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beiden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één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vergaard.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welke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hadden ze hun collectie opgesteld in het grachtenpand waar ze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20ste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2025-09-05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