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betrekking tot hun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1722 -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