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handelde Van Lier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 wereld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via zijn netwerk van relaties in de internationale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andel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://vocab.getty.edu/aat/300449031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