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Volkenkunde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Toen de museumd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Tropisch Landbouwmuseum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