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itself, which can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