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betrekking tot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in particulie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