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Bonaire, Curaçao (de ABC-eilanden, vanuit koloniaal oogpunt ook de Benedenwindse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genoemd) vormen drie eilandgebieden in de Caribische Zee, vlak voor de kust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De oorspronkelijke Caquetíobevolking sprak een Arowakse taal en heeft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waarschijnlijk vanuit het Venezolaanse schiereiland Paraguaná bevolkt. De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conquistador Alonso de Ojeda deed de eilandengroep in 1499 aan en luidde daarmee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 periode in van Europese koloniale overheersing. In 1634 veroverde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bezettingsmacht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het 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and, met zi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jn strategisch gelegen Sint-Annabaai, uit tot een steunpunt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tussen de Republiek en Spanje. Twee jaar later werden vanuit Curaçao ook Aruba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bezet. Na de vrede tussen de Republiek en Spanje in 1648 groeide Willemstad –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hoofdstad van Curaçao – uit tot vrijhaven, van waaruit veel slaafgemaakten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Onderhorigeheden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ië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1863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