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Koninklijk Ins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