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Het Nationaal Archief beheert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