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Rijksuniversiteit Gronin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. Veel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2003 vormde deze collectie een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ek naar het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