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dat jaar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Stichting Mondelinge Geschiedenis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Aziatisch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Digitale toegang tot de collectie van het KITLV bij de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digitalcollections.universiteitleiden.nl/view/collection/smgi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