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 institutions whe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National Museum of World Cultures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Foundation and other museums 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 Dutch).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‘Gedeponeerde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archieven’.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organisation’s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material relating to the museum's collection can be found under heading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‘2.5’. The archive of inventory cards of the Indische Instelling is also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under ‘Gedeponeerde archieven’.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Herplaatsing Collectie voormalig Museum Nusantara Delft 2013 – 2018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by Jos van Beurden about the deaccessioning of the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collection. Includes an extensive overview of the various institutions where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ended up. Also contains information about previous deaccessioning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projects in the Dutch 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Relationship Id="rId22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