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 soort organisaties werden de bevindingen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