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Koninklijke Militaire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