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 Zuid-Holla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Rotterdam. De komst van objecten afkomstig uit gekoloniseerde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63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