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Prins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diende als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Beide archieven zijn op een soortge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met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