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while the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National Museum of World Cultures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Foundation and other museums 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 Dutch).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‘Gedeponeerde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archieven’.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organisation’s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material relating to the museum's collection can be found under heading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‘2.5’. The archive of inventory cards of the Indische Instelling is also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under ‘Gedeponeerde archieven’.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Herplaatsing Collectie voormalig Museum Nusantara Delft 2013 – 2018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by Jos van Beurden about the deaccessioning of the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collection. Includes an extensive overview of the various institutions where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ended up. Also contains information about previous deaccessioning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projects in the Dutch 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Relationship Id="rId22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