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 of Arts and Sciences (KN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