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Bonaire, Curaçao (de ABC-eilanden, vanuit koloniaal oogpunt ook de Benedenwindse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eilanden genoemd) vormen drie eilandgebieden in de Caribische Zee, vlak voor de kust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De oorspronkelijke Caquetíobevolking sprak een Arowakse taal en heeft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eilanden waarschijnlijk vanuit het Venezolaanse schiereiland Paraguaná bevolkt. De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conquistador Alonso de Ojeda deed de eilandengroep in 1499 aan en luidde daarmee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 periode in van Europese koloniale overheersing. In 1634 veroverde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bezettingsmacht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het 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and, met zi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jn strategisch gelegen Sint-Annabaai, uit tot een steunpunt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oorlog tussen de Republiek en Spanje. Twee jaar later werden vanuit Curaçao ook Aruba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bezet. Na de vrede tussen de Republiek en Spanje in 1648 groeide Willemstad –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hoofdstad van Curaçao – uit tot vrijhaven, van waaruit veel slaafgemaakten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ninkrijk der Nederla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Onderhorigeheden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ië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 gemaakt.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databa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Museo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 zoe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1863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