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ethnographic collection of the KMA and the 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