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dien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van de gemeente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