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and collections acqui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and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m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coloni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guide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the Cultural Herita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research?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only)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Neth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cultural objects and collections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(Amster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: Rijksmuse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het 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 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, 202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herl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