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met betrekking tot 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ief Cur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JI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bevindt, de stad 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