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took the form of a cabinet of curiosities and its collection comprised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