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72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8"/>
        </w:rPr>
        <w:t>Universitaire collecties</w:t>
      </w:r>
    </w:p>
    <w:p>
      <w:pPr>
        <w:autoSpaceDN w:val="0"/>
        <w:autoSpaceDE w:val="0"/>
        <w:widowControl/>
        <w:spacing w:line="540" w:lineRule="exact" w:before="21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Abstract</w:t>
      </w:r>
    </w:p>
    <w:p>
      <w:pPr>
        <w:autoSpaceDN w:val="0"/>
        <w:autoSpaceDE w:val="0"/>
        <w:widowControl/>
        <w:spacing w:line="288" w:lineRule="exact" w:before="292" w:after="0"/>
        <w:ind w:left="0" w:right="144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Verschillende Nederlandse universiteiten beheren collecties uit een koloniale context. Deze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zijn vaak bijeengebracht door wetenschappers die onderzoek uitvoerden in door Nederland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gekoloniseerde gebieden, bijvoorbeeld op het gebied van etnografie of geologie. In deze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zoekhulp vind je een overzicht van relevante universitaire collecties in Nederland.</w:t>
      </w:r>
    </w:p>
    <w:p>
      <w:pPr>
        <w:autoSpaceDN w:val="0"/>
        <w:autoSpaceDE w:val="0"/>
        <w:widowControl/>
        <w:spacing w:line="420" w:lineRule="exact" w:before="20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Koloniale universitaire collecties</w:t>
      </w:r>
    </w:p>
    <w:p>
      <w:pPr>
        <w:autoSpaceDN w:val="0"/>
        <w:autoSpaceDE w:val="0"/>
        <w:widowControl/>
        <w:spacing w:line="288" w:lineRule="exact" w:before="274" w:after="0"/>
        <w:ind w:left="0" w:right="0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De groeiende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wetenschappelijke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interesse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 in door Nederland gekoloniseerde gebieden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gedurende de</w:t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 xml:space="preserve"> negentiende eeuw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,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 xml:space="preserve"> zorgde v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oor een aanwas aan objecten uit een koloniale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context bij Nederlandse universiteiten. Dit soort voorwerpen, zoals kaarten, natuurhistorische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specimens en andersoortige wetenschappelijke voorwerpen worden door Nederlandse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universiteiten vaak hun 'bijzondere collecties' genoemd. Enkele universiteiten in Nederland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hebben ook een museum ingericht met deze verzamelingen.</w:t>
      </w:r>
    </w:p>
    <w:p>
      <w:pPr>
        <w:autoSpaceDN w:val="0"/>
        <w:autoSpaceDE w:val="0"/>
        <w:widowControl/>
        <w:spacing w:line="288" w:lineRule="exact" w:before="240" w:after="0"/>
        <w:ind w:left="0" w:right="0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Hoewel universitaire collecties een breed scala aan niet-gerelateerde objecten bevatten loont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het de moeite om deze verzamelingen ook mee te nemen in je onderzoek naar </w:t>
      </w:r>
      <w:r>
        <w:br/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museumcollecties uit een koloniale context. Hieronder staan kort de verschillende collecties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van Nederlandse universiteiten beschreven. Vier collecties, die van de </w:t>
      </w:r>
      <w:r>
        <w:br/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Universiteitsbibliotheek in Leiden,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Wageningen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University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&amp;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Research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, het Nijmeegs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Volkenkundig Museum en het voor</w:t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malig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Volke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n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kundige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M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u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s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eum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'Ger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ardus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van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der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 xml:space="preserve">Leeuw' 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dat onderdeel uit maakte van de Rijksuni</w:t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versiteit Gronin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gen wor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d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en uitgeb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r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eid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e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r b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e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handel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d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in afzonderlijke zoekhulpen. Universiteiten die hieronder niet staan vermeld beheren geen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noemenswaardige collecties uit een koloniale context.</w:t>
      </w:r>
    </w:p>
    <w:p>
      <w:pPr>
        <w:autoSpaceDN w:val="0"/>
        <w:autoSpaceDE w:val="0"/>
        <w:widowControl/>
        <w:spacing w:line="360" w:lineRule="exact" w:before="176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>Erasmus Universiteit Rotterdam</w:t>
      </w:r>
    </w:p>
    <w:p>
      <w:pPr>
        <w:autoSpaceDN w:val="0"/>
        <w:autoSpaceDE w:val="0"/>
        <w:widowControl/>
        <w:spacing w:line="288" w:lineRule="exact" w:before="232" w:after="0"/>
        <w:ind w:left="0" w:right="144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De Erasmus Universiteit in de Zuid-Hollandse stad Rotterdam bestaat sinds 1973 in haar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huidige vorm, maar heeft als directe voorganger de in 1913 opgericht Nederlandse Handels-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Hogeschool. Door haar basis in economisch onderwijs en relatief late verbreding van het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curriculum kent de Erasmus Universiteit geen grote relevante koloniale collecties. Toch zijn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er enkele, vooral boekenverzamelingen, die het vernoemen waard zijn:</w:t>
      </w:r>
    </w:p>
    <w:p>
      <w:pPr>
        <w:autoSpaceDN w:val="0"/>
        <w:autoSpaceDE w:val="0"/>
        <w:widowControl/>
        <w:spacing w:line="288" w:lineRule="exact" w:before="240" w:after="0"/>
        <w:ind w:left="0" w:right="0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Het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Rotterdamsch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Leeskabinet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 dat in 1859 werd geopend, raakte door het bombardement op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Rott</w:t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erdam in 194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0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 xml:space="preserve"> volledig ve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rwoest. De boekenverzameling van dr. Elie van Rijckevorsel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vormde na de oorlog de basis voor de voortzetting van het Leeskabinet, dat sinds 1971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onderdeel is van de Erasmus Universiteit. Van Rijckevorsel was in 1883 een van de aanjagers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van de oprichting van het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Museum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voor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Land-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en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Volkenkunde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, het tegenwoordige </w:t>
      </w:r>
      <w:r>
        <w:br/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Wereldmuseum Rotterdam</w:t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. Veel va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 xml:space="preserve">n de 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boeke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n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 xml:space="preserve"> d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i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e Van Rijcke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t>v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orsel verzamelde hebben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betrekking op diens handelsactiviteiten in West-Afrika, Oost-Indië en het Caraïbisch gebied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en kunnen daarom relevant zijn voor het doen van onderzoek naar koloniale collecties in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Nederland.</w:t>
      </w:r>
    </w:p>
    <w:p>
      <w:pPr>
        <w:autoSpaceDN w:val="0"/>
        <w:autoSpaceDE w:val="0"/>
        <w:widowControl/>
        <w:spacing w:line="288" w:lineRule="exact" w:before="240" w:after="0"/>
        <w:ind w:left="0" w:right="144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Een andere relevante collectie is de verzameling Surinaamse poëzie die in 2021 door het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Rotterdamsch Leeskabinet is verworven. Hoewel de collectie, die grotendeels uit in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Sranantongo geschreven gedichten bestaat, voornamelijk bundels bevat vanaf de jaren 1960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tot nu, is het een relevante collectie die een verbintenis heeft met het Nederlandse koloniale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verleden. Behalve het Sranantongo zijn er ook andere Surinaamse talen vertegenwoordigd.</w:t>
      </w:r>
    </w:p>
    <w:p>
      <w:pPr>
        <w:sectPr>
          <w:pgSz w:w="11900" w:h="16840"/>
          <w:pgMar w:top="448" w:right="960" w:bottom="424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10" w:right="0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De collectie bevat onder andere werken van bekende Surinaamse dichters zoals Dobru, Edgar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Cairo, Michaël Slory en Albert Helman.</w:t>
      </w:r>
    </w:p>
    <w:p>
      <w:pPr>
        <w:autoSpaceDN w:val="0"/>
        <w:autoSpaceDE w:val="0"/>
        <w:widowControl/>
        <w:spacing w:line="288" w:lineRule="exact" w:before="240" w:after="0"/>
        <w:ind w:left="10" w:right="864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Het archief van de Erasmus Universiteit en haar voorgangers wordt beheerd door het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Stadsarchief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Rotterdam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58" w:lineRule="exact" w:before="176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>Radboud Universiteit Nijmegen</w:t>
      </w:r>
    </w:p>
    <w:p>
      <w:pPr>
        <w:autoSpaceDN w:val="0"/>
        <w:autoSpaceDE w:val="0"/>
        <w:widowControl/>
        <w:spacing w:line="288" w:lineRule="exact" w:before="234" w:after="0"/>
        <w:ind w:left="10" w:right="144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De Radboud Universiteit in de Gelderlandse stad Nijmegen werd in 1923 opgericht als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Rooms-Katholieke universiteit. Deze geschiedenis vindt ook zijn weerklank in de collecties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die de universiteit beheert, of beheerde in het verleden. Tot 2005 was het Nijmeegs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Volkenkundig Museum onderdeel van de Radboud Universiteit. Zie voor meer informatie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over dit museum de desbetreffende zoekhulp. Na de sluiting van het museum is de collectie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afgestoten en terecht gekomen bij verschillende andere instellingen, waaronder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 xml:space="preserve">Museum 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Bronbeek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 en de Universiteit van Gent.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Een belangrijke collectie die relevant kan zijn voor onderzoek naar objecten uit een koloniale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context is het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Katholiek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Documentatie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Centrum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 (KDC). Het is een onderdeel van de </w:t>
      </w:r>
      <w:r>
        <w:br/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bibliotheek va</w:t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n de Rad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b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oud Universit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e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it en beh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eert een collectie die volledig betrekking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heeft op het katholieke leven in Nederland. Zodoende bezit het KDC ook veel materiaal over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de katholieke missie in voormalige Nederlandse koloniën. Het KDC beheert een keur aan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archiefmateriaal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 (wat is ingedeeld per thema),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beeldmateriaal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,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documentatie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 en </w:t>
      </w:r>
      <w:r>
        <w:br/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geluidsfragment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en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. Binnen die laatste collectie </w:t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>is met name he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t</w:t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 xml:space="preserve"> Project Kom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MissieMemoires </w:t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>interessant, dit is e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en collectie van interviews uit de jaren 1970 met Nederlandse </w:t>
      </w:r>
      <w:r>
        <w:br/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missionarissen die actief waren in, onder andere, Nederlandse koloniën. De collecties kunnen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gemakkelijk via de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website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van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het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KDC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 worden doorzocht.</w:t>
      </w:r>
    </w:p>
    <w:p>
      <w:pPr>
        <w:autoSpaceDN w:val="0"/>
        <w:autoSpaceDE w:val="0"/>
        <w:widowControl/>
        <w:spacing w:line="288" w:lineRule="exact" w:before="240" w:after="0"/>
        <w:ind w:left="10" w:right="144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Op de website van het KDC vind je ook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praktische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informatie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 met betrekking tot het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aanvragen en inzien van materiaal. De a</w:t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22" w:history="1">
          <w:r>
            <w:rPr>
              <w:rStyle w:val="Hyperlink"/>
            </w:rPr>
            <w:t>rchieven v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22" w:history="1">
          <w:r>
            <w:rPr>
              <w:rStyle w:val="Hyperlink"/>
            </w:rPr>
            <w:t>an de Rad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t>b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oud Universiteit zelf zijn niet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openbaar, maar wel toegankelijk. Om deze in te kunnen zien kan je een mail sturen naar de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archivaris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58" w:lineRule="exact" w:before="176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>Rijksuniversiteit Groningen</w:t>
      </w:r>
    </w:p>
    <w:p>
      <w:pPr>
        <w:autoSpaceDN w:val="0"/>
        <w:autoSpaceDE w:val="0"/>
        <w:widowControl/>
        <w:spacing w:line="288" w:lineRule="exact" w:before="234" w:after="0"/>
        <w:ind w:left="10" w:right="0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Het Universiteitsmuseum van de Rijksuniversiteit Groningen werd in 1932 opgericht. Met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betrekking tot collecties uit een koloniale context is voornamelijk de collectie van het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Volkenkundig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Museum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'Gerardus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van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der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Leeuw'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 (zie desbetreffende zoekhulp) relevant. Tot </w:t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 xml:space="preserve">2003 vormde 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deze coll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e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ctie een a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part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mu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s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eum bi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nnen de universiteit, maar sindsdien staat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het grootste deel van de collectie in het depot van het Universiteitsmuseum. Af en toe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worden delen van de collectie nog tentoongesteld.</w:t>
      </w:r>
    </w:p>
    <w:p>
      <w:pPr>
        <w:autoSpaceDN w:val="0"/>
        <w:autoSpaceDE w:val="0"/>
        <w:widowControl/>
        <w:spacing w:line="288" w:lineRule="exact" w:before="240" w:after="0"/>
        <w:ind w:left="10" w:right="432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De Rijksuniversiteit Groningen heeft een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handleiding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 voor het raadplegen van haar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archieven. Archiefmateriaal wordt namel</w:t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24" w:history="1">
          <w:r>
            <w:rPr>
              <w:rStyle w:val="Hyperlink"/>
            </w:rPr>
            <w:t>ijk op versc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hillende plekken bewaard, historisch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materiaal is voornamelijk te vinden bij de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Groninger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Archieven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58" w:lineRule="exact" w:before="176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>Universiteit Leiden</w:t>
      </w:r>
    </w:p>
    <w:p>
      <w:pPr>
        <w:autoSpaceDN w:val="0"/>
        <w:autoSpaceDE w:val="0"/>
        <w:widowControl/>
        <w:spacing w:line="288" w:lineRule="exact" w:before="234" w:after="0"/>
        <w:ind w:left="10" w:right="144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De bibliotheek van de Universiteit Leiden (UBL) beheert een grote collectie relevant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materiaal voor onderzoek naar collecties uit een koloniale context, voornamelijk afkomstig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van het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KITLV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. Uitgebreide informatie over de collecties van de UBL vind je in de </w:t>
      </w:r>
      <w:r>
        <w:br/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desbetre</w:t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26" w:history="1">
          <w:r>
            <w:rPr>
              <w:rStyle w:val="Hyperlink"/>
            </w:rPr>
            <w:t>ffen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t>d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e zoekhulp.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Het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Anatomisch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Museum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 dat onderdeel is van het Leids Universitair Medisch Centrum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(LU</w:t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27" w:history="1">
          <w:r>
            <w:rPr>
              <w:rStyle w:val="Hyperlink"/>
            </w:rPr>
            <w:t>MC) bevat o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27" w:history="1">
          <w:r>
            <w:rPr>
              <w:rStyle w:val="Hyperlink"/>
            </w:rPr>
            <w:t>o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27" w:history="1">
          <w:r>
            <w:rPr>
              <w:rStyle w:val="Hyperlink"/>
            </w:rPr>
            <w:t>k (mens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elijke) objecten uit een koloniale context. Onder andere de schedel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van de Ghanese koning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Badu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Bonsu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II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, die in 2009 werd teruggegeven, was onderdeel van de</w:t>
      </w:r>
    </w:p>
    <w:p>
      <w:pPr>
        <w:sectPr>
          <w:pgSz w:w="11900" w:h="16840"/>
          <w:pgMar w:top="324" w:right="984" w:bottom="408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10" w:right="0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collectie van het Leids Anatomisch Museum. Het museum wordt uitsluitend gebruikt ter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ondersteuning van het medische onderwijs aan de Universiteit Leiden. Slechts twee keer per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jaar is het Anatomisch Museum te bezoeken door een algemeen publiek: tijdens de Nationale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Museumweek in april en op de Wetenschapsdag in oktober.</w:t>
      </w:r>
    </w:p>
    <w:p>
      <w:pPr>
        <w:autoSpaceDN w:val="0"/>
        <w:autoSpaceDE w:val="0"/>
        <w:widowControl/>
        <w:spacing w:line="358" w:lineRule="exact" w:before="176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>Universiteit Utrecht</w:t>
      </w:r>
    </w:p>
    <w:p>
      <w:pPr>
        <w:autoSpaceDN w:val="0"/>
        <w:autoSpaceDE w:val="0"/>
        <w:widowControl/>
        <w:spacing w:line="288" w:lineRule="exact" w:before="234" w:after="0"/>
        <w:ind w:left="10" w:right="144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De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29" w:history="1">
          <w:r>
            <w:rPr>
              <w:rStyle w:val="Hyperlink"/>
            </w:rPr>
            <w:t>bijzondere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29" w:history="1">
          <w:r>
            <w:rPr>
              <w:rStyle w:val="Hyperlink"/>
            </w:rPr>
            <w:t>collecties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 van de Universiteit Utrecht zijn ingedeeld in vier onderdelen: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</w:rPr>
        <w:t>han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29" w:history="1">
          <w:r>
            <w:rPr>
              <w:rStyle w:val="Hyperlink"/>
            </w:rPr>
            <w:t>dschriften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29" w:history="1">
          <w:r>
            <w:rPr>
              <w:rStyle w:val="Hyperlink"/>
            </w:rPr>
            <w:t>,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29" w:history="1">
          <w:r>
            <w:rPr>
              <w:rStyle w:val="Hyperlink"/>
            </w:rPr>
            <w:t>oude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29" w:history="1">
          <w:r>
            <w:rPr>
              <w:rStyle w:val="Hyperlink"/>
            </w:rPr>
            <w:t>en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30" w:history="1">
          <w:r>
            <w:rPr>
              <w:rStyle w:val="Hyperlink"/>
            </w:rPr>
            <w:t>bijzondere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30" w:history="1">
          <w:r>
            <w:rPr>
              <w:rStyle w:val="Hyperlink"/>
            </w:rPr>
            <w:t>drukken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,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31" w:history="1">
          <w:r>
            <w:rPr>
              <w:rStyle w:val="Hyperlink"/>
            </w:rPr>
            <w:t>kaarten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31" w:history="1">
          <w:r>
            <w:rPr>
              <w:rStyle w:val="Hyperlink"/>
            </w:rPr>
            <w:t>en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31" w:history="1">
          <w:r>
            <w:rPr>
              <w:rStyle w:val="Hyperlink"/>
            </w:rPr>
            <w:t>atlassen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 en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32" w:history="1">
          <w:r>
            <w:rPr>
              <w:rStyle w:val="Hyperlink"/>
            </w:rPr>
            <w:t>particuliere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32" w:history="1">
          <w:r>
            <w:rPr>
              <w:rStyle w:val="Hyperlink"/>
            </w:rPr>
            <w:t>collecties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. </w:t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33" w:history="1">
          <w:r>
            <w:rPr>
              <w:rStyle w:val="Hyperlink"/>
            </w:rPr>
            <w:t>Binnen deze c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o</w:t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30" w:history="1">
          <w:r>
            <w:rPr>
              <w:rStyle w:val="Hyperlink"/>
            </w:rPr>
            <w:t>llecti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30" w:history="1">
          <w:r>
            <w:rPr>
              <w:rStyle w:val="Hyperlink"/>
            </w:rPr>
            <w:t xml:space="preserve">es 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30" w:history="1">
          <w:r>
            <w:rPr>
              <w:rStyle w:val="Hyperlink"/>
            </w:rPr>
            <w:t>i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30" w:history="1">
          <w:r>
            <w:rPr>
              <w:rStyle w:val="Hyperlink"/>
            </w:rPr>
            <w:t xml:space="preserve">s relevant 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m</w:t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30" w:history="1">
          <w:r>
            <w:rPr>
              <w:rStyle w:val="Hyperlink"/>
            </w:rPr>
            <w:t>ateriaal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t>t</w:t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31" w:history="1">
          <w:r>
            <w:rPr>
              <w:rStyle w:val="Hyperlink"/>
            </w:rPr>
            <w:t>e vinde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31" w:history="1">
          <w:r>
            <w:rPr>
              <w:rStyle w:val="Hyperlink"/>
            </w:rPr>
            <w:t>n v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31" w:history="1">
          <w:r>
            <w:rPr>
              <w:rStyle w:val="Hyperlink"/>
            </w:rPr>
            <w:t>oor onde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rzo</w:t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32" w:history="1">
          <w:r>
            <w:rPr>
              <w:rStyle w:val="Hyperlink"/>
            </w:rPr>
            <w:t xml:space="preserve">ek naar het 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32" w:history="1">
          <w:r>
            <w:rPr>
              <w:rStyle w:val="Hyperlink"/>
            </w:rPr>
            <w:t>Nederlan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dse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koloniale verleden. Op de website over de bijzondere collecties van de Universiteit Utrecht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vind je informatie over het vinden, aanvragen en inzien van de verzamelingen.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Naast de bijzondere collecties heeft de Universiteit Utrecht ook een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34" w:history="1">
          <w:r>
            <w:rPr>
              <w:rStyle w:val="Hyperlink"/>
            </w:rPr>
            <w:t xml:space="preserve">universiteitsmuseum 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(UMU) dat in 1918 werd gesticht door de fysicus P.H. van Cittert. D</w:t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34" w:history="1">
          <w:r>
            <w:rPr>
              <w:rStyle w:val="Hyperlink"/>
            </w:rPr>
            <w:t>e collectie is breed e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n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beslaat het volledige scala aan wetenschappelijk onderzoeksgebieden, maar bevat ook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relevante objecten uit een koloniale context. Noemenswaardig is bijvoorbeeld een Pustaha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van het eiland Sumatra en de collectie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35" w:history="1">
          <w:r>
            <w:rPr>
              <w:rStyle w:val="Hyperlink"/>
            </w:rPr>
            <w:t>gipsafgietsels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 die in de koloniale tijd ten behoeve van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het onderzoek van fysisch antropoloog</w:t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35" w:history="1">
          <w:r>
            <w:rPr>
              <w:rStyle w:val="Hyperlink"/>
            </w:rPr>
            <w:t>Johannes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35" w:history="1">
          <w:r>
            <w:rPr>
              <w:rStyle w:val="Hyperlink"/>
            </w:rPr>
            <w:t>Pie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36" w:history="1">
          <w:r>
            <w:rPr>
              <w:rStyle w:val="Hyperlink"/>
            </w:rPr>
            <w:t>ter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36" w:history="1">
          <w:r>
            <w:rPr>
              <w:rStyle w:val="Hyperlink"/>
            </w:rPr>
            <w:t>Kleiweg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36" w:history="1">
          <w:r>
            <w:rPr>
              <w:rStyle w:val="Hyperlink"/>
            </w:rPr>
            <w:t>de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36" w:history="1">
          <w:r>
            <w:rPr>
              <w:rStyle w:val="Hyperlink"/>
            </w:rPr>
            <w:t>Zwaan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 zijn gemaakt van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verschillende inwoners van het Indones</w:t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36" w:history="1">
          <w:r>
            <w:rPr>
              <w:rStyle w:val="Hyperlink"/>
            </w:rPr>
            <w:t>ische eila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36" w:history="1">
          <w:r>
            <w:rPr>
              <w:rStyle w:val="Hyperlink"/>
            </w:rPr>
            <w:t>nd Nia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36" w:history="1">
          <w:r>
            <w:rPr>
              <w:rStyle w:val="Hyperlink"/>
            </w:rPr>
            <w:t>s. De vol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36" w:history="1">
          <w:r>
            <w:rPr>
              <w:rStyle w:val="Hyperlink"/>
            </w:rPr>
            <w:t>l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36" w:history="1">
          <w:r>
            <w:rPr>
              <w:rStyle w:val="Hyperlink"/>
            </w:rPr>
            <w:t>ed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36" w:history="1">
          <w:r>
            <w:rPr>
              <w:rStyle w:val="Hyperlink"/>
            </w:rPr>
            <w:t>ige coll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ectie is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37" w:history="1">
          <w:r>
            <w:rPr>
              <w:rStyle w:val="Hyperlink"/>
            </w:rPr>
            <w:t xml:space="preserve">online 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37" w:history="1">
          <w:r>
            <w:rPr>
              <w:rStyle w:val="Hyperlink"/>
            </w:rPr>
            <w:t>toegankelijk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center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De instellingsarchieven van de Universiteit Utrecht worden bewaard in het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38" w:history="1">
          <w:r>
            <w:rPr>
              <w:rStyle w:val="Hyperlink"/>
            </w:rPr>
            <w:t>Utrechts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38" w:history="1">
          <w:r>
            <w:rPr>
              <w:rStyle w:val="Hyperlink"/>
            </w:rPr>
            <w:t>Archief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58" w:lineRule="exact" w:before="176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>Universiteit van Amsterdam</w:t>
      </w:r>
    </w:p>
    <w:p>
      <w:pPr>
        <w:autoSpaceDN w:val="0"/>
        <w:autoSpaceDE w:val="0"/>
        <w:widowControl/>
        <w:spacing w:line="288" w:lineRule="exact" w:before="234" w:after="0"/>
        <w:ind w:left="10" w:right="0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Het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39" w:history="1">
          <w:r>
            <w:rPr>
              <w:rStyle w:val="Hyperlink"/>
            </w:rPr>
            <w:t>Allard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39" w:history="1">
          <w:r>
            <w:rPr>
              <w:rStyle w:val="Hyperlink"/>
            </w:rPr>
            <w:t>Pierson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 is het museum dat de collecties van de Universiteit van Amsterdam (UvA)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beh</w:t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t>e</w:t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39" w:history="1">
          <w:r>
            <w:rPr>
              <w:rStyle w:val="Hyperlink"/>
            </w:rPr>
            <w:t>ert. H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39" w:history="1">
          <w:r>
            <w:rPr>
              <w:rStyle w:val="Hyperlink"/>
            </w:rPr>
            <w:t>e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39" w:history="1">
          <w:r>
            <w:rPr>
              <w:rStyle w:val="Hyperlink"/>
            </w:rPr>
            <w:t>t muse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um, vernoemd naar de eerste hoogleraar kunstgeschiedenis en moderne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talen aan de UvA, bestaat in haar huidige vorm sinds 1924 toen de collectie van bankier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C.W. Lunsingh-Scheurleer werd overgenomen door de universiteit. Zoals veel andere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universiteitsmusea beheert het Allard Pierson een brede collectie aan voorwerpen, van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archeologische objecten tot theaterkostuums. In het kader van onderzoek naar het </w:t>
      </w:r>
      <w:r>
        <w:br/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Nederlandse koloniale verleden zijn onder andere de collectie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40" w:history="1">
          <w:r>
            <w:rPr>
              <w:rStyle w:val="Hyperlink"/>
            </w:rPr>
            <w:t>Surinamica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 en de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41" w:history="1">
          <w:r>
            <w:rPr>
              <w:rStyle w:val="Hyperlink"/>
            </w:rPr>
            <w:t xml:space="preserve">Artis 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41" w:history="1">
          <w:r>
            <w:rPr>
              <w:rStyle w:val="Hyperlink"/>
            </w:rPr>
            <w:t>Bibliotheek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 interessant. De archieven die het Allard Pierson be</w:t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40" w:history="1">
          <w:r>
            <w:rPr>
              <w:rStyle w:val="Hyperlink"/>
            </w:rPr>
            <w:t xml:space="preserve">heert zijn 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40" w:history="1">
          <w:r>
            <w:rPr>
              <w:rStyle w:val="Hyperlink"/>
            </w:rPr>
            <w:t>d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</w:rPr>
        <w:t xml:space="preserve">igitaal </w:t>
      </w:r>
      <w:r>
        <w:br/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42" w:history="1">
          <w:r>
            <w:rPr>
              <w:rStyle w:val="Hyperlink"/>
            </w:rPr>
            <w:t>doorzoekba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42" w:history="1">
          <w:r>
            <w:rPr>
              <w:rStyle w:val="Hyperlink"/>
            </w:rPr>
            <w:t>ar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Hoewel tegenwoordig onderdeel van het Amsterdam UMC (het medisch centrum van zowel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de Universiteit van Amsterdam en de Vrije Universiteit), beheert de UvA sinds 1859 de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collectie van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43" w:history="1">
          <w:r>
            <w:rPr>
              <w:rStyle w:val="Hyperlink"/>
            </w:rPr>
            <w:t>Museum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43" w:history="1">
          <w:r>
            <w:rPr>
              <w:rStyle w:val="Hyperlink"/>
            </w:rPr>
            <w:t>Vrolik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. De collectie is grotendeels bij elkaar gebracht door vader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</w:rPr>
        <w:t>Gerard Vrolik</w:t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43" w:history="1">
          <w:r>
            <w:rPr>
              <w:rStyle w:val="Hyperlink"/>
            </w:rPr>
            <w:t xml:space="preserve"> (1775-1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43" w:history="1">
          <w:r>
            <w:rPr>
              <w:rStyle w:val="Hyperlink"/>
            </w:rPr>
            <w:t>859) e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n zoon Willem (1801-1863). Tot de dood van Gerard was de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hyperlink r:id="rId44" w:history="1">
          <w:r>
            <w:rPr>
              <w:rStyle w:val="Hyperlink"/>
            </w:rPr>
            <w:t>collect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hyperlink r:id="rId44" w:history="1">
          <w:r>
            <w:rPr>
              <w:rStyle w:val="Hyperlink"/>
            </w:rPr>
            <w:t>i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hyperlink r:id="rId44" w:history="1">
          <w:r>
            <w:rPr>
              <w:rStyle w:val="Hyperlink"/>
            </w:rPr>
            <w:t>e opge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steld in het grachtenpand waar vader en zoon woonachtig waren. Een aantal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van de opvolgende hoogleraren anatomie die hebben bijgedragen aan de collectie van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Museum Vrolik hield zich in het kader van de fysische antropologie ook bezig met </w:t>
      </w:r>
      <w:r>
        <w:br/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rassenonderzoek. Dit onderzoek werd veelal uitgevoerd met menselijke resten die voor een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groot deel afkomstig waren uit voormalige Nederlandse koloniën, met name Nederlands-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Indië. De menselijke resten uit een koloniale context vormen een relatief klein onderdeel van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de Museum Vrolik collectie en bestaat uit 330 schedels, 24 skeletten en overige skeletresten,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157 gipsafgietsels en modellen, en 33 foetussen en overige preparaten op sterk water.</w:t>
      </w:r>
    </w:p>
    <w:p>
      <w:pPr>
        <w:autoSpaceDN w:val="0"/>
        <w:autoSpaceDE w:val="0"/>
        <w:widowControl/>
        <w:spacing w:line="288" w:lineRule="exact" w:before="240" w:after="0"/>
        <w:ind w:left="10" w:right="1008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De instellingsarchieven van de Universiteit van Amsterdam worden bewaard in het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45" w:history="1">
          <w:r>
            <w:rPr>
              <w:rStyle w:val="Hyperlink"/>
            </w:rPr>
            <w:t>Stadsarchief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45" w:history="1">
          <w:r>
            <w:rPr>
              <w:rStyle w:val="Hyperlink"/>
            </w:rPr>
            <w:t>Amsterdam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58" w:lineRule="exact" w:before="176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>Vrije Universiteit Amsterdam</w:t>
      </w:r>
    </w:p>
    <w:p>
      <w:pPr>
        <w:autoSpaceDN w:val="0"/>
        <w:autoSpaceDE w:val="0"/>
        <w:widowControl/>
        <w:spacing w:line="352" w:lineRule="exact" w:before="170" w:after="0"/>
        <w:ind w:left="0" w:right="0" w:firstLine="0"/>
        <w:jc w:val="center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Buiten een omvangrijke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46" w:history="1">
          <w:r>
            <w:rPr>
              <w:rStyle w:val="Hyperlink"/>
            </w:rPr>
            <w:t>kaartencollectie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, met daarin ook kaarten van voormalig Nederlands-</w:t>
      </w:r>
    </w:p>
    <w:p>
      <w:pPr>
        <w:sectPr>
          <w:pgSz w:w="11900" w:h="16840"/>
          <w:pgMar w:top="324" w:right="1028" w:bottom="384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0" w:right="144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Indië, Afrika en Zuid-Amerika, beheert de Vrije Universiteit geen noemenswaardige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objectcollecties uit een koloniale context. Wel beheert de VU het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47" w:history="1">
          <w:r>
            <w:rPr>
              <w:rStyle w:val="Hyperlink"/>
            </w:rPr>
            <w:t>HDC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47" w:history="1">
          <w:r>
            <w:rPr>
              <w:rStyle w:val="Hyperlink"/>
            </w:rPr>
            <w:t>|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47" w:history="1">
          <w:r>
            <w:rPr>
              <w:rStyle w:val="Hyperlink"/>
            </w:rPr>
            <w:t>Protestants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47" w:history="1">
          <w:r>
            <w:rPr>
              <w:rStyle w:val="Hyperlink"/>
            </w:rPr>
            <w:t>Erfgoed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,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binnen deze archiefcollectie vind je een grote hoeveelheid archie</w:t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t>ven m</w:t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47" w:history="1">
          <w:r>
            <w:rPr>
              <w:rStyle w:val="Hyperlink"/>
            </w:rPr>
            <w:t>e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47" w:history="1">
          <w:r>
            <w:rPr>
              <w:rStyle w:val="Hyperlink"/>
            </w:rPr>
            <w:t>t betrekkin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47" w:history="1">
          <w:r>
            <w:rPr>
              <w:rStyle w:val="Hyperlink"/>
            </w:rPr>
            <w:t>g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47" w:history="1">
          <w:r>
            <w:rPr>
              <w:rStyle w:val="Hyperlink"/>
            </w:rPr>
            <w:t xml:space="preserve"> tot 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protestante zendelingen die actief waren in door Nederland gekoloniseerde gebieden.</w:t>
      </w:r>
    </w:p>
    <w:p>
      <w:pPr>
        <w:autoSpaceDN w:val="0"/>
        <w:autoSpaceDE w:val="0"/>
        <w:widowControl/>
        <w:spacing w:line="288" w:lineRule="exact" w:before="240" w:after="0"/>
        <w:ind w:left="0" w:right="0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In de periode 2020-2024 is het archief van de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48" w:history="1">
          <w:r>
            <w:rPr>
              <w:rStyle w:val="Hyperlink"/>
            </w:rPr>
            <w:t>Vrije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48" w:history="1">
          <w:r>
            <w:rPr>
              <w:rStyle w:val="Hyperlink"/>
            </w:rPr>
            <w:t>Universiteit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 bewerkt en geïnventariseerd,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het instellingsarchief is raadpleegbaar bij het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49" w:history="1">
          <w:r>
            <w:rPr>
              <w:rStyle w:val="Hyperlink"/>
            </w:rPr>
            <w:t>S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49" w:history="1">
          <w:r>
            <w:rPr>
              <w:rStyle w:val="Hyperlink"/>
            </w:rPr>
            <w:t>tads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49" w:history="1">
          <w:r>
            <w:rPr>
              <w:rStyle w:val="Hyperlink"/>
            </w:rPr>
            <w:t>a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49" w:history="1">
          <w:r>
            <w:rPr>
              <w:rStyle w:val="Hyperlink"/>
            </w:rPr>
            <w:t>rchief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49" w:history="1">
          <w:r>
            <w:rPr>
              <w:rStyle w:val="Hyperlink"/>
            </w:rPr>
            <w:t>Amst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49" w:history="1">
          <w:r>
            <w:rPr>
              <w:rStyle w:val="Hyperlink"/>
            </w:rPr>
            <w:t>erdam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58" w:lineRule="exact" w:before="176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>Wageningen University &amp; Research</w:t>
      </w:r>
    </w:p>
    <w:p>
      <w:pPr>
        <w:autoSpaceDN w:val="0"/>
        <w:autoSpaceDE w:val="0"/>
        <w:widowControl/>
        <w:spacing w:line="288" w:lineRule="exact" w:before="234" w:after="0"/>
        <w:ind w:left="0" w:right="144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De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50" w:history="1">
          <w:r>
            <w:rPr>
              <w:rStyle w:val="Hyperlink"/>
            </w:rPr>
            <w:t>Landbouwhogeschool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50" w:history="1">
          <w:r>
            <w:rPr>
              <w:rStyle w:val="Hyperlink"/>
            </w:rPr>
            <w:t>in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50" w:history="1">
          <w:r>
            <w:rPr>
              <w:rStyle w:val="Hyperlink"/>
            </w:rPr>
            <w:t>Wageningen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 (tegenwoordig Wageningen University &amp; Research,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zie desbetreffende zoekhulp</w:t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50" w:history="1">
          <w:r>
            <w:rPr>
              <w:rStyle w:val="Hyperlink"/>
            </w:rPr>
            <w:t>) beheerde v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anaf het begin van de twintigste eeuw een </w:t>
      </w:r>
      <w:r>
        <w:br/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museumopstelling met voornamelijk objecten uit voormalig Nederlands-Indië. Rond 1960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werd bijna de gehele collectie in bruikleen gegeven aan het Stedelijk Gymnasium Schiedam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en vanaf 1962 werd de collectie verdeeld over het Gymnasium in Schiedam en het </w:t>
      </w:r>
      <w:r>
        <w:br/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Etnografisch Museum in Delft (het latere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51" w:history="1">
          <w:r>
            <w:rPr>
              <w:rStyle w:val="Hyperlink"/>
            </w:rPr>
            <w:t>Museum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51" w:history="1">
          <w:r>
            <w:rPr>
              <w:rStyle w:val="Hyperlink"/>
            </w:rPr>
            <w:t>Nusantara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288" w:lineRule="exact" w:before="240" w:after="0"/>
        <w:ind w:left="0" w:right="0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Het archief van de Landbouwhogeschool tot 1959 bevindt zich in het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52" w:history="1">
          <w:r>
            <w:rPr>
              <w:rStyle w:val="Hyperlink"/>
            </w:rPr>
            <w:t>Gelders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52" w:history="1">
          <w:r>
            <w:rPr>
              <w:rStyle w:val="Hyperlink"/>
            </w:rPr>
            <w:t>Archief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. Het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archief van de Landbouwhogeschool vanaf 1959 bevindt zich nog bij </w:t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52" w:history="1">
          <w:r>
            <w:rPr>
              <w:rStyle w:val="Hyperlink"/>
            </w:rPr>
            <w:t>de univ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52" w:history="1">
          <w:r>
            <w:rPr>
              <w:rStyle w:val="Hyperlink"/>
            </w:rPr>
            <w:t>e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52" w:history="1">
          <w:r>
            <w:rPr>
              <w:rStyle w:val="Hyperlink"/>
            </w:rPr>
            <w:t>rsiteit e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n wordt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beheerd door de afdeling OS Document Management en Logistiek van Wageningen </w:t>
      </w:r>
      <w:r>
        <w:br/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University &amp; Research.</w:t>
      </w:r>
    </w:p>
    <w:p>
      <w:pPr>
        <w:autoSpaceDN w:val="0"/>
        <w:autoSpaceDE w:val="0"/>
        <w:widowControl/>
        <w:spacing w:line="538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Related Aids</w:t>
      </w:r>
    </w:p>
    <w:p>
      <w:pPr>
        <w:autoSpaceDN w:val="0"/>
        <w:autoSpaceDE w:val="0"/>
        <w:widowControl/>
        <w:spacing w:line="288" w:lineRule="exact" w:before="294" w:after="0"/>
        <w:ind w:left="388" w:right="3312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• 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>Onderzoeken</w:t>
      </w:r>
      <w:r>
        <w:br/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• 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>Bronnen</w:t>
      </w:r>
      <w:r>
        <w:br/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• 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>Musea e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>n collecties</w:t>
      </w:r>
      <w:r>
        <w:br/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• 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>Wetenschappelijk o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>nderzoek in gekoloniseerde gebieden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• 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>Koninklijk Instituut voor Taal-, Land- en Volkenkunde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• 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>Nijmeegs Volkenkundig Museum</w:t>
      </w:r>
      <w:r>
        <w:br/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• 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>Wageningen University &amp; Resear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>ch</w:t>
      </w:r>
      <w:r>
        <w:br/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• 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>Volkenkundig Museum 'Gerardus v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>an der Leeuw'</w:t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THIS RA HAS NO SOURCES</w:t>
      </w:r>
    </w:p>
    <w:p>
      <w:pPr>
        <w:autoSpaceDN w:val="0"/>
        <w:autoSpaceDE w:val="0"/>
        <w:widowControl/>
        <w:spacing w:line="538" w:lineRule="exact" w:before="45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Relevant Data</w:t>
      </w:r>
    </w:p>
    <w:p>
      <w:pPr>
        <w:autoSpaceDN w:val="0"/>
        <w:autoSpaceDE w:val="0"/>
        <w:widowControl/>
        <w:spacing w:line="354" w:lineRule="exact" w:before="228" w:after="0"/>
        <w:ind w:left="0" w:right="0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TO BE FILLED</w:t>
      </w:r>
    </w:p>
    <w:p>
      <w:pPr>
        <w:autoSpaceDN w:val="0"/>
        <w:autoSpaceDE w:val="0"/>
        <w:widowControl/>
        <w:spacing w:line="288" w:lineRule="exact" w:before="240" w:after="0"/>
        <w:ind w:left="0" w:right="3744" w:firstLine="0"/>
        <w:jc w:val="center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first edited by Wiebe Reints as original_author on 2025-06-24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last edited by Wiebe Reints as original_author on 2026-01-06</w:t>
      </w:r>
    </w:p>
    <w:sectPr w:rsidR="00FC693F" w:rsidRPr="0006063C" w:rsidSect="00034616">
      <w:pgSz w:w="11900" w:h="16840"/>
      <w:pgMar w:top="324" w:right="940" w:bottom="1440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pp.colonialcollections.nl/nl/research-guide/https%3A%2F%2Fn2t%252Enet%2Fark%3A%2F27023%2Feb4ff2b6b993f02054ba064a6389f39e" TargetMode="External"/><Relationship Id="rId10" Type="http://schemas.openxmlformats.org/officeDocument/2006/relationships/hyperlink" Target="https://app.colonialcollections.nl/nl/research-guide/https%3A%2F%2Fn2t%252Enet%2Fark%3A%2F27023%2F2c7a29ba107a49a29f1251631db1cf11" TargetMode="External"/><Relationship Id="rId11" Type="http://schemas.openxmlformats.org/officeDocument/2006/relationships/hyperlink" Target="https://app.colonialcollections.nl/nl/research-guide/https%3A%2F%2Fn2t%252Enet%2Fark%3A%2F27023%2Fd40d1b8cb736d6f4e8b697af45a628ee" TargetMode="External"/><Relationship Id="rId12" Type="http://schemas.openxmlformats.org/officeDocument/2006/relationships/hyperlink" Target="https://www.eur.nl/library/leeskabinet/over-het-rlk" TargetMode="External"/><Relationship Id="rId13" Type="http://schemas.openxmlformats.org/officeDocument/2006/relationships/hyperlink" Target="https://app.colonialcollections.nl/nl/research-guide/https%3A%2F%2Fn2t%252Enet%2Fark%3A%2F27023%2Fe2859af90871cee23d48d1467336b191" TargetMode="External"/><Relationship Id="rId14" Type="http://schemas.openxmlformats.org/officeDocument/2006/relationships/hyperlink" Target="https://hdl.handle.net/21.12133/31291B38C3C4480F9341E2EC4FD6BDD5" TargetMode="External"/><Relationship Id="rId15" Type="http://schemas.openxmlformats.org/officeDocument/2006/relationships/hyperlink" Target="https://app.colonialcollections.nl/nl/research-guide/https%3A%2F%2Fn2t%252Enet%2Fark%3A%2F27023%2F3443ee68039071c8125b16cf2f813f6f" TargetMode="External"/><Relationship Id="rId16" Type="http://schemas.openxmlformats.org/officeDocument/2006/relationships/hyperlink" Target="https://www.ru.nl/kdc/" TargetMode="External"/><Relationship Id="rId17" Type="http://schemas.openxmlformats.org/officeDocument/2006/relationships/hyperlink" Target="https://www.ru.nl/kdc/bladeren/archieven-thema/" TargetMode="External"/><Relationship Id="rId18" Type="http://schemas.openxmlformats.org/officeDocument/2006/relationships/hyperlink" Target="https://www.ru.nl/kdc/bladeren/beeldbank/" TargetMode="External"/><Relationship Id="rId19" Type="http://schemas.openxmlformats.org/officeDocument/2006/relationships/hyperlink" Target="https://www.ru.nl/kdc/bladeren/documentatie/" TargetMode="External"/><Relationship Id="rId20" Type="http://schemas.openxmlformats.org/officeDocument/2006/relationships/hyperlink" Target="https://www.ru.nl/kdc/bladeren/geluid/" TargetMode="External"/><Relationship Id="rId21" Type="http://schemas.openxmlformats.org/officeDocument/2006/relationships/hyperlink" Target="https://kdc-opac.hosting.ru.nl/search/simple" TargetMode="External"/><Relationship Id="rId22" Type="http://schemas.openxmlformats.org/officeDocument/2006/relationships/hyperlink" Target="https://www.ru.nl/kdc/praktische-informatie/" TargetMode="External"/><Relationship Id="rId23" Type="http://schemas.openxmlformats.org/officeDocument/2006/relationships/hyperlink" Target="mailto:marianne.waldekker@ru.nl" TargetMode="External"/><Relationship Id="rId24" Type="http://schemas.openxmlformats.org/officeDocument/2006/relationships/hyperlink" Target="https://libguides.rug.nl/c.php?g=674357&amp;p=4797067" TargetMode="External"/><Relationship Id="rId25" Type="http://schemas.openxmlformats.org/officeDocument/2006/relationships/hyperlink" Target="https://www.groningerarchieven.nl/" TargetMode="External"/><Relationship Id="rId26" Type="http://schemas.openxmlformats.org/officeDocument/2006/relationships/hyperlink" Target="https://app.colonialcollections.nl/nl/research-guide/https%3A%2F%2Fn2t%252Enet%2Fark%3A%2F27023%2F62191a1bbed9b315db786f2037417b4f" TargetMode="External"/><Relationship Id="rId27" Type="http://schemas.openxmlformats.org/officeDocument/2006/relationships/hyperlink" Target="https://www.lumc.nl/onderwijs/onderwijsfaciliteiten/anatomisch-museum/" TargetMode="External"/><Relationship Id="rId28" Type="http://schemas.openxmlformats.org/officeDocument/2006/relationships/hyperlink" Target="https://nl.wikipedia.org/wiki/Badu_Bonsu_II" TargetMode="External"/><Relationship Id="rId29" Type="http://schemas.openxmlformats.org/officeDocument/2006/relationships/hyperlink" Target="https://www.uu.nl/bijzondere-collecties" TargetMode="External"/><Relationship Id="rId30" Type="http://schemas.openxmlformats.org/officeDocument/2006/relationships/hyperlink" Target="https://www.uu.nl/bijzondere-collecties/collecties/oude-en-bijzondere-drukken" TargetMode="External"/><Relationship Id="rId31" Type="http://schemas.openxmlformats.org/officeDocument/2006/relationships/hyperlink" Target="https://www.uu.nl/bijzondere-collecties/collecties/kaarten-en-atlassen" TargetMode="External"/><Relationship Id="rId32" Type="http://schemas.openxmlformats.org/officeDocument/2006/relationships/hyperlink" Target="https://www.uu.nl/bijzondere-collecties/collecties/particuliere-collecties" TargetMode="External"/><Relationship Id="rId33" Type="http://schemas.openxmlformats.org/officeDocument/2006/relationships/hyperlink" Target="https://www.uu.nl/bijzondere-collecties/collecties/handschriften" TargetMode="External"/><Relationship Id="rId34" Type="http://schemas.openxmlformats.org/officeDocument/2006/relationships/hyperlink" Target="https://umu.nl/" TargetMode="External"/><Relationship Id="rId35" Type="http://schemas.openxmlformats.org/officeDocument/2006/relationships/hyperlink" Target="https://umu.nl/nieuws/onderzoek-naar-niasmaskers/" TargetMode="External"/><Relationship Id="rId36" Type="http://schemas.openxmlformats.org/officeDocument/2006/relationships/hyperlink" Target="https://nl.wikipedia.org/wiki/Johannes_Pieter_Kleiweg_de_Zwaan" TargetMode="External"/><Relationship Id="rId37" Type="http://schemas.openxmlformats.org/officeDocument/2006/relationships/hyperlink" Target="https://umu.nl/de-collectie/" TargetMode="External"/><Relationship Id="rId38" Type="http://schemas.openxmlformats.org/officeDocument/2006/relationships/hyperlink" Target="https://hetutrechtsarchief.nl/" TargetMode="External"/><Relationship Id="rId39" Type="http://schemas.openxmlformats.org/officeDocument/2006/relationships/hyperlink" Target="https://www.allardpierson.nl/" TargetMode="External"/><Relationship Id="rId40" Type="http://schemas.openxmlformats.org/officeDocument/2006/relationships/hyperlink" Target="https://www.allardpierson.nl/blog/onzichtbare-bladzijden-de-surinamica-collectie-en-de-stem-van-sapali" TargetMode="External"/><Relationship Id="rId41" Type="http://schemas.openxmlformats.org/officeDocument/2006/relationships/hyperlink" Target="https://www.allardpierson.nl/artis-bibliotheek" TargetMode="External"/><Relationship Id="rId42" Type="http://schemas.openxmlformats.org/officeDocument/2006/relationships/hyperlink" Target="https://archives.uba.uva.nl/" TargetMode="External"/><Relationship Id="rId43" Type="http://schemas.openxmlformats.org/officeDocument/2006/relationships/hyperlink" Target="https://www.museumvrolik.nl/" TargetMode="External"/><Relationship Id="rId44" Type="http://schemas.openxmlformats.org/officeDocument/2006/relationships/hyperlink" Target="https://nl.wikipedia.org/wiki/Gerardus_Vrolik" TargetMode="External"/><Relationship Id="rId45" Type="http://schemas.openxmlformats.org/officeDocument/2006/relationships/hyperlink" Target="https://www.amsterdam.nl/stadsarchief" TargetMode="External"/><Relationship Id="rId46" Type="http://schemas.openxmlformats.org/officeDocument/2006/relationships/hyperlink" Target="https://vu.contentdm.oclc.org/digital/collection/krt/search" TargetMode="External"/><Relationship Id="rId47" Type="http://schemas.openxmlformats.org/officeDocument/2006/relationships/hyperlink" Target="https://vu.nl/nl/over-de-vu/diensten/universiteitsbibliotheek/meer-over/hdc-archieven" TargetMode="External"/><Relationship Id="rId48" Type="http://schemas.openxmlformats.org/officeDocument/2006/relationships/hyperlink" Target="https://www.geheugenvandevu.nl/onderzoek/vu-archief-en-collecties" TargetMode="External"/><Relationship Id="rId49" Type="http://schemas.openxmlformats.org/officeDocument/2006/relationships/hyperlink" Target="https://archief.amsterdam/" TargetMode="External"/><Relationship Id="rId50" Type="http://schemas.openxmlformats.org/officeDocument/2006/relationships/hyperlink" Target="https://app.colonialcollections.nl/nl/research-aids/https%3A%2F%2Fn2t%252Enet%2Fark%3A%2F27023%2F2c7a29ba107a49a29f1251631db1cf11" TargetMode="External"/><Relationship Id="rId51" Type="http://schemas.openxmlformats.org/officeDocument/2006/relationships/hyperlink" Target="https://app.colonialcollections.nl/nl/research-aids/https%3A%2F%2Fn2t%252Enet%2Fark%3A%2F27023%2Fec8b8775aab84517def1dbdcd1ccb4ee" TargetMode="External"/><Relationship Id="rId52" Type="http://schemas.openxmlformats.org/officeDocument/2006/relationships/hyperlink" Target="https://www.geldersarchief.nl/bronnen/archieven?mizig=210&amp;miadt=37&amp;miaet=1&amp;micode=0740&amp;minr=26166310&amp;miview=inv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