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University collections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288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Several Dutch universities manage collections from a colonial context. Many of these were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assembled by scientists conducting research in fields such as ethnography or geology in areas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colonised by the Netherlands. This research aid provides an overview of relevant university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collections in the Netherlands.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Colonial university collections</w:t>
      </w:r>
    </w:p>
    <w:p>
      <w:pPr>
        <w:autoSpaceDN w:val="0"/>
        <w:autoSpaceDE w:val="0"/>
        <w:widowControl/>
        <w:spacing w:line="288" w:lineRule="exact" w:before="274" w:after="0"/>
        <w:ind w:left="0" w:right="288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The growing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scientifi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c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interes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</w:rPr>
        <w:t>t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during the 19th century into areas colonised by the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Netherlands l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ed to an 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ccumul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ation of objects from a colonial context at Dutch universities.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These objects, such as maps, natural history specimens and other scientific objects, are often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referred to by Dutch universities as their ‘special collections’ and several universities have set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up museums to display these collections.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Although university collections contain a wide range of objects, many of them measuring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instruments for scientific research, it is worthwhile to include these collections in your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research into museum collections from a colonial context. Below you will find a brief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description of the various collections held by Dutch universities. Four collections – those of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the University Library in Leiden,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Wageningen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University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&amp;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Research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the Nijmegen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Ethnographic Museum and the fo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rmer [Gerardus van der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L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euw Eth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nographic Museum]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(https://app.colonialcollections.nl/en/research-aids/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https%3A%2F%2Fn2t%252Enet%2Fark%3A%2F27023%2Fd40d1b8cb736d6f4e8b697af45a628e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which was part of the University of Groningen – are discussed in more detail in separate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research aids. Universities not listed below do not manage significant collections from a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colonial context.</w:t>
      </w:r>
    </w:p>
    <w:p>
      <w:pPr>
        <w:autoSpaceDN w:val="0"/>
        <w:autoSpaceDE w:val="0"/>
        <w:widowControl/>
        <w:spacing w:line="360" w:lineRule="exact" w:before="17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Erasmus University Rotterdam</w:t>
      </w:r>
    </w:p>
    <w:p>
      <w:pPr>
        <w:autoSpaceDN w:val="0"/>
        <w:autoSpaceDE w:val="0"/>
        <w:widowControl/>
        <w:spacing w:line="288" w:lineRule="exact" w:before="232" w:after="0"/>
        <w:ind w:left="0" w:right="576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Erasmus University in Rotterdam (province of Zuid-Holland) has existed in its current form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since 1973. Its direct predecessor was the Netherlands School of Commerce, founded in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1913. Given its focus on economic education and the relatively late evolution of its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curriculum, Erasmus University does not have any large relevant colonial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collections.However, there are a few – mainly book collections – which are worth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mentioning: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The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Rotterdamsch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Leeskabinet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(Rotterdam Reading Room), which opened in 1859, was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com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pletely destro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y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ed in the bo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mbing of the city of Rotterdam in 1940. After the war, Dr Elie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van Rijckevorsel's book collection formed the basis for the continuation of the Reading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Room. In 1883 Van Rijckevorsel was one of the driving forces behind the establishment of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the [Museum voor Land- en Volkenkunde](https://app.colonialcollections.nl/en/research-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aids/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https%3A%2F%2Fn2t%252Enet%2Fark%3A%2F27023%2Fe2859af90871cee23d48d1467336b1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now known as the Wereldmuseum Rotterdam. Many of the books collected by Van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Rijckevorsel relate to his trading activities in West Africa, the East Indies and the Caribbean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and may therefore be relevant to research into colonial collections in the Netherlands.</w:t>
      </w:r>
    </w:p>
    <w:p>
      <w:pPr>
        <w:autoSpaceDN w:val="0"/>
        <w:autoSpaceDE w:val="0"/>
        <w:widowControl/>
        <w:spacing w:line="288" w:lineRule="exact" w:before="240" w:after="0"/>
        <w:ind w:left="0" w:right="432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Another relevant collection is the collection of Surinamese poetry acquired by the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Rotterdamsch Leeskabinet in 2021. Although the collection, which consists largely of poems</w:t>
      </w:r>
    </w:p>
    <w:p>
      <w:pPr>
        <w:sectPr>
          <w:pgSz w:w="11900" w:h="16840"/>
          <w:pgMar w:top="448" w:right="594" w:bottom="42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written in Sranantongo, mainly contains volumes from the 1960s to the present day, it is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relevant in that it is connected to the Dutch colonial past. In addition to Sranantongo, other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Surinamese languages are also represented. The collection includes works by well-known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Surinamese poets such as Dobru, Edgar Cairo, Michaël Slory and Albert Helman.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The archives of Erasmus University and its predecessors are managed by the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Rotterdam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City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Archive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Radboud University Nijmegen</w:t>
      </w:r>
    </w:p>
    <w:p>
      <w:pPr>
        <w:autoSpaceDN w:val="0"/>
        <w:autoSpaceDE w:val="0"/>
        <w:widowControl/>
        <w:spacing w:line="288" w:lineRule="exact" w:before="23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Radboud University was founded in Nijmegen (province of Gelderland) in 1923 as a Catholic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university. This history is also reflected in the collections managed by the university both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now and in the past. The Nijmegen Ethnographic Museum was part of Radboud University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until 2005. For more information about this museum please consult the relevant research aid.</w:t>
      </w:r>
    </w:p>
    <w:p>
      <w:pPr>
        <w:autoSpaceDN w:val="0"/>
        <w:autoSpaceDE w:val="0"/>
        <w:widowControl/>
        <w:spacing w:line="288" w:lineRule="exact" w:before="64" w:after="0"/>
        <w:ind w:left="10" w:right="1152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After the museum closed the collection was sold off and ended up at various other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institutions, including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Museum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Bronbeek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and Ghent University.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An important collection that may be relevant to research into objects from a colonial context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is the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Katholiek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Documentatie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Centrum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(Catholic Documentation Centre, KDC). It is part of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the Ra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dboud U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iversity librar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y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and ma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nages a collection that relates to Catholic life in the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Netherlands. As such, the KDC also holds a great deal of material about the Catholic mission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 former Dutch colonies. The KDC manages a selection of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archival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material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(which is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classified by theme),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visual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material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documentation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and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a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udio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clip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. Within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the latter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collection, the Projec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t Kom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MissieMe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m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oires is partic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u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larly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 inter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stin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g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. It is a collection of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interviews from the 1970s with Dutch missionaries who were active in places including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former Dutch colonies. The collections are easily searchable via the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KDC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website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The KDC website also provides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practical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information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about requesting and viewing materials.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The archives of Radboud Unive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rsity itse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f are not pu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blically available but they are accessible.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If you wish to view them, please send an email to the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archivist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University of Groningen</w:t>
      </w:r>
    </w:p>
    <w:p>
      <w:pPr>
        <w:autoSpaceDN w:val="0"/>
        <w:autoSpaceDE w:val="0"/>
        <w:widowControl/>
        <w:spacing w:line="288" w:lineRule="exact" w:before="23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The University Museum of the University of Groningen was founded in 1932. In terms of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collections from a colonial context, the main collection is that of the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Gerardus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van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der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Leeuw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Museum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of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Ethnology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(please consult the relevant research aid). Until 2003 this co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llec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ion 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formed a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 se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parate mu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seum within the University of Groningen but since then has largely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been stored in the University Museum's depot, with parts of the collection occasionally being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exhibited.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The University of Groningen has a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manual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for consulting its archives. Archival material is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stored in various locations; historic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al mate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rial can mainly be found at the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 xml:space="preserve">Groningen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Archives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Leiden University</w:t>
      </w:r>
    </w:p>
    <w:p>
      <w:pPr>
        <w:autoSpaceDN w:val="0"/>
        <w:autoSpaceDE w:val="0"/>
        <w:widowControl/>
        <w:spacing w:line="288" w:lineRule="exact" w:before="23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Leiden University Library (UBL) manages a large collection of material relevant to research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into collections from a colonial context, mainly originating from the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Royal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 xml:space="preserve">Netherlands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Institute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of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Southeast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Asian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and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Caribbean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Studies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(KITLV). Detailed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 xml:space="preserve"> infor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m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ation about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the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UBL's co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le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 xml:space="preserve">tions can 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be fou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nd i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 xml:space="preserve"> the relev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nt rese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arch. The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Anatomical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Museum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which is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part of Leiden University Medical Centre (LUMC), contains h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 xml:space="preserve">uman and 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ther rem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ains from a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colonial context. The skull of the Ghanaian king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Badu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Bonsu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II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which was returned to Ghana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 2009, was part of the collection of the Leiden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Anat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 xml:space="preserve">mical 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useum. The museum is used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exclusively to support medical education at Leiden University. The Anatomical Museum is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only open to the general public twice a year: during National Museum Week in April and on</w:t>
      </w:r>
    </w:p>
    <w:p>
      <w:pPr>
        <w:sectPr>
          <w:pgSz w:w="11900" w:h="16840"/>
          <w:pgMar w:top="324" w:right="956" w:bottom="38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Science Day in October.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Utrecht University</w:t>
      </w:r>
    </w:p>
    <w:p>
      <w:pPr>
        <w:autoSpaceDN w:val="0"/>
        <w:autoSpaceDE w:val="0"/>
        <w:widowControl/>
        <w:spacing w:line="288" w:lineRule="exact" w:before="234" w:after="0"/>
        <w:ind w:left="1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The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special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collections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of Utrecht University are divided into four sections: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manuscripts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 xml:space="preserve">old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and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special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prints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ma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p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and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atlases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and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private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collections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 These collectio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 xml:space="preserve">ns contain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material relevant t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o rese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arch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into th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e Dutch colo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nial past. 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he website for Utrecht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University's special collections provides information on how to find, request and view the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collections.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 addition to these special collections Utrecht University has a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university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museum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(UMU),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which was founded in 1918 by physicist P.H. van Cittert. The b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r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oad collec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tion cov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e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rs the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entire range of scientific research areas and includes relevant objects from a colonial context.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Noteworthy examples include this Pustaha from the island of Sumatra and the collection of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plaster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casts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made during the colonial period of inhabitants of the Indonesian island of Nias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>for the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research of physical anthropologist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Johannes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Pieter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Kleiweg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de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Zwaan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. The entire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collection is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accessible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online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The institutional archives of Utrecht University are kept at the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Utrecht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Archives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University of Amsterdam</w:t>
      </w:r>
    </w:p>
    <w:p>
      <w:pPr>
        <w:autoSpaceDN w:val="0"/>
        <w:autoSpaceDE w:val="0"/>
        <w:widowControl/>
        <w:spacing w:line="288" w:lineRule="exact" w:before="234" w:after="0"/>
        <w:ind w:left="1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The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Allard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Pierson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museum manages the collections of the University of Amsterdam (UvA).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Nam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8" w:history="1">
          <w:r>
            <w:rPr>
              <w:rStyle w:val="Hyperlink"/>
            </w:rPr>
            <w:t>ed aft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8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8" w:history="1">
          <w:r>
            <w:rPr>
              <w:rStyle w:val="Hyperlink"/>
            </w:rPr>
            <w:t>r the f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i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rst professor of art history and modern languages at the UvA, the museum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has existed in its current form since 1924, when the university acquired the collection of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banker C.W. Lunsingh-Scheurleer. Like many other university museums, the Allard Pierson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manages a wide range of objects, from archaeological artefacts to theatre costumes. The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Surinamica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collection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and the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Artis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Library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are of particular interest in the context of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research in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o the Dutch coloni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40" w:history="1">
          <w:r>
            <w:rPr>
              <w:rStyle w:val="Hyperlink"/>
            </w:rPr>
            <w:t>al pa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40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40" w:history="1">
          <w:r>
            <w:rPr>
              <w:rStyle w:val="Hyperlink"/>
            </w:rPr>
            <w:t>t. The 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rchives managed by the Allard Pierson are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digitally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accessible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Although now part of Amsterdam UMC (the medical centre of both the University of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Amsterdam and Vrije Universiteit (VU) Amsterdam), the collection of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Museum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Vrolik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has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been managed by the UvA since 1859. The collection was largely assembled by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Gerar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d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 xml:space="preserve">Vrolik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(1775-1859) and his son Willem (1801-1863). Until Gerard's death, the collectio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43" w:history="1">
          <w:r>
            <w:rPr>
              <w:rStyle w:val="Hyperlink"/>
            </w:rPr>
            <w:t xml:space="preserve">n was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housed in the canal house where he and his son lived. A number of the successive professors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of anatomy who contributed to the Museum Vrolik collection were also involved in racial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research in the context of physical anthropology. This research was often carried out using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human remains that largely originated from former Dutch colonies, particularly the Dutch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East Indies. The human remains from a colonial context form a relatively small part of the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Museum Vrolik collection and consist of 330 skulls, 24 skeletons and other skeletal remains,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157 plaster casts and models, and 33 foetuses and other specimens preserved in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formaldehyde.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The institutional archives of the University of Amsterdam are kept at the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4" w:history="1">
          <w:r>
            <w:rPr>
              <w:rStyle w:val="Hyperlink"/>
            </w:rPr>
            <w:t>Amsterdam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4" w:history="1">
          <w:r>
            <w:rPr>
              <w:rStyle w:val="Hyperlink"/>
            </w:rPr>
            <w:t xml:space="preserve">City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4" w:history="1">
          <w:r>
            <w:rPr>
              <w:rStyle w:val="Hyperlink"/>
            </w:rPr>
            <w:t>Archives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Vrije Universiteit (VU) Amsterdam</w:t>
      </w:r>
    </w:p>
    <w:p>
      <w:pPr>
        <w:autoSpaceDN w:val="0"/>
        <w:autoSpaceDE w:val="0"/>
        <w:widowControl/>
        <w:spacing w:line="288" w:lineRule="exact" w:before="23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Apart from an extensive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5" w:history="1">
          <w:r>
            <w:rPr>
              <w:rStyle w:val="Hyperlink"/>
            </w:rPr>
            <w:t>map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5" w:history="1">
          <w:r>
            <w:rPr>
              <w:rStyle w:val="Hyperlink"/>
            </w:rPr>
            <w:t>collection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which includes maps of the former Dutch East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Indies, Africa and South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45" w:history="1">
          <w:r>
            <w:rPr>
              <w:rStyle w:val="Hyperlink"/>
            </w:rPr>
            <w:t>Ame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45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45" w:history="1">
          <w:r>
            <w:rPr>
              <w:rStyle w:val="Hyperlink"/>
            </w:rPr>
            <w:t>ica, VU 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msterdam does not manage any significant collections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of objects from a colonial context. However, the VU does manage the historical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documentation centre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HDC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|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Protestants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Erfgoed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. Within this archive collection you will find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a large number of arch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ives relating to Pr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46" w:history="1">
          <w:r>
            <w:rPr>
              <w:rStyle w:val="Hyperlink"/>
            </w:rPr>
            <w:t>otestant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missionaries who were active in areas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colonised by the Netherlands.</w:t>
      </w:r>
    </w:p>
    <w:p>
      <w:pPr>
        <w:sectPr>
          <w:pgSz w:w="11900" w:h="16840"/>
          <w:pgMar w:top="324" w:right="952" w:bottom="38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Between 2020 and 2024 the archives of the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7" w:history="1">
          <w:r>
            <w:rPr>
              <w:rStyle w:val="Hyperlink"/>
            </w:rPr>
            <w:t>Vrije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7" w:history="1">
          <w:r>
            <w:rPr>
              <w:rStyle w:val="Hyperlink"/>
            </w:rPr>
            <w:t>Universiteit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were processed and catalogued.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The institutional archives can be consulted at the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7" w:history="1">
          <w:r>
            <w:rPr>
              <w:rStyle w:val="Hyperlink"/>
            </w:rPr>
            <w:t>Amsterdam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8" w:history="1">
          <w:r>
            <w:rPr>
              <w:rStyle w:val="Hyperlink"/>
            </w:rPr>
            <w:t>City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8" w:history="1">
          <w:r>
            <w:rPr>
              <w:rStyle w:val="Hyperlink"/>
            </w:rPr>
            <w:t>Archives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Wageningen University &amp; Research</w:t>
      </w:r>
    </w:p>
    <w:p>
      <w:pPr>
        <w:autoSpaceDN w:val="0"/>
        <w:autoSpaceDE w:val="0"/>
        <w:widowControl/>
        <w:spacing w:line="288" w:lineRule="exact" w:before="234" w:after="0"/>
        <w:ind w:left="0" w:right="288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From the early 20th century the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Agricultural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College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Wageningen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(now Wageningen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University &amp; Research, please co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nsult the rel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vant re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ea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rch aid) had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 museum display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mainly featuring objects from the former Dutch East Indies. Around 1960 almost the entire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collection was loaned to the Stedelijk Gymnasium Schiedam, and from 1962 the collection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was divided between the Gymnasium in Schiedam and the Ethnographic Museum in Delft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(later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9" w:history="1">
          <w:r>
            <w:rPr>
              <w:rStyle w:val="Hyperlink"/>
            </w:rPr>
            <w:t>Museum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9" w:history="1">
          <w:r>
            <w:rPr>
              <w:rStyle w:val="Hyperlink"/>
            </w:rPr>
            <w:t>Nusantara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40" w:after="0"/>
        <w:ind w:left="0" w:right="576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The archives of the Agricultural College up to 1959 are held at the Gelderland Archives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(https://www.geldersarchief.nl/bronnen/archieven?</w:t>
      </w:r>
    </w:p>
    <w:p>
      <w:pPr>
        <w:autoSpaceDN w:val="0"/>
        <w:autoSpaceDE w:val="0"/>
        <w:widowControl/>
        <w:spacing w:line="288" w:lineRule="exact" w:before="64" w:after="0"/>
        <w:ind w:left="0" w:right="288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mizig=210&amp;miadt=37&amp;miaet=1&amp;micode=0740&amp;minr=26166310&amp;miview=inv2). The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archives of the Agricultural College from 1959 are still held by the university and are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managed by the OS Document Management and Logistics department of Wageningen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University &amp; Research.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1008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Doing research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Museum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s and collections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Scientific research in co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l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onised territories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Nijmeegs Volkenkundig Museum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Royal Netherlands Institute of So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</w:rPr>
        <w:t>utheast Asian and Caribbean Studies (KITLV)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Volkenkundig Museum 'Gerardus van der Leeuw'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Wageningen University &amp; Research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THIS RA HAS NO SOURCES</w:t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2025-12-01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2026-01-06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en/research-aids/https%3A%2F%2Fn2t%252Enet%2Fark%3A%2F27023%2Feb4ff2b6b993f02054ba064a6389f39e" TargetMode="External"/><Relationship Id="rId10" Type="http://schemas.openxmlformats.org/officeDocument/2006/relationships/hyperlink" Target="https://app.colonialcollections.nl/en/research-aids/https%3A%2F%2Fn2t%252Enet%2Fark%3A%2F27023%2F2c7a29ba107a49a29f1251631db1cf11" TargetMode="External"/><Relationship Id="rId11" Type="http://schemas.openxmlformats.org/officeDocument/2006/relationships/hyperlink" Target="https://www.eur.nl/library/leeskabinet/over-het-rlk" TargetMode="External"/><Relationship Id="rId12" Type="http://schemas.openxmlformats.org/officeDocument/2006/relationships/hyperlink" Target="https://hdl.handle.net/21.12133/31291B38C3C4480F9341E2EC4FD6BDD5" TargetMode="External"/><Relationship Id="rId13" Type="http://schemas.openxmlformats.org/officeDocument/2006/relationships/hyperlink" Target="https://app.colonialcollections.nl/en/research-aids/https%3A%2F%2Fn2t%252Enet%2Fark%3A%2F27023%2F3443ee68039071c8125b16cf2f813f6f" TargetMode="External"/><Relationship Id="rId14" Type="http://schemas.openxmlformats.org/officeDocument/2006/relationships/hyperlink" Target="https://www.ru.nl/kdc/" TargetMode="External"/><Relationship Id="rId15" Type="http://schemas.openxmlformats.org/officeDocument/2006/relationships/hyperlink" Target="https://www.ru.nl/kdc/bladeren/archieven-thema/" TargetMode="External"/><Relationship Id="rId16" Type="http://schemas.openxmlformats.org/officeDocument/2006/relationships/hyperlink" Target="https://www.ru.nl/kdc/bladeren/beeldbank/" TargetMode="External"/><Relationship Id="rId17" Type="http://schemas.openxmlformats.org/officeDocument/2006/relationships/hyperlink" Target="https://www.ru.nl/kdc/bladeren/documentatie/" TargetMode="External"/><Relationship Id="rId18" Type="http://schemas.openxmlformats.org/officeDocument/2006/relationships/hyperlink" Target="https://www.ru.nl/kdc/bladeren/geluid/" TargetMode="External"/><Relationship Id="rId19" Type="http://schemas.openxmlformats.org/officeDocument/2006/relationships/hyperlink" Target="https://kdc-opac.hosting.ru.nl/search/simple" TargetMode="External"/><Relationship Id="rId20" Type="http://schemas.openxmlformats.org/officeDocument/2006/relationships/hyperlink" Target="https://www.ru.nl/kdc/praktische-informatie/" TargetMode="External"/><Relationship Id="rId21" Type="http://schemas.openxmlformats.org/officeDocument/2006/relationships/hyperlink" Target="mailto:marianne.waldekker@ru.nl" TargetMode="External"/><Relationship Id="rId22" Type="http://schemas.openxmlformats.org/officeDocument/2006/relationships/hyperlink" Target="https://app.colonialcollections.nl/en/research-aids/https%3A%2F%2Fn2t%252Enet%2Fark%3A%2F27023%2Fd40d1b8cb736d6f4e8b697af45a628ee" TargetMode="External"/><Relationship Id="rId23" Type="http://schemas.openxmlformats.org/officeDocument/2006/relationships/hyperlink" Target="https://libguides.rug.nl/c.php?g=674357&amp;p=4797067" TargetMode="External"/><Relationship Id="rId24" Type="http://schemas.openxmlformats.org/officeDocument/2006/relationships/hyperlink" Target="https://www.groningerarchieven.nl/" TargetMode="External"/><Relationship Id="rId25" Type="http://schemas.openxmlformats.org/officeDocument/2006/relationships/hyperlink" Target="https://app.colonialcollections.nl/en/research-aids/https%3A%2F%2Fn2t%252Enet%2Fark%3A%2F27023%2F62191a1bbed9b315db786f2037417b4f" TargetMode="External"/><Relationship Id="rId26" Type="http://schemas.openxmlformats.org/officeDocument/2006/relationships/hyperlink" Target="https://www.lumc.nl/onderwijs/onderwijsfaciliteiten/anatomisch-museum/" TargetMode="External"/><Relationship Id="rId27" Type="http://schemas.openxmlformats.org/officeDocument/2006/relationships/hyperlink" Target="https://nl.wikipedia.org/wiki/Badu_Bonsu_II" TargetMode="External"/><Relationship Id="rId28" Type="http://schemas.openxmlformats.org/officeDocument/2006/relationships/hyperlink" Target="https://www.uu.nl/bijzondere-collecties" TargetMode="External"/><Relationship Id="rId29" Type="http://schemas.openxmlformats.org/officeDocument/2006/relationships/hyperlink" Target="https://www.uu.nl/bijzondere-collecties/collecties/handschriften" TargetMode="External"/><Relationship Id="rId30" Type="http://schemas.openxmlformats.org/officeDocument/2006/relationships/hyperlink" Target="https://www.uu.nl/special-collections/collections/old-and-special-prints" TargetMode="External"/><Relationship Id="rId31" Type="http://schemas.openxmlformats.org/officeDocument/2006/relationships/hyperlink" Target="https://www.uu.nl/bijzondere-collecties/collecties/kaarten-en-atlassen" TargetMode="External"/><Relationship Id="rId32" Type="http://schemas.openxmlformats.org/officeDocument/2006/relationships/hyperlink" Target="https://www.uu.nl/bijzondere-collecties/collecties/particuliere-collecties" TargetMode="External"/><Relationship Id="rId33" Type="http://schemas.openxmlformats.org/officeDocument/2006/relationships/hyperlink" Target="https://umu.nl/" TargetMode="External"/><Relationship Id="rId34" Type="http://schemas.openxmlformats.org/officeDocument/2006/relationships/hyperlink" Target="https://umu.nl/news/research-into-nias-masks/" TargetMode="External"/><Relationship Id="rId35" Type="http://schemas.openxmlformats.org/officeDocument/2006/relationships/hyperlink" Target="https://nl.wikipedia.org/wiki/Johannes_Pieter_Kleiweg_de_Zwaan" TargetMode="External"/><Relationship Id="rId36" Type="http://schemas.openxmlformats.org/officeDocument/2006/relationships/hyperlink" Target="https://umu.nl/de-collectie/" TargetMode="External"/><Relationship Id="rId37" Type="http://schemas.openxmlformats.org/officeDocument/2006/relationships/hyperlink" Target="https://hetutrechtsarchief.nl/" TargetMode="External"/><Relationship Id="rId38" Type="http://schemas.openxmlformats.org/officeDocument/2006/relationships/hyperlink" Target="https://www.allardpierson.nl/" TargetMode="External"/><Relationship Id="rId39" Type="http://schemas.openxmlformats.org/officeDocument/2006/relationships/hyperlink" Target="https://www.allardpierson.nl/blog/onzichtbare-bladzijden-de-surinamica-collectie-en-de-stem-van-sapali" TargetMode="External"/><Relationship Id="rId40" Type="http://schemas.openxmlformats.org/officeDocument/2006/relationships/hyperlink" Target="https://www.allardpierson.nl/artis-bibliotheek" TargetMode="External"/><Relationship Id="rId41" Type="http://schemas.openxmlformats.org/officeDocument/2006/relationships/hyperlink" Target="https://archives.uba.uva.nl/" TargetMode="External"/><Relationship Id="rId42" Type="http://schemas.openxmlformats.org/officeDocument/2006/relationships/hyperlink" Target="https://www.museumvrolik.nl/" TargetMode="External"/><Relationship Id="rId43" Type="http://schemas.openxmlformats.org/officeDocument/2006/relationships/hyperlink" Target="https://nl.wikipedia.org/wiki/Gerardus_Vrolik" TargetMode="External"/><Relationship Id="rId44" Type="http://schemas.openxmlformats.org/officeDocument/2006/relationships/hyperlink" Target="https://www.amsterdam.nl/stadsarchief" TargetMode="External"/><Relationship Id="rId45" Type="http://schemas.openxmlformats.org/officeDocument/2006/relationships/hyperlink" Target="https://vu.contentdm.oclc.org/digital/collection/krt/search" TargetMode="External"/><Relationship Id="rId46" Type="http://schemas.openxmlformats.org/officeDocument/2006/relationships/hyperlink" Target="https://vu.nl/nl/over-de-vu/diensten/universiteitsbibliotheek/meer-over/hdc-archieven" TargetMode="External"/><Relationship Id="rId47" Type="http://schemas.openxmlformats.org/officeDocument/2006/relationships/hyperlink" Target="https://www.geheugenvandevu.nl/onderzoek/vu-archief-en-collecties" TargetMode="External"/><Relationship Id="rId48" Type="http://schemas.openxmlformats.org/officeDocument/2006/relationships/hyperlink" Target="https://archief.amsterdam/" TargetMode="External"/><Relationship Id="rId49" Type="http://schemas.openxmlformats.org/officeDocument/2006/relationships/hyperlink" Target="https://app.colonialcollections.nl/en/research-adis/https%3A%2F%2Fn2t%252Enet%2Fark%3A%2F27023%2Fec8b8775aab84517def1dbdcd1ccb4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