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Sri Lanka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52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MQB: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1937.39.17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leafs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(?).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1942.0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.123.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ijay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Governor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Julius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Valent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Stei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Goll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ranspo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ddhist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onks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from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Burm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Ceylo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emony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ndy,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1746.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inhalese,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silk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ase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olded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cm).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2.0.124.x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dicatio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Orange,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possibly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drawn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up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Ceylon,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eighteen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entury.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tly in Latin, palm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thread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42.12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?).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38" w:bottom="118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llections.quaibranly.fr/ccExternal.ashx?id=71.1937.39.17" TargetMode="External"/><Relationship Id="rId10" Type="http://schemas.openxmlformats.org/officeDocument/2006/relationships/hyperlink" Target="https://collections.quaibranly.fr/ccExternal.ashx?id=71.1942.0.123%20X" TargetMode="External"/><Relationship Id="rId11" Type="http://schemas.openxmlformats.org/officeDocument/2006/relationships/hyperlink" Target="https://collections.quaibranly.fr/ccExternal.ashx?id=71.1942.0.124%20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