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made up of objects that were 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 and Catholic mis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ives can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still be found in the countries where the mission organ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