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The store 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buyers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 objects.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