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Zuidoost-Aziatische popmuz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