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held the designation "Ro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 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of raising awareness of and interest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H.K.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