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oorwerpen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gebruikt werd bij het onderwijs in de land- en volkenkunde. Deze verza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meling werd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1941 een schenking vna Papua vorwerpen van het toen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in 1948 een schenking van een collectie Indonesische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toenmalige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lector van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Landbo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whogesc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hool, was vanaf ca. 1946 tot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53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zien.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Tweede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Wereldoorlog ging een groot deel van de collectie van de Landbouwhogeschool verloren,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deze werd na de oorlog weer opgebouwd. Na de onafhankelijkheid van Indonesië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 verschoof de focus van het onderwijs van de hogeschool naar andere landen.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1960 werd bijna de gehele 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Gymnasium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de collectie verdeeld over het Gymnasium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Schiedam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Etnograf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isch Museum in Delft (het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in 1997 overgedragen aan het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kwamen na het sluiten van 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na 1959 bevindt zich nog bij de universiteit en wordt behe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erd doo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afd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OS Document Management en Logistiek van Wageningen University &amp; Research.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heeft correspondentie met betrekking tot de overdracht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aan en door Stedelijk Gymnasium Schiedam en het Etnografisch Museum Delft.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bevindt zich in het digitale archief van Wageningen University &amp; Research.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museumarchief bevinden zich tevens archiefstukken over de schenking in 1941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Volkenkunde.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Archief beh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eert arch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tukk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over de verkoop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448" w:right="972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gedateerd 1941 (over schenking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Papua voorwerpen van C.C.F.M. Le Roux door RMV) en 1955 (over toekomst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een inventaris van de verzamelingen en leermiddelen van de afdeling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volkenkunde, aangelegd in ca. 1904 en bijgehouden tot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verkoop van objecten door het Indisch Instituut (het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uit 1953 dat beschrijft dat bijna honderd objecten uit de collectie van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