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Until 2003 th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UBL's collections can be fou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archives relating to Pr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