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het provinciale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