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s) 1722-18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