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gouvernementsbesl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bjecten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