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the KKZ, which is part of the Rijksmuseum archive, is managed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