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Modern Yahwehism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24"/>
          <w:szCs w:val="24"/>
        </w:rPr>
        <w:t xml:space="preserve">Yahweh: Collective (Individual, Group, Whole) Presence of the Unknown</w:t>
      </w:r>
    </w:p>
    <w:p>
      <w:pPr>
        <w:pBdr>
          <w:bottom w:val="single" w:color="CCCCCC" w:sz="4" w:space="1"/>
        </w:pBdr>
        <w:spacing w:after="200" w:before="200"/>
        <w:jc w:val="center"/>
      </w:pPr>
    </w:p>
    <w:p>
      <w:pPr>
        <w:spacing w:after="48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1A1A1A"/>
          <w:sz w:val="28"/>
          <w:szCs w:val="28"/>
        </w:rPr>
        <w:t xml:space="preserve">Yahweh Reveals. None Reveal Yahweh.</w:t>
      </w:r>
    </w:p>
    <w:p>
      <w:pPr>
        <w:pStyle w:val="Heading2"/>
      </w:pPr>
      <w:r>
        <w:t xml:space="preserve">Interpretation</w:t>
      </w:r>
    </w:p>
    <w:p>
      <w:pPr>
        <w:spacing w:after="120" w:before="80"/>
      </w:pPr>
      <w:r>
        <w:rPr>
          <w:rFonts w:ascii="Georgia" w:cs="Georgia" w:eastAsia="Georgia" w:hAnsi="Georgia"/>
          <w:i/>
          <w:iCs/>
          <w:color w:val="555555"/>
        </w:rPr>
        <w:t xml:space="preserve">For any Standard, Issue, Case, Dispute, Appeal,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1st Order Consequence =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Determination of 2nd Order Consequence =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Discernment – Evaluation Against The Standard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Reasoning – Modern Relevance (or Irrelevance)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</w:rPr>
        <w:t xml:space="preserve">Judgement – Determination of Yielding Growth or Decay for the Whole</w:t>
      </w:r>
    </w:p>
    <w:p>
      <w:pPr>
        <w:pStyle w:val="Heading2"/>
      </w:pPr>
      <w:r>
        <w:t xml:space="preserve">Example — Steal Apple from Market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1st Order Act</w:t>
      </w:r>
      <w:r>
        <w:rPr>
          <w:rFonts w:ascii="Georgia" w:cs="Georgia" w:eastAsia="Georgia" w:hAnsi="Georgia"/>
        </w:rPr>
        <w:t xml:space="preserve"> – eat apple; satisfy hunger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2nd Order Action</w:t>
      </w:r>
      <w:r>
        <w:rPr>
          <w:rFonts w:ascii="Georgia" w:cs="Georgia" w:eastAsia="Georgia" w:hAnsi="Georgia"/>
        </w:rPr>
        <w:t xml:space="preserve"> – apple taken; quantity reduced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1st Order Consequence</w:t>
      </w:r>
      <w:r>
        <w:rPr>
          <w:rFonts w:ascii="Georgia" w:cs="Georgia" w:eastAsia="Georgia" w:hAnsi="Georgia"/>
        </w:rPr>
        <w:t xml:space="preserve"> → growth or decay for the individual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2nd Order Consequence</w:t>
      </w:r>
      <w:r>
        <w:rPr>
          <w:rFonts w:ascii="Georgia" w:cs="Georgia" w:eastAsia="Georgia" w:hAnsi="Georgia"/>
        </w:rPr>
        <w:t xml:space="preserve"> → growth or decay for the group</w:t>
      </w:r>
    </w:p>
    <w:p>
      <w:pPr>
        <w:pStyle w:val="Heading3"/>
      </w:pPr>
      <w:r>
        <w:t xml:space="preserve">Conditions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Standard Refinement:</w:t>
      </w:r>
      <w:r>
        <w:rPr>
          <w:rFonts w:ascii="Georgia" w:cs="Georgia" w:eastAsia="Georgia" w:hAnsi="Georgia"/>
        </w:rPr>
        <w:t xml:space="preserve"> If Discernment → Uncertain Judgement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Refinement Methods:</w:t>
      </w:r>
      <w:r>
        <w:rPr>
          <w:rFonts w:ascii="Georgia" w:cs="Georgia" w:eastAsia="Georgia" w:hAnsi="Georgia"/>
        </w:rPr>
        <w:t xml:space="preserve"> Preserve (keep as is)  ·  Update (must include updated rule)  ·  Archive (save for reference or reintroduction in the future)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</w:rPr>
        <w:t xml:space="preserve">Mandatory Reinterpretation:</w:t>
      </w:r>
      <w:r>
        <w:rPr>
          <w:rFonts w:ascii="Georgia" w:cs="Georgia" w:eastAsia="Georgia" w:hAnsi="Georgia"/>
        </w:rPr>
        <w:t xml:space="preserve"> Standard Refinement Execution after Uncertain Judgement requires a Reinterpretation</w:t>
      </w:r>
    </w:p>
    <w:p>
      <w:pPr>
        <w:spacing w:after="320" w:before="0"/>
      </w:pPr>
      <w:r>
        <w:rPr>
          <w:rFonts w:ascii="Georgia" w:cs="Georgia" w:eastAsia="Georgia" w:hAnsi="Georgia"/>
          <w:b/>
          <w:bCs/>
        </w:rPr>
        <w:t xml:space="preserve">Reinterpretation:</w:t>
      </w:r>
      <w:r>
        <w:rPr>
          <w:rFonts w:ascii="Georgia" w:cs="Georgia" w:eastAsia="Georgia" w:hAnsi="Georgia"/>
        </w:rPr>
        <w:t xml:space="preserve"> Full 1–5; Any Conditions as Necessary based on Constraints and Requirements</w:t>
      </w:r>
    </w:p>
    <w:p>
      <w:pPr>
        <w:pStyle w:val="Heading2"/>
      </w:pPr>
      <w:r>
        <w:t xml:space="preserve">Self-Refinement Process</w:t>
      </w:r>
    </w:p>
    <w:p>
      <w:pPr>
        <w:spacing w:after="80" w:before="80"/>
      </w:pPr>
      <w:r>
        <w:rPr>
          <w:rFonts w:ascii="Georgia" w:cs="Georgia" w:eastAsia="Georgia" w:hAnsi="Georgia"/>
          <w:b/>
          <w:bCs/>
        </w:rPr>
        <w:t xml:space="preserve">Origin of Standard:</w:t>
      </w:r>
      <w:r>
        <w:rPr>
          <w:rFonts w:ascii="Georgia" w:cs="Georgia" w:eastAsia="Georgia" w:hAnsi="Georgia"/>
        </w:rPr>
        <w:t xml:space="preserve"> Mishneh Torah by Maimonides (Positive and Negative Mitzvot) — see </w:t>
      </w:r>
      <w:r>
        <w:rPr>
          <w:rFonts w:ascii="Georgia" w:cs="Georgia" w:eastAsia="Georgia" w:hAnsi="Georgia"/>
          <w:i/>
          <w:iCs/>
        </w:rPr>
        <w:t xml:space="preserve">The Standard Template</w:t>
      </w:r>
    </w:p>
    <w:p>
      <w:pPr>
        <w:spacing w:after="80" w:before="120"/>
      </w:pPr>
      <w:r>
        <w:rPr>
          <w:rFonts w:ascii="Georgia" w:cs="Georgia" w:eastAsia="Georgia" w:hAnsi="Georgia"/>
          <w:b/>
          <w:bCs/>
        </w:rPr>
        <w:t xml:space="preserve">Procedure: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Reading Torah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Meditating on Standard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Communion with Yahweh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Divine Revelation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Messianic Prophecy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Georgia" w:cs="Georgia" w:eastAsia="Georgia" w:hAnsi="Georgia"/>
        </w:rPr>
        <w:t xml:space="preserve">Self-Refinement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</w:rPr>
        <w:t xml:space="preserve">Self-Refinement Completion:</w:t>
      </w:r>
      <w:r>
        <w:rPr>
          <w:rFonts w:ascii="Georgia" w:cs="Georgia" w:eastAsia="Georgia" w:hAnsi="Georgia"/>
        </w:rPr>
        <w:t xml:space="preserve"> Completion of Personal Standard (completion of The Standard Template)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</w:rPr>
        <w:t xml:space="preserve">Messianic Status:</w:t>
      </w:r>
      <w:r>
        <w:rPr>
          <w:rFonts w:ascii="Georgia" w:cs="Georgia" w:eastAsia="Georgia" w:hAnsi="Georgia"/>
        </w:rPr>
        <w:t xml:space="preserve"> Completion of Self-Refinement</w:t>
      </w:r>
    </w:p>
    <w:p>
      <w:pPr>
        <w:spacing w:after="120" w:before="0"/>
      </w:pPr>
      <w:r>
        <w:rPr>
          <w:rFonts w:ascii="Georgia" w:cs="Georgia" w:eastAsia="Georgia" w:hAnsi="Georgia"/>
          <w:b/>
          <w:bCs/>
        </w:rPr>
        <w:t xml:space="preserve">Messianic Status is not an artifact of Ego. It is a process of living experience.</w:t>
      </w:r>
    </w:p>
    <w:p>
      <w:pPr>
        <w:spacing w:after="400" w:before="0"/>
      </w:pPr>
      <w:r>
        <w:rPr>
          <w:rFonts w:ascii="Georgia" w:cs="Georgia" w:eastAsia="Georgia" w:hAnsi="Georgia"/>
          <w:i/>
          <w:iCs/>
        </w:rPr>
        <w:t xml:space="preserve">Jesus and Muhammad completed their own forms of Refinement.</w:t>
      </w:r>
    </w:p>
    <w:p>
      <w:pPr>
        <w:pStyle w:val="Heading2"/>
      </w:pPr>
      <w:r>
        <w:t xml:space="preserve">On Yahweh</w:t>
      </w:r>
    </w:p>
    <w:p>
      <w:pPr>
        <w:spacing w:after="40" w:before="12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what exists beyond.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God.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God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cannot know Yahweh’s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Yahweh is formless.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Him.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Him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Her.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Her is a human name.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You may call Yahweh They.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But They would imply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Give Yahweh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For you are a human.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And you have a form.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So,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sz w:val="24"/>
          <w:szCs w:val="24"/>
        </w:rPr>
        <w:t xml:space="preserve">Let Yahweh take form in You.</w:t>
      </w:r>
    </w:p>
    <w:sectPr>
      <w:pgSz w:w="12240" w:h="15840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Georgia" w:cs="Georgia" w:eastAsia="Georgia" w:hAnsi="Georgi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ap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Georgia" w:cs="Georgia" w:eastAsia="Georgia" w:hAnsi="Georgia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2026-05-20T08:35:16.598Z</dcterms:created>
  <dcterms:modified xsi:type="dcterms:W3CDTF">2026-05-20T08:35:16.613Z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