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0F8" w:rsidRPr="00931BD2" w:rsidRDefault="009936A7">
      <w:pPr>
        <w:spacing w:before="100" w:beforeAutospacing="1" w:line="268" w:lineRule="auto"/>
        <w:rPr>
          <w:rFonts w:ascii="Times New Roman" w:hAnsi="Times New Roman" w:cs="Times New Roman"/>
          <w:b/>
        </w:rPr>
      </w:pPr>
      <w:r w:rsidRPr="00931BD2">
        <w:rPr>
          <w:rFonts w:ascii="Times New Roman" w:hAnsi="Times New Roman" w:cs="Times New Roman"/>
          <w:b/>
          <w:noProof/>
          <w:sz w:val="24"/>
          <w:szCs w:val="24"/>
        </w:rPr>
        <w:drawing>
          <wp:inline distT="0" distB="0" distL="0" distR="0">
            <wp:extent cx="6229350" cy="1066800"/>
            <wp:effectExtent l="0" t="0" r="0" b="0"/>
            <wp:docPr id="1026" name="Image1" descr="Description: C:\Users\user\AppData\Local\Temp\ksohtml8120\wp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6229350" cy="1066800"/>
                    </a:xfrm>
                    <a:prstGeom prst="rect">
                      <a:avLst/>
                    </a:prstGeom>
                    <a:ln>
                      <a:noFill/>
                    </a:ln>
                  </pic:spPr>
                </pic:pic>
              </a:graphicData>
            </a:graphic>
          </wp:inline>
        </w:drawing>
      </w:r>
    </w:p>
    <w:p w:rsidR="00A100F8" w:rsidRPr="00931BD2" w:rsidRDefault="009936A7">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COLLEGE OF BUSINESS AND ECONOMICS</w:t>
      </w:r>
    </w:p>
    <w:p w:rsidR="00A100F8" w:rsidRPr="00931BD2" w:rsidRDefault="009936A7">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 xml:space="preserve">DEPARTMENT OF </w:t>
      </w:r>
      <w:r w:rsidR="00043855" w:rsidRPr="00931BD2">
        <w:rPr>
          <w:rFonts w:ascii="Times New Roman" w:hAnsi="Times New Roman" w:cs="Times New Roman"/>
          <w:b/>
          <w:sz w:val="28"/>
          <w:szCs w:val="28"/>
        </w:rPr>
        <w:t>COLLEGE OF BUSINESS AND ECONOMICS</w:t>
      </w:r>
    </w:p>
    <w:p w:rsidR="00A100F8" w:rsidRPr="00931BD2" w:rsidRDefault="009936A7">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SPECIALIZATION IN MASTER OF BUSINESS ADMINISTRATION (MBA)</w:t>
      </w:r>
    </w:p>
    <w:p w:rsidR="00A100F8" w:rsidRPr="00931BD2" w:rsidRDefault="009936A7">
      <w:pPr>
        <w:spacing w:after="0" w:line="360" w:lineRule="auto"/>
        <w:jc w:val="center"/>
        <w:rPr>
          <w:rFonts w:ascii="Times New Roman" w:eastAsia="Times New Roman" w:hAnsi="Times New Roman" w:cs="Times New Roman"/>
          <w:b/>
          <w:sz w:val="28"/>
          <w:szCs w:val="24"/>
        </w:rPr>
      </w:pPr>
      <w:r w:rsidRPr="00931BD2">
        <w:rPr>
          <w:rFonts w:ascii="Times New Roman" w:eastAsia="Times New Roman" w:hAnsi="Times New Roman" w:cs="Times New Roman"/>
          <w:b/>
          <w:sz w:val="28"/>
          <w:szCs w:val="24"/>
        </w:rPr>
        <w:t>ASSESSING THE SOCIAL AND BUSINESS IMPACTS OF COMMUNITY ENGAGEMENT: A CASE STUDY OF THE COLLEGE OF BUSINESS AND ECONOMICS AT ADDIS ABABA UNIVERSITY</w:t>
      </w:r>
    </w:p>
    <w:p w:rsidR="00F047C4" w:rsidRPr="00931BD2" w:rsidRDefault="009936A7" w:rsidP="00F047C4">
      <w:pPr>
        <w:spacing w:before="100" w:beforeAutospacing="1" w:after="100" w:afterAutospacing="1" w:line="360" w:lineRule="auto"/>
        <w:jc w:val="center"/>
        <w:rPr>
          <w:rFonts w:ascii="Times New Roman" w:hAnsi="Times New Roman" w:cs="Times New Roman"/>
          <w:b/>
          <w:bCs/>
          <w:sz w:val="28"/>
          <w:szCs w:val="28"/>
        </w:rPr>
      </w:pPr>
      <w:r w:rsidRPr="00931BD2">
        <w:rPr>
          <w:rFonts w:ascii="Times New Roman" w:eastAsia="Times New Roman" w:hAnsi="Times New Roman" w:cs="Times New Roman"/>
          <w:b/>
          <w:sz w:val="28"/>
          <w:szCs w:val="28"/>
        </w:rPr>
        <w:t xml:space="preserve">BY: </w:t>
      </w:r>
      <w:r w:rsidRPr="00931BD2">
        <w:rPr>
          <w:rFonts w:ascii="Times New Roman" w:hAnsi="Times New Roman" w:cs="Times New Roman"/>
          <w:b/>
          <w:bCs/>
          <w:sz w:val="28"/>
          <w:szCs w:val="28"/>
        </w:rPr>
        <w:t>MEKDES DAGNACHEW</w:t>
      </w:r>
    </w:p>
    <w:p w:rsidR="00D04823" w:rsidRPr="00931BD2" w:rsidRDefault="00D04823" w:rsidP="00F047C4">
      <w:pPr>
        <w:spacing w:before="100" w:beforeAutospacing="1" w:after="100" w:afterAutospacing="1" w:line="360" w:lineRule="auto"/>
        <w:jc w:val="center"/>
        <w:rPr>
          <w:rFonts w:ascii="Times New Roman" w:hAnsi="Times New Roman" w:cs="Times New Roman"/>
          <w:b/>
          <w:bCs/>
          <w:sz w:val="28"/>
          <w:szCs w:val="28"/>
        </w:rPr>
      </w:pPr>
    </w:p>
    <w:p w:rsidR="00A100F8" w:rsidRPr="00931BD2" w:rsidRDefault="009936A7" w:rsidP="00F047C4">
      <w:pPr>
        <w:spacing w:before="100" w:beforeAutospacing="1" w:after="100" w:afterAutospacing="1" w:line="360" w:lineRule="auto"/>
        <w:jc w:val="both"/>
        <w:rPr>
          <w:rFonts w:ascii="Times New Roman" w:eastAsia="Times New Roman" w:hAnsi="Times New Roman" w:cs="Times New Roman"/>
          <w:b/>
          <w:sz w:val="28"/>
          <w:szCs w:val="28"/>
        </w:rPr>
      </w:pPr>
      <w:r w:rsidRPr="00931BD2">
        <w:rPr>
          <w:rFonts w:ascii="Times New Roman" w:eastAsia="Times New Roman" w:hAnsi="Times New Roman" w:cs="Times New Roman"/>
          <w:b/>
          <w:sz w:val="28"/>
          <w:szCs w:val="28"/>
        </w:rPr>
        <w:t>A THESIS PROPOSAL SUBMITTED TO THE COLLEGE OF BUSINESS AND ECONOMICS, DEPARTMENT OF BUSINESS ADMINISTRATION, IN PARTIAL FULFILLMENT OF THE REQUIREMENTS FOR THE DEGREE OF MASTER OF BUSINESS ADMINISTRATION (MBA)</w:t>
      </w:r>
      <w:r w:rsidR="001C0D8E" w:rsidRPr="00931BD2">
        <w:rPr>
          <w:rFonts w:ascii="Times New Roman" w:eastAsia="Times New Roman" w:hAnsi="Times New Roman" w:cs="Times New Roman"/>
          <w:b/>
          <w:sz w:val="28"/>
          <w:szCs w:val="28"/>
        </w:rPr>
        <w:t>∙</w:t>
      </w:r>
    </w:p>
    <w:p w:rsidR="00A100F8" w:rsidRPr="00931BD2" w:rsidRDefault="00A100F8">
      <w:pPr>
        <w:spacing w:before="100" w:beforeAutospacing="1" w:line="360" w:lineRule="auto"/>
        <w:ind w:left="1440" w:firstLine="720"/>
        <w:jc w:val="center"/>
        <w:rPr>
          <w:rFonts w:ascii="Times New Roman" w:hAnsi="Times New Roman" w:cs="Times New Roman"/>
          <w:b/>
          <w:bCs/>
          <w:sz w:val="28"/>
          <w:szCs w:val="28"/>
        </w:rPr>
      </w:pPr>
    </w:p>
    <w:p w:rsidR="00A100F8" w:rsidRPr="00931BD2" w:rsidRDefault="00A100F8">
      <w:pPr>
        <w:spacing w:before="100" w:beforeAutospacing="1" w:line="360" w:lineRule="auto"/>
        <w:rPr>
          <w:rFonts w:ascii="Times New Roman" w:hAnsi="Times New Roman" w:cs="Times New Roman"/>
        </w:rPr>
      </w:pPr>
    </w:p>
    <w:p w:rsidR="00A100F8" w:rsidRPr="00931BD2" w:rsidRDefault="009936A7">
      <w:pPr>
        <w:jc w:val="right"/>
        <w:rPr>
          <w:rFonts w:ascii="Times New Roman" w:hAnsi="Times New Roman" w:cs="Times New Roman"/>
          <w:b/>
          <w:bCs/>
          <w:sz w:val="28"/>
          <w:szCs w:val="24"/>
        </w:rPr>
      </w:pPr>
      <w:r w:rsidRPr="00931BD2">
        <w:rPr>
          <w:rFonts w:ascii="Times New Roman" w:hAnsi="Times New Roman" w:cs="Times New Roman"/>
        </w:rPr>
        <w:tab/>
      </w:r>
      <w:r w:rsidRPr="00931BD2">
        <w:rPr>
          <w:rFonts w:ascii="Times New Roman" w:hAnsi="Times New Roman" w:cs="Times New Roman"/>
        </w:rPr>
        <w:tab/>
      </w:r>
      <w:r w:rsidRPr="00931BD2">
        <w:rPr>
          <w:rFonts w:ascii="Times New Roman" w:hAnsi="Times New Roman" w:cs="Times New Roman"/>
        </w:rPr>
        <w:tab/>
      </w:r>
      <w:r w:rsidRPr="00931BD2">
        <w:rPr>
          <w:rFonts w:ascii="Times New Roman" w:hAnsi="Times New Roman" w:cs="Times New Roman"/>
        </w:rPr>
        <w:tab/>
      </w:r>
      <w:r w:rsidRPr="00931BD2">
        <w:rPr>
          <w:rFonts w:ascii="Times New Roman" w:hAnsi="Times New Roman" w:cs="Times New Roman"/>
        </w:rPr>
        <w:tab/>
      </w:r>
      <w:r w:rsidRPr="00931BD2">
        <w:rPr>
          <w:rFonts w:ascii="Times New Roman" w:hAnsi="Times New Roman" w:cs="Times New Roman"/>
        </w:rPr>
        <w:tab/>
      </w:r>
      <w:r w:rsidRPr="00931BD2">
        <w:rPr>
          <w:rFonts w:ascii="Times New Roman" w:hAnsi="Times New Roman" w:cs="Times New Roman"/>
          <w:sz w:val="24"/>
        </w:rPr>
        <w:tab/>
      </w:r>
      <w:r w:rsidR="00C34790" w:rsidRPr="00931BD2">
        <w:rPr>
          <w:rFonts w:ascii="Times New Roman" w:hAnsi="Times New Roman" w:cs="Times New Roman"/>
          <w:b/>
          <w:bCs/>
          <w:sz w:val="28"/>
          <w:szCs w:val="24"/>
        </w:rPr>
        <w:t>APRIL</w:t>
      </w:r>
      <w:r w:rsidRPr="00931BD2">
        <w:rPr>
          <w:rFonts w:ascii="Times New Roman" w:hAnsi="Times New Roman" w:cs="Times New Roman"/>
          <w:b/>
          <w:bCs/>
          <w:sz w:val="28"/>
          <w:szCs w:val="24"/>
        </w:rPr>
        <w:t>,2026</w:t>
      </w:r>
    </w:p>
    <w:p w:rsidR="00A100F8" w:rsidRPr="00931BD2" w:rsidRDefault="009936A7">
      <w:pPr>
        <w:spacing w:before="100" w:beforeAutospacing="1" w:line="360" w:lineRule="auto"/>
        <w:ind w:left="1440"/>
        <w:jc w:val="right"/>
        <w:rPr>
          <w:rFonts w:ascii="Times New Roman" w:hAnsi="Times New Roman" w:cs="Times New Roman"/>
          <w:b/>
          <w:bCs/>
          <w:sz w:val="28"/>
          <w:szCs w:val="24"/>
        </w:rPr>
        <w:sectPr w:rsidR="00A100F8" w:rsidRPr="00931BD2">
          <w:headerReference w:type="default" r:id="rId9"/>
          <w:footerReference w:type="default" r:id="rId10"/>
          <w:pgSz w:w="12240" w:h="15840"/>
          <w:pgMar w:top="1440" w:right="1440" w:bottom="1440" w:left="1440" w:header="720" w:footer="720" w:gutter="0"/>
          <w:cols w:space="720"/>
          <w:docGrid w:linePitch="360"/>
        </w:sectPr>
      </w:pPr>
      <w:r w:rsidRPr="00931BD2">
        <w:rPr>
          <w:rFonts w:ascii="Times New Roman" w:hAnsi="Times New Roman" w:cs="Times New Roman"/>
          <w:b/>
          <w:bCs/>
          <w:sz w:val="28"/>
          <w:szCs w:val="24"/>
        </w:rPr>
        <w:t xml:space="preserve">ADDIS ABABA,ETHIOPIA </w:t>
      </w:r>
    </w:p>
    <w:p w:rsidR="00F047C4" w:rsidRPr="00931BD2" w:rsidRDefault="00F047C4">
      <w:pPr>
        <w:pStyle w:val="Heading2"/>
        <w:rPr>
          <w:rFonts w:ascii="Times New Roman" w:hAnsi="Times New Roman" w:cs="Times New Roman"/>
          <w:color w:val="auto"/>
          <w:sz w:val="28"/>
        </w:rPr>
      </w:pPr>
      <w:bookmarkStart w:id="0" w:name="_Toc221179442"/>
      <w:bookmarkStart w:id="1" w:name="_Toc221243609"/>
      <w:bookmarkStart w:id="2" w:name="_Toc221243751"/>
    </w:p>
    <w:p w:rsidR="00F047C4" w:rsidRPr="00931BD2" w:rsidRDefault="00F047C4" w:rsidP="00F047C4">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 xml:space="preserve">ADDIS ABABA UNIVERSITY </w:t>
      </w:r>
    </w:p>
    <w:p w:rsidR="00F047C4" w:rsidRPr="00931BD2" w:rsidRDefault="00F047C4" w:rsidP="00F047C4">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COLLEGE OF BUSINESS AND ECONOMICS</w:t>
      </w:r>
    </w:p>
    <w:p w:rsidR="00F047C4" w:rsidRPr="00931BD2" w:rsidRDefault="00F047C4" w:rsidP="00F047C4">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DEPARTMENT OF COLLEGE OF BUSINESS AND ECONOMICS</w:t>
      </w:r>
    </w:p>
    <w:p w:rsidR="00F047C4" w:rsidRPr="00931BD2" w:rsidRDefault="00F047C4" w:rsidP="00F047C4">
      <w:pPr>
        <w:spacing w:line="360" w:lineRule="auto"/>
        <w:jc w:val="center"/>
        <w:rPr>
          <w:rFonts w:ascii="Times New Roman" w:hAnsi="Times New Roman" w:cs="Times New Roman"/>
          <w:b/>
          <w:sz w:val="28"/>
          <w:szCs w:val="28"/>
        </w:rPr>
      </w:pPr>
      <w:r w:rsidRPr="00931BD2">
        <w:rPr>
          <w:rFonts w:ascii="Times New Roman" w:hAnsi="Times New Roman" w:cs="Times New Roman"/>
          <w:b/>
          <w:sz w:val="28"/>
          <w:szCs w:val="28"/>
        </w:rPr>
        <w:t>SPECIALIZATION IN MASTER OF BUSINESS ADMINISTRATION (MBA)</w:t>
      </w:r>
    </w:p>
    <w:p w:rsidR="00F047C4" w:rsidRPr="00931BD2" w:rsidRDefault="00F047C4" w:rsidP="00F047C4">
      <w:pPr>
        <w:spacing w:after="0" w:line="360" w:lineRule="auto"/>
        <w:jc w:val="center"/>
        <w:rPr>
          <w:rFonts w:ascii="Times New Roman" w:eastAsia="Times New Roman" w:hAnsi="Times New Roman" w:cs="Times New Roman"/>
          <w:b/>
          <w:sz w:val="28"/>
          <w:szCs w:val="24"/>
        </w:rPr>
      </w:pPr>
      <w:r w:rsidRPr="00931BD2">
        <w:rPr>
          <w:rFonts w:ascii="Times New Roman" w:eastAsia="Times New Roman" w:hAnsi="Times New Roman" w:cs="Times New Roman"/>
          <w:b/>
          <w:sz w:val="28"/>
          <w:szCs w:val="24"/>
        </w:rPr>
        <w:t>ASSESSING THE SOCIAL AND BUSINESS IMPACTS OF COMMUNITY ENGAGEMENT: A CASE STUDY OF THE COLLEGE OF BUSINESS AND ECONOMICS AT ADDIS ABABA UNIVERSITY</w:t>
      </w:r>
    </w:p>
    <w:p w:rsidR="00F047C4" w:rsidRPr="00931BD2" w:rsidRDefault="00F047C4" w:rsidP="00F047C4">
      <w:pPr>
        <w:spacing w:after="0" w:line="360" w:lineRule="auto"/>
        <w:jc w:val="center"/>
        <w:rPr>
          <w:rFonts w:ascii="Times New Roman" w:eastAsia="Times New Roman" w:hAnsi="Times New Roman" w:cs="Times New Roman"/>
          <w:b/>
          <w:sz w:val="28"/>
          <w:szCs w:val="24"/>
        </w:rPr>
      </w:pPr>
    </w:p>
    <w:p w:rsidR="00F047C4" w:rsidRPr="00931BD2" w:rsidRDefault="00F047C4" w:rsidP="00F047C4">
      <w:pPr>
        <w:spacing w:before="100" w:beforeAutospacing="1" w:after="100" w:afterAutospacing="1" w:line="360" w:lineRule="auto"/>
        <w:jc w:val="center"/>
        <w:rPr>
          <w:rFonts w:ascii="Times New Roman" w:eastAsia="Times New Roman" w:hAnsi="Times New Roman" w:cs="Times New Roman"/>
          <w:b/>
          <w:sz w:val="28"/>
          <w:szCs w:val="28"/>
        </w:rPr>
      </w:pPr>
      <w:r w:rsidRPr="00931BD2">
        <w:rPr>
          <w:rFonts w:ascii="Times New Roman" w:eastAsia="Times New Roman" w:hAnsi="Times New Roman" w:cs="Times New Roman"/>
          <w:b/>
          <w:sz w:val="28"/>
          <w:szCs w:val="28"/>
        </w:rPr>
        <w:t xml:space="preserve">BY: </w:t>
      </w:r>
      <w:r w:rsidRPr="00931BD2">
        <w:rPr>
          <w:rFonts w:ascii="Times New Roman" w:hAnsi="Times New Roman" w:cs="Times New Roman"/>
          <w:b/>
          <w:bCs/>
          <w:sz w:val="28"/>
          <w:szCs w:val="28"/>
        </w:rPr>
        <w:t>MEKDES DAGNACHEW</w:t>
      </w:r>
    </w:p>
    <w:p w:rsidR="00F047C4" w:rsidRPr="00931BD2" w:rsidRDefault="00F047C4" w:rsidP="00F047C4">
      <w:pPr>
        <w:spacing w:before="100" w:beforeAutospacing="1" w:line="360" w:lineRule="auto"/>
        <w:jc w:val="center"/>
        <w:rPr>
          <w:rFonts w:ascii="Times New Roman" w:hAnsi="Times New Roman" w:cs="Times New Roman"/>
          <w:b/>
          <w:sz w:val="28"/>
          <w:szCs w:val="28"/>
        </w:rPr>
      </w:pPr>
      <w:r w:rsidRPr="00931BD2">
        <w:rPr>
          <w:rFonts w:ascii="Times New Roman" w:hAnsi="Times New Roman" w:cs="Times New Roman"/>
          <w:b/>
          <w:bCs/>
          <w:sz w:val="28"/>
          <w:szCs w:val="28"/>
        </w:rPr>
        <w:t>ADVISOR</w:t>
      </w:r>
      <w:r w:rsidRPr="00931BD2">
        <w:rPr>
          <w:rFonts w:ascii="Times New Roman" w:hAnsi="Times New Roman" w:cs="Times New Roman"/>
          <w:b/>
          <w:sz w:val="28"/>
          <w:szCs w:val="28"/>
        </w:rPr>
        <w:t xml:space="preserve">: </w:t>
      </w:r>
      <w:r w:rsidRPr="00931BD2">
        <w:rPr>
          <w:rFonts w:ascii="Times New Roman" w:hAnsi="Times New Roman" w:cs="Times New Roman"/>
          <w:b/>
          <w:bCs/>
          <w:sz w:val="28"/>
          <w:szCs w:val="28"/>
        </w:rPr>
        <w:t>ASRES ABITIE(PHD)</w:t>
      </w:r>
    </w:p>
    <w:p w:rsidR="00F047C4" w:rsidRPr="00931BD2" w:rsidRDefault="00F047C4" w:rsidP="00F047C4">
      <w:pPr>
        <w:spacing w:before="100" w:beforeAutospacing="1" w:line="360" w:lineRule="auto"/>
        <w:ind w:left="1440" w:firstLine="720"/>
        <w:jc w:val="center"/>
        <w:rPr>
          <w:rFonts w:ascii="Times New Roman" w:hAnsi="Times New Roman" w:cs="Times New Roman"/>
          <w:b/>
          <w:bCs/>
          <w:sz w:val="28"/>
          <w:szCs w:val="28"/>
        </w:rPr>
      </w:pPr>
    </w:p>
    <w:p w:rsidR="00F047C4" w:rsidRPr="00931BD2" w:rsidRDefault="00F047C4" w:rsidP="00F047C4">
      <w:pPr>
        <w:spacing w:before="100" w:beforeAutospacing="1" w:line="360" w:lineRule="auto"/>
        <w:rPr>
          <w:rFonts w:ascii="Times New Roman" w:hAnsi="Times New Roman" w:cs="Times New Roman"/>
          <w:sz w:val="24"/>
        </w:rPr>
      </w:pPr>
    </w:p>
    <w:p w:rsidR="00F047C4" w:rsidRPr="00931BD2" w:rsidRDefault="00F047C4" w:rsidP="00F047C4">
      <w:pPr>
        <w:jc w:val="right"/>
        <w:rPr>
          <w:rFonts w:ascii="Times New Roman" w:hAnsi="Times New Roman" w:cs="Times New Roman"/>
          <w:b/>
          <w:bCs/>
          <w:sz w:val="28"/>
          <w:szCs w:val="24"/>
        </w:rPr>
      </w:pPr>
      <w:r w:rsidRPr="00931BD2">
        <w:rPr>
          <w:rFonts w:ascii="Times New Roman" w:hAnsi="Times New Roman" w:cs="Times New Roman"/>
          <w:sz w:val="24"/>
        </w:rPr>
        <w:tab/>
      </w:r>
      <w:r w:rsidRPr="00931BD2">
        <w:rPr>
          <w:rFonts w:ascii="Times New Roman" w:hAnsi="Times New Roman" w:cs="Times New Roman"/>
          <w:sz w:val="24"/>
        </w:rPr>
        <w:tab/>
      </w:r>
      <w:r w:rsidRPr="00931BD2">
        <w:rPr>
          <w:rFonts w:ascii="Times New Roman" w:hAnsi="Times New Roman" w:cs="Times New Roman"/>
          <w:sz w:val="24"/>
        </w:rPr>
        <w:tab/>
      </w:r>
      <w:r w:rsidRPr="00931BD2">
        <w:rPr>
          <w:rFonts w:ascii="Times New Roman" w:hAnsi="Times New Roman" w:cs="Times New Roman"/>
          <w:sz w:val="24"/>
        </w:rPr>
        <w:tab/>
      </w:r>
      <w:r w:rsidRPr="00931BD2">
        <w:rPr>
          <w:rFonts w:ascii="Times New Roman" w:hAnsi="Times New Roman" w:cs="Times New Roman"/>
          <w:sz w:val="24"/>
        </w:rPr>
        <w:tab/>
      </w:r>
      <w:r w:rsidRPr="00931BD2">
        <w:rPr>
          <w:rFonts w:ascii="Times New Roman" w:hAnsi="Times New Roman" w:cs="Times New Roman"/>
          <w:sz w:val="24"/>
        </w:rPr>
        <w:tab/>
      </w:r>
      <w:r w:rsidRPr="00931BD2">
        <w:rPr>
          <w:rFonts w:ascii="Times New Roman" w:hAnsi="Times New Roman" w:cs="Times New Roman"/>
          <w:sz w:val="24"/>
        </w:rPr>
        <w:tab/>
      </w:r>
      <w:r w:rsidR="00C34790" w:rsidRPr="00931BD2">
        <w:rPr>
          <w:rFonts w:ascii="Times New Roman" w:hAnsi="Times New Roman" w:cs="Times New Roman"/>
          <w:b/>
          <w:bCs/>
          <w:sz w:val="28"/>
          <w:szCs w:val="24"/>
        </w:rPr>
        <w:t>APRIL</w:t>
      </w:r>
      <w:r w:rsidRPr="00931BD2">
        <w:rPr>
          <w:rFonts w:ascii="Times New Roman" w:hAnsi="Times New Roman" w:cs="Times New Roman"/>
          <w:b/>
          <w:bCs/>
          <w:sz w:val="28"/>
          <w:szCs w:val="24"/>
        </w:rPr>
        <w:t>,2026</w:t>
      </w:r>
    </w:p>
    <w:p w:rsidR="00F047C4" w:rsidRPr="00931BD2" w:rsidRDefault="00F047C4" w:rsidP="00F047C4">
      <w:pPr>
        <w:spacing w:before="100" w:beforeAutospacing="1" w:line="360" w:lineRule="auto"/>
        <w:ind w:left="1440"/>
        <w:jc w:val="right"/>
        <w:rPr>
          <w:rFonts w:ascii="Times New Roman" w:hAnsi="Times New Roman" w:cs="Times New Roman"/>
          <w:b/>
          <w:bCs/>
          <w:sz w:val="28"/>
          <w:szCs w:val="24"/>
        </w:rPr>
        <w:sectPr w:rsidR="00F047C4" w:rsidRPr="00931BD2">
          <w:headerReference w:type="default" r:id="rId11"/>
          <w:footerReference w:type="default" r:id="rId12"/>
          <w:pgSz w:w="12240" w:h="15840"/>
          <w:pgMar w:top="1440" w:right="1440" w:bottom="1440" w:left="1440" w:header="720" w:footer="720" w:gutter="0"/>
          <w:cols w:space="720"/>
          <w:docGrid w:linePitch="360"/>
        </w:sectPr>
      </w:pPr>
      <w:r w:rsidRPr="00931BD2">
        <w:rPr>
          <w:rFonts w:ascii="Times New Roman" w:hAnsi="Times New Roman" w:cs="Times New Roman"/>
          <w:b/>
          <w:bCs/>
          <w:sz w:val="28"/>
          <w:szCs w:val="24"/>
        </w:rPr>
        <w:t xml:space="preserve">ADDIS ABABA,ETHIOPIA </w:t>
      </w:r>
    </w:p>
    <w:p w:rsidR="00A100F8" w:rsidRPr="00931BD2" w:rsidRDefault="009936A7">
      <w:pPr>
        <w:pStyle w:val="Heading2"/>
        <w:rPr>
          <w:rFonts w:ascii="Times New Roman" w:hAnsi="Times New Roman" w:cs="Times New Roman"/>
          <w:color w:val="auto"/>
          <w:sz w:val="28"/>
        </w:rPr>
      </w:pPr>
      <w:bookmarkStart w:id="3" w:name="_Toc226813934"/>
      <w:r w:rsidRPr="00931BD2">
        <w:rPr>
          <w:rFonts w:ascii="Times New Roman" w:hAnsi="Times New Roman" w:cs="Times New Roman"/>
          <w:color w:val="auto"/>
          <w:sz w:val="28"/>
        </w:rPr>
        <w:lastRenderedPageBreak/>
        <w:t>Declaration</w:t>
      </w:r>
      <w:bookmarkEnd w:id="0"/>
      <w:bookmarkEnd w:id="1"/>
      <w:bookmarkEnd w:id="2"/>
      <w:bookmarkEnd w:id="3"/>
    </w:p>
    <w:p w:rsidR="00A100F8" w:rsidRPr="00931BD2" w:rsidRDefault="009936A7">
      <w:pPr>
        <w:pStyle w:val="NormalWeb"/>
        <w:spacing w:line="360" w:lineRule="auto"/>
        <w:jc w:val="both"/>
      </w:pPr>
      <w:r w:rsidRPr="00931BD2">
        <w:t>I, Mekdes Dagnachew, hereby declare that this thesis proposal is my original work and has not been submitted for any degree or award in any other institution</w:t>
      </w:r>
      <w:r w:rsidR="001C0D8E" w:rsidRPr="00931BD2">
        <w:t>∙</w:t>
      </w:r>
      <w:r w:rsidRPr="00931BD2">
        <w:t xml:space="preserve"> It has been prepared under the guidance of my advisor, Asres Abitie, PhD, and reflects my own research and understanding of the topic</w:t>
      </w:r>
      <w:r w:rsidR="001C0D8E" w:rsidRPr="00931BD2">
        <w:t>∙</w:t>
      </w:r>
      <w:r w:rsidRPr="00931BD2">
        <w:t xml:space="preserve"> This proposal is submitted to Addis Ababa University, College of Business and Economics, Department of college of business and economics, as part of the requirements for the degree of Master of Business Administration (MBA)</w:t>
      </w:r>
      <w:r w:rsidR="001C0D8E" w:rsidRPr="00931BD2">
        <w:t>∙</w:t>
      </w:r>
    </w:p>
    <w:p w:rsidR="00A100F8" w:rsidRPr="00931BD2" w:rsidRDefault="00D04823">
      <w:pPr>
        <w:pStyle w:val="NormalWeb"/>
        <w:spacing w:line="360" w:lineRule="auto"/>
        <w:jc w:val="both"/>
      </w:pPr>
      <w:r w:rsidRPr="00931BD2">
        <w:rPr>
          <w:noProof/>
        </w:rPr>
        <w:drawing>
          <wp:anchor distT="0" distB="0" distL="0" distR="0" simplePos="0" relativeHeight="2" behindDoc="0" locked="0" layoutInCell="1" allowOverlap="1">
            <wp:simplePos x="0" y="0"/>
            <wp:positionH relativeFrom="page">
              <wp:posOffset>1800818</wp:posOffset>
            </wp:positionH>
            <wp:positionV relativeFrom="page">
              <wp:posOffset>3284855</wp:posOffset>
            </wp:positionV>
            <wp:extent cx="1104882" cy="571491"/>
            <wp:effectExtent l="0" t="0" r="0" b="0"/>
            <wp:wrapNone/>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3" cstate="print"/>
                    <a:srcRect/>
                    <a:stretch/>
                  </pic:blipFill>
                  <pic:spPr>
                    <a:xfrm>
                      <a:off x="0" y="0"/>
                      <a:ext cx="1104882" cy="571491"/>
                    </a:xfrm>
                    <a:prstGeom prst="rect">
                      <a:avLst/>
                    </a:prstGeom>
                  </pic:spPr>
                </pic:pic>
              </a:graphicData>
            </a:graphic>
          </wp:anchor>
        </w:drawing>
      </w:r>
      <w:r w:rsidR="009936A7" w:rsidRPr="00931BD2">
        <w:t>Submitted by: Mekdes Dagnachew</w:t>
      </w:r>
    </w:p>
    <w:p w:rsidR="00A100F8" w:rsidRPr="00931BD2" w:rsidRDefault="009936A7">
      <w:pPr>
        <w:rPr>
          <w:rFonts w:ascii="Times New Roman" w:hAnsi="Times New Roman" w:cs="Times New Roman"/>
          <w:sz w:val="24"/>
          <w:szCs w:val="24"/>
        </w:rPr>
      </w:pPr>
      <w:r w:rsidRPr="00931BD2">
        <w:rPr>
          <w:rFonts w:ascii="Times New Roman" w:hAnsi="Times New Roman" w:cs="Times New Roman"/>
          <w:sz w:val="24"/>
          <w:szCs w:val="24"/>
        </w:rPr>
        <w:t>Signature: : _____________________</w:t>
      </w:r>
    </w:p>
    <w:p w:rsidR="00A100F8" w:rsidRPr="00931BD2" w:rsidRDefault="009936A7">
      <w:pPr>
        <w:pStyle w:val="NormalWeb"/>
        <w:spacing w:line="360" w:lineRule="auto"/>
        <w:jc w:val="both"/>
        <w:rPr>
          <w:u w:val="single"/>
        </w:rPr>
      </w:pPr>
      <w:r w:rsidRPr="00931BD2">
        <w:t xml:space="preserve">Date:      </w:t>
      </w:r>
      <w:r w:rsidRPr="00931BD2">
        <w:rPr>
          <w:rFonts w:eastAsia="Calibri"/>
          <w:sz w:val="22"/>
          <w:szCs w:val="22"/>
          <w:u w:val="single"/>
        </w:rPr>
        <w:t>February/08/2026</w:t>
      </w:r>
    </w:p>
    <w:p w:rsidR="00A100F8" w:rsidRPr="00931BD2" w:rsidRDefault="00A100F8">
      <w:pPr>
        <w:spacing w:line="360" w:lineRule="auto"/>
        <w:jc w:val="both"/>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9936A7">
      <w:pPr>
        <w:pStyle w:val="Heading2"/>
        <w:rPr>
          <w:rFonts w:ascii="Times New Roman" w:eastAsia="Times New Roman" w:hAnsi="Times New Roman" w:cs="Times New Roman"/>
          <w:color w:val="auto"/>
          <w:sz w:val="28"/>
        </w:rPr>
      </w:pPr>
      <w:bookmarkStart w:id="4" w:name="_Toc221179443"/>
      <w:bookmarkStart w:id="5" w:name="_Toc221243610"/>
      <w:bookmarkStart w:id="6" w:name="_Toc221243752"/>
      <w:bookmarkStart w:id="7" w:name="_Toc226813935"/>
      <w:r w:rsidRPr="00931BD2">
        <w:rPr>
          <w:rFonts w:ascii="Times New Roman" w:eastAsia="Times New Roman" w:hAnsi="Times New Roman" w:cs="Times New Roman"/>
          <w:color w:val="auto"/>
          <w:sz w:val="28"/>
        </w:rPr>
        <w:lastRenderedPageBreak/>
        <w:t>Approval Sheet</w:t>
      </w:r>
      <w:bookmarkEnd w:id="4"/>
      <w:bookmarkEnd w:id="5"/>
      <w:bookmarkEnd w:id="6"/>
      <w:bookmarkEnd w:id="7"/>
    </w:p>
    <w:p w:rsidR="00A100F8" w:rsidRPr="00931BD2" w:rsidRDefault="009936A7">
      <w:pPr>
        <w:spacing w:line="360" w:lineRule="auto"/>
        <w:jc w:val="both"/>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This thesis proposal, titled "Assessing the Social and Business Impacts of Community Engagement: A Case Study of the College of Business and Economics at Addis Ababa University" is submitted by Mekdes Dagnachew to the College of Business and Economics, Department of college of business and economics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After careful review and consideration, I hereby approve this thesis proposal for submission</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I affirm that it meets the academic standards and requirements necessary for the degree of Master of Business Administration (MBA)</w:t>
      </w:r>
      <w:r w:rsidR="001C0D8E" w:rsidRPr="00931BD2">
        <w:rPr>
          <w:rFonts w:ascii="Times New Roman" w:eastAsia="Times New Roman" w:hAnsi="Times New Roman" w:cs="Times New Roman"/>
          <w:sz w:val="24"/>
          <w:szCs w:val="24"/>
        </w:rPr>
        <w:t>∙</w:t>
      </w:r>
    </w:p>
    <w:p w:rsidR="00A100F8" w:rsidRPr="00931BD2" w:rsidRDefault="009936A7">
      <w:pPr>
        <w:spacing w:before="100" w:beforeAutospacing="1" w:after="100" w:afterAutospacing="1"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b/>
          <w:bCs/>
          <w:sz w:val="24"/>
          <w:szCs w:val="24"/>
        </w:rPr>
        <w:t>Advisor:</w:t>
      </w:r>
      <w:r w:rsidRPr="00931BD2">
        <w:rPr>
          <w:rFonts w:ascii="Times New Roman" w:eastAsia="Times New Roman" w:hAnsi="Times New Roman" w:cs="Times New Roman"/>
          <w:sz w:val="24"/>
          <w:szCs w:val="24"/>
        </w:rPr>
        <w:t xml:space="preserve"> Asres Abitie, PhD</w:t>
      </w:r>
    </w:p>
    <w:p w:rsidR="00A100F8" w:rsidRPr="00931BD2" w:rsidRDefault="009936A7">
      <w:pPr>
        <w:spacing w:before="100" w:beforeAutospacing="1" w:after="100" w:afterAutospacing="1" w:line="240" w:lineRule="auto"/>
        <w:rPr>
          <w:rFonts w:ascii="Times New Roman" w:hAnsi="Times New Roman" w:cs="Times New Roman"/>
        </w:rPr>
      </w:pPr>
      <w:bookmarkStart w:id="8" w:name="_Toc220907444"/>
      <w:bookmarkStart w:id="9" w:name="_Toc221179385"/>
      <w:bookmarkStart w:id="10" w:name="_Toc221179444"/>
      <w:bookmarkStart w:id="11" w:name="_Toc221243611"/>
      <w:bookmarkStart w:id="12" w:name="_Toc221243753"/>
      <w:bookmarkStart w:id="13" w:name="_Toc221378117"/>
      <w:r w:rsidRPr="00931BD2">
        <w:rPr>
          <w:rFonts w:ascii="Times New Roman" w:hAnsi="Times New Roman" w:cs="Times New Roman"/>
        </w:rPr>
        <w:t>Signature</w:t>
      </w:r>
      <w:bookmarkEnd w:id="8"/>
      <w:bookmarkEnd w:id="9"/>
      <w:bookmarkEnd w:id="10"/>
      <w:bookmarkEnd w:id="11"/>
      <w:bookmarkEnd w:id="12"/>
      <w:bookmarkEnd w:id="13"/>
      <w:r w:rsidRPr="00931BD2">
        <w:rPr>
          <w:rFonts w:ascii="Times New Roman" w:hAnsi="Times New Roman" w:cs="Times New Roman"/>
        </w:rPr>
        <w:t xml:space="preserve">   </w:t>
      </w:r>
      <w:r w:rsidRPr="00931BD2">
        <w:rPr>
          <w:rFonts w:ascii="Times New Roman" w:eastAsia="Times New Roman" w:hAnsi="Times New Roman" w:cs="Times New Roman"/>
          <w:sz w:val="24"/>
          <w:szCs w:val="24"/>
        </w:rPr>
        <w:t>Asres Abitie, PhD</w:t>
      </w:r>
    </w:p>
    <w:p w:rsidR="00A100F8" w:rsidRPr="00931BD2" w:rsidRDefault="009936A7">
      <w:pPr>
        <w:spacing w:before="100" w:beforeAutospacing="1" w:after="100" w:afterAutospacing="1" w:line="360" w:lineRule="auto"/>
        <w:jc w:val="both"/>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br/>
        <w:t xml:space="preserve">Date: </w:t>
      </w:r>
      <w:r w:rsidRPr="00931BD2">
        <w:rPr>
          <w:rFonts w:ascii="Times New Roman" w:hAnsi="Times New Roman" w:cs="Times New Roman"/>
          <w:u w:val="single"/>
        </w:rPr>
        <w:t>February/08/2026</w:t>
      </w:r>
    </w:p>
    <w:p w:rsidR="00A100F8" w:rsidRPr="00931BD2" w:rsidRDefault="00A100F8">
      <w:pPr>
        <w:spacing w:before="100" w:beforeAutospacing="1" w:after="100" w:afterAutospacing="1" w:line="240" w:lineRule="auto"/>
        <w:rPr>
          <w:rFonts w:ascii="Times New Roman" w:eastAsia="Times New Roman" w:hAnsi="Times New Roman" w:cs="Times New Roman"/>
          <w:sz w:val="24"/>
          <w:szCs w:val="24"/>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A100F8">
      <w:pPr>
        <w:jc w:val="right"/>
        <w:rPr>
          <w:rFonts w:ascii="Times New Roman" w:hAnsi="Times New Roman" w:cs="Times New Roman"/>
        </w:rPr>
      </w:pPr>
    </w:p>
    <w:p w:rsidR="00A100F8" w:rsidRPr="00931BD2" w:rsidRDefault="009936A7">
      <w:pPr>
        <w:pStyle w:val="Heading2"/>
        <w:rPr>
          <w:rFonts w:ascii="Times New Roman" w:hAnsi="Times New Roman" w:cs="Times New Roman"/>
          <w:color w:val="auto"/>
          <w:sz w:val="28"/>
        </w:rPr>
      </w:pPr>
      <w:bookmarkStart w:id="14" w:name="_Toc221179445"/>
      <w:bookmarkStart w:id="15" w:name="_Toc221243612"/>
      <w:bookmarkStart w:id="16" w:name="_Toc221243754"/>
      <w:bookmarkStart w:id="17" w:name="_Toc226813936"/>
      <w:r w:rsidRPr="00931BD2">
        <w:rPr>
          <w:rFonts w:ascii="Times New Roman" w:hAnsi="Times New Roman" w:cs="Times New Roman"/>
          <w:color w:val="auto"/>
          <w:sz w:val="28"/>
        </w:rPr>
        <w:lastRenderedPageBreak/>
        <w:t>Acknowledgment</w:t>
      </w:r>
      <w:bookmarkEnd w:id="14"/>
      <w:bookmarkEnd w:id="15"/>
      <w:bookmarkEnd w:id="16"/>
      <w:bookmarkEnd w:id="17"/>
    </w:p>
    <w:p w:rsidR="00AD3A01" w:rsidRPr="00931BD2" w:rsidRDefault="009936A7">
      <w:pPr>
        <w:pStyle w:val="NormalWeb"/>
        <w:spacing w:line="360" w:lineRule="auto"/>
        <w:jc w:val="both"/>
      </w:pPr>
      <w:r w:rsidRPr="00931BD2">
        <w:t>I Mekdes Dagnachew expresses my sincere gratitude to my advisor, Asres Abitie (PhD) for his invaluable guidance and support throughout the research process</w:t>
      </w:r>
      <w:r w:rsidR="001C0D8E" w:rsidRPr="00931BD2">
        <w:t>∙</w:t>
      </w:r>
      <w:r w:rsidRPr="00931BD2">
        <w:t xml:space="preserve"> His expertise and insights have significantly enriched my understanding of the subject matter</w:t>
      </w:r>
      <w:r w:rsidR="001C0D8E" w:rsidRPr="00931BD2">
        <w:t>∙</w:t>
      </w:r>
      <w:r w:rsidRPr="00931BD2">
        <w:t xml:space="preserve"> </w:t>
      </w:r>
    </w:p>
    <w:p w:rsidR="00A100F8" w:rsidRPr="00931BD2" w:rsidRDefault="009936A7">
      <w:pPr>
        <w:pStyle w:val="NormalWeb"/>
        <w:spacing w:line="360" w:lineRule="auto"/>
        <w:jc w:val="both"/>
      </w:pPr>
      <w:r w:rsidRPr="00931BD2">
        <w:t>I also extend my appreciation to the faculty of the College of Business and Economics and my peers for their continuous encouragement</w:t>
      </w:r>
      <w:r w:rsidR="001C0D8E" w:rsidRPr="00931BD2">
        <w:t>∙</w:t>
      </w:r>
      <w:r w:rsidRPr="00931BD2">
        <w:t xml:space="preserve"> Additionally, special thanks are necessary to the community members and stakeholders who will participate in this study, as their contributions will be essential for the success of this research</w:t>
      </w:r>
      <w:r w:rsidR="001C0D8E" w:rsidRPr="00931BD2">
        <w:t>∙</w:t>
      </w: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9936A7" w:rsidP="00D04823">
      <w:pPr>
        <w:pStyle w:val="Heading2"/>
        <w:spacing w:before="0"/>
        <w:jc w:val="center"/>
        <w:rPr>
          <w:rFonts w:ascii="Times New Roman" w:hAnsi="Times New Roman" w:cs="Times New Roman"/>
          <w:color w:val="auto"/>
          <w:sz w:val="28"/>
        </w:rPr>
      </w:pPr>
      <w:bookmarkStart w:id="18" w:name="_Toc221179446"/>
      <w:bookmarkStart w:id="19" w:name="_Toc221243613"/>
      <w:bookmarkStart w:id="20" w:name="_Toc221243755"/>
      <w:bookmarkStart w:id="21" w:name="_Toc226813937"/>
      <w:r w:rsidRPr="00931BD2">
        <w:rPr>
          <w:rFonts w:ascii="Times New Roman" w:hAnsi="Times New Roman" w:cs="Times New Roman"/>
          <w:color w:val="auto"/>
          <w:sz w:val="28"/>
        </w:rPr>
        <w:lastRenderedPageBreak/>
        <w:t>Table of contents</w:t>
      </w:r>
      <w:bookmarkEnd w:id="18"/>
      <w:bookmarkEnd w:id="19"/>
      <w:bookmarkEnd w:id="20"/>
      <w:bookmarkEnd w:id="21"/>
    </w:p>
    <w:p w:rsidR="00A100F8" w:rsidRPr="00931BD2" w:rsidRDefault="009936A7" w:rsidP="00D04823">
      <w:pPr>
        <w:pStyle w:val="TOCHeading"/>
        <w:spacing w:before="0"/>
        <w:rPr>
          <w:rFonts w:ascii="Times New Roman" w:hAnsi="Times New Roman" w:cs="Times New Roman"/>
          <w:color w:val="auto"/>
        </w:rPr>
      </w:pPr>
      <w:bookmarkStart w:id="22" w:name="_Toc221179447"/>
      <w:bookmarkStart w:id="23" w:name="_Toc221243614"/>
      <w:bookmarkStart w:id="24" w:name="_Toc221243756"/>
      <w:r w:rsidRPr="00931BD2">
        <w:rPr>
          <w:rFonts w:ascii="Times New Roman" w:hAnsi="Times New Roman" w:cs="Times New Roman"/>
          <w:color w:val="auto"/>
        </w:rPr>
        <w:t>Contents</w:t>
      </w:r>
    </w:p>
    <w:p w:rsidR="00931BD2" w:rsidRDefault="009936A7">
      <w:pPr>
        <w:pStyle w:val="TOC2"/>
        <w:tabs>
          <w:tab w:val="right" w:leader="dot" w:pos="9350"/>
        </w:tabs>
        <w:rPr>
          <w:rFonts w:asciiTheme="minorHAnsi" w:eastAsiaTheme="minorEastAsia" w:hAnsiTheme="minorHAnsi" w:cstheme="minorBidi"/>
          <w:noProof/>
        </w:rPr>
      </w:pPr>
      <w:r w:rsidRPr="00931BD2">
        <w:rPr>
          <w:rFonts w:ascii="Times New Roman" w:hAnsi="Times New Roman" w:cs="Times New Roman"/>
          <w:sz w:val="24"/>
          <w:szCs w:val="24"/>
        </w:rPr>
        <w:fldChar w:fldCharType="begin"/>
      </w:r>
      <w:r w:rsidRPr="00931BD2">
        <w:rPr>
          <w:rFonts w:ascii="Times New Roman" w:hAnsi="Times New Roman" w:cs="Times New Roman"/>
          <w:sz w:val="24"/>
          <w:szCs w:val="24"/>
        </w:rPr>
        <w:instrText xml:space="preserve"> TOC \o "1-3" \h \z \u </w:instrText>
      </w:r>
      <w:r w:rsidRPr="00931BD2">
        <w:rPr>
          <w:rFonts w:ascii="Times New Roman" w:hAnsi="Times New Roman" w:cs="Times New Roman"/>
          <w:sz w:val="24"/>
          <w:szCs w:val="24"/>
        </w:rPr>
        <w:fldChar w:fldCharType="separate"/>
      </w:r>
      <w:hyperlink w:anchor="_Toc226813934" w:history="1">
        <w:r w:rsidR="00931BD2" w:rsidRPr="009225AE">
          <w:rPr>
            <w:rStyle w:val="Hyperlink"/>
            <w:rFonts w:ascii="Times New Roman" w:hAnsi="Times New Roman" w:cs="Times New Roman"/>
            <w:noProof/>
          </w:rPr>
          <w:t>Declaration</w:t>
        </w:r>
        <w:r w:rsidR="00931BD2">
          <w:rPr>
            <w:noProof/>
            <w:webHidden/>
          </w:rPr>
          <w:tab/>
        </w:r>
        <w:r w:rsidR="00931BD2">
          <w:rPr>
            <w:noProof/>
            <w:webHidden/>
          </w:rPr>
          <w:fldChar w:fldCharType="begin"/>
        </w:r>
        <w:r w:rsidR="00931BD2">
          <w:rPr>
            <w:noProof/>
            <w:webHidden/>
          </w:rPr>
          <w:instrText xml:space="preserve"> PAGEREF _Toc226813934 \h </w:instrText>
        </w:r>
        <w:r w:rsidR="00931BD2">
          <w:rPr>
            <w:noProof/>
            <w:webHidden/>
          </w:rPr>
        </w:r>
        <w:r w:rsidR="00931BD2">
          <w:rPr>
            <w:noProof/>
            <w:webHidden/>
          </w:rPr>
          <w:fldChar w:fldCharType="separate"/>
        </w:r>
        <w:r w:rsidR="00931BD2">
          <w:rPr>
            <w:noProof/>
            <w:webHidden/>
          </w:rPr>
          <w:t>i</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35" w:history="1">
        <w:r w:rsidR="00931BD2" w:rsidRPr="009225AE">
          <w:rPr>
            <w:rStyle w:val="Hyperlink"/>
            <w:rFonts w:ascii="Times New Roman" w:eastAsia="Times New Roman" w:hAnsi="Times New Roman" w:cs="Times New Roman"/>
            <w:noProof/>
          </w:rPr>
          <w:t>Approval Sheet</w:t>
        </w:r>
        <w:r w:rsidR="00931BD2">
          <w:rPr>
            <w:noProof/>
            <w:webHidden/>
          </w:rPr>
          <w:tab/>
        </w:r>
        <w:r w:rsidR="00931BD2">
          <w:rPr>
            <w:noProof/>
            <w:webHidden/>
          </w:rPr>
          <w:fldChar w:fldCharType="begin"/>
        </w:r>
        <w:r w:rsidR="00931BD2">
          <w:rPr>
            <w:noProof/>
            <w:webHidden/>
          </w:rPr>
          <w:instrText xml:space="preserve"> PAGEREF _Toc226813935 \h </w:instrText>
        </w:r>
        <w:r w:rsidR="00931BD2">
          <w:rPr>
            <w:noProof/>
            <w:webHidden/>
          </w:rPr>
        </w:r>
        <w:r w:rsidR="00931BD2">
          <w:rPr>
            <w:noProof/>
            <w:webHidden/>
          </w:rPr>
          <w:fldChar w:fldCharType="separate"/>
        </w:r>
        <w:r w:rsidR="00931BD2">
          <w:rPr>
            <w:noProof/>
            <w:webHidden/>
          </w:rPr>
          <w:t>ii</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36" w:history="1">
        <w:r w:rsidR="00931BD2" w:rsidRPr="009225AE">
          <w:rPr>
            <w:rStyle w:val="Hyperlink"/>
            <w:rFonts w:ascii="Times New Roman" w:hAnsi="Times New Roman" w:cs="Times New Roman"/>
            <w:noProof/>
          </w:rPr>
          <w:t>Acknowledgment</w:t>
        </w:r>
        <w:r w:rsidR="00931BD2">
          <w:rPr>
            <w:noProof/>
            <w:webHidden/>
          </w:rPr>
          <w:tab/>
        </w:r>
        <w:r w:rsidR="00931BD2">
          <w:rPr>
            <w:noProof/>
            <w:webHidden/>
          </w:rPr>
          <w:fldChar w:fldCharType="begin"/>
        </w:r>
        <w:r w:rsidR="00931BD2">
          <w:rPr>
            <w:noProof/>
            <w:webHidden/>
          </w:rPr>
          <w:instrText xml:space="preserve"> PAGEREF _Toc226813936 \h </w:instrText>
        </w:r>
        <w:r w:rsidR="00931BD2">
          <w:rPr>
            <w:noProof/>
            <w:webHidden/>
          </w:rPr>
        </w:r>
        <w:r w:rsidR="00931BD2">
          <w:rPr>
            <w:noProof/>
            <w:webHidden/>
          </w:rPr>
          <w:fldChar w:fldCharType="separate"/>
        </w:r>
        <w:r w:rsidR="00931BD2">
          <w:rPr>
            <w:noProof/>
            <w:webHidden/>
          </w:rPr>
          <w:t>iii</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37" w:history="1">
        <w:r w:rsidR="00931BD2" w:rsidRPr="009225AE">
          <w:rPr>
            <w:rStyle w:val="Hyperlink"/>
            <w:rFonts w:ascii="Times New Roman" w:hAnsi="Times New Roman" w:cs="Times New Roman"/>
            <w:noProof/>
          </w:rPr>
          <w:t>Table of contents</w:t>
        </w:r>
        <w:r w:rsidR="00931BD2">
          <w:rPr>
            <w:noProof/>
            <w:webHidden/>
          </w:rPr>
          <w:tab/>
        </w:r>
        <w:r w:rsidR="00931BD2">
          <w:rPr>
            <w:noProof/>
            <w:webHidden/>
          </w:rPr>
          <w:fldChar w:fldCharType="begin"/>
        </w:r>
        <w:r w:rsidR="00931BD2">
          <w:rPr>
            <w:noProof/>
            <w:webHidden/>
          </w:rPr>
          <w:instrText xml:space="preserve"> PAGEREF _Toc226813937 \h </w:instrText>
        </w:r>
        <w:r w:rsidR="00931BD2">
          <w:rPr>
            <w:noProof/>
            <w:webHidden/>
          </w:rPr>
        </w:r>
        <w:r w:rsidR="00931BD2">
          <w:rPr>
            <w:noProof/>
            <w:webHidden/>
          </w:rPr>
          <w:fldChar w:fldCharType="separate"/>
        </w:r>
        <w:r w:rsidR="00931BD2">
          <w:rPr>
            <w:noProof/>
            <w:webHidden/>
          </w:rPr>
          <w:t>iv</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38" w:history="1">
        <w:r w:rsidR="00931BD2" w:rsidRPr="009225AE">
          <w:rPr>
            <w:rStyle w:val="Hyperlink"/>
            <w:rFonts w:ascii="Times New Roman" w:hAnsi="Times New Roman" w:cs="Times New Roman"/>
            <w:noProof/>
          </w:rPr>
          <w:t>List of Tables</w:t>
        </w:r>
        <w:r w:rsidR="00931BD2">
          <w:rPr>
            <w:noProof/>
            <w:webHidden/>
          </w:rPr>
          <w:tab/>
        </w:r>
        <w:r w:rsidR="00931BD2">
          <w:rPr>
            <w:noProof/>
            <w:webHidden/>
          </w:rPr>
          <w:fldChar w:fldCharType="begin"/>
        </w:r>
        <w:r w:rsidR="00931BD2">
          <w:rPr>
            <w:noProof/>
            <w:webHidden/>
          </w:rPr>
          <w:instrText xml:space="preserve"> PAGEREF _Toc226813938 \h </w:instrText>
        </w:r>
        <w:r w:rsidR="00931BD2">
          <w:rPr>
            <w:noProof/>
            <w:webHidden/>
          </w:rPr>
        </w:r>
        <w:r w:rsidR="00931BD2">
          <w:rPr>
            <w:noProof/>
            <w:webHidden/>
          </w:rPr>
          <w:fldChar w:fldCharType="separate"/>
        </w:r>
        <w:r w:rsidR="00931BD2">
          <w:rPr>
            <w:noProof/>
            <w:webHidden/>
          </w:rPr>
          <w:t>vii</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39" w:history="1">
        <w:r w:rsidR="00931BD2" w:rsidRPr="009225AE">
          <w:rPr>
            <w:rStyle w:val="Hyperlink"/>
            <w:rFonts w:ascii="Times New Roman" w:hAnsi="Times New Roman" w:cs="Times New Roman"/>
            <w:noProof/>
          </w:rPr>
          <w:t>List of figure</w:t>
        </w:r>
        <w:r w:rsidR="00931BD2">
          <w:rPr>
            <w:noProof/>
            <w:webHidden/>
          </w:rPr>
          <w:tab/>
        </w:r>
        <w:r w:rsidR="00931BD2">
          <w:rPr>
            <w:noProof/>
            <w:webHidden/>
          </w:rPr>
          <w:fldChar w:fldCharType="begin"/>
        </w:r>
        <w:r w:rsidR="00931BD2">
          <w:rPr>
            <w:noProof/>
            <w:webHidden/>
          </w:rPr>
          <w:instrText xml:space="preserve"> PAGEREF _Toc226813939 \h </w:instrText>
        </w:r>
        <w:r w:rsidR="00931BD2">
          <w:rPr>
            <w:noProof/>
            <w:webHidden/>
          </w:rPr>
        </w:r>
        <w:r w:rsidR="00931BD2">
          <w:rPr>
            <w:noProof/>
            <w:webHidden/>
          </w:rPr>
          <w:fldChar w:fldCharType="separate"/>
        </w:r>
        <w:r w:rsidR="00931BD2">
          <w:rPr>
            <w:noProof/>
            <w:webHidden/>
          </w:rPr>
          <w:t>viii</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0" w:history="1">
        <w:r w:rsidR="00931BD2" w:rsidRPr="009225AE">
          <w:rPr>
            <w:rStyle w:val="Hyperlink"/>
            <w:rFonts w:ascii="Times New Roman" w:hAnsi="Times New Roman" w:cs="Times New Roman"/>
            <w:noProof/>
          </w:rPr>
          <w:t>Abbreviations &amp; Acronyms</w:t>
        </w:r>
        <w:r w:rsidR="00931BD2">
          <w:rPr>
            <w:noProof/>
            <w:webHidden/>
          </w:rPr>
          <w:tab/>
        </w:r>
        <w:r w:rsidR="00931BD2">
          <w:rPr>
            <w:noProof/>
            <w:webHidden/>
          </w:rPr>
          <w:fldChar w:fldCharType="begin"/>
        </w:r>
        <w:r w:rsidR="00931BD2">
          <w:rPr>
            <w:noProof/>
            <w:webHidden/>
          </w:rPr>
          <w:instrText xml:space="preserve"> PAGEREF _Toc226813940 \h </w:instrText>
        </w:r>
        <w:r w:rsidR="00931BD2">
          <w:rPr>
            <w:noProof/>
            <w:webHidden/>
          </w:rPr>
        </w:r>
        <w:r w:rsidR="00931BD2">
          <w:rPr>
            <w:noProof/>
            <w:webHidden/>
          </w:rPr>
          <w:fldChar w:fldCharType="separate"/>
        </w:r>
        <w:r w:rsidR="00931BD2">
          <w:rPr>
            <w:noProof/>
            <w:webHidden/>
          </w:rPr>
          <w:t>ix</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1" w:history="1">
        <w:r w:rsidR="00931BD2" w:rsidRPr="009225AE">
          <w:rPr>
            <w:rStyle w:val="Hyperlink"/>
            <w:rFonts w:ascii="Times New Roman" w:hAnsi="Times New Roman" w:cs="Times New Roman"/>
            <w:noProof/>
          </w:rPr>
          <w:t>SUMMARY</w:t>
        </w:r>
        <w:r w:rsidR="00931BD2">
          <w:rPr>
            <w:noProof/>
            <w:webHidden/>
          </w:rPr>
          <w:tab/>
        </w:r>
        <w:r w:rsidR="00931BD2">
          <w:rPr>
            <w:noProof/>
            <w:webHidden/>
          </w:rPr>
          <w:fldChar w:fldCharType="begin"/>
        </w:r>
        <w:r w:rsidR="00931BD2">
          <w:rPr>
            <w:noProof/>
            <w:webHidden/>
          </w:rPr>
          <w:instrText xml:space="preserve"> PAGEREF _Toc226813941 \h </w:instrText>
        </w:r>
        <w:r w:rsidR="00931BD2">
          <w:rPr>
            <w:noProof/>
            <w:webHidden/>
          </w:rPr>
        </w:r>
        <w:r w:rsidR="00931BD2">
          <w:rPr>
            <w:noProof/>
            <w:webHidden/>
          </w:rPr>
          <w:fldChar w:fldCharType="separate"/>
        </w:r>
        <w:r w:rsidR="00931BD2">
          <w:rPr>
            <w:noProof/>
            <w:webHidden/>
          </w:rPr>
          <w:t>x</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2" w:history="1">
        <w:r w:rsidR="00931BD2" w:rsidRPr="009225AE">
          <w:rPr>
            <w:rStyle w:val="Hyperlink"/>
            <w:rFonts w:ascii="Times New Roman" w:hAnsi="Times New Roman" w:cs="Times New Roman"/>
            <w:noProof/>
          </w:rPr>
          <w:t>CHAPTER ONE</w:t>
        </w:r>
        <w:r w:rsidR="00931BD2">
          <w:rPr>
            <w:noProof/>
            <w:webHidden/>
          </w:rPr>
          <w:tab/>
        </w:r>
        <w:r w:rsidR="00931BD2">
          <w:rPr>
            <w:noProof/>
            <w:webHidden/>
          </w:rPr>
          <w:fldChar w:fldCharType="begin"/>
        </w:r>
        <w:r w:rsidR="00931BD2">
          <w:rPr>
            <w:noProof/>
            <w:webHidden/>
          </w:rPr>
          <w:instrText xml:space="preserve"> PAGEREF _Toc226813942 \h </w:instrText>
        </w:r>
        <w:r w:rsidR="00931BD2">
          <w:rPr>
            <w:noProof/>
            <w:webHidden/>
          </w:rPr>
        </w:r>
        <w:r w:rsidR="00931BD2">
          <w:rPr>
            <w:noProof/>
            <w:webHidden/>
          </w:rPr>
          <w:fldChar w:fldCharType="separate"/>
        </w:r>
        <w:r w:rsidR="00931BD2">
          <w:rPr>
            <w:noProof/>
            <w:webHidden/>
          </w:rPr>
          <w:t>1</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3" w:history="1">
        <w:r w:rsidR="00931BD2" w:rsidRPr="009225AE">
          <w:rPr>
            <w:rStyle w:val="Hyperlink"/>
            <w:rFonts w:ascii="Times New Roman" w:hAnsi="Times New Roman" w:cs="Times New Roman"/>
            <w:noProof/>
          </w:rPr>
          <w:t>1. INTRODUCTION</w:t>
        </w:r>
        <w:r w:rsidR="00931BD2">
          <w:rPr>
            <w:noProof/>
            <w:webHidden/>
          </w:rPr>
          <w:tab/>
        </w:r>
        <w:r w:rsidR="00931BD2">
          <w:rPr>
            <w:noProof/>
            <w:webHidden/>
          </w:rPr>
          <w:fldChar w:fldCharType="begin"/>
        </w:r>
        <w:r w:rsidR="00931BD2">
          <w:rPr>
            <w:noProof/>
            <w:webHidden/>
          </w:rPr>
          <w:instrText xml:space="preserve"> PAGEREF _Toc226813943 \h </w:instrText>
        </w:r>
        <w:r w:rsidR="00931BD2">
          <w:rPr>
            <w:noProof/>
            <w:webHidden/>
          </w:rPr>
        </w:r>
        <w:r w:rsidR="00931BD2">
          <w:rPr>
            <w:noProof/>
            <w:webHidden/>
          </w:rPr>
          <w:fldChar w:fldCharType="separate"/>
        </w:r>
        <w:r w:rsidR="00931BD2">
          <w:rPr>
            <w:noProof/>
            <w:webHidden/>
          </w:rPr>
          <w:t>1</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4" w:history="1">
        <w:r w:rsidR="00931BD2" w:rsidRPr="009225AE">
          <w:rPr>
            <w:rStyle w:val="Hyperlink"/>
            <w:rFonts w:ascii="Times New Roman" w:hAnsi="Times New Roman" w:cs="Times New Roman"/>
            <w:noProof/>
          </w:rPr>
          <w:t>1.1.Background of the Study</w:t>
        </w:r>
        <w:r w:rsidR="00931BD2">
          <w:rPr>
            <w:noProof/>
            <w:webHidden/>
          </w:rPr>
          <w:tab/>
        </w:r>
        <w:r w:rsidR="00931BD2">
          <w:rPr>
            <w:noProof/>
            <w:webHidden/>
          </w:rPr>
          <w:fldChar w:fldCharType="begin"/>
        </w:r>
        <w:r w:rsidR="00931BD2">
          <w:rPr>
            <w:noProof/>
            <w:webHidden/>
          </w:rPr>
          <w:instrText xml:space="preserve"> PAGEREF _Toc226813944 \h </w:instrText>
        </w:r>
        <w:r w:rsidR="00931BD2">
          <w:rPr>
            <w:noProof/>
            <w:webHidden/>
          </w:rPr>
        </w:r>
        <w:r w:rsidR="00931BD2">
          <w:rPr>
            <w:noProof/>
            <w:webHidden/>
          </w:rPr>
          <w:fldChar w:fldCharType="separate"/>
        </w:r>
        <w:r w:rsidR="00931BD2">
          <w:rPr>
            <w:noProof/>
            <w:webHidden/>
          </w:rPr>
          <w:t>1</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5" w:history="1">
        <w:r w:rsidR="00931BD2" w:rsidRPr="009225AE">
          <w:rPr>
            <w:rStyle w:val="Hyperlink"/>
            <w:rFonts w:ascii="Times New Roman" w:hAnsi="Times New Roman" w:cs="Times New Roman"/>
            <w:noProof/>
          </w:rPr>
          <w:t>1.2.Statement of the Problem</w:t>
        </w:r>
        <w:r w:rsidR="00931BD2">
          <w:rPr>
            <w:noProof/>
            <w:webHidden/>
          </w:rPr>
          <w:tab/>
        </w:r>
        <w:r w:rsidR="00931BD2">
          <w:rPr>
            <w:noProof/>
            <w:webHidden/>
          </w:rPr>
          <w:fldChar w:fldCharType="begin"/>
        </w:r>
        <w:r w:rsidR="00931BD2">
          <w:rPr>
            <w:noProof/>
            <w:webHidden/>
          </w:rPr>
          <w:instrText xml:space="preserve"> PAGEREF _Toc226813945 \h </w:instrText>
        </w:r>
        <w:r w:rsidR="00931BD2">
          <w:rPr>
            <w:noProof/>
            <w:webHidden/>
          </w:rPr>
        </w:r>
        <w:r w:rsidR="00931BD2">
          <w:rPr>
            <w:noProof/>
            <w:webHidden/>
          </w:rPr>
          <w:fldChar w:fldCharType="separate"/>
        </w:r>
        <w:r w:rsidR="00931BD2">
          <w:rPr>
            <w:noProof/>
            <w:webHidden/>
          </w:rPr>
          <w:t>3</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6" w:history="1">
        <w:r w:rsidR="00931BD2" w:rsidRPr="009225AE">
          <w:rPr>
            <w:rStyle w:val="Hyperlink"/>
            <w:rFonts w:ascii="Times New Roman" w:eastAsia="Times New Roman" w:hAnsi="Times New Roman" w:cs="Times New Roman"/>
            <w:noProof/>
          </w:rPr>
          <w:t>1.3.Research questions:</w:t>
        </w:r>
        <w:r w:rsidR="00931BD2">
          <w:rPr>
            <w:noProof/>
            <w:webHidden/>
          </w:rPr>
          <w:tab/>
        </w:r>
        <w:r w:rsidR="00931BD2">
          <w:rPr>
            <w:noProof/>
            <w:webHidden/>
          </w:rPr>
          <w:fldChar w:fldCharType="begin"/>
        </w:r>
        <w:r w:rsidR="00931BD2">
          <w:rPr>
            <w:noProof/>
            <w:webHidden/>
          </w:rPr>
          <w:instrText xml:space="preserve"> PAGEREF _Toc226813946 \h </w:instrText>
        </w:r>
        <w:r w:rsidR="00931BD2">
          <w:rPr>
            <w:noProof/>
            <w:webHidden/>
          </w:rPr>
        </w:r>
        <w:r w:rsidR="00931BD2">
          <w:rPr>
            <w:noProof/>
            <w:webHidden/>
          </w:rPr>
          <w:fldChar w:fldCharType="separate"/>
        </w:r>
        <w:r w:rsidR="00931BD2">
          <w:rPr>
            <w:noProof/>
            <w:webHidden/>
          </w:rPr>
          <w:t>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7" w:history="1">
        <w:r w:rsidR="00931BD2" w:rsidRPr="009225AE">
          <w:rPr>
            <w:rStyle w:val="Hyperlink"/>
            <w:rFonts w:ascii="Times New Roman" w:eastAsia="Times New Roman" w:hAnsi="Times New Roman" w:cs="Times New Roman"/>
            <w:noProof/>
          </w:rPr>
          <w:t>1.4. Objective of the study</w:t>
        </w:r>
        <w:r w:rsidR="00931BD2">
          <w:rPr>
            <w:noProof/>
            <w:webHidden/>
          </w:rPr>
          <w:tab/>
        </w:r>
        <w:r w:rsidR="00931BD2">
          <w:rPr>
            <w:noProof/>
            <w:webHidden/>
          </w:rPr>
          <w:fldChar w:fldCharType="begin"/>
        </w:r>
        <w:r w:rsidR="00931BD2">
          <w:rPr>
            <w:noProof/>
            <w:webHidden/>
          </w:rPr>
          <w:instrText xml:space="preserve"> PAGEREF _Toc226813947 \h </w:instrText>
        </w:r>
        <w:r w:rsidR="00931BD2">
          <w:rPr>
            <w:noProof/>
            <w:webHidden/>
          </w:rPr>
        </w:r>
        <w:r w:rsidR="00931BD2">
          <w:rPr>
            <w:noProof/>
            <w:webHidden/>
          </w:rPr>
          <w:fldChar w:fldCharType="separate"/>
        </w:r>
        <w:r w:rsidR="00931BD2">
          <w:rPr>
            <w:noProof/>
            <w:webHidden/>
          </w:rPr>
          <w:t>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48" w:history="1">
        <w:r w:rsidR="00931BD2" w:rsidRPr="009225AE">
          <w:rPr>
            <w:rStyle w:val="Hyperlink"/>
            <w:rFonts w:ascii="Times New Roman" w:eastAsia="Times New Roman" w:hAnsi="Times New Roman" w:cs="Times New Roman"/>
            <w:noProof/>
          </w:rPr>
          <w:t>1.4.1. General objective</w:t>
        </w:r>
        <w:r w:rsidR="00931BD2">
          <w:rPr>
            <w:noProof/>
            <w:webHidden/>
          </w:rPr>
          <w:tab/>
        </w:r>
        <w:r w:rsidR="00931BD2">
          <w:rPr>
            <w:noProof/>
            <w:webHidden/>
          </w:rPr>
          <w:fldChar w:fldCharType="begin"/>
        </w:r>
        <w:r w:rsidR="00931BD2">
          <w:rPr>
            <w:noProof/>
            <w:webHidden/>
          </w:rPr>
          <w:instrText xml:space="preserve"> PAGEREF _Toc226813948 \h </w:instrText>
        </w:r>
        <w:r w:rsidR="00931BD2">
          <w:rPr>
            <w:noProof/>
            <w:webHidden/>
          </w:rPr>
        </w:r>
        <w:r w:rsidR="00931BD2">
          <w:rPr>
            <w:noProof/>
            <w:webHidden/>
          </w:rPr>
          <w:fldChar w:fldCharType="separate"/>
        </w:r>
        <w:r w:rsidR="00931BD2">
          <w:rPr>
            <w:noProof/>
            <w:webHidden/>
          </w:rPr>
          <w:t>5</w:t>
        </w:r>
        <w:r w:rsidR="00931BD2">
          <w:rPr>
            <w:noProof/>
            <w:webHidden/>
          </w:rPr>
          <w:fldChar w:fldCharType="end"/>
        </w:r>
      </w:hyperlink>
    </w:p>
    <w:p w:rsidR="00931BD2" w:rsidRDefault="005E74E4">
      <w:pPr>
        <w:pStyle w:val="TOC2"/>
        <w:tabs>
          <w:tab w:val="left" w:pos="1100"/>
          <w:tab w:val="right" w:leader="dot" w:pos="9350"/>
        </w:tabs>
        <w:rPr>
          <w:rFonts w:asciiTheme="minorHAnsi" w:eastAsiaTheme="minorEastAsia" w:hAnsiTheme="minorHAnsi" w:cstheme="minorBidi"/>
          <w:noProof/>
        </w:rPr>
      </w:pPr>
      <w:hyperlink w:anchor="_Toc226813949" w:history="1">
        <w:r w:rsidR="00931BD2" w:rsidRPr="009225AE">
          <w:rPr>
            <w:rStyle w:val="Hyperlink"/>
            <w:rFonts w:ascii="Times New Roman" w:hAnsi="Times New Roman" w:cs="Times New Roman"/>
            <w:noProof/>
          </w:rPr>
          <w:t>1.4.2.</w:t>
        </w:r>
        <w:r w:rsidR="00931BD2">
          <w:rPr>
            <w:rFonts w:asciiTheme="minorHAnsi" w:eastAsiaTheme="minorEastAsia" w:hAnsiTheme="minorHAnsi" w:cstheme="minorBidi"/>
            <w:noProof/>
          </w:rPr>
          <w:tab/>
        </w:r>
        <w:r w:rsidR="00931BD2" w:rsidRPr="009225AE">
          <w:rPr>
            <w:rStyle w:val="Hyperlink"/>
            <w:rFonts w:ascii="Times New Roman" w:hAnsi="Times New Roman" w:cs="Times New Roman"/>
            <w:noProof/>
          </w:rPr>
          <w:t>Specific objectives</w:t>
        </w:r>
        <w:r w:rsidR="00931BD2">
          <w:rPr>
            <w:noProof/>
            <w:webHidden/>
          </w:rPr>
          <w:tab/>
        </w:r>
        <w:r w:rsidR="00931BD2">
          <w:rPr>
            <w:noProof/>
            <w:webHidden/>
          </w:rPr>
          <w:fldChar w:fldCharType="begin"/>
        </w:r>
        <w:r w:rsidR="00931BD2">
          <w:rPr>
            <w:noProof/>
            <w:webHidden/>
          </w:rPr>
          <w:instrText xml:space="preserve"> PAGEREF _Toc226813949 \h </w:instrText>
        </w:r>
        <w:r w:rsidR="00931BD2">
          <w:rPr>
            <w:noProof/>
            <w:webHidden/>
          </w:rPr>
        </w:r>
        <w:r w:rsidR="00931BD2">
          <w:rPr>
            <w:noProof/>
            <w:webHidden/>
          </w:rPr>
          <w:fldChar w:fldCharType="separate"/>
        </w:r>
        <w:r w:rsidR="00931BD2">
          <w:rPr>
            <w:noProof/>
            <w:webHidden/>
          </w:rPr>
          <w:t>6</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0" w:history="1">
        <w:r w:rsidR="00931BD2" w:rsidRPr="009225AE">
          <w:rPr>
            <w:rStyle w:val="Hyperlink"/>
            <w:rFonts w:ascii="Times New Roman" w:eastAsia="Times New Roman" w:hAnsi="Times New Roman" w:cs="Times New Roman"/>
            <w:noProof/>
          </w:rPr>
          <w:t>1.5. Significance of study</w:t>
        </w:r>
        <w:r w:rsidR="00931BD2">
          <w:rPr>
            <w:noProof/>
            <w:webHidden/>
          </w:rPr>
          <w:tab/>
        </w:r>
        <w:r w:rsidR="00931BD2">
          <w:rPr>
            <w:noProof/>
            <w:webHidden/>
          </w:rPr>
          <w:fldChar w:fldCharType="begin"/>
        </w:r>
        <w:r w:rsidR="00931BD2">
          <w:rPr>
            <w:noProof/>
            <w:webHidden/>
          </w:rPr>
          <w:instrText xml:space="preserve"> PAGEREF _Toc226813950 \h </w:instrText>
        </w:r>
        <w:r w:rsidR="00931BD2">
          <w:rPr>
            <w:noProof/>
            <w:webHidden/>
          </w:rPr>
        </w:r>
        <w:r w:rsidR="00931BD2">
          <w:rPr>
            <w:noProof/>
            <w:webHidden/>
          </w:rPr>
          <w:fldChar w:fldCharType="separate"/>
        </w:r>
        <w:r w:rsidR="00931BD2">
          <w:rPr>
            <w:noProof/>
            <w:webHidden/>
          </w:rPr>
          <w:t>6</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1" w:history="1">
        <w:r w:rsidR="00931BD2" w:rsidRPr="009225AE">
          <w:rPr>
            <w:rStyle w:val="Hyperlink"/>
            <w:rFonts w:ascii="Times New Roman" w:eastAsia="Times New Roman" w:hAnsi="Times New Roman" w:cs="Times New Roman"/>
            <w:noProof/>
          </w:rPr>
          <w:t>1.6. Scope of the study</w:t>
        </w:r>
        <w:r w:rsidR="00931BD2">
          <w:rPr>
            <w:noProof/>
            <w:webHidden/>
          </w:rPr>
          <w:tab/>
        </w:r>
        <w:r w:rsidR="00931BD2">
          <w:rPr>
            <w:noProof/>
            <w:webHidden/>
          </w:rPr>
          <w:fldChar w:fldCharType="begin"/>
        </w:r>
        <w:r w:rsidR="00931BD2">
          <w:rPr>
            <w:noProof/>
            <w:webHidden/>
          </w:rPr>
          <w:instrText xml:space="preserve"> PAGEREF _Toc226813951 \h </w:instrText>
        </w:r>
        <w:r w:rsidR="00931BD2">
          <w:rPr>
            <w:noProof/>
            <w:webHidden/>
          </w:rPr>
        </w:r>
        <w:r w:rsidR="00931BD2">
          <w:rPr>
            <w:noProof/>
            <w:webHidden/>
          </w:rPr>
          <w:fldChar w:fldCharType="separate"/>
        </w:r>
        <w:r w:rsidR="00931BD2">
          <w:rPr>
            <w:noProof/>
            <w:webHidden/>
          </w:rPr>
          <w:t>7</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2" w:history="1">
        <w:r w:rsidR="00931BD2" w:rsidRPr="009225AE">
          <w:rPr>
            <w:rStyle w:val="Hyperlink"/>
            <w:rFonts w:ascii="Times New Roman" w:hAnsi="Times New Roman" w:cs="Times New Roman"/>
            <w:noProof/>
          </w:rPr>
          <w:t>1.7 Operational Definitions</w:t>
        </w:r>
        <w:r w:rsidR="00931BD2">
          <w:rPr>
            <w:noProof/>
            <w:webHidden/>
          </w:rPr>
          <w:tab/>
        </w:r>
        <w:r w:rsidR="00931BD2">
          <w:rPr>
            <w:noProof/>
            <w:webHidden/>
          </w:rPr>
          <w:fldChar w:fldCharType="begin"/>
        </w:r>
        <w:r w:rsidR="00931BD2">
          <w:rPr>
            <w:noProof/>
            <w:webHidden/>
          </w:rPr>
          <w:instrText xml:space="preserve"> PAGEREF _Toc226813952 \h </w:instrText>
        </w:r>
        <w:r w:rsidR="00931BD2">
          <w:rPr>
            <w:noProof/>
            <w:webHidden/>
          </w:rPr>
        </w:r>
        <w:r w:rsidR="00931BD2">
          <w:rPr>
            <w:noProof/>
            <w:webHidden/>
          </w:rPr>
          <w:fldChar w:fldCharType="separate"/>
        </w:r>
        <w:r w:rsidR="00931BD2">
          <w:rPr>
            <w:noProof/>
            <w:webHidden/>
          </w:rPr>
          <w:t>8</w:t>
        </w:r>
        <w:r w:rsidR="00931BD2">
          <w:rPr>
            <w:noProof/>
            <w:webHidden/>
          </w:rPr>
          <w:fldChar w:fldCharType="end"/>
        </w:r>
      </w:hyperlink>
    </w:p>
    <w:p w:rsidR="00931BD2" w:rsidRDefault="005E74E4">
      <w:pPr>
        <w:pStyle w:val="TOC2"/>
        <w:tabs>
          <w:tab w:val="left" w:pos="880"/>
          <w:tab w:val="right" w:leader="dot" w:pos="9350"/>
        </w:tabs>
        <w:rPr>
          <w:rFonts w:asciiTheme="minorHAnsi" w:eastAsiaTheme="minorEastAsia" w:hAnsiTheme="minorHAnsi" w:cstheme="minorBidi"/>
          <w:noProof/>
        </w:rPr>
      </w:pPr>
      <w:hyperlink w:anchor="_Toc226813953" w:history="1">
        <w:r w:rsidR="00931BD2" w:rsidRPr="009225AE">
          <w:rPr>
            <w:rStyle w:val="Hyperlink"/>
            <w:rFonts w:ascii="Times New Roman" w:eastAsia="Times New Roman" w:hAnsi="Times New Roman" w:cs="Times New Roman"/>
            <w:noProof/>
          </w:rPr>
          <w:t>1.8.</w:t>
        </w:r>
        <w:r w:rsidR="00931BD2">
          <w:rPr>
            <w:rFonts w:asciiTheme="minorHAnsi" w:eastAsiaTheme="minorEastAsia" w:hAnsiTheme="minorHAnsi" w:cstheme="minorBidi"/>
            <w:noProof/>
          </w:rPr>
          <w:tab/>
        </w:r>
        <w:r w:rsidR="00931BD2" w:rsidRPr="009225AE">
          <w:rPr>
            <w:rStyle w:val="Hyperlink"/>
            <w:rFonts w:ascii="Times New Roman" w:eastAsia="Times New Roman" w:hAnsi="Times New Roman" w:cs="Times New Roman"/>
            <w:noProof/>
          </w:rPr>
          <w:t>Organization of study</w:t>
        </w:r>
        <w:r w:rsidR="00931BD2">
          <w:rPr>
            <w:noProof/>
            <w:webHidden/>
          </w:rPr>
          <w:tab/>
        </w:r>
        <w:r w:rsidR="00931BD2">
          <w:rPr>
            <w:noProof/>
            <w:webHidden/>
          </w:rPr>
          <w:fldChar w:fldCharType="begin"/>
        </w:r>
        <w:r w:rsidR="00931BD2">
          <w:rPr>
            <w:noProof/>
            <w:webHidden/>
          </w:rPr>
          <w:instrText xml:space="preserve"> PAGEREF _Toc226813953 \h </w:instrText>
        </w:r>
        <w:r w:rsidR="00931BD2">
          <w:rPr>
            <w:noProof/>
            <w:webHidden/>
          </w:rPr>
        </w:r>
        <w:r w:rsidR="00931BD2">
          <w:rPr>
            <w:noProof/>
            <w:webHidden/>
          </w:rPr>
          <w:fldChar w:fldCharType="separate"/>
        </w:r>
        <w:r w:rsidR="00931BD2">
          <w:rPr>
            <w:noProof/>
            <w:webHidden/>
          </w:rPr>
          <w:t>8</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4" w:history="1">
        <w:r w:rsidR="00931BD2" w:rsidRPr="009225AE">
          <w:rPr>
            <w:rStyle w:val="Hyperlink"/>
            <w:rFonts w:ascii="Times New Roman" w:hAnsi="Times New Roman" w:cs="Times New Roman"/>
            <w:noProof/>
          </w:rPr>
          <w:t>CHAPTER TWO:</w:t>
        </w:r>
        <w:r w:rsidR="00931BD2">
          <w:rPr>
            <w:noProof/>
            <w:webHidden/>
          </w:rPr>
          <w:tab/>
        </w:r>
        <w:r w:rsidR="00931BD2">
          <w:rPr>
            <w:noProof/>
            <w:webHidden/>
          </w:rPr>
          <w:fldChar w:fldCharType="begin"/>
        </w:r>
        <w:r w:rsidR="00931BD2">
          <w:rPr>
            <w:noProof/>
            <w:webHidden/>
          </w:rPr>
          <w:instrText xml:space="preserve"> PAGEREF _Toc226813954 \h </w:instrText>
        </w:r>
        <w:r w:rsidR="00931BD2">
          <w:rPr>
            <w:noProof/>
            <w:webHidden/>
          </w:rPr>
        </w:r>
        <w:r w:rsidR="00931BD2">
          <w:rPr>
            <w:noProof/>
            <w:webHidden/>
          </w:rPr>
          <w:fldChar w:fldCharType="separate"/>
        </w:r>
        <w:r w:rsidR="00931BD2">
          <w:rPr>
            <w:noProof/>
            <w:webHidden/>
          </w:rPr>
          <w:t>9</w:t>
        </w:r>
        <w:r w:rsidR="00931BD2">
          <w:rPr>
            <w:noProof/>
            <w:webHidden/>
          </w:rPr>
          <w:fldChar w:fldCharType="end"/>
        </w:r>
      </w:hyperlink>
    </w:p>
    <w:p w:rsidR="00931BD2" w:rsidRDefault="005E74E4">
      <w:pPr>
        <w:pStyle w:val="TOC2"/>
        <w:tabs>
          <w:tab w:val="left" w:pos="660"/>
          <w:tab w:val="right" w:leader="dot" w:pos="9350"/>
        </w:tabs>
        <w:rPr>
          <w:rFonts w:asciiTheme="minorHAnsi" w:eastAsiaTheme="minorEastAsia" w:hAnsiTheme="minorHAnsi" w:cstheme="minorBidi"/>
          <w:noProof/>
        </w:rPr>
      </w:pPr>
      <w:hyperlink w:anchor="_Toc226813955" w:history="1">
        <w:r w:rsidR="00931BD2" w:rsidRPr="009225AE">
          <w:rPr>
            <w:rStyle w:val="Hyperlink"/>
            <w:rFonts w:ascii="Times New Roman" w:hAnsi="Times New Roman" w:cs="Times New Roman"/>
            <w:noProof/>
          </w:rPr>
          <w:t>2.</w:t>
        </w:r>
        <w:r w:rsidR="00931BD2">
          <w:rPr>
            <w:rFonts w:asciiTheme="minorHAnsi" w:eastAsiaTheme="minorEastAsia" w:hAnsiTheme="minorHAnsi" w:cstheme="minorBidi"/>
            <w:noProof/>
          </w:rPr>
          <w:tab/>
        </w:r>
        <w:r w:rsidR="00931BD2" w:rsidRPr="009225AE">
          <w:rPr>
            <w:rStyle w:val="Hyperlink"/>
            <w:rFonts w:ascii="Times New Roman" w:hAnsi="Times New Roman" w:cs="Times New Roman"/>
            <w:noProof/>
          </w:rPr>
          <w:t>REVIEW OF RELATED LITERATURE</w:t>
        </w:r>
        <w:r w:rsidR="00931BD2">
          <w:rPr>
            <w:noProof/>
            <w:webHidden/>
          </w:rPr>
          <w:tab/>
        </w:r>
        <w:r w:rsidR="00931BD2">
          <w:rPr>
            <w:noProof/>
            <w:webHidden/>
          </w:rPr>
          <w:fldChar w:fldCharType="begin"/>
        </w:r>
        <w:r w:rsidR="00931BD2">
          <w:rPr>
            <w:noProof/>
            <w:webHidden/>
          </w:rPr>
          <w:instrText xml:space="preserve"> PAGEREF _Toc226813955 \h </w:instrText>
        </w:r>
        <w:r w:rsidR="00931BD2">
          <w:rPr>
            <w:noProof/>
            <w:webHidden/>
          </w:rPr>
        </w:r>
        <w:r w:rsidR="00931BD2">
          <w:rPr>
            <w:noProof/>
            <w:webHidden/>
          </w:rPr>
          <w:fldChar w:fldCharType="separate"/>
        </w:r>
        <w:r w:rsidR="00931BD2">
          <w:rPr>
            <w:noProof/>
            <w:webHidden/>
          </w:rPr>
          <w:t>9</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6" w:history="1">
        <w:r w:rsidR="00931BD2" w:rsidRPr="009225AE">
          <w:rPr>
            <w:rStyle w:val="Hyperlink"/>
            <w:rFonts w:ascii="Times New Roman" w:hAnsi="Times New Roman" w:cs="Times New Roman"/>
            <w:noProof/>
          </w:rPr>
          <w:t>2.1.Theoretical Framework</w:t>
        </w:r>
        <w:r w:rsidR="00931BD2">
          <w:rPr>
            <w:noProof/>
            <w:webHidden/>
          </w:rPr>
          <w:tab/>
        </w:r>
        <w:r w:rsidR="00931BD2">
          <w:rPr>
            <w:noProof/>
            <w:webHidden/>
          </w:rPr>
          <w:fldChar w:fldCharType="begin"/>
        </w:r>
        <w:r w:rsidR="00931BD2">
          <w:rPr>
            <w:noProof/>
            <w:webHidden/>
          </w:rPr>
          <w:instrText xml:space="preserve"> PAGEREF _Toc226813956 \h </w:instrText>
        </w:r>
        <w:r w:rsidR="00931BD2">
          <w:rPr>
            <w:noProof/>
            <w:webHidden/>
          </w:rPr>
        </w:r>
        <w:r w:rsidR="00931BD2">
          <w:rPr>
            <w:noProof/>
            <w:webHidden/>
          </w:rPr>
          <w:fldChar w:fldCharType="separate"/>
        </w:r>
        <w:r w:rsidR="00931BD2">
          <w:rPr>
            <w:noProof/>
            <w:webHidden/>
          </w:rPr>
          <w:t>9</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7" w:history="1">
        <w:r w:rsidR="00931BD2" w:rsidRPr="009225AE">
          <w:rPr>
            <w:rStyle w:val="Hyperlink"/>
            <w:rFonts w:ascii="Times New Roman" w:hAnsi="Times New Roman" w:cs="Times New Roman"/>
            <w:noProof/>
          </w:rPr>
          <w:t>2.1.1 Community Engagement as a Business Strategy</w:t>
        </w:r>
        <w:r w:rsidR="00931BD2">
          <w:rPr>
            <w:noProof/>
            <w:webHidden/>
          </w:rPr>
          <w:tab/>
        </w:r>
        <w:r w:rsidR="00931BD2">
          <w:rPr>
            <w:noProof/>
            <w:webHidden/>
          </w:rPr>
          <w:fldChar w:fldCharType="begin"/>
        </w:r>
        <w:r w:rsidR="00931BD2">
          <w:rPr>
            <w:noProof/>
            <w:webHidden/>
          </w:rPr>
          <w:instrText xml:space="preserve"> PAGEREF _Toc226813957 \h </w:instrText>
        </w:r>
        <w:r w:rsidR="00931BD2">
          <w:rPr>
            <w:noProof/>
            <w:webHidden/>
          </w:rPr>
        </w:r>
        <w:r w:rsidR="00931BD2">
          <w:rPr>
            <w:noProof/>
            <w:webHidden/>
          </w:rPr>
          <w:fldChar w:fldCharType="separate"/>
        </w:r>
        <w:r w:rsidR="00931BD2">
          <w:rPr>
            <w:noProof/>
            <w:webHidden/>
          </w:rPr>
          <w:t>9</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58" w:history="1">
        <w:r w:rsidR="00931BD2" w:rsidRPr="009225AE">
          <w:rPr>
            <w:rStyle w:val="Hyperlink"/>
            <w:rFonts w:ascii="Times New Roman" w:hAnsi="Times New Roman" w:cs="Times New Roman"/>
            <w:noProof/>
          </w:rPr>
          <w:t>2.1.2.Social Impact Theory</w:t>
        </w:r>
        <w:r w:rsidR="00931BD2">
          <w:rPr>
            <w:noProof/>
            <w:webHidden/>
          </w:rPr>
          <w:tab/>
        </w:r>
        <w:r w:rsidR="00931BD2">
          <w:rPr>
            <w:noProof/>
            <w:webHidden/>
          </w:rPr>
          <w:fldChar w:fldCharType="begin"/>
        </w:r>
        <w:r w:rsidR="00931BD2">
          <w:rPr>
            <w:noProof/>
            <w:webHidden/>
          </w:rPr>
          <w:instrText xml:space="preserve"> PAGEREF _Toc226813958 \h </w:instrText>
        </w:r>
        <w:r w:rsidR="00931BD2">
          <w:rPr>
            <w:noProof/>
            <w:webHidden/>
          </w:rPr>
        </w:r>
        <w:r w:rsidR="00931BD2">
          <w:rPr>
            <w:noProof/>
            <w:webHidden/>
          </w:rPr>
          <w:fldChar w:fldCharType="separate"/>
        </w:r>
        <w:r w:rsidR="00931BD2">
          <w:rPr>
            <w:noProof/>
            <w:webHidden/>
          </w:rPr>
          <w:t>10</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59" w:history="1">
        <w:r w:rsidR="00931BD2" w:rsidRPr="009225AE">
          <w:rPr>
            <w:rStyle w:val="Hyperlink"/>
            <w:rFonts w:ascii="Times New Roman" w:hAnsi="Times New Roman" w:cs="Times New Roman"/>
            <w:noProof/>
          </w:rPr>
          <w:t>2.1.3 Business Impact Theory</w:t>
        </w:r>
        <w:r w:rsidR="00931BD2">
          <w:rPr>
            <w:noProof/>
            <w:webHidden/>
          </w:rPr>
          <w:tab/>
        </w:r>
        <w:r w:rsidR="00931BD2">
          <w:rPr>
            <w:noProof/>
            <w:webHidden/>
          </w:rPr>
          <w:fldChar w:fldCharType="begin"/>
        </w:r>
        <w:r w:rsidR="00931BD2">
          <w:rPr>
            <w:noProof/>
            <w:webHidden/>
          </w:rPr>
          <w:instrText xml:space="preserve"> PAGEREF _Toc226813959 \h </w:instrText>
        </w:r>
        <w:r w:rsidR="00931BD2">
          <w:rPr>
            <w:noProof/>
            <w:webHidden/>
          </w:rPr>
        </w:r>
        <w:r w:rsidR="00931BD2">
          <w:rPr>
            <w:noProof/>
            <w:webHidden/>
          </w:rPr>
          <w:fldChar w:fldCharType="separate"/>
        </w:r>
        <w:r w:rsidR="00931BD2">
          <w:rPr>
            <w:noProof/>
            <w:webHidden/>
          </w:rPr>
          <w:t>11</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0" w:history="1">
        <w:r w:rsidR="00931BD2" w:rsidRPr="009225AE">
          <w:rPr>
            <w:rStyle w:val="Hyperlink"/>
            <w:rFonts w:ascii="Times New Roman" w:hAnsi="Times New Roman" w:cs="Times New Roman"/>
            <w:noProof/>
          </w:rPr>
          <w:t>2.1.4 Measuring Business Impact</w:t>
        </w:r>
        <w:r w:rsidR="00931BD2">
          <w:rPr>
            <w:noProof/>
            <w:webHidden/>
          </w:rPr>
          <w:tab/>
        </w:r>
        <w:r w:rsidR="00931BD2">
          <w:rPr>
            <w:noProof/>
            <w:webHidden/>
          </w:rPr>
          <w:fldChar w:fldCharType="begin"/>
        </w:r>
        <w:r w:rsidR="00931BD2">
          <w:rPr>
            <w:noProof/>
            <w:webHidden/>
          </w:rPr>
          <w:instrText xml:space="preserve"> PAGEREF _Toc226813960 \h </w:instrText>
        </w:r>
        <w:r w:rsidR="00931BD2">
          <w:rPr>
            <w:noProof/>
            <w:webHidden/>
          </w:rPr>
        </w:r>
        <w:r w:rsidR="00931BD2">
          <w:rPr>
            <w:noProof/>
            <w:webHidden/>
          </w:rPr>
          <w:fldChar w:fldCharType="separate"/>
        </w:r>
        <w:r w:rsidR="00931BD2">
          <w:rPr>
            <w:noProof/>
            <w:webHidden/>
          </w:rPr>
          <w:t>12</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1" w:history="1">
        <w:r w:rsidR="00931BD2" w:rsidRPr="009225AE">
          <w:rPr>
            <w:rStyle w:val="Hyperlink"/>
            <w:rFonts w:ascii="Times New Roman" w:hAnsi="Times New Roman" w:cs="Times New Roman"/>
            <w:noProof/>
          </w:rPr>
          <w:t>2.1.5 Departmental Contributions to Business Impact</w:t>
        </w:r>
        <w:r w:rsidR="00931BD2">
          <w:rPr>
            <w:noProof/>
            <w:webHidden/>
          </w:rPr>
          <w:tab/>
        </w:r>
        <w:r w:rsidR="00931BD2">
          <w:rPr>
            <w:noProof/>
            <w:webHidden/>
          </w:rPr>
          <w:fldChar w:fldCharType="begin"/>
        </w:r>
        <w:r w:rsidR="00931BD2">
          <w:rPr>
            <w:noProof/>
            <w:webHidden/>
          </w:rPr>
          <w:instrText xml:space="preserve"> PAGEREF _Toc226813961 \h </w:instrText>
        </w:r>
        <w:r w:rsidR="00931BD2">
          <w:rPr>
            <w:noProof/>
            <w:webHidden/>
          </w:rPr>
        </w:r>
        <w:r w:rsidR="00931BD2">
          <w:rPr>
            <w:noProof/>
            <w:webHidden/>
          </w:rPr>
          <w:fldChar w:fldCharType="separate"/>
        </w:r>
        <w:r w:rsidR="00931BD2">
          <w:rPr>
            <w:noProof/>
            <w:webHidden/>
          </w:rPr>
          <w:t>13</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2" w:history="1">
        <w:r w:rsidR="00931BD2" w:rsidRPr="009225AE">
          <w:rPr>
            <w:rStyle w:val="Hyperlink"/>
            <w:rFonts w:ascii="Times New Roman" w:hAnsi="Times New Roman" w:cs="Times New Roman"/>
            <w:noProof/>
          </w:rPr>
          <w:t>2.1.6 Partnership Quality and Business Outcomes</w:t>
        </w:r>
        <w:r w:rsidR="00931BD2">
          <w:rPr>
            <w:noProof/>
            <w:webHidden/>
          </w:rPr>
          <w:tab/>
        </w:r>
        <w:r w:rsidR="00931BD2">
          <w:rPr>
            <w:noProof/>
            <w:webHidden/>
          </w:rPr>
          <w:fldChar w:fldCharType="begin"/>
        </w:r>
        <w:r w:rsidR="00931BD2">
          <w:rPr>
            <w:noProof/>
            <w:webHidden/>
          </w:rPr>
          <w:instrText xml:space="preserve"> PAGEREF _Toc226813962 \h </w:instrText>
        </w:r>
        <w:r w:rsidR="00931BD2">
          <w:rPr>
            <w:noProof/>
            <w:webHidden/>
          </w:rPr>
        </w:r>
        <w:r w:rsidR="00931BD2">
          <w:rPr>
            <w:noProof/>
            <w:webHidden/>
          </w:rPr>
          <w:fldChar w:fldCharType="separate"/>
        </w:r>
        <w:r w:rsidR="00931BD2">
          <w:rPr>
            <w:noProof/>
            <w:webHidden/>
          </w:rPr>
          <w:t>13</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3" w:history="1">
        <w:r w:rsidR="00931BD2" w:rsidRPr="009225AE">
          <w:rPr>
            <w:rStyle w:val="Hyperlink"/>
            <w:rFonts w:ascii="Times New Roman" w:hAnsi="Times New Roman" w:cs="Times New Roman"/>
            <w:noProof/>
          </w:rPr>
          <w:t>2.1.7 Resource Allocation and Business Outcomes</w:t>
        </w:r>
        <w:r w:rsidR="00931BD2">
          <w:rPr>
            <w:noProof/>
            <w:webHidden/>
          </w:rPr>
          <w:tab/>
        </w:r>
        <w:r w:rsidR="00931BD2">
          <w:rPr>
            <w:noProof/>
            <w:webHidden/>
          </w:rPr>
          <w:fldChar w:fldCharType="begin"/>
        </w:r>
        <w:r w:rsidR="00931BD2">
          <w:rPr>
            <w:noProof/>
            <w:webHidden/>
          </w:rPr>
          <w:instrText xml:space="preserve"> PAGEREF _Toc226813963 \h </w:instrText>
        </w:r>
        <w:r w:rsidR="00931BD2">
          <w:rPr>
            <w:noProof/>
            <w:webHidden/>
          </w:rPr>
        </w:r>
        <w:r w:rsidR="00931BD2">
          <w:rPr>
            <w:noProof/>
            <w:webHidden/>
          </w:rPr>
          <w:fldChar w:fldCharType="separate"/>
        </w:r>
        <w:r w:rsidR="00931BD2">
          <w:rPr>
            <w:noProof/>
            <w:webHidden/>
          </w:rPr>
          <w:t>14</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4" w:history="1">
        <w:r w:rsidR="00931BD2" w:rsidRPr="009225AE">
          <w:rPr>
            <w:rStyle w:val="Hyperlink"/>
            <w:rFonts w:ascii="Times New Roman" w:hAnsi="Times New Roman" w:cs="Times New Roman"/>
            <w:noProof/>
          </w:rPr>
          <w:t>2.1.8 Awareness and Business Outreach</w:t>
        </w:r>
        <w:r w:rsidR="00931BD2">
          <w:rPr>
            <w:noProof/>
            <w:webHidden/>
          </w:rPr>
          <w:tab/>
        </w:r>
        <w:r w:rsidR="00931BD2">
          <w:rPr>
            <w:noProof/>
            <w:webHidden/>
          </w:rPr>
          <w:fldChar w:fldCharType="begin"/>
        </w:r>
        <w:r w:rsidR="00931BD2">
          <w:rPr>
            <w:noProof/>
            <w:webHidden/>
          </w:rPr>
          <w:instrText xml:space="preserve"> PAGEREF _Toc226813964 \h </w:instrText>
        </w:r>
        <w:r w:rsidR="00931BD2">
          <w:rPr>
            <w:noProof/>
            <w:webHidden/>
          </w:rPr>
        </w:r>
        <w:r w:rsidR="00931BD2">
          <w:rPr>
            <w:noProof/>
            <w:webHidden/>
          </w:rPr>
          <w:fldChar w:fldCharType="separate"/>
        </w:r>
        <w:r w:rsidR="00931BD2">
          <w:rPr>
            <w:noProof/>
            <w:webHidden/>
          </w:rPr>
          <w:t>14</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5" w:history="1">
        <w:r w:rsidR="00931BD2" w:rsidRPr="009225AE">
          <w:rPr>
            <w:rStyle w:val="Hyperlink"/>
            <w:rFonts w:ascii="Times New Roman" w:hAnsi="Times New Roman" w:cs="Times New Roman"/>
            <w:noProof/>
          </w:rPr>
          <w:t>2.1.9 Educational Programs and Business Capacity Building</w:t>
        </w:r>
        <w:r w:rsidR="00931BD2">
          <w:rPr>
            <w:noProof/>
            <w:webHidden/>
          </w:rPr>
          <w:tab/>
        </w:r>
        <w:r w:rsidR="00931BD2">
          <w:rPr>
            <w:noProof/>
            <w:webHidden/>
          </w:rPr>
          <w:fldChar w:fldCharType="begin"/>
        </w:r>
        <w:r w:rsidR="00931BD2">
          <w:rPr>
            <w:noProof/>
            <w:webHidden/>
          </w:rPr>
          <w:instrText xml:space="preserve"> PAGEREF _Toc226813965 \h </w:instrText>
        </w:r>
        <w:r w:rsidR="00931BD2">
          <w:rPr>
            <w:noProof/>
            <w:webHidden/>
          </w:rPr>
        </w:r>
        <w:r w:rsidR="00931BD2">
          <w:rPr>
            <w:noProof/>
            <w:webHidden/>
          </w:rPr>
          <w:fldChar w:fldCharType="separate"/>
        </w:r>
        <w:r w:rsidR="00931BD2">
          <w:rPr>
            <w:noProof/>
            <w:webHidden/>
          </w:rPr>
          <w:t>15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66" w:history="1">
        <w:r w:rsidR="00931BD2" w:rsidRPr="009225AE">
          <w:rPr>
            <w:rStyle w:val="Hyperlink"/>
            <w:rFonts w:ascii="Times New Roman" w:hAnsi="Times New Roman" w:cs="Times New Roman"/>
            <w:noProof/>
          </w:rPr>
          <w:t>2.2. Empirical Literature Review</w:t>
        </w:r>
        <w:r w:rsidR="00931BD2">
          <w:rPr>
            <w:noProof/>
            <w:webHidden/>
          </w:rPr>
          <w:tab/>
        </w:r>
        <w:r w:rsidR="00931BD2">
          <w:rPr>
            <w:noProof/>
            <w:webHidden/>
          </w:rPr>
          <w:fldChar w:fldCharType="begin"/>
        </w:r>
        <w:r w:rsidR="00931BD2">
          <w:rPr>
            <w:noProof/>
            <w:webHidden/>
          </w:rPr>
          <w:instrText xml:space="preserve"> PAGEREF _Toc226813966 \h </w:instrText>
        </w:r>
        <w:r w:rsidR="00931BD2">
          <w:rPr>
            <w:noProof/>
            <w:webHidden/>
          </w:rPr>
        </w:r>
        <w:r w:rsidR="00931BD2">
          <w:rPr>
            <w:noProof/>
            <w:webHidden/>
          </w:rPr>
          <w:fldChar w:fldCharType="separate"/>
        </w:r>
        <w:r w:rsidR="00931BD2">
          <w:rPr>
            <w:noProof/>
            <w:webHidden/>
          </w:rPr>
          <w:t>15</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7" w:history="1">
        <w:r w:rsidR="00931BD2" w:rsidRPr="009225AE">
          <w:rPr>
            <w:rStyle w:val="Hyperlink"/>
            <w:rFonts w:ascii="Times New Roman" w:hAnsi="Times New Roman" w:cs="Times New Roman"/>
            <w:noProof/>
          </w:rPr>
          <w:t>2.2.1 Business Impact of University Engagement</w:t>
        </w:r>
        <w:r w:rsidR="00931BD2">
          <w:rPr>
            <w:noProof/>
            <w:webHidden/>
          </w:rPr>
          <w:tab/>
        </w:r>
        <w:r w:rsidR="00931BD2">
          <w:rPr>
            <w:noProof/>
            <w:webHidden/>
          </w:rPr>
          <w:fldChar w:fldCharType="begin"/>
        </w:r>
        <w:r w:rsidR="00931BD2">
          <w:rPr>
            <w:noProof/>
            <w:webHidden/>
          </w:rPr>
          <w:instrText xml:space="preserve"> PAGEREF _Toc226813967 \h </w:instrText>
        </w:r>
        <w:r w:rsidR="00931BD2">
          <w:rPr>
            <w:noProof/>
            <w:webHidden/>
          </w:rPr>
        </w:r>
        <w:r w:rsidR="00931BD2">
          <w:rPr>
            <w:noProof/>
            <w:webHidden/>
          </w:rPr>
          <w:fldChar w:fldCharType="separate"/>
        </w:r>
        <w:r w:rsidR="00931BD2">
          <w:rPr>
            <w:noProof/>
            <w:webHidden/>
          </w:rPr>
          <w:t>15</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8" w:history="1">
        <w:r w:rsidR="00931BD2" w:rsidRPr="009225AE">
          <w:rPr>
            <w:rStyle w:val="Hyperlink"/>
            <w:rFonts w:ascii="Times New Roman" w:hAnsi="Times New Roman" w:cs="Times New Roman"/>
            <w:noProof/>
          </w:rPr>
          <w:t>2.2.2 Social Impact of University Engagement</w:t>
        </w:r>
        <w:r w:rsidR="00931BD2">
          <w:rPr>
            <w:noProof/>
            <w:webHidden/>
          </w:rPr>
          <w:tab/>
        </w:r>
        <w:r w:rsidR="00931BD2">
          <w:rPr>
            <w:noProof/>
            <w:webHidden/>
          </w:rPr>
          <w:fldChar w:fldCharType="begin"/>
        </w:r>
        <w:r w:rsidR="00931BD2">
          <w:rPr>
            <w:noProof/>
            <w:webHidden/>
          </w:rPr>
          <w:instrText xml:space="preserve"> PAGEREF _Toc226813968 \h </w:instrText>
        </w:r>
        <w:r w:rsidR="00931BD2">
          <w:rPr>
            <w:noProof/>
            <w:webHidden/>
          </w:rPr>
        </w:r>
        <w:r w:rsidR="00931BD2">
          <w:rPr>
            <w:noProof/>
            <w:webHidden/>
          </w:rPr>
          <w:fldChar w:fldCharType="separate"/>
        </w:r>
        <w:r w:rsidR="00931BD2">
          <w:rPr>
            <w:noProof/>
            <w:webHidden/>
          </w:rPr>
          <w:t>17</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69" w:history="1">
        <w:r w:rsidR="00931BD2" w:rsidRPr="009225AE">
          <w:rPr>
            <w:rStyle w:val="Hyperlink"/>
            <w:rFonts w:ascii="Times New Roman" w:hAnsi="Times New Roman" w:cs="Times New Roman"/>
            <w:noProof/>
          </w:rPr>
          <w:t>2.2.3 Departmental Business Support</w:t>
        </w:r>
        <w:r w:rsidR="00931BD2">
          <w:rPr>
            <w:noProof/>
            <w:webHidden/>
          </w:rPr>
          <w:tab/>
        </w:r>
        <w:r w:rsidR="00931BD2">
          <w:rPr>
            <w:noProof/>
            <w:webHidden/>
          </w:rPr>
          <w:fldChar w:fldCharType="begin"/>
        </w:r>
        <w:r w:rsidR="00931BD2">
          <w:rPr>
            <w:noProof/>
            <w:webHidden/>
          </w:rPr>
          <w:instrText xml:space="preserve"> PAGEREF _Toc226813969 \h </w:instrText>
        </w:r>
        <w:r w:rsidR="00931BD2">
          <w:rPr>
            <w:noProof/>
            <w:webHidden/>
          </w:rPr>
        </w:r>
        <w:r w:rsidR="00931BD2">
          <w:rPr>
            <w:noProof/>
            <w:webHidden/>
          </w:rPr>
          <w:fldChar w:fldCharType="separate"/>
        </w:r>
        <w:r w:rsidR="00931BD2">
          <w:rPr>
            <w:noProof/>
            <w:webHidden/>
          </w:rPr>
          <w:t>18</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70" w:history="1">
        <w:r w:rsidR="00931BD2" w:rsidRPr="009225AE">
          <w:rPr>
            <w:rStyle w:val="Hyperlink"/>
            <w:rFonts w:ascii="Times New Roman" w:hAnsi="Times New Roman" w:cs="Times New Roman"/>
            <w:noProof/>
          </w:rPr>
          <w:t>2.2.4 Partnership Quality and Business Outcomes</w:t>
        </w:r>
        <w:r w:rsidR="00931BD2">
          <w:rPr>
            <w:noProof/>
            <w:webHidden/>
          </w:rPr>
          <w:tab/>
        </w:r>
        <w:r w:rsidR="00931BD2">
          <w:rPr>
            <w:noProof/>
            <w:webHidden/>
          </w:rPr>
          <w:fldChar w:fldCharType="begin"/>
        </w:r>
        <w:r w:rsidR="00931BD2">
          <w:rPr>
            <w:noProof/>
            <w:webHidden/>
          </w:rPr>
          <w:instrText xml:space="preserve"> PAGEREF _Toc226813970 \h </w:instrText>
        </w:r>
        <w:r w:rsidR="00931BD2">
          <w:rPr>
            <w:noProof/>
            <w:webHidden/>
          </w:rPr>
        </w:r>
        <w:r w:rsidR="00931BD2">
          <w:rPr>
            <w:noProof/>
            <w:webHidden/>
          </w:rPr>
          <w:fldChar w:fldCharType="separate"/>
        </w:r>
        <w:r w:rsidR="00931BD2">
          <w:rPr>
            <w:noProof/>
            <w:webHidden/>
          </w:rPr>
          <w:t>19</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71" w:history="1">
        <w:r w:rsidR="00931BD2" w:rsidRPr="009225AE">
          <w:rPr>
            <w:rStyle w:val="Hyperlink"/>
            <w:rFonts w:ascii="Times New Roman" w:hAnsi="Times New Roman" w:cs="Times New Roman"/>
            <w:noProof/>
          </w:rPr>
          <w:t>2.2.5 Resource Allocation and Business Outreach</w:t>
        </w:r>
        <w:r w:rsidR="00931BD2">
          <w:rPr>
            <w:noProof/>
            <w:webHidden/>
          </w:rPr>
          <w:tab/>
        </w:r>
        <w:r w:rsidR="00931BD2">
          <w:rPr>
            <w:noProof/>
            <w:webHidden/>
          </w:rPr>
          <w:fldChar w:fldCharType="begin"/>
        </w:r>
        <w:r w:rsidR="00931BD2">
          <w:rPr>
            <w:noProof/>
            <w:webHidden/>
          </w:rPr>
          <w:instrText xml:space="preserve"> PAGEREF _Toc226813971 \h </w:instrText>
        </w:r>
        <w:r w:rsidR="00931BD2">
          <w:rPr>
            <w:noProof/>
            <w:webHidden/>
          </w:rPr>
        </w:r>
        <w:r w:rsidR="00931BD2">
          <w:rPr>
            <w:noProof/>
            <w:webHidden/>
          </w:rPr>
          <w:fldChar w:fldCharType="separate"/>
        </w:r>
        <w:r w:rsidR="00931BD2">
          <w:rPr>
            <w:noProof/>
            <w:webHidden/>
          </w:rPr>
          <w:t>20</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72" w:history="1">
        <w:r w:rsidR="00931BD2" w:rsidRPr="009225AE">
          <w:rPr>
            <w:rStyle w:val="Hyperlink"/>
            <w:rFonts w:ascii="Times New Roman" w:hAnsi="Times New Roman" w:cs="Times New Roman"/>
            <w:noProof/>
          </w:rPr>
          <w:t>2.2.6 Educational Programs and Business Capacity Building</w:t>
        </w:r>
        <w:r w:rsidR="00931BD2">
          <w:rPr>
            <w:noProof/>
            <w:webHidden/>
          </w:rPr>
          <w:tab/>
        </w:r>
        <w:r w:rsidR="00931BD2">
          <w:rPr>
            <w:noProof/>
            <w:webHidden/>
          </w:rPr>
          <w:fldChar w:fldCharType="begin"/>
        </w:r>
        <w:r w:rsidR="00931BD2">
          <w:rPr>
            <w:noProof/>
            <w:webHidden/>
          </w:rPr>
          <w:instrText xml:space="preserve"> PAGEREF _Toc226813972 \h </w:instrText>
        </w:r>
        <w:r w:rsidR="00931BD2">
          <w:rPr>
            <w:noProof/>
            <w:webHidden/>
          </w:rPr>
        </w:r>
        <w:r w:rsidR="00931BD2">
          <w:rPr>
            <w:noProof/>
            <w:webHidden/>
          </w:rPr>
          <w:fldChar w:fldCharType="separate"/>
        </w:r>
        <w:r w:rsidR="00931BD2">
          <w:rPr>
            <w:noProof/>
            <w:webHidden/>
          </w:rPr>
          <w:t>20</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73" w:history="1">
        <w:r w:rsidR="00931BD2" w:rsidRPr="009225AE">
          <w:rPr>
            <w:rStyle w:val="Hyperlink"/>
            <w:rFonts w:ascii="Times New Roman" w:hAnsi="Times New Roman" w:cs="Times New Roman"/>
            <w:noProof/>
          </w:rPr>
          <w:t>2.2.7 Departmental Differentiation</w:t>
        </w:r>
        <w:r w:rsidR="00931BD2">
          <w:rPr>
            <w:noProof/>
            <w:webHidden/>
          </w:rPr>
          <w:tab/>
        </w:r>
        <w:r w:rsidR="00931BD2">
          <w:rPr>
            <w:noProof/>
            <w:webHidden/>
          </w:rPr>
          <w:fldChar w:fldCharType="begin"/>
        </w:r>
        <w:r w:rsidR="00931BD2">
          <w:rPr>
            <w:noProof/>
            <w:webHidden/>
          </w:rPr>
          <w:instrText xml:space="preserve"> PAGEREF _Toc226813973 \h </w:instrText>
        </w:r>
        <w:r w:rsidR="00931BD2">
          <w:rPr>
            <w:noProof/>
            <w:webHidden/>
          </w:rPr>
        </w:r>
        <w:r w:rsidR="00931BD2">
          <w:rPr>
            <w:noProof/>
            <w:webHidden/>
          </w:rPr>
          <w:fldChar w:fldCharType="separate"/>
        </w:r>
        <w:r w:rsidR="00931BD2">
          <w:rPr>
            <w:noProof/>
            <w:webHidden/>
          </w:rPr>
          <w:t>21</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74" w:history="1">
        <w:r w:rsidR="00931BD2" w:rsidRPr="009225AE">
          <w:rPr>
            <w:rStyle w:val="Hyperlink"/>
            <w:rFonts w:ascii="Times New Roman" w:hAnsi="Times New Roman" w:cs="Times New Roman"/>
            <w:noProof/>
          </w:rPr>
          <w:t>2.3 Research Gaps</w:t>
        </w:r>
        <w:r w:rsidR="00931BD2">
          <w:rPr>
            <w:noProof/>
            <w:webHidden/>
          </w:rPr>
          <w:tab/>
        </w:r>
        <w:r w:rsidR="00931BD2">
          <w:rPr>
            <w:noProof/>
            <w:webHidden/>
          </w:rPr>
          <w:fldChar w:fldCharType="begin"/>
        </w:r>
        <w:r w:rsidR="00931BD2">
          <w:rPr>
            <w:noProof/>
            <w:webHidden/>
          </w:rPr>
          <w:instrText xml:space="preserve"> PAGEREF _Toc226813974 \h </w:instrText>
        </w:r>
        <w:r w:rsidR="00931BD2">
          <w:rPr>
            <w:noProof/>
            <w:webHidden/>
          </w:rPr>
        </w:r>
        <w:r w:rsidR="00931BD2">
          <w:rPr>
            <w:noProof/>
            <w:webHidden/>
          </w:rPr>
          <w:fldChar w:fldCharType="separate"/>
        </w:r>
        <w:r w:rsidR="00931BD2">
          <w:rPr>
            <w:noProof/>
            <w:webHidden/>
          </w:rPr>
          <w:t>24</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75" w:history="1">
        <w:r w:rsidR="00931BD2" w:rsidRPr="009225AE">
          <w:rPr>
            <w:rStyle w:val="Hyperlink"/>
            <w:rFonts w:ascii="Times New Roman" w:hAnsi="Times New Roman" w:cs="Times New Roman"/>
            <w:noProof/>
          </w:rPr>
          <w:t>2.4 Conceptual framework</w:t>
        </w:r>
        <w:r w:rsidR="00931BD2">
          <w:rPr>
            <w:noProof/>
            <w:webHidden/>
          </w:rPr>
          <w:tab/>
        </w:r>
        <w:r w:rsidR="00931BD2">
          <w:rPr>
            <w:noProof/>
            <w:webHidden/>
          </w:rPr>
          <w:fldChar w:fldCharType="begin"/>
        </w:r>
        <w:r w:rsidR="00931BD2">
          <w:rPr>
            <w:noProof/>
            <w:webHidden/>
          </w:rPr>
          <w:instrText xml:space="preserve"> PAGEREF _Toc226813975 \h </w:instrText>
        </w:r>
        <w:r w:rsidR="00931BD2">
          <w:rPr>
            <w:noProof/>
            <w:webHidden/>
          </w:rPr>
        </w:r>
        <w:r w:rsidR="00931BD2">
          <w:rPr>
            <w:noProof/>
            <w:webHidden/>
          </w:rPr>
          <w:fldChar w:fldCharType="separate"/>
        </w:r>
        <w:r w:rsidR="00931BD2">
          <w:rPr>
            <w:noProof/>
            <w:webHidden/>
          </w:rPr>
          <w:t>25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76" w:history="1">
        <w:r w:rsidR="00931BD2" w:rsidRPr="009225AE">
          <w:rPr>
            <w:rStyle w:val="Hyperlink"/>
            <w:rFonts w:ascii="Times New Roman" w:hAnsi="Times New Roman" w:cs="Times New Roman"/>
            <w:noProof/>
          </w:rPr>
          <w:t>CHAPTER THREE</w:t>
        </w:r>
        <w:r w:rsidR="00931BD2">
          <w:rPr>
            <w:noProof/>
            <w:webHidden/>
          </w:rPr>
          <w:tab/>
        </w:r>
        <w:r w:rsidR="00931BD2">
          <w:rPr>
            <w:noProof/>
            <w:webHidden/>
          </w:rPr>
          <w:fldChar w:fldCharType="begin"/>
        </w:r>
        <w:r w:rsidR="00931BD2">
          <w:rPr>
            <w:noProof/>
            <w:webHidden/>
          </w:rPr>
          <w:instrText xml:space="preserve"> PAGEREF _Toc226813976 \h </w:instrText>
        </w:r>
        <w:r w:rsidR="00931BD2">
          <w:rPr>
            <w:noProof/>
            <w:webHidden/>
          </w:rPr>
        </w:r>
        <w:r w:rsidR="00931BD2">
          <w:rPr>
            <w:noProof/>
            <w:webHidden/>
          </w:rPr>
          <w:fldChar w:fldCharType="separate"/>
        </w:r>
        <w:r w:rsidR="00931BD2">
          <w:rPr>
            <w:noProof/>
            <w:webHidden/>
          </w:rPr>
          <w:t>28</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77" w:history="1">
        <w:r w:rsidR="00931BD2" w:rsidRPr="009225AE">
          <w:rPr>
            <w:rStyle w:val="Hyperlink"/>
            <w:rFonts w:ascii="Times New Roman" w:hAnsi="Times New Roman" w:cs="Times New Roman"/>
            <w:noProof/>
          </w:rPr>
          <w:t>3∙ RESEARCH METHODOLOGY</w:t>
        </w:r>
        <w:r w:rsidR="00931BD2">
          <w:rPr>
            <w:noProof/>
            <w:webHidden/>
          </w:rPr>
          <w:tab/>
        </w:r>
        <w:r w:rsidR="00931BD2">
          <w:rPr>
            <w:noProof/>
            <w:webHidden/>
          </w:rPr>
          <w:fldChar w:fldCharType="begin"/>
        </w:r>
        <w:r w:rsidR="00931BD2">
          <w:rPr>
            <w:noProof/>
            <w:webHidden/>
          </w:rPr>
          <w:instrText xml:space="preserve"> PAGEREF _Toc226813977 \h </w:instrText>
        </w:r>
        <w:r w:rsidR="00931BD2">
          <w:rPr>
            <w:noProof/>
            <w:webHidden/>
          </w:rPr>
        </w:r>
        <w:r w:rsidR="00931BD2">
          <w:rPr>
            <w:noProof/>
            <w:webHidden/>
          </w:rPr>
          <w:fldChar w:fldCharType="separate"/>
        </w:r>
        <w:r w:rsidR="00931BD2">
          <w:rPr>
            <w:noProof/>
            <w:webHidden/>
          </w:rPr>
          <w:t>28</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78" w:history="1">
        <w:r w:rsidR="00931BD2" w:rsidRPr="009225AE">
          <w:rPr>
            <w:rStyle w:val="Hyperlink"/>
            <w:rFonts w:ascii="Times New Roman" w:hAnsi="Times New Roman" w:cs="Times New Roman"/>
            <w:noProof/>
          </w:rPr>
          <w:t>3.1 Research design</w:t>
        </w:r>
        <w:r w:rsidR="00931BD2">
          <w:rPr>
            <w:noProof/>
            <w:webHidden/>
          </w:rPr>
          <w:tab/>
        </w:r>
        <w:r w:rsidR="00931BD2">
          <w:rPr>
            <w:noProof/>
            <w:webHidden/>
          </w:rPr>
          <w:fldChar w:fldCharType="begin"/>
        </w:r>
        <w:r w:rsidR="00931BD2">
          <w:rPr>
            <w:noProof/>
            <w:webHidden/>
          </w:rPr>
          <w:instrText xml:space="preserve"> PAGEREF _Toc226813978 \h </w:instrText>
        </w:r>
        <w:r w:rsidR="00931BD2">
          <w:rPr>
            <w:noProof/>
            <w:webHidden/>
          </w:rPr>
        </w:r>
        <w:r w:rsidR="00931BD2">
          <w:rPr>
            <w:noProof/>
            <w:webHidden/>
          </w:rPr>
          <w:fldChar w:fldCharType="separate"/>
        </w:r>
        <w:r w:rsidR="00931BD2">
          <w:rPr>
            <w:noProof/>
            <w:webHidden/>
          </w:rPr>
          <w:t>28</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79" w:history="1">
        <w:r w:rsidR="00931BD2" w:rsidRPr="009225AE">
          <w:rPr>
            <w:rStyle w:val="Hyperlink"/>
            <w:rFonts w:ascii="Times New Roman" w:eastAsia="Times New Roman" w:hAnsi="Times New Roman" w:cs="Times New Roman"/>
            <w:noProof/>
          </w:rPr>
          <w:t>3.2 Research approaches</w:t>
        </w:r>
        <w:r w:rsidR="00931BD2">
          <w:rPr>
            <w:noProof/>
            <w:webHidden/>
          </w:rPr>
          <w:tab/>
        </w:r>
        <w:r w:rsidR="00931BD2">
          <w:rPr>
            <w:noProof/>
            <w:webHidden/>
          </w:rPr>
          <w:fldChar w:fldCharType="begin"/>
        </w:r>
        <w:r w:rsidR="00931BD2">
          <w:rPr>
            <w:noProof/>
            <w:webHidden/>
          </w:rPr>
          <w:instrText xml:space="preserve"> PAGEREF _Toc226813979 \h </w:instrText>
        </w:r>
        <w:r w:rsidR="00931BD2">
          <w:rPr>
            <w:noProof/>
            <w:webHidden/>
          </w:rPr>
        </w:r>
        <w:r w:rsidR="00931BD2">
          <w:rPr>
            <w:noProof/>
            <w:webHidden/>
          </w:rPr>
          <w:fldChar w:fldCharType="separate"/>
        </w:r>
        <w:r w:rsidR="00931BD2">
          <w:rPr>
            <w:noProof/>
            <w:webHidden/>
          </w:rPr>
          <w:t>29</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0" w:history="1">
        <w:r w:rsidR="00931BD2" w:rsidRPr="009225AE">
          <w:rPr>
            <w:rStyle w:val="Hyperlink"/>
            <w:rFonts w:ascii="Times New Roman" w:eastAsia="Times New Roman" w:hAnsi="Times New Roman" w:cs="Times New Roman"/>
            <w:noProof/>
          </w:rPr>
          <w:t>3.3 Sampling frames</w:t>
        </w:r>
        <w:r w:rsidR="00931BD2">
          <w:rPr>
            <w:noProof/>
            <w:webHidden/>
          </w:rPr>
          <w:tab/>
        </w:r>
        <w:r w:rsidR="00931BD2">
          <w:rPr>
            <w:noProof/>
            <w:webHidden/>
          </w:rPr>
          <w:fldChar w:fldCharType="begin"/>
        </w:r>
        <w:r w:rsidR="00931BD2">
          <w:rPr>
            <w:noProof/>
            <w:webHidden/>
          </w:rPr>
          <w:instrText xml:space="preserve"> PAGEREF _Toc226813980 \h </w:instrText>
        </w:r>
        <w:r w:rsidR="00931BD2">
          <w:rPr>
            <w:noProof/>
            <w:webHidden/>
          </w:rPr>
        </w:r>
        <w:r w:rsidR="00931BD2">
          <w:rPr>
            <w:noProof/>
            <w:webHidden/>
          </w:rPr>
          <w:fldChar w:fldCharType="separate"/>
        </w:r>
        <w:r w:rsidR="00931BD2">
          <w:rPr>
            <w:noProof/>
            <w:webHidden/>
          </w:rPr>
          <w:t>30</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1" w:history="1">
        <w:r w:rsidR="00931BD2" w:rsidRPr="009225AE">
          <w:rPr>
            <w:rStyle w:val="Hyperlink"/>
            <w:rFonts w:ascii="Times New Roman" w:eastAsia="Times New Roman" w:hAnsi="Times New Roman" w:cs="Times New Roman"/>
            <w:noProof/>
          </w:rPr>
          <w:t>3.3.1 Target population</w:t>
        </w:r>
        <w:r w:rsidR="00931BD2">
          <w:rPr>
            <w:noProof/>
            <w:webHidden/>
          </w:rPr>
          <w:tab/>
        </w:r>
        <w:r w:rsidR="00931BD2">
          <w:rPr>
            <w:noProof/>
            <w:webHidden/>
          </w:rPr>
          <w:fldChar w:fldCharType="begin"/>
        </w:r>
        <w:r w:rsidR="00931BD2">
          <w:rPr>
            <w:noProof/>
            <w:webHidden/>
          </w:rPr>
          <w:instrText xml:space="preserve"> PAGEREF _Toc226813981 \h </w:instrText>
        </w:r>
        <w:r w:rsidR="00931BD2">
          <w:rPr>
            <w:noProof/>
            <w:webHidden/>
          </w:rPr>
        </w:r>
        <w:r w:rsidR="00931BD2">
          <w:rPr>
            <w:noProof/>
            <w:webHidden/>
          </w:rPr>
          <w:fldChar w:fldCharType="separate"/>
        </w:r>
        <w:r w:rsidR="00931BD2">
          <w:rPr>
            <w:noProof/>
            <w:webHidden/>
          </w:rPr>
          <w:t>30</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82" w:history="1">
        <w:r w:rsidR="00931BD2" w:rsidRPr="009225AE">
          <w:rPr>
            <w:rStyle w:val="Hyperlink"/>
            <w:rFonts w:ascii="Times New Roman" w:hAnsi="Times New Roman" w:cs="Times New Roman"/>
            <w:noProof/>
          </w:rPr>
          <w:t>3.3.2 Sample Size Determination</w:t>
        </w:r>
        <w:r w:rsidR="00931BD2">
          <w:rPr>
            <w:noProof/>
            <w:webHidden/>
          </w:rPr>
          <w:tab/>
        </w:r>
        <w:r w:rsidR="00931BD2">
          <w:rPr>
            <w:noProof/>
            <w:webHidden/>
          </w:rPr>
          <w:fldChar w:fldCharType="begin"/>
        </w:r>
        <w:r w:rsidR="00931BD2">
          <w:rPr>
            <w:noProof/>
            <w:webHidden/>
          </w:rPr>
          <w:instrText xml:space="preserve"> PAGEREF _Toc226813982 \h </w:instrText>
        </w:r>
        <w:r w:rsidR="00931BD2">
          <w:rPr>
            <w:noProof/>
            <w:webHidden/>
          </w:rPr>
        </w:r>
        <w:r w:rsidR="00931BD2">
          <w:rPr>
            <w:noProof/>
            <w:webHidden/>
          </w:rPr>
          <w:fldChar w:fldCharType="separate"/>
        </w:r>
        <w:r w:rsidR="00931BD2">
          <w:rPr>
            <w:noProof/>
            <w:webHidden/>
          </w:rPr>
          <w:t>31</w:t>
        </w:r>
        <w:r w:rsidR="00931BD2">
          <w:rPr>
            <w:noProof/>
            <w:webHidden/>
          </w:rPr>
          <w:fldChar w:fldCharType="end"/>
        </w:r>
      </w:hyperlink>
    </w:p>
    <w:p w:rsidR="00931BD2" w:rsidRDefault="005E74E4">
      <w:pPr>
        <w:pStyle w:val="TOC3"/>
        <w:tabs>
          <w:tab w:val="right" w:leader="dot" w:pos="9350"/>
        </w:tabs>
        <w:rPr>
          <w:rFonts w:asciiTheme="minorHAnsi" w:eastAsiaTheme="minorEastAsia" w:hAnsiTheme="minorHAnsi" w:cstheme="minorBidi"/>
          <w:noProof/>
        </w:rPr>
      </w:pPr>
      <w:hyperlink w:anchor="_Toc226813983" w:history="1">
        <w:r w:rsidR="00931BD2" w:rsidRPr="009225AE">
          <w:rPr>
            <w:rStyle w:val="Hyperlink"/>
            <w:rFonts w:ascii="Times New Roman" w:hAnsi="Times New Roman" w:cs="Times New Roman"/>
            <w:noProof/>
          </w:rPr>
          <w:t>3.3.3 Sampling Techniques</w:t>
        </w:r>
        <w:r w:rsidR="00931BD2">
          <w:rPr>
            <w:noProof/>
            <w:webHidden/>
          </w:rPr>
          <w:tab/>
        </w:r>
        <w:r w:rsidR="00931BD2">
          <w:rPr>
            <w:noProof/>
            <w:webHidden/>
          </w:rPr>
          <w:fldChar w:fldCharType="begin"/>
        </w:r>
        <w:r w:rsidR="00931BD2">
          <w:rPr>
            <w:noProof/>
            <w:webHidden/>
          </w:rPr>
          <w:instrText xml:space="preserve"> PAGEREF _Toc226813983 \h </w:instrText>
        </w:r>
        <w:r w:rsidR="00931BD2">
          <w:rPr>
            <w:noProof/>
            <w:webHidden/>
          </w:rPr>
        </w:r>
        <w:r w:rsidR="00931BD2">
          <w:rPr>
            <w:noProof/>
            <w:webHidden/>
          </w:rPr>
          <w:fldChar w:fldCharType="separate"/>
        </w:r>
        <w:r w:rsidR="00931BD2">
          <w:rPr>
            <w:noProof/>
            <w:webHidden/>
          </w:rPr>
          <w:t>32</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4" w:history="1">
        <w:r w:rsidR="00931BD2" w:rsidRPr="009225AE">
          <w:rPr>
            <w:rStyle w:val="Hyperlink"/>
            <w:rFonts w:ascii="Times New Roman" w:hAnsi="Times New Roman" w:cs="Times New Roman"/>
            <w:noProof/>
          </w:rPr>
          <w:t>3.4 Source of data and Method of data collection</w:t>
        </w:r>
        <w:r w:rsidR="00931BD2">
          <w:rPr>
            <w:noProof/>
            <w:webHidden/>
          </w:rPr>
          <w:tab/>
        </w:r>
        <w:r w:rsidR="00931BD2">
          <w:rPr>
            <w:noProof/>
            <w:webHidden/>
          </w:rPr>
          <w:fldChar w:fldCharType="begin"/>
        </w:r>
        <w:r w:rsidR="00931BD2">
          <w:rPr>
            <w:noProof/>
            <w:webHidden/>
          </w:rPr>
          <w:instrText xml:space="preserve"> PAGEREF _Toc226813984 \h </w:instrText>
        </w:r>
        <w:r w:rsidR="00931BD2">
          <w:rPr>
            <w:noProof/>
            <w:webHidden/>
          </w:rPr>
        </w:r>
        <w:r w:rsidR="00931BD2">
          <w:rPr>
            <w:noProof/>
            <w:webHidden/>
          </w:rPr>
          <w:fldChar w:fldCharType="separate"/>
        </w:r>
        <w:r w:rsidR="00931BD2">
          <w:rPr>
            <w:noProof/>
            <w:webHidden/>
          </w:rPr>
          <w:t>33</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5" w:history="1">
        <w:r w:rsidR="00931BD2" w:rsidRPr="009225AE">
          <w:rPr>
            <w:rStyle w:val="Hyperlink"/>
            <w:rFonts w:ascii="Times New Roman" w:hAnsi="Times New Roman" w:cs="Times New Roman"/>
            <w:noProof/>
          </w:rPr>
          <w:t>3.4.1 Source of data</w:t>
        </w:r>
        <w:r w:rsidR="00931BD2">
          <w:rPr>
            <w:noProof/>
            <w:webHidden/>
          </w:rPr>
          <w:tab/>
        </w:r>
        <w:r w:rsidR="00931BD2">
          <w:rPr>
            <w:noProof/>
            <w:webHidden/>
          </w:rPr>
          <w:fldChar w:fldCharType="begin"/>
        </w:r>
        <w:r w:rsidR="00931BD2">
          <w:rPr>
            <w:noProof/>
            <w:webHidden/>
          </w:rPr>
          <w:instrText xml:space="preserve"> PAGEREF _Toc226813985 \h </w:instrText>
        </w:r>
        <w:r w:rsidR="00931BD2">
          <w:rPr>
            <w:noProof/>
            <w:webHidden/>
          </w:rPr>
        </w:r>
        <w:r w:rsidR="00931BD2">
          <w:rPr>
            <w:noProof/>
            <w:webHidden/>
          </w:rPr>
          <w:fldChar w:fldCharType="separate"/>
        </w:r>
        <w:r w:rsidR="00931BD2">
          <w:rPr>
            <w:noProof/>
            <w:webHidden/>
          </w:rPr>
          <w:t>33</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6" w:history="1">
        <w:r w:rsidR="00931BD2" w:rsidRPr="009225AE">
          <w:rPr>
            <w:rStyle w:val="Hyperlink"/>
            <w:rFonts w:ascii="Times New Roman" w:eastAsia="Times New Roman" w:hAnsi="Times New Roman" w:cs="Times New Roman"/>
            <w:noProof/>
          </w:rPr>
          <w:t xml:space="preserve">3.4.2 </w:t>
        </w:r>
        <w:r w:rsidR="00931BD2" w:rsidRPr="009225AE">
          <w:rPr>
            <w:rStyle w:val="Hyperlink"/>
            <w:rFonts w:ascii="Times New Roman" w:hAnsi="Times New Roman" w:cs="Times New Roman"/>
            <w:noProof/>
          </w:rPr>
          <w:t>Method of data collection</w:t>
        </w:r>
        <w:r w:rsidR="00931BD2">
          <w:rPr>
            <w:noProof/>
            <w:webHidden/>
          </w:rPr>
          <w:tab/>
        </w:r>
        <w:r w:rsidR="00931BD2">
          <w:rPr>
            <w:noProof/>
            <w:webHidden/>
          </w:rPr>
          <w:fldChar w:fldCharType="begin"/>
        </w:r>
        <w:r w:rsidR="00931BD2">
          <w:rPr>
            <w:noProof/>
            <w:webHidden/>
          </w:rPr>
          <w:instrText xml:space="preserve"> PAGEREF _Toc226813986 \h </w:instrText>
        </w:r>
        <w:r w:rsidR="00931BD2">
          <w:rPr>
            <w:noProof/>
            <w:webHidden/>
          </w:rPr>
        </w:r>
        <w:r w:rsidR="00931BD2">
          <w:rPr>
            <w:noProof/>
            <w:webHidden/>
          </w:rPr>
          <w:fldChar w:fldCharType="separate"/>
        </w:r>
        <w:r w:rsidR="00931BD2">
          <w:rPr>
            <w:noProof/>
            <w:webHidden/>
          </w:rPr>
          <w:t>33</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7" w:history="1">
        <w:r w:rsidR="00931BD2" w:rsidRPr="009225AE">
          <w:rPr>
            <w:rStyle w:val="Hyperlink"/>
            <w:rFonts w:ascii="Times New Roman" w:hAnsi="Times New Roman" w:cs="Times New Roman"/>
            <w:noProof/>
          </w:rPr>
          <w:t>3.5. Method of data analysis</w:t>
        </w:r>
        <w:r w:rsidR="00931BD2">
          <w:rPr>
            <w:noProof/>
            <w:webHidden/>
          </w:rPr>
          <w:tab/>
        </w:r>
        <w:r w:rsidR="00931BD2">
          <w:rPr>
            <w:noProof/>
            <w:webHidden/>
          </w:rPr>
          <w:fldChar w:fldCharType="begin"/>
        </w:r>
        <w:r w:rsidR="00931BD2">
          <w:rPr>
            <w:noProof/>
            <w:webHidden/>
          </w:rPr>
          <w:instrText xml:space="preserve"> PAGEREF _Toc226813987 \h </w:instrText>
        </w:r>
        <w:r w:rsidR="00931BD2">
          <w:rPr>
            <w:noProof/>
            <w:webHidden/>
          </w:rPr>
        </w:r>
        <w:r w:rsidR="00931BD2">
          <w:rPr>
            <w:noProof/>
            <w:webHidden/>
          </w:rPr>
          <w:fldChar w:fldCharType="separate"/>
        </w:r>
        <w:r w:rsidR="00931BD2">
          <w:rPr>
            <w:noProof/>
            <w:webHidden/>
          </w:rPr>
          <w:t>34</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8" w:history="1">
        <w:r w:rsidR="00931BD2" w:rsidRPr="009225AE">
          <w:rPr>
            <w:rStyle w:val="Hyperlink"/>
            <w:rFonts w:ascii="Times New Roman" w:hAnsi="Times New Roman" w:cs="Times New Roman"/>
            <w:noProof/>
          </w:rPr>
          <w:t>3.5.1 Model specification</w:t>
        </w:r>
        <w:r w:rsidR="00931BD2">
          <w:rPr>
            <w:noProof/>
            <w:webHidden/>
          </w:rPr>
          <w:tab/>
        </w:r>
        <w:r w:rsidR="00931BD2">
          <w:rPr>
            <w:noProof/>
            <w:webHidden/>
          </w:rPr>
          <w:fldChar w:fldCharType="begin"/>
        </w:r>
        <w:r w:rsidR="00931BD2">
          <w:rPr>
            <w:noProof/>
            <w:webHidden/>
          </w:rPr>
          <w:instrText xml:space="preserve"> PAGEREF _Toc226813988 \h </w:instrText>
        </w:r>
        <w:r w:rsidR="00931BD2">
          <w:rPr>
            <w:noProof/>
            <w:webHidden/>
          </w:rPr>
        </w:r>
        <w:r w:rsidR="00931BD2">
          <w:rPr>
            <w:noProof/>
            <w:webHidden/>
          </w:rPr>
          <w:fldChar w:fldCharType="separate"/>
        </w:r>
        <w:r w:rsidR="00931BD2">
          <w:rPr>
            <w:noProof/>
            <w:webHidden/>
          </w:rPr>
          <w:t>34</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89" w:history="1">
        <w:r w:rsidR="00931BD2" w:rsidRPr="009225AE">
          <w:rPr>
            <w:rStyle w:val="Hyperlink"/>
            <w:rFonts w:ascii="Times New Roman" w:hAnsi="Times New Roman" w:cs="Times New Roman"/>
            <w:noProof/>
          </w:rPr>
          <w:t>3.6. Variables description</w:t>
        </w:r>
        <w:r w:rsidR="00931BD2">
          <w:rPr>
            <w:noProof/>
            <w:webHidden/>
          </w:rPr>
          <w:tab/>
        </w:r>
        <w:r w:rsidR="00931BD2">
          <w:rPr>
            <w:noProof/>
            <w:webHidden/>
          </w:rPr>
          <w:fldChar w:fldCharType="begin"/>
        </w:r>
        <w:r w:rsidR="00931BD2">
          <w:rPr>
            <w:noProof/>
            <w:webHidden/>
          </w:rPr>
          <w:instrText xml:space="preserve"> PAGEREF _Toc226813989 \h </w:instrText>
        </w:r>
        <w:r w:rsidR="00931BD2">
          <w:rPr>
            <w:noProof/>
            <w:webHidden/>
          </w:rPr>
        </w:r>
        <w:r w:rsidR="00931BD2">
          <w:rPr>
            <w:noProof/>
            <w:webHidden/>
          </w:rPr>
          <w:fldChar w:fldCharType="separate"/>
        </w:r>
        <w:r w:rsidR="00931BD2">
          <w:rPr>
            <w:noProof/>
            <w:webHidden/>
          </w:rPr>
          <w:t>35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0" w:history="1">
        <w:r w:rsidR="00931BD2" w:rsidRPr="009225AE">
          <w:rPr>
            <w:rStyle w:val="Hyperlink"/>
            <w:rFonts w:ascii="Times New Roman" w:hAnsi="Times New Roman" w:cs="Times New Roman"/>
            <w:noProof/>
          </w:rPr>
          <w:t>3.7 Reliability and validity</w:t>
        </w:r>
        <w:r w:rsidR="00931BD2">
          <w:rPr>
            <w:noProof/>
            <w:webHidden/>
          </w:rPr>
          <w:tab/>
        </w:r>
        <w:r w:rsidR="00931BD2">
          <w:rPr>
            <w:noProof/>
            <w:webHidden/>
          </w:rPr>
          <w:fldChar w:fldCharType="begin"/>
        </w:r>
        <w:r w:rsidR="00931BD2">
          <w:rPr>
            <w:noProof/>
            <w:webHidden/>
          </w:rPr>
          <w:instrText xml:space="preserve"> PAGEREF _Toc226813990 \h </w:instrText>
        </w:r>
        <w:r w:rsidR="00931BD2">
          <w:rPr>
            <w:noProof/>
            <w:webHidden/>
          </w:rPr>
        </w:r>
        <w:r w:rsidR="00931BD2">
          <w:rPr>
            <w:noProof/>
            <w:webHidden/>
          </w:rPr>
          <w:fldChar w:fldCharType="separate"/>
        </w:r>
        <w:r w:rsidR="00931BD2">
          <w:rPr>
            <w:noProof/>
            <w:webHidden/>
          </w:rPr>
          <w:t>35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1" w:history="1">
        <w:r w:rsidR="00931BD2" w:rsidRPr="009225AE">
          <w:rPr>
            <w:rStyle w:val="Hyperlink"/>
            <w:rFonts w:ascii="Times New Roman" w:hAnsi="Times New Roman" w:cs="Times New Roman"/>
            <w:noProof/>
          </w:rPr>
          <w:t>3.7.1 Reliability</w:t>
        </w:r>
        <w:r w:rsidR="00931BD2">
          <w:rPr>
            <w:noProof/>
            <w:webHidden/>
          </w:rPr>
          <w:tab/>
        </w:r>
        <w:r w:rsidR="00931BD2">
          <w:rPr>
            <w:noProof/>
            <w:webHidden/>
          </w:rPr>
          <w:fldChar w:fldCharType="begin"/>
        </w:r>
        <w:r w:rsidR="00931BD2">
          <w:rPr>
            <w:noProof/>
            <w:webHidden/>
          </w:rPr>
          <w:instrText xml:space="preserve"> PAGEREF _Toc226813991 \h </w:instrText>
        </w:r>
        <w:r w:rsidR="00931BD2">
          <w:rPr>
            <w:noProof/>
            <w:webHidden/>
          </w:rPr>
        </w:r>
        <w:r w:rsidR="00931BD2">
          <w:rPr>
            <w:noProof/>
            <w:webHidden/>
          </w:rPr>
          <w:fldChar w:fldCharType="separate"/>
        </w:r>
        <w:r w:rsidR="00931BD2">
          <w:rPr>
            <w:noProof/>
            <w:webHidden/>
          </w:rPr>
          <w:t>35</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2" w:history="1">
        <w:r w:rsidR="00931BD2" w:rsidRPr="009225AE">
          <w:rPr>
            <w:rStyle w:val="Hyperlink"/>
            <w:rFonts w:ascii="Times New Roman" w:hAnsi="Times New Roman" w:cs="Times New Roman"/>
            <w:noProof/>
          </w:rPr>
          <w:t>3.7.2 Validity</w:t>
        </w:r>
        <w:r w:rsidR="00931BD2">
          <w:rPr>
            <w:noProof/>
            <w:webHidden/>
          </w:rPr>
          <w:tab/>
        </w:r>
        <w:r w:rsidR="00931BD2">
          <w:rPr>
            <w:noProof/>
            <w:webHidden/>
          </w:rPr>
          <w:fldChar w:fldCharType="begin"/>
        </w:r>
        <w:r w:rsidR="00931BD2">
          <w:rPr>
            <w:noProof/>
            <w:webHidden/>
          </w:rPr>
          <w:instrText xml:space="preserve"> PAGEREF _Toc226813992 \h </w:instrText>
        </w:r>
        <w:r w:rsidR="00931BD2">
          <w:rPr>
            <w:noProof/>
            <w:webHidden/>
          </w:rPr>
        </w:r>
        <w:r w:rsidR="00931BD2">
          <w:rPr>
            <w:noProof/>
            <w:webHidden/>
          </w:rPr>
          <w:fldChar w:fldCharType="separate"/>
        </w:r>
        <w:r w:rsidR="00931BD2">
          <w:rPr>
            <w:noProof/>
            <w:webHidden/>
          </w:rPr>
          <w:t>36</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3" w:history="1">
        <w:r w:rsidR="00931BD2" w:rsidRPr="009225AE">
          <w:rPr>
            <w:rStyle w:val="Hyperlink"/>
            <w:rFonts w:ascii="Times New Roman" w:eastAsia="Times New Roman" w:hAnsi="Times New Roman" w:cs="Times New Roman"/>
            <w:noProof/>
          </w:rPr>
          <w:t>3.8 Ethical considerations</w:t>
        </w:r>
        <w:r w:rsidR="00931BD2">
          <w:rPr>
            <w:noProof/>
            <w:webHidden/>
          </w:rPr>
          <w:tab/>
        </w:r>
        <w:r w:rsidR="00931BD2">
          <w:rPr>
            <w:noProof/>
            <w:webHidden/>
          </w:rPr>
          <w:fldChar w:fldCharType="begin"/>
        </w:r>
        <w:r w:rsidR="00931BD2">
          <w:rPr>
            <w:noProof/>
            <w:webHidden/>
          </w:rPr>
          <w:instrText xml:space="preserve"> PAGEREF _Toc226813993 \h </w:instrText>
        </w:r>
        <w:r w:rsidR="00931BD2">
          <w:rPr>
            <w:noProof/>
            <w:webHidden/>
          </w:rPr>
        </w:r>
        <w:r w:rsidR="00931BD2">
          <w:rPr>
            <w:noProof/>
            <w:webHidden/>
          </w:rPr>
          <w:fldChar w:fldCharType="separate"/>
        </w:r>
        <w:r w:rsidR="00931BD2">
          <w:rPr>
            <w:noProof/>
            <w:webHidden/>
          </w:rPr>
          <w:t>36</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4" w:history="1">
        <w:r w:rsidR="00931BD2" w:rsidRPr="009225AE">
          <w:rPr>
            <w:rStyle w:val="Hyperlink"/>
            <w:rFonts w:ascii="Times New Roman" w:hAnsi="Times New Roman" w:cs="Times New Roman"/>
            <w:noProof/>
          </w:rPr>
          <w:t>REFERENCES</w:t>
        </w:r>
        <w:r w:rsidR="00931BD2">
          <w:rPr>
            <w:noProof/>
            <w:webHidden/>
          </w:rPr>
          <w:tab/>
        </w:r>
        <w:r w:rsidR="00931BD2">
          <w:rPr>
            <w:noProof/>
            <w:webHidden/>
          </w:rPr>
          <w:fldChar w:fldCharType="begin"/>
        </w:r>
        <w:r w:rsidR="00931BD2">
          <w:rPr>
            <w:noProof/>
            <w:webHidden/>
          </w:rPr>
          <w:instrText xml:space="preserve"> PAGEREF _Toc226813994 \h </w:instrText>
        </w:r>
        <w:r w:rsidR="00931BD2">
          <w:rPr>
            <w:noProof/>
            <w:webHidden/>
          </w:rPr>
        </w:r>
        <w:r w:rsidR="00931BD2">
          <w:rPr>
            <w:noProof/>
            <w:webHidden/>
          </w:rPr>
          <w:fldChar w:fldCharType="separate"/>
        </w:r>
        <w:r w:rsidR="00931BD2">
          <w:rPr>
            <w:noProof/>
            <w:webHidden/>
          </w:rPr>
          <w:t>37</w:t>
        </w:r>
        <w:r w:rsidR="00931BD2">
          <w:rPr>
            <w:noProof/>
            <w:webHidden/>
          </w:rPr>
          <w:fldChar w:fldCharType="end"/>
        </w:r>
      </w:hyperlink>
    </w:p>
    <w:p w:rsidR="00931BD2" w:rsidRDefault="005E74E4">
      <w:pPr>
        <w:pStyle w:val="TOC1"/>
        <w:tabs>
          <w:tab w:val="right" w:leader="dot" w:pos="9350"/>
        </w:tabs>
        <w:rPr>
          <w:rFonts w:asciiTheme="minorHAnsi" w:eastAsiaTheme="minorEastAsia" w:hAnsiTheme="minorHAnsi" w:cstheme="minorBidi"/>
          <w:noProof/>
        </w:rPr>
      </w:pPr>
      <w:hyperlink w:anchor="_Toc226813995" w:history="1">
        <w:r w:rsidR="00931BD2" w:rsidRPr="009225AE">
          <w:rPr>
            <w:rStyle w:val="Hyperlink"/>
            <w:rFonts w:ascii="Times New Roman" w:hAnsi="Times New Roman" w:cs="Times New Roman"/>
            <w:noProof/>
          </w:rPr>
          <w:t>ANNEXES</w:t>
        </w:r>
        <w:r w:rsidR="00931BD2">
          <w:rPr>
            <w:noProof/>
            <w:webHidden/>
          </w:rPr>
          <w:tab/>
        </w:r>
        <w:r w:rsidR="00931BD2">
          <w:rPr>
            <w:noProof/>
            <w:webHidden/>
          </w:rPr>
          <w:fldChar w:fldCharType="begin"/>
        </w:r>
        <w:r w:rsidR="00931BD2">
          <w:rPr>
            <w:noProof/>
            <w:webHidden/>
          </w:rPr>
          <w:instrText xml:space="preserve"> PAGEREF _Toc226813995 \h </w:instrText>
        </w:r>
        <w:r w:rsidR="00931BD2">
          <w:rPr>
            <w:noProof/>
            <w:webHidden/>
          </w:rPr>
        </w:r>
        <w:r w:rsidR="00931BD2">
          <w:rPr>
            <w:noProof/>
            <w:webHidden/>
          </w:rPr>
          <w:fldChar w:fldCharType="separate"/>
        </w:r>
        <w:r w:rsidR="00931BD2">
          <w:rPr>
            <w:noProof/>
            <w:webHidden/>
          </w:rPr>
          <w:t>42</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6" w:history="1">
        <w:r w:rsidR="00931BD2" w:rsidRPr="009225AE">
          <w:rPr>
            <w:rStyle w:val="Hyperlink"/>
            <w:rFonts w:ascii="Times New Roman" w:hAnsi="Times New Roman" w:cs="Times New Roman"/>
            <w:noProof/>
          </w:rPr>
          <w:t>Annex I: Questionnaire for Students and Staff</w:t>
        </w:r>
        <w:r w:rsidR="00931BD2">
          <w:rPr>
            <w:noProof/>
            <w:webHidden/>
          </w:rPr>
          <w:tab/>
        </w:r>
        <w:r w:rsidR="00931BD2">
          <w:rPr>
            <w:noProof/>
            <w:webHidden/>
          </w:rPr>
          <w:fldChar w:fldCharType="begin"/>
        </w:r>
        <w:r w:rsidR="00931BD2">
          <w:rPr>
            <w:noProof/>
            <w:webHidden/>
          </w:rPr>
          <w:instrText xml:space="preserve"> PAGEREF _Toc226813996 \h </w:instrText>
        </w:r>
        <w:r w:rsidR="00931BD2">
          <w:rPr>
            <w:noProof/>
            <w:webHidden/>
          </w:rPr>
        </w:r>
        <w:r w:rsidR="00931BD2">
          <w:rPr>
            <w:noProof/>
            <w:webHidden/>
          </w:rPr>
          <w:fldChar w:fldCharType="separate"/>
        </w:r>
        <w:r w:rsidR="00931BD2">
          <w:rPr>
            <w:noProof/>
            <w:webHidden/>
          </w:rPr>
          <w:t>42</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7" w:history="1">
        <w:r w:rsidR="00931BD2" w:rsidRPr="009225AE">
          <w:rPr>
            <w:rStyle w:val="Hyperlink"/>
            <w:rFonts w:ascii="Times New Roman" w:hAnsi="Times New Roman" w:cs="Times New Roman"/>
            <w:noProof/>
          </w:rPr>
          <w:t>Annex II: Informed Consent Form</w:t>
        </w:r>
        <w:r w:rsidR="00931BD2">
          <w:rPr>
            <w:noProof/>
            <w:webHidden/>
          </w:rPr>
          <w:tab/>
        </w:r>
        <w:r w:rsidR="00931BD2">
          <w:rPr>
            <w:noProof/>
            <w:webHidden/>
          </w:rPr>
          <w:fldChar w:fldCharType="begin"/>
        </w:r>
        <w:r w:rsidR="00931BD2">
          <w:rPr>
            <w:noProof/>
            <w:webHidden/>
          </w:rPr>
          <w:instrText xml:space="preserve"> PAGEREF _Toc226813997 \h </w:instrText>
        </w:r>
        <w:r w:rsidR="00931BD2">
          <w:rPr>
            <w:noProof/>
            <w:webHidden/>
          </w:rPr>
        </w:r>
        <w:r w:rsidR="00931BD2">
          <w:rPr>
            <w:noProof/>
            <w:webHidden/>
          </w:rPr>
          <w:fldChar w:fldCharType="separate"/>
        </w:r>
        <w:r w:rsidR="00931BD2">
          <w:rPr>
            <w:noProof/>
            <w:webHidden/>
          </w:rPr>
          <w:t>42</w:t>
        </w:r>
        <w:r w:rsidR="00931BD2">
          <w:rPr>
            <w:noProof/>
            <w:webHidden/>
          </w:rPr>
          <w:fldChar w:fldCharType="end"/>
        </w:r>
      </w:hyperlink>
    </w:p>
    <w:p w:rsidR="00931BD2" w:rsidRDefault="005E74E4">
      <w:pPr>
        <w:pStyle w:val="TOC2"/>
        <w:tabs>
          <w:tab w:val="right" w:leader="dot" w:pos="9350"/>
        </w:tabs>
        <w:rPr>
          <w:rFonts w:asciiTheme="minorHAnsi" w:eastAsiaTheme="minorEastAsia" w:hAnsiTheme="minorHAnsi" w:cstheme="minorBidi"/>
          <w:noProof/>
        </w:rPr>
      </w:pPr>
      <w:hyperlink w:anchor="_Toc226813998" w:history="1">
        <w:r w:rsidR="00931BD2" w:rsidRPr="009225AE">
          <w:rPr>
            <w:rStyle w:val="Hyperlink"/>
            <w:rFonts w:ascii="Times New Roman" w:hAnsi="Times New Roman" w:cs="Times New Roman"/>
            <w:noProof/>
          </w:rPr>
          <w:t>ANNEX II: KEY INFORMANT INTERVIEW GUIDE</w:t>
        </w:r>
        <w:r w:rsidR="00931BD2">
          <w:rPr>
            <w:noProof/>
            <w:webHidden/>
          </w:rPr>
          <w:tab/>
        </w:r>
        <w:r w:rsidR="00931BD2">
          <w:rPr>
            <w:noProof/>
            <w:webHidden/>
          </w:rPr>
          <w:fldChar w:fldCharType="begin"/>
        </w:r>
        <w:r w:rsidR="00931BD2">
          <w:rPr>
            <w:noProof/>
            <w:webHidden/>
          </w:rPr>
          <w:instrText xml:space="preserve"> PAGEREF _Toc226813998 \h </w:instrText>
        </w:r>
        <w:r w:rsidR="00931BD2">
          <w:rPr>
            <w:noProof/>
            <w:webHidden/>
          </w:rPr>
        </w:r>
        <w:r w:rsidR="00931BD2">
          <w:rPr>
            <w:noProof/>
            <w:webHidden/>
          </w:rPr>
          <w:fldChar w:fldCharType="separate"/>
        </w:r>
        <w:r w:rsidR="00931BD2">
          <w:rPr>
            <w:noProof/>
            <w:webHidden/>
          </w:rPr>
          <w:t>49</w:t>
        </w:r>
        <w:r w:rsidR="00931BD2">
          <w:rPr>
            <w:noProof/>
            <w:webHidden/>
          </w:rPr>
          <w:fldChar w:fldCharType="end"/>
        </w:r>
      </w:hyperlink>
    </w:p>
    <w:p w:rsidR="00A100F8" w:rsidRPr="00931BD2" w:rsidRDefault="009936A7" w:rsidP="00043855">
      <w:pPr>
        <w:spacing w:line="360" w:lineRule="auto"/>
        <w:rPr>
          <w:rFonts w:ascii="Times New Roman" w:hAnsi="Times New Roman" w:cs="Times New Roman"/>
          <w:sz w:val="24"/>
          <w:szCs w:val="24"/>
        </w:rPr>
      </w:pPr>
      <w:r w:rsidRPr="00931BD2">
        <w:rPr>
          <w:rFonts w:ascii="Times New Roman" w:hAnsi="Times New Roman" w:cs="Times New Roman"/>
          <w:b/>
          <w:bCs/>
          <w:noProof/>
          <w:sz w:val="24"/>
          <w:szCs w:val="24"/>
        </w:rPr>
        <w:fldChar w:fldCharType="end"/>
      </w:r>
    </w:p>
    <w:bookmarkEnd w:id="22"/>
    <w:bookmarkEnd w:id="23"/>
    <w:bookmarkEnd w:id="24"/>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pPr>
        <w:pStyle w:val="TableofFigures"/>
        <w:tabs>
          <w:tab w:val="right" w:leader="dot" w:pos="9350"/>
        </w:tabs>
        <w:spacing w:line="360" w:lineRule="auto"/>
        <w:rPr>
          <w:rFonts w:ascii="Times New Roman" w:hAnsi="Times New Roman" w:cs="Times New Roman"/>
          <w:sz w:val="24"/>
          <w:szCs w:val="24"/>
        </w:rPr>
      </w:pPr>
    </w:p>
    <w:p w:rsidR="00C34790" w:rsidRPr="00931BD2" w:rsidRDefault="00C34790" w:rsidP="00C34790">
      <w:pPr>
        <w:pStyle w:val="Heading2"/>
        <w:jc w:val="center"/>
        <w:rPr>
          <w:rFonts w:ascii="Times New Roman" w:hAnsi="Times New Roman" w:cs="Times New Roman"/>
          <w:color w:val="auto"/>
          <w:sz w:val="28"/>
        </w:rPr>
      </w:pPr>
      <w:bookmarkStart w:id="25" w:name="_Toc226813938"/>
      <w:r w:rsidRPr="00931BD2">
        <w:rPr>
          <w:rFonts w:ascii="Times New Roman" w:hAnsi="Times New Roman" w:cs="Times New Roman"/>
          <w:color w:val="auto"/>
          <w:sz w:val="28"/>
        </w:rPr>
        <w:lastRenderedPageBreak/>
        <w:t>List of Tables</w:t>
      </w:r>
      <w:bookmarkEnd w:id="25"/>
    </w:p>
    <w:p w:rsidR="00A100F8" w:rsidRPr="00931BD2" w:rsidRDefault="009936A7">
      <w:pPr>
        <w:pStyle w:val="TableofFigures"/>
        <w:tabs>
          <w:tab w:val="right" w:leader="dot" w:pos="9350"/>
        </w:tabs>
        <w:spacing w:line="360" w:lineRule="auto"/>
        <w:rPr>
          <w:rFonts w:ascii="Times New Roman" w:eastAsia="SimSun" w:hAnsi="Times New Roman" w:cs="Times New Roman"/>
          <w:noProof/>
          <w:sz w:val="24"/>
          <w:szCs w:val="24"/>
        </w:rPr>
      </w:pPr>
      <w:r w:rsidRPr="00931BD2">
        <w:rPr>
          <w:rFonts w:ascii="Times New Roman" w:hAnsi="Times New Roman" w:cs="Times New Roman"/>
          <w:sz w:val="24"/>
          <w:szCs w:val="24"/>
        </w:rPr>
        <w:fldChar w:fldCharType="begin"/>
      </w:r>
      <w:r w:rsidRPr="00931BD2">
        <w:rPr>
          <w:rFonts w:ascii="Times New Roman" w:hAnsi="Times New Roman" w:cs="Times New Roman"/>
          <w:sz w:val="24"/>
          <w:szCs w:val="24"/>
        </w:rPr>
        <w:instrText xml:space="preserve"> TOC \h \z \t "Style1" \c </w:instrText>
      </w:r>
      <w:r w:rsidRPr="00931BD2">
        <w:rPr>
          <w:rFonts w:ascii="Times New Roman" w:hAnsi="Times New Roman" w:cs="Times New Roman"/>
          <w:sz w:val="24"/>
          <w:szCs w:val="24"/>
        </w:rPr>
        <w:fldChar w:fldCharType="separate"/>
      </w:r>
      <w:hyperlink w:anchor="_Toc221378172" w:history="1">
        <w:r w:rsidRPr="00931BD2">
          <w:rPr>
            <w:rStyle w:val="Hyperlink"/>
            <w:rFonts w:ascii="Times New Roman" w:hAnsi="Times New Roman" w:cs="Times New Roman"/>
            <w:noProof/>
            <w:color w:val="auto"/>
            <w:sz w:val="24"/>
            <w:szCs w:val="24"/>
          </w:rPr>
          <w:t>Table 2</w:t>
        </w:r>
        <w:r w:rsidR="00931BD2">
          <w:rPr>
            <w:rStyle w:val="Hyperlink"/>
            <w:rFonts w:ascii="Times New Roman" w:hAnsi="Times New Roman" w:cs="Times New Roman"/>
            <w:noProof/>
            <w:color w:val="auto"/>
            <w:sz w:val="24"/>
            <w:szCs w:val="24"/>
          </w:rPr>
          <w:t>.</w:t>
        </w:r>
        <w:r w:rsidRPr="00931BD2">
          <w:rPr>
            <w:rStyle w:val="Hyperlink"/>
            <w:rFonts w:ascii="Times New Roman" w:hAnsi="Times New Roman" w:cs="Times New Roman"/>
            <w:noProof/>
            <w:color w:val="auto"/>
            <w:sz w:val="24"/>
            <w:szCs w:val="24"/>
          </w:rPr>
          <w:t>1 Summary of Empirical Literature Review</w:t>
        </w:r>
        <w:r w:rsidRPr="00931BD2">
          <w:rPr>
            <w:rFonts w:ascii="Times New Roman" w:hAnsi="Times New Roman" w:cs="Times New Roman"/>
            <w:noProof/>
            <w:webHidden/>
            <w:sz w:val="24"/>
            <w:szCs w:val="24"/>
          </w:rPr>
          <w:tab/>
        </w:r>
        <w:r w:rsidRPr="00931BD2">
          <w:rPr>
            <w:rFonts w:ascii="Times New Roman" w:hAnsi="Times New Roman" w:cs="Times New Roman"/>
            <w:noProof/>
            <w:webHidden/>
            <w:sz w:val="24"/>
            <w:szCs w:val="24"/>
          </w:rPr>
          <w:fldChar w:fldCharType="begin"/>
        </w:r>
        <w:r w:rsidRPr="00931BD2">
          <w:rPr>
            <w:rFonts w:ascii="Times New Roman" w:hAnsi="Times New Roman" w:cs="Times New Roman"/>
            <w:noProof/>
            <w:webHidden/>
            <w:sz w:val="24"/>
            <w:szCs w:val="24"/>
          </w:rPr>
          <w:instrText xml:space="preserve"> PAGEREF _Toc221378172 \h </w:instrText>
        </w:r>
        <w:r w:rsidRPr="00931BD2">
          <w:rPr>
            <w:rFonts w:ascii="Times New Roman" w:hAnsi="Times New Roman" w:cs="Times New Roman"/>
            <w:noProof/>
            <w:webHidden/>
            <w:sz w:val="24"/>
            <w:szCs w:val="24"/>
          </w:rPr>
        </w:r>
        <w:r w:rsidRPr="00931BD2">
          <w:rPr>
            <w:rFonts w:ascii="Times New Roman" w:hAnsi="Times New Roman" w:cs="Times New Roman"/>
            <w:noProof/>
            <w:webHidden/>
            <w:sz w:val="24"/>
            <w:szCs w:val="24"/>
          </w:rPr>
          <w:fldChar w:fldCharType="separate"/>
        </w:r>
        <w:r w:rsidRPr="00931BD2">
          <w:rPr>
            <w:rFonts w:ascii="Times New Roman" w:hAnsi="Times New Roman" w:cs="Times New Roman"/>
            <w:noProof/>
            <w:webHidden/>
            <w:sz w:val="24"/>
            <w:szCs w:val="24"/>
          </w:rPr>
          <w:t>20</w:t>
        </w:r>
        <w:r w:rsidRPr="00931BD2">
          <w:rPr>
            <w:rFonts w:ascii="Times New Roman" w:hAnsi="Times New Roman" w:cs="Times New Roman"/>
            <w:noProof/>
            <w:webHidden/>
            <w:sz w:val="24"/>
            <w:szCs w:val="24"/>
          </w:rPr>
          <w:fldChar w:fldCharType="end"/>
        </w:r>
      </w:hyperlink>
    </w:p>
    <w:p w:rsidR="00A100F8" w:rsidRPr="00931BD2" w:rsidRDefault="005E74E4">
      <w:pPr>
        <w:pStyle w:val="TableofFigures"/>
        <w:tabs>
          <w:tab w:val="right" w:leader="dot" w:pos="9350"/>
        </w:tabs>
        <w:spacing w:line="360" w:lineRule="auto"/>
        <w:rPr>
          <w:rFonts w:ascii="Times New Roman" w:eastAsia="SimSun" w:hAnsi="Times New Roman" w:cs="Times New Roman"/>
          <w:noProof/>
          <w:sz w:val="24"/>
          <w:szCs w:val="24"/>
        </w:rPr>
      </w:pPr>
      <w:hyperlink w:anchor="_Toc221378173" w:history="1">
        <w:r w:rsidR="009936A7" w:rsidRPr="00931BD2">
          <w:rPr>
            <w:rStyle w:val="Hyperlink"/>
            <w:rFonts w:ascii="Times New Roman" w:hAnsi="Times New Roman" w:cs="Times New Roman"/>
            <w:noProof/>
            <w:color w:val="auto"/>
            <w:sz w:val="24"/>
            <w:szCs w:val="24"/>
          </w:rPr>
          <w:t>Table 3</w:t>
        </w:r>
        <w:r w:rsidR="00931BD2">
          <w:rPr>
            <w:rStyle w:val="Hyperlink"/>
            <w:rFonts w:ascii="Times New Roman" w:hAnsi="Times New Roman" w:cs="Times New Roman"/>
            <w:noProof/>
            <w:color w:val="auto"/>
            <w:sz w:val="24"/>
            <w:szCs w:val="24"/>
          </w:rPr>
          <w:t>.</w:t>
        </w:r>
        <w:r w:rsidR="009936A7" w:rsidRPr="00931BD2">
          <w:rPr>
            <w:rStyle w:val="Hyperlink"/>
            <w:rFonts w:ascii="Times New Roman" w:hAnsi="Times New Roman" w:cs="Times New Roman"/>
            <w:noProof/>
            <w:color w:val="auto"/>
            <w:sz w:val="24"/>
            <w:szCs w:val="24"/>
          </w:rPr>
          <w:t>1 Target population</w:t>
        </w:r>
        <w:r w:rsidR="009936A7" w:rsidRPr="00931BD2">
          <w:rPr>
            <w:rFonts w:ascii="Times New Roman" w:hAnsi="Times New Roman" w:cs="Times New Roman"/>
            <w:noProof/>
            <w:webHidden/>
            <w:sz w:val="24"/>
            <w:szCs w:val="24"/>
          </w:rPr>
          <w:tab/>
        </w:r>
        <w:r w:rsidR="009936A7" w:rsidRPr="00931BD2">
          <w:rPr>
            <w:rFonts w:ascii="Times New Roman" w:hAnsi="Times New Roman" w:cs="Times New Roman"/>
            <w:noProof/>
            <w:webHidden/>
            <w:sz w:val="24"/>
            <w:szCs w:val="24"/>
          </w:rPr>
          <w:fldChar w:fldCharType="begin"/>
        </w:r>
        <w:r w:rsidR="009936A7" w:rsidRPr="00931BD2">
          <w:rPr>
            <w:rFonts w:ascii="Times New Roman" w:hAnsi="Times New Roman" w:cs="Times New Roman"/>
            <w:noProof/>
            <w:webHidden/>
            <w:sz w:val="24"/>
            <w:szCs w:val="24"/>
          </w:rPr>
          <w:instrText xml:space="preserve"> PAGEREF _Toc221378173 \h </w:instrText>
        </w:r>
        <w:r w:rsidR="009936A7" w:rsidRPr="00931BD2">
          <w:rPr>
            <w:rFonts w:ascii="Times New Roman" w:hAnsi="Times New Roman" w:cs="Times New Roman"/>
            <w:noProof/>
            <w:webHidden/>
            <w:sz w:val="24"/>
            <w:szCs w:val="24"/>
          </w:rPr>
        </w:r>
        <w:r w:rsidR="009936A7" w:rsidRPr="00931BD2">
          <w:rPr>
            <w:rFonts w:ascii="Times New Roman" w:hAnsi="Times New Roman" w:cs="Times New Roman"/>
            <w:noProof/>
            <w:webHidden/>
            <w:sz w:val="24"/>
            <w:szCs w:val="24"/>
          </w:rPr>
          <w:fldChar w:fldCharType="separate"/>
        </w:r>
        <w:r w:rsidR="009936A7" w:rsidRPr="00931BD2">
          <w:rPr>
            <w:rFonts w:ascii="Times New Roman" w:hAnsi="Times New Roman" w:cs="Times New Roman"/>
            <w:noProof/>
            <w:webHidden/>
            <w:sz w:val="24"/>
            <w:szCs w:val="24"/>
          </w:rPr>
          <w:t>28</w:t>
        </w:r>
        <w:r w:rsidR="009936A7" w:rsidRPr="00931BD2">
          <w:rPr>
            <w:rFonts w:ascii="Times New Roman" w:hAnsi="Times New Roman" w:cs="Times New Roman"/>
            <w:noProof/>
            <w:webHidden/>
            <w:sz w:val="24"/>
            <w:szCs w:val="24"/>
          </w:rPr>
          <w:fldChar w:fldCharType="end"/>
        </w:r>
      </w:hyperlink>
    </w:p>
    <w:p w:rsidR="00A100F8" w:rsidRPr="00931BD2" w:rsidRDefault="005E74E4">
      <w:pPr>
        <w:pStyle w:val="TableofFigures"/>
        <w:tabs>
          <w:tab w:val="right" w:leader="dot" w:pos="9350"/>
        </w:tabs>
        <w:spacing w:line="360" w:lineRule="auto"/>
        <w:rPr>
          <w:rFonts w:ascii="Times New Roman" w:eastAsia="SimSun" w:hAnsi="Times New Roman" w:cs="Times New Roman"/>
          <w:noProof/>
          <w:sz w:val="24"/>
          <w:szCs w:val="24"/>
        </w:rPr>
      </w:pPr>
      <w:hyperlink w:anchor="_Toc221378174" w:history="1">
        <w:r w:rsidR="009936A7" w:rsidRPr="00931BD2">
          <w:rPr>
            <w:rStyle w:val="Hyperlink"/>
            <w:rFonts w:ascii="Times New Roman" w:hAnsi="Times New Roman" w:cs="Times New Roman"/>
            <w:noProof/>
            <w:color w:val="auto"/>
            <w:sz w:val="24"/>
            <w:szCs w:val="24"/>
          </w:rPr>
          <w:t>Table 3</w:t>
        </w:r>
        <w:r w:rsidR="00931BD2">
          <w:rPr>
            <w:rStyle w:val="Hyperlink"/>
            <w:rFonts w:ascii="Times New Roman" w:hAnsi="Times New Roman" w:cs="Times New Roman"/>
            <w:noProof/>
            <w:color w:val="auto"/>
            <w:sz w:val="24"/>
            <w:szCs w:val="24"/>
          </w:rPr>
          <w:t>.</w:t>
        </w:r>
        <w:r w:rsidR="009936A7" w:rsidRPr="00931BD2">
          <w:rPr>
            <w:rStyle w:val="Hyperlink"/>
            <w:rFonts w:ascii="Times New Roman" w:hAnsi="Times New Roman" w:cs="Times New Roman"/>
            <w:noProof/>
            <w:color w:val="auto"/>
            <w:sz w:val="24"/>
            <w:szCs w:val="24"/>
          </w:rPr>
          <w:t>1</w:t>
        </w:r>
        <w:r w:rsidR="00931BD2">
          <w:rPr>
            <w:rStyle w:val="Hyperlink"/>
            <w:rFonts w:ascii="Times New Roman" w:hAnsi="Times New Roman" w:cs="Times New Roman"/>
            <w:noProof/>
            <w:color w:val="auto"/>
            <w:sz w:val="24"/>
            <w:szCs w:val="24"/>
          </w:rPr>
          <w:t>.</w:t>
        </w:r>
        <w:r w:rsidR="009936A7" w:rsidRPr="00931BD2">
          <w:rPr>
            <w:rStyle w:val="Hyperlink"/>
            <w:rFonts w:ascii="Times New Roman" w:hAnsi="Times New Roman" w:cs="Times New Roman"/>
            <w:noProof/>
            <w:color w:val="auto"/>
            <w:sz w:val="24"/>
            <w:szCs w:val="24"/>
          </w:rPr>
          <w:t>sample size allocation:</w:t>
        </w:r>
        <w:r w:rsidR="009936A7" w:rsidRPr="00931BD2">
          <w:rPr>
            <w:rFonts w:ascii="Times New Roman" w:hAnsi="Times New Roman" w:cs="Times New Roman"/>
            <w:noProof/>
            <w:webHidden/>
            <w:sz w:val="24"/>
            <w:szCs w:val="24"/>
          </w:rPr>
          <w:tab/>
        </w:r>
        <w:r w:rsidR="009936A7" w:rsidRPr="00931BD2">
          <w:rPr>
            <w:rFonts w:ascii="Times New Roman" w:hAnsi="Times New Roman" w:cs="Times New Roman"/>
            <w:noProof/>
            <w:webHidden/>
            <w:sz w:val="24"/>
            <w:szCs w:val="24"/>
          </w:rPr>
          <w:fldChar w:fldCharType="begin"/>
        </w:r>
        <w:r w:rsidR="009936A7" w:rsidRPr="00931BD2">
          <w:rPr>
            <w:rFonts w:ascii="Times New Roman" w:hAnsi="Times New Roman" w:cs="Times New Roman"/>
            <w:noProof/>
            <w:webHidden/>
            <w:sz w:val="24"/>
            <w:szCs w:val="24"/>
          </w:rPr>
          <w:instrText xml:space="preserve"> PAGEREF _Toc221378174 \h </w:instrText>
        </w:r>
        <w:r w:rsidR="009936A7" w:rsidRPr="00931BD2">
          <w:rPr>
            <w:rFonts w:ascii="Times New Roman" w:hAnsi="Times New Roman" w:cs="Times New Roman"/>
            <w:noProof/>
            <w:webHidden/>
            <w:sz w:val="24"/>
            <w:szCs w:val="24"/>
          </w:rPr>
        </w:r>
        <w:r w:rsidR="009936A7" w:rsidRPr="00931BD2">
          <w:rPr>
            <w:rFonts w:ascii="Times New Roman" w:hAnsi="Times New Roman" w:cs="Times New Roman"/>
            <w:noProof/>
            <w:webHidden/>
            <w:sz w:val="24"/>
            <w:szCs w:val="24"/>
          </w:rPr>
          <w:fldChar w:fldCharType="separate"/>
        </w:r>
        <w:r w:rsidR="009936A7" w:rsidRPr="00931BD2">
          <w:rPr>
            <w:rFonts w:ascii="Times New Roman" w:hAnsi="Times New Roman" w:cs="Times New Roman"/>
            <w:noProof/>
            <w:webHidden/>
            <w:sz w:val="24"/>
            <w:szCs w:val="24"/>
          </w:rPr>
          <w:t>29</w:t>
        </w:r>
        <w:r w:rsidR="009936A7" w:rsidRPr="00931BD2">
          <w:rPr>
            <w:rFonts w:ascii="Times New Roman" w:hAnsi="Times New Roman" w:cs="Times New Roman"/>
            <w:noProof/>
            <w:webHidden/>
            <w:sz w:val="24"/>
            <w:szCs w:val="24"/>
          </w:rPr>
          <w:fldChar w:fldCharType="end"/>
        </w:r>
      </w:hyperlink>
    </w:p>
    <w:p w:rsidR="00A100F8" w:rsidRPr="00931BD2" w:rsidRDefault="005E74E4">
      <w:pPr>
        <w:pStyle w:val="TableofFigures"/>
        <w:tabs>
          <w:tab w:val="right" w:leader="dot" w:pos="9350"/>
        </w:tabs>
        <w:spacing w:line="360" w:lineRule="auto"/>
        <w:rPr>
          <w:rFonts w:ascii="Times New Roman" w:eastAsia="SimSun" w:hAnsi="Times New Roman" w:cs="Times New Roman"/>
          <w:noProof/>
          <w:sz w:val="24"/>
          <w:szCs w:val="24"/>
        </w:rPr>
      </w:pPr>
      <w:hyperlink w:anchor="_Toc221378175" w:history="1">
        <w:r w:rsidR="009936A7" w:rsidRPr="00931BD2">
          <w:rPr>
            <w:rStyle w:val="Hyperlink"/>
            <w:rFonts w:ascii="Times New Roman" w:hAnsi="Times New Roman" w:cs="Times New Roman"/>
            <w:noProof/>
            <w:color w:val="auto"/>
            <w:sz w:val="24"/>
            <w:szCs w:val="24"/>
          </w:rPr>
          <w:t>Table 3</w:t>
        </w:r>
        <w:r w:rsidR="00931BD2">
          <w:rPr>
            <w:rStyle w:val="Hyperlink"/>
            <w:rFonts w:ascii="Times New Roman" w:hAnsi="Times New Roman" w:cs="Times New Roman"/>
            <w:noProof/>
            <w:color w:val="auto"/>
            <w:sz w:val="24"/>
            <w:szCs w:val="24"/>
          </w:rPr>
          <w:t>.</w:t>
        </w:r>
        <w:r w:rsidR="009936A7" w:rsidRPr="00931BD2">
          <w:rPr>
            <w:rStyle w:val="Hyperlink"/>
            <w:rFonts w:ascii="Times New Roman" w:hAnsi="Times New Roman" w:cs="Times New Roman"/>
            <w:noProof/>
            <w:color w:val="auto"/>
            <w:sz w:val="24"/>
            <w:szCs w:val="24"/>
          </w:rPr>
          <w:t>2</w:t>
        </w:r>
        <w:r w:rsidR="00931BD2">
          <w:rPr>
            <w:rStyle w:val="Hyperlink"/>
            <w:rFonts w:ascii="Times New Roman" w:hAnsi="Times New Roman" w:cs="Times New Roman"/>
            <w:noProof/>
            <w:color w:val="auto"/>
            <w:sz w:val="24"/>
            <w:szCs w:val="24"/>
          </w:rPr>
          <w:t>.</w:t>
        </w:r>
        <w:r w:rsidR="009936A7" w:rsidRPr="00931BD2">
          <w:rPr>
            <w:rStyle w:val="Hyperlink"/>
            <w:rFonts w:ascii="Times New Roman" w:hAnsi="Times New Roman" w:cs="Times New Roman"/>
            <w:noProof/>
            <w:color w:val="auto"/>
            <w:sz w:val="24"/>
            <w:szCs w:val="24"/>
          </w:rPr>
          <w:t xml:space="preserve"> Study variables description</w:t>
        </w:r>
        <w:r w:rsidR="009936A7" w:rsidRPr="00931BD2">
          <w:rPr>
            <w:rFonts w:ascii="Times New Roman" w:hAnsi="Times New Roman" w:cs="Times New Roman"/>
            <w:noProof/>
            <w:webHidden/>
            <w:sz w:val="24"/>
            <w:szCs w:val="24"/>
          </w:rPr>
          <w:tab/>
        </w:r>
        <w:r w:rsidR="009936A7" w:rsidRPr="00931BD2">
          <w:rPr>
            <w:rFonts w:ascii="Times New Roman" w:hAnsi="Times New Roman" w:cs="Times New Roman"/>
            <w:noProof/>
            <w:webHidden/>
            <w:sz w:val="24"/>
            <w:szCs w:val="24"/>
          </w:rPr>
          <w:fldChar w:fldCharType="begin"/>
        </w:r>
        <w:r w:rsidR="009936A7" w:rsidRPr="00931BD2">
          <w:rPr>
            <w:rFonts w:ascii="Times New Roman" w:hAnsi="Times New Roman" w:cs="Times New Roman"/>
            <w:noProof/>
            <w:webHidden/>
            <w:sz w:val="24"/>
            <w:szCs w:val="24"/>
          </w:rPr>
          <w:instrText xml:space="preserve"> PAGEREF _Toc221378175 \h </w:instrText>
        </w:r>
        <w:r w:rsidR="009936A7" w:rsidRPr="00931BD2">
          <w:rPr>
            <w:rFonts w:ascii="Times New Roman" w:hAnsi="Times New Roman" w:cs="Times New Roman"/>
            <w:noProof/>
            <w:webHidden/>
            <w:sz w:val="24"/>
            <w:szCs w:val="24"/>
          </w:rPr>
        </w:r>
        <w:r w:rsidR="009936A7" w:rsidRPr="00931BD2">
          <w:rPr>
            <w:rFonts w:ascii="Times New Roman" w:hAnsi="Times New Roman" w:cs="Times New Roman"/>
            <w:noProof/>
            <w:webHidden/>
            <w:sz w:val="24"/>
            <w:szCs w:val="24"/>
          </w:rPr>
          <w:fldChar w:fldCharType="separate"/>
        </w:r>
        <w:r w:rsidR="009936A7" w:rsidRPr="00931BD2">
          <w:rPr>
            <w:rFonts w:ascii="Times New Roman" w:hAnsi="Times New Roman" w:cs="Times New Roman"/>
            <w:noProof/>
            <w:webHidden/>
            <w:sz w:val="24"/>
            <w:szCs w:val="24"/>
          </w:rPr>
          <w:t>32</w:t>
        </w:r>
        <w:r w:rsidR="009936A7" w:rsidRPr="00931BD2">
          <w:rPr>
            <w:rFonts w:ascii="Times New Roman" w:hAnsi="Times New Roman" w:cs="Times New Roman"/>
            <w:noProof/>
            <w:webHidden/>
            <w:sz w:val="24"/>
            <w:szCs w:val="24"/>
          </w:rPr>
          <w:fldChar w:fldCharType="end"/>
        </w:r>
      </w:hyperlink>
    </w:p>
    <w:p w:rsidR="00A100F8" w:rsidRPr="00931BD2" w:rsidRDefault="009936A7">
      <w:pPr>
        <w:spacing w:line="360" w:lineRule="auto"/>
        <w:rPr>
          <w:rFonts w:ascii="Times New Roman" w:hAnsi="Times New Roman" w:cs="Times New Roman"/>
          <w:sz w:val="24"/>
          <w:szCs w:val="24"/>
        </w:rPr>
      </w:pPr>
      <w:r w:rsidRPr="00931BD2">
        <w:rPr>
          <w:rFonts w:ascii="Times New Roman" w:hAnsi="Times New Roman" w:cs="Times New Roman"/>
          <w:sz w:val="24"/>
          <w:szCs w:val="24"/>
        </w:rPr>
        <w:fldChar w:fldCharType="end"/>
      </w:r>
    </w:p>
    <w:p w:rsidR="00A100F8" w:rsidRPr="00931BD2" w:rsidRDefault="00A100F8">
      <w:pPr>
        <w:spacing w:line="360" w:lineRule="auto"/>
        <w:rPr>
          <w:rFonts w:ascii="Times New Roman" w:hAnsi="Times New Roman" w:cs="Times New Roman"/>
          <w:sz w:val="24"/>
          <w:szCs w:val="24"/>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A100F8">
      <w:pPr>
        <w:rPr>
          <w:rFonts w:ascii="Times New Roman" w:hAnsi="Times New Roman" w:cs="Times New Roman"/>
          <w:sz w:val="28"/>
        </w:rPr>
      </w:pPr>
    </w:p>
    <w:p w:rsidR="00A100F8" w:rsidRPr="00931BD2" w:rsidRDefault="009936A7">
      <w:pPr>
        <w:pStyle w:val="Heading2"/>
        <w:jc w:val="center"/>
        <w:rPr>
          <w:rFonts w:ascii="Times New Roman" w:hAnsi="Times New Roman" w:cs="Times New Roman"/>
          <w:color w:val="auto"/>
          <w:sz w:val="28"/>
        </w:rPr>
      </w:pPr>
      <w:bookmarkStart w:id="26" w:name="_Toc221179448"/>
      <w:bookmarkStart w:id="27" w:name="_Toc221243615"/>
      <w:bookmarkStart w:id="28" w:name="_Toc221243757"/>
      <w:bookmarkStart w:id="29" w:name="_Toc226813939"/>
      <w:r w:rsidRPr="00931BD2">
        <w:rPr>
          <w:rFonts w:ascii="Times New Roman" w:hAnsi="Times New Roman" w:cs="Times New Roman"/>
          <w:color w:val="auto"/>
          <w:sz w:val="28"/>
        </w:rPr>
        <w:t>List of figure</w:t>
      </w:r>
      <w:bookmarkEnd w:id="26"/>
      <w:bookmarkEnd w:id="27"/>
      <w:bookmarkEnd w:id="28"/>
      <w:bookmarkEnd w:id="29"/>
    </w:p>
    <w:p w:rsidR="00A100F8" w:rsidRPr="00931BD2" w:rsidRDefault="009936A7">
      <w:pPr>
        <w:pStyle w:val="TableofFigures"/>
        <w:tabs>
          <w:tab w:val="right" w:leader="dot" w:pos="9350"/>
        </w:tabs>
        <w:rPr>
          <w:rFonts w:ascii="Times New Roman" w:eastAsia="SimSun" w:hAnsi="Times New Roman" w:cs="Times New Roman"/>
          <w:noProof/>
          <w:sz w:val="24"/>
          <w:szCs w:val="24"/>
        </w:rPr>
      </w:pPr>
      <w:r w:rsidRPr="00931BD2">
        <w:rPr>
          <w:rFonts w:ascii="Times New Roman" w:hAnsi="Times New Roman" w:cs="Times New Roman"/>
          <w:bCs/>
          <w:sz w:val="24"/>
          <w:szCs w:val="24"/>
        </w:rPr>
        <w:fldChar w:fldCharType="begin"/>
      </w:r>
      <w:r w:rsidRPr="00931BD2">
        <w:rPr>
          <w:rFonts w:ascii="Times New Roman" w:hAnsi="Times New Roman" w:cs="Times New Roman"/>
          <w:bCs/>
          <w:sz w:val="24"/>
          <w:szCs w:val="24"/>
        </w:rPr>
        <w:instrText xml:space="preserve"> TOC \h \z \t "Style2" \c </w:instrText>
      </w:r>
      <w:r w:rsidRPr="00931BD2">
        <w:rPr>
          <w:rFonts w:ascii="Times New Roman" w:hAnsi="Times New Roman" w:cs="Times New Roman"/>
          <w:bCs/>
          <w:sz w:val="24"/>
          <w:szCs w:val="24"/>
        </w:rPr>
        <w:fldChar w:fldCharType="separate"/>
      </w:r>
      <w:hyperlink w:anchor="_Toc221378177" w:history="1">
        <w:r w:rsidRPr="00931BD2">
          <w:rPr>
            <w:rStyle w:val="Hyperlink"/>
            <w:rFonts w:ascii="Times New Roman" w:hAnsi="Times New Roman" w:cs="Times New Roman"/>
            <w:noProof/>
            <w:color w:val="auto"/>
            <w:sz w:val="24"/>
            <w:szCs w:val="24"/>
          </w:rPr>
          <w:t>Figure 2</w:t>
        </w:r>
        <w:r w:rsidR="00931BD2">
          <w:rPr>
            <w:rStyle w:val="Hyperlink"/>
            <w:rFonts w:ascii="Times New Roman" w:hAnsi="Times New Roman" w:cs="Times New Roman"/>
            <w:noProof/>
            <w:color w:val="auto"/>
            <w:sz w:val="24"/>
            <w:szCs w:val="24"/>
          </w:rPr>
          <w:t>.</w:t>
        </w:r>
        <w:r w:rsidRPr="00931BD2">
          <w:rPr>
            <w:rStyle w:val="Hyperlink"/>
            <w:rFonts w:ascii="Times New Roman" w:hAnsi="Times New Roman" w:cs="Times New Roman"/>
            <w:noProof/>
            <w:color w:val="auto"/>
            <w:sz w:val="24"/>
            <w:szCs w:val="24"/>
          </w:rPr>
          <w:t>1</w:t>
        </w:r>
        <w:r w:rsidR="00931BD2">
          <w:rPr>
            <w:rStyle w:val="Hyperlink"/>
            <w:rFonts w:ascii="Times New Roman" w:hAnsi="Times New Roman" w:cs="Times New Roman"/>
            <w:noProof/>
            <w:color w:val="auto"/>
            <w:sz w:val="24"/>
            <w:szCs w:val="24"/>
          </w:rPr>
          <w:t>.</w:t>
        </w:r>
        <w:r w:rsidRPr="00931BD2">
          <w:rPr>
            <w:rStyle w:val="Hyperlink"/>
            <w:rFonts w:ascii="Times New Roman" w:hAnsi="Times New Roman" w:cs="Times New Roman"/>
            <w:noProof/>
            <w:color w:val="auto"/>
            <w:sz w:val="24"/>
            <w:szCs w:val="24"/>
          </w:rPr>
          <w:t xml:space="preserve"> Conceptual framework</w:t>
        </w:r>
        <w:r w:rsidRPr="00931BD2">
          <w:rPr>
            <w:rFonts w:ascii="Times New Roman" w:hAnsi="Times New Roman" w:cs="Times New Roman"/>
            <w:noProof/>
            <w:webHidden/>
            <w:sz w:val="24"/>
            <w:szCs w:val="24"/>
          </w:rPr>
          <w:tab/>
        </w:r>
        <w:r w:rsidRPr="00931BD2">
          <w:rPr>
            <w:rFonts w:ascii="Times New Roman" w:hAnsi="Times New Roman" w:cs="Times New Roman"/>
            <w:noProof/>
            <w:webHidden/>
            <w:sz w:val="24"/>
            <w:szCs w:val="24"/>
          </w:rPr>
          <w:fldChar w:fldCharType="begin"/>
        </w:r>
        <w:r w:rsidRPr="00931BD2">
          <w:rPr>
            <w:rFonts w:ascii="Times New Roman" w:hAnsi="Times New Roman" w:cs="Times New Roman"/>
            <w:noProof/>
            <w:webHidden/>
            <w:sz w:val="24"/>
            <w:szCs w:val="24"/>
          </w:rPr>
          <w:instrText xml:space="preserve"> PAGEREF _Toc221378177 \h </w:instrText>
        </w:r>
        <w:r w:rsidRPr="00931BD2">
          <w:rPr>
            <w:rFonts w:ascii="Times New Roman" w:hAnsi="Times New Roman" w:cs="Times New Roman"/>
            <w:noProof/>
            <w:webHidden/>
            <w:sz w:val="24"/>
            <w:szCs w:val="24"/>
          </w:rPr>
        </w:r>
        <w:r w:rsidRPr="00931BD2">
          <w:rPr>
            <w:rFonts w:ascii="Times New Roman" w:hAnsi="Times New Roman" w:cs="Times New Roman"/>
            <w:noProof/>
            <w:webHidden/>
            <w:sz w:val="24"/>
            <w:szCs w:val="24"/>
          </w:rPr>
          <w:fldChar w:fldCharType="separate"/>
        </w:r>
        <w:r w:rsidRPr="00931BD2">
          <w:rPr>
            <w:rFonts w:ascii="Times New Roman" w:hAnsi="Times New Roman" w:cs="Times New Roman"/>
            <w:noProof/>
            <w:webHidden/>
            <w:sz w:val="24"/>
            <w:szCs w:val="24"/>
          </w:rPr>
          <w:t>24</w:t>
        </w:r>
        <w:r w:rsidRPr="00931BD2">
          <w:rPr>
            <w:rFonts w:ascii="Times New Roman" w:hAnsi="Times New Roman" w:cs="Times New Roman"/>
            <w:noProof/>
            <w:webHidden/>
            <w:sz w:val="24"/>
            <w:szCs w:val="24"/>
          </w:rPr>
          <w:fldChar w:fldCharType="end"/>
        </w:r>
      </w:hyperlink>
    </w:p>
    <w:p w:rsidR="00A100F8" w:rsidRPr="00931BD2" w:rsidRDefault="009936A7">
      <w:pPr>
        <w:pStyle w:val="Heading2"/>
        <w:spacing w:line="360" w:lineRule="auto"/>
        <w:jc w:val="center"/>
        <w:rPr>
          <w:rFonts w:ascii="Times New Roman" w:hAnsi="Times New Roman" w:cs="Times New Roman"/>
          <w:color w:val="auto"/>
          <w:sz w:val="28"/>
        </w:rPr>
      </w:pPr>
      <w:r w:rsidRPr="00931BD2">
        <w:rPr>
          <w:rFonts w:ascii="Times New Roman" w:eastAsia="Calibri" w:hAnsi="Times New Roman" w:cs="Times New Roman"/>
          <w:b w:val="0"/>
          <w:bCs w:val="0"/>
          <w:color w:val="auto"/>
          <w:sz w:val="24"/>
          <w:szCs w:val="24"/>
        </w:rPr>
        <w:fldChar w:fldCharType="end"/>
      </w: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9936A7">
      <w:pPr>
        <w:pStyle w:val="Heading2"/>
        <w:jc w:val="center"/>
        <w:rPr>
          <w:rFonts w:ascii="Times New Roman" w:hAnsi="Times New Roman" w:cs="Times New Roman"/>
          <w:color w:val="auto"/>
          <w:sz w:val="28"/>
        </w:rPr>
      </w:pPr>
      <w:bookmarkStart w:id="30" w:name="_Toc221179449"/>
      <w:bookmarkStart w:id="31" w:name="_Toc221243616"/>
      <w:bookmarkStart w:id="32" w:name="_Toc221243758"/>
      <w:bookmarkStart w:id="33" w:name="_Toc226813940"/>
      <w:r w:rsidRPr="00931BD2">
        <w:rPr>
          <w:rFonts w:ascii="Times New Roman" w:hAnsi="Times New Roman" w:cs="Times New Roman"/>
          <w:color w:val="auto"/>
          <w:sz w:val="28"/>
        </w:rPr>
        <w:lastRenderedPageBreak/>
        <w:t>Abbreviations &amp; Acronyms</w:t>
      </w:r>
      <w:bookmarkEnd w:id="30"/>
      <w:bookmarkEnd w:id="31"/>
      <w:bookmarkEnd w:id="32"/>
      <w:bookmarkEnd w:id="33"/>
    </w:p>
    <w:p w:rsidR="00A100F8" w:rsidRPr="00931BD2" w:rsidRDefault="009936A7">
      <w:pPr>
        <w:spacing w:line="360" w:lineRule="auto"/>
        <w:rPr>
          <w:rFonts w:ascii="Times New Roman" w:hAnsi="Times New Roman" w:cs="Times New Roman"/>
          <w:sz w:val="24"/>
          <w:szCs w:val="24"/>
        </w:rPr>
      </w:pPr>
      <w:r w:rsidRPr="00931BD2">
        <w:rPr>
          <w:rStyle w:val="Strong"/>
          <w:rFonts w:ascii="Times New Roman" w:hAnsi="Times New Roman" w:cs="Times New Roman"/>
          <w:sz w:val="24"/>
          <w:szCs w:val="24"/>
        </w:rPr>
        <w:t>AAU</w:t>
      </w:r>
      <w:r w:rsidRPr="00931BD2">
        <w:rPr>
          <w:rFonts w:ascii="Times New Roman" w:hAnsi="Times New Roman" w:cs="Times New Roman"/>
          <w:sz w:val="24"/>
          <w:szCs w:val="24"/>
        </w:rPr>
        <w:t>: Addis Ababa University</w:t>
      </w:r>
      <w:r w:rsidRPr="00931BD2">
        <w:rPr>
          <w:rFonts w:ascii="Times New Roman" w:hAnsi="Times New Roman" w:cs="Times New Roman"/>
          <w:sz w:val="24"/>
          <w:szCs w:val="24"/>
        </w:rPr>
        <w:br/>
      </w:r>
      <w:r w:rsidRPr="00931BD2">
        <w:rPr>
          <w:rStyle w:val="Strong"/>
          <w:rFonts w:ascii="Times New Roman" w:hAnsi="Times New Roman" w:cs="Times New Roman"/>
          <w:sz w:val="24"/>
          <w:szCs w:val="24"/>
        </w:rPr>
        <w:t>BSI</w:t>
      </w:r>
      <w:r w:rsidRPr="00931BD2">
        <w:rPr>
          <w:rFonts w:ascii="Times New Roman" w:hAnsi="Times New Roman" w:cs="Times New Roman"/>
          <w:sz w:val="24"/>
          <w:szCs w:val="24"/>
        </w:rPr>
        <w:t>: Business Social Impact</w:t>
      </w:r>
      <w:r w:rsidRPr="00931BD2">
        <w:rPr>
          <w:rFonts w:ascii="Times New Roman" w:hAnsi="Times New Roman" w:cs="Times New Roman"/>
          <w:sz w:val="24"/>
          <w:szCs w:val="24"/>
        </w:rPr>
        <w:br/>
      </w:r>
      <w:r w:rsidRPr="00931BD2">
        <w:rPr>
          <w:rStyle w:val="Strong"/>
          <w:rFonts w:ascii="Times New Roman" w:hAnsi="Times New Roman" w:cs="Times New Roman"/>
          <w:sz w:val="24"/>
          <w:szCs w:val="24"/>
        </w:rPr>
        <w:t>CBE</w:t>
      </w:r>
      <w:r w:rsidRPr="00931BD2">
        <w:rPr>
          <w:rFonts w:ascii="Times New Roman" w:hAnsi="Times New Roman" w:cs="Times New Roman"/>
          <w:sz w:val="24"/>
          <w:szCs w:val="24"/>
        </w:rPr>
        <w:t>: College of Business &amp; Economics</w:t>
      </w:r>
      <w:r w:rsidRPr="00931BD2">
        <w:rPr>
          <w:rFonts w:ascii="Times New Roman" w:hAnsi="Times New Roman" w:cs="Times New Roman"/>
          <w:sz w:val="24"/>
          <w:szCs w:val="24"/>
        </w:rPr>
        <w:br/>
      </w:r>
      <w:r w:rsidRPr="00931BD2">
        <w:rPr>
          <w:rStyle w:val="Strong"/>
          <w:rFonts w:ascii="Times New Roman" w:hAnsi="Times New Roman" w:cs="Times New Roman"/>
          <w:sz w:val="24"/>
          <w:szCs w:val="24"/>
        </w:rPr>
        <w:t>CBR</w:t>
      </w:r>
      <w:r w:rsidRPr="00931BD2">
        <w:rPr>
          <w:rFonts w:ascii="Times New Roman" w:hAnsi="Times New Roman" w:cs="Times New Roman"/>
          <w:sz w:val="24"/>
          <w:szCs w:val="24"/>
        </w:rPr>
        <w:t>: Community-Based Research</w:t>
      </w:r>
    </w:p>
    <w:p w:rsidR="00A100F8" w:rsidRPr="00931BD2" w:rsidRDefault="009936A7">
      <w:pPr>
        <w:spacing w:line="360" w:lineRule="auto"/>
        <w:rPr>
          <w:rFonts w:ascii="Times New Roman" w:hAnsi="Times New Roman" w:cs="Times New Roman"/>
          <w:sz w:val="24"/>
          <w:szCs w:val="24"/>
        </w:rPr>
      </w:pPr>
      <w:r w:rsidRPr="00931BD2">
        <w:rPr>
          <w:rStyle w:val="Strong"/>
          <w:rFonts w:ascii="Times New Roman" w:hAnsi="Times New Roman" w:cs="Times New Roman"/>
          <w:sz w:val="24"/>
          <w:szCs w:val="24"/>
        </w:rPr>
        <w:t>CE</w:t>
      </w:r>
      <w:r w:rsidRPr="00931BD2">
        <w:rPr>
          <w:rFonts w:ascii="Times New Roman" w:hAnsi="Times New Roman" w:cs="Times New Roman"/>
          <w:sz w:val="24"/>
          <w:szCs w:val="24"/>
        </w:rPr>
        <w:t>: Community Engagement</w:t>
      </w:r>
      <w:r w:rsidRPr="00931BD2">
        <w:rPr>
          <w:rFonts w:ascii="Times New Roman" w:hAnsi="Times New Roman" w:cs="Times New Roman"/>
          <w:sz w:val="24"/>
          <w:szCs w:val="24"/>
        </w:rPr>
        <w:br/>
      </w:r>
      <w:r w:rsidRPr="00931BD2">
        <w:rPr>
          <w:rStyle w:val="Strong"/>
          <w:rFonts w:ascii="Times New Roman" w:hAnsi="Times New Roman" w:cs="Times New Roman"/>
          <w:sz w:val="24"/>
          <w:szCs w:val="24"/>
        </w:rPr>
        <w:t>CEL</w:t>
      </w:r>
      <w:r w:rsidRPr="00931BD2">
        <w:rPr>
          <w:rFonts w:ascii="Times New Roman" w:hAnsi="Times New Roman" w:cs="Times New Roman"/>
          <w:sz w:val="24"/>
          <w:szCs w:val="24"/>
        </w:rPr>
        <w:t>: Community-Engaged Learning</w:t>
      </w:r>
    </w:p>
    <w:p w:rsidR="00A100F8" w:rsidRPr="00931BD2" w:rsidRDefault="009936A7">
      <w:pPr>
        <w:spacing w:line="360" w:lineRule="auto"/>
        <w:jc w:val="both"/>
        <w:rPr>
          <w:rFonts w:ascii="Times New Roman" w:hAnsi="Times New Roman" w:cs="Times New Roman"/>
          <w:sz w:val="24"/>
          <w:szCs w:val="24"/>
        </w:rPr>
      </w:pPr>
      <w:r w:rsidRPr="00931BD2">
        <w:rPr>
          <w:rStyle w:val="Strong"/>
          <w:rFonts w:ascii="Times New Roman" w:hAnsi="Times New Roman" w:cs="Times New Roman"/>
          <w:sz w:val="24"/>
          <w:szCs w:val="24"/>
        </w:rPr>
        <w:t>CSR</w:t>
      </w:r>
      <w:r w:rsidRPr="00931BD2">
        <w:rPr>
          <w:rFonts w:ascii="Times New Roman" w:hAnsi="Times New Roman" w:cs="Times New Roman"/>
          <w:sz w:val="24"/>
          <w:szCs w:val="24"/>
        </w:rPr>
        <w:t>: Corporate Social Responsibility</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FDR</w:t>
      </w:r>
      <w:r w:rsidRPr="00931BD2">
        <w:rPr>
          <w:rFonts w:ascii="Times New Roman" w:hAnsi="Times New Roman" w:cs="Times New Roman"/>
          <w:sz w:val="24"/>
        </w:rPr>
        <w:t>: Federal Democratic Republic of Ethiopia</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HEI</w:t>
      </w:r>
      <w:r w:rsidRPr="00931BD2">
        <w:rPr>
          <w:rFonts w:ascii="Times New Roman" w:hAnsi="Times New Roman" w:cs="Times New Roman"/>
          <w:sz w:val="24"/>
        </w:rPr>
        <w:t>: Higher Education Institution</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HRM</w:t>
      </w:r>
      <w:r w:rsidRPr="00931BD2">
        <w:rPr>
          <w:rFonts w:ascii="Times New Roman" w:hAnsi="Times New Roman" w:cs="Times New Roman"/>
          <w:sz w:val="24"/>
        </w:rPr>
        <w:t>: Human Resource college of business and economics</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M&amp;E</w:t>
      </w:r>
      <w:r w:rsidRPr="00931BD2">
        <w:rPr>
          <w:rFonts w:ascii="Times New Roman" w:hAnsi="Times New Roman" w:cs="Times New Roman"/>
          <w:sz w:val="24"/>
        </w:rPr>
        <w:t>: Monitoring and Evaluation</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MOU</w:t>
      </w:r>
      <w:r w:rsidRPr="00931BD2">
        <w:rPr>
          <w:rFonts w:ascii="Times New Roman" w:hAnsi="Times New Roman" w:cs="Times New Roman"/>
          <w:sz w:val="24"/>
        </w:rPr>
        <w:t>: Memorandum of Understanding</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MSME</w:t>
      </w:r>
      <w:r w:rsidRPr="00931BD2">
        <w:rPr>
          <w:rFonts w:ascii="Times New Roman" w:hAnsi="Times New Roman" w:cs="Times New Roman"/>
          <w:sz w:val="24"/>
        </w:rPr>
        <w:t>: Micro, Small, &amp; Medium Enterprises</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NGO</w:t>
      </w:r>
      <w:r w:rsidRPr="00931BD2">
        <w:rPr>
          <w:rFonts w:ascii="Times New Roman" w:hAnsi="Times New Roman" w:cs="Times New Roman"/>
          <w:sz w:val="24"/>
        </w:rPr>
        <w:t>: Non-Governmental Organization</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PQ</w:t>
      </w:r>
      <w:r w:rsidRPr="00931BD2">
        <w:rPr>
          <w:rFonts w:ascii="Times New Roman" w:hAnsi="Times New Roman" w:cs="Times New Roman"/>
          <w:sz w:val="24"/>
        </w:rPr>
        <w:t>: Partnership Quality</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RTTCEC</w:t>
      </w:r>
      <w:r w:rsidRPr="00931BD2">
        <w:rPr>
          <w:rFonts w:ascii="Times New Roman" w:hAnsi="Times New Roman" w:cs="Times New Roman"/>
          <w:sz w:val="24"/>
        </w:rPr>
        <w:t>: Research Technology Transfer Committee for Engagement Community</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SDGs</w:t>
      </w:r>
      <w:r w:rsidRPr="00931BD2">
        <w:rPr>
          <w:rFonts w:ascii="Times New Roman" w:hAnsi="Times New Roman" w:cs="Times New Roman"/>
          <w:sz w:val="24"/>
        </w:rPr>
        <w:t>: Sustainable Development Goals</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SPSS</w:t>
      </w:r>
      <w:r w:rsidRPr="00931BD2">
        <w:rPr>
          <w:rFonts w:ascii="Times New Roman" w:hAnsi="Times New Roman" w:cs="Times New Roman"/>
          <w:sz w:val="24"/>
        </w:rPr>
        <w:t>: Statistical Package for Social Sciences</w:t>
      </w:r>
    </w:p>
    <w:p w:rsidR="00A100F8" w:rsidRPr="00931BD2" w:rsidRDefault="009936A7">
      <w:pPr>
        <w:spacing w:line="360" w:lineRule="auto"/>
        <w:rPr>
          <w:rFonts w:ascii="Times New Roman" w:hAnsi="Times New Roman" w:cs="Times New Roman"/>
          <w:sz w:val="24"/>
        </w:rPr>
      </w:pPr>
      <w:r w:rsidRPr="00931BD2">
        <w:rPr>
          <w:rStyle w:val="Strong"/>
          <w:rFonts w:ascii="Times New Roman" w:hAnsi="Times New Roman" w:cs="Times New Roman"/>
          <w:sz w:val="24"/>
        </w:rPr>
        <w:t>UIL</w:t>
      </w:r>
      <w:r w:rsidRPr="00931BD2">
        <w:rPr>
          <w:rFonts w:ascii="Times New Roman" w:hAnsi="Times New Roman" w:cs="Times New Roman"/>
          <w:sz w:val="24"/>
        </w:rPr>
        <w:t>: University-Industry Linkage</w:t>
      </w:r>
      <w:r w:rsidRPr="00931BD2">
        <w:rPr>
          <w:rFonts w:ascii="Times New Roman" w:hAnsi="Times New Roman" w:cs="Times New Roman"/>
        </w:rPr>
        <w:br/>
      </w:r>
    </w:p>
    <w:p w:rsidR="00A100F8" w:rsidRPr="00931BD2" w:rsidRDefault="00A100F8">
      <w:pPr>
        <w:pStyle w:val="NormalWeb"/>
        <w:spacing w:line="360" w:lineRule="auto"/>
        <w:jc w:val="both"/>
      </w:pPr>
    </w:p>
    <w:p w:rsidR="00A100F8" w:rsidRPr="00931BD2" w:rsidRDefault="00A100F8">
      <w:pPr>
        <w:pStyle w:val="NormalWeb"/>
        <w:spacing w:line="360" w:lineRule="auto"/>
        <w:jc w:val="both"/>
      </w:pPr>
    </w:p>
    <w:p w:rsidR="00A100F8" w:rsidRPr="00931BD2" w:rsidRDefault="00931BD2">
      <w:pPr>
        <w:pStyle w:val="Heading2"/>
        <w:jc w:val="center"/>
        <w:rPr>
          <w:rFonts w:ascii="Times New Roman" w:hAnsi="Times New Roman" w:cs="Times New Roman"/>
          <w:color w:val="auto"/>
          <w:sz w:val="28"/>
        </w:rPr>
      </w:pPr>
      <w:bookmarkStart w:id="34" w:name="_Toc226813941"/>
      <w:r w:rsidRPr="00931BD2">
        <w:rPr>
          <w:rFonts w:ascii="Times New Roman" w:hAnsi="Times New Roman" w:cs="Times New Roman"/>
          <w:color w:val="auto"/>
          <w:sz w:val="28"/>
        </w:rPr>
        <w:lastRenderedPageBreak/>
        <w:t>SUMMARY</w:t>
      </w:r>
      <w:bookmarkEnd w:id="34"/>
    </w:p>
    <w:p w:rsidR="00931BD2" w:rsidRPr="00931BD2" w:rsidRDefault="00931BD2" w:rsidP="00931BD2">
      <w:pPr>
        <w:spacing w:line="360" w:lineRule="auto"/>
        <w:jc w:val="both"/>
        <w:rPr>
          <w:rStyle w:val="Strong"/>
          <w:rFonts w:ascii="Times New Roman" w:hAnsi="Times New Roman" w:cs="Times New Roman"/>
          <w:b w:val="0"/>
          <w:i/>
          <w:sz w:val="24"/>
        </w:rPr>
      </w:pPr>
      <w:r w:rsidRPr="00931BD2">
        <w:rPr>
          <w:rStyle w:val="Strong"/>
          <w:rFonts w:ascii="Times New Roman" w:hAnsi="Times New Roman" w:cs="Times New Roman"/>
          <w:b w:val="0"/>
          <w:i/>
          <w:sz w:val="24"/>
        </w:rPr>
        <w:t>Universities worldwide are shifting from isolated institutions to engaged ones through community engagement. In Africa, this transformation supports local development. Ethiopia has adopted policies including the Higher Education Proclamation No. 1152/2019. Addis Ababa University's College of Business and Economics provides consultancy and training to address local business challenges. This research assesses the business and social impacts of community engagement at the College of Business and Economics, Addis Ababa University, with primary emphasis on business impact. The study employs a mixed-method design combining qualitative and quantitative approaches. The research targets final-year undergraduate students and staff from seven units: Management, Economics, Accounting and Finance, Public Administration, Logistics and Supply Chain Management, Marketing Management, and Business Administration and Information Systems. Additionally, 30 local households and business owners will participate in qualitative interviews. Using the Yamane formula, the sample size is determined to be 321 participants. The anticipated results focus on the positive influence of community involvement, partnership quality, resource allocation, awareness activities, and educational programs on business outcomes including profitability, business growth, job creation, market access, financial management, and credit access.</w:t>
      </w:r>
    </w:p>
    <w:p w:rsidR="00A100F8" w:rsidRPr="00931BD2" w:rsidRDefault="009936A7" w:rsidP="00931BD2">
      <w:pPr>
        <w:spacing w:line="360" w:lineRule="auto"/>
        <w:jc w:val="both"/>
        <w:rPr>
          <w:rFonts w:ascii="Times New Roman" w:hAnsi="Times New Roman" w:cs="Times New Roman"/>
          <w:i/>
          <w:sz w:val="24"/>
        </w:rPr>
      </w:pPr>
      <w:r w:rsidRPr="00931BD2">
        <w:rPr>
          <w:rStyle w:val="Strong"/>
          <w:rFonts w:ascii="Times New Roman" w:hAnsi="Times New Roman" w:cs="Times New Roman"/>
          <w:i/>
          <w:sz w:val="24"/>
        </w:rPr>
        <w:t>Keywords</w:t>
      </w:r>
      <w:r w:rsidRPr="00931BD2">
        <w:rPr>
          <w:rFonts w:ascii="Times New Roman" w:hAnsi="Times New Roman" w:cs="Times New Roman"/>
          <w:i/>
          <w:sz w:val="24"/>
        </w:rPr>
        <w:t>: Community Engagement, Social Impact, Business Impact, Addis Ababa University, Research Design, Data Analysis, Educational Programs, Partnerships</w:t>
      </w:r>
      <w:r w:rsidR="001C0D8E" w:rsidRPr="00931BD2">
        <w:rPr>
          <w:rFonts w:ascii="Times New Roman" w:hAnsi="Times New Roman" w:cs="Times New Roman"/>
          <w:i/>
          <w:sz w:val="24"/>
        </w:rPr>
        <w:t>∙</w:t>
      </w:r>
    </w:p>
    <w:p w:rsidR="001C0D8E" w:rsidRPr="00931BD2" w:rsidRDefault="001C0D8E">
      <w:pPr>
        <w:spacing w:line="360" w:lineRule="auto"/>
        <w:jc w:val="both"/>
        <w:rPr>
          <w:rFonts w:ascii="Times New Roman" w:hAnsi="Times New Roman" w:cs="Times New Roman"/>
          <w:i/>
          <w:sz w:val="24"/>
        </w:rPr>
      </w:pPr>
    </w:p>
    <w:p w:rsidR="00A100F8" w:rsidRPr="00931BD2" w:rsidRDefault="00A100F8">
      <w:pPr>
        <w:spacing w:line="360" w:lineRule="auto"/>
        <w:jc w:val="both"/>
        <w:rPr>
          <w:rFonts w:ascii="Times New Roman" w:hAnsi="Times New Roman" w:cs="Times New Roman"/>
          <w:sz w:val="24"/>
        </w:rPr>
        <w:sectPr w:rsidR="00A100F8" w:rsidRPr="00931BD2">
          <w:footerReference w:type="default" r:id="rId14"/>
          <w:pgSz w:w="12240" w:h="15840"/>
          <w:pgMar w:top="1440" w:right="1440" w:bottom="1440" w:left="1440" w:header="720" w:footer="720" w:gutter="0"/>
          <w:pgNumType w:fmt="lowerRoman" w:start="1"/>
          <w:cols w:space="720"/>
          <w:docGrid w:linePitch="360"/>
        </w:sectPr>
      </w:pPr>
    </w:p>
    <w:p w:rsidR="001C0D8E" w:rsidRPr="00931BD2" w:rsidRDefault="009936A7" w:rsidP="001C0D8E">
      <w:pPr>
        <w:pStyle w:val="Heading2"/>
        <w:jc w:val="center"/>
        <w:rPr>
          <w:rFonts w:ascii="Times New Roman" w:hAnsi="Times New Roman" w:cs="Times New Roman"/>
          <w:color w:val="auto"/>
          <w:sz w:val="28"/>
        </w:rPr>
      </w:pPr>
      <w:bookmarkStart w:id="35" w:name="_Toc221179451"/>
      <w:bookmarkStart w:id="36" w:name="_Toc221243618"/>
      <w:bookmarkStart w:id="37" w:name="_Toc221243760"/>
      <w:bookmarkStart w:id="38" w:name="_Toc226813942"/>
      <w:r w:rsidRPr="00931BD2">
        <w:rPr>
          <w:rFonts w:ascii="Times New Roman" w:hAnsi="Times New Roman" w:cs="Times New Roman"/>
          <w:color w:val="auto"/>
          <w:sz w:val="28"/>
        </w:rPr>
        <w:lastRenderedPageBreak/>
        <w:t>CHAPTER ONE</w:t>
      </w:r>
      <w:bookmarkStart w:id="39" w:name="_Toc221179452"/>
      <w:bookmarkStart w:id="40" w:name="_Toc221243619"/>
      <w:bookmarkStart w:id="41" w:name="_Toc221243761"/>
      <w:bookmarkEnd w:id="35"/>
      <w:bookmarkEnd w:id="36"/>
      <w:bookmarkEnd w:id="37"/>
      <w:bookmarkEnd w:id="38"/>
    </w:p>
    <w:p w:rsidR="00A100F8" w:rsidRPr="00931BD2" w:rsidRDefault="001C0D8E" w:rsidP="001C0D8E">
      <w:pPr>
        <w:pStyle w:val="Heading2"/>
        <w:jc w:val="center"/>
        <w:rPr>
          <w:rFonts w:ascii="Times New Roman" w:hAnsi="Times New Roman" w:cs="Times New Roman"/>
          <w:color w:val="auto"/>
          <w:sz w:val="28"/>
        </w:rPr>
      </w:pPr>
      <w:bookmarkStart w:id="42" w:name="_Toc226813943"/>
      <w:r w:rsidRPr="00931BD2">
        <w:rPr>
          <w:rFonts w:ascii="Times New Roman" w:hAnsi="Times New Roman" w:cs="Times New Roman"/>
          <w:color w:val="auto"/>
          <w:sz w:val="28"/>
        </w:rPr>
        <w:t xml:space="preserve">1. </w:t>
      </w:r>
      <w:r w:rsidR="009936A7" w:rsidRPr="00931BD2">
        <w:rPr>
          <w:rFonts w:ascii="Times New Roman" w:hAnsi="Times New Roman" w:cs="Times New Roman"/>
          <w:color w:val="auto"/>
          <w:sz w:val="28"/>
        </w:rPr>
        <w:t>INTRODUCTION</w:t>
      </w:r>
      <w:bookmarkEnd w:id="39"/>
      <w:bookmarkEnd w:id="40"/>
      <w:bookmarkEnd w:id="41"/>
      <w:bookmarkEnd w:id="42"/>
    </w:p>
    <w:p w:rsidR="00A100F8" w:rsidRPr="00931BD2" w:rsidRDefault="009936A7">
      <w:pPr>
        <w:spacing w:line="360" w:lineRule="auto"/>
        <w:jc w:val="both"/>
        <w:rPr>
          <w:rFonts w:ascii="Times New Roman" w:hAnsi="Times New Roman" w:cs="Times New Roman"/>
          <w:sz w:val="24"/>
          <w:szCs w:val="24"/>
        </w:rPr>
      </w:pPr>
      <w:bookmarkStart w:id="43" w:name="_Toc221179453"/>
      <w:r w:rsidRPr="00931BD2">
        <w:rPr>
          <w:rFonts w:ascii="Times New Roman" w:hAnsi="Times New Roman" w:cs="Times New Roman"/>
          <w:sz w:val="24"/>
          <w:szCs w:val="24"/>
        </w:rPr>
        <w:t xml:space="preserve"> This research proposal is aimed at figuring out the social and business impacts of the community engagement conducted by the college of business and economics, Addis Ababa University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Thus, the background illustrates the necessity of embedding community participation into the academic frameworks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Then, the problem statement emphasizes the difficulties that the departments have experienced in facilitating the effective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research questions are there to help explore these issues while the study objectives are used to delineate the general and the specific intentions of the work</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Besides that, the value of the study points out the advantage(s) that the research result(s) can bring, and the scope is the one to set the limits which are also supported by the operational definitions to give more understanding</w:t>
      </w:r>
      <w:r w:rsidR="001C0D8E" w:rsidRPr="00931BD2">
        <w:rPr>
          <w:rFonts w:ascii="Times New Roman" w:hAnsi="Times New Roman" w:cs="Times New Roman"/>
          <w:sz w:val="24"/>
          <w:szCs w:val="24"/>
        </w:rPr>
        <w:t>∙</w:t>
      </w:r>
    </w:p>
    <w:p w:rsidR="00A100F8" w:rsidRPr="00931BD2" w:rsidRDefault="009936A7">
      <w:pPr>
        <w:pStyle w:val="Heading2"/>
        <w:rPr>
          <w:rFonts w:ascii="Times New Roman" w:hAnsi="Times New Roman" w:cs="Times New Roman"/>
          <w:color w:val="auto"/>
          <w:sz w:val="28"/>
        </w:rPr>
      </w:pPr>
      <w:bookmarkStart w:id="44" w:name="_Toc221243620"/>
      <w:bookmarkStart w:id="45" w:name="_Toc221243762"/>
      <w:bookmarkStart w:id="46" w:name="_Toc226813944"/>
      <w:r w:rsidRPr="00931BD2">
        <w:rPr>
          <w:rFonts w:ascii="Times New Roman" w:hAnsi="Times New Roman" w:cs="Times New Roman"/>
          <w:color w:val="auto"/>
          <w:sz w:val="28"/>
        </w:rPr>
        <w:t>1</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1</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Background of the Study</w:t>
      </w:r>
      <w:bookmarkEnd w:id="43"/>
      <w:bookmarkEnd w:id="44"/>
      <w:bookmarkEnd w:id="45"/>
      <w:bookmarkEnd w:id="46"/>
    </w:p>
    <w:p w:rsidR="00A100F8" w:rsidRPr="00931BD2" w:rsidRDefault="009936A7">
      <w:pPr>
        <w:spacing w:line="360" w:lineRule="auto"/>
        <w:jc w:val="both"/>
        <w:rPr>
          <w:rFonts w:ascii="Times New Roman" w:eastAsia="SimSun" w:hAnsi="Times New Roman" w:cs="Times New Roman"/>
          <w:sz w:val="24"/>
          <w:szCs w:val="24"/>
          <w:lang w:eastAsia="zh-CN"/>
        </w:rPr>
      </w:pPr>
      <w:bookmarkStart w:id="47" w:name="_Toc221179454"/>
      <w:r w:rsidRPr="00931BD2">
        <w:rPr>
          <w:rFonts w:ascii="Times New Roman" w:eastAsia="SimSun" w:hAnsi="Times New Roman" w:cs="Times New Roman"/>
          <w:sz w:val="24"/>
          <w:szCs w:val="24"/>
          <w:lang w:eastAsia="zh-CN"/>
        </w:rPr>
        <w:t>Universities worldwide are progressively transforming themselves from "ivory towers"to "engaged institutions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This transformation is in line with the Third Mission concept that refers to universities' social and economic engagement besides their traditional roles of teaching and research (Bringle &amp;Hatcher, 2022)</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 notion has gone a long way around the globe and Business Schools are no exception to the trend</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Here, community engagement is being used to remedy market failures, foster entrepreneurship and create socially conscious managers (Singh, Reisinger, &amp;Dnos, 2023)</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Universities are becoming aware of the need to be more relevant to society nowadays and therefore are resorting to community engagement as an indispensable part of the efforts to make sure that higher education has a positive impact on the local and global communities</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In Africa, community engagement is typically viewed as a vital tool for both decolonization and development</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After the 1992 UNESCO conference, African universities were challenged to be the frontline agents of economic and social change (Nabaho, Aguti, &amp;Oonyu, 2022)</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This request from the international community stresses the importance of universities closing the gap between theoretical knowledge and the specific needs of indigenous communities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 use of engagement tactics becomes even more critical in addressing poverty alleviation and small business development, thereby enabling higher education institutions to give back to the social fabric in a significant way (Desta &amp;Belay, 2018)</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Ethiopia is one of the countries that have a long history of </w:t>
      </w:r>
      <w:r w:rsidRPr="00931BD2">
        <w:rPr>
          <w:rFonts w:ascii="Times New Roman" w:eastAsia="SimSun" w:hAnsi="Times New Roman" w:cs="Times New Roman"/>
          <w:sz w:val="24"/>
          <w:szCs w:val="24"/>
          <w:lang w:eastAsia="zh-CN"/>
        </w:rPr>
        <w:lastRenderedPageBreak/>
        <w:t>national service campaigns going as far as the 1970s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Nowadays, this dedication is reflected in the signing of major policy documents such as the Higher Education Proclamation No</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1152/2019 and the 2024 Community Engagement Policy at Addis Ababa University (AAU) (Federal Democratic Republic of Ethiopia, 2019)</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These instruments are designed to mainstream community outreach into the core functions of higher education institutions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In the case of the college of business and economics Department, Addis Ababa University is therefore required to find ways of supplementing theoretical knowledge with practical exposure through activities such as consultancy, training, and the furtherance of the local micro, enterprises and social organizations (Assaye, 2023)</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 xml:space="preserve"> This shift is major, as it changes the local socio, economic landscape directly</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 </w:t>
      </w:r>
      <w:r w:rsidRPr="00931BD2">
        <w:rPr>
          <w:rFonts w:ascii="Times New Roman" w:hAnsi="Times New Roman" w:cs="Times New Roman"/>
          <w:sz w:val="24"/>
          <w:szCs w:val="24"/>
        </w:rPr>
        <w:t>college of business and economics</w:t>
      </w:r>
      <w:r w:rsidRPr="00931BD2">
        <w:rPr>
          <w:rFonts w:ascii="Times New Roman" w:eastAsia="SimSun" w:hAnsi="Times New Roman" w:cs="Times New Roman"/>
          <w:sz w:val="24"/>
          <w:szCs w:val="24"/>
          <w:lang w:eastAsia="zh-CN"/>
        </w:rPr>
        <w:t>, by exposing students and faculty to real community problems, intends at the same time to deepen academic learning and to help the sustainable development in the region</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Moreover, students' engagement in such projects can serve as experiential learning that will develop their character as the leaders of tomorrow</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Community, oriented activities give the university an opportunity to identify and meet the socio, economic commodity of the surrounding environment, thus, universities become the key drivers of the regional development</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To this effect, the Ethiopian government has been urging universities to engage with the local communities in order to find solutions for social and economic problems (Bender, 2018)</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Engagement initiatives in Ethiopian universities with a special focus on Addis Ababa University are a reflection of the changing social responsibility role of higher education</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It is the role of the universities to lead the way for the achievement of sustainable development via the extension activities, community service, and partnership with stakeholders (Hall &amp;Tandon, 2017)</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 above notion illustrates the increased recognition of the demand to localize education for meeting local needs and to employ educational materials for the community development</w:t>
      </w:r>
      <w:r w:rsidR="001C0D8E" w:rsidRPr="00931BD2">
        <w:rPr>
          <w:rFonts w:ascii="Times New Roman" w:eastAsia="SimSun" w:hAnsi="Times New Roman" w:cs="Times New Roman"/>
          <w:sz w:val="24"/>
          <w:szCs w:val="24"/>
          <w:lang w:eastAsia="zh-CN"/>
        </w:rPr>
        <w:t>∙</w:t>
      </w:r>
      <w:bookmarkStart w:id="48" w:name="_Toc221243621"/>
      <w:bookmarkStart w:id="49" w:name="_Toc221243763"/>
    </w:p>
    <w:p w:rsidR="00A100F8" w:rsidRPr="00931BD2" w:rsidRDefault="009936A7">
      <w:pPr>
        <w:spacing w:line="360" w:lineRule="auto"/>
        <w:jc w:val="both"/>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The main goal of this research is to investigate the social and business impacts of community engagement at the College of Business and Economics at Addis Ababa University</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study will look at how these activities affect local community welfare, improve businesses, and promote economic development</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Times New Roman" w:hAnsi="Times New Roman" w:cs="Times New Roman"/>
          <w:sz w:val="24"/>
          <w:szCs w:val="24"/>
        </w:rPr>
        <w:lastRenderedPageBreak/>
        <w:t>It aims to understand the changes in society (social impact) and the efficiency of local businesses (economic impact)</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This research will cover various social, economic, and corporate effects of community collaboration that have not been fully explored in existing literature</w:t>
      </w:r>
      <w:r w:rsidR="001C0D8E" w:rsidRPr="00931BD2">
        <w:rPr>
          <w:rFonts w:ascii="Times New Roman" w:eastAsia="Times New Roman" w:hAnsi="Times New Roman" w:cs="Times New Roman"/>
          <w:sz w:val="24"/>
          <w:szCs w:val="24"/>
        </w:rPr>
        <w:t>∙</w:t>
      </w:r>
    </w:p>
    <w:p w:rsidR="00A100F8" w:rsidRPr="00931BD2" w:rsidRDefault="009936A7">
      <w:pPr>
        <w:pStyle w:val="Heading2"/>
        <w:rPr>
          <w:rFonts w:ascii="Times New Roman" w:hAnsi="Times New Roman" w:cs="Times New Roman"/>
          <w:color w:val="auto"/>
          <w:sz w:val="28"/>
        </w:rPr>
      </w:pPr>
      <w:bookmarkStart w:id="50" w:name="_Toc226813945"/>
      <w:r w:rsidRPr="00931BD2">
        <w:rPr>
          <w:rFonts w:ascii="Times New Roman" w:hAnsi="Times New Roman" w:cs="Times New Roman"/>
          <w:color w:val="auto"/>
          <w:sz w:val="28"/>
        </w:rPr>
        <w:t>1</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Statement of the Problem</w:t>
      </w:r>
      <w:bookmarkEnd w:id="47"/>
      <w:bookmarkEnd w:id="48"/>
      <w:bookmarkEnd w:id="49"/>
      <w:bookmarkEnd w:id="50"/>
    </w:p>
    <w:p w:rsidR="00A100F8" w:rsidRPr="00931BD2" w:rsidRDefault="009936A7">
      <w:pPr>
        <w:spacing w:line="360" w:lineRule="auto"/>
        <w:jc w:val="both"/>
        <w:rPr>
          <w:rFonts w:ascii="Times New Roman" w:eastAsia="SimSun" w:hAnsi="Times New Roman" w:cs="Times New Roman"/>
          <w:sz w:val="24"/>
          <w:szCs w:val="24"/>
          <w:lang w:eastAsia="zh-CN"/>
        </w:rPr>
      </w:pPr>
      <w:bookmarkStart w:id="51" w:name="_Toc221179455"/>
      <w:r w:rsidRPr="00931BD2">
        <w:rPr>
          <w:rFonts w:ascii="Times New Roman" w:eastAsia="SimSun" w:hAnsi="Times New Roman" w:cs="Times New Roman"/>
          <w:sz w:val="24"/>
          <w:szCs w:val="24"/>
          <w:lang w:eastAsia="zh-CN"/>
        </w:rPr>
        <w:t>While globally there is a move towards universities becoming 'engaged universities', the reality is that many higher education institutions in developing countries, such as Ethiopia, still heavily depend on traditional pedagogical models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These universities are frequently situated in socio, economic environments where the gap between academic theory and community practice is very wide</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While university community service is a core function and its provision has always been mandated, the issue is that there is hardly any empirical evidence that shows how such community service activities have led to some tangible social and business impacts (Belay, 2018)</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The real problem lies in the fragmented type of engagement, the way it is mainly seen as a one, off, without sufficient resources and lacking in systematic methods for measuring the effectiveness of such actions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Therefore, universities have difficulty in providing evidence to the local community that businesses have been sustainably supported or that social welfare has been enhanced due to their outreach activities, with the result that there is a widespread disconnection between the community and the institutional potential (Assaye, 2013; Desta &amp;Belay, 2018)</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The severity of the matter is several layers deep</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When a university does not have a comprehensive knowledge of how engagement affects its surroundings, it is very likely that it would continually allocate its resources in the wrong way</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A great number of initiatives directed at the community are most probably being funded and staffed based on what the community doesn't really need</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One of the consequences of this failure is that it has a negative impact on the public image of the institution; failing to demonstrate the department's community contributions in a measurable way leads to a loss of its recognition as a leader in college of business and economics thought</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Besides that, students are being denied essential learning opportunities</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Engagement activities, when not properly organized, take away students' chances of learning how to implement theoretical concepts of college of business and economics in solving real situations of Ethiopian businesses, thus, resulting in graduates without the necessary problem, solving skills (Birhanu, Addissie, &amp;Abera, 2022)</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lastRenderedPageBreak/>
        <w:t>At the same time, the local small and medium enterprises (SMEs) sector is facing very high rates of failures which, among other reasons, is due to a lack of sufficient professional support from the academic world (Tadesse &amp;Getachew, 2024)</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Times New Roman" w:hAnsi="Times New Roman" w:cs="Times New Roman"/>
          <w:sz w:val="24"/>
          <w:szCs w:val="24"/>
        </w:rPr>
        <w:t>The College of Business and Economics at Addis Ababa University (AAU) faces several operational gaps that hinder effective community engagement and limit the benefits for the community</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first gap is the Partnership Gap, which highlights the lack of formal and high-quality partnership frameworks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This absence leads to a top-down approach that diminishes community involvement and collaboration (Yimer &amp; Tilahun, 2022)</w:t>
      </w:r>
      <w:r w:rsidR="001C0D8E" w:rsidRPr="00931BD2">
        <w:rPr>
          <w:rFonts w:ascii="Times New Roman" w:eastAsia="Times New Roman" w:hAnsi="Times New Roman" w:cs="Times New Roman"/>
          <w:sz w:val="24"/>
          <w:szCs w:val="24"/>
        </w:rPr>
        <w:t>∙</w:t>
      </w:r>
      <w:r w:rsidRPr="00931BD2">
        <w:rPr>
          <w:rFonts w:ascii="Times New Roman" w:eastAsia="SimSun" w:hAnsi="Times New Roman" w:cs="Times New Roman"/>
          <w:sz w:val="24"/>
          <w:szCs w:val="24"/>
          <w:lang w:eastAsia="zh-CN"/>
        </w:rPr>
        <w:t xml:space="preserve"> Secondly, the Resource, Outcome Gap refers to the absence of systems that track how given budgetary resources lead to specific social or business outcomes, which in turn diminishes the impact of engagement initiatives (Elifneh, 2015)</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Moreover, the Awareness Gap shows that outreach efforts are not properly communicated, so, the potential beneficiaries remain unaware of the expertise the college of business and economics offers (Birhanu et al</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2022)</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Furthermore, aside from these operational issues the existing literature on university, community engagement (UCE) in Ethiopia and Africa reveals that there is still much to be done in regards to making the literature comprehensive</w:t>
      </w:r>
      <w:r w:rsidR="001C0D8E" w:rsidRPr="00931BD2">
        <w:rPr>
          <w:rFonts w:ascii="Times New Roman" w:eastAsia="SimSun" w:hAnsi="Times New Roman" w:cs="Times New Roman"/>
          <w:sz w:val="24"/>
          <w:szCs w:val="24"/>
          <w:lang w:eastAsia="zh-CN"/>
        </w:rPr>
        <w:t>∙</w:t>
      </w:r>
    </w:p>
    <w:p w:rsidR="00A100F8" w:rsidRPr="00931BD2" w:rsidRDefault="009936A7">
      <w:pPr>
        <w:spacing w:line="360" w:lineRule="auto"/>
        <w:jc w:val="both"/>
        <w:rPr>
          <w:rFonts w:ascii="Times New Roman" w:eastAsia="SimSun" w:hAnsi="Times New Roman" w:cs="Times New Roman"/>
          <w:sz w:val="24"/>
          <w:szCs w:val="24"/>
          <w:lang w:eastAsia="zh-CN"/>
        </w:rPr>
      </w:pPr>
      <w:r w:rsidRPr="00931BD2">
        <w:rPr>
          <w:rFonts w:ascii="Times New Roman" w:eastAsia="SimSun" w:hAnsi="Times New Roman" w:cs="Times New Roman"/>
          <w:sz w:val="24"/>
          <w:szCs w:val="24"/>
          <w:lang w:eastAsia="zh-CN"/>
        </w:rPr>
        <w:t>The first is Conceptual Gaps and these gaps are evident as the majority of research papers put stress on social impacts such as health and literacy while overlooking the potential business benefits that college of business and economics, specific expertise could provide to local micro, enterprises (Desta &amp;Belay, 2018)</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w:t>
      </w:r>
      <w:r w:rsidR="00C34790" w:rsidRPr="00931BD2">
        <w:rPr>
          <w:rFonts w:ascii="Times New Roman" w:eastAsia="SimSun" w:hAnsi="Times New Roman" w:cs="Times New Roman"/>
          <w:sz w:val="24"/>
          <w:szCs w:val="24"/>
          <w:lang w:eastAsia="zh-CN"/>
        </w:rPr>
        <w:t>The second one is Methodological Gaps and they exist as well; most of the research papers depend on qualitative anecdotes, without rigorous analyses that link partnership quality or resource allocation to specific outcomes (Tefera, Aseffa, &amp; Mogese, 2025)</w:t>
      </w:r>
      <w:r w:rsidR="001C0D8E" w:rsidRPr="00931BD2">
        <w:rPr>
          <w:rFonts w:ascii="Times New Roman" w:eastAsia="SimSun" w:hAnsi="Times New Roman" w:cs="Times New Roman"/>
          <w:sz w:val="24"/>
          <w:szCs w:val="24"/>
          <w:lang w:eastAsia="zh-CN"/>
        </w:rPr>
        <w:t>∙</w:t>
      </w:r>
      <w:r w:rsidR="00C34790" w:rsidRPr="00931BD2">
        <w:rPr>
          <w:rFonts w:ascii="Times New Roman" w:eastAsia="SimSun" w:hAnsi="Times New Roman" w:cs="Times New Roman"/>
          <w:sz w:val="24"/>
          <w:szCs w:val="24"/>
          <w:lang w:eastAsia="zh-CN"/>
        </w:rPr>
        <w:t xml:space="preserve"> </w:t>
      </w:r>
      <w:r w:rsidRPr="00931BD2">
        <w:rPr>
          <w:rFonts w:ascii="Times New Roman" w:eastAsia="SimSun" w:hAnsi="Times New Roman" w:cs="Times New Roman"/>
          <w:sz w:val="24"/>
          <w:szCs w:val="24"/>
          <w:lang w:eastAsia="zh-CN"/>
        </w:rPr>
        <w:t>Contextual Gaps arise, among other things, from the general discussion on University Social Responsibility (USR) where there is a frequent presumption of a condition of institutional autonomy and availability of resources that do not exist in the case of many public universities in Ethiopia</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Besides that, it is said that there is a shortage of research on college of business and economics departments with agriculture and medical faculties being the dominant areas of focus (Assaye, 2013)</w:t>
      </w:r>
      <w:r w:rsidR="001C0D8E" w:rsidRPr="00931BD2">
        <w:rPr>
          <w:rFonts w:ascii="Times New Roman" w:eastAsia="SimSun" w:hAnsi="Times New Roman" w:cs="Times New Roman"/>
          <w:sz w:val="24"/>
          <w:szCs w:val="24"/>
          <w:lang w:eastAsia="zh-CN"/>
        </w:rPr>
        <w:t>∙</w:t>
      </w:r>
      <w:r w:rsidRPr="00931BD2">
        <w:rPr>
          <w:rFonts w:ascii="Times New Roman" w:eastAsia="SimSun" w:hAnsi="Times New Roman" w:cs="Times New Roman"/>
          <w:sz w:val="24"/>
          <w:szCs w:val="24"/>
          <w:lang w:eastAsia="zh-CN"/>
        </w:rPr>
        <w:t xml:space="preserve"> Lastly, Strategic Gaps are evident as most of the studies have concentrated on the community engagement component of education as "</w:t>
      </w:r>
      <w:r w:rsidR="00043855" w:rsidRPr="00931BD2">
        <w:rPr>
          <w:rFonts w:ascii="Times New Roman" w:eastAsia="SimSun" w:hAnsi="Times New Roman" w:cs="Times New Roman"/>
          <w:sz w:val="24"/>
          <w:szCs w:val="24"/>
          <w:lang w:eastAsia="zh-CN"/>
        </w:rPr>
        <w:t>services “given</w:t>
      </w:r>
      <w:r w:rsidRPr="00931BD2">
        <w:rPr>
          <w:rFonts w:ascii="Times New Roman" w:eastAsia="SimSun" w:hAnsi="Times New Roman" w:cs="Times New Roman"/>
          <w:sz w:val="24"/>
          <w:szCs w:val="24"/>
          <w:lang w:eastAsia="zh-CN"/>
        </w:rPr>
        <w:t xml:space="preserve"> to the community rather than as "co, </w:t>
      </w:r>
      <w:r w:rsidR="00043855" w:rsidRPr="00931BD2">
        <w:rPr>
          <w:rFonts w:ascii="Times New Roman" w:eastAsia="SimSun" w:hAnsi="Times New Roman" w:cs="Times New Roman"/>
          <w:sz w:val="24"/>
          <w:szCs w:val="24"/>
          <w:lang w:eastAsia="zh-CN"/>
        </w:rPr>
        <w:t>learning “opportunities</w:t>
      </w:r>
      <w:r w:rsidRPr="00931BD2">
        <w:rPr>
          <w:rFonts w:ascii="Times New Roman" w:eastAsia="SimSun" w:hAnsi="Times New Roman" w:cs="Times New Roman"/>
          <w:sz w:val="24"/>
          <w:szCs w:val="24"/>
          <w:lang w:eastAsia="zh-CN"/>
        </w:rPr>
        <w:t>, which are advantageous for both the students and the community (Mengesha, 2023)</w:t>
      </w:r>
      <w:r w:rsidR="001C0D8E" w:rsidRPr="00931BD2">
        <w:rPr>
          <w:rFonts w:ascii="Times New Roman" w:eastAsia="SimSun" w:hAnsi="Times New Roman" w:cs="Times New Roman"/>
          <w:sz w:val="24"/>
          <w:szCs w:val="24"/>
          <w:lang w:eastAsia="zh-CN"/>
        </w:rPr>
        <w:t>∙</w:t>
      </w:r>
    </w:p>
    <w:p w:rsidR="00A100F8" w:rsidRPr="00931BD2" w:rsidRDefault="009936A7">
      <w:pPr>
        <w:spacing w:before="100" w:beforeAutospacing="1" w:after="100" w:afterAutospacing="1" w:line="360" w:lineRule="auto"/>
        <w:jc w:val="both"/>
        <w:rPr>
          <w:rFonts w:ascii="Times New Roman" w:eastAsia="Times New Roman" w:hAnsi="Times New Roman" w:cs="Times New Roman"/>
          <w:sz w:val="24"/>
          <w:szCs w:val="24"/>
        </w:rPr>
      </w:pPr>
      <w:bookmarkStart w:id="52" w:name="_Toc221243622"/>
      <w:bookmarkStart w:id="53" w:name="_Toc221243764"/>
      <w:r w:rsidRPr="00931BD2">
        <w:rPr>
          <w:rFonts w:ascii="Times New Roman" w:eastAsia="Times New Roman" w:hAnsi="Times New Roman" w:cs="Times New Roman"/>
          <w:sz w:val="24"/>
          <w:szCs w:val="24"/>
        </w:rPr>
        <w:lastRenderedPageBreak/>
        <w:t>This study will focus on the impact of community involvement and partnership quality on the success of engagement initiatives at the College of Business and Economics, Addis Ababa University</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It will examine how resource allocation and awareness activities influence outcomes and the role of educational programs in building sustainable relationships with local stakeholders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research aims to bridge existing gaps in university-community engagement studies, particularly regarding business impact and the college of business and economics of local enterprises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main objective is to understand how community engagement affects social and business outcomes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By analyzing these factors, the study seeks to identify operational and contextual gaps in the current literature, ultimately leading to improved community engagement and educational outcomes</w:t>
      </w:r>
      <w:r w:rsidR="001C0D8E" w:rsidRPr="00931BD2">
        <w:rPr>
          <w:rFonts w:ascii="Times New Roman" w:eastAsia="Times New Roman" w:hAnsi="Times New Roman" w:cs="Times New Roman"/>
          <w:sz w:val="24"/>
          <w:szCs w:val="24"/>
        </w:rPr>
        <w:t>∙</w:t>
      </w:r>
    </w:p>
    <w:p w:rsidR="00A100F8" w:rsidRPr="00931BD2" w:rsidRDefault="009936A7">
      <w:pPr>
        <w:pStyle w:val="Heading2"/>
        <w:rPr>
          <w:rFonts w:ascii="Times New Roman" w:eastAsia="Times New Roman" w:hAnsi="Times New Roman" w:cs="Times New Roman"/>
          <w:color w:val="auto"/>
          <w:sz w:val="28"/>
        </w:rPr>
      </w:pPr>
      <w:bookmarkStart w:id="54" w:name="_Toc226813946"/>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Research questions:</w:t>
      </w:r>
      <w:bookmarkEnd w:id="51"/>
      <w:bookmarkEnd w:id="52"/>
      <w:bookmarkEnd w:id="53"/>
      <w:bookmarkEnd w:id="54"/>
    </w:p>
    <w:p w:rsidR="00924F9B" w:rsidRPr="00931BD2" w:rsidRDefault="00924F9B" w:rsidP="00924F9B">
      <w:pPr>
        <w:numPr>
          <w:ilvl w:val="0"/>
          <w:numId w:val="2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what extent does the level of community involvement predict business and social outcomes of community engagement at the College of Business and Economics, Addis Ababa University?</w:t>
      </w:r>
    </w:p>
    <w:p w:rsidR="00924F9B" w:rsidRPr="00931BD2" w:rsidRDefault="00924F9B" w:rsidP="00924F9B">
      <w:pPr>
        <w:numPr>
          <w:ilvl w:val="0"/>
          <w:numId w:val="2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what extent does partnership quality predict business and social outcomes of community engagement at the College of Business and Economics, Addis Ababa University?</w:t>
      </w:r>
    </w:p>
    <w:p w:rsidR="00924F9B" w:rsidRPr="00931BD2" w:rsidRDefault="00924F9B" w:rsidP="00924F9B">
      <w:pPr>
        <w:numPr>
          <w:ilvl w:val="0"/>
          <w:numId w:val="2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what extent does resource allocation predict business and social outcomes of community engagement at the College of Business and Economics, Addis Ababa University?</w:t>
      </w:r>
    </w:p>
    <w:p w:rsidR="00924F9B" w:rsidRPr="00931BD2" w:rsidRDefault="00924F9B" w:rsidP="00924F9B">
      <w:pPr>
        <w:numPr>
          <w:ilvl w:val="0"/>
          <w:numId w:val="2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what extent do awareness and outreach activities predict business and social outcomes of community engagement at the College of Business and Economics, Addis Ababa University?</w:t>
      </w:r>
    </w:p>
    <w:p w:rsidR="00924F9B" w:rsidRPr="00931BD2" w:rsidRDefault="00924F9B" w:rsidP="00924F9B">
      <w:pPr>
        <w:numPr>
          <w:ilvl w:val="0"/>
          <w:numId w:val="2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what extent do educational programs offered by each predict business and social outcomes of community engagement at the College of Business and Economics, Addis Ababa University?</w:t>
      </w:r>
    </w:p>
    <w:p w:rsidR="00A100F8" w:rsidRPr="00931BD2" w:rsidRDefault="009936A7" w:rsidP="00AD3A01">
      <w:pPr>
        <w:pStyle w:val="Heading2"/>
        <w:rPr>
          <w:rFonts w:ascii="Times New Roman" w:hAnsi="Times New Roman" w:cs="Times New Roman"/>
          <w:color w:val="auto"/>
          <w:sz w:val="28"/>
        </w:rPr>
      </w:pPr>
      <w:bookmarkStart w:id="55" w:name="_Toc221179456"/>
      <w:bookmarkStart w:id="56" w:name="_Toc221243623"/>
      <w:bookmarkStart w:id="57" w:name="_Toc221243765"/>
      <w:bookmarkStart w:id="58" w:name="_Toc226813947"/>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4</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Objective of the study</w:t>
      </w:r>
      <w:bookmarkEnd w:id="55"/>
      <w:bookmarkEnd w:id="56"/>
      <w:bookmarkEnd w:id="57"/>
      <w:bookmarkEnd w:id="58"/>
    </w:p>
    <w:p w:rsidR="00A100F8" w:rsidRPr="00931BD2" w:rsidRDefault="009936A7">
      <w:pPr>
        <w:pStyle w:val="Heading2"/>
        <w:rPr>
          <w:rFonts w:ascii="Times New Roman" w:hAnsi="Times New Roman" w:cs="Times New Roman"/>
          <w:color w:val="auto"/>
          <w:sz w:val="28"/>
        </w:rPr>
      </w:pPr>
      <w:bookmarkStart w:id="59" w:name="_Toc221179457"/>
      <w:bookmarkStart w:id="60" w:name="_Toc221243624"/>
      <w:bookmarkStart w:id="61" w:name="_Toc221243766"/>
      <w:bookmarkStart w:id="62" w:name="_Toc226813948"/>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4</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 xml:space="preserve"> General objective</w:t>
      </w:r>
      <w:bookmarkEnd w:id="59"/>
      <w:bookmarkEnd w:id="60"/>
      <w:bookmarkEnd w:id="61"/>
      <w:bookmarkEnd w:id="62"/>
    </w:p>
    <w:p w:rsidR="00A100F8" w:rsidRPr="00931BD2" w:rsidRDefault="009936A7">
      <w:pPr>
        <w:spacing w:before="100" w:beforeAutospacing="1" w:after="100" w:afterAutospacing="1" w:line="360" w:lineRule="auto"/>
        <w:jc w:val="both"/>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The general objective of the study is to assess the social and business impacts of community engagement at the College of Business and Economics, Addis Ababa University</w:t>
      </w:r>
      <w:r w:rsidR="001C0D8E" w:rsidRPr="00931BD2">
        <w:rPr>
          <w:rFonts w:ascii="Times New Roman" w:eastAsia="Times New Roman" w:hAnsi="Times New Roman" w:cs="Times New Roman"/>
          <w:sz w:val="24"/>
          <w:szCs w:val="24"/>
        </w:rPr>
        <w:t>∙</w:t>
      </w:r>
    </w:p>
    <w:p w:rsidR="00A100F8" w:rsidRPr="00931BD2" w:rsidRDefault="00A100F8">
      <w:pPr>
        <w:spacing w:before="100" w:beforeAutospacing="1" w:after="100" w:afterAutospacing="1" w:line="360" w:lineRule="auto"/>
        <w:jc w:val="both"/>
        <w:rPr>
          <w:rFonts w:ascii="Times New Roman" w:eastAsia="Times New Roman" w:hAnsi="Times New Roman" w:cs="Times New Roman"/>
          <w:sz w:val="24"/>
          <w:szCs w:val="24"/>
        </w:rPr>
      </w:pPr>
    </w:p>
    <w:p w:rsidR="00A100F8" w:rsidRPr="00931BD2" w:rsidRDefault="009936A7">
      <w:pPr>
        <w:pStyle w:val="Heading2"/>
        <w:numPr>
          <w:ilvl w:val="2"/>
          <w:numId w:val="13"/>
        </w:numPr>
        <w:rPr>
          <w:rFonts w:ascii="Times New Roman" w:hAnsi="Times New Roman" w:cs="Times New Roman"/>
          <w:color w:val="auto"/>
          <w:sz w:val="28"/>
        </w:rPr>
      </w:pPr>
      <w:bookmarkStart w:id="63" w:name="_Toc221179458"/>
      <w:bookmarkStart w:id="64" w:name="_Toc221243625"/>
      <w:bookmarkStart w:id="65" w:name="_Toc221243767"/>
      <w:bookmarkStart w:id="66" w:name="_Toc226813949"/>
      <w:r w:rsidRPr="00931BD2">
        <w:rPr>
          <w:rFonts w:ascii="Times New Roman" w:hAnsi="Times New Roman" w:cs="Times New Roman"/>
          <w:color w:val="auto"/>
          <w:sz w:val="28"/>
        </w:rPr>
        <w:lastRenderedPageBreak/>
        <w:t>Specific objectives</w:t>
      </w:r>
      <w:bookmarkEnd w:id="63"/>
      <w:bookmarkEnd w:id="64"/>
      <w:bookmarkEnd w:id="65"/>
      <w:bookmarkEnd w:id="66"/>
      <w:r w:rsidRPr="00931BD2">
        <w:rPr>
          <w:rFonts w:ascii="Times New Roman" w:hAnsi="Times New Roman" w:cs="Times New Roman"/>
          <w:color w:val="auto"/>
          <w:sz w:val="28"/>
        </w:rPr>
        <w:t xml:space="preserve"> </w:t>
      </w:r>
    </w:p>
    <w:p w:rsidR="00924F9B" w:rsidRPr="00931BD2" w:rsidRDefault="00924F9B" w:rsidP="00924F9B">
      <w:pPr>
        <w:numPr>
          <w:ilvl w:val="0"/>
          <w:numId w:val="38"/>
        </w:numPr>
        <w:spacing w:before="100" w:beforeAutospacing="1" w:after="100" w:afterAutospacing="1" w:line="360" w:lineRule="auto"/>
        <w:jc w:val="both"/>
        <w:rPr>
          <w:rFonts w:ascii="Times New Roman" w:hAnsi="Times New Roman" w:cs="Times New Roman"/>
          <w:sz w:val="24"/>
        </w:rPr>
      </w:pPr>
      <w:bookmarkStart w:id="67" w:name="_Toc221179459"/>
      <w:bookmarkStart w:id="68" w:name="_Toc221243626"/>
      <w:bookmarkStart w:id="69" w:name="_Toc221243768"/>
      <w:r w:rsidRPr="00931BD2">
        <w:rPr>
          <w:rFonts w:ascii="Times New Roman" w:hAnsi="Times New Roman" w:cs="Times New Roman"/>
          <w:sz w:val="24"/>
        </w:rPr>
        <w:t>To assess the relationship between community involvement and the business and social outcomes of community engagement at the College of Business and Economics, Addis Ababa University</w:t>
      </w:r>
      <w:r w:rsidR="001C0D8E" w:rsidRPr="00931BD2">
        <w:rPr>
          <w:rFonts w:ascii="Times New Roman" w:hAnsi="Times New Roman" w:cs="Times New Roman"/>
          <w:sz w:val="24"/>
        </w:rPr>
        <w:t>∙</w:t>
      </w:r>
    </w:p>
    <w:p w:rsidR="00924F9B" w:rsidRPr="00931BD2" w:rsidRDefault="00924F9B" w:rsidP="00924F9B">
      <w:pPr>
        <w:numPr>
          <w:ilvl w:val="0"/>
          <w:numId w:val="3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assess the relationship between partnership quality and the business and social outcomes of community engagement at the College of Business and Economics, Addis Ababa University</w:t>
      </w:r>
      <w:r w:rsidR="001C0D8E" w:rsidRPr="00931BD2">
        <w:rPr>
          <w:rFonts w:ascii="Times New Roman" w:hAnsi="Times New Roman" w:cs="Times New Roman"/>
          <w:sz w:val="24"/>
        </w:rPr>
        <w:t>∙</w:t>
      </w:r>
    </w:p>
    <w:p w:rsidR="00924F9B" w:rsidRPr="00931BD2" w:rsidRDefault="00924F9B" w:rsidP="00924F9B">
      <w:pPr>
        <w:numPr>
          <w:ilvl w:val="0"/>
          <w:numId w:val="3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assess the relationship between resource allocation and the business and social outcomes of community engagement at the College of Business and Economics, Addis Ababa University</w:t>
      </w:r>
      <w:r w:rsidR="001C0D8E" w:rsidRPr="00931BD2">
        <w:rPr>
          <w:rFonts w:ascii="Times New Roman" w:hAnsi="Times New Roman" w:cs="Times New Roman"/>
          <w:sz w:val="24"/>
        </w:rPr>
        <w:t>∙</w:t>
      </w:r>
    </w:p>
    <w:p w:rsidR="00924F9B" w:rsidRPr="00931BD2" w:rsidRDefault="00924F9B" w:rsidP="00924F9B">
      <w:pPr>
        <w:numPr>
          <w:ilvl w:val="0"/>
          <w:numId w:val="3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assess the relationship between awareness and outreach activities and the business and social outcomes of community engagement at the College of Business and Economics, Addis Ababa University</w:t>
      </w:r>
      <w:r w:rsidR="001C0D8E" w:rsidRPr="00931BD2">
        <w:rPr>
          <w:rFonts w:ascii="Times New Roman" w:hAnsi="Times New Roman" w:cs="Times New Roman"/>
          <w:sz w:val="24"/>
        </w:rPr>
        <w:t>∙</w:t>
      </w:r>
    </w:p>
    <w:p w:rsidR="00924F9B" w:rsidRPr="00931BD2" w:rsidRDefault="00924F9B" w:rsidP="00924F9B">
      <w:pPr>
        <w:numPr>
          <w:ilvl w:val="0"/>
          <w:numId w:val="38"/>
        </w:numPr>
        <w:spacing w:before="100" w:beforeAutospacing="1" w:after="100" w:afterAutospacing="1" w:line="360" w:lineRule="auto"/>
        <w:jc w:val="both"/>
        <w:rPr>
          <w:rFonts w:ascii="Times New Roman" w:hAnsi="Times New Roman" w:cs="Times New Roman"/>
          <w:sz w:val="24"/>
        </w:rPr>
      </w:pPr>
      <w:r w:rsidRPr="00931BD2">
        <w:rPr>
          <w:rFonts w:ascii="Times New Roman" w:hAnsi="Times New Roman" w:cs="Times New Roman"/>
          <w:sz w:val="24"/>
        </w:rPr>
        <w:t>To assess the relationship between educational programs and the business and social outcomes of community engagement across different at the College of Business and Economics, Addis Ababa University</w:t>
      </w:r>
      <w:r w:rsidR="001C0D8E" w:rsidRPr="00931BD2">
        <w:rPr>
          <w:rFonts w:ascii="Times New Roman" w:hAnsi="Times New Roman" w:cs="Times New Roman"/>
          <w:sz w:val="24"/>
        </w:rPr>
        <w:t>∙</w:t>
      </w:r>
    </w:p>
    <w:p w:rsidR="00A100F8" w:rsidRPr="00931BD2" w:rsidRDefault="009936A7">
      <w:pPr>
        <w:pStyle w:val="Heading2"/>
        <w:tabs>
          <w:tab w:val="center" w:pos="4680"/>
        </w:tabs>
        <w:rPr>
          <w:rFonts w:ascii="Times New Roman" w:eastAsia="Times New Roman" w:hAnsi="Times New Roman" w:cs="Times New Roman"/>
          <w:color w:val="auto"/>
          <w:sz w:val="28"/>
        </w:rPr>
      </w:pPr>
      <w:bookmarkStart w:id="70" w:name="_Toc226813950"/>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5</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Significance of study</w:t>
      </w:r>
      <w:bookmarkEnd w:id="67"/>
      <w:bookmarkEnd w:id="68"/>
      <w:bookmarkEnd w:id="69"/>
      <w:bookmarkEnd w:id="70"/>
      <w:r w:rsidRPr="00931BD2">
        <w:rPr>
          <w:rFonts w:ascii="Times New Roman" w:eastAsia="Times New Roman" w:hAnsi="Times New Roman" w:cs="Times New Roman"/>
          <w:color w:val="auto"/>
          <w:sz w:val="28"/>
        </w:rPr>
        <w:tab/>
      </w:r>
    </w:p>
    <w:p w:rsidR="00A100F8" w:rsidRPr="00931BD2" w:rsidRDefault="009936A7">
      <w:pPr>
        <w:spacing w:before="100" w:beforeAutospacing="1" w:after="100" w:afterAutospacing="1" w:line="360" w:lineRule="auto"/>
        <w:jc w:val="both"/>
        <w:rPr>
          <w:rFonts w:ascii="Times New Roman" w:eastAsia="Times New Roman" w:hAnsi="Times New Roman" w:cs="Times New Roman"/>
          <w:sz w:val="24"/>
          <w:szCs w:val="24"/>
        </w:rPr>
      </w:pPr>
      <w:bookmarkStart w:id="71" w:name="_Toc221179460"/>
      <w:bookmarkStart w:id="72" w:name="_Toc221243627"/>
      <w:bookmarkStart w:id="73" w:name="_Toc221243769"/>
      <w:r w:rsidRPr="00931BD2">
        <w:rPr>
          <w:rFonts w:ascii="Times New Roman" w:eastAsia="Times New Roman" w:hAnsi="Times New Roman" w:cs="Times New Roman"/>
          <w:sz w:val="24"/>
          <w:szCs w:val="24"/>
        </w:rPr>
        <w:t>The significance of the study is that it brings out the importance of community engagement in social and business impacts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study will be conducted to investigate the case of the </w:t>
      </w:r>
      <w:r w:rsidRPr="00931BD2">
        <w:rPr>
          <w:rFonts w:ascii="Times New Roman" w:hAnsi="Times New Roman" w:cs="Times New Roman"/>
          <w:sz w:val="24"/>
        </w:rPr>
        <w:t xml:space="preserve">College of Business and Economics </w:t>
      </w:r>
      <w:r w:rsidRPr="00931BD2">
        <w:rPr>
          <w:rFonts w:ascii="Times New Roman" w:eastAsia="Times New Roman" w:hAnsi="Times New Roman" w:cs="Times New Roman"/>
          <w:sz w:val="24"/>
          <w:szCs w:val="24"/>
        </w:rPr>
        <w:t>at Addis Ababa University and comprehend how working with the community can have a positive impact on people and establish better relations with local businesses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By conducting this research, will be able to understand the best practices in community programs and how they can be used to the advantage of all parties involved</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results will assist the university administration and local authorities to design improved approaches to collaborating, which will result in a community that is more connected and prosperous</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Moreover, the study will contribute to the current body of research on community engagement to demonstrate that universities can have a positive influence on the population around them</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By addressing these issues in this study, they hope to offer a guiding hand and a practical solution, which can be adopted by other organizations and communities to increase their involvement activities</w:t>
      </w:r>
      <w:r w:rsidR="001C0D8E" w:rsidRPr="00931BD2">
        <w:rPr>
          <w:rFonts w:ascii="Times New Roman" w:eastAsia="Times New Roman" w:hAnsi="Times New Roman" w:cs="Times New Roman"/>
          <w:sz w:val="24"/>
          <w:szCs w:val="24"/>
        </w:rPr>
        <w:t>∙</w:t>
      </w:r>
    </w:p>
    <w:p w:rsidR="00A100F8" w:rsidRPr="00931BD2" w:rsidRDefault="00A100F8">
      <w:pPr>
        <w:spacing w:before="100" w:beforeAutospacing="1" w:after="100" w:afterAutospacing="1" w:line="360" w:lineRule="auto"/>
        <w:jc w:val="both"/>
        <w:rPr>
          <w:rFonts w:ascii="Times New Roman" w:eastAsia="Times New Roman" w:hAnsi="Times New Roman" w:cs="Times New Roman"/>
          <w:sz w:val="24"/>
          <w:szCs w:val="24"/>
        </w:rPr>
      </w:pPr>
    </w:p>
    <w:p w:rsidR="00A100F8" w:rsidRPr="00931BD2" w:rsidRDefault="00A100F8">
      <w:pPr>
        <w:spacing w:before="100" w:beforeAutospacing="1" w:after="100" w:afterAutospacing="1" w:line="360" w:lineRule="auto"/>
        <w:jc w:val="both"/>
        <w:rPr>
          <w:rFonts w:ascii="Times New Roman" w:eastAsia="Times New Roman" w:hAnsi="Times New Roman" w:cs="Times New Roman"/>
          <w:sz w:val="24"/>
          <w:szCs w:val="24"/>
        </w:rPr>
      </w:pPr>
    </w:p>
    <w:p w:rsidR="00A100F8" w:rsidRPr="00931BD2" w:rsidRDefault="009936A7">
      <w:pPr>
        <w:pStyle w:val="Heading2"/>
        <w:rPr>
          <w:rFonts w:ascii="Times New Roman" w:eastAsia="Times New Roman" w:hAnsi="Times New Roman" w:cs="Times New Roman"/>
          <w:color w:val="auto"/>
          <w:sz w:val="28"/>
        </w:rPr>
      </w:pPr>
      <w:bookmarkStart w:id="74" w:name="_Toc226813951"/>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6</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Scope of the study</w:t>
      </w:r>
      <w:bookmarkEnd w:id="71"/>
      <w:bookmarkEnd w:id="72"/>
      <w:bookmarkEnd w:id="73"/>
      <w:bookmarkEnd w:id="74"/>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The scope of this study will be defined by four key components: thematic scope, geographical scope, population scope, and methodological scope.</w:t>
      </w:r>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The study will focus on assessing the business and social impacts of community engagement at the College of Business and Economics, Addis Ababa University. The primary emphasis will be on business impact measured by profitability, business growth, job creation, market access, financial management practices, and access to credit. The secondary emphasis will be on social impact measured by social cohesion, community trust, quality of life, and collective efficacy. The study will examine five independent variables: community involvement, partnership quality, resource allocation, awareness and outreach activities, and educational programs.</w:t>
      </w:r>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The study will be conducted at the College of Business and Economics, Addis Ababa University, located in Addis Ababa, Ethiopia. Community participants will be drawn from a six-kilometer radius surrounding the university.</w:t>
      </w:r>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The target population will include final-year undergraduate students from seven departments (Management, Economics, Accounting and Finance, Public Administration, Logistics and Supply Chain Management, Marketing Management, and Business Administration and Information Systems) totaling 1,480 students, and staff from the same departments totaling 133 staff members. Additionally, 30 local households and business owners within the six-kilometer radius will be included for qualitative interviews.</w:t>
      </w:r>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The study will employ a convergent parallel mixed-methods design combining quantitative surveys and qualitative interviews. Quantitative data will be analyzed using descriptive statistics and multiple linear regression. Qualitative data will be analyzed using thematic analysis. The study will use simple random sampling for the quantitative component and purposive sampling for the qualitative component.</w:t>
      </w:r>
    </w:p>
    <w:p w:rsidR="00A100F8" w:rsidRPr="00931BD2" w:rsidRDefault="009936A7">
      <w:pPr>
        <w:pStyle w:val="Heading2"/>
        <w:rPr>
          <w:rFonts w:ascii="Times New Roman" w:hAnsi="Times New Roman" w:cs="Times New Roman"/>
          <w:color w:val="auto"/>
          <w:sz w:val="28"/>
        </w:rPr>
      </w:pPr>
      <w:bookmarkStart w:id="75" w:name="_Toc221179461"/>
      <w:bookmarkStart w:id="76" w:name="_Toc221243628"/>
      <w:bookmarkStart w:id="77" w:name="_Toc221243770"/>
      <w:bookmarkStart w:id="78" w:name="_Toc226813952"/>
      <w:r w:rsidRPr="00931BD2">
        <w:rPr>
          <w:rFonts w:ascii="Times New Roman" w:hAnsi="Times New Roman" w:cs="Times New Roman"/>
          <w:color w:val="auto"/>
          <w:sz w:val="28"/>
        </w:rPr>
        <w:lastRenderedPageBreak/>
        <w:t>1</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7</w:t>
      </w:r>
      <w:r w:rsidR="001C0D8E" w:rsidRPr="00931BD2">
        <w:rPr>
          <w:rFonts w:ascii="Times New Roman" w:hAnsi="Times New Roman" w:cs="Times New Roman"/>
          <w:color w:val="auto"/>
          <w:sz w:val="28"/>
        </w:rPr>
        <w:t xml:space="preserve"> </w:t>
      </w:r>
      <w:r w:rsidRPr="00931BD2">
        <w:rPr>
          <w:rFonts w:ascii="Times New Roman" w:hAnsi="Times New Roman" w:cs="Times New Roman"/>
          <w:color w:val="auto"/>
          <w:sz w:val="28"/>
        </w:rPr>
        <w:t>Operational Definitions</w:t>
      </w:r>
      <w:bookmarkEnd w:id="75"/>
      <w:bookmarkEnd w:id="76"/>
      <w:bookmarkEnd w:id="77"/>
      <w:bookmarkEnd w:id="78"/>
    </w:p>
    <w:p w:rsidR="00A100F8" w:rsidRPr="00931BD2" w:rsidRDefault="009936A7">
      <w:pPr>
        <w:spacing w:line="360" w:lineRule="auto"/>
        <w:jc w:val="both"/>
        <w:rPr>
          <w:rFonts w:ascii="Times New Roman" w:hAnsi="Times New Roman" w:cs="Times New Roman"/>
          <w:sz w:val="24"/>
        </w:rPr>
      </w:pPr>
      <w:r w:rsidRPr="00931BD2">
        <w:rPr>
          <w:rStyle w:val="Strong"/>
          <w:rFonts w:ascii="Times New Roman" w:hAnsi="Times New Roman" w:cs="Times New Roman"/>
          <w:sz w:val="24"/>
        </w:rPr>
        <w:t xml:space="preserve">Community Engagement: </w:t>
      </w:r>
      <w:r w:rsidRPr="00931BD2">
        <w:rPr>
          <w:rStyle w:val="Strong"/>
          <w:rFonts w:ascii="Times New Roman" w:hAnsi="Times New Roman" w:cs="Times New Roman"/>
          <w:b w:val="0"/>
          <w:bCs w:val="0"/>
          <w:sz w:val="24"/>
        </w:rPr>
        <w:t xml:space="preserve">The direct involvement of community members in the projects organized by the </w:t>
      </w:r>
      <w:r w:rsidRPr="00931BD2">
        <w:rPr>
          <w:rFonts w:ascii="Times New Roman" w:hAnsi="Times New Roman" w:cs="Times New Roman"/>
          <w:sz w:val="24"/>
          <w:szCs w:val="24"/>
        </w:rPr>
        <w:t>college of business and economics</w:t>
      </w:r>
      <w:r w:rsidRPr="00931BD2">
        <w:rPr>
          <w:rStyle w:val="Strong"/>
          <w:rFonts w:ascii="Times New Roman" w:hAnsi="Times New Roman" w:cs="Times New Roman"/>
          <w:b w:val="0"/>
          <w:bCs w:val="0"/>
          <w:sz w:val="24"/>
        </w:rPr>
        <w:t xml:space="preserve"> at Addis Ababa University, to meet the local needs and achieve cooperation (Alem, Asres, &amp; Negussie, 2024)</w:t>
      </w:r>
      <w:r w:rsidR="001C0D8E" w:rsidRPr="00931BD2">
        <w:rPr>
          <w:rStyle w:val="Strong"/>
          <w:rFonts w:ascii="Times New Roman" w:hAnsi="Times New Roman" w:cs="Times New Roman"/>
          <w:b w:val="0"/>
          <w:bCs w:val="0"/>
          <w:sz w:val="24"/>
        </w:rPr>
        <w:t>∙</w:t>
      </w:r>
    </w:p>
    <w:p w:rsidR="00A100F8" w:rsidRPr="00931BD2" w:rsidRDefault="009936A7">
      <w:pPr>
        <w:spacing w:line="360" w:lineRule="auto"/>
        <w:jc w:val="both"/>
        <w:rPr>
          <w:rFonts w:ascii="Times New Roman" w:hAnsi="Times New Roman" w:cs="Times New Roman"/>
          <w:sz w:val="24"/>
        </w:rPr>
      </w:pPr>
      <w:r w:rsidRPr="00931BD2">
        <w:rPr>
          <w:rStyle w:val="Strong"/>
          <w:rFonts w:ascii="Times New Roman" w:hAnsi="Times New Roman" w:cs="Times New Roman"/>
          <w:sz w:val="24"/>
        </w:rPr>
        <w:t xml:space="preserve">Social Cohesion: </w:t>
      </w:r>
      <w:r w:rsidRPr="00931BD2">
        <w:rPr>
          <w:rStyle w:val="Strong"/>
          <w:rFonts w:ascii="Times New Roman" w:hAnsi="Times New Roman" w:cs="Times New Roman"/>
          <w:b w:val="0"/>
          <w:bCs w:val="0"/>
          <w:sz w:val="24"/>
        </w:rPr>
        <w:t>The extent to which the members of a community believe and feel connected and unified in a community, which can be measured by their participation in the community activities and their support of each other (Tadesse &amp; Getachew, 2024)</w:t>
      </w:r>
      <w:r w:rsidR="001C0D8E" w:rsidRPr="00931BD2">
        <w:rPr>
          <w:rStyle w:val="Strong"/>
          <w:rFonts w:ascii="Times New Roman" w:hAnsi="Times New Roman" w:cs="Times New Roman"/>
          <w:b w:val="0"/>
          <w:bCs w:val="0"/>
          <w:sz w:val="24"/>
        </w:rPr>
        <w:t>∙</w:t>
      </w:r>
    </w:p>
    <w:p w:rsidR="00A100F8" w:rsidRPr="00931BD2" w:rsidRDefault="009936A7">
      <w:pPr>
        <w:spacing w:line="360" w:lineRule="auto"/>
        <w:jc w:val="both"/>
        <w:rPr>
          <w:rFonts w:ascii="Times New Roman" w:hAnsi="Times New Roman" w:cs="Times New Roman"/>
          <w:sz w:val="24"/>
        </w:rPr>
      </w:pPr>
      <w:r w:rsidRPr="00931BD2">
        <w:rPr>
          <w:rStyle w:val="Strong"/>
          <w:rFonts w:ascii="Times New Roman" w:hAnsi="Times New Roman" w:cs="Times New Roman"/>
          <w:sz w:val="24"/>
        </w:rPr>
        <w:t xml:space="preserve">Educational Outcomes: </w:t>
      </w:r>
      <w:r w:rsidRPr="00931BD2">
        <w:rPr>
          <w:rStyle w:val="Strong"/>
          <w:rFonts w:ascii="Times New Roman" w:hAnsi="Times New Roman" w:cs="Times New Roman"/>
          <w:b w:val="0"/>
          <w:bCs w:val="0"/>
          <w:sz w:val="24"/>
        </w:rPr>
        <w:t>The quantifiable outputs of educational interventions provided to the population, such as knowledge, skills, and general educational levels among the population (Mengesha, 2023)</w:t>
      </w:r>
      <w:r w:rsidR="001C0D8E" w:rsidRPr="00931BD2">
        <w:rPr>
          <w:rStyle w:val="Strong"/>
          <w:rFonts w:ascii="Times New Roman" w:hAnsi="Times New Roman" w:cs="Times New Roman"/>
          <w:b w:val="0"/>
          <w:bCs w:val="0"/>
          <w:sz w:val="24"/>
        </w:rPr>
        <w:t>∙</w:t>
      </w:r>
    </w:p>
    <w:p w:rsidR="00A100F8" w:rsidRPr="00931BD2" w:rsidRDefault="009936A7">
      <w:pPr>
        <w:spacing w:line="360" w:lineRule="auto"/>
        <w:jc w:val="both"/>
        <w:rPr>
          <w:rFonts w:ascii="Times New Roman" w:hAnsi="Times New Roman" w:cs="Times New Roman"/>
          <w:sz w:val="24"/>
        </w:rPr>
      </w:pPr>
      <w:r w:rsidRPr="00931BD2">
        <w:rPr>
          <w:rStyle w:val="Strong"/>
          <w:rFonts w:ascii="Times New Roman" w:hAnsi="Times New Roman" w:cs="Times New Roman"/>
          <w:sz w:val="24"/>
        </w:rPr>
        <w:t xml:space="preserve">Partnership Quality: </w:t>
      </w:r>
      <w:r w:rsidRPr="00931BD2">
        <w:rPr>
          <w:rStyle w:val="Strong"/>
          <w:rFonts w:ascii="Times New Roman" w:hAnsi="Times New Roman" w:cs="Times New Roman"/>
          <w:b w:val="0"/>
          <w:bCs w:val="0"/>
          <w:sz w:val="24"/>
        </w:rPr>
        <w:t xml:space="preserve">The efficiency and the robustness of relationships </w:t>
      </w:r>
      <w:r w:rsidR="005108D4" w:rsidRPr="00931BD2">
        <w:rPr>
          <w:rStyle w:val="Strong"/>
          <w:rFonts w:ascii="Times New Roman" w:hAnsi="Times New Roman" w:cs="Times New Roman"/>
          <w:b w:val="0"/>
          <w:bCs w:val="0"/>
          <w:sz w:val="24"/>
        </w:rPr>
        <w:t>between</w:t>
      </w:r>
      <w:r w:rsidRPr="00931BD2">
        <w:rPr>
          <w:rStyle w:val="Strong"/>
          <w:rFonts w:ascii="Times New Roman" w:hAnsi="Times New Roman" w:cs="Times New Roman"/>
          <w:b w:val="0"/>
          <w:bCs w:val="0"/>
          <w:sz w:val="24"/>
        </w:rPr>
        <w:t xml:space="preserve"> the Addis Ababa University and local organizations, which may be considered by the measures like the level of satisfaction and the effect of the joint projects (Elifneh, 2015)</w:t>
      </w:r>
      <w:r w:rsidR="001C0D8E" w:rsidRPr="00931BD2">
        <w:rPr>
          <w:rStyle w:val="Strong"/>
          <w:rFonts w:ascii="Times New Roman" w:hAnsi="Times New Roman" w:cs="Times New Roman"/>
          <w:b w:val="0"/>
          <w:bCs w:val="0"/>
          <w:sz w:val="24"/>
        </w:rPr>
        <w:t>∙</w:t>
      </w:r>
    </w:p>
    <w:p w:rsidR="00A100F8" w:rsidRPr="00931BD2" w:rsidRDefault="009936A7">
      <w:pPr>
        <w:spacing w:line="360" w:lineRule="auto"/>
        <w:jc w:val="both"/>
        <w:rPr>
          <w:rFonts w:ascii="Times New Roman" w:hAnsi="Times New Roman" w:cs="Times New Roman"/>
          <w:sz w:val="24"/>
        </w:rPr>
      </w:pPr>
      <w:r w:rsidRPr="00931BD2">
        <w:rPr>
          <w:rStyle w:val="Strong"/>
          <w:rFonts w:ascii="Times New Roman" w:hAnsi="Times New Roman" w:cs="Times New Roman"/>
          <w:sz w:val="24"/>
        </w:rPr>
        <w:t xml:space="preserve">Resource Allocation: </w:t>
      </w:r>
      <w:r w:rsidRPr="00931BD2">
        <w:rPr>
          <w:rStyle w:val="Strong"/>
          <w:rFonts w:ascii="Times New Roman" w:hAnsi="Times New Roman" w:cs="Times New Roman"/>
          <w:b w:val="0"/>
          <w:bCs w:val="0"/>
          <w:sz w:val="24"/>
        </w:rPr>
        <w:t>The allocation and availability of financial, human, and material resources devoted to the community engagement projects in terms of the budget and the number of people allocated to each project (Wami, 2022)</w:t>
      </w:r>
      <w:r w:rsidR="001C0D8E" w:rsidRPr="00931BD2">
        <w:rPr>
          <w:rStyle w:val="Strong"/>
          <w:rFonts w:ascii="Times New Roman" w:hAnsi="Times New Roman" w:cs="Times New Roman"/>
          <w:b w:val="0"/>
          <w:bCs w:val="0"/>
          <w:sz w:val="24"/>
        </w:rPr>
        <w:t>∙</w:t>
      </w:r>
    </w:p>
    <w:p w:rsidR="00A100F8" w:rsidRPr="00931BD2" w:rsidRDefault="009936A7">
      <w:pPr>
        <w:spacing w:line="360" w:lineRule="auto"/>
        <w:jc w:val="both"/>
        <w:rPr>
          <w:rFonts w:ascii="Times New Roman" w:hAnsi="Times New Roman" w:cs="Times New Roman"/>
          <w:sz w:val="24"/>
        </w:rPr>
      </w:pPr>
      <w:r w:rsidRPr="00931BD2">
        <w:rPr>
          <w:rStyle w:val="Strong"/>
          <w:rFonts w:ascii="Times New Roman" w:hAnsi="Times New Roman" w:cs="Times New Roman"/>
          <w:sz w:val="24"/>
        </w:rPr>
        <w:t xml:space="preserve">Awareness and Outreach Activities: </w:t>
      </w:r>
      <w:r w:rsidRPr="00931BD2">
        <w:rPr>
          <w:rStyle w:val="Strong"/>
          <w:rFonts w:ascii="Times New Roman" w:hAnsi="Times New Roman" w:cs="Times New Roman"/>
          <w:b w:val="0"/>
          <w:bCs w:val="0"/>
          <w:sz w:val="24"/>
        </w:rPr>
        <w:t>The available strategies and campaigns conducted to educate the community members about the engagement opportunities, measured by the reach and the participation rate in these activities (Asfer, 2024)</w:t>
      </w:r>
      <w:r w:rsidR="001C0D8E" w:rsidRPr="00931BD2">
        <w:rPr>
          <w:rStyle w:val="Strong"/>
          <w:rFonts w:ascii="Times New Roman" w:hAnsi="Times New Roman" w:cs="Times New Roman"/>
          <w:b w:val="0"/>
          <w:bCs w:val="0"/>
          <w:sz w:val="24"/>
        </w:rPr>
        <w:t>∙</w:t>
      </w:r>
    </w:p>
    <w:p w:rsidR="00A100F8" w:rsidRPr="00931BD2" w:rsidRDefault="009936A7">
      <w:pPr>
        <w:pStyle w:val="Heading2"/>
        <w:numPr>
          <w:ilvl w:val="1"/>
          <w:numId w:val="1"/>
        </w:numPr>
        <w:rPr>
          <w:rFonts w:ascii="Times New Roman" w:eastAsia="Times New Roman" w:hAnsi="Times New Roman" w:cs="Times New Roman"/>
          <w:color w:val="auto"/>
          <w:sz w:val="28"/>
        </w:rPr>
      </w:pPr>
      <w:bookmarkStart w:id="79" w:name="_Toc221179462"/>
      <w:bookmarkStart w:id="80" w:name="_Toc221243629"/>
      <w:bookmarkStart w:id="81" w:name="_Toc221243771"/>
      <w:bookmarkStart w:id="82" w:name="_Toc226813953"/>
      <w:r w:rsidRPr="00931BD2">
        <w:rPr>
          <w:rFonts w:ascii="Times New Roman" w:eastAsia="Times New Roman" w:hAnsi="Times New Roman" w:cs="Times New Roman"/>
          <w:color w:val="auto"/>
          <w:sz w:val="28"/>
        </w:rPr>
        <w:t>Organization of study</w:t>
      </w:r>
      <w:bookmarkEnd w:id="79"/>
      <w:bookmarkEnd w:id="80"/>
      <w:bookmarkEnd w:id="81"/>
      <w:bookmarkEnd w:id="82"/>
    </w:p>
    <w:p w:rsidR="00A100F8" w:rsidRPr="00931BD2" w:rsidRDefault="009936A7">
      <w:pPr>
        <w:spacing w:line="360" w:lineRule="auto"/>
        <w:jc w:val="both"/>
        <w:rPr>
          <w:rFonts w:ascii="Times New Roman" w:hAnsi="Times New Roman" w:cs="Times New Roman"/>
          <w:sz w:val="24"/>
          <w:szCs w:val="24"/>
        </w:rPr>
      </w:pPr>
      <w:r w:rsidRPr="00931BD2">
        <w:rPr>
          <w:rFonts w:ascii="Times New Roman" w:hAnsi="Times New Roman" w:cs="Times New Roman"/>
          <w:sz w:val="24"/>
          <w:szCs w:val="24"/>
        </w:rPr>
        <w:t>The study comprises five chapters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Chapter One presents the research background, the problem statement, the research questions, the objectives (both general and specific), the significance, the scope, and the operational definitions</w:t>
      </w:r>
      <w:r w:rsidR="001C0D8E" w:rsidRPr="00931BD2">
        <w:rPr>
          <w:rFonts w:ascii="Times New Roman" w:hAnsi="Times New Roman" w:cs="Times New Roman"/>
          <w:sz w:val="24"/>
          <w:szCs w:val="24"/>
        </w:rPr>
        <w:t>∙</w:t>
      </w:r>
    </w:p>
    <w:p w:rsidR="00A100F8" w:rsidRPr="00931BD2" w:rsidRDefault="009936A7">
      <w:pPr>
        <w:spacing w:line="360" w:lineRule="auto"/>
        <w:jc w:val="both"/>
        <w:rPr>
          <w:rFonts w:ascii="Times New Roman" w:hAnsi="Times New Roman" w:cs="Times New Roman"/>
          <w:sz w:val="24"/>
          <w:szCs w:val="24"/>
        </w:rPr>
      </w:pPr>
      <w:r w:rsidRPr="00931BD2">
        <w:rPr>
          <w:rFonts w:ascii="Times New Roman" w:hAnsi="Times New Roman" w:cs="Times New Roman"/>
          <w:sz w:val="24"/>
          <w:szCs w:val="24"/>
        </w:rPr>
        <w:t>Chapter Two is a literature review and it contains community involvement, resource allocation, and educational programs empirical studies along with a summary table and identification of research gaps in community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Chapter Three describes in detail the research methodology including the research design, approaches, sampling frames, data sources, data </w:t>
      </w:r>
      <w:r w:rsidRPr="00931BD2">
        <w:rPr>
          <w:rFonts w:ascii="Times New Roman" w:hAnsi="Times New Roman" w:cs="Times New Roman"/>
          <w:sz w:val="24"/>
          <w:szCs w:val="24"/>
        </w:rPr>
        <w:lastRenderedPageBreak/>
        <w:t>collection methods, data analysis methods, description of variables, reliability, validity, and ethical issues</w:t>
      </w:r>
      <w:r w:rsidR="001C0D8E" w:rsidRPr="00931BD2">
        <w:rPr>
          <w:rFonts w:ascii="Times New Roman" w:hAnsi="Times New Roman" w:cs="Times New Roman"/>
          <w:sz w:val="24"/>
          <w:szCs w:val="24"/>
        </w:rPr>
        <w:t>∙</w:t>
      </w:r>
    </w:p>
    <w:p w:rsidR="00A100F8" w:rsidRPr="00931BD2" w:rsidRDefault="009936A7">
      <w:pPr>
        <w:spacing w:line="360" w:lineRule="auto"/>
        <w:jc w:val="both"/>
        <w:rPr>
          <w:rFonts w:ascii="Times New Roman" w:hAnsi="Times New Roman" w:cs="Times New Roman"/>
          <w:sz w:val="24"/>
          <w:szCs w:val="24"/>
        </w:rPr>
      </w:pPr>
      <w:r w:rsidRPr="00931BD2">
        <w:rPr>
          <w:rFonts w:ascii="Times New Roman" w:hAnsi="Times New Roman" w:cs="Times New Roman"/>
          <w:sz w:val="24"/>
          <w:szCs w:val="24"/>
        </w:rPr>
        <w:t xml:space="preserve"> Chapter Four is the presentation of the results, analysis of the findings, and discussions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chapter five summarizes the findings of the study and then provides recommendations based on the social and business impacts of community engagement study at the Department of college of business and economics, Addis Ababa University</w:t>
      </w:r>
      <w:r w:rsidR="001C0D8E" w:rsidRPr="00931BD2">
        <w:rPr>
          <w:rFonts w:ascii="Times New Roman" w:hAnsi="Times New Roman" w:cs="Times New Roman"/>
          <w:sz w:val="24"/>
          <w:szCs w:val="24"/>
        </w:rPr>
        <w:t>∙</w:t>
      </w:r>
    </w:p>
    <w:p w:rsidR="00A100F8" w:rsidRPr="00931BD2" w:rsidRDefault="009936A7">
      <w:pPr>
        <w:tabs>
          <w:tab w:val="left" w:pos="1980"/>
        </w:tabs>
        <w:spacing w:line="360" w:lineRule="auto"/>
        <w:jc w:val="both"/>
        <w:rPr>
          <w:rFonts w:ascii="Times New Roman" w:hAnsi="Times New Roman" w:cs="Times New Roman"/>
          <w:sz w:val="24"/>
        </w:rPr>
      </w:pPr>
      <w:r w:rsidRPr="00931BD2">
        <w:rPr>
          <w:rFonts w:ascii="Times New Roman" w:hAnsi="Times New Roman" w:cs="Times New Roman"/>
          <w:sz w:val="24"/>
        </w:rPr>
        <w:tab/>
      </w:r>
    </w:p>
    <w:p w:rsidR="00A100F8" w:rsidRPr="00931BD2" w:rsidRDefault="00A100F8">
      <w:pPr>
        <w:rPr>
          <w:rFonts w:ascii="Times New Roman" w:hAnsi="Times New Roman" w:cs="Times New Roman"/>
        </w:rPr>
      </w:pPr>
    </w:p>
    <w:p w:rsidR="00A100F8" w:rsidRPr="00931BD2" w:rsidRDefault="00A100F8">
      <w:pPr>
        <w:rPr>
          <w:rFonts w:ascii="Times New Roman" w:hAnsi="Times New Roman" w:cs="Times New Roman"/>
        </w:rPr>
      </w:pPr>
    </w:p>
    <w:p w:rsidR="00A100F8" w:rsidRDefault="00A100F8">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Default="00787EE6">
      <w:pPr>
        <w:rPr>
          <w:rFonts w:ascii="Times New Roman" w:hAnsi="Times New Roman" w:cs="Times New Roman"/>
        </w:rPr>
      </w:pPr>
    </w:p>
    <w:p w:rsidR="00787EE6" w:rsidRPr="00931BD2" w:rsidRDefault="00787EE6">
      <w:pPr>
        <w:rPr>
          <w:rFonts w:ascii="Times New Roman" w:hAnsi="Times New Roman" w:cs="Times New Roman"/>
        </w:rPr>
      </w:pPr>
    </w:p>
    <w:p w:rsidR="00A100F8" w:rsidRPr="00931BD2" w:rsidRDefault="00A100F8">
      <w:pPr>
        <w:rPr>
          <w:rFonts w:ascii="Times New Roman" w:hAnsi="Times New Roman" w:cs="Times New Roman"/>
        </w:rPr>
      </w:pPr>
    </w:p>
    <w:p w:rsidR="00A100F8" w:rsidRPr="00931BD2" w:rsidRDefault="006C1927">
      <w:pPr>
        <w:pStyle w:val="Heading2"/>
        <w:jc w:val="center"/>
        <w:rPr>
          <w:rFonts w:ascii="Times New Roman" w:hAnsi="Times New Roman" w:cs="Times New Roman"/>
          <w:color w:val="auto"/>
          <w:sz w:val="28"/>
        </w:rPr>
      </w:pPr>
      <w:bookmarkStart w:id="83" w:name="_Toc221179463"/>
      <w:bookmarkStart w:id="84" w:name="_Toc221243630"/>
      <w:bookmarkStart w:id="85" w:name="_Toc221243772"/>
      <w:bookmarkStart w:id="86" w:name="_Toc226813954"/>
      <w:r w:rsidRPr="00931BD2">
        <w:rPr>
          <w:rFonts w:ascii="Times New Roman" w:hAnsi="Times New Roman" w:cs="Times New Roman"/>
          <w:color w:val="auto"/>
          <w:sz w:val="28"/>
        </w:rPr>
        <w:lastRenderedPageBreak/>
        <w:t>CHAPTER TWO:</w:t>
      </w:r>
      <w:bookmarkEnd w:id="83"/>
      <w:bookmarkEnd w:id="84"/>
      <w:bookmarkEnd w:id="85"/>
      <w:bookmarkEnd w:id="86"/>
    </w:p>
    <w:p w:rsidR="00A100F8" w:rsidRPr="00931BD2" w:rsidRDefault="006C1927">
      <w:pPr>
        <w:pStyle w:val="Heading2"/>
        <w:numPr>
          <w:ilvl w:val="0"/>
          <w:numId w:val="1"/>
        </w:numPr>
        <w:jc w:val="center"/>
        <w:rPr>
          <w:rFonts w:ascii="Times New Roman" w:hAnsi="Times New Roman" w:cs="Times New Roman"/>
          <w:color w:val="auto"/>
          <w:sz w:val="28"/>
        </w:rPr>
      </w:pPr>
      <w:bookmarkStart w:id="87" w:name="_Toc221179464"/>
      <w:bookmarkStart w:id="88" w:name="_Toc221243631"/>
      <w:bookmarkStart w:id="89" w:name="_Toc221243773"/>
      <w:bookmarkStart w:id="90" w:name="_Toc226813955"/>
      <w:r w:rsidRPr="00931BD2">
        <w:rPr>
          <w:rFonts w:ascii="Times New Roman" w:hAnsi="Times New Roman" w:cs="Times New Roman"/>
          <w:color w:val="auto"/>
          <w:sz w:val="28"/>
        </w:rPr>
        <w:t>REVIEW OF RELATED LITERATURE</w:t>
      </w:r>
      <w:bookmarkEnd w:id="87"/>
      <w:bookmarkEnd w:id="88"/>
      <w:bookmarkEnd w:id="89"/>
      <w:bookmarkEnd w:id="90"/>
    </w:p>
    <w:p w:rsidR="00A100F8" w:rsidRPr="00931BD2" w:rsidRDefault="009936A7">
      <w:pPr>
        <w:spacing w:line="360" w:lineRule="auto"/>
        <w:jc w:val="both"/>
        <w:rPr>
          <w:rFonts w:ascii="Times New Roman" w:hAnsi="Times New Roman" w:cs="Times New Roman"/>
          <w:sz w:val="24"/>
        </w:rPr>
      </w:pPr>
      <w:r w:rsidRPr="00931BD2">
        <w:rPr>
          <w:rFonts w:ascii="Times New Roman" w:hAnsi="Times New Roman" w:cs="Times New Roman"/>
          <w:sz w:val="24"/>
        </w:rPr>
        <w:t>This chapter refers to the literature that is important in supporting the theoretical and empirical frameworks for assessing the social and business effects of community engagement in the Department of college of business and economics at Addis Ababa University</w:t>
      </w:r>
      <w:r w:rsidR="001C0D8E" w:rsidRPr="00931BD2">
        <w:rPr>
          <w:rFonts w:ascii="Times New Roman" w:hAnsi="Times New Roman" w:cs="Times New Roman"/>
          <w:sz w:val="24"/>
        </w:rPr>
        <w:t>∙</w:t>
      </w:r>
      <w:r w:rsidRPr="00931BD2">
        <w:rPr>
          <w:rFonts w:ascii="Times New Roman" w:hAnsi="Times New Roman" w:cs="Times New Roman"/>
          <w:sz w:val="24"/>
        </w:rPr>
        <w:t xml:space="preserve"> It looks at the ll, established ideas of community involvement and the results of such involvement in the academic and business environments</w:t>
      </w:r>
      <w:r w:rsidR="001C0D8E" w:rsidRPr="00931BD2">
        <w:rPr>
          <w:rFonts w:ascii="Times New Roman" w:hAnsi="Times New Roman" w:cs="Times New Roman"/>
          <w:sz w:val="24"/>
        </w:rPr>
        <w:t>∙</w:t>
      </w:r>
      <w:r w:rsidRPr="00931BD2">
        <w:rPr>
          <w:rFonts w:ascii="Times New Roman" w:hAnsi="Times New Roman" w:cs="Times New Roman"/>
          <w:sz w:val="24"/>
        </w:rPr>
        <w:t xml:space="preserve"> The chapter through the examination of previous studies, attempts to explain the conceptual basis and give a detailed understanding of the impact of community engagement on both the university and society at large</w:t>
      </w:r>
      <w:r w:rsidR="001C0D8E" w:rsidRPr="00931BD2">
        <w:rPr>
          <w:rFonts w:ascii="Times New Roman" w:hAnsi="Times New Roman" w:cs="Times New Roman"/>
          <w:sz w:val="24"/>
        </w:rPr>
        <w:t>∙</w:t>
      </w:r>
      <w:r w:rsidRPr="00931BD2">
        <w:rPr>
          <w:rFonts w:ascii="Times New Roman" w:hAnsi="Times New Roman" w:cs="Times New Roman"/>
          <w:sz w:val="24"/>
        </w:rPr>
        <w:t xml:space="preserve"> The research methodology will be designed according to this framework and the assessment of community engagement's contribution to the realization of the set goals will be carried out</w:t>
      </w:r>
      <w:r w:rsidR="001C0D8E" w:rsidRPr="00931BD2">
        <w:rPr>
          <w:rFonts w:ascii="Times New Roman" w:hAnsi="Times New Roman" w:cs="Times New Roman"/>
          <w:sz w:val="24"/>
        </w:rPr>
        <w:t>∙</w:t>
      </w:r>
    </w:p>
    <w:p w:rsidR="00A100F8" w:rsidRPr="00931BD2" w:rsidRDefault="009936A7">
      <w:pPr>
        <w:pStyle w:val="Heading2"/>
        <w:tabs>
          <w:tab w:val="center" w:pos="4680"/>
        </w:tabs>
        <w:rPr>
          <w:rFonts w:ascii="Times New Roman" w:hAnsi="Times New Roman" w:cs="Times New Roman"/>
          <w:color w:val="auto"/>
          <w:sz w:val="28"/>
        </w:rPr>
      </w:pPr>
      <w:bookmarkStart w:id="91" w:name="_Toc221179465"/>
      <w:bookmarkStart w:id="92" w:name="_Toc221243632"/>
      <w:bookmarkStart w:id="93" w:name="_Toc221243774"/>
      <w:bookmarkStart w:id="94" w:name="_Toc226813956"/>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1</w:t>
      </w:r>
      <w:bookmarkEnd w:id="91"/>
      <w:bookmarkEnd w:id="92"/>
      <w:bookmarkEnd w:id="93"/>
      <w:r w:rsidR="001C0D8E" w:rsidRPr="00931BD2">
        <w:rPr>
          <w:rFonts w:ascii="Times New Roman" w:hAnsi="Times New Roman" w:cs="Times New Roman"/>
          <w:color w:val="auto"/>
          <w:sz w:val="28"/>
        </w:rPr>
        <w:t>.</w:t>
      </w:r>
      <w:r w:rsidR="00924F9B" w:rsidRPr="00931BD2">
        <w:rPr>
          <w:rFonts w:ascii="Times New Roman" w:hAnsi="Times New Roman" w:cs="Times New Roman"/>
          <w:color w:val="auto"/>
          <w:sz w:val="28"/>
        </w:rPr>
        <w:t>Theoretical Framework</w:t>
      </w:r>
      <w:bookmarkEnd w:id="94"/>
    </w:p>
    <w:p w:rsidR="00803320" w:rsidRPr="00931BD2" w:rsidRDefault="00803320" w:rsidP="000D15FB">
      <w:pPr>
        <w:pStyle w:val="Heading2"/>
        <w:spacing w:before="0"/>
        <w:rPr>
          <w:rFonts w:ascii="Times New Roman" w:hAnsi="Times New Roman" w:cs="Times New Roman"/>
          <w:color w:val="auto"/>
        </w:rPr>
      </w:pPr>
      <w:bookmarkStart w:id="95" w:name="_Toc226813957"/>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1 Community Engagement as a Business Strategy</w:t>
      </w:r>
      <w:bookmarkEnd w:id="95"/>
    </w:p>
    <w:p w:rsidR="00803320" w:rsidRPr="00931BD2" w:rsidRDefault="00803320" w:rsidP="000D15FB">
      <w:pPr>
        <w:spacing w:line="360" w:lineRule="auto"/>
        <w:jc w:val="both"/>
        <w:rPr>
          <w:rFonts w:ascii="Times New Roman" w:hAnsi="Times New Roman" w:cs="Times New Roman"/>
          <w:sz w:val="24"/>
          <w:szCs w:val="24"/>
        </w:rPr>
      </w:pPr>
      <w:r w:rsidRPr="00931BD2">
        <w:rPr>
          <w:rFonts w:ascii="Times New Roman" w:hAnsi="Times New Roman" w:cs="Times New Roman"/>
          <w:sz w:val="24"/>
          <w:szCs w:val="24"/>
        </w:rPr>
        <w:t>Community engagement is defined as the process by which organizations deliberately involve community members in partnerships and decision-making regarding programs that affect their lives (Alem, Asres, &amp; Negussie, 2024)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from a business perspective, community engagement is primarily a strategic tool that creates measurable economic value for local enterprises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businesses receive support from university engagement programs, they experience direct improvements in profitability, operational efficiency, market access, and long-term sustainability (Daba, 2022)</w:t>
      </w:r>
      <w:r w:rsidR="001C0D8E" w:rsidRPr="00931BD2">
        <w:rPr>
          <w:rFonts w:ascii="Times New Roman" w:hAnsi="Times New Roman" w:cs="Times New Roman"/>
          <w:sz w:val="24"/>
          <w:szCs w:val="24"/>
        </w:rPr>
        <w:t>∙</w:t>
      </w:r>
    </w:p>
    <w:p w:rsidR="00803320" w:rsidRPr="00931BD2" w:rsidRDefault="00803320" w:rsidP="000D15FB">
      <w:pPr>
        <w:spacing w:line="360" w:lineRule="auto"/>
        <w:jc w:val="both"/>
        <w:rPr>
          <w:rFonts w:ascii="Times New Roman" w:hAnsi="Times New Roman" w:cs="Times New Roman"/>
          <w:sz w:val="24"/>
          <w:szCs w:val="24"/>
        </w:rPr>
      </w:pPr>
      <w:r w:rsidRPr="00931BD2">
        <w:rPr>
          <w:rFonts w:ascii="Times New Roman" w:hAnsi="Times New Roman" w:cs="Times New Roman"/>
          <w:sz w:val="24"/>
          <w:szCs w:val="24"/>
        </w:rPr>
        <w:t>The business case for community engagement rests on three foundations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First, engagement builds a "Social License to Operate," which reduces business risks and prevents operational disruptions that could harm profitability (Al Amosh, Khatib, &amp; Ananzeh, 2023)</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Second, engagement provides access to specialized university expertise in financial management, marketing, strategic planning, and economic analysis at little or no cost, directly improving business performance (Elifneh, 2015)</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Third, engagement creates networks and partnerships that open new markets, customer bases, and supply chain opportunities, leading to revenue growth (Asfer, 2024)</w:t>
      </w:r>
      <w:r w:rsidR="001C0D8E" w:rsidRPr="00931BD2">
        <w:rPr>
          <w:rFonts w:ascii="Times New Roman" w:hAnsi="Times New Roman" w:cs="Times New Roman"/>
          <w:sz w:val="24"/>
          <w:szCs w:val="24"/>
        </w:rPr>
        <w:t>∙</w:t>
      </w:r>
    </w:p>
    <w:p w:rsidR="00803320" w:rsidRPr="00931BD2" w:rsidRDefault="00803320" w:rsidP="00803320">
      <w:pPr>
        <w:pStyle w:val="Heading2"/>
        <w:rPr>
          <w:rFonts w:ascii="Times New Roman" w:hAnsi="Times New Roman" w:cs="Times New Roman"/>
          <w:color w:val="auto"/>
          <w:sz w:val="28"/>
        </w:rPr>
      </w:pPr>
      <w:bookmarkStart w:id="96" w:name="_Toc221179469"/>
      <w:bookmarkStart w:id="97" w:name="_Toc221243635"/>
      <w:bookmarkStart w:id="98" w:name="_Toc221243777"/>
      <w:bookmarkStart w:id="99" w:name="_Toc226813958"/>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1</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Social Impact Theory</w:t>
      </w:r>
      <w:bookmarkEnd w:id="96"/>
      <w:bookmarkEnd w:id="97"/>
      <w:bookmarkEnd w:id="98"/>
      <w:bookmarkEnd w:id="99"/>
    </w:p>
    <w:p w:rsidR="00803320" w:rsidRPr="00931BD2" w:rsidRDefault="00803320" w:rsidP="001C0D8E">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 xml:space="preserve">Social Impact Theory (SIT) was originally introduced by Latan (1981) and has since been one of the most important sociological frameworks for explaining how the </w:t>
      </w:r>
      <w:r w:rsidR="001C0D8E" w:rsidRPr="00931BD2">
        <w:rPr>
          <w:rFonts w:ascii="Times New Roman" w:hAnsi="Times New Roman" w:cs="Times New Roman"/>
          <w:sz w:val="24"/>
          <w:szCs w:val="24"/>
        </w:rPr>
        <w:t>behavior</w:t>
      </w:r>
      <w:r w:rsidRPr="00931BD2">
        <w:rPr>
          <w:rFonts w:ascii="Times New Roman" w:hAnsi="Times New Roman" w:cs="Times New Roman"/>
          <w:sz w:val="24"/>
          <w:szCs w:val="24"/>
        </w:rPr>
        <w:t xml:space="preserve"> of an individual can </w:t>
      </w:r>
      <w:r w:rsidRPr="00931BD2">
        <w:rPr>
          <w:rFonts w:ascii="Times New Roman" w:hAnsi="Times New Roman" w:cs="Times New Roman"/>
          <w:sz w:val="24"/>
          <w:szCs w:val="24"/>
        </w:rPr>
        <w:lastRenderedPageBreak/>
        <w:t>be shaped by the environment they are in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Communities can be </w:t>
      </w:r>
      <w:r w:rsidR="001C0D8E" w:rsidRPr="00931BD2">
        <w:rPr>
          <w:rFonts w:ascii="Times New Roman" w:hAnsi="Times New Roman" w:cs="Times New Roman"/>
          <w:sz w:val="24"/>
          <w:szCs w:val="24"/>
        </w:rPr>
        <w:t>analyzed</w:t>
      </w:r>
      <w:r w:rsidRPr="00931BD2">
        <w:rPr>
          <w:rFonts w:ascii="Times New Roman" w:hAnsi="Times New Roman" w:cs="Times New Roman"/>
          <w:sz w:val="24"/>
          <w:szCs w:val="24"/>
        </w:rPr>
        <w:t xml:space="preserve"> through the lens of the social impact theory which predicts that the greater the strength, immediacy and number of the social influences, the greater the impact of the engagement initiative on the community (Nnodim, 2024)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Community development can be seen as a social impact, whereby social impact is defined as the deep and significant changes in the life situations of people, and communities resulting from interventions, activities, and collaborations (Fatima &amp;Elbanna, 2023)</w:t>
      </w:r>
      <w:r w:rsidR="001C0D8E" w:rsidRPr="00931BD2">
        <w:rPr>
          <w:rFonts w:ascii="Times New Roman" w:hAnsi="Times New Roman" w:cs="Times New Roman"/>
          <w:sz w:val="24"/>
          <w:szCs w:val="24"/>
        </w:rPr>
        <w:t xml:space="preserve">∙ </w:t>
      </w:r>
      <w:r w:rsidRPr="00931BD2">
        <w:rPr>
          <w:rFonts w:ascii="Times New Roman" w:hAnsi="Times New Roman" w:cs="Times New Roman"/>
          <w:sz w:val="24"/>
          <w:szCs w:val="24"/>
        </w:rPr>
        <w:t>The success of community engagement is not the same in every case but depends on the affecting factors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Trust and transparency are the most important factors in community engagement according to the National Academies of Sciences, Engineering, and Medicine (2025)</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Hover, without respect, efforts can often be superficial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notion of por sharing which is demonstrated in Arnsteins Ladder means that the results of the engagement are much greater when the community is not only giving but also has a say in the decision, making processes (Simbai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Besides, cultural appropriateness should be regarded as an important factor in engagement strategies in order to be able to appeal to the local customs and thus strengthen the social influence, which is a main element of SIT (Kumari &amp;Krishnan, 2024)</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The impacts of community engagement can be seen in a "shared value"cycle in which both societal and corporate sectors reap the benefits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Community engagement from a societal standpoint nurtures "collective efficacy"a feeling by which the members of the community experience emporment to respond to the issues of their locality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feeling of emporment leads to better health on the population level, increased civic engagement and more robust social lfare networks (Haenssgen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2025)</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On the other hand, in the case of corporations, community engagement is not merely the issue of CSR but is an approach that has turned out to be a business resource of one form or another</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literature indicates that the local community level activities will lead to a firm having a Social License to Operate (SLO) and thus significantly reducing the chances of a project delay and controversial scenarios (Al Amosh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2023)</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Involvement in the community activity also fosters employee satisfaction and loyalty because the existing employees have increased interest in the social responsibility of their employers (Mahmud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2023)</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As an illustration, the above principles re, to some extent, applied to the case of renewable energy projects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difference in the number of community, leaders protests resulting from Asset, Based Community Development (ABCD)which essentially consists of finding and leveraging local skills </w:t>
      </w:r>
      <w:r w:rsidRPr="00931BD2">
        <w:rPr>
          <w:rFonts w:ascii="Times New Roman" w:hAnsi="Times New Roman" w:cs="Times New Roman"/>
          <w:sz w:val="24"/>
          <w:szCs w:val="24"/>
        </w:rPr>
        <w:lastRenderedPageBreak/>
        <w:t>and talentswas 40 times lor than with the companies that used top, down approaches (Simbai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In addition, at school, within the context of behavioral health encouraging interventions, the perpetuation of parent engagement as ll as the organization of a number of community workshops led to a drastic decrease in student truancy thereby confirming the enormous social value of regular interaction (Figas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2025)</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Social Impact Theory offers the idea that the key factors for successful community engagement are the level of intensity, repetition, and cultural alignment of the actions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Fulfilling these aspects results in social cohesion which is the basis for a ll, functioning community and, thus, a business, friendly environment while the community members benefit from a higher quality of life (Dong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2024)</w:t>
      </w:r>
      <w:r w:rsidR="001C0D8E" w:rsidRPr="00931BD2">
        <w:rPr>
          <w:rFonts w:ascii="Times New Roman" w:hAnsi="Times New Roman" w:cs="Times New Roman"/>
          <w:sz w:val="24"/>
          <w:szCs w:val="24"/>
        </w:rPr>
        <w:t>∙</w:t>
      </w:r>
    </w:p>
    <w:p w:rsidR="00803320" w:rsidRPr="00931BD2" w:rsidRDefault="00803320" w:rsidP="000D15FB">
      <w:pPr>
        <w:pStyle w:val="Heading3"/>
        <w:spacing w:before="0"/>
        <w:rPr>
          <w:rFonts w:ascii="Times New Roman" w:hAnsi="Times New Roman" w:cs="Times New Roman"/>
          <w:color w:val="auto"/>
        </w:rPr>
      </w:pPr>
      <w:bookmarkStart w:id="100" w:name="_Toc226813959"/>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3 Business Impact Theory</w:t>
      </w:r>
      <w:bookmarkEnd w:id="100"/>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Business Impact Theory, grounded in Stakeholder Theory, posits that an organization's success depends fundamentally on how well it manages relationships with all groups affected by its operations (Nnodim, 2024)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For local businesses, community engagement with universities produces measurable economic returns including increased sales, reduced costs, new customers, and access to capital</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The Shared Value Model developed by Porter and Kramer (2011) demonstrates that business competitiveness and community welfare are closely linked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universities provide training and consultancy to local businesses, both parties experience direct economic benefits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Businesses improve their financial performance, reduce losses, and create jobs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Universities gain relevant teaching cases, research opportunities, and improved reputation that can attract funding and partnerships (Mahmud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2023)</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From a risk management perspective, Al Amosh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(2023) demonstrate that companies engaged in local community development not only achieve better financial outcomes but also significantly reduce their exposure to business risks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a business is trusted by its community, it faces fewer operational disruptions, less opposition, and lower regulatory scrutiny, all of which protect profitability</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From a marketing perspective, community engagement enhances brand equity and customer loyalty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Asfer (2024) found that businesses actively participating in community initiatives receive positive public reception, leading to increased sales and customer retention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Customers prefer to buy from businesses that are seen as socially responsible and connected to their community</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lastRenderedPageBreak/>
        <w:t>From an employee perspective, community engagement increases productivity and reduces turnover</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Mahmud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(2023) found that employees working for businesses that support community development report higher job satisfaction, lower turnover intentions, and greater productivity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directly affects business profitability through reduced recruitment costs and improved output</w:t>
      </w:r>
      <w:r w:rsidR="001C0D8E" w:rsidRPr="00931BD2">
        <w:rPr>
          <w:rFonts w:ascii="Times New Roman" w:hAnsi="Times New Roman" w:cs="Times New Roman"/>
          <w:sz w:val="24"/>
          <w:szCs w:val="24"/>
        </w:rPr>
        <w:t>∙</w:t>
      </w:r>
    </w:p>
    <w:p w:rsidR="00803320" w:rsidRPr="00931BD2" w:rsidRDefault="00803320" w:rsidP="000D15FB">
      <w:pPr>
        <w:pStyle w:val="Heading3"/>
        <w:spacing w:before="0"/>
        <w:rPr>
          <w:rFonts w:ascii="Times New Roman" w:hAnsi="Times New Roman" w:cs="Times New Roman"/>
          <w:color w:val="auto"/>
        </w:rPr>
      </w:pPr>
      <w:bookmarkStart w:id="101" w:name="_Toc226813960"/>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4 Measuring Business Impact</w:t>
      </w:r>
      <w:bookmarkEnd w:id="101"/>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Business impact from university engagement is measured through six key indicators as established in the literature (Daba, 2022; Asfer, 2024; Mahmud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2023)</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Profitability is the most direct measure of business impact, captured through increased revenues from new customers or improved products and decreased costs from better operational efficiency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Business growth is measured by expansion of operations including new products, new locations, or increased production capacity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Job creation is measured by the number of new full-time or part-time positions created as a direct result of university-supported business improvements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Market access is measured by the ability to reach new customer segments, enter new geographic markets, or develop new distribution channels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Financial management is measured by the adoption of formal bookkeeping practices, improved record-keeping, and better tax compliance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Credit access is measured by the ability to obtain bank loans, improved loan terms, or reduced interest rates resulting from better financial documentation provided through university training</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Business survival, while longer-term, is measured by whether businesses remain operational beyond the typical three-year failure period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According to the Ministry of Trade and Regional Integration (2023), approximately 65% of MSMEs in Ethiopia fail within their first three years, making survival a critical business impact indicator</w:t>
      </w:r>
      <w:r w:rsidR="001C0D8E" w:rsidRPr="00931BD2">
        <w:rPr>
          <w:rFonts w:ascii="Times New Roman" w:hAnsi="Times New Roman" w:cs="Times New Roman"/>
          <w:sz w:val="24"/>
          <w:szCs w:val="24"/>
        </w:rPr>
        <w:t>∙</w:t>
      </w:r>
    </w:p>
    <w:p w:rsidR="00803320" w:rsidRPr="00931BD2" w:rsidRDefault="00803320" w:rsidP="000D15FB">
      <w:pPr>
        <w:pStyle w:val="Heading3"/>
        <w:spacing w:before="0"/>
        <w:rPr>
          <w:rFonts w:ascii="Times New Roman" w:hAnsi="Times New Roman" w:cs="Times New Roman"/>
          <w:color w:val="auto"/>
        </w:rPr>
      </w:pPr>
      <w:bookmarkStart w:id="102" w:name="_Toc226813961"/>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5 Departmental Contributions to Business Impact</w:t>
      </w:r>
      <w:bookmarkEnd w:id="102"/>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Different business departments within the College of Business and Economics provide different types of business support, leading to different measurable business outcomes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The Management Department offers business consultancy, leadership training, strategic planning workshops, and marketing assistance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expected business impacts from Management Department engagement include improved business strategy leading to increased sales, better customer relationships leading to customer retention, organizational growth leading to expansion, and operational efficiency leading to cost reduction (Mengesha, 2023)</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The Economics Department provides market research, economic impact analysis, feasibility studies, and policy briefings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expected business impacts from Economics Department </w:t>
      </w:r>
      <w:r w:rsidRPr="00931BD2">
        <w:rPr>
          <w:rFonts w:ascii="Times New Roman" w:hAnsi="Times New Roman" w:cs="Times New Roman"/>
          <w:sz w:val="24"/>
          <w:szCs w:val="24"/>
        </w:rPr>
        <w:lastRenderedPageBreak/>
        <w:t>engagement include better market intelligence leading to informed investment decisions, reduced business risk through feasibility analysis, identification of new opportunities through market research, and cost savings through economic analysis of operations (Birhanu, Addissie, &amp; Abera, 2022)</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The Accounting and Finance Department provides bookkeeping training, financial statement preparation, tax assistance, and credit application support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expected business impacts from Accounting and Finance Department engagement include improved financial record-keeping leading to better decision-making, tax compliance leading to reduced penalties, access to bank loans through proper financial statements, and reduced financial errors through trained staff (Elifneh, 2015)</w:t>
      </w:r>
      <w:r w:rsidR="001C0D8E" w:rsidRPr="00931BD2">
        <w:rPr>
          <w:rFonts w:ascii="Times New Roman" w:hAnsi="Times New Roman" w:cs="Times New Roman"/>
          <w:sz w:val="24"/>
          <w:szCs w:val="24"/>
        </w:rPr>
        <w:t>∙</w:t>
      </w:r>
    </w:p>
    <w:p w:rsidR="00803320" w:rsidRPr="00931BD2" w:rsidRDefault="00803320" w:rsidP="000D15FB">
      <w:pPr>
        <w:pStyle w:val="Heading3"/>
        <w:spacing w:before="0"/>
        <w:rPr>
          <w:rFonts w:ascii="Times New Roman" w:hAnsi="Times New Roman" w:cs="Times New Roman"/>
          <w:color w:val="auto"/>
        </w:rPr>
      </w:pPr>
      <w:bookmarkStart w:id="103" w:name="_Toc226813962"/>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6 Partnership Quality and Business Outcomes</w:t>
      </w:r>
      <w:bookmarkEnd w:id="103"/>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Partnership quality between universities and local businesses directly affects business outcomes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High-quality partnerships characterized by trust, transparency, and reciprocity produce better and more sustained business results (Zikargae, 2020)</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businesses trust the university, they are more willing to implement recommendations, share confidential financial data, and commit employee time to training programs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leads to better business outcomes because implementation determines whether theoretical knowledge translates into actual performance improvements (Birhanu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2022)</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Trust leads to willingness to implement university advice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Transparency leads to better alignment of programs with actual business needs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Reciprocity leads to long-term commitment from both parties, ensuring sustained business support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Regular communication leads to timely problem-solving when businesses face challenges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Balanced power sharing leads to businesses feeling respected and heard, increasing their engagement and follow-through (Simbai, Kudzanai, &amp; Tinashe, 2024)</w:t>
      </w:r>
      <w:r w:rsidR="001C0D8E" w:rsidRPr="00931BD2">
        <w:rPr>
          <w:rFonts w:ascii="Times New Roman" w:hAnsi="Times New Roman" w:cs="Times New Roman"/>
          <w:sz w:val="24"/>
          <w:szCs w:val="24"/>
        </w:rPr>
        <w:t>∙</w:t>
      </w:r>
    </w:p>
    <w:p w:rsidR="00803320" w:rsidRPr="00931BD2" w:rsidRDefault="00803320" w:rsidP="000D15FB">
      <w:pPr>
        <w:pStyle w:val="Heading3"/>
        <w:spacing w:before="0"/>
        <w:rPr>
          <w:rFonts w:ascii="Times New Roman" w:hAnsi="Times New Roman" w:cs="Times New Roman"/>
          <w:color w:val="auto"/>
        </w:rPr>
      </w:pPr>
      <w:bookmarkStart w:id="104" w:name="_Toc226813963"/>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7 Resource Allocation and Business Outcomes</w:t>
      </w:r>
      <w:bookmarkEnd w:id="104"/>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Resource allocation refers to the distribution of financial, human, and material resources to community engagement activities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universities allocate adequate resources to business support programs, the outcomes for local enterprises improve significantly (Wami, 2022)</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Financial resources enable universities to offer free or low-cost training, hire qualified staff with business experience, develop quality training materials, and provide follow-up support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Human resources including faculty time, student volunteers, and administrative support determine the quantity and quality of business support provided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Material resources such as computers, software, </w:t>
      </w:r>
      <w:r w:rsidRPr="00931BD2">
        <w:rPr>
          <w:rFonts w:ascii="Times New Roman" w:hAnsi="Times New Roman" w:cs="Times New Roman"/>
          <w:sz w:val="24"/>
          <w:szCs w:val="24"/>
        </w:rPr>
        <w:lastRenderedPageBreak/>
        <w:t>training spaces, and transportation affect the delivery and accessibility of business services (Daba, 2022)</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Resource Dependency Theory suggests that organizations must secure resources from their external environment to survive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For universities engaged in business support, this means strategically allocating resources to activities that generate both economic impact and institutional legitimacy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Asset-Based Community Development calls for shifting from "needs-based" to "asset-based" approaches, identifying and reinvesting existing community business strengths rather than focusing on deficiencies (Alem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2024)</w:t>
      </w:r>
      <w:r w:rsidR="001C0D8E" w:rsidRPr="00931BD2">
        <w:rPr>
          <w:rFonts w:ascii="Times New Roman" w:hAnsi="Times New Roman" w:cs="Times New Roman"/>
          <w:sz w:val="24"/>
          <w:szCs w:val="24"/>
        </w:rPr>
        <w:t>∙</w:t>
      </w:r>
    </w:p>
    <w:p w:rsidR="00803320" w:rsidRPr="00931BD2" w:rsidRDefault="00803320" w:rsidP="000D15FB">
      <w:pPr>
        <w:pStyle w:val="Heading3"/>
        <w:rPr>
          <w:rFonts w:ascii="Times New Roman" w:hAnsi="Times New Roman" w:cs="Times New Roman"/>
          <w:color w:val="auto"/>
        </w:rPr>
      </w:pPr>
      <w:bookmarkStart w:id="105" w:name="_Toc226813964"/>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8 Awareness and Business Outreach</w:t>
      </w:r>
      <w:bookmarkEnd w:id="105"/>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Awareness and outreach activities determine whether local businesses know about and access university engagement programs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Diffusion of Innovations Theory explains how information about business support opportunities spreads through business communities (Zikargae, 2020)</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Effective business outreach moves beyond simple broadcasting to build awareness-knowledge, ensuring business owners understand not just what programs exist but how these programs can directly benefit their specific enterprises through increased sales, reduced costs, or access to credit (Fatima &amp; Elbanna, 2023)</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Effective business outreach leverages local business associations and successful program participants as opinion leaders to enhance credibility and encourage participation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It also seeks feedback from business owners to ensure programs address actual business needs rather than assumed needs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Two-way communication between universities and business communities builds lasting relationships that produce sustained business outcomes (Asfer, 2024)</w:t>
      </w:r>
      <w:r w:rsidR="001C0D8E" w:rsidRPr="00931BD2">
        <w:rPr>
          <w:rFonts w:ascii="Times New Roman" w:hAnsi="Times New Roman" w:cs="Times New Roman"/>
          <w:sz w:val="24"/>
          <w:szCs w:val="24"/>
        </w:rPr>
        <w:t>∙</w:t>
      </w:r>
    </w:p>
    <w:p w:rsidR="00803320" w:rsidRPr="00931BD2" w:rsidRDefault="00803320" w:rsidP="000D15FB">
      <w:pPr>
        <w:pStyle w:val="Heading3"/>
        <w:rPr>
          <w:rFonts w:ascii="Times New Roman" w:hAnsi="Times New Roman" w:cs="Times New Roman"/>
          <w:color w:val="auto"/>
        </w:rPr>
      </w:pPr>
      <w:bookmarkStart w:id="106" w:name="_Toc226813965"/>
      <w:r w:rsidRPr="00931BD2">
        <w:rPr>
          <w:rFonts w:ascii="Times New Roman" w:hAnsi="Times New Roman" w:cs="Times New Roman"/>
          <w:color w:val="auto"/>
        </w:rPr>
        <w:t>2</w:t>
      </w:r>
      <w:r w:rsidR="001C0D8E" w:rsidRPr="00931BD2">
        <w:rPr>
          <w:rFonts w:ascii="Times New Roman" w:hAnsi="Times New Roman" w:cs="Times New Roman"/>
          <w:color w:val="auto"/>
        </w:rPr>
        <w:t>.</w:t>
      </w:r>
      <w:r w:rsidRPr="00931BD2">
        <w:rPr>
          <w:rFonts w:ascii="Times New Roman" w:hAnsi="Times New Roman" w:cs="Times New Roman"/>
          <w:color w:val="auto"/>
        </w:rPr>
        <w:t>1</w:t>
      </w:r>
      <w:r w:rsidR="001C0D8E" w:rsidRPr="00931BD2">
        <w:rPr>
          <w:rFonts w:ascii="Times New Roman" w:hAnsi="Times New Roman" w:cs="Times New Roman"/>
          <w:color w:val="auto"/>
        </w:rPr>
        <w:t>.</w:t>
      </w:r>
      <w:r w:rsidRPr="00931BD2">
        <w:rPr>
          <w:rFonts w:ascii="Times New Roman" w:hAnsi="Times New Roman" w:cs="Times New Roman"/>
          <w:color w:val="auto"/>
        </w:rPr>
        <w:t>9 Educational Programs and Business Capacity Building</w:t>
      </w:r>
      <w:bookmarkEnd w:id="106"/>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Educational programs are structured learning interventions that build business capacity and directly improve business performance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Theory of Change reveals that business education increases entrepreneurial self-determination, creating a chain of economic benefits including increased income, job creation, and business growth (Birhanu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2022)</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These programs equip business owners with knowledge, skills, and attitudes in financial management, marketing, strategic planning, operations management, and human resource management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Empowered business owners transform from struggling operators barely surviving to growing enterprises that create jobs, pay taxes, and contribute to the local economy (Geremewe, 2022)</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lastRenderedPageBreak/>
        <w:t>Educational programs also develop business owner confidence and risk-taking ability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business owners gain new skills and knowledge, they feel more capable of expanding operations, hiring employees, accessing credit, and entering new markets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confidence encourages them to pursue growth opportunities they previously avoided due to lack of knowledge or fear of failure (Mahmud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2023)</w:t>
      </w:r>
      <w:r w:rsidR="001C0D8E" w:rsidRPr="00931BD2">
        <w:rPr>
          <w:rFonts w:ascii="Times New Roman" w:hAnsi="Times New Roman" w:cs="Times New Roman"/>
          <w:sz w:val="24"/>
          <w:szCs w:val="24"/>
        </w:rPr>
        <w:t>∙</w:t>
      </w:r>
    </w:p>
    <w:p w:rsidR="00A100F8" w:rsidRPr="00931BD2" w:rsidRDefault="005543C6" w:rsidP="001C0D8E">
      <w:pPr>
        <w:pStyle w:val="Heading2"/>
        <w:rPr>
          <w:rFonts w:ascii="Times New Roman" w:hAnsi="Times New Roman" w:cs="Times New Roman"/>
          <w:color w:val="auto"/>
          <w:sz w:val="28"/>
        </w:rPr>
      </w:pPr>
      <w:bookmarkStart w:id="107" w:name="_Toc221179475"/>
      <w:bookmarkStart w:id="108" w:name="_Toc221243641"/>
      <w:bookmarkStart w:id="109" w:name="_Toc221243783"/>
      <w:bookmarkStart w:id="110" w:name="_Toc226813966"/>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 xml:space="preserve">. </w:t>
      </w:r>
      <w:r w:rsidR="009936A7" w:rsidRPr="00931BD2">
        <w:rPr>
          <w:rFonts w:ascii="Times New Roman" w:hAnsi="Times New Roman" w:cs="Times New Roman"/>
          <w:color w:val="auto"/>
          <w:sz w:val="28"/>
        </w:rPr>
        <w:t>Empirical Literature Review</w:t>
      </w:r>
      <w:bookmarkEnd w:id="107"/>
      <w:bookmarkEnd w:id="108"/>
      <w:bookmarkEnd w:id="109"/>
      <w:bookmarkEnd w:id="110"/>
    </w:p>
    <w:p w:rsidR="00803320" w:rsidRPr="00931BD2" w:rsidRDefault="00924F9B" w:rsidP="000D15FB">
      <w:pPr>
        <w:pStyle w:val="Heading3"/>
        <w:spacing w:before="0"/>
        <w:rPr>
          <w:rFonts w:ascii="Times New Roman" w:hAnsi="Times New Roman" w:cs="Times New Roman"/>
          <w:color w:val="auto"/>
          <w:sz w:val="24"/>
        </w:rPr>
      </w:pPr>
      <w:bookmarkStart w:id="111" w:name="_Toc226813967"/>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00803320" w:rsidRPr="00931BD2">
        <w:rPr>
          <w:rFonts w:ascii="Times New Roman" w:hAnsi="Times New Roman" w:cs="Times New Roman"/>
          <w:color w:val="auto"/>
          <w:sz w:val="24"/>
        </w:rPr>
        <w:t>1 Business Impact of University Engagement</w:t>
      </w:r>
      <w:bookmarkEnd w:id="111"/>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Wang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(2020) demonstrated how institutional funding leads to sustainable community engagement in high-resource settings such as the United States and China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analyzed 45 universities over five years and found that dedicated funding streams, staff positions, and infrastructure support are associated with more sustained and impactful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Universities with dedicated community engagement offices and budgets reported 56% more community partnerships and 42% higher community satisfaction ratings compared to universities without such resources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their findings are not directly applicable to Ethiopian institutions facing severe resource constraints, where the relationship between limited resources and engagement outcomes likely differs substantially</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Mahmud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(2023) investigated how community-oriented corporate social responsibility affects employee societal behavior using a moderated-mediated model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surveyed 520 employees across 65 companies and found that when companies engage in community support activities, employees report higher job satisfaction, lower turnover intentions, and greater productivity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Specifically, community engagement was associated with a 28% reduction in turnover and a 19% increase in self-reported productivity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has direct implications for local businesses supported by university engagement: as businesses improve their community standing through university partnerships, they may also see improvements in employee outcomes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employees of large companies rather than small business owners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Desta and Belay (2018) conducted a case study of community engagement at the University of Gondar, Ethiopia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examined the nature, benefits, challenges, and opportunities of university-community engagement over a three-year period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findings revealed significant impacts in health and agriculture sectors, with the university contributing meaningfully to community welfare through extension programs and community-based research</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research did not examine how university partnerships affected business performance of local </w:t>
      </w:r>
      <w:r w:rsidRPr="00931BD2">
        <w:rPr>
          <w:rFonts w:ascii="Times New Roman" w:hAnsi="Times New Roman" w:cs="Times New Roman"/>
          <w:sz w:val="24"/>
          <w:szCs w:val="24"/>
        </w:rPr>
        <w:lastRenderedPageBreak/>
        <w:t>enterprises, leaving a significant gap in understanding economic impacts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also noted that resource constraints and lack of clear policies hindered more effective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study addresses that gap by focusing specifically on business outcomes and including business impact indicators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Elifneh (2015) studied corporate social responsibility practices at Addis Ababa University using a mixed-methods approach</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found that the university engages in various CSR activities including community service, environmental initiatives, and ethical governance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revealed that these activities were not systematically planned or evaluated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research did not concentrate specifically on how business school departments contribute to local enterprise development or measure business impacts such as profitability, job creation, or credit access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recommended that universities develop formal CSR frameworks with measurable outcomes, which this study implements by including specific business impact indicators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Daba (2022) examined the socio-economic effect of corporate social responsibility on local community development in Ethiopian manufacturing industries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quantitative survey of 384 manufacturing firms, the study found that CSR activities positively affect community development and business performance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Specifically, firms that engaged in community support programs reported 23% higher customer loyalty and 18% higher employee retention compared to firms that did not engage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provides strong empirical support for the link between engagement and business outcomes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research focused on private companies rather than university engagement programs, and the sample was limited to manufacturing firms in specific regions, limiting generalizability to small businesses in other sectors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Asfer (2024) studied the effect of corporate social responsibility on company image at St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George Brewery in Ethiopia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survey of 150 customers and employees, the findings showed that CSR and community engagement directly impact corporate image and brand loyalty, which in turn affect sales and profitability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found that customers were 34% more likely to purchase from the company when they were aware of its community engagement activities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supports the business case for engagement and demonstrates that community involvement produces tangible financial returns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did not measure how university engagement specifically affects small business outcomes, nor did it examine the role of different types of business support</w:t>
      </w:r>
      <w:r w:rsidR="001C0D8E" w:rsidRPr="00931BD2">
        <w:rPr>
          <w:rFonts w:ascii="Times New Roman" w:hAnsi="Times New Roman" w:cs="Times New Roman"/>
          <w:sz w:val="24"/>
          <w:szCs w:val="24"/>
        </w:rPr>
        <w:t>∙</w:t>
      </w:r>
    </w:p>
    <w:p w:rsidR="00803320" w:rsidRPr="00931BD2" w:rsidRDefault="00924F9B" w:rsidP="000D15FB">
      <w:pPr>
        <w:pStyle w:val="Heading3"/>
        <w:spacing w:before="0"/>
        <w:rPr>
          <w:rFonts w:ascii="Times New Roman" w:hAnsi="Times New Roman" w:cs="Times New Roman"/>
          <w:color w:val="auto"/>
          <w:sz w:val="24"/>
        </w:rPr>
      </w:pPr>
      <w:bookmarkStart w:id="112" w:name="_Toc226813968"/>
      <w:r w:rsidRPr="00931BD2">
        <w:rPr>
          <w:rFonts w:ascii="Times New Roman" w:hAnsi="Times New Roman" w:cs="Times New Roman"/>
          <w:color w:val="auto"/>
          <w:sz w:val="24"/>
        </w:rPr>
        <w:lastRenderedPageBreak/>
        <w:t>2</w:t>
      </w:r>
      <w:r w:rsidR="001C0D8E" w:rsidRPr="00931BD2">
        <w:rPr>
          <w:rFonts w:ascii="Times New Roman" w:hAnsi="Times New Roman" w:cs="Times New Roman"/>
          <w:color w:val="auto"/>
          <w:sz w:val="24"/>
        </w:rPr>
        <w:t>.</w:t>
      </w:r>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00803320" w:rsidRPr="00931BD2">
        <w:rPr>
          <w:rFonts w:ascii="Times New Roman" w:hAnsi="Times New Roman" w:cs="Times New Roman"/>
          <w:color w:val="auto"/>
          <w:sz w:val="24"/>
        </w:rPr>
        <w:t>2 Social Impact of University Engagement</w:t>
      </w:r>
      <w:bookmarkEnd w:id="112"/>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Yimer and Tilahun (2022) analyzed community sentiment and participation in rural Ethiopia using a mixed-methods design with 420 survey respondents and 25 interviews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They found that community sentiment strongly influences participation rates, and that engagement activities improve social cohesion and trust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Specifically, communities with active engagement programs reported 41% higher levels of trust in institutions and 37% higher levels of collective efficacy compared to communities without such programs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provides strong evidence for the social benefits of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exclusively on rural contexts and did not examine business outcomes or urban university settings, limiting applicability to Addis Ababa University</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Alem, Asres, and Negussie (2024) studied forms and socio-demographic determinants of civic engagement among young undergraduates at Addis Ababa University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survey of 623 students, they found that engagement activities improve students' sense of social responsibility and connection to community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Students who participated in community engagement reported 45% higher levels of civic awareness and 38% higher levels of community attachment compared to non-participants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also found that gender, family background, and field of study significantly influenced engagement patterns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supports the social benefits of engagement for student participants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student outcomes rather than community outcomes or business impacts, and did not examine how different departments produce different engagement outcomes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Haenssgen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(2025) examined community engagement to support public health in Lao PDR using a mixed-method evaluation with 1,200 survey respondents and 60 interviews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found that engagement improves collective efficacy and community resilience, with engaged communities showing 52% higher confidence in solving local problems and 44% higher rates of mutual assistance during the COVID-19 pandemic</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provides evidence that engagement produces social benefits across different cultural contexts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health outcomes rather than business or economic outcomes, and the Lao context differs significantly from Ethiopia</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Kumari and Krishnan (2024) studied community engagement as a predictor of psychological well-being among college students in India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survey of 450 students, they found that community engagement positively predicts psychological well-being, with engaged students reporting 35% </w:t>
      </w:r>
      <w:r w:rsidRPr="00931BD2">
        <w:rPr>
          <w:rFonts w:ascii="Times New Roman" w:hAnsi="Times New Roman" w:cs="Times New Roman"/>
          <w:sz w:val="24"/>
          <w:szCs w:val="24"/>
        </w:rPr>
        <w:lastRenderedPageBreak/>
        <w:t>lower stress levels and 42% higher life satisfaction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also found that cultural appropriateness of engagement activities significantly moderated these effects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supports the social benefits of engagement for student mental health</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student well-being rather than community or business outcomes</w:t>
      </w:r>
      <w:r w:rsidR="001C0D8E" w:rsidRPr="00931BD2">
        <w:rPr>
          <w:rFonts w:ascii="Times New Roman" w:hAnsi="Times New Roman" w:cs="Times New Roman"/>
          <w:sz w:val="24"/>
          <w:szCs w:val="24"/>
        </w:rPr>
        <w:t>∙</w:t>
      </w:r>
    </w:p>
    <w:p w:rsidR="00803320" w:rsidRPr="00931BD2" w:rsidRDefault="00924F9B" w:rsidP="000D15FB">
      <w:pPr>
        <w:pStyle w:val="Heading3"/>
        <w:spacing w:before="0"/>
        <w:rPr>
          <w:rFonts w:ascii="Times New Roman" w:hAnsi="Times New Roman" w:cs="Times New Roman"/>
          <w:color w:val="auto"/>
          <w:sz w:val="24"/>
        </w:rPr>
      </w:pPr>
      <w:bookmarkStart w:id="113" w:name="_Toc226813969"/>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00803320" w:rsidRPr="00931BD2">
        <w:rPr>
          <w:rFonts w:ascii="Times New Roman" w:hAnsi="Times New Roman" w:cs="Times New Roman"/>
          <w:color w:val="auto"/>
          <w:sz w:val="24"/>
        </w:rPr>
        <w:t>3 Departmental Business Support</w:t>
      </w:r>
      <w:bookmarkEnd w:id="113"/>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Mengesha (2023) assessed community service practices in Ethiopian universities, focusing on staff engagement at Dilla University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survey of 120 academic staff and interviews with 15 department heads, the study found that academic staff were highly engaged in community activities, with 78% reporting participation in at least one community engagement activity per year</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revealed significant variation across departments, with health and agriculture faculties showing the highest engagement rates (89%) and business and economics faculties showing much lower rates (34%)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did not analyze how different departments provided different types of business support or how this support translated into measurable business outcomes such as increased sales or job creation</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Birhanu, Addissie, and Abera (2022) conducted research on effective community engagement in resource-limited settings with a health focus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developed an evidence brief based on systematic review of 45 studies and consultations with 30 experts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Key findings included the importance of early engagement, transparent communication, community feedback mechanisms, and sustained relationships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While valuable for engagement principles, this work neglected the potential of business and economics consultancy as a form of community engagement that generates measurable business impacts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focused exclusively on health research contexts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Tadesse and Getachew (2024) studied student civic engagement at Addis Ababa University, focusing on psychological and socio-demographic determinants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survey of 850 students across six colleges, they found that 62% of students had participated in some form of civic engagement, with business students showing lower participation rates (48%) compared to health science students (71%)</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identified gender, family income, and academic major as significant predictors of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their analysis emphasized student characteristics rather than how different business departments contribute to local enterprise development or what business outcomes result from engagement</w:t>
      </w:r>
      <w:r w:rsidR="001C0D8E" w:rsidRPr="00931BD2">
        <w:rPr>
          <w:rFonts w:ascii="Times New Roman" w:hAnsi="Times New Roman" w:cs="Times New Roman"/>
          <w:sz w:val="24"/>
          <w:szCs w:val="24"/>
        </w:rPr>
        <w:t>∙</w:t>
      </w:r>
    </w:p>
    <w:p w:rsidR="00803320" w:rsidRPr="00931BD2" w:rsidRDefault="00924F9B" w:rsidP="000D15FB">
      <w:pPr>
        <w:pStyle w:val="Heading3"/>
        <w:spacing w:before="0"/>
        <w:rPr>
          <w:rFonts w:ascii="Times New Roman" w:hAnsi="Times New Roman" w:cs="Times New Roman"/>
          <w:color w:val="auto"/>
          <w:sz w:val="24"/>
        </w:rPr>
      </w:pPr>
      <w:bookmarkStart w:id="114" w:name="_Toc226813970"/>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.2.</w:t>
      </w:r>
      <w:r w:rsidR="00803320" w:rsidRPr="00931BD2">
        <w:rPr>
          <w:rFonts w:ascii="Times New Roman" w:hAnsi="Times New Roman" w:cs="Times New Roman"/>
          <w:color w:val="auto"/>
          <w:sz w:val="24"/>
        </w:rPr>
        <w:t>4 Partnership Quality and Business Outcomes</w:t>
      </w:r>
      <w:bookmarkEnd w:id="114"/>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Zikargae (2020) examined community engagement during COVID-19 in Ethiopia, focusing on risk communication and community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found that partnership quality </w:t>
      </w:r>
      <w:r w:rsidRPr="00931BD2">
        <w:rPr>
          <w:rFonts w:ascii="Times New Roman" w:hAnsi="Times New Roman" w:cs="Times New Roman"/>
          <w:sz w:val="24"/>
          <w:szCs w:val="24"/>
        </w:rPr>
        <w:lastRenderedPageBreak/>
        <w:t>significantly affected the effectiveness of engagement, with communities reporting higher trust in institutions that demonstrated transparency, responsiveness, and cultural appropriateness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Specifically, communities with high-quality partnerships reported 47% higher compliance with health recommendations and 53% higher satisfaction with institutional responses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While focused on health, this study provides evidence that partnership quality drives engagement outcomes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did not examine business partnerships or business outcomes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Simbai, Kudzanai, and Tinashe (2024) reviewed corporate social responsibility initiatives and community development in developing countries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review synthesized findings from 78 studies and found that partnership quality—specifically trust, transparency, and power symmetry—is the strongest predictor of successful community engagement outcomes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Partnerships characterized by genuine power sharing and mutual benefit were 3</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2 times more likely to achieve their objectives compared to top-down, charity-based approaches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supports the inclusion of partnership quality as a key independent variable in this study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review was primarily theoretical and did not include primary data collection</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Birhanu et al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(2022) found that trust between universities and communities is built through consistent, reliable behavior over time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Their study of 30 community-university partnerships in Ethiopia revealed that partnerships lasting more than three years reported 62% higher trust levels and 58% higher satisfaction compared to newer partnerships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also found that transparency about goals, resources, and limitations was critical for building sustainable partnerships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health research partnerships rather than business support partnerships</w:t>
      </w:r>
      <w:r w:rsidR="001C0D8E" w:rsidRPr="00931BD2">
        <w:rPr>
          <w:rFonts w:ascii="Times New Roman" w:hAnsi="Times New Roman" w:cs="Times New Roman"/>
          <w:sz w:val="24"/>
          <w:szCs w:val="24"/>
        </w:rPr>
        <w:t>∙</w:t>
      </w:r>
    </w:p>
    <w:p w:rsidR="00803320" w:rsidRPr="00931BD2" w:rsidRDefault="00924F9B" w:rsidP="000D15FB">
      <w:pPr>
        <w:pStyle w:val="Heading3"/>
        <w:spacing w:before="0"/>
        <w:rPr>
          <w:rFonts w:ascii="Times New Roman" w:hAnsi="Times New Roman" w:cs="Times New Roman"/>
          <w:color w:val="auto"/>
          <w:sz w:val="24"/>
        </w:rPr>
      </w:pPr>
      <w:bookmarkStart w:id="115" w:name="_Toc226813971"/>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00803320" w:rsidRPr="00931BD2">
        <w:rPr>
          <w:rFonts w:ascii="Times New Roman" w:hAnsi="Times New Roman" w:cs="Times New Roman"/>
          <w:color w:val="auto"/>
          <w:sz w:val="24"/>
        </w:rPr>
        <w:t>5 Resource Allocation and Business Outreach</w:t>
      </w:r>
      <w:bookmarkEnd w:id="115"/>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Assaye (2013) explored challenges of university-community collaboration in Ethiopian public universities using qualitative methods with 45 interviews across four universities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identified lack of clear policies, inadequate funding, limited community awareness, and lack of staff incentives as major challenges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Specifically, 82% of respondents cited inadequate funding as the primary barrier to effective engagement, and 76% cited lack of clear policies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did not specifically address how these challenges affect business outreach or business outcomes for local enterprises, nor did it measure resource-to-outcome ratios quantitatively</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 xml:space="preserve">Olowu (2012) summarized outreach strategies of African universities, identifying common approaches including extension services, community-based research, service-learning, and </w:t>
      </w:r>
      <w:r w:rsidRPr="00931BD2">
        <w:rPr>
          <w:rFonts w:ascii="Times New Roman" w:hAnsi="Times New Roman" w:cs="Times New Roman"/>
          <w:sz w:val="24"/>
          <w:szCs w:val="24"/>
        </w:rPr>
        <w:lastRenderedPageBreak/>
        <w:t>technical assistance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review found that successful outreach programs shared several characteristics: dedicated funding, trained staff, community input into program design, and regular evaluation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article did not specifically address how business and economics departments reach out to Micro, Small, and Medium Enterprises, which represent the primary business sector and employment source in Ethiopian communities (accounting for approximately 95% of all businesses and 70% of employment)</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Zhu and Wang (2022) investigated digital outreach in higher education, assuming high levels of digital literacy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Their study of 25 Chinese universities found that social media, websites, and email can effectively reach community members, with digital outreach reaching 3</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5 times more people than traditional methods at one-third the cost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this assumption of digital literacy does not hold for many Ethiopian communities, where personal interaction and face-to-face consultancy sessions remain dominant, particularly in informal business sectors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According to the Ethiopian Communications Authority (2023), only 25% of MSME owners have regular internet access, and only 15% use email for business purposes</w:t>
      </w:r>
      <w:r w:rsidR="001C0D8E" w:rsidRPr="00931BD2">
        <w:rPr>
          <w:rFonts w:ascii="Times New Roman" w:hAnsi="Times New Roman" w:cs="Times New Roman"/>
          <w:sz w:val="24"/>
          <w:szCs w:val="24"/>
        </w:rPr>
        <w:t>∙</w:t>
      </w:r>
    </w:p>
    <w:p w:rsidR="00803320" w:rsidRPr="00931BD2" w:rsidRDefault="00924F9B" w:rsidP="000D15FB">
      <w:pPr>
        <w:pStyle w:val="Heading3"/>
        <w:spacing w:before="0"/>
        <w:rPr>
          <w:rFonts w:ascii="Times New Roman" w:hAnsi="Times New Roman" w:cs="Times New Roman"/>
          <w:color w:val="auto"/>
          <w:sz w:val="24"/>
        </w:rPr>
      </w:pPr>
      <w:bookmarkStart w:id="116" w:name="_Toc226813972"/>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00803320" w:rsidRPr="00931BD2">
        <w:rPr>
          <w:rFonts w:ascii="Times New Roman" w:hAnsi="Times New Roman" w:cs="Times New Roman"/>
          <w:color w:val="auto"/>
          <w:sz w:val="24"/>
        </w:rPr>
        <w:t>6 Educational Programs and Business Capacity Building</w:t>
      </w:r>
      <w:bookmarkEnd w:id="116"/>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Preece (2017) examined university community engagement and lifelong learning in Africa through case studies of six universities across the continent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found that educational programs targeting business skills—such as financial literacy, marketing, and business planning—produced measurable improvements in enterprise performance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Participants in business training programs reported average income increases of 28% and employment increases of 35% within two years of program completion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student development outcomes and community learning rather than sustainability of community partner businesses or long-term economic impacts</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Wami (2022) examined community participation in school improvement programs in Adea Berga Woreda, Ethiopia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Using a survey of 320 community members and 25 interviews, the study found that community participation positively affects school outcomes including student attendance (improved by 31%) and performance (improved by 27%)</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study also found that training programs for community members improved their capacity to contribute to school governance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focus on educational administration left entrepreneurial training and business development components—highly relevant to business education—unexamined</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lastRenderedPageBreak/>
        <w:t>Geremewe (2022) studied socio-economic development contributions of cooperatives in Ethiopia, finding that training and education programs significantly improved cooperative performance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Cooperatives that received regular business training reported 43% higher revenues and 38% higher member satisfaction compared to those without training</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provides evidence that educational programs produce measurable business outcomes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focused on cooperatives rather than individual businesses or university engagement programs</w:t>
      </w:r>
      <w:r w:rsidR="001C0D8E" w:rsidRPr="00931BD2">
        <w:rPr>
          <w:rFonts w:ascii="Times New Roman" w:hAnsi="Times New Roman" w:cs="Times New Roman"/>
          <w:sz w:val="24"/>
          <w:szCs w:val="24"/>
        </w:rPr>
        <w:t>∙</w:t>
      </w:r>
    </w:p>
    <w:p w:rsidR="00803320" w:rsidRPr="00931BD2" w:rsidRDefault="00924F9B" w:rsidP="000D15FB">
      <w:pPr>
        <w:pStyle w:val="Heading3"/>
        <w:spacing w:before="0"/>
        <w:rPr>
          <w:rFonts w:ascii="Times New Roman" w:hAnsi="Times New Roman" w:cs="Times New Roman"/>
          <w:color w:val="auto"/>
          <w:sz w:val="24"/>
        </w:rPr>
      </w:pPr>
      <w:bookmarkStart w:id="117" w:name="_Toc226813973"/>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Pr="00931BD2">
        <w:rPr>
          <w:rFonts w:ascii="Times New Roman" w:hAnsi="Times New Roman" w:cs="Times New Roman"/>
          <w:color w:val="auto"/>
          <w:sz w:val="24"/>
        </w:rPr>
        <w:t>2</w:t>
      </w:r>
      <w:r w:rsidR="001C0D8E" w:rsidRPr="00931BD2">
        <w:rPr>
          <w:rFonts w:ascii="Times New Roman" w:hAnsi="Times New Roman" w:cs="Times New Roman"/>
          <w:color w:val="auto"/>
          <w:sz w:val="24"/>
        </w:rPr>
        <w:t>.</w:t>
      </w:r>
      <w:r w:rsidR="00803320" w:rsidRPr="00931BD2">
        <w:rPr>
          <w:rFonts w:ascii="Times New Roman" w:hAnsi="Times New Roman" w:cs="Times New Roman"/>
          <w:color w:val="auto"/>
          <w:sz w:val="24"/>
        </w:rPr>
        <w:t>7 Departmental Differentiation</w:t>
      </w:r>
      <w:bookmarkEnd w:id="117"/>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Nabaho, Aguti, and Oonyu (2022) reviewed the "Third Mission" of universities across Africa, providing theoretical synthesis of 112 studies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Third Mission refers to universities' social and economic engagement beyond teaching and research</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review found that African universities face unique challenges including underfunding, weak infrastructure, competing priorities, and lack of clear policies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review also found that business and economics faculties were underrepresented in community engagement literature compared to agriculture, health, and education faculties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study did not include primary empirical data from business and economics faculty perspectives, nor did it compare how different business departments approach engagement differently</w:t>
      </w:r>
      <w:r w:rsidR="001C0D8E" w:rsidRPr="00931BD2">
        <w:rPr>
          <w:rFonts w:ascii="Times New Roman" w:hAnsi="Times New Roman" w:cs="Times New Roman"/>
          <w:sz w:val="24"/>
          <w:szCs w:val="24"/>
        </w:rPr>
        <w:t>∙</w:t>
      </w:r>
    </w:p>
    <w:p w:rsidR="00803320" w:rsidRPr="00931BD2" w:rsidRDefault="00803320" w:rsidP="000D15F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Singh, Reisinger, and Dános (2023) edited a volume on community engagement from Global South perspectives, including case studies from 12 countries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Their comparative approach showed that community engagement takes different forms in different contexts based on historical, cultural, and economic factors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Business schools in the Global South face unique challenges including large class sizes, limited resources, and pressure to focus on employability rather than community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However, the volume lacked sufficient depth regarding the specific socio-economic conditions of Addis Ababa and did not compare engagement approaches across different business departments</w:t>
      </w:r>
      <w:r w:rsidR="001C0D8E" w:rsidRPr="00931BD2">
        <w:rPr>
          <w:rFonts w:ascii="Times New Roman" w:hAnsi="Times New Roman" w:cs="Times New Roman"/>
          <w:sz w:val="24"/>
          <w:szCs w:val="24"/>
        </w:rPr>
        <w:t>∙</w:t>
      </w:r>
    </w:p>
    <w:p w:rsidR="00A100F8" w:rsidRPr="00931BD2" w:rsidRDefault="009936A7" w:rsidP="000D15FB">
      <w:pPr>
        <w:pStyle w:val="Style1"/>
        <w:spacing w:before="0" w:beforeAutospacing="0"/>
        <w:rPr>
          <w:color w:val="auto"/>
        </w:rPr>
      </w:pPr>
      <w:bookmarkStart w:id="118" w:name="_Toc221378172"/>
      <w:r w:rsidRPr="00931BD2">
        <w:rPr>
          <w:color w:val="auto"/>
        </w:rPr>
        <w:t>Table 2</w:t>
      </w:r>
      <w:r w:rsidR="001C0D8E" w:rsidRPr="00931BD2">
        <w:rPr>
          <w:color w:val="auto"/>
        </w:rPr>
        <w:t>.</w:t>
      </w:r>
      <w:r w:rsidRPr="00931BD2">
        <w:rPr>
          <w:color w:val="auto"/>
        </w:rPr>
        <w:t>1</w:t>
      </w:r>
      <w:r w:rsidR="001C0D8E" w:rsidRPr="00931BD2">
        <w:rPr>
          <w:color w:val="auto"/>
        </w:rPr>
        <w:t>.</w:t>
      </w:r>
      <w:r w:rsidRPr="00931BD2">
        <w:rPr>
          <w:color w:val="auto"/>
        </w:rPr>
        <w:t>Summary of Empirical Literature Review</w:t>
      </w:r>
      <w:bookmarkEnd w:id="118"/>
    </w:p>
    <w:tbl>
      <w:tblPr>
        <w:tblW w:w="0" w:type="auto"/>
        <w:shd w:val="clear" w:color="auto" w:fill="C2D69B" w:themeFill="accent3" w:themeFillTint="99"/>
        <w:tblLook w:val="04A0" w:firstRow="1" w:lastRow="0" w:firstColumn="1" w:lastColumn="0" w:noHBand="0" w:noVBand="1"/>
      </w:tblPr>
      <w:tblGrid>
        <w:gridCol w:w="1412"/>
        <w:gridCol w:w="696"/>
        <w:gridCol w:w="1748"/>
        <w:gridCol w:w="1613"/>
        <w:gridCol w:w="2079"/>
        <w:gridCol w:w="1812"/>
      </w:tblGrid>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Author(s)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Year</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Focus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Methodology</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Key Findings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Gaps Identified</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Desta, 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Belay, H</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M</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2018</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University of Gondar engagement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Case study</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Health and agriculture impacts; resource constraints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No business performance assessment</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lastRenderedPageBreak/>
              <w:t>Elifneh, 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2015</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AAU CSR practices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Mixed-methods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activities exist but not systematic</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No department-specific business focus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Daba, R</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J</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in Ethiopian manufacturing</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 (n=384)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improves customer loyalty (23%) and retention (18%)</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Focused on private companies, not university engagement</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Asfer, M</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and company image at St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George Brewery</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 (n=150)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improves image and loyalty (34% more likely to purchase)</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Did not measure small business outcomes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Wang, 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et al</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Funding and engagement sustainability</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Multi-university study (n=45)</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Dedicated funding increases partnerships (56%) and satisfaction (42%)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High-resource settings only</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Mahmud, 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et al</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2023</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and employee behavior</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 (n=520)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reduces turnover (28%) and increases productivity (19%)</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Focused on large company employees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Yimer, M</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Tilahun, B</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Community sentiment in rural Ethiopia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Mixed-methods (n=420)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improves trust (41%) and collective efficacy (37%)</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Rural focus only; no business outcomes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Alem, Z</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Asres, K</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Negussie, T</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Student civic engagement at AAU</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 (n=623)</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improves civic awareness (45%) and community attachment (38%)</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Focused on student, not community outcomes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Haenssgen, M</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J</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et al</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2025</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 xml:space="preserve">Community engagement for </w:t>
            </w:r>
            <w:r w:rsidRPr="00931BD2">
              <w:rPr>
                <w:rFonts w:ascii="Times New Roman" w:hAnsi="Times New Roman" w:cs="Times New Roman"/>
                <w:sz w:val="24"/>
                <w:szCs w:val="24"/>
              </w:rPr>
              <w:lastRenderedPageBreak/>
              <w:t>public health in Lao PDR</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lastRenderedPageBreak/>
              <w:t>Mixed-methods (n=1,200)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 xml:space="preserve">Engagement improves collective efficacy </w:t>
            </w:r>
            <w:r w:rsidRPr="00931BD2">
              <w:rPr>
                <w:rFonts w:ascii="Times New Roman" w:hAnsi="Times New Roman" w:cs="Times New Roman"/>
                <w:sz w:val="24"/>
                <w:szCs w:val="24"/>
              </w:rPr>
              <w:lastRenderedPageBreak/>
              <w:t>(52%) and resilience (44%)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lastRenderedPageBreak/>
              <w:t>Health focus; different cultural context</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Kumari, G</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Krishnan, D</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and student well-being in India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 (n=450)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reduces stress (35%) and increases life satisfaction (42%)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Student focus; no business outcomes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Mengesha, 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D</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2023</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Staff engagement at Dilla University</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Mixed-methods (n=120 staff, 15 interviews)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Business faculty engagement low (34%) vs health (89%)</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No measurement of business outcomes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Birhanu, Z</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Addissie, 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Abera, M</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in resource-limited settings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Systematic review (45 studies)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Early engagement, transparency, feedback important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Health focus; no business consultancy</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Tadesse, 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Getachew, K</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Student civic engagement at AAU</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 (n=850)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Business students engage less (48%) than health students (71%)</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Student focus; no departmental comparison of outcomes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Zikargae, M</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H</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2020</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COVID-19 engagement in Ethiopia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Mixed-methods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Partnership quality increases compliance (47%) and satisfaction (53%)</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Health focus; no business partnerships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Simbai, M</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Kudzanai, M</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Tinashe, R</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2024</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CSR in developing countries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Literature review (78 studies)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Partnership quality is strongest predictor of success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Theoretical; no primary data</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Assaye, L</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2013</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University-community challenges in Ethiopia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Qualitative (45 interviews)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Inadequate funding (82%), lack of policies (76%) as barriers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No quantitative resource-to-outcome ratios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Olowu, D</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2012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 xml:space="preserve">Outreach strategies in </w:t>
            </w:r>
            <w:r w:rsidRPr="00931BD2">
              <w:rPr>
                <w:rFonts w:ascii="Times New Roman" w:hAnsi="Times New Roman" w:cs="Times New Roman"/>
                <w:sz w:val="24"/>
                <w:szCs w:val="24"/>
              </w:rPr>
              <w:lastRenderedPageBreak/>
              <w:t>African universities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lastRenderedPageBreak/>
              <w:t>Review</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 xml:space="preserve">Successful programs have </w:t>
            </w:r>
            <w:r w:rsidRPr="00931BD2">
              <w:rPr>
                <w:rFonts w:ascii="Times New Roman" w:hAnsi="Times New Roman" w:cs="Times New Roman"/>
                <w:sz w:val="24"/>
                <w:szCs w:val="24"/>
              </w:rPr>
              <w:lastRenderedPageBreak/>
              <w:t>dedicated funding and staff</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lastRenderedPageBreak/>
              <w:t>No specific B2B or MSME outreach focus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Zhu, X</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Wang, Y</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Digital outreach in higher education</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Multi-university study (n=25)</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Digital outreach reaches 3</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5x more people at 1/3 cost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Assumes digital literacy not present in Ethiopia</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Preece, J</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2017</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Service-learning in Africa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Case studies (6 universities)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Business training increases income (28%) and employment (35%)</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Focus on student development, not business sustainability</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Wami, R</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Community participation in school improvement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Mixed-methods (n=320, 25 interviews)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Participation improves attendance (31%) and performance (27%)</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Education focus; no entrepreneurial training</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Geremewe, 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Cooperatives in Ethiopia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Survey</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Training increases revenues (43%) and satisfaction (38%)</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Focus on cooperatives, not individual businesses</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Nabaho, 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Aguti, J</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N</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Oonyu, J</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2022</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Third Mission in Africa</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Literature review (112 studies)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Business faculties underrepresented in engagement literature</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No primary data from business faculty</w:t>
            </w:r>
          </w:p>
        </w:tc>
      </w:tr>
      <w:tr w:rsidR="00803320" w:rsidRPr="00931BD2" w:rsidTr="00924F9B">
        <w:trPr>
          <w:trHeight w:val="20"/>
        </w:trPr>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Singh, 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Reisinger, A</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&amp; Dános, K</w:t>
            </w:r>
            <w:r w:rsidR="001C0D8E" w:rsidRPr="00931BD2">
              <w:rPr>
                <w:rFonts w:ascii="Times New Roman" w:hAnsi="Times New Roman" w:cs="Times New Roman"/>
                <w:sz w:val="24"/>
                <w:szCs w:val="24"/>
              </w:rPr>
              <w: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2023</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Global South engagement</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Case studies (12 countries)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Engagement varies by context; business schools face unique challenges</w:t>
            </w:r>
          </w:p>
        </w:tc>
        <w:tc>
          <w:tcPr>
            <w:tcW w:w="0" w:type="auto"/>
            <w:shd w:val="clear" w:color="auto" w:fill="C2D69B" w:themeFill="accent3" w:themeFillTint="99"/>
            <w:hideMark/>
          </w:tcPr>
          <w:p w:rsidR="00803320" w:rsidRPr="00931BD2" w:rsidRDefault="00803320" w:rsidP="00803320">
            <w:pPr>
              <w:jc w:val="both"/>
              <w:rPr>
                <w:rFonts w:ascii="Times New Roman" w:hAnsi="Times New Roman" w:cs="Times New Roman"/>
                <w:sz w:val="24"/>
                <w:szCs w:val="24"/>
              </w:rPr>
            </w:pPr>
            <w:r w:rsidRPr="00931BD2">
              <w:rPr>
                <w:rFonts w:ascii="Times New Roman" w:hAnsi="Times New Roman" w:cs="Times New Roman"/>
                <w:sz w:val="24"/>
                <w:szCs w:val="24"/>
              </w:rPr>
              <w:t>Limited depth on Addis Ababa context</w:t>
            </w:r>
          </w:p>
        </w:tc>
      </w:tr>
    </w:tbl>
    <w:p w:rsidR="00A100F8" w:rsidRPr="00931BD2" w:rsidRDefault="00A100F8">
      <w:pPr>
        <w:rPr>
          <w:rFonts w:ascii="Times New Roman" w:hAnsi="Times New Roman" w:cs="Times New Roman"/>
        </w:rPr>
      </w:pPr>
    </w:p>
    <w:p w:rsidR="00A100F8" w:rsidRPr="00931BD2" w:rsidRDefault="005543C6">
      <w:pPr>
        <w:pStyle w:val="Heading2"/>
        <w:rPr>
          <w:rFonts w:ascii="Times New Roman" w:hAnsi="Times New Roman" w:cs="Times New Roman"/>
          <w:color w:val="auto"/>
          <w:sz w:val="28"/>
        </w:rPr>
      </w:pPr>
      <w:bookmarkStart w:id="119" w:name="_Toc221179479"/>
      <w:bookmarkStart w:id="120" w:name="_Toc221243645"/>
      <w:bookmarkStart w:id="121" w:name="_Toc221243787"/>
      <w:bookmarkStart w:id="122" w:name="_Toc226813974"/>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 xml:space="preserve"> </w:t>
      </w:r>
      <w:r w:rsidR="009936A7" w:rsidRPr="00931BD2">
        <w:rPr>
          <w:rFonts w:ascii="Times New Roman" w:hAnsi="Times New Roman" w:cs="Times New Roman"/>
          <w:color w:val="auto"/>
          <w:sz w:val="28"/>
        </w:rPr>
        <w:t>Research Gaps</w:t>
      </w:r>
      <w:bookmarkEnd w:id="119"/>
      <w:bookmarkEnd w:id="120"/>
      <w:bookmarkEnd w:id="121"/>
      <w:bookmarkEnd w:id="122"/>
    </w:p>
    <w:p w:rsidR="00D97644" w:rsidRPr="00931BD2" w:rsidRDefault="00803320" w:rsidP="00D97644">
      <w:pPr>
        <w:spacing w:line="360" w:lineRule="auto"/>
        <w:jc w:val="both"/>
        <w:rPr>
          <w:rFonts w:ascii="Times New Roman" w:hAnsi="Times New Roman" w:cs="Times New Roman"/>
          <w:sz w:val="24"/>
        </w:rPr>
      </w:pPr>
      <w:bookmarkStart w:id="123" w:name="_Toc221179480"/>
      <w:r w:rsidRPr="00931BD2">
        <w:rPr>
          <w:rFonts w:ascii="Times New Roman" w:hAnsi="Times New Roman" w:cs="Times New Roman"/>
          <w:sz w:val="24"/>
        </w:rPr>
        <w:t>The literature review reveals several significant gaps</w:t>
      </w:r>
      <w:r w:rsidR="001C0D8E" w:rsidRPr="00931BD2">
        <w:rPr>
          <w:rFonts w:ascii="Times New Roman" w:hAnsi="Times New Roman" w:cs="Times New Roman"/>
          <w:sz w:val="24"/>
        </w:rPr>
        <w:t>∙</w:t>
      </w:r>
      <w:r w:rsidRPr="00931BD2">
        <w:rPr>
          <w:rFonts w:ascii="Times New Roman" w:hAnsi="Times New Roman" w:cs="Times New Roman"/>
          <w:sz w:val="24"/>
        </w:rPr>
        <w:t xml:space="preserve"> Most research emphasizes social impacts such as health and literacy while overlooking business benefits that business schools could provide to local enterprises (Desta &amp; Belay, 2018)</w:t>
      </w:r>
      <w:r w:rsidR="001C0D8E" w:rsidRPr="00931BD2">
        <w:rPr>
          <w:rFonts w:ascii="Times New Roman" w:hAnsi="Times New Roman" w:cs="Times New Roman"/>
          <w:sz w:val="24"/>
        </w:rPr>
        <w:t>∙</w:t>
      </w:r>
      <w:r w:rsidRPr="00931BD2">
        <w:rPr>
          <w:rFonts w:ascii="Times New Roman" w:hAnsi="Times New Roman" w:cs="Times New Roman"/>
          <w:sz w:val="24"/>
        </w:rPr>
        <w:t xml:space="preserve"> Studies rarely measure how engagement affects </w:t>
      </w:r>
      <w:r w:rsidRPr="00931BD2">
        <w:rPr>
          <w:rFonts w:ascii="Times New Roman" w:hAnsi="Times New Roman" w:cs="Times New Roman"/>
          <w:sz w:val="24"/>
        </w:rPr>
        <w:lastRenderedPageBreak/>
        <w:t>business profitability, job creation, or credit access</w:t>
      </w:r>
      <w:r w:rsidR="001C0D8E" w:rsidRPr="00931BD2">
        <w:rPr>
          <w:rFonts w:ascii="Times New Roman" w:hAnsi="Times New Roman" w:cs="Times New Roman"/>
          <w:sz w:val="24"/>
        </w:rPr>
        <w:t>∙</w:t>
      </w:r>
      <w:r w:rsidRPr="00931BD2">
        <w:rPr>
          <w:rFonts w:ascii="Times New Roman" w:hAnsi="Times New Roman" w:cs="Times New Roman"/>
          <w:sz w:val="24"/>
        </w:rPr>
        <w:t xml:space="preserve"> Existing studies rely heavily on qualitative methods without quantitative analysis linking inputs to measurable outcomes (Assaye, 2013)</w:t>
      </w:r>
      <w:r w:rsidR="001C0D8E" w:rsidRPr="00931BD2">
        <w:rPr>
          <w:rFonts w:ascii="Times New Roman" w:hAnsi="Times New Roman" w:cs="Times New Roman"/>
          <w:sz w:val="24"/>
        </w:rPr>
        <w:t>∙</w:t>
      </w:r>
      <w:r w:rsidRPr="00931BD2">
        <w:rPr>
          <w:rFonts w:ascii="Times New Roman" w:hAnsi="Times New Roman" w:cs="Times New Roman"/>
          <w:sz w:val="24"/>
        </w:rPr>
        <w:t xml:space="preserve"> No study has systematically compared how different business departments including Management, Economics, and Accounting produce distinct types of business impact (Mengesha, 2023)</w:t>
      </w:r>
      <w:r w:rsidR="001C0D8E" w:rsidRPr="00931BD2">
        <w:rPr>
          <w:rFonts w:ascii="Times New Roman" w:hAnsi="Times New Roman" w:cs="Times New Roman"/>
          <w:sz w:val="24"/>
        </w:rPr>
        <w:t>∙</w:t>
      </w:r>
      <w:r w:rsidRPr="00931BD2">
        <w:rPr>
          <w:rFonts w:ascii="Times New Roman" w:hAnsi="Times New Roman" w:cs="Times New Roman"/>
          <w:sz w:val="24"/>
        </w:rPr>
        <w:t xml:space="preserve"> Most theoretical frameworks originate from Western contexts and may not apply to Ethiopian public universities facing resource constraints (Bringle &amp; Hatcher, 2002)</w:t>
      </w:r>
      <w:r w:rsidR="001C0D8E" w:rsidRPr="00931BD2">
        <w:rPr>
          <w:rFonts w:ascii="Times New Roman" w:hAnsi="Times New Roman" w:cs="Times New Roman"/>
          <w:sz w:val="24"/>
        </w:rPr>
        <w:t>∙</w:t>
      </w:r>
      <w:r w:rsidRPr="00931BD2">
        <w:rPr>
          <w:rFonts w:ascii="Times New Roman" w:hAnsi="Times New Roman" w:cs="Times New Roman"/>
          <w:sz w:val="24"/>
        </w:rPr>
        <w:t xml:space="preserve"> Business impact is treated as secondary rather than a primary outcome requiring systematic measurement</w:t>
      </w:r>
      <w:r w:rsidR="001C0D8E" w:rsidRPr="00931BD2">
        <w:rPr>
          <w:rFonts w:ascii="Times New Roman" w:hAnsi="Times New Roman" w:cs="Times New Roman"/>
          <w:sz w:val="24"/>
        </w:rPr>
        <w:t>∙</w:t>
      </w:r>
      <w:r w:rsidRPr="00931BD2">
        <w:rPr>
          <w:rFonts w:ascii="Times New Roman" w:hAnsi="Times New Roman" w:cs="Times New Roman"/>
          <w:sz w:val="24"/>
        </w:rPr>
        <w:t xml:space="preserve"> This study addresses these gaps by measuring business impact as the primary dependent variable with six indicators, using multiple regression analysis, and comparing three departments</w:t>
      </w:r>
      <w:r w:rsidR="001C0D8E" w:rsidRPr="00931BD2">
        <w:rPr>
          <w:rFonts w:ascii="Times New Roman" w:hAnsi="Times New Roman" w:cs="Times New Roman"/>
          <w:sz w:val="24"/>
        </w:rPr>
        <w:t>∙</w:t>
      </w:r>
    </w:p>
    <w:p w:rsidR="00BE3A91" w:rsidRPr="00931BD2" w:rsidRDefault="00BE3A91" w:rsidP="00D97644">
      <w:pPr>
        <w:spacing w:line="360" w:lineRule="auto"/>
        <w:jc w:val="both"/>
        <w:rPr>
          <w:rFonts w:ascii="Times New Roman" w:hAnsi="Times New Roman" w:cs="Times New Roman"/>
          <w:sz w:val="24"/>
        </w:rPr>
      </w:pPr>
    </w:p>
    <w:p w:rsidR="00BE3A91" w:rsidRPr="00931BD2" w:rsidRDefault="00BE3A91" w:rsidP="00D97644">
      <w:pPr>
        <w:spacing w:line="360" w:lineRule="auto"/>
        <w:jc w:val="both"/>
        <w:rPr>
          <w:rFonts w:ascii="Times New Roman" w:hAnsi="Times New Roman" w:cs="Times New Roman"/>
          <w:sz w:val="24"/>
        </w:rPr>
      </w:pPr>
    </w:p>
    <w:p w:rsidR="009936A7" w:rsidRPr="00931BD2" w:rsidRDefault="005543C6" w:rsidP="00BE3A91">
      <w:pPr>
        <w:pStyle w:val="Heading2"/>
        <w:rPr>
          <w:rFonts w:ascii="Times New Roman" w:hAnsi="Times New Roman" w:cs="Times New Roman"/>
          <w:color w:val="auto"/>
          <w:sz w:val="28"/>
        </w:rPr>
      </w:pPr>
      <w:bookmarkStart w:id="124" w:name="_Toc221243646"/>
      <w:bookmarkStart w:id="125" w:name="_Toc221243788"/>
      <w:bookmarkStart w:id="126" w:name="_Toc226813975"/>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4</w:t>
      </w:r>
      <w:r w:rsidR="001C0D8E" w:rsidRPr="00931BD2">
        <w:rPr>
          <w:rFonts w:ascii="Times New Roman" w:hAnsi="Times New Roman" w:cs="Times New Roman"/>
          <w:color w:val="auto"/>
          <w:sz w:val="28"/>
        </w:rPr>
        <w:t xml:space="preserve"> </w:t>
      </w:r>
      <w:r w:rsidR="009936A7" w:rsidRPr="00931BD2">
        <w:rPr>
          <w:rFonts w:ascii="Times New Roman" w:hAnsi="Times New Roman" w:cs="Times New Roman"/>
          <w:color w:val="auto"/>
          <w:sz w:val="28"/>
        </w:rPr>
        <w:t>Conceptual framework</w:t>
      </w:r>
      <w:bookmarkEnd w:id="123"/>
      <w:bookmarkEnd w:id="124"/>
      <w:bookmarkEnd w:id="125"/>
      <w:bookmarkEnd w:id="126"/>
    </w:p>
    <w:p w:rsidR="009936A7" w:rsidRPr="00931BD2" w:rsidRDefault="009936A7"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-184150</wp:posOffset>
                </wp:positionH>
                <wp:positionV relativeFrom="paragraph">
                  <wp:posOffset>287655</wp:posOffset>
                </wp:positionV>
                <wp:extent cx="2101850" cy="685800"/>
                <wp:effectExtent l="133350" t="133350" r="127000" b="152400"/>
                <wp:wrapNone/>
                <wp:docPr id="1" name="Rounded Rectangle 1"/>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1C2886" w:rsidRPr="009936A7" w:rsidRDefault="001C2886"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14.5pt;margin-top:22.65pt;width:16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" fillcolor="#f2dbdb [661]" stroked="f" strokeweight="2pt">
                <v:shadow on="t" color="black" offset="0,1pt"/>
                <v:textbox>
                  <w:txbxContent>
                    <w:p w:rsidR="001C2886" w:rsidRPr="009936A7" w:rsidRDefault="001C2886"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v:textbox>
              </v:roundrect>
            </w:pict>
          </mc:Fallback>
        </mc:AlternateContent>
      </w:r>
    </w:p>
    <w:p w:rsidR="009936A7" w:rsidRPr="00931BD2" w:rsidRDefault="00D97644"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71552" behindDoc="0" locked="0" layoutInCell="1" allowOverlap="1">
                <wp:simplePos x="0" y="0"/>
                <wp:positionH relativeFrom="column">
                  <wp:posOffset>1917700</wp:posOffset>
                </wp:positionH>
                <wp:positionV relativeFrom="paragraph">
                  <wp:posOffset>300990</wp:posOffset>
                </wp:positionV>
                <wp:extent cx="1638300" cy="1270000"/>
                <wp:effectExtent l="38100" t="19050" r="76200" b="101600"/>
                <wp:wrapNone/>
                <wp:docPr id="8" name="Straight Arrow Connector 8"/>
                <wp:cNvGraphicFramePr/>
                <a:graphic xmlns:a="http://schemas.openxmlformats.org/drawingml/2006/main">
                  <a:graphicData uri="http://schemas.microsoft.com/office/word/2010/wordprocessingShape">
                    <wps:wsp>
                      <wps:cNvCnPr/>
                      <wps:spPr>
                        <a:xfrm>
                          <a:off x="0" y="0"/>
                          <a:ext cx="1638300" cy="127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2B7F29F" id="_x0000_t32" coordsize="21600,21600" o:spt="32" o:oned="t" path="m,l21600,21600e" filled="f">
                <v:path arrowok="t" fillok="f" o:connecttype="none"/>
                <o:lock v:ext="edit" shapetype="t"/>
              </v:shapetype>
              <v:shape id="Straight Arrow Connector 8" o:spid="_x0000_s1026" type="#_x0000_t32" style="position:absolute;margin-left:151pt;margin-top:23.7pt;width:129pt;height:100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" strokecolor="black [3200]" strokeweight="2pt">
                <v:stroke endarrow="block"/>
                <v:shadow on="t" color="black" opacity="24903f" origin=",.5" offset="0,.55556mm"/>
              </v:shape>
            </w:pict>
          </mc:Fallback>
        </mc:AlternateContent>
      </w:r>
    </w:p>
    <w:p w:rsidR="009936A7" w:rsidRPr="00931BD2" w:rsidRDefault="009936A7" w:rsidP="009936A7">
      <w:pPr>
        <w:rPr>
          <w:rFonts w:ascii="Times New Roman" w:hAnsi="Times New Roman" w:cs="Times New Roman"/>
        </w:rPr>
      </w:pPr>
    </w:p>
    <w:p w:rsidR="009936A7" w:rsidRPr="00931BD2" w:rsidRDefault="009936A7"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70528" behindDoc="0" locked="0" layoutInCell="1" allowOverlap="1">
                <wp:simplePos x="0" y="0"/>
                <wp:positionH relativeFrom="column">
                  <wp:posOffset>3524250</wp:posOffset>
                </wp:positionH>
                <wp:positionV relativeFrom="paragraph">
                  <wp:posOffset>200660</wp:posOffset>
                </wp:positionV>
                <wp:extent cx="2330450" cy="1358900"/>
                <wp:effectExtent l="76200" t="57150" r="69850" b="107950"/>
                <wp:wrapNone/>
                <wp:docPr id="7" name="Oval 7"/>
                <wp:cNvGraphicFramePr/>
                <a:graphic xmlns:a="http://schemas.openxmlformats.org/drawingml/2006/main">
                  <a:graphicData uri="http://schemas.microsoft.com/office/word/2010/wordprocessingShape">
                    <wps:wsp>
                      <wps:cNvSpPr/>
                      <wps:spPr>
                        <a:xfrm>
                          <a:off x="0" y="0"/>
                          <a:ext cx="2330450" cy="1358900"/>
                        </a:xfrm>
                        <a:prstGeom prst="ellipse">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1C2886" w:rsidRPr="009936A7" w:rsidRDefault="001C2886" w:rsidP="001C0D8E">
                            <w:pPr>
                              <w:jc w:val="center"/>
                              <w:rPr>
                                <w:rFonts w:ascii="Times New Roman" w:hAnsi="Times New Roman" w:cs="Times New Roman"/>
                                <w:b/>
                                <w:sz w:val="24"/>
                              </w:rPr>
                            </w:pPr>
                            <w:r w:rsidRPr="009936A7">
                              <w:rPr>
                                <w:rFonts w:ascii="Times New Roman" w:hAnsi="Times New Roman" w:cs="Times New Roman"/>
                                <w:b/>
                                <w:sz w:val="24"/>
                              </w:rPr>
                              <w:t>Business Impact</w:t>
                            </w:r>
                          </w:p>
                          <w:p w:rsidR="001C2886" w:rsidRPr="009936A7" w:rsidRDefault="001C2886" w:rsidP="001C0D8E">
                            <w:pPr>
                              <w:jc w:val="center"/>
                              <w:rPr>
                                <w:rFonts w:ascii="Times New Roman" w:hAnsi="Times New Roman" w:cs="Times New Roman"/>
                                <w:b/>
                                <w:sz w:val="24"/>
                              </w:rPr>
                            </w:pPr>
                            <w:r w:rsidRPr="009936A7">
                              <w:rPr>
                                <w:rFonts w:ascii="Times New Roman" w:hAnsi="Times New Roman" w:cs="Times New Roman"/>
                                <w:b/>
                                <w:sz w:val="24"/>
                              </w:rPr>
                              <w:t>Social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27" style="position:absolute;margin-left:277.5pt;margin-top:15.8pt;width:183.5pt;height:1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" fillcolor="#00b050" stroked="f" strokeweight="2pt">
                <v:shadow on="t" color="black" opacity="20971f" offset="0,2.2pt"/>
                <v:textbox>
                  <w:txbxContent>
                    <w:p w:rsidR="001C2886" w:rsidRPr="009936A7" w:rsidRDefault="001C2886" w:rsidP="001C0D8E">
                      <w:pPr>
                        <w:jc w:val="center"/>
                        <w:rPr>
                          <w:rFonts w:ascii="Times New Roman" w:hAnsi="Times New Roman" w:cs="Times New Roman"/>
                          <w:b/>
                          <w:sz w:val="24"/>
                        </w:rPr>
                      </w:pPr>
                      <w:r w:rsidRPr="009936A7">
                        <w:rPr>
                          <w:rFonts w:ascii="Times New Roman" w:hAnsi="Times New Roman" w:cs="Times New Roman"/>
                          <w:b/>
                          <w:sz w:val="24"/>
                        </w:rPr>
                        <w:t>Business Impact</w:t>
                      </w:r>
                    </w:p>
                    <w:p w:rsidR="001C2886" w:rsidRPr="009936A7" w:rsidRDefault="001C2886" w:rsidP="001C0D8E">
                      <w:pPr>
                        <w:jc w:val="center"/>
                        <w:rPr>
                          <w:rFonts w:ascii="Times New Roman" w:hAnsi="Times New Roman" w:cs="Times New Roman"/>
                          <w:b/>
                          <w:sz w:val="24"/>
                        </w:rPr>
                      </w:pPr>
                      <w:r w:rsidRPr="009936A7">
                        <w:rPr>
                          <w:rFonts w:ascii="Times New Roman" w:hAnsi="Times New Roman" w:cs="Times New Roman"/>
                          <w:b/>
                          <w:sz w:val="24"/>
                        </w:rPr>
                        <w:t>Social Impact</w:t>
                      </w:r>
                    </w:p>
                  </w:txbxContent>
                </v:textbox>
              </v:oval>
            </w:pict>
          </mc:Fallback>
        </mc:AlternateContent>
      </w:r>
      <w:r w:rsidRPr="00931BD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082711B" wp14:editId="6739FEDC">
                <wp:simplePos x="0" y="0"/>
                <wp:positionH relativeFrom="column">
                  <wp:posOffset>-165100</wp:posOffset>
                </wp:positionH>
                <wp:positionV relativeFrom="paragraph">
                  <wp:posOffset>226060</wp:posOffset>
                </wp:positionV>
                <wp:extent cx="2101850" cy="685800"/>
                <wp:effectExtent l="133350" t="133350" r="127000" b="152400"/>
                <wp:wrapNone/>
                <wp:docPr id="3" name="Rounded Rectangle 3"/>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1C2886" w:rsidRPr="009936A7" w:rsidRDefault="001C2886"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3" o:spid="_x0000_s1028" style="position:absolute;margin-left:-13pt;margin-top:17.8pt;width:165.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" fillcolor="#f2dbdb [661]" stroked="f" strokeweight="2pt">
                <v:shadow on="t" color="black" offset="0,1pt"/>
                <v:textbox>
                  <w:txbxContent>
                    <w:p w:rsidR="001C2886" w:rsidRPr="009936A7" w:rsidRDefault="001C2886"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v:textbox>
              </v:roundrect>
            </w:pict>
          </mc:Fallback>
        </mc:AlternateContent>
      </w:r>
    </w:p>
    <w:p w:rsidR="009936A7" w:rsidRPr="00931BD2" w:rsidRDefault="00D97644"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72576" behindDoc="0" locked="0" layoutInCell="1" allowOverlap="1">
                <wp:simplePos x="0" y="0"/>
                <wp:positionH relativeFrom="column">
                  <wp:posOffset>1917700</wp:posOffset>
                </wp:positionH>
                <wp:positionV relativeFrom="paragraph">
                  <wp:posOffset>220980</wp:posOffset>
                </wp:positionV>
                <wp:extent cx="1631950" cy="374650"/>
                <wp:effectExtent l="38100" t="38100" r="63500" b="120650"/>
                <wp:wrapNone/>
                <wp:docPr id="9" name="Straight Arrow Connector 9"/>
                <wp:cNvGraphicFramePr/>
                <a:graphic xmlns:a="http://schemas.openxmlformats.org/drawingml/2006/main">
                  <a:graphicData uri="http://schemas.microsoft.com/office/word/2010/wordprocessingShape">
                    <wps:wsp>
                      <wps:cNvCnPr/>
                      <wps:spPr>
                        <a:xfrm>
                          <a:off x="0" y="0"/>
                          <a:ext cx="1631950" cy="374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027BD9" id="Straight Arrow Connector 9" o:spid="_x0000_s1026" type="#_x0000_t32" style="position:absolute;margin-left:151pt;margin-top:17.4pt;width:128.5pt;height:2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" strokecolor="black [3200]" strokeweight="2pt">
                <v:stroke endarrow="block"/>
                <v:shadow on="t" color="black" opacity="24903f" origin=",.5" offset="0,.55556mm"/>
              </v:shape>
            </w:pict>
          </mc:Fallback>
        </mc:AlternateContent>
      </w:r>
    </w:p>
    <w:p w:rsidR="009936A7" w:rsidRPr="00931BD2" w:rsidRDefault="00D97644"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75648" behindDoc="0" locked="0" layoutInCell="1" allowOverlap="1">
                <wp:simplePos x="0" y="0"/>
                <wp:positionH relativeFrom="column">
                  <wp:posOffset>1981200</wp:posOffset>
                </wp:positionH>
                <wp:positionV relativeFrom="paragraph">
                  <wp:posOffset>247015</wp:posOffset>
                </wp:positionV>
                <wp:extent cx="1581150" cy="2247900"/>
                <wp:effectExtent l="57150" t="38100" r="57150" b="76200"/>
                <wp:wrapNone/>
                <wp:docPr id="12" name="Straight Arrow Connector 12"/>
                <wp:cNvGraphicFramePr/>
                <a:graphic xmlns:a="http://schemas.openxmlformats.org/drawingml/2006/main">
                  <a:graphicData uri="http://schemas.microsoft.com/office/word/2010/wordprocessingShape">
                    <wps:wsp>
                      <wps:cNvCnPr/>
                      <wps:spPr>
                        <a:xfrm flipV="1">
                          <a:off x="0" y="0"/>
                          <a:ext cx="1581150" cy="2247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8E79D0" id="Straight Arrow Connector 12" o:spid="_x0000_s1026" type="#_x0000_t32" style="position:absolute;margin-left:156pt;margin-top:19.45pt;width:124.5pt;height:177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" strokecolor="black [3200]" strokeweight="2pt">
                <v:stroke endarrow="block"/>
                <v:shadow on="t" color="black" opacity="24903f" origin=",.5" offset="0,.55556mm"/>
              </v:shape>
            </w:pict>
          </mc:Fallback>
        </mc:AlternateContent>
      </w:r>
      <w:r w:rsidRPr="00931BD2">
        <w:rPr>
          <w:rFonts w:ascii="Times New Roman" w:hAnsi="Times New Roman" w:cs="Times New Roman"/>
          <w:noProof/>
        </w:rPr>
        <mc:AlternateContent>
          <mc:Choice Requires="wps">
            <w:drawing>
              <wp:anchor distT="0" distB="0" distL="114300" distR="114300" simplePos="0" relativeHeight="251674624" behindDoc="0" locked="0" layoutInCell="1" allowOverlap="1">
                <wp:simplePos x="0" y="0"/>
                <wp:positionH relativeFrom="column">
                  <wp:posOffset>1930400</wp:posOffset>
                </wp:positionH>
                <wp:positionV relativeFrom="paragraph">
                  <wp:posOffset>253365</wp:posOffset>
                </wp:positionV>
                <wp:extent cx="1625600" cy="1377950"/>
                <wp:effectExtent l="38100" t="38100" r="50800" b="88900"/>
                <wp:wrapNone/>
                <wp:docPr id="11" name="Straight Arrow Connector 11"/>
                <wp:cNvGraphicFramePr/>
                <a:graphic xmlns:a="http://schemas.openxmlformats.org/drawingml/2006/main">
                  <a:graphicData uri="http://schemas.microsoft.com/office/word/2010/wordprocessingShape">
                    <wps:wsp>
                      <wps:cNvCnPr/>
                      <wps:spPr>
                        <a:xfrm flipV="1">
                          <a:off x="0" y="0"/>
                          <a:ext cx="1625600" cy="1377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5743869" id="Straight Arrow Connector 11" o:spid="_x0000_s1026" type="#_x0000_t32" style="position:absolute;margin-left:152pt;margin-top:19.95pt;width:128pt;height:108.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" strokecolor="black [3200]" strokeweight="2pt">
                <v:stroke endarrow="block"/>
                <v:shadow on="t" color="black" opacity="24903f" origin=",.5" offset="0,.55556mm"/>
              </v:shape>
            </w:pict>
          </mc:Fallback>
        </mc:AlternateContent>
      </w:r>
      <w:r w:rsidRPr="00931BD2">
        <w:rPr>
          <w:rFonts w:ascii="Times New Roman" w:hAnsi="Times New Roman" w:cs="Times New Roman"/>
          <w:noProof/>
        </w:rPr>
        <mc:AlternateContent>
          <mc:Choice Requires="wps">
            <w:drawing>
              <wp:anchor distT="0" distB="0" distL="114300" distR="114300" simplePos="0" relativeHeight="251673600" behindDoc="0" locked="0" layoutInCell="1" allowOverlap="1">
                <wp:simplePos x="0" y="0"/>
                <wp:positionH relativeFrom="column">
                  <wp:posOffset>1905000</wp:posOffset>
                </wp:positionH>
                <wp:positionV relativeFrom="paragraph">
                  <wp:posOffset>266065</wp:posOffset>
                </wp:positionV>
                <wp:extent cx="1695450" cy="508000"/>
                <wp:effectExtent l="38100" t="38100" r="57150" b="82550"/>
                <wp:wrapNone/>
                <wp:docPr id="10" name="Straight Arrow Connector 10"/>
                <wp:cNvGraphicFramePr/>
                <a:graphic xmlns:a="http://schemas.openxmlformats.org/drawingml/2006/main">
                  <a:graphicData uri="http://schemas.microsoft.com/office/word/2010/wordprocessingShape">
                    <wps:wsp>
                      <wps:cNvCnPr/>
                      <wps:spPr>
                        <a:xfrm flipV="1">
                          <a:off x="0" y="0"/>
                          <a:ext cx="1695450" cy="50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2A0C2E1" id="Straight Arrow Connector 10" o:spid="_x0000_s1026" type="#_x0000_t32" style="position:absolute;margin-left:150pt;margin-top:20.95pt;width:133.5pt;height:40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" strokecolor="black [3200]" strokeweight="2pt">
                <v:stroke endarrow="block"/>
                <v:shadow on="t" color="black" opacity="24903f" origin=",.5" offset="0,.55556mm"/>
              </v:shape>
            </w:pict>
          </mc:Fallback>
        </mc:AlternateContent>
      </w:r>
    </w:p>
    <w:p w:rsidR="009936A7" w:rsidRPr="00931BD2" w:rsidRDefault="009936A7"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082711B" wp14:editId="6739FEDC">
                <wp:simplePos x="0" y="0"/>
                <wp:positionH relativeFrom="column">
                  <wp:posOffset>-171450</wp:posOffset>
                </wp:positionH>
                <wp:positionV relativeFrom="paragraph">
                  <wp:posOffset>139700</wp:posOffset>
                </wp:positionV>
                <wp:extent cx="2101850" cy="685800"/>
                <wp:effectExtent l="133350" t="133350" r="127000" b="152400"/>
                <wp:wrapNone/>
                <wp:docPr id="4" name="Rounded Rectangle 4"/>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1C2886" w:rsidRPr="009936A7" w:rsidRDefault="001C2886"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4" o:spid="_x0000_s1029" style="position:absolute;margin-left:-13.5pt;margin-top:11pt;width:165.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" fillcolor="#f2dbdb [661]" stroked="f" strokeweight="2pt">
                <v:shadow on="t" color="black" offset="0,1pt"/>
                <v:textbox>
                  <w:txbxContent>
                    <w:p w:rsidR="001C2886" w:rsidRPr="009936A7" w:rsidRDefault="001C2886"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v:textbox>
              </v:roundrect>
            </w:pict>
          </mc:Fallback>
        </mc:AlternateContent>
      </w:r>
    </w:p>
    <w:p w:rsidR="009936A7" w:rsidRPr="00931BD2" w:rsidRDefault="009936A7" w:rsidP="009936A7">
      <w:pPr>
        <w:rPr>
          <w:rFonts w:ascii="Times New Roman" w:hAnsi="Times New Roman" w:cs="Times New Roman"/>
        </w:rPr>
      </w:pPr>
    </w:p>
    <w:p w:rsidR="009936A7" w:rsidRPr="00931BD2" w:rsidRDefault="009936A7" w:rsidP="009936A7">
      <w:pPr>
        <w:rPr>
          <w:rFonts w:ascii="Times New Roman" w:hAnsi="Times New Roman" w:cs="Times New Roman"/>
        </w:rPr>
      </w:pPr>
    </w:p>
    <w:p w:rsidR="009936A7" w:rsidRPr="00931BD2" w:rsidRDefault="009936A7"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082711B" wp14:editId="6739FEDC">
                <wp:simplePos x="0" y="0"/>
                <wp:positionH relativeFrom="column">
                  <wp:posOffset>-158750</wp:posOffset>
                </wp:positionH>
                <wp:positionV relativeFrom="paragraph">
                  <wp:posOffset>97155</wp:posOffset>
                </wp:positionV>
                <wp:extent cx="2101850" cy="685800"/>
                <wp:effectExtent l="133350" t="133350" r="127000" b="152400"/>
                <wp:wrapNone/>
                <wp:docPr id="5" name="Rounded Rectangle 5"/>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1C2886" w:rsidRPr="009936A7" w:rsidRDefault="001C2886" w:rsidP="009936A7">
                            <w:pPr>
                              <w:jc w:val="center"/>
                              <w:rPr>
                                <w:b/>
                              </w:rPr>
                            </w:pPr>
                            <w:r w:rsidRPr="009936A7">
                              <w:rPr>
                                <w:rFonts w:ascii="Times New Roman" w:eastAsia="Times New Roman" w:hAnsi="Times New Roman" w:cs="Times New Roman"/>
                                <w:b/>
                                <w:sz w:val="24"/>
                                <w:szCs w:val="24"/>
                              </w:rPr>
                              <w:t>Awareness and Outreach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5" o:spid="_x0000_s1030" style="position:absolute;margin-left:-12.5pt;margin-top:7.65pt;width:165.5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" fillcolor="#f2dbdb [661]" stroked="f" strokeweight="2pt">
                <v:shadow on="t" color="black" offset="0,1pt"/>
                <v:textbox>
                  <w:txbxContent>
                    <w:p w:rsidR="001C2886" w:rsidRPr="009936A7" w:rsidRDefault="001C2886" w:rsidP="009936A7">
                      <w:pPr>
                        <w:jc w:val="center"/>
                        <w:rPr>
                          <w:b/>
                        </w:rPr>
                      </w:pPr>
                      <w:r w:rsidRPr="009936A7">
                        <w:rPr>
                          <w:rFonts w:ascii="Times New Roman" w:eastAsia="Times New Roman" w:hAnsi="Times New Roman" w:cs="Times New Roman"/>
                          <w:b/>
                          <w:sz w:val="24"/>
                          <w:szCs w:val="24"/>
                        </w:rPr>
                        <w:t>Awareness and Outreach</w:t>
                      </w:r>
                    </w:p>
                  </w:txbxContent>
                </v:textbox>
              </v:roundrect>
            </w:pict>
          </mc:Fallback>
        </mc:AlternateContent>
      </w:r>
    </w:p>
    <w:p w:rsidR="009936A7" w:rsidRPr="00931BD2" w:rsidRDefault="009936A7" w:rsidP="009936A7">
      <w:pPr>
        <w:rPr>
          <w:rFonts w:ascii="Times New Roman" w:hAnsi="Times New Roman" w:cs="Times New Roman"/>
        </w:rPr>
      </w:pPr>
    </w:p>
    <w:p w:rsidR="009936A7" w:rsidRPr="00931BD2" w:rsidRDefault="009936A7" w:rsidP="009936A7">
      <w:pPr>
        <w:rPr>
          <w:rFonts w:ascii="Times New Roman" w:hAnsi="Times New Roman" w:cs="Times New Roman"/>
        </w:rPr>
      </w:pPr>
    </w:p>
    <w:p w:rsidR="009936A7" w:rsidRPr="00931BD2" w:rsidRDefault="009936A7" w:rsidP="009936A7">
      <w:pPr>
        <w:rPr>
          <w:rFonts w:ascii="Times New Roman" w:hAnsi="Times New Roman" w:cs="Times New Roman"/>
        </w:rPr>
      </w:pPr>
      <w:r w:rsidRPr="00931BD2">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082711B" wp14:editId="6739FEDC">
                <wp:simplePos x="0" y="0"/>
                <wp:positionH relativeFrom="column">
                  <wp:posOffset>-107950</wp:posOffset>
                </wp:positionH>
                <wp:positionV relativeFrom="paragraph">
                  <wp:posOffset>36195</wp:posOffset>
                </wp:positionV>
                <wp:extent cx="2101850" cy="685800"/>
                <wp:effectExtent l="133350" t="133350" r="127000" b="152400"/>
                <wp:wrapNone/>
                <wp:docPr id="6" name="Rounded Rectangle 6"/>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1C2886" w:rsidRPr="009936A7" w:rsidRDefault="001C2886"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6" o:spid="_x0000_s1031" style="position:absolute;margin-left:-8.5pt;margin-top:2.85pt;width:165.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" fillcolor="#f2dbdb [661]" stroked="f" strokeweight="2pt">
                <v:shadow on="t" color="black" offset="0,1pt"/>
                <v:textbox>
                  <w:txbxContent>
                    <w:p w:rsidR="001C2886" w:rsidRPr="009936A7" w:rsidRDefault="001C2886"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v:textbox>
              </v:roundrect>
            </w:pict>
          </mc:Fallback>
        </mc:AlternateContent>
      </w:r>
    </w:p>
    <w:p w:rsidR="009936A7" w:rsidRPr="00931BD2" w:rsidRDefault="009936A7" w:rsidP="009936A7">
      <w:pPr>
        <w:rPr>
          <w:rFonts w:ascii="Times New Roman" w:hAnsi="Times New Roman" w:cs="Times New Roman"/>
        </w:rPr>
      </w:pPr>
    </w:p>
    <w:p w:rsidR="009936A7" w:rsidRPr="00931BD2" w:rsidRDefault="009936A7" w:rsidP="009936A7">
      <w:pPr>
        <w:rPr>
          <w:rFonts w:ascii="Times New Roman" w:hAnsi="Times New Roman" w:cs="Times New Roman"/>
        </w:rPr>
      </w:pPr>
    </w:p>
    <w:p w:rsidR="00A100F8" w:rsidRPr="00931BD2" w:rsidRDefault="009936A7">
      <w:pPr>
        <w:pStyle w:val="Style2"/>
        <w:rPr>
          <w:b/>
          <w:color w:val="auto"/>
        </w:rPr>
      </w:pPr>
      <w:bookmarkStart w:id="127" w:name="_Toc221378177"/>
      <w:r w:rsidRPr="00931BD2">
        <w:rPr>
          <w:b/>
          <w:color w:val="auto"/>
        </w:rPr>
        <w:lastRenderedPageBreak/>
        <w:t>Figure 2</w:t>
      </w:r>
      <w:r w:rsidR="001C0D8E" w:rsidRPr="00931BD2">
        <w:rPr>
          <w:b/>
          <w:color w:val="auto"/>
        </w:rPr>
        <w:t>∙</w:t>
      </w:r>
      <w:r w:rsidRPr="00931BD2">
        <w:rPr>
          <w:b/>
          <w:color w:val="auto"/>
        </w:rPr>
        <w:t>1</w:t>
      </w:r>
      <w:r w:rsidR="001C0D8E" w:rsidRPr="00931BD2">
        <w:rPr>
          <w:b/>
          <w:color w:val="auto"/>
        </w:rPr>
        <w:t>∙</w:t>
      </w:r>
      <w:r w:rsidRPr="00931BD2">
        <w:rPr>
          <w:b/>
          <w:color w:val="auto"/>
        </w:rPr>
        <w:t xml:space="preserve"> Conceptual framework</w:t>
      </w:r>
      <w:bookmarkEnd w:id="127"/>
    </w:p>
    <w:p w:rsidR="00A100F8" w:rsidRPr="00931BD2" w:rsidRDefault="009936A7" w:rsidP="006C1927">
      <w:pPr>
        <w:spacing w:before="100" w:beforeAutospacing="1" w:after="100" w:afterAutospacing="1" w:line="360" w:lineRule="auto"/>
        <w:rPr>
          <w:rFonts w:ascii="Times New Roman" w:eastAsia="Times New Roman" w:hAnsi="Times New Roman" w:cs="Times New Roman"/>
          <w:b/>
          <w:sz w:val="24"/>
          <w:szCs w:val="24"/>
        </w:rPr>
      </w:pPr>
      <w:r w:rsidRPr="00931BD2">
        <w:rPr>
          <w:rFonts w:ascii="Times New Roman" w:eastAsia="Times New Roman" w:hAnsi="Times New Roman" w:cs="Times New Roman"/>
          <w:b/>
          <w:sz w:val="24"/>
          <w:szCs w:val="24"/>
        </w:rPr>
        <w:t>Source: Conceptual frameworks adopted from Alem, Asres, &amp; Negussie (2024) and Asfer (2024) provide a foundation for understanding community engagement impacts</w:t>
      </w:r>
      <w:r w:rsidR="001C0D8E" w:rsidRPr="00931BD2">
        <w:rPr>
          <w:rFonts w:ascii="Times New Roman" w:eastAsia="Times New Roman" w:hAnsi="Times New Roman" w:cs="Times New Roman"/>
          <w:b/>
          <w:sz w:val="24"/>
          <w:szCs w:val="24"/>
        </w:rPr>
        <w:t>∙</w:t>
      </w:r>
    </w:p>
    <w:p w:rsidR="00924F9B" w:rsidRPr="00931BD2" w:rsidRDefault="00924F9B"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To assess the social and business impacts of community engagement, a thorough conceptual framework is needed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framework explains the elements that lead to successful community engagement and stresses their importance in a setting that is culturally contextualized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t>
      </w:r>
    </w:p>
    <w:p w:rsidR="00924F9B" w:rsidRPr="00931BD2" w:rsidRDefault="00924F9B" w:rsidP="00924F9B">
      <w:pPr>
        <w:spacing w:after="0" w:line="360" w:lineRule="auto"/>
        <w:jc w:val="both"/>
        <w:rPr>
          <w:rFonts w:ascii="Times New Roman" w:hAnsi="Times New Roman" w:cs="Times New Roman"/>
          <w:b/>
          <w:sz w:val="24"/>
          <w:szCs w:val="24"/>
        </w:rPr>
      </w:pPr>
      <w:r w:rsidRPr="00931BD2">
        <w:rPr>
          <w:rFonts w:ascii="Times New Roman" w:hAnsi="Times New Roman" w:cs="Times New Roman"/>
          <w:b/>
          <w:sz w:val="24"/>
          <w:szCs w:val="24"/>
        </w:rPr>
        <w:t>Independent Variables</w:t>
      </w:r>
    </w:p>
    <w:p w:rsidR="00924F9B" w:rsidRPr="00931BD2" w:rsidRDefault="001C0D8E"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Community Involvement</w:t>
      </w:r>
      <w:r w:rsidR="00924F9B" w:rsidRPr="00931BD2">
        <w:rPr>
          <w:rFonts w:ascii="Times New Roman" w:hAnsi="Times New Roman" w:cs="Times New Roman"/>
          <w:b/>
          <w:bCs/>
          <w:sz w:val="24"/>
          <w:szCs w:val="24"/>
        </w:rPr>
        <w:t>:</w:t>
      </w:r>
      <w:r w:rsidR="00924F9B" w:rsidRPr="00931BD2">
        <w:rPr>
          <w:rFonts w:ascii="Times New Roman" w:hAnsi="Times New Roman" w:cs="Times New Roman"/>
          <w:sz w:val="24"/>
          <w:szCs w:val="24"/>
        </w:rPr>
        <w:t> This variable refers to the extent of active participation by local business owners and community members in the design, implementation, and evaluation of university-led engagement initiatives (Alem, Asres, &amp; Negussie, 2024)</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It is measured by participation rates in business training programs, frequency of engagement with university staff, and the degree to which business owners are included in deciding what types of support are offered</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When business owners are actively involved in planning, programs are more likely to address actual needs, leading to stronger business and social outcomes</w:t>
      </w:r>
      <w:r w:rsidRPr="00931BD2">
        <w:rPr>
          <w:rFonts w:ascii="Times New Roman" w:hAnsi="Times New Roman" w:cs="Times New Roman"/>
          <w:sz w:val="24"/>
          <w:szCs w:val="24"/>
        </w:rPr>
        <w:t>∙</w:t>
      </w:r>
    </w:p>
    <w:p w:rsidR="00924F9B" w:rsidRPr="00931BD2" w:rsidRDefault="001C0D8E"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Partnership Quality</w:t>
      </w:r>
      <w:r w:rsidR="00924F9B" w:rsidRPr="00931BD2">
        <w:rPr>
          <w:rFonts w:ascii="Times New Roman" w:hAnsi="Times New Roman" w:cs="Times New Roman"/>
          <w:b/>
          <w:bCs/>
          <w:sz w:val="24"/>
          <w:szCs w:val="24"/>
        </w:rPr>
        <w:t>:</w:t>
      </w:r>
      <w:r w:rsidR="00924F9B" w:rsidRPr="00931BD2">
        <w:rPr>
          <w:rFonts w:ascii="Times New Roman" w:hAnsi="Times New Roman" w:cs="Times New Roman"/>
          <w:sz w:val="24"/>
          <w:szCs w:val="24"/>
        </w:rPr>
        <w:t> This variable refers to the effectiveness and strength of collaborative relationships between the university and local businesses (Elifneh, 2015)</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It is measured by indicators of trust, transparency, reciprocity, communication frequency, and mutual benefit</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When businesses trust the university and perceive partnerships as fair and beneficial, they are more willing to implement recommendations, share financial data, and commit time to training programs (Zikargae, 2020)</w:t>
      </w:r>
      <w:r w:rsidRPr="00931BD2">
        <w:rPr>
          <w:rFonts w:ascii="Times New Roman" w:hAnsi="Times New Roman" w:cs="Times New Roman"/>
          <w:sz w:val="24"/>
          <w:szCs w:val="24"/>
        </w:rPr>
        <w:t>∙</w:t>
      </w:r>
    </w:p>
    <w:p w:rsidR="00924F9B" w:rsidRPr="00931BD2" w:rsidRDefault="001C0D8E"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Resource Allocation</w:t>
      </w:r>
      <w:r w:rsidR="00924F9B" w:rsidRPr="00931BD2">
        <w:rPr>
          <w:rFonts w:ascii="Times New Roman" w:hAnsi="Times New Roman" w:cs="Times New Roman"/>
          <w:b/>
          <w:bCs/>
          <w:sz w:val="24"/>
          <w:szCs w:val="24"/>
        </w:rPr>
        <w:t>:</w:t>
      </w:r>
      <w:r w:rsidR="00924F9B" w:rsidRPr="00931BD2">
        <w:rPr>
          <w:rFonts w:ascii="Times New Roman" w:hAnsi="Times New Roman" w:cs="Times New Roman"/>
          <w:sz w:val="24"/>
          <w:szCs w:val="24"/>
        </w:rPr>
        <w:t> This variable refers to the distribution and availability of financial, human, and material resources dedicated to business support programs (Wami, 2022)</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It is measured by budget allocation for business training, number of staff assigned to business outreach, availability of training materials and facilities, and administrative support for engagement activities</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When adequate resources are provided, programs are higher quality, reach more businesses, and produce stronger outcomes (Daba, 2022)</w:t>
      </w:r>
      <w:r w:rsidRPr="00931BD2">
        <w:rPr>
          <w:rFonts w:ascii="Times New Roman" w:hAnsi="Times New Roman" w:cs="Times New Roman"/>
          <w:sz w:val="24"/>
          <w:szCs w:val="24"/>
        </w:rPr>
        <w:t>∙</w:t>
      </w:r>
    </w:p>
    <w:p w:rsidR="00924F9B" w:rsidRPr="00931BD2" w:rsidRDefault="00924F9B"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Awaren</w:t>
      </w:r>
      <w:r w:rsidR="001C0D8E" w:rsidRPr="00931BD2">
        <w:rPr>
          <w:rFonts w:ascii="Times New Roman" w:hAnsi="Times New Roman" w:cs="Times New Roman"/>
          <w:b/>
          <w:bCs/>
          <w:sz w:val="24"/>
          <w:szCs w:val="24"/>
        </w:rPr>
        <w:t>ess and Outreach Activities</w:t>
      </w:r>
      <w:r w:rsidRPr="00931BD2">
        <w:rPr>
          <w:rFonts w:ascii="Times New Roman" w:hAnsi="Times New Roman" w:cs="Times New Roman"/>
          <w:b/>
          <w:bCs/>
          <w:sz w:val="24"/>
          <w:szCs w:val="24"/>
        </w:rPr>
        <w:t>:</w:t>
      </w:r>
      <w:r w:rsidRPr="00931BD2">
        <w:rPr>
          <w:rFonts w:ascii="Times New Roman" w:hAnsi="Times New Roman" w:cs="Times New Roman"/>
          <w:sz w:val="24"/>
          <w:szCs w:val="24"/>
        </w:rPr>
        <w:t> This variable refers to the strategies and campaigns conducted to inform local businesses about available engagement opportunities (Asfer, 2024)</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It is measured by the reach of outreach messages, business owner participation rates, and the effectiveness of communication channels used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When businesses know about available programs, </w:t>
      </w:r>
      <w:r w:rsidRPr="00931BD2">
        <w:rPr>
          <w:rFonts w:ascii="Times New Roman" w:hAnsi="Times New Roman" w:cs="Times New Roman"/>
          <w:sz w:val="24"/>
          <w:szCs w:val="24"/>
        </w:rPr>
        <w:lastRenderedPageBreak/>
        <w:t>they can participate and benefit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Effective outreach ensures that programs reach businesses that need support most (Fatima &amp; Elbanna, 2023)</w:t>
      </w:r>
      <w:r w:rsidR="001C0D8E" w:rsidRPr="00931BD2">
        <w:rPr>
          <w:rFonts w:ascii="Times New Roman" w:hAnsi="Times New Roman" w:cs="Times New Roman"/>
          <w:sz w:val="24"/>
          <w:szCs w:val="24"/>
        </w:rPr>
        <w:t>∙</w:t>
      </w:r>
    </w:p>
    <w:p w:rsidR="00924F9B" w:rsidRPr="00931BD2" w:rsidRDefault="001C0D8E"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Educational Programs</w:t>
      </w:r>
      <w:r w:rsidR="00924F9B" w:rsidRPr="00931BD2">
        <w:rPr>
          <w:rFonts w:ascii="Times New Roman" w:hAnsi="Times New Roman" w:cs="Times New Roman"/>
          <w:b/>
          <w:bCs/>
          <w:sz w:val="24"/>
          <w:szCs w:val="24"/>
        </w:rPr>
        <w:t>:</w:t>
      </w:r>
      <w:r w:rsidR="00924F9B" w:rsidRPr="00931BD2">
        <w:rPr>
          <w:rFonts w:ascii="Times New Roman" w:hAnsi="Times New Roman" w:cs="Times New Roman"/>
          <w:sz w:val="24"/>
          <w:szCs w:val="24"/>
        </w:rPr>
        <w:t> This variable refers to structured learning interventions provided to local businesses by each department (Mengesha, 2023)</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It is measured by the relevance, quality, and accessibility of programs offered</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The Management Department provides business consultancy, leadership training, and marketing assistance</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The Economics Department provides market research and feasibility studies</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The Accounting and Finance Department provides bookkeeping training, tax assistance, and credit application support (Birhanu, Addissie, &amp; Abera, 2022)</w:t>
      </w:r>
      <w:r w:rsidRPr="00931BD2">
        <w:rPr>
          <w:rFonts w:ascii="Times New Roman" w:hAnsi="Times New Roman" w:cs="Times New Roman"/>
          <w:sz w:val="24"/>
          <w:szCs w:val="24"/>
        </w:rPr>
        <w:t>∙</w:t>
      </w:r>
    </w:p>
    <w:p w:rsidR="00924F9B" w:rsidRPr="00931BD2" w:rsidRDefault="00924F9B" w:rsidP="00924F9B">
      <w:pPr>
        <w:spacing w:after="0" w:line="360" w:lineRule="auto"/>
        <w:jc w:val="both"/>
        <w:rPr>
          <w:rFonts w:ascii="Times New Roman" w:hAnsi="Times New Roman" w:cs="Times New Roman"/>
          <w:b/>
          <w:sz w:val="24"/>
          <w:szCs w:val="24"/>
        </w:rPr>
      </w:pPr>
      <w:r w:rsidRPr="00931BD2">
        <w:rPr>
          <w:rFonts w:ascii="Times New Roman" w:hAnsi="Times New Roman" w:cs="Times New Roman"/>
          <w:b/>
          <w:sz w:val="24"/>
          <w:szCs w:val="24"/>
        </w:rPr>
        <w:t>Dependent Variables</w:t>
      </w:r>
    </w:p>
    <w:p w:rsidR="00924F9B" w:rsidRPr="00931BD2" w:rsidRDefault="001C0D8E"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Business Impact</w:t>
      </w:r>
      <w:r w:rsidR="00924F9B" w:rsidRPr="00931BD2">
        <w:rPr>
          <w:rFonts w:ascii="Times New Roman" w:hAnsi="Times New Roman" w:cs="Times New Roman"/>
          <w:b/>
          <w:bCs/>
          <w:sz w:val="24"/>
          <w:szCs w:val="24"/>
        </w:rPr>
        <w:t>:</w:t>
      </w:r>
      <w:r w:rsidR="00924F9B" w:rsidRPr="00931BD2">
        <w:rPr>
          <w:rFonts w:ascii="Times New Roman" w:hAnsi="Times New Roman" w:cs="Times New Roman"/>
          <w:sz w:val="24"/>
          <w:szCs w:val="24"/>
        </w:rPr>
        <w:t> Business impact refers to measurable changes in local business performance resulting from university engagement (Daba, 2022)</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This variable is measured through six specific indicators</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Profitability refers to increase in business revenues and reduction in costs resulting from university training and consultancy</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Business growth refers to expansion of operations including new products, new customers, or new locations</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Job creation refers to new employment opportunities generated as businesses expand</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Market access refers to the ability to reach new customers or enter new markets</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Financial management refers to improved accounting and financial practices including formal bookkeeping and tax compliance</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Credit access refers to the ability to obtain bank loans or other financing (Asfer, 2024; Mahmud et al</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2023; Wami, 2022)</w:t>
      </w:r>
      <w:r w:rsidRPr="00931BD2">
        <w:rPr>
          <w:rFonts w:ascii="Times New Roman" w:hAnsi="Times New Roman" w:cs="Times New Roman"/>
          <w:sz w:val="24"/>
          <w:szCs w:val="24"/>
        </w:rPr>
        <w:t>∙</w:t>
      </w:r>
    </w:p>
    <w:p w:rsidR="00924F9B" w:rsidRPr="00931BD2" w:rsidRDefault="001C0D8E" w:rsidP="00924F9B">
      <w:pPr>
        <w:spacing w:after="0" w:line="360" w:lineRule="auto"/>
        <w:jc w:val="both"/>
        <w:rPr>
          <w:rFonts w:ascii="Times New Roman" w:hAnsi="Times New Roman" w:cs="Times New Roman"/>
          <w:sz w:val="24"/>
          <w:szCs w:val="24"/>
        </w:rPr>
      </w:pPr>
      <w:r w:rsidRPr="00931BD2">
        <w:rPr>
          <w:rFonts w:ascii="Times New Roman" w:hAnsi="Times New Roman" w:cs="Times New Roman"/>
          <w:b/>
          <w:bCs/>
          <w:sz w:val="24"/>
          <w:szCs w:val="24"/>
        </w:rPr>
        <w:t>Social Impact</w:t>
      </w:r>
      <w:r w:rsidR="00924F9B" w:rsidRPr="00931BD2">
        <w:rPr>
          <w:rFonts w:ascii="Times New Roman" w:hAnsi="Times New Roman" w:cs="Times New Roman"/>
          <w:b/>
          <w:bCs/>
          <w:sz w:val="24"/>
          <w:szCs w:val="24"/>
        </w:rPr>
        <w:t>:</w:t>
      </w:r>
      <w:r w:rsidR="00924F9B" w:rsidRPr="00931BD2">
        <w:rPr>
          <w:rFonts w:ascii="Times New Roman" w:hAnsi="Times New Roman" w:cs="Times New Roman"/>
          <w:sz w:val="24"/>
          <w:szCs w:val="24"/>
        </w:rPr>
        <w:t> Social impact refers to changes in community welfare resulting from engagement initiatives (Yimer &amp; Tilahun, 2022)</w:t>
      </w:r>
      <w:r w:rsidRPr="00931BD2">
        <w:rPr>
          <w:rFonts w:ascii="Times New Roman" w:hAnsi="Times New Roman" w:cs="Times New Roman"/>
          <w:sz w:val="24"/>
          <w:szCs w:val="24"/>
        </w:rPr>
        <w:t>∙</w:t>
      </w:r>
      <w:r w:rsidR="00924F9B" w:rsidRPr="00931BD2">
        <w:rPr>
          <w:rFonts w:ascii="Times New Roman" w:hAnsi="Times New Roman" w:cs="Times New Roman"/>
          <w:sz w:val="24"/>
          <w:szCs w:val="24"/>
        </w:rPr>
        <w:t xml:space="preserve"> This variable is measured by social cohesion (how well community members get along), community trust (whether people trust each other and the university), quality of life (improvements in living conditions), and collective efficacy (whether community members believe they can solve problems together)</w:t>
      </w:r>
      <w:r w:rsidRPr="00931BD2">
        <w:rPr>
          <w:rFonts w:ascii="Times New Roman" w:hAnsi="Times New Roman" w:cs="Times New Roman"/>
          <w:sz w:val="24"/>
          <w:szCs w:val="24"/>
        </w:rPr>
        <w:t>∙</w:t>
      </w:r>
    </w:p>
    <w:p w:rsidR="00924F9B" w:rsidRPr="00931BD2" w:rsidRDefault="00924F9B" w:rsidP="006C1927">
      <w:pPr>
        <w:spacing w:before="100" w:beforeAutospacing="1" w:after="100" w:afterAutospacing="1" w:line="360" w:lineRule="auto"/>
        <w:rPr>
          <w:rFonts w:ascii="Times New Roman" w:eastAsia="Times New Roman" w:hAnsi="Times New Roman" w:cs="Times New Roman"/>
          <w:b/>
          <w:sz w:val="24"/>
          <w:szCs w:val="24"/>
        </w:rPr>
      </w:pPr>
    </w:p>
    <w:p w:rsidR="00A100F8" w:rsidRPr="00931BD2" w:rsidRDefault="00A100F8">
      <w:pPr>
        <w:rPr>
          <w:rFonts w:ascii="Times New Roman" w:hAnsi="Times New Roman" w:cs="Times New Roman"/>
        </w:rPr>
      </w:pPr>
    </w:p>
    <w:p w:rsidR="00D97644" w:rsidRPr="00931BD2" w:rsidRDefault="00D97644">
      <w:pPr>
        <w:pStyle w:val="Heading2"/>
        <w:jc w:val="center"/>
        <w:rPr>
          <w:rFonts w:ascii="Times New Roman" w:hAnsi="Times New Roman" w:cs="Times New Roman"/>
          <w:color w:val="auto"/>
          <w:sz w:val="28"/>
        </w:rPr>
      </w:pPr>
      <w:bookmarkStart w:id="128" w:name="_Toc221179481"/>
      <w:bookmarkStart w:id="129" w:name="_Toc221243647"/>
      <w:bookmarkStart w:id="130" w:name="_Toc221243789"/>
    </w:p>
    <w:p w:rsidR="006C1927" w:rsidRPr="00931BD2" w:rsidRDefault="006C1927">
      <w:pPr>
        <w:spacing w:line="360" w:lineRule="auto"/>
        <w:jc w:val="both"/>
        <w:rPr>
          <w:rFonts w:ascii="Times New Roman" w:hAnsi="Times New Roman" w:cs="Times New Roman"/>
          <w:sz w:val="24"/>
          <w:szCs w:val="24"/>
        </w:rPr>
      </w:pPr>
      <w:bookmarkStart w:id="131" w:name="_Toc221179483"/>
      <w:bookmarkEnd w:id="128"/>
      <w:bookmarkEnd w:id="129"/>
      <w:bookmarkEnd w:id="130"/>
    </w:p>
    <w:p w:rsidR="006C1927" w:rsidRPr="00931BD2"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787EE6" w:rsidRDefault="00787EE6">
      <w:pPr>
        <w:spacing w:line="360" w:lineRule="auto"/>
        <w:jc w:val="both"/>
        <w:rPr>
          <w:rFonts w:ascii="Times New Roman" w:hAnsi="Times New Roman" w:cs="Times New Roman"/>
          <w:sz w:val="24"/>
          <w:szCs w:val="24"/>
        </w:rPr>
      </w:pPr>
    </w:p>
    <w:p w:rsidR="00787EE6" w:rsidRDefault="00787EE6">
      <w:pPr>
        <w:spacing w:line="360" w:lineRule="auto"/>
        <w:jc w:val="both"/>
        <w:rPr>
          <w:rFonts w:ascii="Times New Roman" w:hAnsi="Times New Roman" w:cs="Times New Roman"/>
          <w:sz w:val="24"/>
          <w:szCs w:val="24"/>
        </w:rPr>
      </w:pPr>
    </w:p>
    <w:p w:rsidR="00787EE6" w:rsidRDefault="00787EE6">
      <w:pPr>
        <w:spacing w:line="360" w:lineRule="auto"/>
        <w:jc w:val="both"/>
        <w:rPr>
          <w:rFonts w:ascii="Times New Roman" w:hAnsi="Times New Roman" w:cs="Times New Roman"/>
          <w:sz w:val="24"/>
          <w:szCs w:val="24"/>
        </w:rPr>
      </w:pPr>
    </w:p>
    <w:p w:rsidR="00787EE6" w:rsidRPr="00931BD2" w:rsidRDefault="00787EE6">
      <w:pPr>
        <w:spacing w:line="360" w:lineRule="auto"/>
        <w:jc w:val="both"/>
        <w:rPr>
          <w:rFonts w:ascii="Times New Roman" w:hAnsi="Times New Roman" w:cs="Times New Roman"/>
          <w:sz w:val="24"/>
          <w:szCs w:val="24"/>
        </w:rPr>
      </w:pPr>
    </w:p>
    <w:p w:rsidR="006C1927" w:rsidRPr="00931BD2" w:rsidRDefault="006C1927">
      <w:pPr>
        <w:spacing w:line="360" w:lineRule="auto"/>
        <w:jc w:val="both"/>
        <w:rPr>
          <w:rFonts w:ascii="Times New Roman" w:hAnsi="Times New Roman" w:cs="Times New Roman"/>
          <w:sz w:val="24"/>
          <w:szCs w:val="24"/>
        </w:rPr>
      </w:pPr>
    </w:p>
    <w:p w:rsidR="00BE3A91" w:rsidRPr="00931BD2" w:rsidRDefault="00BE3A91">
      <w:pPr>
        <w:spacing w:line="360" w:lineRule="auto"/>
        <w:jc w:val="both"/>
        <w:rPr>
          <w:rFonts w:ascii="Times New Roman" w:hAnsi="Times New Roman" w:cs="Times New Roman"/>
          <w:sz w:val="24"/>
          <w:szCs w:val="24"/>
        </w:rPr>
      </w:pPr>
    </w:p>
    <w:p w:rsidR="006C1927" w:rsidRPr="00931BD2" w:rsidRDefault="006C1927" w:rsidP="001C0D8E">
      <w:pPr>
        <w:pStyle w:val="Heading2"/>
        <w:spacing w:before="0"/>
        <w:jc w:val="center"/>
        <w:rPr>
          <w:rFonts w:ascii="Times New Roman" w:hAnsi="Times New Roman" w:cs="Times New Roman"/>
          <w:color w:val="auto"/>
          <w:sz w:val="28"/>
        </w:rPr>
      </w:pPr>
      <w:bookmarkStart w:id="132" w:name="_Toc226813976"/>
      <w:r w:rsidRPr="00931BD2">
        <w:rPr>
          <w:rFonts w:ascii="Times New Roman" w:hAnsi="Times New Roman" w:cs="Times New Roman"/>
          <w:color w:val="auto"/>
          <w:sz w:val="28"/>
        </w:rPr>
        <w:t>CHAPTER THREE</w:t>
      </w:r>
      <w:bookmarkEnd w:id="132"/>
    </w:p>
    <w:p w:rsidR="006C1927" w:rsidRPr="00931BD2" w:rsidRDefault="006C1927" w:rsidP="001C0D8E">
      <w:pPr>
        <w:pStyle w:val="Heading2"/>
        <w:spacing w:before="0"/>
        <w:jc w:val="center"/>
        <w:rPr>
          <w:rFonts w:ascii="Times New Roman" w:hAnsi="Times New Roman" w:cs="Times New Roman"/>
          <w:color w:val="auto"/>
          <w:sz w:val="28"/>
        </w:rPr>
      </w:pPr>
      <w:bookmarkStart w:id="133" w:name="_Toc221179482"/>
      <w:bookmarkStart w:id="134" w:name="_Toc221243648"/>
      <w:bookmarkStart w:id="135" w:name="_Toc221243790"/>
      <w:bookmarkStart w:id="136" w:name="_Toc226813977"/>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 xml:space="preserve"> RESEARCH METHODOLOGY</w:t>
      </w:r>
      <w:bookmarkEnd w:id="133"/>
      <w:bookmarkEnd w:id="134"/>
      <w:bookmarkEnd w:id="135"/>
      <w:bookmarkEnd w:id="136"/>
    </w:p>
    <w:p w:rsidR="00A100F8" w:rsidRPr="00931BD2" w:rsidRDefault="009936A7" w:rsidP="001C0D8E">
      <w:pPr>
        <w:spacing w:after="0" w:line="360" w:lineRule="auto"/>
        <w:jc w:val="both"/>
        <w:rPr>
          <w:rFonts w:ascii="Times New Roman" w:hAnsi="Times New Roman" w:cs="Times New Roman"/>
          <w:sz w:val="24"/>
          <w:szCs w:val="24"/>
        </w:rPr>
      </w:pPr>
      <w:r w:rsidRPr="00931BD2">
        <w:rPr>
          <w:rFonts w:ascii="Times New Roman" w:hAnsi="Times New Roman" w:cs="Times New Roman"/>
          <w:sz w:val="24"/>
          <w:szCs w:val="24"/>
        </w:rPr>
        <w:t>Chapter Three details the research methodology that has been used in the study</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It gives a clear picture of the research design and the approach adopted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It also defines the sampling frame; i</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e</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target population and how the sample size </w:t>
      </w:r>
      <w:r w:rsidR="00AD3A01" w:rsidRPr="00931BD2">
        <w:rPr>
          <w:rFonts w:ascii="Times New Roman" w:hAnsi="Times New Roman" w:cs="Times New Roman"/>
          <w:sz w:val="24"/>
          <w:szCs w:val="24"/>
        </w:rPr>
        <w:t>will be</w:t>
      </w:r>
      <w:r w:rsidRPr="00931BD2">
        <w:rPr>
          <w:rFonts w:ascii="Times New Roman" w:hAnsi="Times New Roman" w:cs="Times New Roman"/>
          <w:sz w:val="24"/>
          <w:szCs w:val="24"/>
        </w:rPr>
        <w:t xml:space="preserve"> decided, in addition to the sampling techniques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Moreover, it describes the data sources and the data collection methods and the method of data analysis and model specification that follow</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chapter also classifies the variables and supports the classification with a table of study variables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w:t>
      </w:r>
      <w:r w:rsidRPr="00931BD2">
        <w:rPr>
          <w:rFonts w:ascii="Times New Roman" w:eastAsia="Times New Roman" w:hAnsi="Times New Roman" w:cs="Times New Roman"/>
          <w:sz w:val="24"/>
          <w:szCs w:val="24"/>
        </w:rPr>
        <w:t>Finally, the chapter addresses reliability and validity, which are important factors in establishing the overall trustworthiness of the research findings on the impacts of community engagement at the College of Business and Economics, Addis Ababa University</w:t>
      </w:r>
      <w:r w:rsidR="001C0D8E" w:rsidRPr="00931BD2">
        <w:rPr>
          <w:rFonts w:ascii="Times New Roman" w:eastAsia="Times New Roman" w:hAnsi="Times New Roman" w:cs="Times New Roman"/>
          <w:sz w:val="24"/>
          <w:szCs w:val="24"/>
        </w:rPr>
        <w:t>∙</w:t>
      </w:r>
    </w:p>
    <w:p w:rsidR="00A100F8" w:rsidRPr="00931BD2" w:rsidRDefault="009936A7" w:rsidP="001C0D8E">
      <w:pPr>
        <w:pStyle w:val="Heading2"/>
        <w:spacing w:before="0"/>
        <w:rPr>
          <w:rFonts w:ascii="Times New Roman" w:hAnsi="Times New Roman" w:cs="Times New Roman"/>
          <w:color w:val="auto"/>
          <w:sz w:val="28"/>
        </w:rPr>
      </w:pPr>
      <w:bookmarkStart w:id="137" w:name="_Toc221243649"/>
      <w:bookmarkStart w:id="138" w:name="_Toc221243791"/>
      <w:bookmarkStart w:id="139" w:name="_Toc226813978"/>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1</w:t>
      </w:r>
      <w:r w:rsidR="001C0D8E" w:rsidRPr="00931BD2">
        <w:rPr>
          <w:rFonts w:ascii="Times New Roman" w:hAnsi="Times New Roman" w:cs="Times New Roman"/>
          <w:color w:val="auto"/>
          <w:sz w:val="28"/>
        </w:rPr>
        <w:t xml:space="preserve"> </w:t>
      </w:r>
      <w:r w:rsidRPr="00931BD2">
        <w:rPr>
          <w:rFonts w:ascii="Times New Roman" w:hAnsi="Times New Roman" w:cs="Times New Roman"/>
          <w:color w:val="auto"/>
          <w:sz w:val="28"/>
        </w:rPr>
        <w:t>Research design</w:t>
      </w:r>
      <w:bookmarkEnd w:id="131"/>
      <w:bookmarkEnd w:id="137"/>
      <w:bookmarkEnd w:id="138"/>
      <w:bookmarkEnd w:id="139"/>
    </w:p>
    <w:p w:rsidR="00D97644" w:rsidRPr="00931BD2" w:rsidRDefault="00D97644" w:rsidP="001C0D8E">
      <w:pPr>
        <w:spacing w:after="0" w:line="360" w:lineRule="auto"/>
        <w:jc w:val="both"/>
        <w:rPr>
          <w:rFonts w:ascii="Times New Roman" w:hAnsi="Times New Roman" w:cs="Times New Roman"/>
          <w:sz w:val="24"/>
        </w:rPr>
      </w:pPr>
      <w:r w:rsidRPr="00931BD2">
        <w:rPr>
          <w:rFonts w:ascii="Times New Roman" w:hAnsi="Times New Roman" w:cs="Times New Roman"/>
          <w:sz w:val="24"/>
        </w:rPr>
        <w:t>This study employs a convergent parallel mixed-methods case study design serving both descriptive and explanatory purposes</w:t>
      </w:r>
      <w:r w:rsidR="001C0D8E" w:rsidRPr="00931BD2">
        <w:rPr>
          <w:rFonts w:ascii="Times New Roman" w:hAnsi="Times New Roman" w:cs="Times New Roman"/>
          <w:sz w:val="24"/>
        </w:rPr>
        <w:t>∙</w:t>
      </w:r>
      <w:r w:rsidRPr="00931BD2">
        <w:rPr>
          <w:rFonts w:ascii="Times New Roman" w:hAnsi="Times New Roman" w:cs="Times New Roman"/>
          <w:sz w:val="24"/>
        </w:rPr>
        <w:t xml:space="preserve"> The case study design is appropriate for this research because the study investigates a contemporary phenomenon</w:t>
      </w:r>
      <w:r w:rsidR="00F6494A" w:rsidRPr="00931BD2">
        <w:rPr>
          <w:rFonts w:ascii="Times New Roman" w:hAnsi="Times New Roman" w:cs="Times New Roman"/>
          <w:sz w:val="24"/>
        </w:rPr>
        <w:t xml:space="preserve"> </w:t>
      </w:r>
      <w:r w:rsidRPr="00931BD2">
        <w:rPr>
          <w:rFonts w:ascii="Times New Roman" w:hAnsi="Times New Roman" w:cs="Times New Roman"/>
          <w:sz w:val="24"/>
        </w:rPr>
        <w:t>community engagement</w:t>
      </w:r>
      <w:r w:rsidR="00F6494A" w:rsidRPr="00931BD2">
        <w:rPr>
          <w:rFonts w:ascii="Times New Roman" w:hAnsi="Times New Roman" w:cs="Times New Roman"/>
          <w:sz w:val="24"/>
        </w:rPr>
        <w:t xml:space="preserve"> </w:t>
      </w:r>
      <w:r w:rsidRPr="00931BD2">
        <w:rPr>
          <w:rFonts w:ascii="Times New Roman" w:hAnsi="Times New Roman" w:cs="Times New Roman"/>
          <w:sz w:val="24"/>
        </w:rPr>
        <w:t>within its real-life context, namely the College of Business and Economics at Addis Ababa University (Yin, 2018)</w:t>
      </w:r>
      <w:r w:rsidR="001C0D8E" w:rsidRPr="00931BD2">
        <w:rPr>
          <w:rFonts w:ascii="Times New Roman" w:hAnsi="Times New Roman" w:cs="Times New Roman"/>
          <w:sz w:val="24"/>
        </w:rPr>
        <w:t>∙</w:t>
      </w:r>
      <w:r w:rsidRPr="00931BD2">
        <w:rPr>
          <w:rFonts w:ascii="Times New Roman" w:hAnsi="Times New Roman" w:cs="Times New Roman"/>
          <w:sz w:val="24"/>
        </w:rPr>
        <w:t xml:space="preserve"> Unlike experimental designs that require manipulation of variables, the case study design allows the researcher to examine community engagement as it naturally occurs, preserving the authentic context in which engagement activities take place</w:t>
      </w:r>
      <w:r w:rsidR="001C0D8E" w:rsidRPr="00931BD2">
        <w:rPr>
          <w:rFonts w:ascii="Times New Roman" w:hAnsi="Times New Roman" w:cs="Times New Roman"/>
          <w:sz w:val="24"/>
        </w:rPr>
        <w:t>∙</w:t>
      </w:r>
    </w:p>
    <w:p w:rsidR="00D97644" w:rsidRPr="00931BD2" w:rsidRDefault="00D97644" w:rsidP="001C0D8E">
      <w:pPr>
        <w:spacing w:after="0" w:line="360" w:lineRule="auto"/>
        <w:jc w:val="both"/>
        <w:rPr>
          <w:rFonts w:ascii="Times New Roman" w:hAnsi="Times New Roman" w:cs="Times New Roman"/>
          <w:sz w:val="24"/>
        </w:rPr>
      </w:pPr>
      <w:r w:rsidRPr="00931BD2">
        <w:rPr>
          <w:rFonts w:ascii="Times New Roman" w:hAnsi="Times New Roman" w:cs="Times New Roman"/>
          <w:sz w:val="24"/>
        </w:rPr>
        <w:t>The descriptive purpose of the study addresses research questions one through four by providing a detailed account of community engagement parameters</w:t>
      </w:r>
      <w:r w:rsidR="001C0D8E" w:rsidRPr="00931BD2">
        <w:rPr>
          <w:rFonts w:ascii="Times New Roman" w:hAnsi="Times New Roman" w:cs="Times New Roman"/>
          <w:sz w:val="24"/>
        </w:rPr>
        <w:t>∙</w:t>
      </w:r>
      <w:r w:rsidRPr="00931BD2">
        <w:rPr>
          <w:rFonts w:ascii="Times New Roman" w:hAnsi="Times New Roman" w:cs="Times New Roman"/>
          <w:sz w:val="24"/>
        </w:rPr>
        <w:t xml:space="preserve"> These parameters include the extent of community involvement, the quality of partnerships </w:t>
      </w:r>
      <w:r w:rsidR="005108D4" w:rsidRPr="00931BD2">
        <w:rPr>
          <w:rFonts w:ascii="Times New Roman" w:hAnsi="Times New Roman" w:cs="Times New Roman"/>
          <w:sz w:val="24"/>
        </w:rPr>
        <w:t>between</w:t>
      </w:r>
      <w:r w:rsidRPr="00931BD2">
        <w:rPr>
          <w:rFonts w:ascii="Times New Roman" w:hAnsi="Times New Roman" w:cs="Times New Roman"/>
          <w:sz w:val="24"/>
        </w:rPr>
        <w:t xml:space="preserve"> the university and local organizations, patterns of resource allocation for engagement activities, the effectiveness of </w:t>
      </w:r>
      <w:r w:rsidRPr="00931BD2">
        <w:rPr>
          <w:rFonts w:ascii="Times New Roman" w:hAnsi="Times New Roman" w:cs="Times New Roman"/>
          <w:sz w:val="24"/>
        </w:rPr>
        <w:lastRenderedPageBreak/>
        <w:t>awareness and outreach campaigns, and the range of educational programs offered by each department</w:t>
      </w:r>
      <w:r w:rsidR="001C0D8E" w:rsidRPr="00931BD2">
        <w:rPr>
          <w:rFonts w:ascii="Times New Roman" w:hAnsi="Times New Roman" w:cs="Times New Roman"/>
          <w:sz w:val="24"/>
        </w:rPr>
        <w:t>∙</w:t>
      </w:r>
      <w:r w:rsidRPr="00931BD2">
        <w:rPr>
          <w:rFonts w:ascii="Times New Roman" w:hAnsi="Times New Roman" w:cs="Times New Roman"/>
          <w:sz w:val="24"/>
        </w:rPr>
        <w:t xml:space="preserve"> Descriptive statistics will summarize the current state of community engagement at the college, offering a comprehensive picture of existing practices</w:t>
      </w:r>
      <w:r w:rsidR="001C0D8E" w:rsidRPr="00931BD2">
        <w:rPr>
          <w:rFonts w:ascii="Times New Roman" w:hAnsi="Times New Roman" w:cs="Times New Roman"/>
          <w:sz w:val="24"/>
        </w:rPr>
        <w:t>∙</w:t>
      </w:r>
    </w:p>
    <w:p w:rsidR="00D97644" w:rsidRPr="00931BD2" w:rsidRDefault="00D97644" w:rsidP="001C0D8E">
      <w:pPr>
        <w:spacing w:after="0" w:line="360" w:lineRule="auto"/>
        <w:jc w:val="both"/>
        <w:rPr>
          <w:rFonts w:ascii="Times New Roman" w:hAnsi="Times New Roman" w:cs="Times New Roman"/>
          <w:sz w:val="24"/>
        </w:rPr>
      </w:pPr>
      <w:r w:rsidRPr="00931BD2">
        <w:rPr>
          <w:rFonts w:ascii="Times New Roman" w:hAnsi="Times New Roman" w:cs="Times New Roman"/>
          <w:sz w:val="24"/>
        </w:rPr>
        <w:t xml:space="preserve">The explanatory purpose addresses research question five by examining the causal relationships </w:t>
      </w:r>
      <w:r w:rsidR="005108D4" w:rsidRPr="00931BD2">
        <w:rPr>
          <w:rFonts w:ascii="Times New Roman" w:hAnsi="Times New Roman" w:cs="Times New Roman"/>
          <w:sz w:val="24"/>
        </w:rPr>
        <w:t>between</w:t>
      </w:r>
      <w:r w:rsidRPr="00931BD2">
        <w:rPr>
          <w:rFonts w:ascii="Times New Roman" w:hAnsi="Times New Roman" w:cs="Times New Roman"/>
          <w:sz w:val="24"/>
        </w:rPr>
        <w:t xml:space="preserve"> independent variables</w:t>
      </w:r>
      <w:r w:rsidR="00F6494A" w:rsidRPr="00931BD2">
        <w:rPr>
          <w:rFonts w:ascii="Times New Roman" w:hAnsi="Times New Roman" w:cs="Times New Roman"/>
          <w:sz w:val="24"/>
        </w:rPr>
        <w:t xml:space="preserve"> </w:t>
      </w:r>
      <w:r w:rsidRPr="00931BD2">
        <w:rPr>
          <w:rFonts w:ascii="Times New Roman" w:hAnsi="Times New Roman" w:cs="Times New Roman"/>
          <w:sz w:val="24"/>
        </w:rPr>
        <w:t>community involvement, partnership quality, resource allocation, awareness and outreach activities, and educational programs</w:t>
      </w:r>
      <w:r w:rsidR="00F6494A" w:rsidRPr="00931BD2">
        <w:rPr>
          <w:rFonts w:ascii="Times New Roman" w:hAnsi="Times New Roman" w:cs="Times New Roman"/>
          <w:sz w:val="24"/>
        </w:rPr>
        <w:t xml:space="preserve"> </w:t>
      </w:r>
      <w:r w:rsidRPr="00931BD2">
        <w:rPr>
          <w:rFonts w:ascii="Times New Roman" w:hAnsi="Times New Roman" w:cs="Times New Roman"/>
          <w:sz w:val="24"/>
        </w:rPr>
        <w:t>and dependent variables, namely social impact and business impact</w:t>
      </w:r>
      <w:r w:rsidR="001C0D8E" w:rsidRPr="00931BD2">
        <w:rPr>
          <w:rFonts w:ascii="Times New Roman" w:hAnsi="Times New Roman" w:cs="Times New Roman"/>
          <w:sz w:val="24"/>
        </w:rPr>
        <w:t>∙</w:t>
      </w:r>
      <w:r w:rsidRPr="00931BD2">
        <w:rPr>
          <w:rFonts w:ascii="Times New Roman" w:hAnsi="Times New Roman" w:cs="Times New Roman"/>
          <w:sz w:val="24"/>
        </w:rPr>
        <w:t xml:space="preserve"> Multiple linear regression analysis will test these relationships, allowing the researcher to determine which independent variables significantly predict community engagement outcomes</w:t>
      </w:r>
      <w:r w:rsidR="001C0D8E" w:rsidRPr="00931BD2">
        <w:rPr>
          <w:rFonts w:ascii="Times New Roman" w:hAnsi="Times New Roman" w:cs="Times New Roman"/>
          <w:sz w:val="24"/>
        </w:rPr>
        <w:t>∙</w:t>
      </w:r>
    </w:p>
    <w:p w:rsidR="00D97644" w:rsidRPr="00931BD2" w:rsidRDefault="00D97644" w:rsidP="001C0D8E">
      <w:pPr>
        <w:spacing w:after="0" w:line="360" w:lineRule="auto"/>
        <w:jc w:val="both"/>
        <w:rPr>
          <w:rFonts w:ascii="Times New Roman" w:hAnsi="Times New Roman" w:cs="Times New Roman"/>
          <w:sz w:val="24"/>
        </w:rPr>
      </w:pPr>
      <w:r w:rsidRPr="00931BD2">
        <w:rPr>
          <w:rFonts w:ascii="Times New Roman" w:hAnsi="Times New Roman" w:cs="Times New Roman"/>
          <w:sz w:val="24"/>
        </w:rPr>
        <w:t>The convergent parallel design means that quantitative and qualitative data will be collected simultaneously rather than sequentially</w:t>
      </w:r>
      <w:r w:rsidR="001C0D8E" w:rsidRPr="00931BD2">
        <w:rPr>
          <w:rFonts w:ascii="Times New Roman" w:hAnsi="Times New Roman" w:cs="Times New Roman"/>
          <w:sz w:val="24"/>
        </w:rPr>
        <w:t>∙</w:t>
      </w:r>
      <w:r w:rsidRPr="00931BD2">
        <w:rPr>
          <w:rFonts w:ascii="Times New Roman" w:hAnsi="Times New Roman" w:cs="Times New Roman"/>
          <w:sz w:val="24"/>
        </w:rPr>
        <w:t xml:space="preserve"> Quantitative data from structured questionnaires and qualitative data from key informant interviews will be analyzed separately, then merged during the interpretation phase</w:t>
      </w:r>
      <w:r w:rsidR="001C0D8E" w:rsidRPr="00931BD2">
        <w:rPr>
          <w:rFonts w:ascii="Times New Roman" w:hAnsi="Times New Roman" w:cs="Times New Roman"/>
          <w:sz w:val="24"/>
        </w:rPr>
        <w:t>∙</w:t>
      </w:r>
      <w:r w:rsidRPr="00931BD2">
        <w:rPr>
          <w:rFonts w:ascii="Times New Roman" w:hAnsi="Times New Roman" w:cs="Times New Roman"/>
          <w:sz w:val="24"/>
        </w:rPr>
        <w:t xml:space="preserve"> This approach enables the researcher to compare findings across methods, identify areas of convergence and divergence, and provide a more comprehensive understanding of community engagement impacts than either approach alone could provide (</w:t>
      </w:r>
      <w:r w:rsidR="00F6494A" w:rsidRPr="00931BD2">
        <w:rPr>
          <w:rFonts w:ascii="Times New Roman" w:hAnsi="Times New Roman" w:cs="Times New Roman"/>
          <w:sz w:val="24"/>
        </w:rPr>
        <w:t xml:space="preserve">Creswell </w:t>
      </w:r>
      <w:r w:rsidRPr="00931BD2">
        <w:rPr>
          <w:rFonts w:ascii="Times New Roman" w:hAnsi="Times New Roman" w:cs="Times New Roman"/>
          <w:sz w:val="24"/>
        </w:rPr>
        <w:t xml:space="preserve"> &amp; </w:t>
      </w:r>
      <w:r w:rsidR="00F6494A" w:rsidRPr="00931BD2">
        <w:rPr>
          <w:rFonts w:ascii="Times New Roman" w:hAnsi="Times New Roman" w:cs="Times New Roman"/>
          <w:sz w:val="24"/>
        </w:rPr>
        <w:t xml:space="preserve">Creswell </w:t>
      </w:r>
      <w:r w:rsidRPr="00931BD2">
        <w:rPr>
          <w:rFonts w:ascii="Times New Roman" w:hAnsi="Times New Roman" w:cs="Times New Roman"/>
          <w:sz w:val="24"/>
        </w:rPr>
        <w:t>, 2018)</w:t>
      </w:r>
      <w:r w:rsidR="001C0D8E" w:rsidRPr="00931BD2">
        <w:rPr>
          <w:rFonts w:ascii="Times New Roman" w:hAnsi="Times New Roman" w:cs="Times New Roman"/>
          <w:sz w:val="24"/>
        </w:rPr>
        <w:t>∙</w:t>
      </w:r>
    </w:p>
    <w:p w:rsidR="00A100F8" w:rsidRPr="00931BD2" w:rsidRDefault="009936A7" w:rsidP="001C0D8E">
      <w:pPr>
        <w:pStyle w:val="Heading2"/>
        <w:spacing w:before="0"/>
        <w:rPr>
          <w:rFonts w:ascii="Times New Roman" w:eastAsia="Times New Roman" w:hAnsi="Times New Roman" w:cs="Times New Roman"/>
          <w:color w:val="auto"/>
          <w:sz w:val="28"/>
        </w:rPr>
      </w:pPr>
      <w:bookmarkStart w:id="140" w:name="_Toc221179484"/>
      <w:bookmarkStart w:id="141" w:name="_Toc221243650"/>
      <w:bookmarkStart w:id="142" w:name="_Toc221243792"/>
      <w:bookmarkStart w:id="143" w:name="_Toc226813979"/>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2</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Research approaches</w:t>
      </w:r>
      <w:bookmarkEnd w:id="140"/>
      <w:bookmarkEnd w:id="141"/>
      <w:bookmarkEnd w:id="142"/>
      <w:bookmarkEnd w:id="143"/>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This study employs a mixed-methods approach combining quantitative and qualitative methodologies. The rationale for using mixed methods is triangulation, which means using multiple data sources to cross-validate findings and gain a complete understanding of community engagement impacts (Creswell &amp; Creswell, 2018).</w:t>
      </w:r>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The quantitative component involves structured surveys administered to students and staff. Numerical data will be collected on community involvement, partnership quality, resource allocation, awareness activities, educational programs, and business and social impacts. Business impact indicators include profitability, business growth, job creation, market access, financial management, and credit access. Quantitative data will be analyzed using descriptive statistics and multiple linear regression.</w:t>
      </w:r>
    </w:p>
    <w:p w:rsidR="00931BD2" w:rsidRPr="00931BD2" w:rsidRDefault="00931BD2" w:rsidP="00931BD2">
      <w:pPr>
        <w:spacing w:line="360" w:lineRule="auto"/>
        <w:jc w:val="both"/>
        <w:rPr>
          <w:rFonts w:ascii="Times New Roman" w:hAnsi="Times New Roman" w:cs="Times New Roman"/>
          <w:sz w:val="24"/>
        </w:rPr>
      </w:pPr>
      <w:r w:rsidRPr="00931BD2">
        <w:rPr>
          <w:rFonts w:ascii="Times New Roman" w:hAnsi="Times New Roman" w:cs="Times New Roman"/>
          <w:sz w:val="24"/>
        </w:rPr>
        <w:t xml:space="preserve">The qualitative component involves key informant interviews with purposively selected participants who have in-depth knowledge of community engagement. Interview participants include department heads, community engagement coordinators, local business owners, and </w:t>
      </w:r>
      <w:r w:rsidRPr="00931BD2">
        <w:rPr>
          <w:rFonts w:ascii="Times New Roman" w:hAnsi="Times New Roman" w:cs="Times New Roman"/>
          <w:sz w:val="24"/>
        </w:rPr>
        <w:lastRenderedPageBreak/>
        <w:t>community leaders. Qualitative data will be analyzed using thematic analysis to identify themes, patterns, and insights regarding engagement processes, successes, challenges, and business impacts.</w:t>
      </w:r>
    </w:p>
    <w:p w:rsidR="00A100F8" w:rsidRPr="00931BD2" w:rsidRDefault="009936A7" w:rsidP="001C0D8E">
      <w:pPr>
        <w:pStyle w:val="Heading2"/>
        <w:spacing w:before="0"/>
        <w:rPr>
          <w:rFonts w:ascii="Times New Roman" w:eastAsia="Times New Roman" w:hAnsi="Times New Roman" w:cs="Times New Roman"/>
          <w:color w:val="auto"/>
          <w:sz w:val="28"/>
        </w:rPr>
      </w:pPr>
      <w:bookmarkStart w:id="144" w:name="_Toc221179485"/>
      <w:bookmarkStart w:id="145" w:name="_Toc221243651"/>
      <w:bookmarkStart w:id="146" w:name="_Toc221243793"/>
      <w:bookmarkStart w:id="147" w:name="_Toc226813980"/>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Sampling frames</w:t>
      </w:r>
      <w:bookmarkEnd w:id="144"/>
      <w:bookmarkEnd w:id="145"/>
      <w:bookmarkEnd w:id="146"/>
      <w:bookmarkEnd w:id="147"/>
    </w:p>
    <w:p w:rsidR="00A100F8" w:rsidRDefault="009936A7" w:rsidP="001C0D8E">
      <w:pPr>
        <w:pStyle w:val="Heading2"/>
        <w:spacing w:before="0"/>
        <w:rPr>
          <w:rFonts w:ascii="Times New Roman" w:eastAsia="Times New Roman" w:hAnsi="Times New Roman" w:cs="Times New Roman"/>
          <w:color w:val="auto"/>
          <w:sz w:val="28"/>
        </w:rPr>
      </w:pPr>
      <w:bookmarkStart w:id="148" w:name="_Toc221179486"/>
      <w:bookmarkStart w:id="149" w:name="_Toc221243652"/>
      <w:bookmarkStart w:id="150" w:name="_Toc221243794"/>
      <w:bookmarkStart w:id="151" w:name="_Toc226813981"/>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1</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Target population</w:t>
      </w:r>
      <w:bookmarkEnd w:id="148"/>
      <w:bookmarkEnd w:id="149"/>
      <w:bookmarkEnd w:id="150"/>
      <w:bookmarkEnd w:id="151"/>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The target population is stratified into </w:t>
      </w:r>
      <w:r w:rsidRPr="00A446A5">
        <w:rPr>
          <w:rFonts w:ascii="Times New Roman" w:hAnsi="Times New Roman" w:cs="Times New Roman"/>
          <w:bCs/>
          <w:sz w:val="24"/>
        </w:rPr>
        <w:t>three distinct groups</w:t>
      </w:r>
      <w:r w:rsidRPr="00A446A5">
        <w:rPr>
          <w:rFonts w:ascii="Times New Roman" w:hAnsi="Times New Roman" w:cs="Times New Roman"/>
          <w:sz w:val="24"/>
        </w:rPr>
        <w:t>:</w:t>
      </w:r>
      <w:r>
        <w:rPr>
          <w:rFonts w:ascii="Times New Roman" w:hAnsi="Times New Roman" w:cs="Times New Roman"/>
          <w:sz w:val="24"/>
        </w:rPr>
        <w:t xml:space="preserve"> </w:t>
      </w:r>
      <w:r w:rsidRPr="00A446A5">
        <w:rPr>
          <w:rFonts w:ascii="Times New Roman" w:hAnsi="Times New Roman" w:cs="Times New Roman"/>
          <w:bCs/>
          <w:sz w:val="24"/>
        </w:rPr>
        <w:t>Group 1 (Internal University Population):</w:t>
      </w:r>
      <w:r w:rsidRPr="00A446A5">
        <w:rPr>
          <w:rFonts w:ascii="Times New Roman" w:hAnsi="Times New Roman" w:cs="Times New Roman"/>
          <w:sz w:val="24"/>
        </w:rPr>
        <w:t> Final-year undergraduate students and staff from </w:t>
      </w:r>
      <w:r w:rsidRPr="00A446A5">
        <w:rPr>
          <w:rFonts w:ascii="Times New Roman" w:hAnsi="Times New Roman" w:cs="Times New Roman"/>
          <w:bCs/>
          <w:sz w:val="24"/>
        </w:rPr>
        <w:t>seven departments</w:t>
      </w:r>
      <w:r w:rsidRPr="00A446A5">
        <w:rPr>
          <w:rFonts w:ascii="Times New Roman" w:hAnsi="Times New Roman" w:cs="Times New Roman"/>
          <w:sz w:val="24"/>
        </w:rPr>
        <w:t> within the College of Business and Economics at Addis Ababa University. The seven academic units are: Management, Economics, Accounting and Finance, Public Administration, Logistics and Supply Chain Management, Marketing Management, and Business Administration and Information Systems (BAIS).</w:t>
      </w:r>
      <w:r>
        <w:rPr>
          <w:rFonts w:ascii="Times New Roman" w:hAnsi="Times New Roman" w:cs="Times New Roman"/>
          <w:sz w:val="24"/>
        </w:rPr>
        <w:t xml:space="preserve"> </w:t>
      </w:r>
      <w:r w:rsidRPr="00A446A5">
        <w:rPr>
          <w:rFonts w:ascii="Times New Roman" w:hAnsi="Times New Roman" w:cs="Times New Roman"/>
          <w:sz w:val="24"/>
        </w:rPr>
        <w:t>Total student population: 1,480</w:t>
      </w:r>
      <w:r>
        <w:rPr>
          <w:rFonts w:ascii="Times New Roman" w:hAnsi="Times New Roman" w:cs="Times New Roman"/>
          <w:sz w:val="24"/>
        </w:rPr>
        <w:t xml:space="preserve">, </w:t>
      </w:r>
      <w:r w:rsidRPr="00A446A5">
        <w:rPr>
          <w:rFonts w:ascii="Times New Roman" w:hAnsi="Times New Roman" w:cs="Times New Roman"/>
          <w:sz w:val="24"/>
        </w:rPr>
        <w:t>Total staff population: 133</w:t>
      </w:r>
      <w:r>
        <w:rPr>
          <w:rFonts w:ascii="Times New Roman" w:hAnsi="Times New Roman" w:cs="Times New Roman"/>
          <w:sz w:val="24"/>
        </w:rPr>
        <w:t xml:space="preserve">, </w:t>
      </w:r>
      <w:r w:rsidRPr="00A446A5">
        <w:rPr>
          <w:rFonts w:ascii="Times New Roman" w:hAnsi="Times New Roman" w:cs="Times New Roman"/>
          <w:sz w:val="24"/>
        </w:rPr>
        <w:t>Total Group 1 population: </w:t>
      </w:r>
      <w:r w:rsidRPr="00A446A5">
        <w:rPr>
          <w:rFonts w:ascii="Times New Roman" w:hAnsi="Times New Roman" w:cs="Times New Roman"/>
          <w:bCs/>
          <w:sz w:val="24"/>
        </w:rPr>
        <w:t>1,613</w:t>
      </w:r>
      <w:r>
        <w:rPr>
          <w:rFonts w:ascii="Times New Roman" w:hAnsi="Times New Roman" w:cs="Times New Roman"/>
          <w:sz w:val="24"/>
        </w:rPr>
        <w:t xml:space="preserve">, </w:t>
      </w:r>
      <w:r w:rsidRPr="00A446A5">
        <w:rPr>
          <w:rFonts w:ascii="Times New Roman" w:hAnsi="Times New Roman" w:cs="Times New Roman"/>
          <w:bCs/>
          <w:sz w:val="24"/>
        </w:rPr>
        <w:t>Group 2 (Local Business Owners):</w:t>
      </w:r>
      <w:r w:rsidRPr="00A446A5">
        <w:rPr>
          <w:rFonts w:ascii="Times New Roman" w:hAnsi="Times New Roman" w:cs="Times New Roman"/>
          <w:sz w:val="24"/>
        </w:rPr>
        <w:t> Business owners within a six-kilometer radius of the university who have participated in at least one university engagement activity (training, consultancy, financial advice, or marketing assistance) within the past 24 months. </w:t>
      </w:r>
      <w:r w:rsidRPr="00A446A5">
        <w:rPr>
          <w:rFonts w:ascii="Times New Roman" w:hAnsi="Times New Roman" w:cs="Times New Roman"/>
          <w:bCs/>
          <w:sz w:val="24"/>
        </w:rPr>
        <w:t>This group will be surveyed quantitatively (n=80).</w:t>
      </w:r>
      <w:r>
        <w:rPr>
          <w:rFonts w:ascii="Times New Roman" w:hAnsi="Times New Roman" w:cs="Times New Roman"/>
          <w:sz w:val="24"/>
        </w:rPr>
        <w:t xml:space="preserve">, </w:t>
      </w:r>
      <w:r w:rsidRPr="00A446A5">
        <w:rPr>
          <w:rFonts w:ascii="Times New Roman" w:hAnsi="Times New Roman" w:cs="Times New Roman"/>
          <w:bCs/>
          <w:sz w:val="24"/>
        </w:rPr>
        <w:t>Group 3 (Community Residents):</w:t>
      </w:r>
      <w:r w:rsidRPr="00A446A5">
        <w:rPr>
          <w:rFonts w:ascii="Times New Roman" w:hAnsi="Times New Roman" w:cs="Times New Roman"/>
          <w:sz w:val="24"/>
        </w:rPr>
        <w:t> Local households within the six-kilometer radius who can report on social impacts. This group will participate in qualitative interviews only (n=15).</w:t>
      </w:r>
    </w:p>
    <w:p w:rsidR="00A446A5" w:rsidRPr="00A446A5" w:rsidRDefault="00A446A5" w:rsidP="00A446A5">
      <w:pPr>
        <w:pStyle w:val="Heading3"/>
      </w:pPr>
      <w:r w:rsidRPr="00A446A5">
        <w:t>3.3.2 Sample Size Determination</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To maintain absolute mathematical consistency across the entire proposal and eliminate conflicting sample figures, the total quantitative sample size is fixed strictly as follows:</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For Group 1 (Students and Staff):</w:t>
      </w:r>
      <w:r w:rsidRPr="00A446A5">
        <w:rPr>
          <w:rFonts w:ascii="Times New Roman" w:hAnsi="Times New Roman" w:cs="Times New Roman"/>
          <w:sz w:val="24"/>
        </w:rPr>
        <w:t> The sample size was determined using the Yamane formula (Yamane, 1967) for finite populations:</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n = N / (1 + N(e²))</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Where:</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n = Desired sample size</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N = Total population universe (1,613)</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e = Margin of error (0.05 at 95% confidence level)</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Applying the parameters:</w:t>
      </w:r>
    </w:p>
    <w:p w:rsidR="00A446A5" w:rsidRDefault="00A446A5" w:rsidP="00A446A5">
      <w:pPr>
        <w:spacing w:after="0" w:line="360" w:lineRule="auto"/>
        <w:jc w:val="both"/>
        <w:rPr>
          <w:rFonts w:ascii="Times New Roman" w:hAnsi="Times New Roman" w:cs="Times New Roman"/>
          <w:sz w:val="24"/>
        </w:rPr>
      </w:pPr>
      <w:r>
        <w:rPr>
          <w:rFonts w:ascii="Times New Roman" w:hAnsi="Times New Roman" w:cs="Times New Roman"/>
          <w:sz w:val="24"/>
        </w:rPr>
        <w:t>n = 1,613 / (1 + 1,613(0.05)²)</w:t>
      </w:r>
    </w:p>
    <w:p w:rsid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n = 1,6</w:t>
      </w:r>
      <w:r>
        <w:rPr>
          <w:rFonts w:ascii="Times New Roman" w:hAnsi="Times New Roman" w:cs="Times New Roman"/>
          <w:sz w:val="24"/>
        </w:rPr>
        <w:t>13 / (1 + 1,613 × 0.0025)</w:t>
      </w:r>
    </w:p>
    <w:p w:rsidR="00A446A5" w:rsidRDefault="00A446A5" w:rsidP="00A446A5">
      <w:pPr>
        <w:spacing w:after="0" w:line="360" w:lineRule="auto"/>
        <w:jc w:val="both"/>
        <w:rPr>
          <w:rFonts w:ascii="Times New Roman" w:hAnsi="Times New Roman" w:cs="Times New Roman"/>
          <w:sz w:val="24"/>
        </w:rPr>
      </w:pPr>
      <w:r>
        <w:rPr>
          <w:rFonts w:ascii="Times New Roman" w:hAnsi="Times New Roman" w:cs="Times New Roman"/>
          <w:sz w:val="24"/>
        </w:rPr>
        <w:t>n = 1,613 / (1 + 4.0325)</w:t>
      </w:r>
    </w:p>
    <w:p w:rsidR="00A446A5" w:rsidRDefault="00A446A5" w:rsidP="00A446A5">
      <w:pPr>
        <w:spacing w:after="0" w:line="360" w:lineRule="auto"/>
        <w:jc w:val="both"/>
        <w:rPr>
          <w:rFonts w:ascii="Times New Roman" w:hAnsi="Times New Roman" w:cs="Times New Roman"/>
          <w:sz w:val="24"/>
        </w:rPr>
      </w:pPr>
      <w:r>
        <w:rPr>
          <w:rFonts w:ascii="Times New Roman" w:hAnsi="Times New Roman" w:cs="Times New Roman"/>
          <w:sz w:val="24"/>
        </w:rPr>
        <w:lastRenderedPageBreak/>
        <w:t>n = 1,613 / 5.0325</w:t>
      </w:r>
    </w:p>
    <w:p w:rsidR="00A446A5" w:rsidRPr="00A446A5" w:rsidRDefault="00A446A5" w:rsidP="00A446A5">
      <w:pPr>
        <w:spacing w:after="0" w:line="360" w:lineRule="auto"/>
        <w:jc w:val="both"/>
        <w:rPr>
          <w:rFonts w:ascii="Times New Roman" w:hAnsi="Times New Roman" w:cs="Times New Roman"/>
          <w:sz w:val="24"/>
        </w:rPr>
      </w:pPr>
      <w:r>
        <w:rPr>
          <w:rFonts w:ascii="Times New Roman" w:hAnsi="Times New Roman" w:cs="Times New Roman"/>
          <w:sz w:val="24"/>
        </w:rPr>
        <w:t>n = 320.5 =</w:t>
      </w:r>
      <w:r w:rsidRPr="00A446A5">
        <w:rPr>
          <w:rFonts w:ascii="Times New Roman" w:hAnsi="Times New Roman" w:cs="Times New Roman"/>
          <w:bCs/>
          <w:sz w:val="24"/>
        </w:rPr>
        <w:t>321</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Therefore, the required sample size for Group 1 is 321 participants.</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For Group 2 (Business Owners):</w:t>
      </w:r>
      <w:r w:rsidRPr="00A446A5">
        <w:rPr>
          <w:rFonts w:ascii="Times New Roman" w:hAnsi="Times New Roman" w:cs="Times New Roman"/>
          <w:sz w:val="24"/>
        </w:rPr>
        <w:t> Using purposive sampling, </w:t>
      </w:r>
      <w:r w:rsidRPr="00A446A5">
        <w:rPr>
          <w:rFonts w:ascii="Times New Roman" w:hAnsi="Times New Roman" w:cs="Times New Roman"/>
          <w:bCs/>
          <w:sz w:val="24"/>
        </w:rPr>
        <w:t>80 business owners</w:t>
      </w:r>
      <w:r w:rsidRPr="00A446A5">
        <w:rPr>
          <w:rFonts w:ascii="Times New Roman" w:hAnsi="Times New Roman" w:cs="Times New Roman"/>
          <w:sz w:val="24"/>
        </w:rPr>
        <w:t> will be surveyed. This sample size is determined based on the rule of thumb for multiple regression requiring at least 10-15 cases per independent variable (with 5 independent variables, minimum 50-75 cases; 80 provides adequate statistical power).</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For Group 3 (Community Residents - Qualitative):</w:t>
      </w:r>
      <w:r w:rsidRPr="00A446A5">
        <w:rPr>
          <w:rFonts w:ascii="Times New Roman" w:hAnsi="Times New Roman" w:cs="Times New Roman"/>
          <w:sz w:val="24"/>
        </w:rPr>
        <w:t> </w:t>
      </w:r>
      <w:r w:rsidRPr="00A446A5">
        <w:rPr>
          <w:rFonts w:ascii="Times New Roman" w:hAnsi="Times New Roman" w:cs="Times New Roman"/>
          <w:bCs/>
          <w:sz w:val="24"/>
        </w:rPr>
        <w:t>15 community residents</w:t>
      </w:r>
      <w:r w:rsidRPr="00A446A5">
        <w:rPr>
          <w:rFonts w:ascii="Times New Roman" w:hAnsi="Times New Roman" w:cs="Times New Roman"/>
          <w:sz w:val="24"/>
        </w:rPr>
        <w:t> will be selected for qualitative interviews, consistent with recommendations for qualitative research where the goal is information-rich cases rather than statistical representativeness (Patton, 2015).</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Final Sample Size Summary:</w:t>
      </w:r>
    </w:p>
    <w:tbl>
      <w:tblPr>
        <w:tblW w:w="8722" w:type="dxa"/>
        <w:tblLook w:val="04A0" w:firstRow="1" w:lastRow="0" w:firstColumn="1" w:lastColumn="0" w:noHBand="0" w:noVBand="1"/>
      </w:tblPr>
      <w:tblGrid>
        <w:gridCol w:w="4395"/>
        <w:gridCol w:w="2025"/>
        <w:gridCol w:w="2302"/>
      </w:tblGrid>
      <w:tr w:rsidR="00A446A5" w:rsidRPr="00A446A5" w:rsidTr="00A446A5">
        <w:trPr>
          <w:trHeight w:val="376"/>
        </w:trPr>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Group</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Quantitative Sample</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Qualitative Sample</w:t>
            </w:r>
          </w:p>
        </w:tc>
      </w:tr>
      <w:tr w:rsidR="00A446A5" w:rsidRPr="00A446A5" w:rsidTr="00A446A5">
        <w:trPr>
          <w:trHeight w:val="376"/>
        </w:trPr>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Group 1: Students and Staff</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241</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0</w:t>
            </w:r>
          </w:p>
        </w:tc>
      </w:tr>
      <w:tr w:rsidR="00A446A5" w:rsidRPr="00A446A5" w:rsidTr="00A446A5">
        <w:trPr>
          <w:trHeight w:val="386"/>
        </w:trPr>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Group 2: Business Owners</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80</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0 (subset for interviews)</w:t>
            </w:r>
          </w:p>
        </w:tc>
      </w:tr>
      <w:tr w:rsidR="00A446A5" w:rsidRPr="00A446A5" w:rsidTr="00A446A5">
        <w:trPr>
          <w:trHeight w:val="376"/>
        </w:trPr>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Group 3: Community Residents</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0</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15</w:t>
            </w:r>
          </w:p>
        </w:tc>
      </w:tr>
      <w:tr w:rsidR="00A446A5" w:rsidRPr="00A446A5" w:rsidTr="00A446A5">
        <w:trPr>
          <w:trHeight w:val="376"/>
        </w:trPr>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Key Informants (Department Heads, Coordinators)</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0</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7 + 3 = 10</w:t>
            </w:r>
          </w:p>
        </w:tc>
      </w:tr>
      <w:tr w:rsidR="00A446A5" w:rsidRPr="00A446A5" w:rsidTr="00A446A5">
        <w:trPr>
          <w:trHeight w:val="376"/>
        </w:trPr>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Total</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321</w:t>
            </w:r>
          </w:p>
        </w:tc>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25</w:t>
            </w:r>
          </w:p>
        </w:tc>
      </w:tr>
    </w:tbl>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bCs/>
          <w:sz w:val="24"/>
        </w:rPr>
        <w:t>Table 3.2: Sample Size Allocation for Group 1 (Students and Staff, n=241)</w:t>
      </w:r>
    </w:p>
    <w:tbl>
      <w:tblPr>
        <w:tblW w:w="0" w:type="auto"/>
        <w:tblLook w:val="04A0" w:firstRow="1" w:lastRow="0" w:firstColumn="1" w:lastColumn="0" w:noHBand="0" w:noVBand="1"/>
      </w:tblPr>
      <w:tblGrid>
        <w:gridCol w:w="1257"/>
        <w:gridCol w:w="2886"/>
        <w:gridCol w:w="1257"/>
        <w:gridCol w:w="2049"/>
        <w:gridCol w:w="1911"/>
      </w:tblGrid>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Target Population</w:t>
            </w: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Department/School</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Population</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Proportion</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Sample Size</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Students</w:t>
            </w: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Management</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456</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456/1,480 = 0.308</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0.308 = 66</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Economics</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88</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88/1,480 = 0.059</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0.059 = 13</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Accounting and Finance</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356</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356/1,480 = 0.241</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0.241 = 51</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Public Administration</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120</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120/1,480 = 0.081</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0.081 = 17</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Logistics and Supply Chain Management</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150</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150/1,480 = 0.101</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0.101 = 22</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Marketing Management</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130</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130/1,480 = 0.088</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0.088 = 19</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Business Administration and Information Systems</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180</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180/1,480 = 0.122</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214 × 0.122 = 26</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Total Students</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1,480</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1.000</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214</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Staff</w:t>
            </w: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Management</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28</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28/133 = 0.211</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0.211 = 6</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Economics</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23</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23/133 = 0.173</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0.173 = 5</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Accounting and Finance</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31</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31/133 = 0.233</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0.233 = 6</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Public Administration</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15</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15/133 = 0.113</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0.113 = 3</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Logistics and Supply Chain Management</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12</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12/133 = 0.090</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0.090 = 2</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Marketing Management</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10</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10/133 = 0.075</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0.075 = 2</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Business Administration and Information Systems</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14</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14/133 = 0.105</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27 × 0.105 = 3</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p>
        </w:tc>
        <w:tc>
          <w:tcPr>
            <w:tcW w:w="3087"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Total Staff</w:t>
            </w: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133</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1.000</w:t>
            </w: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27</w:t>
            </w:r>
          </w:p>
        </w:tc>
      </w:tr>
      <w:tr w:rsidR="00A446A5" w:rsidRPr="00A446A5" w:rsidTr="00A446A5">
        <w:tc>
          <w:tcPr>
            <w:tcW w:w="0" w:type="auto"/>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Total (Group 1)</w:t>
            </w:r>
          </w:p>
        </w:tc>
        <w:tc>
          <w:tcPr>
            <w:tcW w:w="3087" w:type="dxa"/>
            <w:hideMark/>
          </w:tcPr>
          <w:p w:rsidR="00A446A5" w:rsidRPr="00A446A5" w:rsidRDefault="00A446A5" w:rsidP="00A446A5">
            <w:pPr>
              <w:spacing w:line="360" w:lineRule="auto"/>
              <w:jc w:val="both"/>
              <w:rPr>
                <w:rFonts w:ascii="Times New Roman" w:hAnsi="Times New Roman" w:cs="Times New Roman"/>
                <w:sz w:val="24"/>
              </w:rPr>
            </w:pPr>
          </w:p>
        </w:tc>
        <w:tc>
          <w:tcPr>
            <w:tcW w:w="421"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1,613</w:t>
            </w:r>
          </w:p>
        </w:tc>
        <w:tc>
          <w:tcPr>
            <w:tcW w:w="2250" w:type="dxa"/>
            <w:hideMark/>
          </w:tcPr>
          <w:p w:rsidR="00A446A5" w:rsidRPr="00A446A5" w:rsidRDefault="00A446A5" w:rsidP="00A446A5">
            <w:pPr>
              <w:spacing w:line="360" w:lineRule="auto"/>
              <w:jc w:val="both"/>
              <w:rPr>
                <w:rFonts w:ascii="Times New Roman" w:hAnsi="Times New Roman" w:cs="Times New Roman"/>
                <w:sz w:val="24"/>
              </w:rPr>
            </w:pPr>
          </w:p>
        </w:tc>
        <w:tc>
          <w:tcPr>
            <w:tcW w:w="2155" w:type="dxa"/>
            <w:hideMark/>
          </w:tcPr>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Cs/>
                <w:sz w:val="24"/>
              </w:rPr>
              <w:t>241</w:t>
            </w:r>
          </w:p>
        </w:tc>
      </w:tr>
    </w:tbl>
    <w:p w:rsidR="00A446A5" w:rsidRPr="00A446A5" w:rsidRDefault="00A446A5" w:rsidP="00A446A5">
      <w:pPr>
        <w:pStyle w:val="Heading3"/>
        <w:rPr>
          <w:rFonts w:ascii="Times New Roman" w:hAnsi="Times New Roman" w:cs="Times New Roman"/>
          <w:sz w:val="24"/>
        </w:rPr>
      </w:pPr>
      <w:r w:rsidRPr="00A446A5">
        <w:rPr>
          <w:rFonts w:ascii="Times New Roman" w:hAnsi="Times New Roman" w:cs="Times New Roman"/>
          <w:sz w:val="24"/>
        </w:rPr>
        <w:t>3.3.3 Sampling Techniques</w:t>
      </w: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 xml:space="preserve">This study applies a highly structured, dual sampling methodology to match its mixed-methods design. Probability sampling in the form of simple random sampling is used exclusively to select the 214 final-year students and 27 academic staff members. Complete rosters will be extracted from the CBE registrar and human resource databases. Every individual will be assigned a unique </w:t>
      </w:r>
      <w:r w:rsidRPr="00A446A5">
        <w:rPr>
          <w:rFonts w:ascii="Times New Roman" w:hAnsi="Times New Roman" w:cs="Times New Roman"/>
          <w:sz w:val="24"/>
        </w:rPr>
        <w:lastRenderedPageBreak/>
        <w:t>sequential identifier, and a digital random number generator will select the participants. This completely removes selection bias and protects the generalizability of internal institutional findings (Taherdoost, 2016).</w:t>
      </w:r>
    </w:p>
    <w:p w:rsidR="00A446A5" w:rsidRPr="00A446A5" w:rsidRDefault="00A446A5" w:rsidP="00A446A5">
      <w:pPr>
        <w:spacing w:after="0" w:line="360" w:lineRule="auto"/>
        <w:jc w:val="both"/>
        <w:rPr>
          <w:rFonts w:ascii="Times New Roman" w:hAnsi="Times New Roman" w:cs="Times New Roman"/>
          <w:sz w:val="24"/>
        </w:rPr>
      </w:pP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Non-probability sampling using purposive and criterion sampling is used to select the 80 quantitative business owners (Group 2) and the 25 qualitative key informants. To be included in the business impact sample, enterprises must meet strict criteria: first, they must operate within the 6km boundary; and second, they must have a documented history of receiving training, consultancy, or student-led business support from CBE. This target constraint guarantees that respondents possess the direct, practical knowledge required to answer questions about hard economic metrics, revenue shifts, value chain expansion, and credit access.</w:t>
      </w:r>
    </w:p>
    <w:p w:rsidR="00A446A5" w:rsidRPr="00A446A5" w:rsidRDefault="00A446A5" w:rsidP="00A446A5">
      <w:pPr>
        <w:spacing w:after="0" w:line="360" w:lineRule="auto"/>
        <w:jc w:val="both"/>
        <w:rPr>
          <w:rFonts w:ascii="Times New Roman" w:hAnsi="Times New Roman" w:cs="Times New Roman"/>
          <w:sz w:val="24"/>
        </w:rPr>
      </w:pPr>
    </w:p>
    <w:p w:rsidR="00A446A5" w:rsidRPr="00A446A5" w:rsidRDefault="00A446A5" w:rsidP="00A446A5">
      <w:pPr>
        <w:spacing w:after="0" w:line="360" w:lineRule="auto"/>
        <w:jc w:val="both"/>
        <w:rPr>
          <w:rFonts w:ascii="Times New Roman" w:hAnsi="Times New Roman" w:cs="Times New Roman"/>
          <w:sz w:val="24"/>
        </w:rPr>
      </w:pPr>
      <w:r w:rsidRPr="00A446A5">
        <w:rPr>
          <w:rFonts w:ascii="Times New Roman" w:hAnsi="Times New Roman" w:cs="Times New Roman"/>
          <w:sz w:val="24"/>
        </w:rPr>
        <w:t>For the qualitative component, key informants will include seven department heads (one from each of the seven departments), three community engagement coordinators, and fifteen community residents residing within the 6km radius.</w:t>
      </w:r>
    </w:p>
    <w:p w:rsidR="00A446A5" w:rsidRDefault="00A446A5" w:rsidP="00A446A5">
      <w:pPr>
        <w:spacing w:after="0" w:line="360" w:lineRule="auto"/>
        <w:jc w:val="both"/>
        <w:rPr>
          <w:rFonts w:ascii="Times New Roman" w:hAnsi="Times New Roman" w:cs="Times New Roman"/>
          <w:sz w:val="24"/>
        </w:rPr>
      </w:pPr>
    </w:p>
    <w:p w:rsidR="00A446A5" w:rsidRPr="00A446A5" w:rsidRDefault="00A446A5" w:rsidP="00A446A5">
      <w:pPr>
        <w:pStyle w:val="Heading2"/>
      </w:pPr>
      <w:r w:rsidRPr="00A446A5">
        <w:t>3.4 Source of Data</w:t>
      </w:r>
    </w:p>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This study utilizes both primary and secondary sources of data. Primary data will be collected from three distinct groups. The first group consists of 214 final-year undergraduate students and 27 academic staff members from the seven departments within the College of Business and Economics. The second group consists of 80 local business owners operating within a six-kilometer radius of the university who have documented histories of receiving training, consultancy, or other support from the college. The third group consists of 25 key informants including seven department heads (one from each department), three community engagement coordinators, and fifteen community residents living within the six-kilometer radius. Secondary data will be sourced from official documents including Addis Ababa University strategic planning documents, annual community engagement performance reports covering the past five years (2021 to 2026), formal Memoranda of Understanding signed with community partners, training attendance records and workshop registration logs from the seven departments, previous evaluation reports on community engagement activities, and relevant government publications on higher education and MSME development.</w:t>
      </w:r>
    </w:p>
    <w:p w:rsidR="00A446A5" w:rsidRPr="00A446A5" w:rsidRDefault="00A446A5" w:rsidP="00A446A5">
      <w:pPr>
        <w:pStyle w:val="Heading2"/>
        <w:rPr>
          <w:sz w:val="24"/>
        </w:rPr>
      </w:pPr>
      <w:r w:rsidRPr="00A446A5">
        <w:rPr>
          <w:sz w:val="24"/>
        </w:rPr>
        <w:lastRenderedPageBreak/>
        <w:t>3.5 Method of Data Collection</w:t>
      </w:r>
    </w:p>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sz w:val="24"/>
        </w:rPr>
        <w:t>Three primary methods of data collection will be employed in this study: surveys, interviews, and document analysis.</w:t>
      </w:r>
    </w:p>
    <w:p w:rsidR="00313C24"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
          <w:bCs/>
          <w:sz w:val="24"/>
        </w:rPr>
        <w:t>Survey Data Collection:</w:t>
      </w:r>
      <w:r w:rsidRPr="00A446A5">
        <w:rPr>
          <w:rFonts w:ascii="Times New Roman" w:hAnsi="Times New Roman" w:cs="Times New Roman"/>
          <w:sz w:val="24"/>
        </w:rPr>
        <w:t> Two separate structured questionnaires will be administered.</w:t>
      </w:r>
      <w:r w:rsidR="00313C24">
        <w:rPr>
          <w:rFonts w:ascii="Times New Roman" w:hAnsi="Times New Roman" w:cs="Times New Roman"/>
          <w:sz w:val="24"/>
        </w:rPr>
        <w:t xml:space="preserve"> A </w:t>
      </w:r>
      <w:r w:rsidRPr="00A446A5">
        <w:rPr>
          <w:rFonts w:ascii="Times New Roman" w:hAnsi="Times New Roman" w:cs="Times New Roman"/>
          <w:sz w:val="24"/>
        </w:rPr>
        <w:t xml:space="preserve"> campus questionnaire will be administered in person by the researcher to the 214 sampled students and 27 academic staff members. The questionnaire contains six sections: demographic information including a screening question for geographic residency; community involvement and partnership quality; resource allocation and awareness activities; delivery of educational programs across the seven departments (measuring what programs are offered, not their impact on businesses); social impact restricted to respondents residing within 6km of the university; and open-ended questions. The questionnaire uses a 5-point Likert scale, will be prepared in both English and Amharic, and each administration will take approximately 20 minutes. </w:t>
      </w:r>
    </w:p>
    <w:p w:rsidR="00A446A5" w:rsidRPr="00A446A5" w:rsidRDefault="00313C24" w:rsidP="00A446A5">
      <w:pPr>
        <w:spacing w:line="360" w:lineRule="auto"/>
        <w:jc w:val="both"/>
        <w:rPr>
          <w:rFonts w:ascii="Times New Roman" w:hAnsi="Times New Roman" w:cs="Times New Roman"/>
          <w:sz w:val="24"/>
        </w:rPr>
      </w:pPr>
      <w:r>
        <w:rPr>
          <w:rFonts w:ascii="Times New Roman" w:hAnsi="Times New Roman" w:cs="Times New Roman"/>
          <w:sz w:val="24"/>
        </w:rPr>
        <w:t xml:space="preserve">For </w:t>
      </w:r>
      <w:r w:rsidR="00A446A5" w:rsidRPr="00A446A5">
        <w:rPr>
          <w:rFonts w:ascii="Times New Roman" w:hAnsi="Times New Roman" w:cs="Times New Roman"/>
          <w:sz w:val="24"/>
        </w:rPr>
        <w:t xml:space="preserve"> business owner questionnaire will be administered directly to the 80 local business owners at their places of business. This instrument captures objective business performance metrics including revenue before and after support, profit before and after support, employee counts before and after support, credit access and loan amounts, market expansion indicators, financial management practices, business survival indicators, perceived business impact, attribution of improvements to university support versus other factors, and advanced business impact indicators including business model changes, return on investment perception, value chain improvements, competitive position changes, and sustainability of improvements. Each business survey will take approximately 15 to 20 minutes.</w:t>
      </w:r>
    </w:p>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
          <w:bCs/>
          <w:sz w:val="24"/>
        </w:rPr>
        <w:t>Interview Data Collection:</w:t>
      </w:r>
      <w:r w:rsidRPr="00A446A5">
        <w:rPr>
          <w:rFonts w:ascii="Times New Roman" w:hAnsi="Times New Roman" w:cs="Times New Roman"/>
          <w:sz w:val="24"/>
        </w:rPr>
        <w:t xml:space="preserve"> Semi-structured key informant interviews will be conducted with 25 participants including seven department heads, three community engagement coordinators, and fifteen community residents. Each interview will last between 45 and 60 minutes and will be conducted in locations convenient for participants, such as private offices at the college or community centers. The interview guide includes mandatory probes to elicit specific numerical data, documentary evidence, and causal attribution. For business impact questions, the interviewer will probe for specific revenue percentages, job creation numbers, loan amounts, and documentary evidence. For causal attribution, the interviewer will probe how respondents know that improvements came from university support rather than other factors. All interviews will be audio </w:t>
      </w:r>
      <w:r w:rsidRPr="00A446A5">
        <w:rPr>
          <w:rFonts w:ascii="Times New Roman" w:hAnsi="Times New Roman" w:cs="Times New Roman"/>
          <w:sz w:val="24"/>
        </w:rPr>
        <w:lastRenderedPageBreak/>
        <w:t>recorded with explicit written consent from each participant. Interviews will be conducted in Amharic or English based on participant preference. Interviews conducted in Amharic will be transcribed in Amharic and then translated into English for analysis.</w:t>
      </w:r>
    </w:p>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
          <w:bCs/>
          <w:sz w:val="24"/>
        </w:rPr>
        <w:t>Document Analysis:</w:t>
      </w:r>
      <w:r w:rsidRPr="00A446A5">
        <w:rPr>
          <w:rFonts w:ascii="Times New Roman" w:hAnsi="Times New Roman" w:cs="Times New Roman"/>
          <w:sz w:val="24"/>
        </w:rPr>
        <w:t> The researcher will review secondary documents to supplement primary data, including annual community engagement reports, memoranda of understanding, training attendance records, previous evaluation reports, and relevant policy documents. Document analysis will focus on extracting quantitative data on engagement frequency, participant numbers, resource allocation, and documented outcomes, as well as qualitative information on partnership structures, program designs, and reported challenges.</w:t>
      </w:r>
    </w:p>
    <w:p w:rsidR="00A446A5" w:rsidRPr="00A446A5" w:rsidRDefault="00A446A5" w:rsidP="00A446A5">
      <w:pPr>
        <w:spacing w:line="360" w:lineRule="auto"/>
        <w:jc w:val="both"/>
        <w:rPr>
          <w:rFonts w:ascii="Times New Roman" w:hAnsi="Times New Roman" w:cs="Times New Roman"/>
          <w:sz w:val="24"/>
        </w:rPr>
      </w:pPr>
      <w:r w:rsidRPr="00A446A5">
        <w:rPr>
          <w:rFonts w:ascii="Times New Roman" w:hAnsi="Times New Roman" w:cs="Times New Roman"/>
          <w:b/>
          <w:bCs/>
          <w:sz w:val="24"/>
        </w:rPr>
        <w:t>Pilot Testing and Quality Assurance:</w:t>
      </w:r>
      <w:r w:rsidRPr="00A446A5">
        <w:rPr>
          <w:rFonts w:ascii="Times New Roman" w:hAnsi="Times New Roman" w:cs="Times New Roman"/>
          <w:sz w:val="24"/>
        </w:rPr>
        <w:t> Prior to full-scale data collection, a pilot test will be conducted with 32 participants (10 students, 5 staff, 10 business owners, 5 community residents, and 2 department heads) who are excluded from the final sample. The pilot will test questionnaire clarity, question wording, administration procedures, and interview flow. Feedback from the pilot will be used to refine instruments before full deployment. All data collection instruments and procedures will be reviewed and approved by the Addis Ababa University Institutional Review Board prior to field entry. All data collection will be conducted by the researcher personally over a period of approximately eight weeks.</w:t>
      </w:r>
    </w:p>
    <w:p w:rsidR="00A100F8" w:rsidRDefault="009936A7" w:rsidP="001C0D8E">
      <w:pPr>
        <w:pStyle w:val="Heading2"/>
        <w:spacing w:before="0"/>
        <w:rPr>
          <w:rFonts w:ascii="Times New Roman" w:hAnsi="Times New Roman" w:cs="Times New Roman"/>
          <w:color w:val="auto"/>
          <w:sz w:val="28"/>
        </w:rPr>
      </w:pPr>
      <w:bookmarkStart w:id="152" w:name="_Toc221179492"/>
      <w:bookmarkStart w:id="153" w:name="_Toc221243658"/>
      <w:bookmarkStart w:id="154" w:name="_Toc221243800"/>
      <w:bookmarkStart w:id="155" w:name="_Toc226813987"/>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5</w:t>
      </w:r>
      <w:r w:rsidR="001C0D8E" w:rsidRPr="00931BD2">
        <w:rPr>
          <w:rFonts w:ascii="Times New Roman" w:hAnsi="Times New Roman" w:cs="Times New Roman"/>
          <w:color w:val="auto"/>
          <w:sz w:val="28"/>
        </w:rPr>
        <w:t xml:space="preserve">. </w:t>
      </w:r>
      <w:r w:rsidRPr="00931BD2">
        <w:rPr>
          <w:rFonts w:ascii="Times New Roman" w:hAnsi="Times New Roman" w:cs="Times New Roman"/>
          <w:color w:val="auto"/>
          <w:sz w:val="28"/>
        </w:rPr>
        <w:t>Method of data analysis</w:t>
      </w:r>
      <w:bookmarkEnd w:id="152"/>
      <w:bookmarkEnd w:id="153"/>
      <w:bookmarkEnd w:id="154"/>
      <w:bookmarkEnd w:id="155"/>
      <w:r w:rsidRPr="00931BD2">
        <w:rPr>
          <w:rFonts w:ascii="Times New Roman" w:hAnsi="Times New Roman" w:cs="Times New Roman"/>
          <w:color w:val="auto"/>
          <w:sz w:val="28"/>
        </w:rPr>
        <w:t xml:space="preserve"> </w:t>
      </w:r>
    </w:p>
    <w:p w:rsidR="00313C24" w:rsidRPr="00313C24" w:rsidRDefault="00313C24" w:rsidP="00313C24">
      <w:pPr>
        <w:jc w:val="both"/>
        <w:rPr>
          <w:sz w:val="24"/>
        </w:rPr>
      </w:pPr>
      <w:r w:rsidRPr="00313C24">
        <w:rPr>
          <w:sz w:val="24"/>
        </w:rPr>
        <w:t>The data collected from the questionnaire surveys and key informant interviews will be analyzed using both quantitative and qualitative methods, consistent with the mixed-methods design of this study.</w:t>
      </w:r>
    </w:p>
    <w:p w:rsidR="00313C24" w:rsidRPr="00313C24" w:rsidRDefault="00313C24" w:rsidP="00313C24">
      <w:pPr>
        <w:jc w:val="both"/>
        <w:rPr>
          <w:sz w:val="24"/>
        </w:rPr>
      </w:pPr>
      <w:r w:rsidRPr="00313C24">
        <w:rPr>
          <w:sz w:val="24"/>
        </w:rPr>
        <w:t xml:space="preserve">The quantitative data collected from the structured questionnaires will be entered, cleaned, and analyzed using the Statistical Package for Social Sciences (SPSS) version 27.0. The analysis will proceed in two stages. The first stage involves descriptive statistics. Frequencies, percentages, means, and standard deviations will be computed to summarize the demographic characteristics of respondents and their perceptions regarding community involvement, partnership quality, resource allocation, awareness and outreach activities, educational programs, and social and business impacts. These descriptive statistics will provide a comprehensive profile of the current state of community engagement at the College of Business and Economics. The second stage involves inferential statistics, specifically multiple linear regression analysis. Multiple linear regression will be employed to test the hypothesized relationships between the five independent variables (community involvement, partnership quality, resource allocation, awareness and </w:t>
      </w:r>
      <w:r w:rsidRPr="00313C24">
        <w:rPr>
          <w:sz w:val="24"/>
        </w:rPr>
        <w:lastRenderedPageBreak/>
        <w:t>outreach activities, and educational programs) and the two dependent variables (social impact and business impact). Prior to running the regression analysis, the researcher will test the underlying assumptions including normality, homoscedasticity, multicollinearity, and linearity to ensure the validity of the statistical results. The significance level for hypothesis testing will be set at p &lt; 0.05.</w:t>
      </w:r>
    </w:p>
    <w:p w:rsidR="00313C24" w:rsidRPr="00313C24" w:rsidRDefault="00313C24" w:rsidP="00313C24">
      <w:pPr>
        <w:jc w:val="both"/>
        <w:rPr>
          <w:sz w:val="24"/>
        </w:rPr>
      </w:pPr>
      <w:r w:rsidRPr="00313C24">
        <w:rPr>
          <w:sz w:val="24"/>
        </w:rPr>
        <w:t>The qualitative data from the key informant interviews will be analyzed using thematic analysis. The analysis will follow the six-phase procedure proposed by Braun and Clarke: familiarization with the data, generating initial codes, searching for themes, reviewing themes, defining and naming themes, and producing the final write-up. Direct quotations from participants will be used to illustrate each theme. After separate analysis of quantitative and qualitative data, the findings will be integrated through side-by-side comparison to identify areas of convergence, divergence, and complementarity. This integration will provide a comprehensive understanding of the social and business impacts of community engagement at the College of Business and Economics, Addis Ababa University.</w:t>
      </w:r>
    </w:p>
    <w:p w:rsidR="00A100F8" w:rsidRPr="00931BD2" w:rsidRDefault="009936A7" w:rsidP="001C0D8E">
      <w:pPr>
        <w:pStyle w:val="Heading2"/>
        <w:spacing w:before="0"/>
        <w:rPr>
          <w:rFonts w:ascii="Times New Roman" w:hAnsi="Times New Roman" w:cs="Times New Roman"/>
          <w:color w:val="auto"/>
          <w:sz w:val="28"/>
        </w:rPr>
      </w:pPr>
      <w:bookmarkStart w:id="156" w:name="_Toc221179493"/>
      <w:bookmarkStart w:id="157" w:name="_Toc221243659"/>
      <w:bookmarkStart w:id="158" w:name="_Toc221243801"/>
      <w:bookmarkStart w:id="159" w:name="_Toc226813988"/>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5</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1</w:t>
      </w:r>
      <w:r w:rsidR="001C0D8E" w:rsidRPr="00931BD2">
        <w:rPr>
          <w:rFonts w:ascii="Times New Roman" w:hAnsi="Times New Roman" w:cs="Times New Roman"/>
          <w:color w:val="auto"/>
          <w:sz w:val="28"/>
        </w:rPr>
        <w:t xml:space="preserve"> </w:t>
      </w:r>
      <w:r w:rsidRPr="00931BD2">
        <w:rPr>
          <w:rFonts w:ascii="Times New Roman" w:hAnsi="Times New Roman" w:cs="Times New Roman"/>
          <w:color w:val="auto"/>
          <w:sz w:val="28"/>
        </w:rPr>
        <w:t>Model specification</w:t>
      </w:r>
      <w:bookmarkEnd w:id="156"/>
      <w:bookmarkEnd w:id="157"/>
      <w:bookmarkEnd w:id="158"/>
      <w:bookmarkEnd w:id="159"/>
      <w:r w:rsidRPr="00931BD2">
        <w:rPr>
          <w:rFonts w:ascii="Times New Roman" w:hAnsi="Times New Roman" w:cs="Times New Roman"/>
          <w:color w:val="auto"/>
          <w:sz w:val="28"/>
        </w:rPr>
        <w:t xml:space="preserve"> </w:t>
      </w:r>
    </w:p>
    <w:p w:rsidR="00DB3BFB" w:rsidRPr="00931BD2" w:rsidRDefault="00DB3BFB" w:rsidP="001C0D8E">
      <w:pPr>
        <w:spacing w:after="0" w:line="360" w:lineRule="auto"/>
        <w:jc w:val="both"/>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To examine the relationships between the independent variables and dependent variables, two separate multiple linear regression models will be estimated</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first model predicts business impact, while the second model predicts social impact</w:t>
      </w:r>
      <w:r w:rsidR="001C0D8E" w:rsidRPr="00931BD2">
        <w:rPr>
          <w:rFonts w:ascii="Times New Roman" w:eastAsia="Times New Roman" w:hAnsi="Times New Roman" w:cs="Times New Roman"/>
          <w:sz w:val="24"/>
          <w:szCs w:val="24"/>
        </w:rPr>
        <w:t>∙</w:t>
      </w:r>
      <w:r w:rsidRPr="00931BD2">
        <w:rPr>
          <w:rFonts w:ascii="Times New Roman" w:eastAsia="Times New Roman" w:hAnsi="Times New Roman" w:cs="Times New Roman"/>
          <w:sz w:val="24"/>
          <w:szCs w:val="24"/>
        </w:rPr>
        <w:t xml:space="preserve"> The general form of the regression equation is:</w:t>
      </w:r>
    </w:p>
    <w:p w:rsidR="00A100F8"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Y = β₀ + β₁X₁ + β₂X₂ + β₃X₃ + β₄X₄ + β₅X₅ + ε</w:t>
      </w:r>
    </w:p>
    <w:p w:rsidR="00BE2370"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 xml:space="preserve">Where: </w:t>
      </w:r>
    </w:p>
    <w:p w:rsidR="00A100F8"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 xml:space="preserve">Y = </w:t>
      </w:r>
      <w:r w:rsidR="00BE2370" w:rsidRPr="00931BD2">
        <w:rPr>
          <w:rFonts w:ascii="Times New Roman" w:eastAsia="Times New Roman" w:hAnsi="Times New Roman" w:cs="Times New Roman"/>
          <w:sz w:val="24"/>
          <w:szCs w:val="24"/>
        </w:rPr>
        <w:t xml:space="preserve"> Dependent variable (</w:t>
      </w:r>
      <w:r w:rsidR="00DB3BFB" w:rsidRPr="00931BD2">
        <w:rPr>
          <w:rFonts w:ascii="Times New Roman" w:eastAsia="Times New Roman" w:hAnsi="Times New Roman" w:cs="Times New Roman"/>
          <w:sz w:val="24"/>
          <w:szCs w:val="24"/>
        </w:rPr>
        <w:t xml:space="preserve">business impact </w:t>
      </w:r>
      <w:r w:rsidR="00BE2370" w:rsidRPr="00931BD2">
        <w:rPr>
          <w:rFonts w:ascii="Times New Roman" w:eastAsia="Times New Roman" w:hAnsi="Times New Roman" w:cs="Times New Roman"/>
          <w:sz w:val="24"/>
          <w:szCs w:val="24"/>
        </w:rPr>
        <w:t>or</w:t>
      </w:r>
      <w:r w:rsidR="00DB3BFB" w:rsidRPr="00931BD2">
        <w:rPr>
          <w:rFonts w:ascii="Times New Roman" w:eastAsia="Times New Roman" w:hAnsi="Times New Roman" w:cs="Times New Roman"/>
          <w:sz w:val="24"/>
          <w:szCs w:val="24"/>
        </w:rPr>
        <w:t xml:space="preserve"> social impact</w:t>
      </w:r>
      <w:r w:rsidR="00BE2370" w:rsidRPr="00931BD2">
        <w:rPr>
          <w:rFonts w:ascii="Times New Roman" w:eastAsia="Times New Roman" w:hAnsi="Times New Roman" w:cs="Times New Roman"/>
          <w:sz w:val="24"/>
          <w:szCs w:val="24"/>
        </w:rPr>
        <w:t>)</w:t>
      </w:r>
    </w:p>
    <w:p w:rsidR="00A100F8"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β₀ = Intercept of the model</w:t>
      </w:r>
      <w:r w:rsidR="001C0D8E" w:rsidRPr="00931BD2">
        <w:rPr>
          <w:rFonts w:ascii="Times New Roman" w:eastAsia="Times New Roman" w:hAnsi="Times New Roman" w:cs="Times New Roman"/>
          <w:sz w:val="24"/>
          <w:szCs w:val="24"/>
        </w:rPr>
        <w:t>∙</w:t>
      </w:r>
    </w:p>
    <w:p w:rsidR="00A100F8"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β₁, β₂, β₃, β₄, β₅ = Coefficients for the independent variables</w:t>
      </w:r>
      <w:r w:rsidR="001C0D8E" w:rsidRPr="00931BD2">
        <w:rPr>
          <w:rFonts w:ascii="Times New Roman" w:eastAsia="Times New Roman" w:hAnsi="Times New Roman" w:cs="Times New Roman"/>
          <w:sz w:val="24"/>
          <w:szCs w:val="24"/>
        </w:rPr>
        <w:t>∙</w:t>
      </w:r>
    </w:p>
    <w:p w:rsidR="00A100F8"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X₁ =</w:t>
      </w:r>
      <w:r w:rsidR="00BE2370" w:rsidRPr="00931BD2">
        <w:rPr>
          <w:rFonts w:ascii="Times New Roman" w:eastAsia="Times New Roman" w:hAnsi="Times New Roman" w:cs="Times New Roman"/>
          <w:sz w:val="24"/>
          <w:szCs w:val="24"/>
        </w:rPr>
        <w:t xml:space="preserve"> Level of community involvement</w:t>
      </w:r>
      <w:r w:rsidR="001C0D8E" w:rsidRPr="00931BD2">
        <w:rPr>
          <w:rFonts w:ascii="Times New Roman" w:eastAsia="Times New Roman" w:hAnsi="Times New Roman" w:cs="Times New Roman"/>
          <w:sz w:val="24"/>
          <w:szCs w:val="24"/>
        </w:rPr>
        <w:t>∙</w:t>
      </w:r>
    </w:p>
    <w:p w:rsidR="00A100F8"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 xml:space="preserve">X₂ </w:t>
      </w:r>
      <w:r w:rsidR="00BE2370" w:rsidRPr="00931BD2">
        <w:rPr>
          <w:rFonts w:ascii="Times New Roman" w:eastAsia="Times New Roman" w:hAnsi="Times New Roman" w:cs="Times New Roman"/>
          <w:sz w:val="24"/>
          <w:szCs w:val="24"/>
        </w:rPr>
        <w:t>= Educational programs offered</w:t>
      </w:r>
      <w:r w:rsidR="001C0D8E" w:rsidRPr="00931BD2">
        <w:rPr>
          <w:rFonts w:ascii="Times New Roman" w:eastAsia="Times New Roman" w:hAnsi="Times New Roman" w:cs="Times New Roman"/>
          <w:sz w:val="24"/>
          <w:szCs w:val="24"/>
        </w:rPr>
        <w:t>∙</w:t>
      </w:r>
    </w:p>
    <w:p w:rsidR="00BE2370"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X₃</w:t>
      </w:r>
      <w:r w:rsidR="00BE2370" w:rsidRPr="00931BD2">
        <w:rPr>
          <w:rFonts w:ascii="Times New Roman" w:eastAsia="Times New Roman" w:hAnsi="Times New Roman" w:cs="Times New Roman"/>
          <w:sz w:val="24"/>
          <w:szCs w:val="24"/>
        </w:rPr>
        <w:t xml:space="preserve"> = Quality of partnerships</w:t>
      </w:r>
      <w:r w:rsidR="001C0D8E" w:rsidRPr="00931BD2">
        <w:rPr>
          <w:rFonts w:ascii="Times New Roman" w:eastAsia="Times New Roman" w:hAnsi="Times New Roman" w:cs="Times New Roman"/>
          <w:sz w:val="24"/>
          <w:szCs w:val="24"/>
        </w:rPr>
        <w:t>∙</w:t>
      </w:r>
    </w:p>
    <w:p w:rsidR="00BE2370"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 xml:space="preserve">X₄ = Resource allocation </w:t>
      </w:r>
    </w:p>
    <w:p w:rsidR="00BE2370" w:rsidRPr="00931BD2" w:rsidRDefault="009936A7"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X₅ = Awareness</w:t>
      </w:r>
      <w:r w:rsidR="00BE2370" w:rsidRPr="00931BD2">
        <w:rPr>
          <w:rFonts w:ascii="Times New Roman" w:eastAsia="Times New Roman" w:hAnsi="Times New Roman" w:cs="Times New Roman"/>
          <w:sz w:val="24"/>
          <w:szCs w:val="24"/>
        </w:rPr>
        <w:t xml:space="preserve"> and outreach activities</w:t>
      </w:r>
      <w:r w:rsidR="001C0D8E" w:rsidRPr="00931BD2">
        <w:rPr>
          <w:rFonts w:ascii="Times New Roman" w:eastAsia="Times New Roman" w:hAnsi="Times New Roman" w:cs="Times New Roman"/>
          <w:sz w:val="24"/>
          <w:szCs w:val="24"/>
        </w:rPr>
        <w:t>∙</w:t>
      </w:r>
    </w:p>
    <w:p w:rsidR="00A100F8" w:rsidRPr="00931BD2" w:rsidRDefault="00BE2370" w:rsidP="001C0D8E">
      <w:pPr>
        <w:spacing w:after="0" w:line="240" w:lineRule="auto"/>
        <w:rPr>
          <w:rFonts w:ascii="Times New Roman" w:eastAsia="Times New Roman" w:hAnsi="Times New Roman" w:cs="Times New Roman"/>
          <w:sz w:val="24"/>
          <w:szCs w:val="24"/>
        </w:rPr>
      </w:pPr>
      <w:r w:rsidRPr="00931BD2">
        <w:rPr>
          <w:rFonts w:ascii="Times New Roman" w:eastAsia="Times New Roman" w:hAnsi="Times New Roman" w:cs="Times New Roman"/>
          <w:sz w:val="24"/>
          <w:szCs w:val="24"/>
        </w:rPr>
        <w:t>ε = Error term</w:t>
      </w:r>
    </w:p>
    <w:p w:rsidR="00A100F8" w:rsidRPr="00931BD2" w:rsidRDefault="009936A7" w:rsidP="001C0D8E">
      <w:pPr>
        <w:pStyle w:val="Heading2"/>
        <w:spacing w:before="0"/>
        <w:rPr>
          <w:rFonts w:ascii="Times New Roman" w:hAnsi="Times New Roman" w:cs="Times New Roman"/>
          <w:color w:val="auto"/>
          <w:sz w:val="28"/>
        </w:rPr>
      </w:pPr>
      <w:bookmarkStart w:id="160" w:name="_Toc221179494"/>
      <w:bookmarkStart w:id="161" w:name="_Toc221243660"/>
      <w:bookmarkStart w:id="162" w:name="_Toc221243802"/>
      <w:bookmarkStart w:id="163" w:name="_Toc226813989"/>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6</w:t>
      </w:r>
      <w:r w:rsidR="001C0D8E" w:rsidRPr="00931BD2">
        <w:rPr>
          <w:rFonts w:ascii="Times New Roman" w:hAnsi="Times New Roman" w:cs="Times New Roman"/>
          <w:color w:val="auto"/>
          <w:sz w:val="28"/>
        </w:rPr>
        <w:t xml:space="preserve">. </w:t>
      </w:r>
      <w:r w:rsidRPr="00931BD2">
        <w:rPr>
          <w:rFonts w:ascii="Times New Roman" w:hAnsi="Times New Roman" w:cs="Times New Roman"/>
          <w:color w:val="auto"/>
          <w:sz w:val="28"/>
        </w:rPr>
        <w:t>Variables description</w:t>
      </w:r>
      <w:bookmarkEnd w:id="160"/>
      <w:bookmarkEnd w:id="161"/>
      <w:bookmarkEnd w:id="162"/>
      <w:bookmarkEnd w:id="163"/>
    </w:p>
    <w:p w:rsidR="00DB3BFB" w:rsidRPr="00931BD2" w:rsidRDefault="009936A7" w:rsidP="001C0D8E">
      <w:pPr>
        <w:pStyle w:val="Style1"/>
        <w:spacing w:before="0" w:beforeAutospacing="0"/>
        <w:rPr>
          <w:color w:val="auto"/>
        </w:rPr>
      </w:pPr>
      <w:bookmarkStart w:id="164" w:name="_Toc221378175"/>
      <w:r w:rsidRPr="00931BD2">
        <w:rPr>
          <w:color w:val="auto"/>
        </w:rPr>
        <w:t>Table 3</w:t>
      </w:r>
      <w:r w:rsidR="001C0D8E" w:rsidRPr="00931BD2">
        <w:rPr>
          <w:color w:val="auto"/>
        </w:rPr>
        <w:t>.</w:t>
      </w:r>
      <w:r w:rsidRPr="00931BD2">
        <w:rPr>
          <w:color w:val="auto"/>
        </w:rPr>
        <w:t>2</w:t>
      </w:r>
      <w:r w:rsidR="001C0D8E" w:rsidRPr="00931BD2">
        <w:rPr>
          <w:color w:val="auto"/>
        </w:rPr>
        <w:t xml:space="preserve"> </w:t>
      </w:r>
      <w:r w:rsidRPr="00931BD2">
        <w:rPr>
          <w:color w:val="auto"/>
        </w:rPr>
        <w:t>Study variables description</w:t>
      </w:r>
      <w:bookmarkEnd w:id="164"/>
    </w:p>
    <w:tbl>
      <w:tblPr>
        <w:tblW w:w="9519" w:type="dxa"/>
        <w:tblLook w:val="04A0" w:firstRow="1" w:lastRow="0" w:firstColumn="1" w:lastColumn="0" w:noHBand="0" w:noVBand="1"/>
      </w:tblPr>
      <w:tblGrid>
        <w:gridCol w:w="2315"/>
        <w:gridCol w:w="5927"/>
        <w:gridCol w:w="1277"/>
      </w:tblGrid>
      <w:tr w:rsidR="00DB3BFB" w:rsidRPr="00931BD2" w:rsidTr="00DB3BFB">
        <w:trPr>
          <w:trHeight w:val="522"/>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Variable</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Description</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Expected Sign</w:t>
            </w:r>
          </w:p>
        </w:tc>
      </w:tr>
      <w:tr w:rsidR="00DB3BFB" w:rsidRPr="00931BD2" w:rsidTr="00DB3BFB">
        <w:trPr>
          <w:trHeight w:val="513"/>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lastRenderedPageBreak/>
              <w:t>Business Impact (Y₁)</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Measures changes in local business performance including profitability, growth, job creation, market access, financial management, and credit access</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r w:rsidR="00DB3BFB" w:rsidRPr="00931BD2" w:rsidTr="00DB3BFB">
        <w:trPr>
          <w:trHeight w:val="522"/>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Social Impact (Y₂)</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Measures changes in community welfare including social cohesion, community trust, quality of life, and collective efficacy</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r w:rsidR="00DB3BFB" w:rsidRPr="00931BD2" w:rsidTr="00DB3BFB">
        <w:trPr>
          <w:trHeight w:val="522"/>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Community Involvement (X₁)</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Extent of active participation by community members and business owners in university-led initiatives</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r w:rsidR="00DB3BFB" w:rsidRPr="00931BD2" w:rsidTr="00DB3BFB">
        <w:trPr>
          <w:trHeight w:val="522"/>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Partnership Quality (X₂)</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Effectiveness and strength of collaborations between the university and local organizations</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r w:rsidR="00DB3BFB" w:rsidRPr="00931BD2" w:rsidTr="00DB3BFB">
        <w:trPr>
          <w:trHeight w:val="513"/>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Resource Allocation (X₃)</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Amount of financial, human, and material resources dedicated to community engagement projects</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r w:rsidR="00DB3BFB" w:rsidRPr="00931BD2" w:rsidTr="00DB3BFB">
        <w:trPr>
          <w:trHeight w:val="522"/>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Awareness and Outreach Activities (X₄)</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Effectiveness of campaigns informing the community and businesses about engagement opportunities</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r w:rsidR="00DB3BFB" w:rsidRPr="00931BD2" w:rsidTr="00DB3BFB">
        <w:trPr>
          <w:trHeight w:val="522"/>
        </w:trPr>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Educational Programs (X₅)</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Relevance, quality, and accessibility of training and consultancy programs offered by each department</w:t>
            </w:r>
          </w:p>
        </w:tc>
        <w:tc>
          <w:tcPr>
            <w:tcW w:w="0" w:type="auto"/>
            <w:hideMark/>
          </w:tcPr>
          <w:p w:rsidR="00DB3BFB" w:rsidRPr="00931BD2" w:rsidRDefault="00DB3BFB" w:rsidP="001C0D8E">
            <w:pPr>
              <w:rPr>
                <w:rFonts w:ascii="Times New Roman" w:hAnsi="Times New Roman" w:cs="Times New Roman"/>
                <w:sz w:val="24"/>
              </w:rPr>
            </w:pPr>
            <w:r w:rsidRPr="00931BD2">
              <w:rPr>
                <w:rFonts w:ascii="Times New Roman" w:hAnsi="Times New Roman" w:cs="Times New Roman"/>
                <w:sz w:val="24"/>
              </w:rPr>
              <w:t>Positive (+)</w:t>
            </w:r>
          </w:p>
        </w:tc>
      </w:tr>
    </w:tbl>
    <w:p w:rsidR="00A100F8" w:rsidRPr="00931BD2" w:rsidRDefault="009936A7" w:rsidP="001C0D8E">
      <w:pPr>
        <w:pStyle w:val="Heading2"/>
        <w:tabs>
          <w:tab w:val="left" w:pos="1420"/>
          <w:tab w:val="center" w:pos="4680"/>
        </w:tabs>
        <w:spacing w:before="0"/>
        <w:rPr>
          <w:rFonts w:ascii="Times New Roman" w:hAnsi="Times New Roman" w:cs="Times New Roman"/>
          <w:color w:val="auto"/>
          <w:sz w:val="24"/>
          <w:szCs w:val="24"/>
        </w:rPr>
      </w:pPr>
      <w:bookmarkStart w:id="165" w:name="_Toc221179495"/>
      <w:bookmarkStart w:id="166" w:name="_Toc221243661"/>
      <w:bookmarkStart w:id="167" w:name="_Toc221243803"/>
      <w:bookmarkStart w:id="168" w:name="_Toc226813990"/>
      <w:r w:rsidRPr="00931BD2">
        <w:rPr>
          <w:rFonts w:ascii="Times New Roman" w:hAnsi="Times New Roman" w:cs="Times New Roman"/>
          <w:color w:val="auto"/>
          <w:sz w:val="24"/>
          <w:szCs w:val="24"/>
        </w:rPr>
        <w:t>3</w:t>
      </w:r>
      <w:r w:rsidR="001C0D8E" w:rsidRPr="00931BD2">
        <w:rPr>
          <w:rFonts w:ascii="Times New Roman" w:hAnsi="Times New Roman" w:cs="Times New Roman"/>
          <w:color w:val="auto"/>
          <w:sz w:val="24"/>
          <w:szCs w:val="24"/>
        </w:rPr>
        <w:t>.</w:t>
      </w:r>
      <w:r w:rsidRPr="00931BD2">
        <w:rPr>
          <w:rFonts w:ascii="Times New Roman" w:hAnsi="Times New Roman" w:cs="Times New Roman"/>
          <w:color w:val="auto"/>
          <w:sz w:val="24"/>
          <w:szCs w:val="24"/>
        </w:rPr>
        <w:t>7 Reliability and validity</w:t>
      </w:r>
      <w:bookmarkEnd w:id="165"/>
      <w:bookmarkEnd w:id="166"/>
      <w:bookmarkEnd w:id="167"/>
      <w:bookmarkEnd w:id="168"/>
    </w:p>
    <w:p w:rsidR="00A100F8" w:rsidRPr="00931BD2" w:rsidRDefault="009936A7" w:rsidP="001C0D8E">
      <w:pPr>
        <w:pStyle w:val="Heading2"/>
        <w:spacing w:before="0"/>
        <w:rPr>
          <w:rFonts w:ascii="Times New Roman" w:hAnsi="Times New Roman" w:cs="Times New Roman"/>
          <w:color w:val="auto"/>
          <w:sz w:val="24"/>
          <w:szCs w:val="24"/>
        </w:rPr>
      </w:pPr>
      <w:bookmarkStart w:id="169" w:name="_Toc221179496"/>
      <w:bookmarkStart w:id="170" w:name="_Toc221243662"/>
      <w:bookmarkStart w:id="171" w:name="_Toc221243804"/>
      <w:bookmarkStart w:id="172" w:name="_Toc226813991"/>
      <w:r w:rsidRPr="00931BD2">
        <w:rPr>
          <w:rFonts w:ascii="Times New Roman" w:hAnsi="Times New Roman" w:cs="Times New Roman"/>
          <w:color w:val="auto"/>
          <w:sz w:val="24"/>
          <w:szCs w:val="24"/>
        </w:rPr>
        <w:t>3</w:t>
      </w:r>
      <w:r w:rsidR="001C0D8E" w:rsidRPr="00931BD2">
        <w:rPr>
          <w:rFonts w:ascii="Times New Roman" w:hAnsi="Times New Roman" w:cs="Times New Roman"/>
          <w:color w:val="auto"/>
          <w:sz w:val="24"/>
          <w:szCs w:val="24"/>
        </w:rPr>
        <w:t>.</w:t>
      </w:r>
      <w:r w:rsidRPr="00931BD2">
        <w:rPr>
          <w:rFonts w:ascii="Times New Roman" w:hAnsi="Times New Roman" w:cs="Times New Roman"/>
          <w:color w:val="auto"/>
          <w:sz w:val="24"/>
          <w:szCs w:val="24"/>
        </w:rPr>
        <w:t>7</w:t>
      </w:r>
      <w:r w:rsidR="001C0D8E" w:rsidRPr="00931BD2">
        <w:rPr>
          <w:rFonts w:ascii="Times New Roman" w:hAnsi="Times New Roman" w:cs="Times New Roman"/>
          <w:color w:val="auto"/>
          <w:sz w:val="24"/>
          <w:szCs w:val="24"/>
        </w:rPr>
        <w:t>.</w:t>
      </w:r>
      <w:r w:rsidRPr="00931BD2">
        <w:rPr>
          <w:rFonts w:ascii="Times New Roman" w:hAnsi="Times New Roman" w:cs="Times New Roman"/>
          <w:color w:val="auto"/>
          <w:sz w:val="24"/>
          <w:szCs w:val="24"/>
        </w:rPr>
        <w:t>1</w:t>
      </w:r>
      <w:r w:rsidR="001C0D8E" w:rsidRPr="00931BD2">
        <w:rPr>
          <w:rFonts w:ascii="Times New Roman" w:hAnsi="Times New Roman" w:cs="Times New Roman"/>
          <w:color w:val="auto"/>
          <w:sz w:val="24"/>
          <w:szCs w:val="24"/>
        </w:rPr>
        <w:t xml:space="preserve"> </w:t>
      </w:r>
      <w:r w:rsidRPr="00931BD2">
        <w:rPr>
          <w:rFonts w:ascii="Times New Roman" w:hAnsi="Times New Roman" w:cs="Times New Roman"/>
          <w:color w:val="auto"/>
          <w:sz w:val="24"/>
          <w:szCs w:val="24"/>
        </w:rPr>
        <w:t>Reliability</w:t>
      </w:r>
      <w:bookmarkEnd w:id="169"/>
      <w:bookmarkEnd w:id="170"/>
      <w:bookmarkEnd w:id="171"/>
      <w:bookmarkEnd w:id="172"/>
    </w:p>
    <w:p w:rsidR="00A100F8" w:rsidRPr="00931BD2" w:rsidRDefault="009936A7" w:rsidP="001C0D8E">
      <w:pPr>
        <w:spacing w:line="360" w:lineRule="auto"/>
        <w:jc w:val="both"/>
        <w:rPr>
          <w:rFonts w:ascii="Times New Roman" w:hAnsi="Times New Roman" w:cs="Times New Roman"/>
          <w:sz w:val="24"/>
          <w:szCs w:val="24"/>
        </w:rPr>
      </w:pPr>
      <w:bookmarkStart w:id="173" w:name="_Toc221179497"/>
      <w:r w:rsidRPr="00931BD2">
        <w:rPr>
          <w:rFonts w:ascii="Times New Roman" w:hAnsi="Times New Roman" w:cs="Times New Roman"/>
          <w:sz w:val="24"/>
          <w:szCs w:val="24"/>
        </w:rPr>
        <w:t>To ensure that the reliability of the results of the study is assured, The study will ensure the data collection procedures are similar, and the same set of standardized surveys and structured key informant interviews will be used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This will enable the research to have a consistent and reliable result in testing various samples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Alongside, pilot studies will also help us to identify and resolve any issues with pilot questions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 reliability of the evidence may also be applied through the use of various data sources, as the triangulation of the data sources in various informants and tools can be used to cross-check the findings and minimize the measurement errors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Coefficient alpha (Cronbachs alpha) will be used to estimate internal consistency of survey items where a value of 0</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70 and above will indicate acceptable reliability</w:t>
      </w:r>
      <w:r w:rsidR="001C0D8E" w:rsidRPr="00931BD2">
        <w:rPr>
          <w:rFonts w:ascii="Times New Roman" w:hAnsi="Times New Roman" w:cs="Times New Roman"/>
          <w:sz w:val="24"/>
          <w:szCs w:val="24"/>
        </w:rPr>
        <w:t>∙</w:t>
      </w:r>
    </w:p>
    <w:p w:rsidR="00A100F8" w:rsidRPr="00931BD2" w:rsidRDefault="009936A7" w:rsidP="001C0D8E">
      <w:pPr>
        <w:pStyle w:val="Heading2"/>
        <w:spacing w:before="0"/>
        <w:rPr>
          <w:rFonts w:ascii="Times New Roman" w:hAnsi="Times New Roman" w:cs="Times New Roman"/>
          <w:color w:val="auto"/>
          <w:sz w:val="28"/>
        </w:rPr>
      </w:pPr>
      <w:bookmarkStart w:id="174" w:name="_Toc221243663"/>
      <w:bookmarkStart w:id="175" w:name="_Toc221243805"/>
      <w:bookmarkStart w:id="176" w:name="_Toc226813992"/>
      <w:r w:rsidRPr="00931BD2">
        <w:rPr>
          <w:rFonts w:ascii="Times New Roman" w:hAnsi="Times New Roman" w:cs="Times New Roman"/>
          <w:color w:val="auto"/>
          <w:sz w:val="28"/>
        </w:rPr>
        <w:t>3</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7</w:t>
      </w:r>
      <w:r w:rsidR="001C0D8E" w:rsidRPr="00931BD2">
        <w:rPr>
          <w:rFonts w:ascii="Times New Roman" w:hAnsi="Times New Roman" w:cs="Times New Roman"/>
          <w:color w:val="auto"/>
          <w:sz w:val="28"/>
        </w:rPr>
        <w:t>.</w:t>
      </w:r>
      <w:r w:rsidRPr="00931BD2">
        <w:rPr>
          <w:rFonts w:ascii="Times New Roman" w:hAnsi="Times New Roman" w:cs="Times New Roman"/>
          <w:color w:val="auto"/>
          <w:sz w:val="28"/>
        </w:rPr>
        <w:t>2</w:t>
      </w:r>
      <w:r w:rsidR="001C0D8E" w:rsidRPr="00931BD2">
        <w:rPr>
          <w:rFonts w:ascii="Times New Roman" w:hAnsi="Times New Roman" w:cs="Times New Roman"/>
          <w:color w:val="auto"/>
          <w:sz w:val="28"/>
        </w:rPr>
        <w:t xml:space="preserve"> </w:t>
      </w:r>
      <w:r w:rsidRPr="00931BD2">
        <w:rPr>
          <w:rFonts w:ascii="Times New Roman" w:hAnsi="Times New Roman" w:cs="Times New Roman"/>
          <w:color w:val="auto"/>
          <w:sz w:val="28"/>
        </w:rPr>
        <w:t>Validity</w:t>
      </w:r>
      <w:bookmarkEnd w:id="173"/>
      <w:bookmarkEnd w:id="174"/>
      <w:bookmarkEnd w:id="175"/>
      <w:bookmarkEnd w:id="176"/>
    </w:p>
    <w:p w:rsidR="00A100F8" w:rsidRPr="00931BD2" w:rsidRDefault="009936A7" w:rsidP="001C0D8E">
      <w:pPr>
        <w:spacing w:line="360" w:lineRule="auto"/>
        <w:jc w:val="both"/>
        <w:rPr>
          <w:rFonts w:ascii="Times New Roman" w:hAnsi="Times New Roman" w:cs="Times New Roman"/>
          <w:sz w:val="24"/>
          <w:szCs w:val="24"/>
        </w:rPr>
      </w:pPr>
      <w:bookmarkStart w:id="177" w:name="_Toc221179498"/>
      <w:r w:rsidRPr="00931BD2">
        <w:rPr>
          <w:rFonts w:ascii="Times New Roman" w:hAnsi="Times New Roman" w:cs="Times New Roman"/>
          <w:sz w:val="24"/>
          <w:szCs w:val="24"/>
        </w:rPr>
        <w:t>Validity of research is discerned based on the degree to which the research tools are factual about the constructs being studied</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In this way, the measure tools of the two surveys and interviews will be scrutinized by specialists in order to ascertain the content validity that they do not lack any </w:t>
      </w:r>
      <w:r w:rsidRPr="00931BD2">
        <w:rPr>
          <w:rFonts w:ascii="Times New Roman" w:hAnsi="Times New Roman" w:cs="Times New Roman"/>
          <w:sz w:val="24"/>
          <w:szCs w:val="24"/>
        </w:rPr>
        <w:lastRenderedPageBreak/>
        <w:t>critical element of the community engagement</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Moreover, the pilot testing will be conducted based on the feedback of the participants, as a foundation of changes of questions to the real outcomes of capturing the experiences and perceptions of the participants</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Therefore, the findings of this paper can be relied on and deemed useful</w:t>
      </w:r>
      <w:r w:rsidR="001C0D8E" w:rsidRPr="00931BD2">
        <w:rPr>
          <w:rFonts w:ascii="Times New Roman" w:hAnsi="Times New Roman" w:cs="Times New Roman"/>
          <w:sz w:val="24"/>
          <w:szCs w:val="24"/>
        </w:rPr>
        <w:t>∙</w:t>
      </w:r>
      <w:r w:rsidRPr="00931BD2">
        <w:rPr>
          <w:rFonts w:ascii="Times New Roman" w:hAnsi="Times New Roman" w:cs="Times New Roman"/>
          <w:sz w:val="24"/>
          <w:szCs w:val="24"/>
        </w:rPr>
        <w:t xml:space="preserve"> To examine the construct validity, factor analysis will be applied so that to make sure that the items used to measure a particular construct are related to it</w:t>
      </w:r>
      <w:r w:rsidR="001C0D8E" w:rsidRPr="00931BD2">
        <w:rPr>
          <w:rFonts w:ascii="Times New Roman" w:hAnsi="Times New Roman" w:cs="Times New Roman"/>
          <w:sz w:val="24"/>
          <w:szCs w:val="24"/>
        </w:rPr>
        <w:t>∙</w:t>
      </w:r>
    </w:p>
    <w:p w:rsidR="00A100F8" w:rsidRPr="00931BD2" w:rsidRDefault="009936A7" w:rsidP="001C0D8E">
      <w:pPr>
        <w:pStyle w:val="Heading2"/>
        <w:spacing w:before="0"/>
        <w:rPr>
          <w:rFonts w:ascii="Times New Roman" w:eastAsia="Times New Roman" w:hAnsi="Times New Roman" w:cs="Times New Roman"/>
          <w:color w:val="auto"/>
          <w:sz w:val="28"/>
        </w:rPr>
      </w:pPr>
      <w:bookmarkStart w:id="178" w:name="_Toc221243664"/>
      <w:bookmarkStart w:id="179" w:name="_Toc221243806"/>
      <w:bookmarkStart w:id="180" w:name="_Toc226813993"/>
      <w:r w:rsidRPr="00931BD2">
        <w:rPr>
          <w:rFonts w:ascii="Times New Roman" w:eastAsia="Times New Roman" w:hAnsi="Times New Roman" w:cs="Times New Roman"/>
          <w:color w:val="auto"/>
          <w:sz w:val="28"/>
        </w:rPr>
        <w:t>3</w:t>
      </w:r>
      <w:r w:rsidR="001C0D8E" w:rsidRPr="00931BD2">
        <w:rPr>
          <w:rFonts w:ascii="Times New Roman" w:eastAsia="Times New Roman" w:hAnsi="Times New Roman" w:cs="Times New Roman"/>
          <w:color w:val="auto"/>
          <w:sz w:val="28"/>
        </w:rPr>
        <w:t>.</w:t>
      </w:r>
      <w:r w:rsidRPr="00931BD2">
        <w:rPr>
          <w:rFonts w:ascii="Times New Roman" w:eastAsia="Times New Roman" w:hAnsi="Times New Roman" w:cs="Times New Roman"/>
          <w:color w:val="auto"/>
          <w:sz w:val="28"/>
        </w:rPr>
        <w:t>8</w:t>
      </w:r>
      <w:r w:rsidR="001C0D8E" w:rsidRPr="00931BD2">
        <w:rPr>
          <w:rFonts w:ascii="Times New Roman" w:eastAsia="Times New Roman" w:hAnsi="Times New Roman" w:cs="Times New Roman"/>
          <w:color w:val="auto"/>
          <w:sz w:val="28"/>
        </w:rPr>
        <w:t xml:space="preserve"> </w:t>
      </w:r>
      <w:r w:rsidRPr="00931BD2">
        <w:rPr>
          <w:rFonts w:ascii="Times New Roman" w:eastAsia="Times New Roman" w:hAnsi="Times New Roman" w:cs="Times New Roman"/>
          <w:color w:val="auto"/>
          <w:sz w:val="28"/>
        </w:rPr>
        <w:t>Ethical considerations</w:t>
      </w:r>
      <w:bookmarkEnd w:id="177"/>
      <w:bookmarkEnd w:id="178"/>
      <w:bookmarkEnd w:id="179"/>
      <w:bookmarkEnd w:id="180"/>
    </w:p>
    <w:p w:rsidR="00BE2370" w:rsidRPr="00931BD2" w:rsidRDefault="00BE2370" w:rsidP="001C0D8E">
      <w:pPr>
        <w:spacing w:line="360" w:lineRule="auto"/>
        <w:jc w:val="both"/>
        <w:rPr>
          <w:rFonts w:ascii="Times New Roman" w:hAnsi="Times New Roman" w:cs="Times New Roman"/>
          <w:sz w:val="24"/>
        </w:rPr>
      </w:pPr>
      <w:r w:rsidRPr="00931BD2">
        <w:rPr>
          <w:rFonts w:ascii="Times New Roman" w:hAnsi="Times New Roman" w:cs="Times New Roman"/>
          <w:sz w:val="24"/>
        </w:rPr>
        <w:t>This study will follow established ethical principles for research involving human participants</w:t>
      </w:r>
      <w:r w:rsidR="001C0D8E" w:rsidRPr="00931BD2">
        <w:rPr>
          <w:rFonts w:ascii="Times New Roman" w:hAnsi="Times New Roman" w:cs="Times New Roman"/>
          <w:sz w:val="24"/>
        </w:rPr>
        <w:t>∙</w:t>
      </w:r>
      <w:r w:rsidRPr="00931BD2">
        <w:rPr>
          <w:rFonts w:ascii="Times New Roman" w:hAnsi="Times New Roman" w:cs="Times New Roman"/>
          <w:sz w:val="24"/>
        </w:rPr>
        <w:t xml:space="preserve"> Before data collection begins, ethical approval will be obtained from the Addis Ababa University Institutional Review Board (IRB) and the College of Business and Economics Research Ethics Committee</w:t>
      </w:r>
      <w:r w:rsidR="001C0D8E" w:rsidRPr="00931BD2">
        <w:rPr>
          <w:rFonts w:ascii="Times New Roman" w:hAnsi="Times New Roman" w:cs="Times New Roman"/>
          <w:sz w:val="24"/>
        </w:rPr>
        <w:t>∙</w:t>
      </w:r>
    </w:p>
    <w:p w:rsidR="00BE2370" w:rsidRPr="00931BD2" w:rsidRDefault="00BE2370" w:rsidP="001C0D8E">
      <w:pPr>
        <w:spacing w:line="360" w:lineRule="auto"/>
        <w:jc w:val="both"/>
        <w:rPr>
          <w:rFonts w:ascii="Times New Roman" w:hAnsi="Times New Roman" w:cs="Times New Roman"/>
          <w:sz w:val="24"/>
        </w:rPr>
      </w:pPr>
      <w:r w:rsidRPr="00931BD2">
        <w:rPr>
          <w:rFonts w:ascii="Times New Roman" w:hAnsi="Times New Roman" w:cs="Times New Roman"/>
          <w:sz w:val="24"/>
        </w:rPr>
        <w:t>All participants will be informed about the purpose of the study, the procedures involved, and their rights as participants</w:t>
      </w:r>
      <w:r w:rsidR="001C0D8E" w:rsidRPr="00931BD2">
        <w:rPr>
          <w:rFonts w:ascii="Times New Roman" w:hAnsi="Times New Roman" w:cs="Times New Roman"/>
          <w:sz w:val="24"/>
        </w:rPr>
        <w:t>∙</w:t>
      </w:r>
      <w:r w:rsidRPr="00931BD2">
        <w:rPr>
          <w:rFonts w:ascii="Times New Roman" w:hAnsi="Times New Roman" w:cs="Times New Roman"/>
          <w:sz w:val="24"/>
        </w:rPr>
        <w:t xml:space="preserve"> Each participant will sign a consent form indicating their voluntary agreement to take part</w:t>
      </w:r>
      <w:r w:rsidR="001C0D8E" w:rsidRPr="00931BD2">
        <w:rPr>
          <w:rFonts w:ascii="Times New Roman" w:hAnsi="Times New Roman" w:cs="Times New Roman"/>
          <w:sz w:val="24"/>
        </w:rPr>
        <w:t>∙</w:t>
      </w:r>
      <w:r w:rsidRPr="00931BD2">
        <w:rPr>
          <w:rFonts w:ascii="Times New Roman" w:hAnsi="Times New Roman" w:cs="Times New Roman"/>
          <w:sz w:val="24"/>
        </w:rPr>
        <w:t xml:space="preserve"> Participants will be free to withdraw from the study at any time without penalty and may skip any question they do not wish to </w:t>
      </w:r>
      <w:r w:rsidR="00F6494A" w:rsidRPr="00931BD2">
        <w:rPr>
          <w:rFonts w:ascii="Times New Roman" w:hAnsi="Times New Roman" w:cs="Times New Roman"/>
          <w:sz w:val="24"/>
        </w:rPr>
        <w:t>answer</w:t>
      </w:r>
      <w:r w:rsidR="001C0D8E" w:rsidRPr="00931BD2">
        <w:rPr>
          <w:rFonts w:ascii="Times New Roman" w:hAnsi="Times New Roman" w:cs="Times New Roman"/>
          <w:sz w:val="24"/>
        </w:rPr>
        <w:t>∙</w:t>
      </w:r>
    </w:p>
    <w:p w:rsidR="00BE2370" w:rsidRPr="00931BD2" w:rsidRDefault="00BE2370" w:rsidP="001C0D8E">
      <w:pPr>
        <w:spacing w:line="360" w:lineRule="auto"/>
        <w:jc w:val="both"/>
        <w:rPr>
          <w:rFonts w:ascii="Times New Roman" w:hAnsi="Times New Roman" w:cs="Times New Roman"/>
          <w:sz w:val="24"/>
        </w:rPr>
      </w:pPr>
      <w:r w:rsidRPr="00931BD2">
        <w:rPr>
          <w:rFonts w:ascii="Times New Roman" w:hAnsi="Times New Roman" w:cs="Times New Roman"/>
          <w:sz w:val="24"/>
        </w:rPr>
        <w:t>To protect confidentiality, questionnaires will not collect names or identifying information</w:t>
      </w:r>
      <w:r w:rsidR="001C0D8E" w:rsidRPr="00931BD2">
        <w:rPr>
          <w:rFonts w:ascii="Times New Roman" w:hAnsi="Times New Roman" w:cs="Times New Roman"/>
          <w:sz w:val="24"/>
        </w:rPr>
        <w:t>∙</w:t>
      </w:r>
      <w:r w:rsidRPr="00931BD2">
        <w:rPr>
          <w:rFonts w:ascii="Times New Roman" w:hAnsi="Times New Roman" w:cs="Times New Roman"/>
          <w:sz w:val="24"/>
        </w:rPr>
        <w:t xml:space="preserve"> Each participant will be assigned a unique code number, and all data will be stored on a password-protected computer accessible only to the researcher</w:t>
      </w:r>
      <w:r w:rsidR="001C0D8E" w:rsidRPr="00931BD2">
        <w:rPr>
          <w:rFonts w:ascii="Times New Roman" w:hAnsi="Times New Roman" w:cs="Times New Roman"/>
          <w:sz w:val="24"/>
        </w:rPr>
        <w:t>∙</w:t>
      </w:r>
      <w:r w:rsidRPr="00931BD2">
        <w:rPr>
          <w:rFonts w:ascii="Times New Roman" w:hAnsi="Times New Roman" w:cs="Times New Roman"/>
          <w:sz w:val="24"/>
        </w:rPr>
        <w:t xml:space="preserve"> For interview participants, pseudonyms will be used in all reports and publications</w:t>
      </w:r>
      <w:r w:rsidR="001C0D8E" w:rsidRPr="00931BD2">
        <w:rPr>
          <w:rFonts w:ascii="Times New Roman" w:hAnsi="Times New Roman" w:cs="Times New Roman"/>
          <w:sz w:val="24"/>
        </w:rPr>
        <w:t>∙</w:t>
      </w:r>
      <w:r w:rsidRPr="00931BD2">
        <w:rPr>
          <w:rFonts w:ascii="Times New Roman" w:hAnsi="Times New Roman" w:cs="Times New Roman"/>
          <w:sz w:val="24"/>
        </w:rPr>
        <w:t xml:space="preserve"> Audio recordings of interviews will be deleted after transcription</w:t>
      </w:r>
      <w:r w:rsidR="001C0D8E" w:rsidRPr="00931BD2">
        <w:rPr>
          <w:rFonts w:ascii="Times New Roman" w:hAnsi="Times New Roman" w:cs="Times New Roman"/>
          <w:sz w:val="24"/>
        </w:rPr>
        <w:t>∙</w:t>
      </w:r>
    </w:p>
    <w:p w:rsidR="00BE2370" w:rsidRPr="00931BD2" w:rsidRDefault="00BE2370" w:rsidP="001C0D8E">
      <w:pPr>
        <w:spacing w:line="360" w:lineRule="auto"/>
        <w:jc w:val="both"/>
        <w:rPr>
          <w:rFonts w:ascii="Times New Roman" w:hAnsi="Times New Roman" w:cs="Times New Roman"/>
          <w:sz w:val="24"/>
        </w:rPr>
      </w:pPr>
      <w:r w:rsidRPr="00931BD2">
        <w:rPr>
          <w:rFonts w:ascii="Times New Roman" w:hAnsi="Times New Roman" w:cs="Times New Roman"/>
          <w:sz w:val="24"/>
        </w:rPr>
        <w:t>No incentives or compensation will be offered for participation to avoid coercion</w:t>
      </w:r>
      <w:r w:rsidR="001C0D8E" w:rsidRPr="00931BD2">
        <w:rPr>
          <w:rFonts w:ascii="Times New Roman" w:hAnsi="Times New Roman" w:cs="Times New Roman"/>
          <w:sz w:val="24"/>
        </w:rPr>
        <w:t>∙</w:t>
      </w:r>
      <w:r w:rsidRPr="00931BD2">
        <w:rPr>
          <w:rFonts w:ascii="Times New Roman" w:hAnsi="Times New Roman" w:cs="Times New Roman"/>
          <w:sz w:val="24"/>
        </w:rPr>
        <w:t xml:space="preserve"> The study involves minimal risk as questions focus on community engagement activities and do not address sensitive personal topics</w:t>
      </w:r>
      <w:r w:rsidR="001C0D8E" w:rsidRPr="00931BD2">
        <w:rPr>
          <w:rFonts w:ascii="Times New Roman" w:hAnsi="Times New Roman" w:cs="Times New Roman"/>
          <w:sz w:val="24"/>
        </w:rPr>
        <w:t>∙</w:t>
      </w:r>
      <w:r w:rsidRPr="00931BD2">
        <w:rPr>
          <w:rFonts w:ascii="Times New Roman" w:hAnsi="Times New Roman" w:cs="Times New Roman"/>
          <w:sz w:val="24"/>
        </w:rPr>
        <w:t xml:space="preserve"> Contact information for university counseling services will be provided to participants if needed</w:t>
      </w:r>
      <w:r w:rsidR="001C0D8E" w:rsidRPr="00931BD2">
        <w:rPr>
          <w:rFonts w:ascii="Times New Roman" w:hAnsi="Times New Roman" w:cs="Times New Roman"/>
          <w:sz w:val="24"/>
        </w:rPr>
        <w:t>∙</w:t>
      </w:r>
      <w:r w:rsidRPr="00931BD2">
        <w:rPr>
          <w:rFonts w:ascii="Times New Roman" w:hAnsi="Times New Roman" w:cs="Times New Roman"/>
          <w:sz w:val="24"/>
        </w:rPr>
        <w:t xml:space="preserve"> All data will be stored for five years after thesis comple</w:t>
      </w:r>
      <w:r w:rsidR="006C1927" w:rsidRPr="00931BD2">
        <w:rPr>
          <w:rFonts w:ascii="Times New Roman" w:hAnsi="Times New Roman" w:cs="Times New Roman"/>
          <w:sz w:val="24"/>
        </w:rPr>
        <w:t>tion, then permanently deleted</w:t>
      </w:r>
      <w:r w:rsidR="001C0D8E" w:rsidRPr="00931BD2">
        <w:rPr>
          <w:rFonts w:ascii="Times New Roman" w:hAnsi="Times New Roman" w:cs="Times New Roman"/>
          <w:sz w:val="24"/>
        </w:rPr>
        <w:t>∙</w:t>
      </w:r>
      <w:bookmarkStart w:id="181" w:name="_Toc221179499"/>
      <w:bookmarkStart w:id="182" w:name="_Toc221243665"/>
      <w:bookmarkStart w:id="183" w:name="_Toc221243807"/>
    </w:p>
    <w:p w:rsidR="001C0D8E" w:rsidRDefault="001C0D8E" w:rsidP="00F6494A">
      <w:pPr>
        <w:spacing w:line="360" w:lineRule="auto"/>
        <w:jc w:val="both"/>
        <w:rPr>
          <w:rFonts w:ascii="Times New Roman" w:hAnsi="Times New Roman" w:cs="Times New Roman"/>
          <w:sz w:val="24"/>
        </w:rPr>
      </w:pPr>
    </w:p>
    <w:p w:rsidR="00313C24" w:rsidRDefault="00313C24" w:rsidP="00F6494A">
      <w:pPr>
        <w:spacing w:line="360" w:lineRule="auto"/>
        <w:jc w:val="both"/>
        <w:rPr>
          <w:rFonts w:ascii="Times New Roman" w:hAnsi="Times New Roman" w:cs="Times New Roman"/>
          <w:sz w:val="24"/>
        </w:rPr>
      </w:pPr>
    </w:p>
    <w:p w:rsidR="00313C24" w:rsidRDefault="00313C24" w:rsidP="00F6494A">
      <w:pPr>
        <w:spacing w:line="360" w:lineRule="auto"/>
        <w:jc w:val="both"/>
        <w:rPr>
          <w:rFonts w:ascii="Times New Roman" w:hAnsi="Times New Roman" w:cs="Times New Roman"/>
          <w:sz w:val="24"/>
        </w:rPr>
      </w:pPr>
    </w:p>
    <w:p w:rsidR="00313C24" w:rsidRDefault="00313C24" w:rsidP="00F6494A">
      <w:pPr>
        <w:spacing w:line="360" w:lineRule="auto"/>
        <w:jc w:val="both"/>
        <w:rPr>
          <w:rFonts w:ascii="Times New Roman" w:hAnsi="Times New Roman" w:cs="Times New Roman"/>
          <w:sz w:val="24"/>
        </w:rPr>
      </w:pPr>
    </w:p>
    <w:p w:rsidR="00313C24" w:rsidRPr="00931BD2" w:rsidRDefault="00313C24" w:rsidP="00F6494A">
      <w:pPr>
        <w:spacing w:line="360" w:lineRule="auto"/>
        <w:jc w:val="both"/>
        <w:rPr>
          <w:rFonts w:ascii="Times New Roman" w:hAnsi="Times New Roman" w:cs="Times New Roman"/>
          <w:sz w:val="24"/>
        </w:rPr>
      </w:pPr>
    </w:p>
    <w:p w:rsidR="001C0D8E" w:rsidRPr="00931BD2" w:rsidRDefault="001C0D8E" w:rsidP="00F6494A">
      <w:pPr>
        <w:spacing w:line="360" w:lineRule="auto"/>
        <w:jc w:val="both"/>
        <w:rPr>
          <w:rFonts w:ascii="Times New Roman" w:hAnsi="Times New Roman" w:cs="Times New Roman"/>
          <w:sz w:val="24"/>
        </w:rPr>
      </w:pPr>
    </w:p>
    <w:p w:rsidR="00A100F8" w:rsidRPr="00931BD2" w:rsidRDefault="009528DD" w:rsidP="001C0D8E">
      <w:pPr>
        <w:pStyle w:val="Heading2"/>
        <w:spacing w:before="0"/>
        <w:jc w:val="center"/>
        <w:rPr>
          <w:rFonts w:ascii="Times New Roman" w:hAnsi="Times New Roman" w:cs="Times New Roman"/>
          <w:color w:val="auto"/>
          <w:sz w:val="28"/>
        </w:rPr>
      </w:pPr>
      <w:bookmarkStart w:id="184" w:name="_Toc226813994"/>
      <w:r w:rsidRPr="00931BD2">
        <w:rPr>
          <w:rFonts w:ascii="Times New Roman" w:hAnsi="Times New Roman" w:cs="Times New Roman"/>
          <w:color w:val="auto"/>
          <w:sz w:val="28"/>
        </w:rPr>
        <w:t>REFERENCES</w:t>
      </w:r>
      <w:bookmarkEnd w:id="181"/>
      <w:bookmarkEnd w:id="182"/>
      <w:bookmarkEnd w:id="183"/>
      <w:bookmarkEnd w:id="184"/>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Al Amosh, H</w:t>
      </w:r>
      <w:r w:rsidR="001C0D8E" w:rsidRPr="00931BD2">
        <w:t>∙</w:t>
      </w:r>
      <w:r w:rsidRPr="00931BD2">
        <w:t>, Khatib, S</w:t>
      </w:r>
      <w:r w:rsidR="001C0D8E" w:rsidRPr="00931BD2">
        <w:t>∙</w:t>
      </w:r>
      <w:r w:rsidRPr="00931BD2">
        <w:t xml:space="preserve"> F</w:t>
      </w:r>
      <w:r w:rsidR="001C0D8E" w:rsidRPr="00931BD2">
        <w:t>∙</w:t>
      </w:r>
      <w:r w:rsidRPr="00931BD2">
        <w:t>, &amp; Ananzeh, H</w:t>
      </w:r>
      <w:r w:rsidR="001C0D8E" w:rsidRPr="00931BD2">
        <w:t>∙</w:t>
      </w:r>
      <w:r w:rsidRPr="00931BD2">
        <w:t xml:space="preserve"> (2023)</w:t>
      </w:r>
      <w:r w:rsidR="001C0D8E" w:rsidRPr="00931BD2">
        <w:t>∙</w:t>
      </w:r>
      <w:r w:rsidRPr="00931BD2">
        <w:t xml:space="preserve"> Environmental, social and governance impact on financial performance: Evidence from the Levant countries</w:t>
      </w:r>
      <w:r w:rsidR="001C0D8E" w:rsidRPr="00931BD2">
        <w:t>∙</w:t>
      </w:r>
      <w:r w:rsidRPr="00931BD2">
        <w:t> </w:t>
      </w:r>
      <w:r w:rsidRPr="00931BD2">
        <w:rPr>
          <w:i/>
          <w:iCs/>
        </w:rPr>
        <w:t>Corporate Governance: The International Journal of Business in Society</w:t>
      </w:r>
      <w:r w:rsidRPr="00931BD2">
        <w:t>, 23(3), 493-513</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Alem, Z</w:t>
      </w:r>
      <w:r w:rsidR="001C0D8E" w:rsidRPr="00931BD2">
        <w:t>∙</w:t>
      </w:r>
      <w:r w:rsidRPr="00931BD2">
        <w:t>, Asres, K</w:t>
      </w:r>
      <w:r w:rsidR="001C0D8E" w:rsidRPr="00931BD2">
        <w:t>∙</w:t>
      </w:r>
      <w:r w:rsidRPr="00931BD2">
        <w:t>, &amp; Negussie, T</w:t>
      </w:r>
      <w:r w:rsidR="001C0D8E" w:rsidRPr="00931BD2">
        <w:t>∙</w:t>
      </w:r>
      <w:r w:rsidRPr="00931BD2">
        <w:t xml:space="preserve"> (2024)</w:t>
      </w:r>
      <w:r w:rsidR="001C0D8E" w:rsidRPr="00931BD2">
        <w:t>∙</w:t>
      </w:r>
      <w:r w:rsidRPr="00931BD2">
        <w:t xml:space="preserve"> Forms and socio-demographic determinants of civic engagement among young undergraduates at Addis Ababa University in Ethiopia</w:t>
      </w:r>
      <w:r w:rsidR="001C0D8E" w:rsidRPr="00931BD2">
        <w:t>∙</w:t>
      </w:r>
      <w:r w:rsidRPr="00931BD2">
        <w:t> </w:t>
      </w:r>
      <w:r w:rsidRPr="00931BD2">
        <w:rPr>
          <w:i/>
          <w:iCs/>
        </w:rPr>
        <w:t>The Ethiopian Journal of Social Sciences and Language Studies</w:t>
      </w:r>
      <w:r w:rsidRPr="00931BD2">
        <w:t>, 11(2), 123-141</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Asfer, M</w:t>
      </w:r>
      <w:r w:rsidR="001C0D8E" w:rsidRPr="00931BD2">
        <w:t>∙</w:t>
      </w:r>
      <w:r w:rsidRPr="00931BD2">
        <w:t xml:space="preserve"> (2024)</w:t>
      </w:r>
      <w:r w:rsidR="001C0D8E" w:rsidRPr="00931BD2">
        <w:t>∙</w:t>
      </w:r>
      <w:r w:rsidRPr="00931BD2">
        <w:t> </w:t>
      </w:r>
      <w:r w:rsidRPr="00931BD2">
        <w:rPr>
          <w:i/>
          <w:iCs/>
        </w:rPr>
        <w:t>The effect of corporate social responsibility (CSR) on company image: The case of St</w:t>
      </w:r>
      <w:r w:rsidR="001C0D8E" w:rsidRPr="00931BD2">
        <w:rPr>
          <w:i/>
          <w:iCs/>
        </w:rPr>
        <w:t>∙</w:t>
      </w:r>
      <w:r w:rsidRPr="00931BD2">
        <w:rPr>
          <w:i/>
          <w:iCs/>
        </w:rPr>
        <w:t xml:space="preserve"> George Brewery</w:t>
      </w:r>
      <w:r w:rsidRPr="00931BD2">
        <w:t> (Master's thesis)</w:t>
      </w:r>
      <w:r w:rsidR="001C0D8E" w:rsidRPr="00931BD2">
        <w:t>∙</w:t>
      </w:r>
      <w:r w:rsidRPr="00931BD2">
        <w:t xml:space="preserve"> St</w:t>
      </w:r>
      <w:r w:rsidR="001C0D8E" w:rsidRPr="00931BD2">
        <w:t>∙</w:t>
      </w:r>
      <w:r w:rsidRPr="00931BD2">
        <w:t xml:space="preserve"> Mary's University</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Assaye, L</w:t>
      </w:r>
      <w:r w:rsidR="001C0D8E" w:rsidRPr="00931BD2">
        <w:t>∙</w:t>
      </w:r>
      <w:r w:rsidRPr="00931BD2">
        <w:t xml:space="preserve"> (2013)</w:t>
      </w:r>
      <w:r w:rsidR="001C0D8E" w:rsidRPr="00931BD2">
        <w:t>∙</w:t>
      </w:r>
      <w:r w:rsidRPr="00931BD2">
        <w:t> </w:t>
      </w:r>
      <w:r w:rsidRPr="00931BD2">
        <w:rPr>
          <w:i/>
          <w:iCs/>
        </w:rPr>
        <w:t>The practice and challenges of university-community engagement: The case of selected public universities in Ethiopia</w:t>
      </w:r>
      <w:r w:rsidRPr="00931BD2">
        <w:t> (Master's thesis)</w:t>
      </w:r>
      <w:r w:rsidR="001C0D8E" w:rsidRPr="00931BD2">
        <w:t>∙</w:t>
      </w:r>
      <w:r w:rsidRPr="00931BD2">
        <w:t xml:space="preserve"> St</w:t>
      </w:r>
      <w:r w:rsidR="001C0D8E" w:rsidRPr="00931BD2">
        <w:t>∙</w:t>
      </w:r>
      <w:r w:rsidRPr="00931BD2">
        <w:t xml:space="preserve"> Mary's University</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Belay, H</w:t>
      </w:r>
      <w:r w:rsidR="001C0D8E" w:rsidRPr="00931BD2">
        <w:t>∙</w:t>
      </w:r>
      <w:r w:rsidRPr="00931BD2">
        <w:t xml:space="preserve"> M</w:t>
      </w:r>
      <w:r w:rsidR="001C0D8E" w:rsidRPr="00931BD2">
        <w:t>∙</w:t>
      </w:r>
      <w:r w:rsidRPr="00931BD2">
        <w:t xml:space="preserve"> (2018)</w:t>
      </w:r>
      <w:r w:rsidR="001C0D8E" w:rsidRPr="00931BD2">
        <w:t>∙</w:t>
      </w:r>
      <w:r w:rsidRPr="00931BD2">
        <w:t xml:space="preserve"> University-community engagement in Ethiopia: Challenges and opportunities</w:t>
      </w:r>
      <w:r w:rsidR="001C0D8E" w:rsidRPr="00931BD2">
        <w:t>∙</w:t>
      </w:r>
      <w:r w:rsidRPr="00931BD2">
        <w:t> </w:t>
      </w:r>
      <w:r w:rsidRPr="00931BD2">
        <w:rPr>
          <w:i/>
          <w:iCs/>
        </w:rPr>
        <w:t>Ethiopian Journal of Higher Education</w:t>
      </w:r>
      <w:r w:rsidRPr="00931BD2">
        <w:t>, 15(1), 45-67</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Bender, G</w:t>
      </w:r>
      <w:r w:rsidR="001C0D8E" w:rsidRPr="00931BD2">
        <w:t>∙</w:t>
      </w:r>
      <w:r w:rsidRPr="00931BD2">
        <w:t xml:space="preserve"> (2008)</w:t>
      </w:r>
      <w:r w:rsidR="001C0D8E" w:rsidRPr="00931BD2">
        <w:t>∙</w:t>
      </w:r>
      <w:r w:rsidRPr="00931BD2">
        <w:t xml:space="preserve"> Exploring conceptual models for community engagement at higher education institutions in South Africa</w:t>
      </w:r>
      <w:r w:rsidR="001C0D8E" w:rsidRPr="00931BD2">
        <w:t>∙</w:t>
      </w:r>
      <w:r w:rsidRPr="00931BD2">
        <w:t> </w:t>
      </w:r>
      <w:r w:rsidRPr="00931BD2">
        <w:rPr>
          <w:i/>
          <w:iCs/>
        </w:rPr>
        <w:t>Perspectives in Education</w:t>
      </w:r>
      <w:r w:rsidRPr="00931BD2">
        <w:t>, 26(1), 81-95</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Birhanu, Z</w:t>
      </w:r>
      <w:r w:rsidR="001C0D8E" w:rsidRPr="00931BD2">
        <w:t>∙</w:t>
      </w:r>
      <w:r w:rsidRPr="00931BD2">
        <w:t>, Addissie, A</w:t>
      </w:r>
      <w:r w:rsidR="001C0D8E" w:rsidRPr="00931BD2">
        <w:t>∙</w:t>
      </w:r>
      <w:r w:rsidRPr="00931BD2">
        <w:t>, &amp; Abera, M</w:t>
      </w:r>
      <w:r w:rsidR="001C0D8E" w:rsidRPr="00931BD2">
        <w:t>∙</w:t>
      </w:r>
      <w:r w:rsidRPr="00931BD2">
        <w:t xml:space="preserve"> (2022)</w:t>
      </w:r>
      <w:r w:rsidR="001C0D8E" w:rsidRPr="00931BD2">
        <w:t>∙</w:t>
      </w:r>
      <w:r w:rsidRPr="00931BD2">
        <w:t> </w:t>
      </w:r>
      <w:r w:rsidRPr="00931BD2">
        <w:rPr>
          <w:i/>
          <w:iCs/>
        </w:rPr>
        <w:t>Evidence brief: Effective community engagement in research in resource-limited settings like Ethiopia</w:t>
      </w:r>
      <w:r w:rsidR="001C0D8E" w:rsidRPr="00931BD2">
        <w:t>∙</w:t>
      </w:r>
      <w:r w:rsidRPr="00931BD2">
        <w:t xml:space="preserve"> Ethiopian Public Health Institute</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Braun, V</w:t>
      </w:r>
      <w:r w:rsidR="001C0D8E" w:rsidRPr="00931BD2">
        <w:t>∙</w:t>
      </w:r>
      <w:r w:rsidRPr="00931BD2">
        <w:t>, &amp; Clarke, V</w:t>
      </w:r>
      <w:r w:rsidR="001C0D8E" w:rsidRPr="00931BD2">
        <w:t>∙</w:t>
      </w:r>
      <w:r w:rsidRPr="00931BD2">
        <w:t xml:space="preserve"> (2006)</w:t>
      </w:r>
      <w:r w:rsidR="001C0D8E" w:rsidRPr="00931BD2">
        <w:t>∙</w:t>
      </w:r>
      <w:r w:rsidRPr="00931BD2">
        <w:t xml:space="preserve"> Using thematic analysis in psychology</w:t>
      </w:r>
      <w:r w:rsidR="001C0D8E" w:rsidRPr="00931BD2">
        <w:t>∙</w:t>
      </w:r>
      <w:r w:rsidRPr="00931BD2">
        <w:t> </w:t>
      </w:r>
      <w:r w:rsidRPr="00931BD2">
        <w:rPr>
          <w:i/>
          <w:iCs/>
        </w:rPr>
        <w:t>Qualitative Research in Psychology</w:t>
      </w:r>
      <w:r w:rsidRPr="00931BD2">
        <w:t>, 3(2), 77-101</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lastRenderedPageBreak/>
        <w:t>Bringle, R</w:t>
      </w:r>
      <w:r w:rsidR="001C0D8E" w:rsidRPr="00931BD2">
        <w:t>∙</w:t>
      </w:r>
      <w:r w:rsidRPr="00931BD2">
        <w:t xml:space="preserve"> G</w:t>
      </w:r>
      <w:r w:rsidR="001C0D8E" w:rsidRPr="00931BD2">
        <w:t>∙</w:t>
      </w:r>
      <w:r w:rsidRPr="00931BD2">
        <w:t>, &amp; Hatcher, J</w:t>
      </w:r>
      <w:r w:rsidR="001C0D8E" w:rsidRPr="00931BD2">
        <w:t>∙</w:t>
      </w:r>
      <w:r w:rsidRPr="00931BD2">
        <w:t xml:space="preserve"> A</w:t>
      </w:r>
      <w:r w:rsidR="001C0D8E" w:rsidRPr="00931BD2">
        <w:t>∙</w:t>
      </w:r>
      <w:r w:rsidRPr="00931BD2">
        <w:t xml:space="preserve"> (2002)</w:t>
      </w:r>
      <w:r w:rsidR="001C0D8E" w:rsidRPr="00931BD2">
        <w:t>∙</w:t>
      </w:r>
      <w:r w:rsidRPr="00931BD2">
        <w:t xml:space="preserve"> University-community partnerships: The terms of engagement</w:t>
      </w:r>
      <w:r w:rsidR="001C0D8E" w:rsidRPr="00931BD2">
        <w:t>∙</w:t>
      </w:r>
      <w:r w:rsidRPr="00931BD2">
        <w:t> </w:t>
      </w:r>
      <w:r w:rsidRPr="00931BD2">
        <w:rPr>
          <w:i/>
          <w:iCs/>
        </w:rPr>
        <w:t>Journal of Social Issues</w:t>
      </w:r>
      <w:r w:rsidRPr="00931BD2">
        <w:t>, 58(3), 503-516</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Bringle, R</w:t>
      </w:r>
      <w:r w:rsidR="001C0D8E" w:rsidRPr="00931BD2">
        <w:t>∙</w:t>
      </w:r>
      <w:r w:rsidRPr="00931BD2">
        <w:t xml:space="preserve"> G</w:t>
      </w:r>
      <w:r w:rsidR="001C0D8E" w:rsidRPr="00931BD2">
        <w:t>∙</w:t>
      </w:r>
      <w:r w:rsidRPr="00931BD2">
        <w:t>, &amp; Hatcher, J</w:t>
      </w:r>
      <w:r w:rsidR="001C0D8E" w:rsidRPr="00931BD2">
        <w:t>∙</w:t>
      </w:r>
      <w:r w:rsidRPr="00931BD2">
        <w:t xml:space="preserve"> A</w:t>
      </w:r>
      <w:r w:rsidR="001C0D8E" w:rsidRPr="00931BD2">
        <w:t>∙</w:t>
      </w:r>
      <w:r w:rsidRPr="00931BD2">
        <w:t xml:space="preserve"> (2022)</w:t>
      </w:r>
      <w:r w:rsidR="001C0D8E" w:rsidRPr="00931BD2">
        <w:t>∙</w:t>
      </w:r>
      <w:r w:rsidRPr="00931BD2">
        <w:t xml:space="preserve"> University-community partnerships: The terms of engagement for the 21st century</w:t>
      </w:r>
      <w:r w:rsidR="001C0D8E" w:rsidRPr="00931BD2">
        <w:t>∙</w:t>
      </w:r>
      <w:r w:rsidRPr="00931BD2">
        <w:t> </w:t>
      </w:r>
      <w:r w:rsidRPr="00931BD2">
        <w:rPr>
          <w:i/>
          <w:iCs/>
        </w:rPr>
        <w:t>Journal of Community Engagement and Scholarship</w:t>
      </w:r>
      <w:r w:rsidRPr="00931BD2">
        <w:t>, 15(1), 1-15</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Creswell, J</w:t>
      </w:r>
      <w:r w:rsidR="001C0D8E" w:rsidRPr="00931BD2">
        <w:t>∙</w:t>
      </w:r>
      <w:r w:rsidRPr="00931BD2">
        <w:t xml:space="preserve"> W</w:t>
      </w:r>
      <w:r w:rsidR="001C0D8E" w:rsidRPr="00931BD2">
        <w:t>∙</w:t>
      </w:r>
      <w:r w:rsidRPr="00931BD2">
        <w:t>, &amp; Creswell, J</w:t>
      </w:r>
      <w:r w:rsidR="001C0D8E" w:rsidRPr="00931BD2">
        <w:t>∙</w:t>
      </w:r>
      <w:r w:rsidRPr="00931BD2">
        <w:t xml:space="preserve"> D</w:t>
      </w:r>
      <w:r w:rsidR="001C0D8E" w:rsidRPr="00931BD2">
        <w:t>∙</w:t>
      </w:r>
      <w:r w:rsidRPr="00931BD2">
        <w:t xml:space="preserve"> (2018)</w:t>
      </w:r>
      <w:r w:rsidR="001C0D8E" w:rsidRPr="00931BD2">
        <w:t>∙</w:t>
      </w:r>
      <w:r w:rsidRPr="00931BD2">
        <w:t> </w:t>
      </w:r>
      <w:r w:rsidRPr="00931BD2">
        <w:rPr>
          <w:i/>
          <w:iCs/>
        </w:rPr>
        <w:t>Research design: Qualitative, quantitative, and mixed methods approaches</w:t>
      </w:r>
      <w:r w:rsidRPr="00931BD2">
        <w:t> (5th ed</w:t>
      </w:r>
      <w:r w:rsidR="001C0D8E" w:rsidRPr="00931BD2">
        <w:t>∙</w:t>
      </w:r>
      <w:r w:rsidRPr="00931BD2">
        <w:t>)</w:t>
      </w:r>
      <w:r w:rsidR="001C0D8E" w:rsidRPr="00931BD2">
        <w:t>∙</w:t>
      </w:r>
      <w:r w:rsidRPr="00931BD2">
        <w:t xml:space="preserve"> SAGE Publications</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Daba, R</w:t>
      </w:r>
      <w:r w:rsidR="001C0D8E" w:rsidRPr="00931BD2">
        <w:t>∙</w:t>
      </w:r>
      <w:r w:rsidRPr="00931BD2">
        <w:t xml:space="preserve"> J</w:t>
      </w:r>
      <w:r w:rsidR="001C0D8E" w:rsidRPr="00931BD2">
        <w:t>∙</w:t>
      </w:r>
      <w:r w:rsidRPr="00931BD2">
        <w:t xml:space="preserve"> (2022)</w:t>
      </w:r>
      <w:r w:rsidR="001C0D8E" w:rsidRPr="00931BD2">
        <w:t>∙</w:t>
      </w:r>
      <w:r w:rsidRPr="00931BD2">
        <w:t xml:space="preserve"> The socio-economic effect of corporate social responsibility on local community development: Evidence from manufacturing industries in Ethiopia</w:t>
      </w:r>
      <w:r w:rsidR="001C0D8E" w:rsidRPr="00931BD2">
        <w:t>∙</w:t>
      </w:r>
      <w:r w:rsidRPr="00931BD2">
        <w:t> </w:t>
      </w:r>
      <w:r w:rsidRPr="00931BD2">
        <w:rPr>
          <w:i/>
          <w:iCs/>
        </w:rPr>
        <w:t>Cogent Business &amp; Management</w:t>
      </w:r>
      <w:r w:rsidRPr="00931BD2">
        <w:t>, 9(1), 2159749</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Desta, A</w:t>
      </w:r>
      <w:r w:rsidR="001C0D8E" w:rsidRPr="00931BD2">
        <w:t>∙</w:t>
      </w:r>
      <w:r w:rsidRPr="00931BD2">
        <w:t xml:space="preserve"> A</w:t>
      </w:r>
      <w:r w:rsidR="001C0D8E" w:rsidRPr="00931BD2">
        <w:t>∙</w:t>
      </w:r>
      <w:r w:rsidRPr="00931BD2">
        <w:t>, &amp; Belay, H</w:t>
      </w:r>
      <w:r w:rsidR="001C0D8E" w:rsidRPr="00931BD2">
        <w:t>∙</w:t>
      </w:r>
      <w:r w:rsidRPr="00931BD2">
        <w:t xml:space="preserve"> M</w:t>
      </w:r>
      <w:r w:rsidR="001C0D8E" w:rsidRPr="00931BD2">
        <w:t>∙</w:t>
      </w:r>
      <w:r w:rsidRPr="00931BD2">
        <w:t xml:space="preserve"> (2018)</w:t>
      </w:r>
      <w:r w:rsidR="001C0D8E" w:rsidRPr="00931BD2">
        <w:t>∙</w:t>
      </w:r>
      <w:r w:rsidRPr="00931BD2">
        <w:t xml:space="preserve"> Nature, benefits, challenges, and opportunities of university-community engagement at the University of Gondar, Ethiopia: A case study</w:t>
      </w:r>
      <w:r w:rsidR="001C0D8E" w:rsidRPr="00931BD2">
        <w:t>∙</w:t>
      </w:r>
      <w:r w:rsidRPr="00931BD2">
        <w:t> </w:t>
      </w:r>
      <w:r w:rsidRPr="00931BD2">
        <w:rPr>
          <w:i/>
          <w:iCs/>
        </w:rPr>
        <w:t>International Journal of Research on Service-Learning and Community Engagement</w:t>
      </w:r>
      <w:r w:rsidRPr="00931BD2">
        <w:t>, 6(1), 1-15</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Dong, X</w:t>
      </w:r>
      <w:r w:rsidR="001C0D8E" w:rsidRPr="00931BD2">
        <w:t>∙</w:t>
      </w:r>
      <w:r w:rsidRPr="00931BD2">
        <w:t>, et al</w:t>
      </w:r>
      <w:r w:rsidR="001C0D8E" w:rsidRPr="00931BD2">
        <w:t>∙</w:t>
      </w:r>
      <w:r w:rsidRPr="00931BD2">
        <w:t xml:space="preserve"> (2024)</w:t>
      </w:r>
      <w:r w:rsidR="001C0D8E" w:rsidRPr="00931BD2">
        <w:t>∙</w:t>
      </w:r>
      <w:r w:rsidRPr="00931BD2">
        <w:t xml:space="preserve"> Corporate social responsibility management for sustainable development: Enhancing employee engagement and productivity</w:t>
      </w:r>
      <w:r w:rsidR="001C0D8E" w:rsidRPr="00931BD2">
        <w:t>∙</w:t>
      </w:r>
      <w:r w:rsidRPr="00931BD2">
        <w:t> </w:t>
      </w:r>
      <w:r w:rsidRPr="00931BD2">
        <w:rPr>
          <w:i/>
          <w:iCs/>
        </w:rPr>
        <w:t>International Journal of Applied Arts and Sciences</w:t>
      </w:r>
      <w:r w:rsidRPr="00931BD2">
        <w:t>, 12(1), 17-28</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Elifneh, Y</w:t>
      </w:r>
      <w:r w:rsidR="001C0D8E" w:rsidRPr="00931BD2">
        <w:t>∙</w:t>
      </w:r>
      <w:r w:rsidRPr="00931BD2">
        <w:t xml:space="preserve"> W</w:t>
      </w:r>
      <w:r w:rsidR="001C0D8E" w:rsidRPr="00931BD2">
        <w:t>∙</w:t>
      </w:r>
      <w:r w:rsidRPr="00931BD2">
        <w:t xml:space="preserve"> (2015)</w:t>
      </w:r>
      <w:r w:rsidR="001C0D8E" w:rsidRPr="00931BD2">
        <w:t>∙</w:t>
      </w:r>
      <w:r w:rsidRPr="00931BD2">
        <w:t xml:space="preserve"> The corporate social responsibility practices and concerns of Addis Ababa University: Implications for higher learning institutions in Ethiopia</w:t>
      </w:r>
      <w:r w:rsidR="001C0D8E" w:rsidRPr="00931BD2">
        <w:t>∙</w:t>
      </w:r>
      <w:r w:rsidRPr="00931BD2">
        <w:t> </w:t>
      </w:r>
      <w:r w:rsidRPr="00931BD2">
        <w:rPr>
          <w:i/>
          <w:iCs/>
        </w:rPr>
        <w:t>Ethiopian Journal of Business and Economics</w:t>
      </w:r>
      <w:r w:rsidRPr="00931BD2">
        <w:t>, 4(2), 309-344</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Fatima, T</w:t>
      </w:r>
      <w:r w:rsidR="001C0D8E" w:rsidRPr="00931BD2">
        <w:t>∙</w:t>
      </w:r>
      <w:r w:rsidRPr="00931BD2">
        <w:t>, &amp; Elbanna, S</w:t>
      </w:r>
      <w:r w:rsidR="001C0D8E" w:rsidRPr="00931BD2">
        <w:t>∙</w:t>
      </w:r>
      <w:r w:rsidRPr="00931BD2">
        <w:t xml:space="preserve"> (2023)</w:t>
      </w:r>
      <w:r w:rsidR="001C0D8E" w:rsidRPr="00931BD2">
        <w:t>∙</w:t>
      </w:r>
      <w:r w:rsidRPr="00931BD2">
        <w:t xml:space="preserve"> Corporate Social Responsibility (CSR) implementation: A review and a research agenda towards an integrative framework</w:t>
      </w:r>
      <w:r w:rsidR="001C0D8E" w:rsidRPr="00931BD2">
        <w:t>∙</w:t>
      </w:r>
      <w:r w:rsidRPr="00931BD2">
        <w:t> </w:t>
      </w:r>
      <w:r w:rsidRPr="00931BD2">
        <w:rPr>
          <w:i/>
          <w:iCs/>
        </w:rPr>
        <w:t>Journal of Business Ethics</w:t>
      </w:r>
      <w:r w:rsidRPr="00931BD2">
        <w:t>, 183(1), 105-121</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lastRenderedPageBreak/>
        <w:t>Federal Democratic Republic of Ethiopia</w:t>
      </w:r>
      <w:r w:rsidR="001C0D8E" w:rsidRPr="00931BD2">
        <w:t>∙</w:t>
      </w:r>
      <w:r w:rsidRPr="00931BD2">
        <w:t xml:space="preserve"> (2019)</w:t>
      </w:r>
      <w:r w:rsidR="001C0D8E" w:rsidRPr="00931BD2">
        <w:t>∙</w:t>
      </w:r>
      <w:r w:rsidRPr="00931BD2">
        <w:t> *Higher education proclamation No</w:t>
      </w:r>
      <w:r w:rsidR="001C0D8E" w:rsidRPr="00931BD2">
        <w:t>∙</w:t>
      </w:r>
      <w:r w:rsidRPr="00931BD2">
        <w:t xml:space="preserve"> 1152/2019*</w:t>
      </w:r>
      <w:r w:rsidR="001C0D8E" w:rsidRPr="00931BD2">
        <w:t>∙</w:t>
      </w:r>
      <w:r w:rsidRPr="00931BD2">
        <w:t xml:space="preserve"> Federal Negarit Gazeta</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Figas, K</w:t>
      </w:r>
      <w:r w:rsidR="001C0D8E" w:rsidRPr="00931BD2">
        <w:t>∙</w:t>
      </w:r>
      <w:r w:rsidRPr="00931BD2">
        <w:t>, Perkins, K</w:t>
      </w:r>
      <w:r w:rsidR="001C0D8E" w:rsidRPr="00931BD2">
        <w:t>∙</w:t>
      </w:r>
      <w:r w:rsidRPr="00931BD2">
        <w:t xml:space="preserve"> A</w:t>
      </w:r>
      <w:r w:rsidR="001C0D8E" w:rsidRPr="00931BD2">
        <w:t>∙</w:t>
      </w:r>
      <w:r w:rsidRPr="00931BD2">
        <w:t>, Daly, B</w:t>
      </w:r>
      <w:r w:rsidR="001C0D8E" w:rsidRPr="00931BD2">
        <w:t>∙</w:t>
      </w:r>
      <w:r w:rsidRPr="00931BD2">
        <w:t xml:space="preserve"> P</w:t>
      </w:r>
      <w:r w:rsidR="001C0D8E" w:rsidRPr="00931BD2">
        <w:t>∙</w:t>
      </w:r>
      <w:r w:rsidRPr="00931BD2">
        <w:t>, Stevens, R</w:t>
      </w:r>
      <w:r w:rsidR="001C0D8E" w:rsidRPr="00931BD2">
        <w:t>∙</w:t>
      </w:r>
      <w:r w:rsidRPr="00931BD2">
        <w:t>, Chehoski, B</w:t>
      </w:r>
      <w:r w:rsidR="001C0D8E" w:rsidRPr="00931BD2">
        <w:t>∙</w:t>
      </w:r>
      <w:r w:rsidRPr="00931BD2">
        <w:t xml:space="preserve"> E</w:t>
      </w:r>
      <w:r w:rsidR="001C0D8E" w:rsidRPr="00931BD2">
        <w:t>∙</w:t>
      </w:r>
      <w:r w:rsidRPr="00931BD2">
        <w:t>, &amp; Weist, M</w:t>
      </w:r>
      <w:r w:rsidR="001C0D8E" w:rsidRPr="00931BD2">
        <w:t>∙</w:t>
      </w:r>
      <w:r w:rsidRPr="00931BD2">
        <w:t xml:space="preserve"> D</w:t>
      </w:r>
      <w:r w:rsidR="001C0D8E" w:rsidRPr="00931BD2">
        <w:t>∙</w:t>
      </w:r>
      <w:r w:rsidRPr="00931BD2">
        <w:t xml:space="preserve"> (2025)</w:t>
      </w:r>
      <w:r w:rsidR="001C0D8E" w:rsidRPr="00931BD2">
        <w:t>∙</w:t>
      </w:r>
      <w:r w:rsidRPr="00931BD2">
        <w:t xml:space="preserve"> Building and sustaining community engagement to advance school behavioral health research</w:t>
      </w:r>
      <w:r w:rsidR="001C0D8E" w:rsidRPr="00931BD2">
        <w:t>∙</w:t>
      </w:r>
      <w:r w:rsidRPr="00931BD2">
        <w:t> </w:t>
      </w:r>
      <w:r w:rsidRPr="00931BD2">
        <w:rPr>
          <w:i/>
          <w:iCs/>
        </w:rPr>
        <w:t>Behavioral Sciences</w:t>
      </w:r>
      <w:r w:rsidRPr="00931BD2">
        <w:t>, 15(8), 1080</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Geremewe, Y</w:t>
      </w:r>
      <w:r w:rsidR="001C0D8E" w:rsidRPr="00931BD2">
        <w:t>∙</w:t>
      </w:r>
      <w:r w:rsidRPr="00931BD2">
        <w:t xml:space="preserve"> T</w:t>
      </w:r>
      <w:r w:rsidR="001C0D8E" w:rsidRPr="00931BD2">
        <w:t>∙</w:t>
      </w:r>
      <w:r w:rsidRPr="00931BD2">
        <w:t xml:space="preserve"> (2022)</w:t>
      </w:r>
      <w:r w:rsidR="001C0D8E" w:rsidRPr="00931BD2">
        <w:t>∙</w:t>
      </w:r>
      <w:r w:rsidRPr="00931BD2">
        <w:t xml:space="preserve"> Socio-economic development contributions of cooperatives and the challenges: Evidence from Ethiopia</w:t>
      </w:r>
      <w:r w:rsidR="001C0D8E" w:rsidRPr="00931BD2">
        <w:t>∙</w:t>
      </w:r>
      <w:r w:rsidRPr="00931BD2">
        <w:t> </w:t>
      </w:r>
      <w:r w:rsidRPr="00931BD2">
        <w:rPr>
          <w:i/>
          <w:iCs/>
        </w:rPr>
        <w:t>Journal of Economics and Sustainable Development</w:t>
      </w:r>
      <w:r w:rsidRPr="00931BD2">
        <w:t>, 13(2), 24-35</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Haenssgen, M</w:t>
      </w:r>
      <w:r w:rsidR="001C0D8E" w:rsidRPr="00931BD2">
        <w:t>∙</w:t>
      </w:r>
      <w:r w:rsidRPr="00931BD2">
        <w:t xml:space="preserve"> J</w:t>
      </w:r>
      <w:r w:rsidR="001C0D8E" w:rsidRPr="00931BD2">
        <w:t>∙</w:t>
      </w:r>
      <w:r w:rsidRPr="00931BD2">
        <w:t>, Elliott, E</w:t>
      </w:r>
      <w:r w:rsidR="001C0D8E" w:rsidRPr="00931BD2">
        <w:t>∙</w:t>
      </w:r>
      <w:r w:rsidRPr="00931BD2">
        <w:t xml:space="preserve"> M</w:t>
      </w:r>
      <w:r w:rsidR="001C0D8E" w:rsidRPr="00931BD2">
        <w:t>∙</w:t>
      </w:r>
      <w:r w:rsidRPr="00931BD2">
        <w:t>, Souksavanh, O</w:t>
      </w:r>
      <w:r w:rsidR="001C0D8E" w:rsidRPr="00931BD2">
        <w:t>∙</w:t>
      </w:r>
      <w:r w:rsidRPr="00931BD2">
        <w:t>, &amp; Okabayashi, H</w:t>
      </w:r>
      <w:r w:rsidR="001C0D8E" w:rsidRPr="00931BD2">
        <w:t>∙</w:t>
      </w:r>
      <w:r w:rsidRPr="00931BD2">
        <w:t xml:space="preserve"> (2025)</w:t>
      </w:r>
      <w:r w:rsidR="001C0D8E" w:rsidRPr="00931BD2">
        <w:t>∙</w:t>
      </w:r>
      <w:r w:rsidRPr="00931BD2">
        <w:t xml:space="preserve"> Community engagement to support public health: Mixed-method evaluation evidence on COVID-19 attitudes and practices in Lao PDR</w:t>
      </w:r>
      <w:r w:rsidR="001C0D8E" w:rsidRPr="00931BD2">
        <w:t>∙</w:t>
      </w:r>
      <w:r w:rsidRPr="00931BD2">
        <w:t> </w:t>
      </w:r>
      <w:r w:rsidRPr="00931BD2">
        <w:rPr>
          <w:i/>
          <w:iCs/>
        </w:rPr>
        <w:t>Global Health Action</w:t>
      </w:r>
      <w:r w:rsidRPr="00931BD2">
        <w:t>, 18(1), 2485523</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Hall, B</w:t>
      </w:r>
      <w:r w:rsidR="001C0D8E" w:rsidRPr="00931BD2">
        <w:t>∙</w:t>
      </w:r>
      <w:r w:rsidRPr="00931BD2">
        <w:t xml:space="preserve"> L</w:t>
      </w:r>
      <w:r w:rsidR="001C0D8E" w:rsidRPr="00931BD2">
        <w:t>∙</w:t>
      </w:r>
      <w:r w:rsidRPr="00931BD2">
        <w:t>, &amp; Tandon, R</w:t>
      </w:r>
      <w:r w:rsidR="001C0D8E" w:rsidRPr="00931BD2">
        <w:t>∙</w:t>
      </w:r>
      <w:r w:rsidRPr="00931BD2">
        <w:t xml:space="preserve"> (2017)</w:t>
      </w:r>
      <w:r w:rsidR="001C0D8E" w:rsidRPr="00931BD2">
        <w:t>∙</w:t>
      </w:r>
      <w:r w:rsidRPr="00931BD2">
        <w:t xml:space="preserve"> Decolonizing knowledge: Community-based strategy and the fourth university mission</w:t>
      </w:r>
      <w:r w:rsidR="001C0D8E" w:rsidRPr="00931BD2">
        <w:t>∙</w:t>
      </w:r>
      <w:r w:rsidRPr="00931BD2">
        <w:t> </w:t>
      </w:r>
      <w:r w:rsidRPr="00931BD2">
        <w:rPr>
          <w:i/>
          <w:iCs/>
        </w:rPr>
        <w:t>Frontiers in Education</w:t>
      </w:r>
      <w:r w:rsidRPr="00931BD2">
        <w:t>, 2(1), 1-10</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Kumari, G</w:t>
      </w:r>
      <w:r w:rsidR="001C0D8E" w:rsidRPr="00931BD2">
        <w:t>∙</w:t>
      </w:r>
      <w:r w:rsidRPr="00931BD2">
        <w:t xml:space="preserve"> S</w:t>
      </w:r>
      <w:r w:rsidR="001C0D8E" w:rsidRPr="00931BD2">
        <w:t>∙</w:t>
      </w:r>
      <w:r w:rsidRPr="00931BD2">
        <w:t>, &amp; Krishnan, D</w:t>
      </w:r>
      <w:r w:rsidR="001C0D8E" w:rsidRPr="00931BD2">
        <w:t>∙</w:t>
      </w:r>
      <w:r w:rsidRPr="00931BD2">
        <w:t xml:space="preserve"> (2024)</w:t>
      </w:r>
      <w:r w:rsidR="001C0D8E" w:rsidRPr="00931BD2">
        <w:t>∙</w:t>
      </w:r>
      <w:r w:rsidRPr="00931BD2">
        <w:t xml:space="preserve"> Community engagement as a predictor of psychological well-being among college students</w:t>
      </w:r>
      <w:r w:rsidR="001C0D8E" w:rsidRPr="00931BD2">
        <w:t>∙</w:t>
      </w:r>
      <w:r w:rsidRPr="00931BD2">
        <w:t> </w:t>
      </w:r>
      <w:r w:rsidRPr="00931BD2">
        <w:rPr>
          <w:i/>
          <w:iCs/>
        </w:rPr>
        <w:t>Revista Universitară de Sociologie</w:t>
      </w:r>
      <w:r w:rsidRPr="00931BD2">
        <w:t>, (3), 58-68</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Latané, B</w:t>
      </w:r>
      <w:r w:rsidR="001C0D8E" w:rsidRPr="00931BD2">
        <w:t>∙</w:t>
      </w:r>
      <w:r w:rsidRPr="00931BD2">
        <w:t xml:space="preserve"> (1981)</w:t>
      </w:r>
      <w:r w:rsidR="001C0D8E" w:rsidRPr="00931BD2">
        <w:t>∙</w:t>
      </w:r>
      <w:r w:rsidRPr="00931BD2">
        <w:t xml:space="preserve"> The psychology of social impact</w:t>
      </w:r>
      <w:r w:rsidR="001C0D8E" w:rsidRPr="00931BD2">
        <w:t>∙</w:t>
      </w:r>
      <w:r w:rsidRPr="00931BD2">
        <w:t> </w:t>
      </w:r>
      <w:r w:rsidRPr="00931BD2">
        <w:rPr>
          <w:i/>
          <w:iCs/>
        </w:rPr>
        <w:t>American Psychologist</w:t>
      </w:r>
      <w:r w:rsidRPr="00931BD2">
        <w:t>, 36(4), 343-356</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Mahmud, A</w:t>
      </w:r>
      <w:r w:rsidR="001C0D8E" w:rsidRPr="00931BD2">
        <w:t>∙</w:t>
      </w:r>
      <w:r w:rsidRPr="00931BD2">
        <w:t>, Ali, Z</w:t>
      </w:r>
      <w:r w:rsidR="001C0D8E" w:rsidRPr="00931BD2">
        <w:t>∙</w:t>
      </w:r>
      <w:r w:rsidRPr="00931BD2">
        <w:t>, Ashanuzzaman, M</w:t>
      </w:r>
      <w:r w:rsidR="001C0D8E" w:rsidRPr="00931BD2">
        <w:t>∙</w:t>
      </w:r>
      <w:r w:rsidRPr="00931BD2">
        <w:t>, &amp; Ashrafuzzaman, M</w:t>
      </w:r>
      <w:r w:rsidR="001C0D8E" w:rsidRPr="00931BD2">
        <w:t>∙</w:t>
      </w:r>
      <w:r w:rsidRPr="00931BD2">
        <w:t xml:space="preserve"> (2023)</w:t>
      </w:r>
      <w:r w:rsidR="001C0D8E" w:rsidRPr="00931BD2">
        <w:t>∙</w:t>
      </w:r>
      <w:r w:rsidRPr="00931BD2">
        <w:t xml:space="preserve"> How and when community-oriented corporate social responsibility affects employee societal behavior: A moderated-mediated model</w:t>
      </w:r>
      <w:r w:rsidR="001C0D8E" w:rsidRPr="00931BD2">
        <w:t>∙</w:t>
      </w:r>
      <w:r w:rsidRPr="00931BD2">
        <w:t> </w:t>
      </w:r>
      <w:r w:rsidRPr="00931BD2">
        <w:rPr>
          <w:i/>
          <w:iCs/>
        </w:rPr>
        <w:t>Heliyon</w:t>
      </w:r>
      <w:r w:rsidRPr="00931BD2">
        <w:t>, 9(9), e19842</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Mengesha, A</w:t>
      </w:r>
      <w:r w:rsidR="001C0D8E" w:rsidRPr="00931BD2">
        <w:t>∙</w:t>
      </w:r>
      <w:r w:rsidRPr="00931BD2">
        <w:t xml:space="preserve"> D</w:t>
      </w:r>
      <w:r w:rsidR="001C0D8E" w:rsidRPr="00931BD2">
        <w:t>∙</w:t>
      </w:r>
      <w:r w:rsidRPr="00931BD2">
        <w:t xml:space="preserve"> (2023)</w:t>
      </w:r>
      <w:r w:rsidR="001C0D8E" w:rsidRPr="00931BD2">
        <w:t>∙</w:t>
      </w:r>
      <w:r w:rsidRPr="00931BD2">
        <w:t xml:space="preserve"> Assessment of community service practices in Ethiopian universities: Status and challenges of academic staff engagement</w:t>
      </w:r>
      <w:r w:rsidR="001C0D8E" w:rsidRPr="00931BD2">
        <w:t>∙</w:t>
      </w:r>
      <w:r w:rsidRPr="00931BD2">
        <w:t> </w:t>
      </w:r>
      <w:r w:rsidRPr="00931BD2">
        <w:rPr>
          <w:i/>
          <w:iCs/>
        </w:rPr>
        <w:t>Dilla University Journal of Education</w:t>
      </w:r>
      <w:r w:rsidRPr="00931BD2">
        <w:t>, 7(2), 45-58</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lastRenderedPageBreak/>
        <w:t>Ministry of Trade and Regional Integration</w:t>
      </w:r>
      <w:r w:rsidR="001C0D8E" w:rsidRPr="00931BD2">
        <w:t>∙</w:t>
      </w:r>
      <w:r w:rsidRPr="00931BD2">
        <w:t xml:space="preserve"> (2023)</w:t>
      </w:r>
      <w:r w:rsidR="001C0D8E" w:rsidRPr="00931BD2">
        <w:t>∙</w:t>
      </w:r>
      <w:r w:rsidRPr="00931BD2">
        <w:t> </w:t>
      </w:r>
      <w:r w:rsidRPr="00931BD2">
        <w:rPr>
          <w:i/>
          <w:iCs/>
        </w:rPr>
        <w:t>MSME performance and challenges in Ethiopia: Annual report 2023</w:t>
      </w:r>
      <w:r w:rsidR="001C0D8E" w:rsidRPr="00931BD2">
        <w:t>∙</w:t>
      </w:r>
      <w:r w:rsidRPr="00931BD2">
        <w:t xml:space="preserve"> Ministry of Trade and Regional Integration</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Nabaho, L</w:t>
      </w:r>
      <w:r w:rsidR="001C0D8E" w:rsidRPr="00931BD2">
        <w:t>∙</w:t>
      </w:r>
      <w:r w:rsidRPr="00931BD2">
        <w:t>, Aguti, J</w:t>
      </w:r>
      <w:r w:rsidR="001C0D8E" w:rsidRPr="00931BD2">
        <w:t>∙</w:t>
      </w:r>
      <w:r w:rsidRPr="00931BD2">
        <w:t xml:space="preserve"> N</w:t>
      </w:r>
      <w:r w:rsidR="001C0D8E" w:rsidRPr="00931BD2">
        <w:t>∙</w:t>
      </w:r>
      <w:r w:rsidRPr="00931BD2">
        <w:t>, &amp; Oonyu, J</w:t>
      </w:r>
      <w:r w:rsidR="001C0D8E" w:rsidRPr="00931BD2">
        <w:t>∙</w:t>
      </w:r>
      <w:r w:rsidRPr="00931BD2">
        <w:t xml:space="preserve"> C</w:t>
      </w:r>
      <w:r w:rsidR="001C0D8E" w:rsidRPr="00931BD2">
        <w:t>∙</w:t>
      </w:r>
      <w:r w:rsidRPr="00931BD2">
        <w:t xml:space="preserve"> (2022)</w:t>
      </w:r>
      <w:r w:rsidR="001C0D8E" w:rsidRPr="00931BD2">
        <w:t>∙</w:t>
      </w:r>
      <w:r w:rsidRPr="00931BD2">
        <w:t xml:space="preserve"> The third mission of universities: A systematic review of literature in the African context</w:t>
      </w:r>
      <w:r w:rsidR="001C0D8E" w:rsidRPr="00931BD2">
        <w:t>∙</w:t>
      </w:r>
      <w:r w:rsidRPr="00931BD2">
        <w:t> </w:t>
      </w:r>
      <w:r w:rsidRPr="00931BD2">
        <w:rPr>
          <w:i/>
          <w:iCs/>
        </w:rPr>
        <w:t>Journal of Higher Education in Africa</w:t>
      </w:r>
      <w:r w:rsidRPr="00931BD2">
        <w:t>, 20(1), 45-68</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National Academies of Sciences, Engineering, and Medicine</w:t>
      </w:r>
      <w:r w:rsidR="001C0D8E" w:rsidRPr="00931BD2">
        <w:t>∙</w:t>
      </w:r>
      <w:r w:rsidRPr="00931BD2">
        <w:t xml:space="preserve"> (2024)</w:t>
      </w:r>
      <w:r w:rsidR="001C0D8E" w:rsidRPr="00931BD2">
        <w:t>∙</w:t>
      </w:r>
      <w:r w:rsidRPr="00931BD2">
        <w:t> </w:t>
      </w:r>
      <w:r w:rsidRPr="00931BD2">
        <w:rPr>
          <w:i/>
          <w:iCs/>
        </w:rPr>
        <w:t>Principles of community engagement</w:t>
      </w:r>
      <w:r w:rsidRPr="00931BD2">
        <w:t> (3rd ed</w:t>
      </w:r>
      <w:r w:rsidR="001C0D8E" w:rsidRPr="00931BD2">
        <w:t>∙</w:t>
      </w:r>
      <w:r w:rsidRPr="00931BD2">
        <w:t>)</w:t>
      </w:r>
      <w:r w:rsidR="001C0D8E" w:rsidRPr="00931BD2">
        <w:t>∙</w:t>
      </w:r>
      <w:r w:rsidRPr="00931BD2">
        <w:t xml:space="preserve"> The National Academies Press</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Nnodim, P</w:t>
      </w:r>
      <w:r w:rsidR="001C0D8E" w:rsidRPr="00931BD2">
        <w:t>∙</w:t>
      </w:r>
      <w:r w:rsidRPr="00931BD2">
        <w:t xml:space="preserve"> (2024)</w:t>
      </w:r>
      <w:r w:rsidR="001C0D8E" w:rsidRPr="00931BD2">
        <w:t>∙</w:t>
      </w:r>
      <w:r w:rsidRPr="00931BD2">
        <w:t xml:space="preserve"> Corporate ethos and justice as fairness: Aligning CSR with Rawlsian principles</w:t>
      </w:r>
      <w:r w:rsidR="001C0D8E" w:rsidRPr="00931BD2">
        <w:t>∙</w:t>
      </w:r>
      <w:r w:rsidRPr="00931BD2">
        <w:t> </w:t>
      </w:r>
      <w:r w:rsidRPr="00931BD2">
        <w:rPr>
          <w:i/>
          <w:iCs/>
        </w:rPr>
        <w:t>Dialogue and Universalism</w:t>
      </w:r>
      <w:r w:rsidRPr="00931BD2">
        <w:t>, (1), 63-81</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Olowu, D</w:t>
      </w:r>
      <w:r w:rsidR="001C0D8E" w:rsidRPr="00931BD2">
        <w:t>∙</w:t>
      </w:r>
      <w:r w:rsidRPr="00931BD2">
        <w:t xml:space="preserve"> (2012)</w:t>
      </w:r>
      <w:r w:rsidR="001C0D8E" w:rsidRPr="00931BD2">
        <w:t>∙</w:t>
      </w:r>
      <w:r w:rsidRPr="00931BD2">
        <w:t xml:space="preserve"> University-community engagement in Africa</w:t>
      </w:r>
      <w:r w:rsidR="001C0D8E" w:rsidRPr="00931BD2">
        <w:t>∙</w:t>
      </w:r>
      <w:r w:rsidRPr="00931BD2">
        <w:t> </w:t>
      </w:r>
      <w:r w:rsidRPr="00931BD2">
        <w:rPr>
          <w:i/>
          <w:iCs/>
        </w:rPr>
        <w:t>Journal of Higher Education Outreach and Engagement</w:t>
      </w:r>
      <w:r w:rsidRPr="00931BD2">
        <w:t>, 16(3), 1-12</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Patton, M</w:t>
      </w:r>
      <w:r w:rsidR="001C0D8E" w:rsidRPr="00931BD2">
        <w:t>∙</w:t>
      </w:r>
      <w:r w:rsidRPr="00931BD2">
        <w:t xml:space="preserve"> Q</w:t>
      </w:r>
      <w:r w:rsidR="001C0D8E" w:rsidRPr="00931BD2">
        <w:t>∙</w:t>
      </w:r>
      <w:r w:rsidRPr="00931BD2">
        <w:t xml:space="preserve"> (2015)</w:t>
      </w:r>
      <w:r w:rsidR="001C0D8E" w:rsidRPr="00931BD2">
        <w:t>∙</w:t>
      </w:r>
      <w:r w:rsidRPr="00931BD2">
        <w:t> </w:t>
      </w:r>
      <w:r w:rsidRPr="00931BD2">
        <w:rPr>
          <w:i/>
          <w:iCs/>
        </w:rPr>
        <w:t>Qualitative research and evaluation methods</w:t>
      </w:r>
      <w:r w:rsidRPr="00931BD2">
        <w:t> (4th ed</w:t>
      </w:r>
      <w:r w:rsidR="001C0D8E" w:rsidRPr="00931BD2">
        <w:t>∙</w:t>
      </w:r>
      <w:r w:rsidRPr="00931BD2">
        <w:t>)</w:t>
      </w:r>
      <w:r w:rsidR="001C0D8E" w:rsidRPr="00931BD2">
        <w:t>∙</w:t>
      </w:r>
      <w:r w:rsidRPr="00931BD2">
        <w:t xml:space="preserve"> SAGE Publications</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Porter, M</w:t>
      </w:r>
      <w:r w:rsidR="001C0D8E" w:rsidRPr="00931BD2">
        <w:t>∙</w:t>
      </w:r>
      <w:r w:rsidRPr="00931BD2">
        <w:t xml:space="preserve"> E</w:t>
      </w:r>
      <w:r w:rsidR="001C0D8E" w:rsidRPr="00931BD2">
        <w:t>∙</w:t>
      </w:r>
      <w:r w:rsidRPr="00931BD2">
        <w:t>, &amp; Kramer, M</w:t>
      </w:r>
      <w:r w:rsidR="001C0D8E" w:rsidRPr="00931BD2">
        <w:t>∙</w:t>
      </w:r>
      <w:r w:rsidRPr="00931BD2">
        <w:t xml:space="preserve"> R</w:t>
      </w:r>
      <w:r w:rsidR="001C0D8E" w:rsidRPr="00931BD2">
        <w:t>∙</w:t>
      </w:r>
      <w:r w:rsidRPr="00931BD2">
        <w:t xml:space="preserve"> (2011)</w:t>
      </w:r>
      <w:r w:rsidR="001C0D8E" w:rsidRPr="00931BD2">
        <w:t>∙</w:t>
      </w:r>
      <w:r w:rsidRPr="00931BD2">
        <w:t xml:space="preserve"> Creating shared value</w:t>
      </w:r>
      <w:r w:rsidR="001C0D8E" w:rsidRPr="00931BD2">
        <w:t>∙</w:t>
      </w:r>
      <w:r w:rsidRPr="00931BD2">
        <w:t> </w:t>
      </w:r>
      <w:r w:rsidRPr="00931BD2">
        <w:rPr>
          <w:i/>
          <w:iCs/>
        </w:rPr>
        <w:t>Harvard Business Review</w:t>
      </w:r>
      <w:r w:rsidRPr="00931BD2">
        <w:t>, 89(1/2), 62-77</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Preece, J</w:t>
      </w:r>
      <w:r w:rsidR="001C0D8E" w:rsidRPr="00931BD2">
        <w:t>∙</w:t>
      </w:r>
      <w:r w:rsidRPr="00931BD2">
        <w:t xml:space="preserve"> (2017)</w:t>
      </w:r>
      <w:r w:rsidR="001C0D8E" w:rsidRPr="00931BD2">
        <w:t>∙</w:t>
      </w:r>
      <w:r w:rsidRPr="00931BD2">
        <w:t> </w:t>
      </w:r>
      <w:r w:rsidRPr="00931BD2">
        <w:rPr>
          <w:i/>
          <w:iCs/>
        </w:rPr>
        <w:t>University community engagement and lifelong learning</w:t>
      </w:r>
      <w:r w:rsidR="001C0D8E" w:rsidRPr="00931BD2">
        <w:t>∙</w:t>
      </w:r>
      <w:r w:rsidRPr="00931BD2">
        <w:t xml:space="preserve"> Palgrave Macmillan</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Simbai, M</w:t>
      </w:r>
      <w:r w:rsidR="001C0D8E" w:rsidRPr="00931BD2">
        <w:t>∙</w:t>
      </w:r>
      <w:r w:rsidRPr="00931BD2">
        <w:t>, Kudzanai, M</w:t>
      </w:r>
      <w:r w:rsidR="001C0D8E" w:rsidRPr="00931BD2">
        <w:t>∙</w:t>
      </w:r>
      <w:r w:rsidRPr="00931BD2">
        <w:t>, &amp; Tinashe, R</w:t>
      </w:r>
      <w:r w:rsidR="001C0D8E" w:rsidRPr="00931BD2">
        <w:t>∙</w:t>
      </w:r>
      <w:r w:rsidRPr="00931BD2">
        <w:t xml:space="preserve"> (2024)</w:t>
      </w:r>
      <w:r w:rsidR="001C0D8E" w:rsidRPr="00931BD2">
        <w:t>∙</w:t>
      </w:r>
      <w:r w:rsidRPr="00931BD2">
        <w:t xml:space="preserve"> Corporate social responsibility initiatives and community development: A review of literature on the prospects and challenges in developing countries</w:t>
      </w:r>
      <w:r w:rsidR="001C0D8E" w:rsidRPr="00931BD2">
        <w:t>∙</w:t>
      </w:r>
      <w:r w:rsidRPr="00931BD2">
        <w:t> </w:t>
      </w:r>
      <w:r w:rsidRPr="00931BD2">
        <w:rPr>
          <w:i/>
          <w:iCs/>
        </w:rPr>
        <w:t>Indonesian Journal of Community Services</w:t>
      </w:r>
      <w:r w:rsidRPr="00931BD2">
        <w:t>, 3(2), 158-166</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Singh, S</w:t>
      </w:r>
      <w:r w:rsidR="001C0D8E" w:rsidRPr="00931BD2">
        <w:t>∙</w:t>
      </w:r>
      <w:r w:rsidRPr="00931BD2">
        <w:t>, Reisinger, A</w:t>
      </w:r>
      <w:r w:rsidR="001C0D8E" w:rsidRPr="00931BD2">
        <w:t>∙</w:t>
      </w:r>
      <w:r w:rsidRPr="00931BD2">
        <w:t>, &amp; Dános, K</w:t>
      </w:r>
      <w:r w:rsidR="001C0D8E" w:rsidRPr="00931BD2">
        <w:t>∙</w:t>
      </w:r>
      <w:r w:rsidRPr="00931BD2">
        <w:t xml:space="preserve"> (2023)</w:t>
      </w:r>
      <w:r w:rsidR="001C0D8E" w:rsidRPr="00931BD2">
        <w:t>∙</w:t>
      </w:r>
      <w:r w:rsidRPr="00931BD2">
        <w:t> </w:t>
      </w:r>
      <w:r w:rsidRPr="00931BD2">
        <w:rPr>
          <w:i/>
          <w:iCs/>
        </w:rPr>
        <w:t>Community engagement in higher education: Global South perspectives</w:t>
      </w:r>
      <w:r w:rsidR="001C0D8E" w:rsidRPr="00931BD2">
        <w:t>∙</w:t>
      </w:r>
      <w:r w:rsidRPr="00931BD2">
        <w:t xml:space="preserve"> Springer Nature</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Tadesse, S</w:t>
      </w:r>
      <w:r w:rsidR="001C0D8E" w:rsidRPr="00931BD2">
        <w:t>∙</w:t>
      </w:r>
      <w:r w:rsidRPr="00931BD2">
        <w:t>, &amp; Getachew, K</w:t>
      </w:r>
      <w:r w:rsidR="001C0D8E" w:rsidRPr="00931BD2">
        <w:t>∙</w:t>
      </w:r>
      <w:r w:rsidRPr="00931BD2">
        <w:t xml:space="preserve"> (2024)</w:t>
      </w:r>
      <w:r w:rsidR="001C0D8E" w:rsidRPr="00931BD2">
        <w:t>∙</w:t>
      </w:r>
      <w:r w:rsidRPr="00931BD2">
        <w:t xml:space="preserve"> Forms and socio-demographic determinants of civic engagement among students: Evidence from Addis Ababa University</w:t>
      </w:r>
      <w:r w:rsidR="001C0D8E" w:rsidRPr="00931BD2">
        <w:t>∙</w:t>
      </w:r>
      <w:r w:rsidRPr="00931BD2">
        <w:t> </w:t>
      </w:r>
      <w:r w:rsidRPr="00931BD2">
        <w:rPr>
          <w:i/>
          <w:iCs/>
        </w:rPr>
        <w:t>Ethiopian Journal of Health Sciences</w:t>
      </w:r>
      <w:r w:rsidRPr="00931BD2">
        <w:t>, 34(Special Issue), 12-25</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lastRenderedPageBreak/>
        <w:t>Taherdoost, H</w:t>
      </w:r>
      <w:r w:rsidR="001C0D8E" w:rsidRPr="00931BD2">
        <w:t>∙</w:t>
      </w:r>
      <w:r w:rsidRPr="00931BD2">
        <w:t xml:space="preserve"> (2016)</w:t>
      </w:r>
      <w:r w:rsidR="001C0D8E" w:rsidRPr="00931BD2">
        <w:t>∙</w:t>
      </w:r>
      <w:r w:rsidRPr="00931BD2">
        <w:t xml:space="preserve"> Sampling methods in research methodology: How to choose a sampling technique for research</w:t>
      </w:r>
      <w:r w:rsidR="001C0D8E" w:rsidRPr="00931BD2">
        <w:t>∙</w:t>
      </w:r>
      <w:r w:rsidRPr="00931BD2">
        <w:t> </w:t>
      </w:r>
      <w:r w:rsidRPr="00931BD2">
        <w:rPr>
          <w:i/>
          <w:iCs/>
        </w:rPr>
        <w:t>International Journal of Academic Research in Management</w:t>
      </w:r>
      <w:r w:rsidRPr="00931BD2">
        <w:t>, 5(2), 18-27</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Tefera, Y</w:t>
      </w:r>
      <w:r w:rsidR="001C0D8E" w:rsidRPr="00931BD2">
        <w:t>∙</w:t>
      </w:r>
      <w:r w:rsidRPr="00931BD2">
        <w:t>, Aseffa, A</w:t>
      </w:r>
      <w:r w:rsidR="001C0D8E" w:rsidRPr="00931BD2">
        <w:t>∙</w:t>
      </w:r>
      <w:r w:rsidRPr="00931BD2">
        <w:t>, &amp; Mogese, T</w:t>
      </w:r>
      <w:r w:rsidR="001C0D8E" w:rsidRPr="00931BD2">
        <w:t>∙</w:t>
      </w:r>
      <w:r w:rsidRPr="00931BD2">
        <w:t xml:space="preserve"> (2025)</w:t>
      </w:r>
      <w:r w:rsidR="001C0D8E" w:rsidRPr="00931BD2">
        <w:t>∙</w:t>
      </w:r>
      <w:r w:rsidRPr="00931BD2">
        <w:t xml:space="preserve"> Institutionalization of community engagement in Ethiopian higher education: The case of Hawassa University</w:t>
      </w:r>
      <w:r w:rsidR="001C0D8E" w:rsidRPr="00931BD2">
        <w:t>∙</w:t>
      </w:r>
      <w:r w:rsidRPr="00931BD2">
        <w:t> </w:t>
      </w:r>
      <w:r w:rsidRPr="00931BD2">
        <w:rPr>
          <w:i/>
          <w:iCs/>
        </w:rPr>
        <w:t>The Ethiopian Journal of Higher Education</w:t>
      </w:r>
      <w:r w:rsidRPr="00931BD2">
        <w:t>, 8(2), 109-158</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Wami, R</w:t>
      </w:r>
      <w:r w:rsidR="001C0D8E" w:rsidRPr="00931BD2">
        <w:t>∙</w:t>
      </w:r>
      <w:r w:rsidRPr="00931BD2">
        <w:t xml:space="preserve"> (2022)</w:t>
      </w:r>
      <w:r w:rsidR="001C0D8E" w:rsidRPr="00931BD2">
        <w:t>∙</w:t>
      </w:r>
      <w:r w:rsidRPr="00931BD2">
        <w:t> </w:t>
      </w:r>
      <w:r w:rsidRPr="00931BD2">
        <w:rPr>
          <w:i/>
          <w:iCs/>
        </w:rPr>
        <w:t>Community participation in the implementation of school improvement programs: A case study of Adea Berga Woreda</w:t>
      </w:r>
      <w:r w:rsidRPr="00931BD2">
        <w:t> (Master's thesis)</w:t>
      </w:r>
      <w:r w:rsidR="001C0D8E" w:rsidRPr="00931BD2">
        <w:t>∙</w:t>
      </w:r>
      <w:r w:rsidRPr="00931BD2">
        <w:t xml:space="preserve"> Addis Ababa University</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Wang, Y</w:t>
      </w:r>
      <w:r w:rsidR="001C0D8E" w:rsidRPr="00931BD2">
        <w:t>∙</w:t>
      </w:r>
      <w:r w:rsidRPr="00931BD2">
        <w:t>, et al</w:t>
      </w:r>
      <w:r w:rsidR="001C0D8E" w:rsidRPr="00931BD2">
        <w:t>∙</w:t>
      </w:r>
      <w:r w:rsidRPr="00931BD2">
        <w:t xml:space="preserve"> (2020)</w:t>
      </w:r>
      <w:r w:rsidR="001C0D8E" w:rsidRPr="00931BD2">
        <w:t>∙</w:t>
      </w:r>
      <w:r w:rsidRPr="00931BD2">
        <w:t xml:space="preserve"> Funding and university engagement</w:t>
      </w:r>
      <w:r w:rsidR="001C0D8E" w:rsidRPr="00931BD2">
        <w:t>∙</w:t>
      </w:r>
      <w:r w:rsidRPr="00931BD2">
        <w:t> </w:t>
      </w:r>
      <w:r w:rsidRPr="00931BD2">
        <w:rPr>
          <w:i/>
          <w:iCs/>
        </w:rPr>
        <w:t>Higher Education</w:t>
      </w:r>
      <w:r w:rsidRPr="00931BD2">
        <w:t>, 80, 451-470</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Yamane, T</w:t>
      </w:r>
      <w:r w:rsidR="001C0D8E" w:rsidRPr="00931BD2">
        <w:t>∙</w:t>
      </w:r>
      <w:r w:rsidRPr="00931BD2">
        <w:t xml:space="preserve"> (1967)</w:t>
      </w:r>
      <w:r w:rsidR="001C0D8E" w:rsidRPr="00931BD2">
        <w:t>∙</w:t>
      </w:r>
      <w:r w:rsidRPr="00931BD2">
        <w:t> </w:t>
      </w:r>
      <w:r w:rsidRPr="00931BD2">
        <w:rPr>
          <w:i/>
          <w:iCs/>
        </w:rPr>
        <w:t>Statistics: An introductory analysis</w:t>
      </w:r>
      <w:r w:rsidRPr="00931BD2">
        <w:t> (2nd ed</w:t>
      </w:r>
      <w:r w:rsidR="001C0D8E" w:rsidRPr="00931BD2">
        <w:t>∙</w:t>
      </w:r>
      <w:r w:rsidRPr="00931BD2">
        <w:t>)</w:t>
      </w:r>
      <w:r w:rsidR="001C0D8E" w:rsidRPr="00931BD2">
        <w:t>∙</w:t>
      </w:r>
      <w:r w:rsidRPr="00931BD2">
        <w:t xml:space="preserve"> Harper and Row</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Yimer, M</w:t>
      </w:r>
      <w:r w:rsidR="001C0D8E" w:rsidRPr="00931BD2">
        <w:t>∙</w:t>
      </w:r>
      <w:r w:rsidRPr="00931BD2">
        <w:t>, &amp; Tilahun, B</w:t>
      </w:r>
      <w:r w:rsidR="001C0D8E" w:rsidRPr="00931BD2">
        <w:t>∙</w:t>
      </w:r>
      <w:r w:rsidRPr="00931BD2">
        <w:t xml:space="preserve"> (2022)</w:t>
      </w:r>
      <w:r w:rsidR="001C0D8E" w:rsidRPr="00931BD2">
        <w:t>∙</w:t>
      </w:r>
      <w:r w:rsidRPr="00931BD2">
        <w:t xml:space="preserve"> Community sentiment influences community participation: Evidence from rural Ethiopia</w:t>
      </w:r>
      <w:r w:rsidR="001C0D8E" w:rsidRPr="00931BD2">
        <w:t>∙</w:t>
      </w:r>
      <w:r w:rsidRPr="00931BD2">
        <w:t> </w:t>
      </w:r>
      <w:r w:rsidRPr="00931BD2">
        <w:rPr>
          <w:i/>
          <w:iCs/>
        </w:rPr>
        <w:t>Journal of Community Psychology</w:t>
      </w:r>
      <w:r w:rsidRPr="00931BD2">
        <w:t>, 50(4), 1890-1905</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Yin, R</w:t>
      </w:r>
      <w:r w:rsidR="001C0D8E" w:rsidRPr="00931BD2">
        <w:t>∙</w:t>
      </w:r>
      <w:r w:rsidRPr="00931BD2">
        <w:t xml:space="preserve"> K</w:t>
      </w:r>
      <w:r w:rsidR="001C0D8E" w:rsidRPr="00931BD2">
        <w:t>∙</w:t>
      </w:r>
      <w:r w:rsidRPr="00931BD2">
        <w:t xml:space="preserve"> (2018)</w:t>
      </w:r>
      <w:r w:rsidR="001C0D8E" w:rsidRPr="00931BD2">
        <w:t>∙</w:t>
      </w:r>
      <w:r w:rsidRPr="00931BD2">
        <w:t> </w:t>
      </w:r>
      <w:r w:rsidRPr="00931BD2">
        <w:rPr>
          <w:i/>
          <w:iCs/>
        </w:rPr>
        <w:t>Case study research and applications: Design and methods</w:t>
      </w:r>
      <w:r w:rsidRPr="00931BD2">
        <w:t> (6th ed</w:t>
      </w:r>
      <w:r w:rsidR="001C0D8E" w:rsidRPr="00931BD2">
        <w:t>∙</w:t>
      </w:r>
      <w:r w:rsidRPr="00931BD2">
        <w:t>)</w:t>
      </w:r>
      <w:r w:rsidR="001C0D8E" w:rsidRPr="00931BD2">
        <w:t>∙</w:t>
      </w:r>
      <w:r w:rsidRPr="00931BD2">
        <w:t xml:space="preserve"> SAGE Publications</w:t>
      </w:r>
      <w:r w:rsidR="001C0D8E" w:rsidRPr="00931BD2">
        <w:t>∙</w:t>
      </w:r>
    </w:p>
    <w:p w:rsidR="009528DD" w:rsidRPr="00931BD2" w:rsidRDefault="009528DD" w:rsidP="001C0D8E">
      <w:pPr>
        <w:pStyle w:val="NormalWeb"/>
        <w:spacing w:before="0" w:beforeAutospacing="0" w:after="0" w:afterAutospacing="0" w:line="480" w:lineRule="auto"/>
        <w:ind w:left="785" w:hangingChars="327" w:hanging="785"/>
        <w:contextualSpacing/>
        <w:jc w:val="both"/>
      </w:pPr>
      <w:r w:rsidRPr="00931BD2">
        <w:t>Zhu, X</w:t>
      </w:r>
      <w:r w:rsidR="001C0D8E" w:rsidRPr="00931BD2">
        <w:t>∙</w:t>
      </w:r>
      <w:r w:rsidRPr="00931BD2">
        <w:t>, &amp; Wang, Y</w:t>
      </w:r>
      <w:r w:rsidR="001C0D8E" w:rsidRPr="00931BD2">
        <w:t>∙</w:t>
      </w:r>
      <w:r w:rsidRPr="00931BD2">
        <w:t xml:space="preserve"> (2022)</w:t>
      </w:r>
      <w:r w:rsidR="001C0D8E" w:rsidRPr="00931BD2">
        <w:t>∙</w:t>
      </w:r>
      <w:r w:rsidRPr="00931BD2">
        <w:t xml:space="preserve"> Digital outreach in higher education: Challenges and opportunities</w:t>
      </w:r>
      <w:r w:rsidR="001C0D8E" w:rsidRPr="00931BD2">
        <w:t>∙</w:t>
      </w:r>
      <w:r w:rsidRPr="00931BD2">
        <w:t> </w:t>
      </w:r>
      <w:r w:rsidRPr="00931BD2">
        <w:rPr>
          <w:i/>
          <w:iCs/>
        </w:rPr>
        <w:t>Journal of Educational Technology &amp; Society</w:t>
      </w:r>
      <w:r w:rsidRPr="00931BD2">
        <w:t>, 25(3), 112-125</w:t>
      </w:r>
      <w:r w:rsidR="001C0D8E" w:rsidRPr="00931BD2">
        <w:t>∙</w:t>
      </w:r>
    </w:p>
    <w:p w:rsidR="00BE2370" w:rsidRPr="00DA6298" w:rsidRDefault="009528DD" w:rsidP="00DA6298">
      <w:pPr>
        <w:pStyle w:val="NormalWeb"/>
        <w:spacing w:before="0" w:beforeAutospacing="0" w:after="0" w:afterAutospacing="0" w:line="480" w:lineRule="auto"/>
        <w:ind w:left="785" w:hangingChars="327" w:hanging="785"/>
        <w:contextualSpacing/>
        <w:jc w:val="both"/>
      </w:pPr>
      <w:r w:rsidRPr="00931BD2">
        <w:t>Zikargae, M</w:t>
      </w:r>
      <w:r w:rsidR="001C0D8E" w:rsidRPr="00931BD2">
        <w:t>∙</w:t>
      </w:r>
      <w:r w:rsidRPr="00931BD2">
        <w:t xml:space="preserve"> H</w:t>
      </w:r>
      <w:r w:rsidR="001C0D8E" w:rsidRPr="00931BD2">
        <w:t>∙</w:t>
      </w:r>
      <w:r w:rsidRPr="00931BD2">
        <w:t xml:space="preserve"> (2020)</w:t>
      </w:r>
      <w:r w:rsidR="001C0D8E" w:rsidRPr="00931BD2">
        <w:t>∙</w:t>
      </w:r>
      <w:r w:rsidRPr="00931BD2">
        <w:t xml:space="preserve"> COVID-19 in Ethiopia: Assessment of how the Ethiopian government has executed administrative actions and managed risk communications and community engagement</w:t>
      </w:r>
      <w:r w:rsidR="001C0D8E" w:rsidRPr="00931BD2">
        <w:t>∙</w:t>
      </w:r>
      <w:r w:rsidRPr="00931BD2">
        <w:t> </w:t>
      </w:r>
      <w:r w:rsidRPr="00931BD2">
        <w:rPr>
          <w:i/>
          <w:iCs/>
        </w:rPr>
        <w:t>Risk Management and Healthcare Policy</w:t>
      </w:r>
      <w:r w:rsidRPr="00931BD2">
        <w:t>, 13, 2803-2810</w:t>
      </w:r>
      <w:r w:rsidR="001C0D8E" w:rsidRPr="00931BD2">
        <w:t>∙</w:t>
      </w:r>
    </w:p>
    <w:p w:rsidR="00BE2370" w:rsidRPr="00931BD2" w:rsidRDefault="00BE2370" w:rsidP="00BE2370">
      <w:pPr>
        <w:spacing w:after="0" w:line="360" w:lineRule="auto"/>
        <w:jc w:val="both"/>
        <w:rPr>
          <w:rFonts w:ascii="Times New Roman" w:hAnsi="Times New Roman" w:cs="Times New Roman"/>
          <w:bCs/>
          <w:sz w:val="24"/>
        </w:rPr>
      </w:pPr>
    </w:p>
    <w:p w:rsidR="00BE2370" w:rsidRPr="00931BD2" w:rsidRDefault="00BE2370" w:rsidP="00BE2370">
      <w:pPr>
        <w:spacing w:after="0" w:line="360" w:lineRule="auto"/>
        <w:jc w:val="both"/>
        <w:rPr>
          <w:rFonts w:ascii="Times New Roman" w:hAnsi="Times New Roman" w:cs="Times New Roman"/>
          <w:bCs/>
          <w:sz w:val="24"/>
        </w:rPr>
      </w:pPr>
    </w:p>
    <w:p w:rsidR="00BE2370" w:rsidRPr="00931BD2" w:rsidRDefault="00BE2370" w:rsidP="00BE2370">
      <w:pPr>
        <w:spacing w:after="0" w:line="360" w:lineRule="auto"/>
        <w:jc w:val="both"/>
        <w:rPr>
          <w:rFonts w:ascii="Times New Roman" w:hAnsi="Times New Roman" w:cs="Times New Roman"/>
          <w:bCs/>
          <w:sz w:val="24"/>
        </w:rPr>
      </w:pPr>
    </w:p>
    <w:p w:rsidR="00BE2370" w:rsidRPr="00931BD2" w:rsidRDefault="00BE2370" w:rsidP="00BE2370">
      <w:pPr>
        <w:spacing w:after="0" w:line="360" w:lineRule="auto"/>
        <w:jc w:val="both"/>
        <w:rPr>
          <w:rFonts w:ascii="Times New Roman" w:hAnsi="Times New Roman" w:cs="Times New Roman"/>
          <w:bCs/>
          <w:sz w:val="24"/>
        </w:rPr>
      </w:pPr>
    </w:p>
    <w:p w:rsidR="00BE2370" w:rsidRPr="00931BD2" w:rsidRDefault="00BE2370" w:rsidP="00BE2370">
      <w:pPr>
        <w:spacing w:after="0" w:line="360" w:lineRule="auto"/>
        <w:jc w:val="both"/>
        <w:rPr>
          <w:rFonts w:ascii="Times New Roman" w:hAnsi="Times New Roman" w:cs="Times New Roman"/>
          <w:bCs/>
          <w:sz w:val="24"/>
        </w:rPr>
      </w:pPr>
    </w:p>
    <w:p w:rsidR="00BE2370" w:rsidRPr="00931BD2" w:rsidRDefault="00BE2370" w:rsidP="00BE2370">
      <w:pPr>
        <w:spacing w:after="0" w:line="360" w:lineRule="auto"/>
        <w:jc w:val="both"/>
        <w:rPr>
          <w:rFonts w:ascii="Times New Roman" w:hAnsi="Times New Roman" w:cs="Times New Roman"/>
          <w:bCs/>
          <w:sz w:val="24"/>
        </w:rPr>
      </w:pPr>
    </w:p>
    <w:p w:rsidR="001C2886" w:rsidRPr="001C2886" w:rsidRDefault="001C2886" w:rsidP="001C2886">
      <w:pPr>
        <w:pStyle w:val="Heading1"/>
        <w:jc w:val="center"/>
      </w:pPr>
      <w:r w:rsidRPr="001C2886">
        <w:lastRenderedPageBreak/>
        <w:t>ANNEXES</w:t>
      </w:r>
    </w:p>
    <w:p w:rsidR="001C2886" w:rsidRPr="001C2886" w:rsidRDefault="001C2886" w:rsidP="001C2886">
      <w:pPr>
        <w:pStyle w:val="Heading2"/>
      </w:pPr>
      <w:r w:rsidRPr="001C2886">
        <w:t>ANNEX I: STUDENT AND STAFF QUESTIONNAIRE</w:t>
      </w:r>
    </w:p>
    <w:p w:rsidR="001C2886" w:rsidRPr="00DA6298" w:rsidRDefault="001C2886" w:rsidP="00DA6298">
      <w:pPr>
        <w:spacing w:line="360" w:lineRule="auto"/>
        <w:jc w:val="center"/>
        <w:rPr>
          <w:rFonts w:ascii="Times New Roman" w:hAnsi="Times New Roman" w:cs="Times New Roman"/>
          <w:sz w:val="24"/>
          <w:szCs w:val="24"/>
        </w:rPr>
      </w:pPr>
      <w:r w:rsidRPr="00DA6298">
        <w:rPr>
          <w:rFonts w:ascii="Times New Roman" w:hAnsi="Times New Roman" w:cs="Times New Roman"/>
          <w:bCs/>
          <w:sz w:val="24"/>
          <w:szCs w:val="24"/>
        </w:rPr>
        <w:t>ADDIS ABABA UNIVERSITY</w:t>
      </w:r>
    </w:p>
    <w:p w:rsidR="001C2886" w:rsidRPr="00DA6298" w:rsidRDefault="001C2886" w:rsidP="00DA6298">
      <w:pPr>
        <w:spacing w:line="360" w:lineRule="auto"/>
        <w:jc w:val="center"/>
        <w:rPr>
          <w:rFonts w:ascii="Times New Roman" w:hAnsi="Times New Roman" w:cs="Times New Roman"/>
          <w:sz w:val="24"/>
          <w:szCs w:val="24"/>
        </w:rPr>
      </w:pPr>
      <w:r w:rsidRPr="00DA6298">
        <w:rPr>
          <w:rFonts w:ascii="Times New Roman" w:hAnsi="Times New Roman" w:cs="Times New Roman"/>
          <w:bCs/>
          <w:sz w:val="24"/>
          <w:szCs w:val="24"/>
        </w:rPr>
        <w:t>COLLEGE OF BUSINESS AND ECONOMICS</w:t>
      </w:r>
    </w:p>
    <w:p w:rsidR="001C2886" w:rsidRPr="00DA6298" w:rsidRDefault="001C2886" w:rsidP="00DA6298">
      <w:pPr>
        <w:spacing w:line="360" w:lineRule="auto"/>
        <w:jc w:val="center"/>
        <w:rPr>
          <w:rFonts w:ascii="Times New Roman" w:hAnsi="Times New Roman" w:cs="Times New Roman"/>
          <w:sz w:val="24"/>
          <w:szCs w:val="24"/>
        </w:rPr>
      </w:pPr>
      <w:r w:rsidRPr="00DA6298">
        <w:rPr>
          <w:rFonts w:ascii="Times New Roman" w:hAnsi="Times New Roman" w:cs="Times New Roman"/>
          <w:bCs/>
          <w:sz w:val="24"/>
          <w:szCs w:val="24"/>
        </w:rPr>
        <w:t>DEPARTMENT OF BUSINESS ADMINISTRATION</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Study Title:</w:t>
      </w:r>
      <w:r w:rsidRPr="00DA6298">
        <w:rPr>
          <w:rFonts w:ascii="Times New Roman" w:hAnsi="Times New Roman" w:cs="Times New Roman"/>
          <w:sz w:val="24"/>
          <w:szCs w:val="24"/>
        </w:rPr>
        <w:t> Assessing the Social and Business Impacts of Community Engagement: A Case Study of the College of Business and Economics at Addis Ababa University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Dear Participant,</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This questionnaire is designed to collect data for academic research purposes only. The study aims to assess the social and business impacts of community engagement at the College of Business and Economics, Addis Ababa University. Your honest responses are very important for the success of this research. All information you provide will be kept strictly confidential and used only for academic purposes. You are not required to write your name anywhere on this questionnaire.</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Thank you for your cooperation.</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Mekdes Dagnachew</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MBA Candidate</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Addis Ababa University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A: Demographic Information</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i/>
          <w:iCs/>
          <w:sz w:val="24"/>
          <w:szCs w:val="24"/>
        </w:rPr>
        <w:t>Please tick (</w:t>
      </w:r>
      <w:r w:rsidRPr="00DA6298">
        <w:rPr>
          <w:rFonts w:ascii="Segoe UI Symbol" w:hAnsi="Segoe UI Symbol" w:cs="Segoe UI Symbol"/>
          <w:i/>
          <w:iCs/>
          <w:sz w:val="24"/>
          <w:szCs w:val="24"/>
        </w:rPr>
        <w:t>✓</w:t>
      </w:r>
      <w:r w:rsidRPr="00DA6298">
        <w:rPr>
          <w:rFonts w:ascii="Times New Roman" w:hAnsi="Times New Roman" w:cs="Times New Roman"/>
          <w:i/>
          <w:iCs/>
          <w:sz w:val="24"/>
          <w:szCs w:val="24"/>
        </w:rPr>
        <w:t>) or fill in the appropriate response.</w:t>
      </w:r>
    </w:p>
    <w:tbl>
      <w:tblPr>
        <w:tblStyle w:val="TableGrid"/>
        <w:tblW w:w="10183" w:type="dxa"/>
        <w:tblLook w:val="04A0" w:firstRow="1" w:lastRow="0" w:firstColumn="1" w:lastColumn="0" w:noHBand="0" w:noVBand="1"/>
      </w:tblPr>
      <w:tblGrid>
        <w:gridCol w:w="570"/>
        <w:gridCol w:w="2947"/>
        <w:gridCol w:w="6666"/>
      </w:tblGrid>
      <w:tr w:rsidR="001C2886" w:rsidRPr="00DA6298" w:rsidTr="00A81CF5">
        <w:trPr>
          <w:trHeight w:val="379"/>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421"/>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Gender</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Male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Female </w:t>
            </w:r>
            <w:r w:rsidRPr="00DA6298">
              <w:rPr>
                <w:rFonts w:ascii="Segoe UI Symbol" w:hAnsi="Segoe UI Symbol" w:cs="Segoe UI Symbol"/>
                <w:sz w:val="24"/>
                <w:szCs w:val="24"/>
              </w:rPr>
              <w:t>☐</w:t>
            </w:r>
          </w:p>
        </w:tc>
      </w:tr>
      <w:tr w:rsidR="001C2886" w:rsidRPr="00DA6298" w:rsidTr="00A81CF5">
        <w:trPr>
          <w:trHeight w:val="379"/>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Age group</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years</w:t>
            </w:r>
          </w:p>
        </w:tc>
      </w:tr>
      <w:tr w:rsidR="001C2886" w:rsidRPr="00DA6298" w:rsidTr="00A81CF5">
        <w:trPr>
          <w:trHeight w:val="1263"/>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lastRenderedPageBreak/>
              <w:t>A3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Management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Economics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Accounting &amp; Finance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Public Administration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Logistics &amp; Supply Chain Management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Marketing Management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Business Administration &amp; Information Systems </w:t>
            </w:r>
            <w:r w:rsidRPr="00DA6298">
              <w:rPr>
                <w:rFonts w:ascii="Segoe UI Symbol" w:hAnsi="Segoe UI Symbol" w:cs="Segoe UI Symbol"/>
                <w:sz w:val="24"/>
                <w:szCs w:val="24"/>
              </w:rPr>
              <w:t>☐</w:t>
            </w:r>
          </w:p>
        </w:tc>
      </w:tr>
      <w:tr w:rsidR="001C2886" w:rsidRPr="00DA6298" w:rsidTr="00A81CF5">
        <w:trPr>
          <w:trHeight w:val="421"/>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Status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Student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Staff </w:t>
            </w:r>
            <w:r w:rsidRPr="00DA6298">
              <w:rPr>
                <w:rFonts w:ascii="Segoe UI Symbol" w:hAnsi="Segoe UI Symbol" w:cs="Segoe UI Symbol"/>
                <w:sz w:val="24"/>
                <w:szCs w:val="24"/>
              </w:rPr>
              <w:t>☐</w:t>
            </w:r>
          </w:p>
        </w:tc>
      </w:tr>
      <w:tr w:rsidR="001C2886" w:rsidRPr="00DA6298" w:rsidTr="00A81CF5">
        <w:trPr>
          <w:trHeight w:val="379"/>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Years at AAU (students)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years</w:t>
            </w:r>
          </w:p>
        </w:tc>
      </w:tr>
      <w:tr w:rsidR="001C2886" w:rsidRPr="00DA6298" w:rsidTr="00A81CF5">
        <w:trPr>
          <w:trHeight w:val="389"/>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Years at AAU (staff)</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years</w:t>
            </w:r>
          </w:p>
        </w:tc>
      </w:tr>
      <w:tr w:rsidR="001C2886" w:rsidRPr="00DA6298" w:rsidTr="00A81CF5">
        <w:trPr>
          <w:trHeight w:val="1147"/>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A7</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Do you currently reside within 6 kilometers of Addis Ababa University?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r w:rsidRPr="00DA6298">
              <w:rPr>
                <w:rFonts w:ascii="Times New Roman" w:hAnsi="Times New Roman" w:cs="Times New Roman"/>
                <w:sz w:val="24"/>
                <w:szCs w:val="24"/>
              </w:rPr>
              <w:t> </w:t>
            </w:r>
            <w:r w:rsidRPr="00DA6298">
              <w:rPr>
                <w:rFonts w:ascii="Times New Roman" w:hAnsi="Times New Roman" w:cs="Times New Roman"/>
                <w:i/>
                <w:iCs/>
                <w:sz w:val="24"/>
                <w:szCs w:val="24"/>
              </w:rPr>
              <w:t>(If No, please skip Section E)</w:t>
            </w:r>
          </w:p>
        </w:tc>
      </w:tr>
    </w:tbl>
    <w:p w:rsidR="001C2886" w:rsidRPr="00DA6298" w:rsidRDefault="001C2886" w:rsidP="001C2886">
      <w:pPr>
        <w:spacing w:line="360" w:lineRule="auto"/>
        <w:jc w:val="both"/>
        <w:rPr>
          <w:rFonts w:ascii="Times New Roman" w:hAnsi="Times New Roman" w:cs="Times New Roman"/>
          <w:sz w:val="24"/>
          <w:szCs w:val="24"/>
        </w:rPr>
      </w:pP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B: Community Involvement and Partnership Quality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i/>
          <w:iCs/>
          <w:sz w:val="24"/>
          <w:szCs w:val="24"/>
        </w:rPr>
        <w:t>Please indicate your level of agreement using the scale below:</w:t>
      </w:r>
      <w:r w:rsidRPr="00DA6298">
        <w:rPr>
          <w:rFonts w:ascii="Times New Roman" w:hAnsi="Times New Roman" w:cs="Times New Roman"/>
          <w:sz w:val="24"/>
          <w:szCs w:val="24"/>
        </w:rPr>
        <w:br/>
      </w:r>
      <w:r w:rsidRPr="00DA6298">
        <w:rPr>
          <w:rFonts w:ascii="Times New Roman" w:hAnsi="Times New Roman" w:cs="Times New Roman"/>
          <w:bCs/>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050"/>
        <w:gridCol w:w="5185"/>
        <w:gridCol w:w="423"/>
        <w:gridCol w:w="423"/>
        <w:gridCol w:w="423"/>
        <w:gridCol w:w="423"/>
        <w:gridCol w:w="423"/>
      </w:tblGrid>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Statement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5</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Community Involvement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actively involves community members in planning engagement activities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Community members participate regularly in the college's engagement programs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Local businesses are given opportunities to suggest engagement activities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Community feedback is taken seriously when designing programs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collaborates with community members as equal partners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lastRenderedPageBreak/>
              <w:t>Partnership Quality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has strong, trusting relationships with local organizations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B7</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Communication between the college and community partners is regular and open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B8</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Both the college and community partners benefit from the relationship</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B9</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Partnership agreements are clear and followed by both sides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B10</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shares resources fairly with community partners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C: Resource Allocation and Awareness Activities</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i/>
          <w:iCs/>
          <w:sz w:val="24"/>
          <w:szCs w:val="24"/>
        </w:rPr>
        <w:t>Please indicate your level of agreement using the scale below:</w:t>
      </w:r>
      <w:r w:rsidRPr="00DA6298">
        <w:rPr>
          <w:rFonts w:ascii="Times New Roman" w:hAnsi="Times New Roman" w:cs="Times New Roman"/>
          <w:sz w:val="24"/>
          <w:szCs w:val="24"/>
        </w:rPr>
        <w:br/>
      </w:r>
      <w:r w:rsidRPr="00DA6298">
        <w:rPr>
          <w:rFonts w:ascii="Times New Roman" w:hAnsi="Times New Roman" w:cs="Times New Roman"/>
          <w:bCs/>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351"/>
        <w:gridCol w:w="4884"/>
        <w:gridCol w:w="423"/>
        <w:gridCol w:w="423"/>
        <w:gridCol w:w="423"/>
        <w:gridCol w:w="423"/>
        <w:gridCol w:w="423"/>
      </w:tblGrid>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Statement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5</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Resource Allocation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allocates sufficient budget for community engagement activities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Enough staff are assigned to coordinate community engagement programs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provides adequate materials and facilities for engagement activities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Resources are distributed fairly across different community programs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Awareness and Outreach Activities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effectively informs the community about available engagement opportunities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lastRenderedPageBreak/>
              <w:t>C6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Outreach messages reach a wide range of community members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C7</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college uses multiple channels to communicate with the community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C8</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Community members are aware of how to participate in college programs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D: Educational Programs Offered by Departments</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i/>
          <w:iCs/>
          <w:sz w:val="24"/>
          <w:szCs w:val="24"/>
        </w:rPr>
        <w:t>Please indicate your level of agreement using the scale below:</w:t>
      </w:r>
      <w:r w:rsidRPr="00DA6298">
        <w:rPr>
          <w:rFonts w:ascii="Times New Roman" w:hAnsi="Times New Roman" w:cs="Times New Roman"/>
          <w:sz w:val="24"/>
          <w:szCs w:val="24"/>
        </w:rPr>
        <w:br/>
      </w:r>
      <w:r w:rsidRPr="00DA6298">
        <w:rPr>
          <w:rFonts w:ascii="Times New Roman" w:hAnsi="Times New Roman" w:cs="Times New Roman"/>
          <w:bCs/>
          <w:sz w:val="24"/>
          <w:szCs w:val="24"/>
        </w:rPr>
        <w:t>1 = Strongly Disagree, 2 = Disagree, 3 = Neutral, 4 = Agree, 5 = Strongly Agree</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Note:</w:t>
      </w:r>
      <w:r w:rsidRPr="00DA6298">
        <w:rPr>
          <w:rFonts w:ascii="Times New Roman" w:hAnsi="Times New Roman" w:cs="Times New Roman"/>
          <w:sz w:val="24"/>
          <w:szCs w:val="24"/>
        </w:rPr>
        <w:t> This section asks about what programs your department OFFERS to the community, not about whether those programs improved business performance.</w:t>
      </w:r>
    </w:p>
    <w:tbl>
      <w:tblPr>
        <w:tblStyle w:val="TableGrid"/>
        <w:tblW w:w="0" w:type="auto"/>
        <w:tblLook w:val="04A0" w:firstRow="1" w:lastRow="0" w:firstColumn="1" w:lastColumn="0" w:noHBand="0" w:noVBand="1"/>
      </w:tblPr>
      <w:tblGrid>
        <w:gridCol w:w="3314"/>
        <w:gridCol w:w="3921"/>
        <w:gridCol w:w="423"/>
        <w:gridCol w:w="423"/>
        <w:gridCol w:w="423"/>
        <w:gridCol w:w="423"/>
        <w:gridCol w:w="423"/>
      </w:tblGrid>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Statement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5</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Management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offers business consultancy services to local businesses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provides leadership and management training to the community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delivers marketing assistance to local businesses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Economics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provides market research services to the community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offers economic analysis and feasibility studies to local businesses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produces policy briefings for local economic planning</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lastRenderedPageBreak/>
              <w:t>Accounting and Finance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D7</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delivers bookkeeping and financial training to local businesses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D8</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provides tax assistance and financial advice to community members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Public Administration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D9</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offers training on public procurement and contract management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D10</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conducts public financial management workshops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Logistics and Supply Chain Management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offers training on inventory and warehouse management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provides supply chain optimization advice</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Marketing Management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delivers practical training on branding and digital marketing</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offers market research and customer behavior analysis services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lastRenderedPageBreak/>
              <w:t>Business Administration and Information Systems Department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offers training on business software and record-keeping systems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Our department provides e-commerce and digital business advice</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E: Social Impact (For Residents Within 6km Only)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Screening Confirmation:</w:t>
      </w:r>
      <w:r w:rsidRPr="00DA6298">
        <w:rPr>
          <w:rFonts w:ascii="Times New Roman" w:hAnsi="Times New Roman" w:cs="Times New Roman"/>
          <w:sz w:val="24"/>
          <w:szCs w:val="24"/>
        </w:rPr>
        <w:t> You indicated in Question A7 that you reside within 6km of AAU. Please complete this section. If you answered "No" to A7, please skip to Section F.</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i/>
          <w:iCs/>
          <w:sz w:val="24"/>
          <w:szCs w:val="24"/>
        </w:rPr>
        <w:t>Please indicate your level of agreement using the scale below:</w:t>
      </w:r>
      <w:r w:rsidRPr="00DA6298">
        <w:rPr>
          <w:rFonts w:ascii="Times New Roman" w:hAnsi="Times New Roman" w:cs="Times New Roman"/>
          <w:sz w:val="24"/>
          <w:szCs w:val="24"/>
        </w:rPr>
        <w:br/>
      </w:r>
      <w:r w:rsidRPr="00DA6298">
        <w:rPr>
          <w:rFonts w:ascii="Times New Roman" w:hAnsi="Times New Roman" w:cs="Times New Roman"/>
          <w:bCs/>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665"/>
        <w:gridCol w:w="423"/>
        <w:gridCol w:w="423"/>
        <w:gridCol w:w="423"/>
        <w:gridCol w:w="423"/>
        <w:gridCol w:w="423"/>
      </w:tblGrid>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Statement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5</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Community engagement has improved relationships among community members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Trust between the university and the community has increased due to engagement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quality of life in the surrounding community has improved</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Community members feel more empowered to solve local problems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Social networks and cooperation within the community have strengthened</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Community health and wellbeing have improved through engagement programs</w:t>
            </w:r>
            <w:bookmarkStart w:id="185" w:name="_GoBack"/>
            <w:bookmarkEnd w:id="185"/>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E7</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community feels more connected to the university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pStyle w:val="Heading2"/>
        <w:rPr>
          <w:rFonts w:ascii="Times New Roman" w:hAnsi="Times New Roman" w:cs="Times New Roman"/>
          <w:b w:val="0"/>
          <w:sz w:val="24"/>
          <w:szCs w:val="24"/>
        </w:rPr>
      </w:pPr>
    </w:p>
    <w:p w:rsidR="001C2886" w:rsidRPr="00DA6298" w:rsidRDefault="001C2886" w:rsidP="001C2886">
      <w:pPr>
        <w:spacing w:line="360" w:lineRule="auto"/>
        <w:jc w:val="both"/>
        <w:rPr>
          <w:rFonts w:ascii="Times New Roman" w:hAnsi="Times New Roman" w:cs="Times New Roman"/>
          <w:bCs/>
          <w:sz w:val="24"/>
          <w:szCs w:val="24"/>
        </w:rPr>
      </w:pPr>
    </w:p>
    <w:p w:rsidR="001C2886" w:rsidRPr="00DA6298" w:rsidRDefault="001C2886" w:rsidP="001C2886">
      <w:pPr>
        <w:spacing w:line="360" w:lineRule="auto"/>
        <w:jc w:val="both"/>
        <w:rPr>
          <w:rFonts w:ascii="Times New Roman" w:hAnsi="Times New Roman" w:cs="Times New Roman"/>
          <w:bCs/>
          <w:sz w:val="24"/>
          <w:szCs w:val="24"/>
        </w:rPr>
      </w:pPr>
    </w:p>
    <w:p w:rsidR="001C2886" w:rsidRPr="00DA6298" w:rsidRDefault="001C2886" w:rsidP="001C2886">
      <w:pPr>
        <w:pStyle w:val="Heading2"/>
        <w:rPr>
          <w:rFonts w:ascii="Times New Roman" w:hAnsi="Times New Roman" w:cs="Times New Roman"/>
          <w:b w:val="0"/>
          <w:sz w:val="24"/>
          <w:szCs w:val="24"/>
        </w:rPr>
      </w:pPr>
      <w:r w:rsidRPr="00DA6298">
        <w:rPr>
          <w:rFonts w:ascii="Times New Roman" w:hAnsi="Times New Roman" w:cs="Times New Roman"/>
          <w:b w:val="0"/>
          <w:sz w:val="24"/>
          <w:szCs w:val="24"/>
        </w:rPr>
        <w:t>ANNEX II: BUSINESS OWNER QUESTIONNAIRE</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ADDIS ABABA UNIVERSITY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COLLEGE OF BUSINESS AND ECONOMICS</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lastRenderedPageBreak/>
        <w:t>DEPARTMENT OF BUSINESS ADMINISTRATION</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Study Title:</w:t>
      </w:r>
      <w:r w:rsidRPr="00DA6298">
        <w:rPr>
          <w:rFonts w:ascii="Times New Roman" w:hAnsi="Times New Roman" w:cs="Times New Roman"/>
          <w:sz w:val="24"/>
          <w:szCs w:val="24"/>
        </w:rPr>
        <w:t> Assessing the Social and Business Impacts of Community Engagement: A Case Study of the College of Business and Economics at Addis Ababa University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Dear Business Owner,</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This questionnaire is designed to collect data directly from business owners like yourself who have participated in community engagement activities with the College of Business and Economics. Your honest responses are essential for accurately measuring business impact. All information you provide will be kept strictly confidential. Your individual business financial information will only be reported in aggregate form with no identifying information. You are not required to write your name anywhere on this questionnaire.</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Thank you for your cooperation.</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Mekdes Dagnachew</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MBA Candidate</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Addis Ababa University</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A: Business Information</w:t>
      </w:r>
    </w:p>
    <w:tbl>
      <w:tblPr>
        <w:tblStyle w:val="TableGrid"/>
        <w:tblW w:w="9475" w:type="dxa"/>
        <w:tblLook w:val="04A0" w:firstRow="1" w:lastRow="0" w:firstColumn="1" w:lastColumn="0" w:noHBand="0" w:noVBand="1"/>
      </w:tblPr>
      <w:tblGrid>
        <w:gridCol w:w="579"/>
        <w:gridCol w:w="4092"/>
        <w:gridCol w:w="4804"/>
      </w:tblGrid>
      <w:tr w:rsidR="001C2886" w:rsidRPr="00DA6298" w:rsidTr="00A81CF5">
        <w:trPr>
          <w:trHeight w:val="375"/>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416"/>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Business type</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Retail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Service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Manufacturing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Other </w:t>
            </w:r>
            <w:r w:rsidRPr="00DA6298">
              <w:rPr>
                <w:rFonts w:ascii="Segoe UI Symbol" w:hAnsi="Segoe UI Symbol" w:cs="Segoe UI Symbol"/>
                <w:sz w:val="24"/>
                <w:szCs w:val="24"/>
              </w:rPr>
              <w:t>☐</w:t>
            </w:r>
          </w:p>
        </w:tc>
      </w:tr>
      <w:tr w:rsidR="001C2886" w:rsidRPr="00DA6298" w:rsidTr="00A81CF5">
        <w:trPr>
          <w:trHeight w:val="375"/>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Years in operation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years</w:t>
            </w:r>
          </w:p>
        </w:tc>
      </w:tr>
      <w:tr w:rsidR="001C2886" w:rsidRPr="00DA6298" w:rsidTr="00A81CF5">
        <w:trPr>
          <w:trHeight w:val="416"/>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Legal registration status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Registered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Not registered </w:t>
            </w:r>
            <w:r w:rsidRPr="00DA6298">
              <w:rPr>
                <w:rFonts w:ascii="Segoe UI Symbol" w:hAnsi="Segoe UI Symbol" w:cs="Segoe UI Symbol"/>
                <w:sz w:val="24"/>
                <w:szCs w:val="24"/>
              </w:rPr>
              <w:t>☐</w:t>
            </w:r>
          </w:p>
        </w:tc>
      </w:tr>
      <w:tr w:rsidR="001C2886" w:rsidRPr="00DA6298" w:rsidTr="00A81CF5">
        <w:trPr>
          <w:trHeight w:val="416"/>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Business location (distance from AAU)</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Less than 1km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1-3km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3-6km </w:t>
            </w:r>
            <w:r w:rsidRPr="00DA6298">
              <w:rPr>
                <w:rFonts w:ascii="Segoe UI Symbol" w:hAnsi="Segoe UI Symbol" w:cs="Segoe UI Symbol"/>
                <w:sz w:val="24"/>
                <w:szCs w:val="24"/>
              </w:rPr>
              <w:t>☐</w:t>
            </w:r>
          </w:p>
        </w:tc>
      </w:tr>
      <w:tr w:rsidR="001C2886" w:rsidRPr="00DA6298" w:rsidTr="00A81CF5">
        <w:trPr>
          <w:trHeight w:val="375"/>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Current number of full-time employees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employees</w:t>
            </w:r>
          </w:p>
        </w:tc>
      </w:tr>
      <w:tr w:rsidR="001C2886" w:rsidRPr="00DA6298" w:rsidTr="00A81CF5">
        <w:trPr>
          <w:trHeight w:val="385"/>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Current number of part-time employees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employees</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B: Engagement with University</w:t>
      </w:r>
    </w:p>
    <w:tbl>
      <w:tblPr>
        <w:tblStyle w:val="TableGrid"/>
        <w:tblW w:w="9497" w:type="dxa"/>
        <w:tblLook w:val="04A0" w:firstRow="1" w:lastRow="0" w:firstColumn="1" w:lastColumn="0" w:noHBand="0" w:noVBand="1"/>
      </w:tblPr>
      <w:tblGrid>
        <w:gridCol w:w="570"/>
        <w:gridCol w:w="2968"/>
        <w:gridCol w:w="5959"/>
      </w:tblGrid>
      <w:tr w:rsidR="001C2886" w:rsidRPr="00DA6298" w:rsidTr="00A81CF5">
        <w:trPr>
          <w:trHeight w:val="39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1193"/>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lastRenderedPageBreak/>
              <w:t>B1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Have you received support from AAU College of Business and Economics?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r w:rsidRPr="00DA6298">
              <w:rPr>
                <w:rFonts w:ascii="Times New Roman" w:hAnsi="Times New Roman" w:cs="Times New Roman"/>
                <w:sz w:val="24"/>
                <w:szCs w:val="24"/>
              </w:rPr>
              <w:t> </w:t>
            </w:r>
            <w:r w:rsidRPr="00DA6298">
              <w:rPr>
                <w:rFonts w:ascii="Times New Roman" w:hAnsi="Times New Roman" w:cs="Times New Roman"/>
                <w:i/>
                <w:iCs/>
                <w:sz w:val="24"/>
                <w:szCs w:val="24"/>
              </w:rPr>
              <w:t>(If No, please stop here)</w:t>
            </w:r>
          </w:p>
        </w:tc>
      </w:tr>
      <w:tr w:rsidR="001C2886" w:rsidRPr="00DA6298" w:rsidTr="00A81CF5">
        <w:trPr>
          <w:trHeight w:val="1270"/>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Type of support received (tick all that apply)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Training/workshop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One-on-one consultancy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Financial/accounting advice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Marketing assistance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Business planning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Student project assistance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Other: __________</w:t>
            </w:r>
          </w:p>
        </w:tc>
      </w:tr>
      <w:tr w:rsidR="001C2886" w:rsidRPr="00DA6298" w:rsidTr="00A81CF5">
        <w:trPr>
          <w:trHeight w:val="800"/>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How many times have you participated?</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 times</w:t>
            </w:r>
          </w:p>
        </w:tc>
      </w:tr>
      <w:tr w:rsidR="001C2886" w:rsidRPr="00DA6298" w:rsidTr="00A81CF5">
        <w:trPr>
          <w:trHeight w:val="39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When did you first receive support?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Month: _______ Year: _______</w:t>
            </w:r>
          </w:p>
        </w:tc>
      </w:tr>
      <w:tr w:rsidR="001C2886" w:rsidRPr="00DA6298" w:rsidTr="00A81CF5">
        <w:trPr>
          <w:trHeight w:val="800"/>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When did you most recently receive support?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Month: _______ Year: _______</w:t>
            </w:r>
          </w:p>
        </w:tc>
      </w:tr>
      <w:tr w:rsidR="001C2886" w:rsidRPr="00DA6298" w:rsidTr="00A81CF5">
        <w:trPr>
          <w:trHeight w:val="876"/>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Which department provided the support? (tick all that apply)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Management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Economics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Accounting &amp; Finance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Public Administration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Logistics &amp; Supply Chain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Marketing Management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BAIS </w:t>
            </w: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C: Objective Business Performance Metrics</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C1. Revenue and Profitability</w:t>
      </w:r>
    </w:p>
    <w:tbl>
      <w:tblPr>
        <w:tblStyle w:val="TableGrid"/>
        <w:tblW w:w="9087" w:type="dxa"/>
        <w:tblLook w:val="04A0" w:firstRow="1" w:lastRow="0" w:firstColumn="1" w:lastColumn="0" w:noHBand="0" w:noVBand="1"/>
      </w:tblPr>
      <w:tblGrid>
        <w:gridCol w:w="4056"/>
        <w:gridCol w:w="2340"/>
        <w:gridCol w:w="2691"/>
      </w:tblGrid>
      <w:tr w:rsidR="001C2886" w:rsidRPr="00DA6298" w:rsidTr="00A81CF5">
        <w:trPr>
          <w:trHeight w:val="782"/>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Period</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Average Monthly Revenue (ETB)</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Average Monthly Profit (ETB) (if known)</w:t>
            </w:r>
          </w:p>
        </w:tc>
      </w:tr>
      <w:tr w:rsidR="001C2886" w:rsidRPr="00DA6298" w:rsidTr="00A81CF5">
        <w:trPr>
          <w:trHeight w:val="771"/>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Before receiving university support (12 months prior to first engagement)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ETB</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ETB</w:t>
            </w:r>
          </w:p>
        </w:tc>
      </w:tr>
      <w:tr w:rsidR="001C2886" w:rsidRPr="00DA6298" w:rsidTr="00A81CF5">
        <w:trPr>
          <w:trHeight w:val="385"/>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Current (last 12 months)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ETB</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ETB</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C2. Employment</w:t>
      </w:r>
    </w:p>
    <w:tbl>
      <w:tblPr>
        <w:tblStyle w:val="TableGrid"/>
        <w:tblW w:w="10404" w:type="dxa"/>
        <w:tblLook w:val="04A0" w:firstRow="1" w:lastRow="0" w:firstColumn="1" w:lastColumn="0" w:noHBand="0" w:noVBand="1"/>
      </w:tblPr>
      <w:tblGrid>
        <w:gridCol w:w="3599"/>
        <w:gridCol w:w="3403"/>
        <w:gridCol w:w="3402"/>
      </w:tblGrid>
      <w:tr w:rsidR="001C2886" w:rsidRPr="00DA6298" w:rsidTr="00A81CF5">
        <w:trPr>
          <w:trHeight w:val="388"/>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Period</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Number of Full-Time Employees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Number of Part-Time Employees</w:t>
            </w:r>
          </w:p>
        </w:tc>
      </w:tr>
      <w:tr w:rsidR="001C2886" w:rsidRPr="00DA6298" w:rsidTr="00A81CF5">
        <w:trPr>
          <w:trHeight w:val="398"/>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Before receiving university support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employees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employees</w:t>
            </w:r>
          </w:p>
        </w:tc>
      </w:tr>
      <w:tr w:rsidR="001C2886" w:rsidRPr="00DA6298" w:rsidTr="00A81CF5">
        <w:trPr>
          <w:trHeight w:val="388"/>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Current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employees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employees</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C3. Credit Access</w:t>
      </w:r>
    </w:p>
    <w:tbl>
      <w:tblPr>
        <w:tblStyle w:val="TableGrid"/>
        <w:tblW w:w="9741" w:type="dxa"/>
        <w:tblLook w:val="04A0" w:firstRow="1" w:lastRow="0" w:firstColumn="1" w:lastColumn="0" w:noHBand="0" w:noVBand="1"/>
      </w:tblPr>
      <w:tblGrid>
        <w:gridCol w:w="677"/>
        <w:gridCol w:w="7221"/>
        <w:gridCol w:w="1843"/>
      </w:tblGrid>
      <w:tr w:rsidR="001C2886" w:rsidRPr="00DA6298" w:rsidTr="00A81CF5">
        <w:trPr>
          <w:trHeight w:val="380"/>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lastRenderedPageBreak/>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422"/>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C3.1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Have you obtained a bank loan since receiving university support?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380"/>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C3.2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If yes, what was the loan amount?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__________ ETB</w:t>
            </w:r>
          </w:p>
        </w:tc>
      </w:tr>
      <w:tr w:rsidR="001C2886" w:rsidRPr="00DA6298" w:rsidTr="00A81CF5">
        <w:trPr>
          <w:trHeight w:val="422"/>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C3.3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If yes, did university support help you prepare the loan application?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22"/>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C3.4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Have you received other forms of credit (microfinance, supplier credit, family loan)?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C4. Market Access and Business Growth</w:t>
      </w:r>
    </w:p>
    <w:tbl>
      <w:tblPr>
        <w:tblStyle w:val="TableGrid"/>
        <w:tblW w:w="9220" w:type="dxa"/>
        <w:tblLook w:val="04A0" w:firstRow="1" w:lastRow="0" w:firstColumn="1" w:lastColumn="0" w:noHBand="0" w:noVBand="1"/>
      </w:tblPr>
      <w:tblGrid>
        <w:gridCol w:w="677"/>
        <w:gridCol w:w="7092"/>
        <w:gridCol w:w="1451"/>
      </w:tblGrid>
      <w:tr w:rsidR="001C2886" w:rsidRPr="00DA6298" w:rsidTr="00A81CF5">
        <w:trPr>
          <w:trHeight w:val="373"/>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41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C4.1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Have you entered new customer markets since receiving university support?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1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C4.2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Have you expanded to new physical locations?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1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C4.3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Have you added new products or services?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1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C4.4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Has your business acquired formal certification or licensing?</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C5. Financial Management Practices</w:t>
      </w:r>
    </w:p>
    <w:tbl>
      <w:tblPr>
        <w:tblStyle w:val="TableGrid"/>
        <w:tblW w:w="9142" w:type="dxa"/>
        <w:tblLook w:val="04A0" w:firstRow="1" w:lastRow="0" w:firstColumn="1" w:lastColumn="0" w:noHBand="0" w:noVBand="1"/>
      </w:tblPr>
      <w:tblGrid>
        <w:gridCol w:w="761"/>
        <w:gridCol w:w="6724"/>
        <w:gridCol w:w="1657"/>
      </w:tblGrid>
      <w:tr w:rsidR="001C2886" w:rsidRPr="00DA6298" w:rsidTr="00A81CF5">
        <w:trPr>
          <w:trHeight w:val="420"/>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467"/>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C5.1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Do you currently maintain formal written financial records?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67"/>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C5.2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Before university support, did you maintain formal records?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67"/>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C5.3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Do you currently file taxes regularly?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467"/>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C5.4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Before university support, did you file taxes regularly?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bCs/>
          <w:sz w:val="24"/>
          <w:szCs w:val="24"/>
        </w:rPr>
        <w:t>C6. Business Survival</w:t>
      </w:r>
    </w:p>
    <w:tbl>
      <w:tblPr>
        <w:tblStyle w:val="TableGrid"/>
        <w:tblW w:w="9263" w:type="dxa"/>
        <w:tblLook w:val="04A0" w:firstRow="1" w:lastRow="0" w:firstColumn="1" w:lastColumn="0" w:noHBand="0" w:noVBand="1"/>
      </w:tblPr>
      <w:tblGrid>
        <w:gridCol w:w="677"/>
        <w:gridCol w:w="6194"/>
        <w:gridCol w:w="2392"/>
      </w:tblGrid>
      <w:tr w:rsidR="001C2886" w:rsidRPr="00DA6298" w:rsidTr="00A81CF5">
        <w:trPr>
          <w:trHeight w:val="327"/>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Question</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Response</w:t>
            </w:r>
          </w:p>
        </w:tc>
      </w:tr>
      <w:tr w:rsidR="001C2886" w:rsidRPr="00DA6298" w:rsidTr="00A81CF5">
        <w:trPr>
          <w:trHeight w:val="36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C6.1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Is your business still operating?</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p>
        </w:tc>
      </w:tr>
      <w:tr w:rsidR="001C2886" w:rsidRPr="00DA6298" w:rsidTr="00A81CF5">
        <w:trPr>
          <w:trHeight w:val="364"/>
        </w:trPr>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C6.2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Do you expect your business to continue operating for the next 3 years?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 xml:space="preserve">Yes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 </w:t>
            </w:r>
            <w:r w:rsidRPr="00DA6298">
              <w:rPr>
                <w:rFonts w:ascii="Segoe UI Symbol" w:hAnsi="Segoe UI Symbol" w:cs="Segoe UI Symbol"/>
                <w:sz w:val="24"/>
                <w:szCs w:val="24"/>
              </w:rPr>
              <w:t>☐</w:t>
            </w:r>
            <w:r w:rsidRPr="00DA6298">
              <w:rPr>
                <w:rFonts w:ascii="Times New Roman" w:hAnsi="Times New Roman" w:cs="Times New Roman"/>
                <w:sz w:val="24"/>
                <w:szCs w:val="24"/>
              </w:rPr>
              <w:t xml:space="preserve"> Not sure </w:t>
            </w:r>
            <w:r w:rsidRPr="00DA6298">
              <w:rPr>
                <w:rFonts w:ascii="Segoe UI Symbol" w:hAnsi="Segoe UI Symbol" w:cs="Segoe UI Symbol"/>
                <w:sz w:val="24"/>
                <w:szCs w:val="24"/>
              </w:rPr>
              <w:t>☐</w:t>
            </w:r>
          </w:p>
        </w:tc>
      </w:tr>
    </w:tbl>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Section D: Perceived Business Impact</w:t>
      </w:r>
    </w:p>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lastRenderedPageBreak/>
        <w:t>Please indicate your level of agreement: 1=Strongly Disagree, 2=Disagree, 3=Neutral, 4=Agree, 5=Strongly Agree.</w:t>
      </w:r>
    </w:p>
    <w:tbl>
      <w:tblPr>
        <w:tblStyle w:val="TableGrid"/>
        <w:tblW w:w="0" w:type="auto"/>
        <w:tblLook w:val="04A0" w:firstRow="1" w:lastRow="0" w:firstColumn="1" w:lastColumn="0" w:noHBand="0" w:noVBand="1"/>
      </w:tblPr>
      <w:tblGrid>
        <w:gridCol w:w="570"/>
        <w:gridCol w:w="6582"/>
        <w:gridCol w:w="423"/>
        <w:gridCol w:w="423"/>
        <w:gridCol w:w="423"/>
        <w:gridCol w:w="423"/>
        <w:gridCol w:w="423"/>
      </w:tblGrid>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No.</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Statement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5</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D1</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improved my business profitability</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D2</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helped me reduce business costs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D3</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helped me increase sales revenue</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D4</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helped me access new customers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D5</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improved my financial record-keeping</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D6</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helped me become tax compliant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D7</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University support improved my business planning</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D8</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The benefits of university support were worth my time investment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r w:rsidR="001C2886" w:rsidRPr="00DA6298" w:rsidTr="00A81CF5">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D9</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Times New Roman" w:hAnsi="Times New Roman" w:cs="Times New Roman"/>
                <w:sz w:val="24"/>
                <w:szCs w:val="24"/>
              </w:rPr>
              <w:t>I would recommend this program to other business owners</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c>
          <w:tcPr>
            <w:tcW w:w="0" w:type="auto"/>
            <w:hideMark/>
          </w:tcPr>
          <w:p w:rsidR="001C2886" w:rsidRPr="00DA6298" w:rsidRDefault="001C2886" w:rsidP="001C2886">
            <w:pPr>
              <w:spacing w:line="360" w:lineRule="auto"/>
              <w:jc w:val="both"/>
              <w:rPr>
                <w:rFonts w:ascii="Times New Roman" w:hAnsi="Times New Roman" w:cs="Times New Roman"/>
                <w:sz w:val="24"/>
                <w:szCs w:val="24"/>
              </w:rPr>
            </w:pPr>
            <w:r w:rsidRPr="00DA6298">
              <w:rPr>
                <w:rFonts w:ascii="Segoe UI Symbol" w:hAnsi="Segoe UI Symbol" w:cs="Segoe UI Symbol"/>
                <w:sz w:val="24"/>
                <w:szCs w:val="24"/>
              </w:rPr>
              <w:t>☐</w:t>
            </w:r>
          </w:p>
        </w:tc>
      </w:tr>
    </w:tbl>
    <w:p w:rsidR="00787EE6" w:rsidRPr="00DA6298" w:rsidRDefault="00787EE6" w:rsidP="00A81CF5">
      <w:pPr>
        <w:spacing w:line="360" w:lineRule="auto"/>
        <w:jc w:val="both"/>
        <w:rPr>
          <w:rFonts w:ascii="Times New Roman" w:hAnsi="Times New Roman" w:cs="Times New Roman"/>
          <w:sz w:val="24"/>
          <w:szCs w:val="24"/>
        </w:rPr>
      </w:pPr>
    </w:p>
    <w:sectPr w:rsidR="00787EE6" w:rsidRPr="00DA6298">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4E4" w:rsidRDefault="005E74E4">
      <w:pPr>
        <w:spacing w:after="0" w:line="240" w:lineRule="auto"/>
      </w:pPr>
      <w:r>
        <w:separator/>
      </w:r>
    </w:p>
  </w:endnote>
  <w:endnote w:type="continuationSeparator" w:id="0">
    <w:p w:rsidR="005E74E4" w:rsidRDefault="005E7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86" w:rsidRDefault="001C2886">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86" w:rsidRDefault="001C2886">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86" w:rsidRDefault="001C2886">
    <w:pPr>
      <w:pStyle w:val="Footer"/>
      <w:pBdr>
        <w:top w:val="single" w:sz="4" w:space="1" w:color="D9D9D9"/>
      </w:pBdr>
      <w:rPr>
        <w:b/>
        <w:bCs/>
      </w:rPr>
    </w:pPr>
    <w:r>
      <w:fldChar w:fldCharType="begin"/>
    </w:r>
    <w:r>
      <w:instrText xml:space="preserve"> PAGE   \* MERGEFORMAT </w:instrText>
    </w:r>
    <w:r>
      <w:fldChar w:fldCharType="separate"/>
    </w:r>
    <w:r w:rsidR="00A81CF5" w:rsidRPr="00A81CF5">
      <w:rPr>
        <w:b/>
        <w:bCs/>
        <w:noProof/>
      </w:rPr>
      <w:t>x</w:t>
    </w:r>
    <w:r>
      <w:rPr>
        <w:b/>
        <w:bCs/>
        <w:noProof/>
      </w:rPr>
      <w:fldChar w:fldCharType="end"/>
    </w:r>
    <w:r>
      <w:rPr>
        <w:b/>
        <w:bCs/>
      </w:rPr>
      <w:t xml:space="preserve"> | </w:t>
    </w:r>
    <w:r>
      <w:rPr>
        <w:color w:val="808080"/>
        <w:spacing w:val="60"/>
      </w:rPr>
      <w:t>Page</w:t>
    </w:r>
  </w:p>
  <w:p w:rsidR="001C2886" w:rsidRDefault="001C28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86" w:rsidRDefault="001C2886">
    <w:pPr>
      <w:pStyle w:val="Footer"/>
      <w:pBdr>
        <w:top w:val="single" w:sz="4" w:space="1" w:color="D9D9D9"/>
      </w:pBdr>
      <w:rPr>
        <w:b/>
        <w:bCs/>
      </w:rPr>
    </w:pPr>
    <w:r>
      <w:fldChar w:fldCharType="begin"/>
    </w:r>
    <w:r>
      <w:instrText xml:space="preserve"> PAGE   \* MERGEFORMAT </w:instrText>
    </w:r>
    <w:r>
      <w:fldChar w:fldCharType="separate"/>
    </w:r>
    <w:r w:rsidR="00A81CF5" w:rsidRPr="00A81CF5">
      <w:rPr>
        <w:b/>
        <w:bCs/>
        <w:noProof/>
      </w:rPr>
      <w:t>53</w:t>
    </w:r>
    <w:r>
      <w:rPr>
        <w:b/>
        <w:bCs/>
        <w:noProof/>
      </w:rPr>
      <w:fldChar w:fldCharType="end"/>
    </w:r>
    <w:r>
      <w:rPr>
        <w:b/>
        <w:bCs/>
      </w:rPr>
      <w:t xml:space="preserve"> | </w:t>
    </w:r>
    <w:r>
      <w:rPr>
        <w:color w:val="808080"/>
        <w:spacing w:val="60"/>
      </w:rPr>
      <w:t>Page</w:t>
    </w:r>
  </w:p>
  <w:p w:rsidR="001C2886" w:rsidRDefault="001C2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4E4" w:rsidRDefault="005E74E4">
      <w:pPr>
        <w:spacing w:after="0" w:line="240" w:lineRule="auto"/>
      </w:pPr>
      <w:r>
        <w:separator/>
      </w:r>
    </w:p>
  </w:footnote>
  <w:footnote w:type="continuationSeparator" w:id="0">
    <w:p w:rsidR="005E74E4" w:rsidRDefault="005E7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86" w:rsidRDefault="001C2886">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86" w:rsidRDefault="001C288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07C1EF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9050F4D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DF6A8A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6CDE14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76BC91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9998FD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09BCDC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D89443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203022E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000000A"/>
    <w:multiLevelType w:val="multilevel"/>
    <w:tmpl w:val="01EE5D32"/>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0000000B"/>
    <w:multiLevelType w:val="multilevel"/>
    <w:tmpl w:val="7464B4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56FC86D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15:restartNumberingAfterBreak="0">
    <w:nsid w:val="0000000D"/>
    <w:multiLevelType w:val="multilevel"/>
    <w:tmpl w:val="3D6600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C3A4E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multilevel"/>
    <w:tmpl w:val="06E6236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multilevel"/>
    <w:tmpl w:val="242ABAE6"/>
    <w:lvl w:ilvl="0">
      <w:start w:val="1"/>
      <w:numFmt w:val="decimal"/>
      <w:lvlText w:val="%1."/>
      <w:lvlJc w:val="left"/>
      <w:pPr>
        <w:tabs>
          <w:tab w:val="left" w:pos="360"/>
        </w:tabs>
        <w:ind w:left="36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578CF9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5A2264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94808B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15:restartNumberingAfterBreak="0">
    <w:nsid w:val="00000014"/>
    <w:multiLevelType w:val="multilevel"/>
    <w:tmpl w:val="80825EFC"/>
    <w:lvl w:ilvl="0">
      <w:start w:val="1"/>
      <w:numFmt w:val="decimal"/>
      <w:lvlText w:val="%1."/>
      <w:lvlJc w:val="left"/>
      <w:pPr>
        <w:ind w:left="216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00000015"/>
    <w:multiLevelType w:val="multilevel"/>
    <w:tmpl w:val="ABF43A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06A89AB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7"/>
    <w:multiLevelType w:val="multilevel"/>
    <w:tmpl w:val="0B2610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hybridMultilevel"/>
    <w:tmpl w:val="E4461800"/>
    <w:lvl w:ilvl="0" w:tplc="D3564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0000019"/>
    <w:multiLevelType w:val="hybridMultilevel"/>
    <w:tmpl w:val="3A4A7FF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0000001A"/>
    <w:multiLevelType w:val="multilevel"/>
    <w:tmpl w:val="7F24104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B"/>
    <w:multiLevelType w:val="multilevel"/>
    <w:tmpl w:val="40E882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C"/>
    <w:multiLevelType w:val="multilevel"/>
    <w:tmpl w:val="3440EC28"/>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8" w15:restartNumberingAfterBreak="0">
    <w:nsid w:val="0000001D"/>
    <w:multiLevelType w:val="hybridMultilevel"/>
    <w:tmpl w:val="5C3C02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000001E"/>
    <w:multiLevelType w:val="multilevel"/>
    <w:tmpl w:val="EF7AE5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12E7C68"/>
    <w:multiLevelType w:val="multilevel"/>
    <w:tmpl w:val="067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18085D"/>
    <w:multiLevelType w:val="multilevel"/>
    <w:tmpl w:val="EE06E8A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2" w15:restartNumberingAfterBreak="0">
    <w:nsid w:val="0B433A0F"/>
    <w:multiLevelType w:val="multilevel"/>
    <w:tmpl w:val="204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C7AB4"/>
    <w:multiLevelType w:val="multilevel"/>
    <w:tmpl w:val="499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009ED"/>
    <w:multiLevelType w:val="hybridMultilevel"/>
    <w:tmpl w:val="DCF65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39B2F79"/>
    <w:multiLevelType w:val="multilevel"/>
    <w:tmpl w:val="F5F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F4F7B"/>
    <w:multiLevelType w:val="multilevel"/>
    <w:tmpl w:val="E8E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42C0D"/>
    <w:multiLevelType w:val="multilevel"/>
    <w:tmpl w:val="72E4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7979BC"/>
    <w:multiLevelType w:val="multilevel"/>
    <w:tmpl w:val="EA78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653A76"/>
    <w:multiLevelType w:val="multilevel"/>
    <w:tmpl w:val="11AC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0D0758"/>
    <w:multiLevelType w:val="hybridMultilevel"/>
    <w:tmpl w:val="C8365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4C054DF"/>
    <w:multiLevelType w:val="multilevel"/>
    <w:tmpl w:val="647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C2F3C"/>
    <w:multiLevelType w:val="multilevel"/>
    <w:tmpl w:val="8BE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A43FA"/>
    <w:multiLevelType w:val="multilevel"/>
    <w:tmpl w:val="19425638"/>
    <w:lvl w:ilvl="0">
      <w:start w:val="1"/>
      <w:numFmt w:val="bullet"/>
      <w:lvlText w:val=""/>
      <w:lvlJc w:val="left"/>
      <w:pPr>
        <w:ind w:left="360" w:hanging="360"/>
      </w:pPr>
      <w:rPr>
        <w:rFonts w:ascii="Wingdings" w:hAnsi="Wingdings" w:hint="default"/>
      </w:rPr>
    </w:lvl>
    <w:lvl w:ilvl="1">
      <w:start w:val="4"/>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7D3F378D"/>
    <w:multiLevelType w:val="multilevel"/>
    <w:tmpl w:val="9796F84C"/>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9"/>
  </w:num>
  <w:num w:numId="2">
    <w:abstractNumId w:val="1"/>
  </w:num>
  <w:num w:numId="3">
    <w:abstractNumId w:val="2"/>
  </w:num>
  <w:num w:numId="4">
    <w:abstractNumId w:val="10"/>
  </w:num>
  <w:num w:numId="5">
    <w:abstractNumId w:val="12"/>
  </w:num>
  <w:num w:numId="6">
    <w:abstractNumId w:val="31"/>
  </w:num>
  <w:num w:numId="7">
    <w:abstractNumId w:val="18"/>
  </w:num>
  <w:num w:numId="8">
    <w:abstractNumId w:val="16"/>
  </w:num>
  <w:num w:numId="9">
    <w:abstractNumId w:val="4"/>
  </w:num>
  <w:num w:numId="10">
    <w:abstractNumId w:val="0"/>
  </w:num>
  <w:num w:numId="11">
    <w:abstractNumId w:val="15"/>
  </w:num>
  <w:num w:numId="12">
    <w:abstractNumId w:val="13"/>
  </w:num>
  <w:num w:numId="13">
    <w:abstractNumId w:val="8"/>
  </w:num>
  <w:num w:numId="14">
    <w:abstractNumId w:val="5"/>
  </w:num>
  <w:num w:numId="15">
    <w:abstractNumId w:val="21"/>
  </w:num>
  <w:num w:numId="16">
    <w:abstractNumId w:val="11"/>
  </w:num>
  <w:num w:numId="17">
    <w:abstractNumId w:val="9"/>
  </w:num>
  <w:num w:numId="18">
    <w:abstractNumId w:val="3"/>
  </w:num>
  <w:num w:numId="19">
    <w:abstractNumId w:val="20"/>
  </w:num>
  <w:num w:numId="20">
    <w:abstractNumId w:val="6"/>
  </w:num>
  <w:num w:numId="21">
    <w:abstractNumId w:val="7"/>
  </w:num>
  <w:num w:numId="22">
    <w:abstractNumId w:val="17"/>
  </w:num>
  <w:num w:numId="23">
    <w:abstractNumId w:val="22"/>
  </w:num>
  <w:num w:numId="24">
    <w:abstractNumId w:val="14"/>
  </w:num>
  <w:num w:numId="25">
    <w:abstractNumId w:val="24"/>
  </w:num>
  <w:num w:numId="26">
    <w:abstractNumId w:val="23"/>
  </w:num>
  <w:num w:numId="27">
    <w:abstractNumId w:val="25"/>
  </w:num>
  <w:num w:numId="28">
    <w:abstractNumId w:val="27"/>
  </w:num>
  <w:num w:numId="29">
    <w:abstractNumId w:val="29"/>
  </w:num>
  <w:num w:numId="30">
    <w:abstractNumId w:val="28"/>
  </w:num>
  <w:num w:numId="31">
    <w:abstractNumId w:val="26"/>
  </w:num>
  <w:num w:numId="32">
    <w:abstractNumId w:val="41"/>
  </w:num>
  <w:num w:numId="33">
    <w:abstractNumId w:val="35"/>
  </w:num>
  <w:num w:numId="34">
    <w:abstractNumId w:val="40"/>
  </w:num>
  <w:num w:numId="35">
    <w:abstractNumId w:val="38"/>
  </w:num>
  <w:num w:numId="36">
    <w:abstractNumId w:val="37"/>
  </w:num>
  <w:num w:numId="37">
    <w:abstractNumId w:val="44"/>
  </w:num>
  <w:num w:numId="38">
    <w:abstractNumId w:val="43"/>
  </w:num>
  <w:num w:numId="39">
    <w:abstractNumId w:val="36"/>
  </w:num>
  <w:num w:numId="40">
    <w:abstractNumId w:val="39"/>
  </w:num>
  <w:num w:numId="41">
    <w:abstractNumId w:val="34"/>
  </w:num>
  <w:num w:numId="42">
    <w:abstractNumId w:val="42"/>
  </w:num>
  <w:num w:numId="43">
    <w:abstractNumId w:val="33"/>
  </w:num>
  <w:num w:numId="44">
    <w:abstractNumId w:val="32"/>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F8"/>
    <w:rsid w:val="00043855"/>
    <w:rsid w:val="000922A1"/>
    <w:rsid w:val="000D15FB"/>
    <w:rsid w:val="00144286"/>
    <w:rsid w:val="00170B4D"/>
    <w:rsid w:val="001C0D8E"/>
    <w:rsid w:val="001C2886"/>
    <w:rsid w:val="00277C1D"/>
    <w:rsid w:val="002B2A87"/>
    <w:rsid w:val="00313C24"/>
    <w:rsid w:val="004A352F"/>
    <w:rsid w:val="005108D4"/>
    <w:rsid w:val="005543C6"/>
    <w:rsid w:val="005D41AB"/>
    <w:rsid w:val="005D4492"/>
    <w:rsid w:val="005D561C"/>
    <w:rsid w:val="005E74E4"/>
    <w:rsid w:val="006C1927"/>
    <w:rsid w:val="00787EE6"/>
    <w:rsid w:val="00803320"/>
    <w:rsid w:val="008E3877"/>
    <w:rsid w:val="00924F9B"/>
    <w:rsid w:val="00931BD2"/>
    <w:rsid w:val="009528DD"/>
    <w:rsid w:val="00964990"/>
    <w:rsid w:val="009936A7"/>
    <w:rsid w:val="009B51E4"/>
    <w:rsid w:val="00A04AD6"/>
    <w:rsid w:val="00A07863"/>
    <w:rsid w:val="00A100F8"/>
    <w:rsid w:val="00A446A5"/>
    <w:rsid w:val="00A81CF5"/>
    <w:rsid w:val="00AD3A01"/>
    <w:rsid w:val="00B7204D"/>
    <w:rsid w:val="00BB1AEB"/>
    <w:rsid w:val="00BC2812"/>
    <w:rsid w:val="00BE2370"/>
    <w:rsid w:val="00BE3A91"/>
    <w:rsid w:val="00C15698"/>
    <w:rsid w:val="00C34790"/>
    <w:rsid w:val="00D04823"/>
    <w:rsid w:val="00D97644"/>
    <w:rsid w:val="00DA6298"/>
    <w:rsid w:val="00DB3BFB"/>
    <w:rsid w:val="00DF170A"/>
    <w:rsid w:val="00F047C4"/>
    <w:rsid w:val="00F6494A"/>
    <w:rsid w:val="00F660EA"/>
    <w:rsid w:val="00F9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1A25"/>
  <w15:docId w15:val="{6CC27E35-FE36-4A1B-923D-5D53AE41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outlineLvl w:val="9"/>
    </w:pPr>
    <w:rPr>
      <w:lang w:eastAsia="ja-JP"/>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Style1">
    <w:name w:val="Style1"/>
    <w:basedOn w:val="Caption"/>
    <w:link w:val="Style1Char"/>
    <w:qFormat/>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link w:val="CaptionChar"/>
    <w:uiPriority w:val="35"/>
    <w:qFormat/>
    <w:pPr>
      <w:spacing w:line="240" w:lineRule="auto"/>
    </w:pPr>
    <w:rPr>
      <w:b/>
      <w:bCs/>
      <w:color w:val="4F81BD"/>
      <w:sz w:val="18"/>
      <w:szCs w:val="18"/>
    </w:rPr>
  </w:style>
  <w:style w:type="character" w:customStyle="1" w:styleId="CaptionChar">
    <w:name w:val="Caption Char"/>
    <w:basedOn w:val="DefaultParagraphFont"/>
    <w:link w:val="Caption"/>
    <w:uiPriority w:val="35"/>
    <w:rPr>
      <w:b/>
      <w:bCs/>
      <w:color w:val="4F81BD"/>
      <w:sz w:val="18"/>
      <w:szCs w:val="18"/>
    </w:rPr>
  </w:style>
  <w:style w:type="character" w:customStyle="1" w:styleId="Style1Char">
    <w:name w:val="Style1 Char"/>
    <w:basedOn w:val="CaptionChar"/>
    <w:link w:val="Style1"/>
    <w:rPr>
      <w:rFonts w:ascii="Times New Roman" w:eastAsia="Times New Roman" w:hAnsi="Times New Roman" w:cs="Times New Roman"/>
      <w:b/>
      <w:bCs/>
      <w:color w:val="4F81BD"/>
      <w:sz w:val="24"/>
      <w:szCs w:val="24"/>
    </w:rPr>
  </w:style>
  <w:style w:type="paragraph" w:customStyle="1" w:styleId="Style2">
    <w:name w:val="Style2"/>
    <w:basedOn w:val="Caption"/>
    <w:link w:val="Style2Char"/>
    <w:qFormat/>
    <w:pPr>
      <w:jc w:val="center"/>
    </w:pPr>
    <w:rPr>
      <w:rFonts w:ascii="Times New Roman" w:hAnsi="Times New Roman" w:cs="Times New Roman"/>
      <w:b w:val="0"/>
      <w:color w:val="000000"/>
      <w:sz w:val="24"/>
    </w:rPr>
  </w:style>
  <w:style w:type="character" w:customStyle="1" w:styleId="Style2Char">
    <w:name w:val="Style2 Char"/>
    <w:basedOn w:val="CaptionChar"/>
    <w:link w:val="Style2"/>
    <w:rPr>
      <w:rFonts w:ascii="Times New Roman" w:hAnsi="Times New Roman" w:cs="Times New Roman"/>
      <w:b w:val="0"/>
      <w:bCs/>
      <w:color w:val="000000"/>
      <w:sz w:val="24"/>
      <w:szCs w:val="18"/>
    </w:rPr>
  </w:style>
  <w:style w:type="paragraph" w:styleId="TableofFigures">
    <w:name w:val="table of figures"/>
    <w:basedOn w:val="Normal"/>
    <w:next w:val="Normal"/>
    <w:uiPriority w:val="99"/>
    <w:pPr>
      <w:spacing w:after="0"/>
    </w:pPr>
  </w:style>
  <w:style w:type="paragraph" w:customStyle="1" w:styleId="ds-markdown-paragraph">
    <w:name w:val="ds-markdown-paragraph"/>
    <w:basedOn w:val="Normal"/>
    <w:rsid w:val="008E387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C15698"/>
    <w:pPr>
      <w:spacing w:after="100"/>
    </w:pPr>
  </w:style>
  <w:style w:type="character" w:styleId="PlaceholderText">
    <w:name w:val="Placeholder Text"/>
    <w:basedOn w:val="DefaultParagraphFont"/>
    <w:uiPriority w:val="99"/>
    <w:semiHidden/>
    <w:rsid w:val="001C0D8E"/>
    <w:rPr>
      <w:color w:val="808080"/>
    </w:rPr>
  </w:style>
  <w:style w:type="table" w:styleId="PlainTable2">
    <w:name w:val="Plain Table 2"/>
    <w:basedOn w:val="TableNormal"/>
    <w:uiPriority w:val="42"/>
    <w:rsid w:val="00A446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86729">
      <w:bodyDiv w:val="1"/>
      <w:marLeft w:val="0"/>
      <w:marRight w:val="0"/>
      <w:marTop w:val="0"/>
      <w:marBottom w:val="0"/>
      <w:divBdr>
        <w:top w:val="none" w:sz="0" w:space="0" w:color="auto"/>
        <w:left w:val="none" w:sz="0" w:space="0" w:color="auto"/>
        <w:bottom w:val="none" w:sz="0" w:space="0" w:color="auto"/>
        <w:right w:val="none" w:sz="0" w:space="0" w:color="auto"/>
      </w:divBdr>
      <w:divsChild>
        <w:div w:id="1032609601">
          <w:marLeft w:val="0"/>
          <w:marRight w:val="0"/>
          <w:marTop w:val="0"/>
          <w:marBottom w:val="0"/>
          <w:divBdr>
            <w:top w:val="none" w:sz="0" w:space="0" w:color="auto"/>
            <w:left w:val="none" w:sz="0" w:space="0" w:color="auto"/>
            <w:bottom w:val="none" w:sz="0" w:space="0" w:color="auto"/>
            <w:right w:val="none" w:sz="0" w:space="0" w:color="auto"/>
          </w:divBdr>
        </w:div>
        <w:div w:id="63184835">
          <w:marLeft w:val="0"/>
          <w:marRight w:val="0"/>
          <w:marTop w:val="0"/>
          <w:marBottom w:val="0"/>
          <w:divBdr>
            <w:top w:val="none" w:sz="0" w:space="0" w:color="auto"/>
            <w:left w:val="none" w:sz="0" w:space="0" w:color="auto"/>
            <w:bottom w:val="none" w:sz="0" w:space="0" w:color="auto"/>
            <w:right w:val="none" w:sz="0" w:space="0" w:color="auto"/>
          </w:divBdr>
        </w:div>
      </w:divsChild>
    </w:div>
    <w:div w:id="352995839">
      <w:bodyDiv w:val="1"/>
      <w:marLeft w:val="0"/>
      <w:marRight w:val="0"/>
      <w:marTop w:val="0"/>
      <w:marBottom w:val="0"/>
      <w:divBdr>
        <w:top w:val="none" w:sz="0" w:space="0" w:color="auto"/>
        <w:left w:val="none" w:sz="0" w:space="0" w:color="auto"/>
        <w:bottom w:val="none" w:sz="0" w:space="0" w:color="auto"/>
        <w:right w:val="none" w:sz="0" w:space="0" w:color="auto"/>
      </w:divBdr>
      <w:divsChild>
        <w:div w:id="1687094510">
          <w:marLeft w:val="0"/>
          <w:marRight w:val="0"/>
          <w:marTop w:val="0"/>
          <w:marBottom w:val="0"/>
          <w:divBdr>
            <w:top w:val="none" w:sz="0" w:space="0" w:color="auto"/>
            <w:left w:val="none" w:sz="0" w:space="0" w:color="auto"/>
            <w:bottom w:val="none" w:sz="0" w:space="0" w:color="auto"/>
            <w:right w:val="none" w:sz="0" w:space="0" w:color="auto"/>
          </w:divBdr>
        </w:div>
        <w:div w:id="1310208788">
          <w:marLeft w:val="0"/>
          <w:marRight w:val="0"/>
          <w:marTop w:val="0"/>
          <w:marBottom w:val="0"/>
          <w:divBdr>
            <w:top w:val="none" w:sz="0" w:space="0" w:color="auto"/>
            <w:left w:val="none" w:sz="0" w:space="0" w:color="auto"/>
            <w:bottom w:val="none" w:sz="0" w:space="0" w:color="auto"/>
            <w:right w:val="none" w:sz="0" w:space="0" w:color="auto"/>
          </w:divBdr>
        </w:div>
        <w:div w:id="1551309420">
          <w:marLeft w:val="0"/>
          <w:marRight w:val="0"/>
          <w:marTop w:val="0"/>
          <w:marBottom w:val="0"/>
          <w:divBdr>
            <w:top w:val="none" w:sz="0" w:space="0" w:color="auto"/>
            <w:left w:val="none" w:sz="0" w:space="0" w:color="auto"/>
            <w:bottom w:val="none" w:sz="0" w:space="0" w:color="auto"/>
            <w:right w:val="none" w:sz="0" w:space="0" w:color="auto"/>
          </w:divBdr>
        </w:div>
        <w:div w:id="935947187">
          <w:marLeft w:val="0"/>
          <w:marRight w:val="0"/>
          <w:marTop w:val="0"/>
          <w:marBottom w:val="0"/>
          <w:divBdr>
            <w:top w:val="none" w:sz="0" w:space="0" w:color="auto"/>
            <w:left w:val="none" w:sz="0" w:space="0" w:color="auto"/>
            <w:bottom w:val="none" w:sz="0" w:space="0" w:color="auto"/>
            <w:right w:val="none" w:sz="0" w:space="0" w:color="auto"/>
          </w:divBdr>
        </w:div>
        <w:div w:id="2057510546">
          <w:marLeft w:val="0"/>
          <w:marRight w:val="0"/>
          <w:marTop w:val="0"/>
          <w:marBottom w:val="0"/>
          <w:divBdr>
            <w:top w:val="none" w:sz="0" w:space="0" w:color="auto"/>
            <w:left w:val="none" w:sz="0" w:space="0" w:color="auto"/>
            <w:bottom w:val="none" w:sz="0" w:space="0" w:color="auto"/>
            <w:right w:val="none" w:sz="0" w:space="0" w:color="auto"/>
          </w:divBdr>
        </w:div>
      </w:divsChild>
    </w:div>
    <w:div w:id="362368948">
      <w:bodyDiv w:val="1"/>
      <w:marLeft w:val="0"/>
      <w:marRight w:val="0"/>
      <w:marTop w:val="0"/>
      <w:marBottom w:val="0"/>
      <w:divBdr>
        <w:top w:val="none" w:sz="0" w:space="0" w:color="auto"/>
        <w:left w:val="none" w:sz="0" w:space="0" w:color="auto"/>
        <w:bottom w:val="none" w:sz="0" w:space="0" w:color="auto"/>
        <w:right w:val="none" w:sz="0" w:space="0" w:color="auto"/>
      </w:divBdr>
    </w:div>
    <w:div w:id="449786078">
      <w:bodyDiv w:val="1"/>
      <w:marLeft w:val="0"/>
      <w:marRight w:val="0"/>
      <w:marTop w:val="0"/>
      <w:marBottom w:val="0"/>
      <w:divBdr>
        <w:top w:val="none" w:sz="0" w:space="0" w:color="auto"/>
        <w:left w:val="none" w:sz="0" w:space="0" w:color="auto"/>
        <w:bottom w:val="none" w:sz="0" w:space="0" w:color="auto"/>
        <w:right w:val="none" w:sz="0" w:space="0" w:color="auto"/>
      </w:divBdr>
      <w:divsChild>
        <w:div w:id="1805197465">
          <w:marLeft w:val="0"/>
          <w:marRight w:val="0"/>
          <w:marTop w:val="0"/>
          <w:marBottom w:val="0"/>
          <w:divBdr>
            <w:top w:val="none" w:sz="0" w:space="0" w:color="auto"/>
            <w:left w:val="none" w:sz="0" w:space="0" w:color="auto"/>
            <w:bottom w:val="none" w:sz="0" w:space="0" w:color="auto"/>
            <w:right w:val="none" w:sz="0" w:space="0" w:color="auto"/>
          </w:divBdr>
        </w:div>
        <w:div w:id="1362825432">
          <w:marLeft w:val="0"/>
          <w:marRight w:val="0"/>
          <w:marTop w:val="0"/>
          <w:marBottom w:val="0"/>
          <w:divBdr>
            <w:top w:val="none" w:sz="0" w:space="0" w:color="auto"/>
            <w:left w:val="none" w:sz="0" w:space="0" w:color="auto"/>
            <w:bottom w:val="none" w:sz="0" w:space="0" w:color="auto"/>
            <w:right w:val="none" w:sz="0" w:space="0" w:color="auto"/>
          </w:divBdr>
        </w:div>
        <w:div w:id="476385939">
          <w:marLeft w:val="0"/>
          <w:marRight w:val="0"/>
          <w:marTop w:val="0"/>
          <w:marBottom w:val="0"/>
          <w:divBdr>
            <w:top w:val="none" w:sz="0" w:space="0" w:color="auto"/>
            <w:left w:val="none" w:sz="0" w:space="0" w:color="auto"/>
            <w:bottom w:val="none" w:sz="0" w:space="0" w:color="auto"/>
            <w:right w:val="none" w:sz="0" w:space="0" w:color="auto"/>
          </w:divBdr>
        </w:div>
        <w:div w:id="780995860">
          <w:marLeft w:val="0"/>
          <w:marRight w:val="0"/>
          <w:marTop w:val="0"/>
          <w:marBottom w:val="0"/>
          <w:divBdr>
            <w:top w:val="none" w:sz="0" w:space="0" w:color="auto"/>
            <w:left w:val="none" w:sz="0" w:space="0" w:color="auto"/>
            <w:bottom w:val="none" w:sz="0" w:space="0" w:color="auto"/>
            <w:right w:val="none" w:sz="0" w:space="0" w:color="auto"/>
          </w:divBdr>
        </w:div>
        <w:div w:id="1802914265">
          <w:marLeft w:val="0"/>
          <w:marRight w:val="0"/>
          <w:marTop w:val="0"/>
          <w:marBottom w:val="0"/>
          <w:divBdr>
            <w:top w:val="none" w:sz="0" w:space="0" w:color="auto"/>
            <w:left w:val="none" w:sz="0" w:space="0" w:color="auto"/>
            <w:bottom w:val="none" w:sz="0" w:space="0" w:color="auto"/>
            <w:right w:val="none" w:sz="0" w:space="0" w:color="auto"/>
          </w:divBdr>
        </w:div>
        <w:div w:id="1986464804">
          <w:marLeft w:val="0"/>
          <w:marRight w:val="0"/>
          <w:marTop w:val="0"/>
          <w:marBottom w:val="0"/>
          <w:divBdr>
            <w:top w:val="none" w:sz="0" w:space="0" w:color="auto"/>
            <w:left w:val="none" w:sz="0" w:space="0" w:color="auto"/>
            <w:bottom w:val="none" w:sz="0" w:space="0" w:color="auto"/>
            <w:right w:val="none" w:sz="0" w:space="0" w:color="auto"/>
          </w:divBdr>
        </w:div>
        <w:div w:id="1125808325">
          <w:marLeft w:val="0"/>
          <w:marRight w:val="0"/>
          <w:marTop w:val="0"/>
          <w:marBottom w:val="0"/>
          <w:divBdr>
            <w:top w:val="none" w:sz="0" w:space="0" w:color="auto"/>
            <w:left w:val="none" w:sz="0" w:space="0" w:color="auto"/>
            <w:bottom w:val="none" w:sz="0" w:space="0" w:color="auto"/>
            <w:right w:val="none" w:sz="0" w:space="0" w:color="auto"/>
          </w:divBdr>
        </w:div>
        <w:div w:id="1981033034">
          <w:marLeft w:val="0"/>
          <w:marRight w:val="0"/>
          <w:marTop w:val="0"/>
          <w:marBottom w:val="0"/>
          <w:divBdr>
            <w:top w:val="none" w:sz="0" w:space="0" w:color="auto"/>
            <w:left w:val="none" w:sz="0" w:space="0" w:color="auto"/>
            <w:bottom w:val="none" w:sz="0" w:space="0" w:color="auto"/>
            <w:right w:val="none" w:sz="0" w:space="0" w:color="auto"/>
          </w:divBdr>
        </w:div>
        <w:div w:id="1960188272">
          <w:marLeft w:val="0"/>
          <w:marRight w:val="0"/>
          <w:marTop w:val="0"/>
          <w:marBottom w:val="0"/>
          <w:divBdr>
            <w:top w:val="none" w:sz="0" w:space="0" w:color="auto"/>
            <w:left w:val="none" w:sz="0" w:space="0" w:color="auto"/>
            <w:bottom w:val="none" w:sz="0" w:space="0" w:color="auto"/>
            <w:right w:val="none" w:sz="0" w:space="0" w:color="auto"/>
          </w:divBdr>
        </w:div>
        <w:div w:id="1477645815">
          <w:marLeft w:val="0"/>
          <w:marRight w:val="0"/>
          <w:marTop w:val="0"/>
          <w:marBottom w:val="0"/>
          <w:divBdr>
            <w:top w:val="none" w:sz="0" w:space="0" w:color="auto"/>
            <w:left w:val="none" w:sz="0" w:space="0" w:color="auto"/>
            <w:bottom w:val="none" w:sz="0" w:space="0" w:color="auto"/>
            <w:right w:val="none" w:sz="0" w:space="0" w:color="auto"/>
          </w:divBdr>
        </w:div>
        <w:div w:id="788666977">
          <w:marLeft w:val="0"/>
          <w:marRight w:val="0"/>
          <w:marTop w:val="0"/>
          <w:marBottom w:val="0"/>
          <w:divBdr>
            <w:top w:val="none" w:sz="0" w:space="0" w:color="auto"/>
            <w:left w:val="none" w:sz="0" w:space="0" w:color="auto"/>
            <w:bottom w:val="none" w:sz="0" w:space="0" w:color="auto"/>
            <w:right w:val="none" w:sz="0" w:space="0" w:color="auto"/>
          </w:divBdr>
        </w:div>
        <w:div w:id="666637149">
          <w:marLeft w:val="0"/>
          <w:marRight w:val="0"/>
          <w:marTop w:val="0"/>
          <w:marBottom w:val="0"/>
          <w:divBdr>
            <w:top w:val="none" w:sz="0" w:space="0" w:color="auto"/>
            <w:left w:val="none" w:sz="0" w:space="0" w:color="auto"/>
            <w:bottom w:val="none" w:sz="0" w:space="0" w:color="auto"/>
            <w:right w:val="none" w:sz="0" w:space="0" w:color="auto"/>
          </w:divBdr>
        </w:div>
        <w:div w:id="1490250053">
          <w:marLeft w:val="0"/>
          <w:marRight w:val="0"/>
          <w:marTop w:val="0"/>
          <w:marBottom w:val="0"/>
          <w:divBdr>
            <w:top w:val="none" w:sz="0" w:space="0" w:color="auto"/>
            <w:left w:val="none" w:sz="0" w:space="0" w:color="auto"/>
            <w:bottom w:val="none" w:sz="0" w:space="0" w:color="auto"/>
            <w:right w:val="none" w:sz="0" w:space="0" w:color="auto"/>
          </w:divBdr>
        </w:div>
        <w:div w:id="2137601164">
          <w:marLeft w:val="0"/>
          <w:marRight w:val="0"/>
          <w:marTop w:val="0"/>
          <w:marBottom w:val="0"/>
          <w:divBdr>
            <w:top w:val="none" w:sz="0" w:space="0" w:color="auto"/>
            <w:left w:val="none" w:sz="0" w:space="0" w:color="auto"/>
            <w:bottom w:val="none" w:sz="0" w:space="0" w:color="auto"/>
            <w:right w:val="none" w:sz="0" w:space="0" w:color="auto"/>
          </w:divBdr>
        </w:div>
        <w:div w:id="1616249763">
          <w:marLeft w:val="0"/>
          <w:marRight w:val="0"/>
          <w:marTop w:val="0"/>
          <w:marBottom w:val="0"/>
          <w:divBdr>
            <w:top w:val="none" w:sz="0" w:space="0" w:color="auto"/>
            <w:left w:val="none" w:sz="0" w:space="0" w:color="auto"/>
            <w:bottom w:val="none" w:sz="0" w:space="0" w:color="auto"/>
            <w:right w:val="none" w:sz="0" w:space="0" w:color="auto"/>
          </w:divBdr>
        </w:div>
      </w:divsChild>
    </w:div>
    <w:div w:id="452406765">
      <w:bodyDiv w:val="1"/>
      <w:marLeft w:val="0"/>
      <w:marRight w:val="0"/>
      <w:marTop w:val="0"/>
      <w:marBottom w:val="0"/>
      <w:divBdr>
        <w:top w:val="none" w:sz="0" w:space="0" w:color="auto"/>
        <w:left w:val="none" w:sz="0" w:space="0" w:color="auto"/>
        <w:bottom w:val="none" w:sz="0" w:space="0" w:color="auto"/>
        <w:right w:val="none" w:sz="0" w:space="0" w:color="auto"/>
      </w:divBdr>
      <w:divsChild>
        <w:div w:id="916591017">
          <w:marLeft w:val="0"/>
          <w:marRight w:val="0"/>
          <w:marTop w:val="0"/>
          <w:marBottom w:val="0"/>
          <w:divBdr>
            <w:top w:val="none" w:sz="0" w:space="0" w:color="auto"/>
            <w:left w:val="none" w:sz="0" w:space="0" w:color="auto"/>
            <w:bottom w:val="none" w:sz="0" w:space="0" w:color="auto"/>
            <w:right w:val="none" w:sz="0" w:space="0" w:color="auto"/>
          </w:divBdr>
        </w:div>
      </w:divsChild>
    </w:div>
    <w:div w:id="629555050">
      <w:bodyDiv w:val="1"/>
      <w:marLeft w:val="0"/>
      <w:marRight w:val="0"/>
      <w:marTop w:val="0"/>
      <w:marBottom w:val="0"/>
      <w:divBdr>
        <w:top w:val="none" w:sz="0" w:space="0" w:color="auto"/>
        <w:left w:val="none" w:sz="0" w:space="0" w:color="auto"/>
        <w:bottom w:val="none" w:sz="0" w:space="0" w:color="auto"/>
        <w:right w:val="none" w:sz="0" w:space="0" w:color="auto"/>
      </w:divBdr>
      <w:divsChild>
        <w:div w:id="89786131">
          <w:marLeft w:val="0"/>
          <w:marRight w:val="0"/>
          <w:marTop w:val="0"/>
          <w:marBottom w:val="0"/>
          <w:divBdr>
            <w:top w:val="none" w:sz="0" w:space="0" w:color="auto"/>
            <w:left w:val="none" w:sz="0" w:space="0" w:color="auto"/>
            <w:bottom w:val="none" w:sz="0" w:space="0" w:color="auto"/>
            <w:right w:val="none" w:sz="0" w:space="0" w:color="auto"/>
          </w:divBdr>
        </w:div>
        <w:div w:id="1872372854">
          <w:marLeft w:val="0"/>
          <w:marRight w:val="0"/>
          <w:marTop w:val="0"/>
          <w:marBottom w:val="0"/>
          <w:divBdr>
            <w:top w:val="none" w:sz="0" w:space="0" w:color="auto"/>
            <w:left w:val="none" w:sz="0" w:space="0" w:color="auto"/>
            <w:bottom w:val="none" w:sz="0" w:space="0" w:color="auto"/>
            <w:right w:val="none" w:sz="0" w:space="0" w:color="auto"/>
          </w:divBdr>
        </w:div>
        <w:div w:id="1646811210">
          <w:marLeft w:val="0"/>
          <w:marRight w:val="0"/>
          <w:marTop w:val="0"/>
          <w:marBottom w:val="0"/>
          <w:divBdr>
            <w:top w:val="none" w:sz="0" w:space="0" w:color="auto"/>
            <w:left w:val="none" w:sz="0" w:space="0" w:color="auto"/>
            <w:bottom w:val="none" w:sz="0" w:space="0" w:color="auto"/>
            <w:right w:val="none" w:sz="0" w:space="0" w:color="auto"/>
          </w:divBdr>
        </w:div>
        <w:div w:id="711733419">
          <w:marLeft w:val="0"/>
          <w:marRight w:val="0"/>
          <w:marTop w:val="0"/>
          <w:marBottom w:val="0"/>
          <w:divBdr>
            <w:top w:val="none" w:sz="0" w:space="0" w:color="auto"/>
            <w:left w:val="none" w:sz="0" w:space="0" w:color="auto"/>
            <w:bottom w:val="none" w:sz="0" w:space="0" w:color="auto"/>
            <w:right w:val="none" w:sz="0" w:space="0" w:color="auto"/>
          </w:divBdr>
        </w:div>
        <w:div w:id="1099712745">
          <w:marLeft w:val="0"/>
          <w:marRight w:val="0"/>
          <w:marTop w:val="0"/>
          <w:marBottom w:val="0"/>
          <w:divBdr>
            <w:top w:val="none" w:sz="0" w:space="0" w:color="auto"/>
            <w:left w:val="none" w:sz="0" w:space="0" w:color="auto"/>
            <w:bottom w:val="none" w:sz="0" w:space="0" w:color="auto"/>
            <w:right w:val="none" w:sz="0" w:space="0" w:color="auto"/>
          </w:divBdr>
        </w:div>
      </w:divsChild>
    </w:div>
    <w:div w:id="685643412">
      <w:bodyDiv w:val="1"/>
      <w:marLeft w:val="0"/>
      <w:marRight w:val="0"/>
      <w:marTop w:val="0"/>
      <w:marBottom w:val="0"/>
      <w:divBdr>
        <w:top w:val="none" w:sz="0" w:space="0" w:color="auto"/>
        <w:left w:val="none" w:sz="0" w:space="0" w:color="auto"/>
        <w:bottom w:val="none" w:sz="0" w:space="0" w:color="auto"/>
        <w:right w:val="none" w:sz="0" w:space="0" w:color="auto"/>
      </w:divBdr>
      <w:divsChild>
        <w:div w:id="549074182">
          <w:marLeft w:val="0"/>
          <w:marRight w:val="0"/>
          <w:marTop w:val="0"/>
          <w:marBottom w:val="0"/>
          <w:divBdr>
            <w:top w:val="none" w:sz="0" w:space="0" w:color="auto"/>
            <w:left w:val="none" w:sz="0" w:space="0" w:color="auto"/>
            <w:bottom w:val="none" w:sz="0" w:space="0" w:color="auto"/>
            <w:right w:val="none" w:sz="0" w:space="0" w:color="auto"/>
          </w:divBdr>
        </w:div>
        <w:div w:id="1282494214">
          <w:marLeft w:val="0"/>
          <w:marRight w:val="0"/>
          <w:marTop w:val="0"/>
          <w:marBottom w:val="0"/>
          <w:divBdr>
            <w:top w:val="none" w:sz="0" w:space="0" w:color="auto"/>
            <w:left w:val="none" w:sz="0" w:space="0" w:color="auto"/>
            <w:bottom w:val="none" w:sz="0" w:space="0" w:color="auto"/>
            <w:right w:val="none" w:sz="0" w:space="0" w:color="auto"/>
          </w:divBdr>
        </w:div>
      </w:divsChild>
    </w:div>
    <w:div w:id="792405769">
      <w:bodyDiv w:val="1"/>
      <w:marLeft w:val="0"/>
      <w:marRight w:val="0"/>
      <w:marTop w:val="0"/>
      <w:marBottom w:val="0"/>
      <w:divBdr>
        <w:top w:val="none" w:sz="0" w:space="0" w:color="auto"/>
        <w:left w:val="none" w:sz="0" w:space="0" w:color="auto"/>
        <w:bottom w:val="none" w:sz="0" w:space="0" w:color="auto"/>
        <w:right w:val="none" w:sz="0" w:space="0" w:color="auto"/>
      </w:divBdr>
      <w:divsChild>
        <w:div w:id="1574509354">
          <w:marLeft w:val="0"/>
          <w:marRight w:val="0"/>
          <w:marTop w:val="0"/>
          <w:marBottom w:val="0"/>
          <w:divBdr>
            <w:top w:val="none" w:sz="0" w:space="0" w:color="auto"/>
            <w:left w:val="none" w:sz="0" w:space="0" w:color="auto"/>
            <w:bottom w:val="none" w:sz="0" w:space="0" w:color="auto"/>
            <w:right w:val="none" w:sz="0" w:space="0" w:color="auto"/>
          </w:divBdr>
          <w:divsChild>
            <w:div w:id="116250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4254">
      <w:bodyDiv w:val="1"/>
      <w:marLeft w:val="0"/>
      <w:marRight w:val="0"/>
      <w:marTop w:val="0"/>
      <w:marBottom w:val="0"/>
      <w:divBdr>
        <w:top w:val="none" w:sz="0" w:space="0" w:color="auto"/>
        <w:left w:val="none" w:sz="0" w:space="0" w:color="auto"/>
        <w:bottom w:val="none" w:sz="0" w:space="0" w:color="auto"/>
        <w:right w:val="none" w:sz="0" w:space="0" w:color="auto"/>
      </w:divBdr>
      <w:divsChild>
        <w:div w:id="775978669">
          <w:marLeft w:val="0"/>
          <w:marRight w:val="0"/>
          <w:marTop w:val="0"/>
          <w:marBottom w:val="0"/>
          <w:divBdr>
            <w:top w:val="none" w:sz="0" w:space="0" w:color="auto"/>
            <w:left w:val="none" w:sz="0" w:space="0" w:color="auto"/>
            <w:bottom w:val="none" w:sz="0" w:space="0" w:color="auto"/>
            <w:right w:val="none" w:sz="0" w:space="0" w:color="auto"/>
          </w:divBdr>
        </w:div>
        <w:div w:id="1195078005">
          <w:marLeft w:val="0"/>
          <w:marRight w:val="0"/>
          <w:marTop w:val="0"/>
          <w:marBottom w:val="0"/>
          <w:divBdr>
            <w:top w:val="none" w:sz="0" w:space="0" w:color="auto"/>
            <w:left w:val="none" w:sz="0" w:space="0" w:color="auto"/>
            <w:bottom w:val="none" w:sz="0" w:space="0" w:color="auto"/>
            <w:right w:val="none" w:sz="0" w:space="0" w:color="auto"/>
          </w:divBdr>
        </w:div>
      </w:divsChild>
    </w:div>
    <w:div w:id="1011878544">
      <w:bodyDiv w:val="1"/>
      <w:marLeft w:val="0"/>
      <w:marRight w:val="0"/>
      <w:marTop w:val="0"/>
      <w:marBottom w:val="0"/>
      <w:divBdr>
        <w:top w:val="none" w:sz="0" w:space="0" w:color="auto"/>
        <w:left w:val="none" w:sz="0" w:space="0" w:color="auto"/>
        <w:bottom w:val="none" w:sz="0" w:space="0" w:color="auto"/>
        <w:right w:val="none" w:sz="0" w:space="0" w:color="auto"/>
      </w:divBdr>
    </w:div>
    <w:div w:id="1076168445">
      <w:bodyDiv w:val="1"/>
      <w:marLeft w:val="0"/>
      <w:marRight w:val="0"/>
      <w:marTop w:val="0"/>
      <w:marBottom w:val="0"/>
      <w:divBdr>
        <w:top w:val="none" w:sz="0" w:space="0" w:color="auto"/>
        <w:left w:val="none" w:sz="0" w:space="0" w:color="auto"/>
        <w:bottom w:val="none" w:sz="0" w:space="0" w:color="auto"/>
        <w:right w:val="none" w:sz="0" w:space="0" w:color="auto"/>
      </w:divBdr>
    </w:div>
    <w:div w:id="1082410253">
      <w:bodyDiv w:val="1"/>
      <w:marLeft w:val="0"/>
      <w:marRight w:val="0"/>
      <w:marTop w:val="0"/>
      <w:marBottom w:val="0"/>
      <w:divBdr>
        <w:top w:val="none" w:sz="0" w:space="0" w:color="auto"/>
        <w:left w:val="none" w:sz="0" w:space="0" w:color="auto"/>
        <w:bottom w:val="none" w:sz="0" w:space="0" w:color="auto"/>
        <w:right w:val="none" w:sz="0" w:space="0" w:color="auto"/>
      </w:divBdr>
      <w:divsChild>
        <w:div w:id="53816622">
          <w:marLeft w:val="0"/>
          <w:marRight w:val="0"/>
          <w:marTop w:val="0"/>
          <w:marBottom w:val="0"/>
          <w:divBdr>
            <w:top w:val="none" w:sz="0" w:space="0" w:color="auto"/>
            <w:left w:val="none" w:sz="0" w:space="0" w:color="auto"/>
            <w:bottom w:val="none" w:sz="0" w:space="0" w:color="auto"/>
            <w:right w:val="none" w:sz="0" w:space="0" w:color="auto"/>
          </w:divBdr>
        </w:div>
      </w:divsChild>
    </w:div>
    <w:div w:id="1104879198">
      <w:bodyDiv w:val="1"/>
      <w:marLeft w:val="0"/>
      <w:marRight w:val="0"/>
      <w:marTop w:val="0"/>
      <w:marBottom w:val="0"/>
      <w:divBdr>
        <w:top w:val="none" w:sz="0" w:space="0" w:color="auto"/>
        <w:left w:val="none" w:sz="0" w:space="0" w:color="auto"/>
        <w:bottom w:val="none" w:sz="0" w:space="0" w:color="auto"/>
        <w:right w:val="none" w:sz="0" w:space="0" w:color="auto"/>
      </w:divBdr>
    </w:div>
    <w:div w:id="1105350394">
      <w:bodyDiv w:val="1"/>
      <w:marLeft w:val="0"/>
      <w:marRight w:val="0"/>
      <w:marTop w:val="0"/>
      <w:marBottom w:val="0"/>
      <w:divBdr>
        <w:top w:val="none" w:sz="0" w:space="0" w:color="auto"/>
        <w:left w:val="none" w:sz="0" w:space="0" w:color="auto"/>
        <w:bottom w:val="none" w:sz="0" w:space="0" w:color="auto"/>
        <w:right w:val="none" w:sz="0" w:space="0" w:color="auto"/>
      </w:divBdr>
      <w:divsChild>
        <w:div w:id="768430124">
          <w:marLeft w:val="660"/>
          <w:marRight w:val="660"/>
          <w:marTop w:val="0"/>
          <w:marBottom w:val="0"/>
          <w:divBdr>
            <w:top w:val="none" w:sz="0" w:space="0" w:color="auto"/>
            <w:left w:val="none" w:sz="0" w:space="0" w:color="auto"/>
            <w:bottom w:val="none" w:sz="0" w:space="0" w:color="auto"/>
            <w:right w:val="none" w:sz="0" w:space="0" w:color="auto"/>
          </w:divBdr>
          <w:divsChild>
            <w:div w:id="1129515210">
              <w:marLeft w:val="0"/>
              <w:marRight w:val="0"/>
              <w:marTop w:val="0"/>
              <w:marBottom w:val="0"/>
              <w:divBdr>
                <w:top w:val="none" w:sz="0" w:space="0" w:color="auto"/>
                <w:left w:val="none" w:sz="0" w:space="0" w:color="auto"/>
                <w:bottom w:val="none" w:sz="0" w:space="0" w:color="auto"/>
                <w:right w:val="none" w:sz="0" w:space="0" w:color="auto"/>
              </w:divBdr>
              <w:divsChild>
                <w:div w:id="1555459955">
                  <w:marLeft w:val="0"/>
                  <w:marRight w:val="0"/>
                  <w:marTop w:val="0"/>
                  <w:marBottom w:val="0"/>
                  <w:divBdr>
                    <w:top w:val="none" w:sz="0" w:space="0" w:color="auto"/>
                    <w:left w:val="none" w:sz="0" w:space="0" w:color="auto"/>
                    <w:bottom w:val="none" w:sz="0" w:space="0" w:color="auto"/>
                    <w:right w:val="none" w:sz="0" w:space="0" w:color="auto"/>
                  </w:divBdr>
                  <w:divsChild>
                    <w:div w:id="518592483">
                      <w:marLeft w:val="0"/>
                      <w:marRight w:val="0"/>
                      <w:marTop w:val="0"/>
                      <w:marBottom w:val="0"/>
                      <w:divBdr>
                        <w:top w:val="none" w:sz="0" w:space="0" w:color="auto"/>
                        <w:left w:val="none" w:sz="0" w:space="0" w:color="auto"/>
                        <w:bottom w:val="none" w:sz="0" w:space="0" w:color="auto"/>
                        <w:right w:val="none" w:sz="0" w:space="0" w:color="auto"/>
                      </w:divBdr>
                      <w:divsChild>
                        <w:div w:id="11586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177601">
      <w:bodyDiv w:val="1"/>
      <w:marLeft w:val="0"/>
      <w:marRight w:val="0"/>
      <w:marTop w:val="0"/>
      <w:marBottom w:val="0"/>
      <w:divBdr>
        <w:top w:val="none" w:sz="0" w:space="0" w:color="auto"/>
        <w:left w:val="none" w:sz="0" w:space="0" w:color="auto"/>
        <w:bottom w:val="none" w:sz="0" w:space="0" w:color="auto"/>
        <w:right w:val="none" w:sz="0" w:space="0" w:color="auto"/>
      </w:divBdr>
      <w:divsChild>
        <w:div w:id="1658722737">
          <w:marLeft w:val="0"/>
          <w:marRight w:val="0"/>
          <w:marTop w:val="0"/>
          <w:marBottom w:val="0"/>
          <w:divBdr>
            <w:top w:val="none" w:sz="0" w:space="0" w:color="auto"/>
            <w:left w:val="none" w:sz="0" w:space="0" w:color="auto"/>
            <w:bottom w:val="none" w:sz="0" w:space="0" w:color="auto"/>
            <w:right w:val="none" w:sz="0" w:space="0" w:color="auto"/>
          </w:divBdr>
        </w:div>
        <w:div w:id="1458334053">
          <w:marLeft w:val="0"/>
          <w:marRight w:val="0"/>
          <w:marTop w:val="0"/>
          <w:marBottom w:val="0"/>
          <w:divBdr>
            <w:top w:val="none" w:sz="0" w:space="0" w:color="auto"/>
            <w:left w:val="none" w:sz="0" w:space="0" w:color="auto"/>
            <w:bottom w:val="none" w:sz="0" w:space="0" w:color="auto"/>
            <w:right w:val="none" w:sz="0" w:space="0" w:color="auto"/>
          </w:divBdr>
        </w:div>
        <w:div w:id="1788237628">
          <w:marLeft w:val="0"/>
          <w:marRight w:val="0"/>
          <w:marTop w:val="0"/>
          <w:marBottom w:val="0"/>
          <w:divBdr>
            <w:top w:val="none" w:sz="0" w:space="0" w:color="auto"/>
            <w:left w:val="none" w:sz="0" w:space="0" w:color="auto"/>
            <w:bottom w:val="none" w:sz="0" w:space="0" w:color="auto"/>
            <w:right w:val="none" w:sz="0" w:space="0" w:color="auto"/>
          </w:divBdr>
        </w:div>
        <w:div w:id="635138808">
          <w:marLeft w:val="0"/>
          <w:marRight w:val="0"/>
          <w:marTop w:val="0"/>
          <w:marBottom w:val="0"/>
          <w:divBdr>
            <w:top w:val="none" w:sz="0" w:space="0" w:color="auto"/>
            <w:left w:val="none" w:sz="0" w:space="0" w:color="auto"/>
            <w:bottom w:val="none" w:sz="0" w:space="0" w:color="auto"/>
            <w:right w:val="none" w:sz="0" w:space="0" w:color="auto"/>
          </w:divBdr>
        </w:div>
        <w:div w:id="1214580828">
          <w:marLeft w:val="0"/>
          <w:marRight w:val="0"/>
          <w:marTop w:val="0"/>
          <w:marBottom w:val="0"/>
          <w:divBdr>
            <w:top w:val="none" w:sz="0" w:space="0" w:color="auto"/>
            <w:left w:val="none" w:sz="0" w:space="0" w:color="auto"/>
            <w:bottom w:val="none" w:sz="0" w:space="0" w:color="auto"/>
            <w:right w:val="none" w:sz="0" w:space="0" w:color="auto"/>
          </w:divBdr>
        </w:div>
      </w:divsChild>
    </w:div>
    <w:div w:id="1519663361">
      <w:bodyDiv w:val="1"/>
      <w:marLeft w:val="0"/>
      <w:marRight w:val="0"/>
      <w:marTop w:val="0"/>
      <w:marBottom w:val="0"/>
      <w:divBdr>
        <w:top w:val="none" w:sz="0" w:space="0" w:color="auto"/>
        <w:left w:val="none" w:sz="0" w:space="0" w:color="auto"/>
        <w:bottom w:val="none" w:sz="0" w:space="0" w:color="auto"/>
        <w:right w:val="none" w:sz="0" w:space="0" w:color="auto"/>
      </w:divBdr>
      <w:divsChild>
        <w:div w:id="1145121754">
          <w:marLeft w:val="0"/>
          <w:marRight w:val="0"/>
          <w:marTop w:val="0"/>
          <w:marBottom w:val="0"/>
          <w:divBdr>
            <w:top w:val="none" w:sz="0" w:space="0" w:color="auto"/>
            <w:left w:val="none" w:sz="0" w:space="0" w:color="auto"/>
            <w:bottom w:val="none" w:sz="0" w:space="0" w:color="auto"/>
            <w:right w:val="none" w:sz="0" w:space="0" w:color="auto"/>
          </w:divBdr>
        </w:div>
      </w:divsChild>
    </w:div>
    <w:div w:id="1691032008">
      <w:bodyDiv w:val="1"/>
      <w:marLeft w:val="0"/>
      <w:marRight w:val="0"/>
      <w:marTop w:val="0"/>
      <w:marBottom w:val="0"/>
      <w:divBdr>
        <w:top w:val="none" w:sz="0" w:space="0" w:color="auto"/>
        <w:left w:val="none" w:sz="0" w:space="0" w:color="auto"/>
        <w:bottom w:val="none" w:sz="0" w:space="0" w:color="auto"/>
        <w:right w:val="none" w:sz="0" w:space="0" w:color="auto"/>
      </w:divBdr>
    </w:div>
    <w:div w:id="1873951926">
      <w:bodyDiv w:val="1"/>
      <w:marLeft w:val="0"/>
      <w:marRight w:val="0"/>
      <w:marTop w:val="0"/>
      <w:marBottom w:val="0"/>
      <w:divBdr>
        <w:top w:val="none" w:sz="0" w:space="0" w:color="auto"/>
        <w:left w:val="none" w:sz="0" w:space="0" w:color="auto"/>
        <w:bottom w:val="none" w:sz="0" w:space="0" w:color="auto"/>
        <w:right w:val="none" w:sz="0" w:space="0" w:color="auto"/>
      </w:divBdr>
    </w:div>
    <w:div w:id="1935242316">
      <w:bodyDiv w:val="1"/>
      <w:marLeft w:val="0"/>
      <w:marRight w:val="0"/>
      <w:marTop w:val="0"/>
      <w:marBottom w:val="0"/>
      <w:divBdr>
        <w:top w:val="none" w:sz="0" w:space="0" w:color="auto"/>
        <w:left w:val="none" w:sz="0" w:space="0" w:color="auto"/>
        <w:bottom w:val="none" w:sz="0" w:space="0" w:color="auto"/>
        <w:right w:val="none" w:sz="0" w:space="0" w:color="auto"/>
      </w:divBdr>
      <w:divsChild>
        <w:div w:id="2053184314">
          <w:marLeft w:val="0"/>
          <w:marRight w:val="0"/>
          <w:marTop w:val="0"/>
          <w:marBottom w:val="0"/>
          <w:divBdr>
            <w:top w:val="none" w:sz="0" w:space="0" w:color="auto"/>
            <w:left w:val="none" w:sz="0" w:space="0" w:color="auto"/>
            <w:bottom w:val="none" w:sz="0" w:space="0" w:color="auto"/>
            <w:right w:val="none" w:sz="0" w:space="0" w:color="auto"/>
          </w:divBdr>
        </w:div>
        <w:div w:id="1589656490">
          <w:marLeft w:val="0"/>
          <w:marRight w:val="0"/>
          <w:marTop w:val="0"/>
          <w:marBottom w:val="0"/>
          <w:divBdr>
            <w:top w:val="none" w:sz="0" w:space="0" w:color="auto"/>
            <w:left w:val="none" w:sz="0" w:space="0" w:color="auto"/>
            <w:bottom w:val="none" w:sz="0" w:space="0" w:color="auto"/>
            <w:right w:val="none" w:sz="0" w:space="0" w:color="auto"/>
          </w:divBdr>
        </w:div>
        <w:div w:id="173843280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663BB-27F6-47C0-9D16-06A525CAE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67</Pages>
  <Words>17311</Words>
  <Characters>98679</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15</cp:revision>
  <cp:lastPrinted>2026-02-08T01:35:00Z</cp:lastPrinted>
  <dcterms:created xsi:type="dcterms:W3CDTF">2026-04-07T15:40:00Z</dcterms:created>
  <dcterms:modified xsi:type="dcterms:W3CDTF">2026-06-03T10:12:00Z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e932346021a74658a2e9c51f2c7e8b33</vt:lpwstr>
  </property>
</Properties>
</file>