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82C738" w14:textId="75C47A8C" w:rsidR="00AB6EBB" w:rsidRPr="00C74AD2" w:rsidRDefault="00C74AD2" w:rsidP="00C74AD2">
      <w:pPr>
        <w:spacing w:line="360" w:lineRule="auto"/>
        <w:jc w:val="both"/>
        <w:rPr>
          <w:b/>
        </w:rPr>
      </w:pPr>
      <w:r w:rsidRPr="00C74AD2">
        <w:rPr>
          <w:b/>
        </w:rPr>
        <w:t>THE IMPACT OF AIS (ACCOUNTING INFORMATION SYSTEM) ON PERFORMANCE OF COMMERCIAL BANKS: THE CASE OF AWASH INTERNATIONAL BANK.</w:t>
      </w:r>
    </w:p>
    <w:p w14:paraId="74217360" w14:textId="77777777" w:rsidR="00AB6EBB" w:rsidRDefault="00AB6EBB" w:rsidP="00AB6EBB"/>
    <w:p w14:paraId="42542761" w14:textId="5F8324DF" w:rsidR="00AB6EBB" w:rsidRDefault="00336B1F" w:rsidP="00336B1F">
      <w:pPr>
        <w:jc w:val="center"/>
      </w:pPr>
      <w:r>
        <w:rPr>
          <w:noProof/>
        </w:rPr>
        <w:drawing>
          <wp:inline distT="0" distB="0" distL="0" distR="0" wp14:anchorId="0BA4E9C3" wp14:editId="0B31C7E2">
            <wp:extent cx="2609850" cy="1746250"/>
            <wp:effectExtent l="0" t="0" r="0" b="6350"/>
            <wp:docPr id="2" name="Picture 2" descr="Unity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nity University - Wikip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9850" cy="1746250"/>
                    </a:xfrm>
                    <a:prstGeom prst="rect">
                      <a:avLst/>
                    </a:prstGeom>
                    <a:noFill/>
                    <a:ln>
                      <a:noFill/>
                    </a:ln>
                  </pic:spPr>
                </pic:pic>
              </a:graphicData>
            </a:graphic>
          </wp:inline>
        </w:drawing>
      </w:r>
    </w:p>
    <w:p w14:paraId="317797AB" w14:textId="77777777" w:rsidR="00AB6EBB" w:rsidRDefault="00AB6EBB" w:rsidP="00AB6EBB"/>
    <w:p w14:paraId="10555275" w14:textId="029F8DBD" w:rsidR="00336B1F" w:rsidRPr="00336B1F" w:rsidRDefault="00336B1F" w:rsidP="00336B1F">
      <w:pPr>
        <w:jc w:val="center"/>
        <w:rPr>
          <w:rFonts w:cs="Times New Roman"/>
          <w:b/>
          <w:szCs w:val="24"/>
        </w:rPr>
      </w:pPr>
      <w:r w:rsidRPr="00336B1F">
        <w:rPr>
          <w:rFonts w:cs="Times New Roman"/>
          <w:b/>
          <w:szCs w:val="24"/>
        </w:rPr>
        <w:t>COLLEGE OF BUSINESS AND ECONOMICS</w:t>
      </w:r>
    </w:p>
    <w:p w14:paraId="4BFBD890" w14:textId="1B2C5F6B" w:rsidR="00336B1F" w:rsidRPr="00336B1F" w:rsidRDefault="00336B1F" w:rsidP="00336B1F">
      <w:pPr>
        <w:jc w:val="center"/>
        <w:rPr>
          <w:rFonts w:eastAsia="Times New Roman" w:cs="Times New Roman"/>
          <w:b/>
          <w:szCs w:val="24"/>
        </w:rPr>
      </w:pPr>
      <w:r w:rsidRPr="00336B1F">
        <w:rPr>
          <w:rFonts w:cs="Times New Roman"/>
          <w:b/>
          <w:szCs w:val="24"/>
        </w:rPr>
        <w:t>DEPARTMENT OF ACCOUNTING AND FINANCE</w:t>
      </w:r>
      <w:r w:rsidRPr="00336B1F">
        <w:rPr>
          <w:rFonts w:eastAsia="Times New Roman" w:cs="Times New Roman"/>
          <w:b/>
          <w:szCs w:val="24"/>
        </w:rPr>
        <w:t xml:space="preserve"> </w:t>
      </w:r>
    </w:p>
    <w:p w14:paraId="1FC61675" w14:textId="65D58929" w:rsidR="00336B1F" w:rsidRPr="00336B1F" w:rsidRDefault="00336B1F" w:rsidP="00336B1F">
      <w:pPr>
        <w:jc w:val="center"/>
        <w:rPr>
          <w:rFonts w:eastAsia="Times New Roman" w:cs="Times New Roman"/>
          <w:b/>
          <w:szCs w:val="24"/>
        </w:rPr>
      </w:pPr>
      <w:r w:rsidRPr="00336B1F">
        <w:rPr>
          <w:rFonts w:eastAsia="Times New Roman" w:cs="Times New Roman"/>
          <w:b/>
          <w:szCs w:val="24"/>
        </w:rPr>
        <w:t>BY: ETSUB GIZAW</w:t>
      </w:r>
    </w:p>
    <w:p w14:paraId="54025662" w14:textId="77777777" w:rsidR="00AB6EBB" w:rsidRPr="00336B1F" w:rsidRDefault="00AB6EBB" w:rsidP="00AB6EBB">
      <w:pPr>
        <w:rPr>
          <w:b/>
        </w:rPr>
      </w:pPr>
    </w:p>
    <w:p w14:paraId="05FDE8D3" w14:textId="77777777" w:rsidR="00336B1F" w:rsidRPr="00336B1F" w:rsidRDefault="00336B1F" w:rsidP="00336B1F">
      <w:pPr>
        <w:spacing w:line="360" w:lineRule="auto"/>
        <w:jc w:val="center"/>
        <w:rPr>
          <w:rFonts w:cs="Times New Roman"/>
          <w:b/>
          <w:szCs w:val="24"/>
        </w:rPr>
      </w:pPr>
      <w:r w:rsidRPr="00336B1F">
        <w:rPr>
          <w:rFonts w:cs="Times New Roman"/>
          <w:b/>
          <w:szCs w:val="24"/>
        </w:rPr>
        <w:t>SENIOR ESSAY SUBMITTED TO FACULTY OF SOCIAL SCIENCE, BUSINESS AND ECONOMICS; DEPARTMENT OF ACCOUNTING AND FINANCE IN PARTIAL FULFILMENT OF BA DEGREE IN ACCOUNTING AND FINANCE</w:t>
      </w:r>
    </w:p>
    <w:p w14:paraId="78D9AAAF" w14:textId="77777777" w:rsidR="00336B1F" w:rsidRPr="00A72810" w:rsidRDefault="00336B1F" w:rsidP="00336B1F">
      <w:pPr>
        <w:spacing w:line="240" w:lineRule="auto"/>
        <w:jc w:val="both"/>
        <w:rPr>
          <w:rFonts w:cs="Times New Roman"/>
          <w:szCs w:val="24"/>
        </w:rPr>
      </w:pPr>
    </w:p>
    <w:p w14:paraId="5175F914" w14:textId="77777777" w:rsidR="00336B1F" w:rsidRPr="00A72810" w:rsidRDefault="00336B1F" w:rsidP="00336B1F">
      <w:pPr>
        <w:rPr>
          <w:rFonts w:cs="Times New Roman"/>
          <w:szCs w:val="24"/>
        </w:rPr>
      </w:pPr>
    </w:p>
    <w:p w14:paraId="35E157B2" w14:textId="77777777" w:rsidR="00336B1F" w:rsidRPr="00336B1F" w:rsidRDefault="00336B1F" w:rsidP="00336B1F">
      <w:pPr>
        <w:tabs>
          <w:tab w:val="left" w:pos="2055"/>
        </w:tabs>
        <w:spacing w:line="360" w:lineRule="auto"/>
        <w:jc w:val="center"/>
        <w:rPr>
          <w:rFonts w:cs="Times New Roman"/>
          <w:b/>
          <w:szCs w:val="24"/>
        </w:rPr>
      </w:pPr>
      <w:r w:rsidRPr="00336B1F">
        <w:rPr>
          <w:rFonts w:cs="Times New Roman"/>
          <w:b/>
          <w:szCs w:val="24"/>
        </w:rPr>
        <w:t>ADVISOR: Mr. DEREJE SHEBU</w:t>
      </w:r>
    </w:p>
    <w:p w14:paraId="3301F415" w14:textId="7D1109FB" w:rsidR="00336B1F" w:rsidRPr="00336B1F" w:rsidRDefault="00336B1F" w:rsidP="00336B1F">
      <w:pPr>
        <w:tabs>
          <w:tab w:val="left" w:pos="7260"/>
        </w:tabs>
        <w:spacing w:line="360" w:lineRule="auto"/>
        <w:rPr>
          <w:rFonts w:cs="Times New Roman"/>
          <w:b/>
          <w:szCs w:val="24"/>
        </w:rPr>
      </w:pPr>
    </w:p>
    <w:p w14:paraId="6CFD9EF8" w14:textId="77777777" w:rsidR="00336B1F" w:rsidRPr="00336B1F" w:rsidRDefault="00336B1F" w:rsidP="00336B1F">
      <w:pPr>
        <w:tabs>
          <w:tab w:val="left" w:pos="7260"/>
        </w:tabs>
        <w:spacing w:line="360" w:lineRule="auto"/>
        <w:jc w:val="right"/>
        <w:rPr>
          <w:rFonts w:cs="Times New Roman"/>
          <w:b/>
          <w:szCs w:val="24"/>
        </w:rPr>
      </w:pPr>
    </w:p>
    <w:p w14:paraId="433CFB2E" w14:textId="17CEAC31" w:rsidR="00336B1F" w:rsidRPr="00336B1F" w:rsidRDefault="00336B1F" w:rsidP="00336B1F">
      <w:pPr>
        <w:tabs>
          <w:tab w:val="left" w:pos="7260"/>
        </w:tabs>
        <w:spacing w:line="360" w:lineRule="auto"/>
        <w:jc w:val="right"/>
        <w:rPr>
          <w:rStyle w:val="Strong"/>
          <w:rFonts w:cs="Times New Roman"/>
          <w:b w:val="0"/>
          <w:bCs w:val="0"/>
          <w:szCs w:val="24"/>
        </w:rPr>
      </w:pPr>
      <w:r w:rsidRPr="00336B1F">
        <w:rPr>
          <w:rFonts w:cs="Times New Roman"/>
          <w:b/>
          <w:szCs w:val="24"/>
        </w:rPr>
        <w:t>DECEMBER, 2025</w:t>
      </w:r>
    </w:p>
    <w:p w14:paraId="6526BBF1" w14:textId="2BB5EDB4" w:rsidR="00AB6EBB" w:rsidRPr="00A614CD" w:rsidRDefault="00336B1F" w:rsidP="00A614CD">
      <w:pPr>
        <w:tabs>
          <w:tab w:val="left" w:pos="7260"/>
        </w:tabs>
        <w:spacing w:line="360" w:lineRule="auto"/>
        <w:jc w:val="right"/>
        <w:rPr>
          <w:rFonts w:cs="Times New Roman"/>
          <w:b/>
          <w:szCs w:val="24"/>
        </w:rPr>
      </w:pPr>
      <w:r w:rsidRPr="00336B1F">
        <w:rPr>
          <w:rFonts w:cs="Times New Roman"/>
          <w:b/>
          <w:szCs w:val="24"/>
        </w:rPr>
        <w:t>ADDIS ABABA, ETHIOPIA</w:t>
      </w:r>
    </w:p>
    <w:p w14:paraId="143F45AF" w14:textId="28ACA8BE" w:rsidR="000457D0" w:rsidRDefault="000457D0" w:rsidP="00AB6EBB"/>
    <w:sdt>
      <w:sdtPr>
        <w:id w:val="2103378178"/>
        <w:docPartObj>
          <w:docPartGallery w:val="Table of Contents"/>
          <w:docPartUnique/>
        </w:docPartObj>
      </w:sdtPr>
      <w:sdtEndPr>
        <w:rPr>
          <w:rFonts w:ascii="Times New Roman" w:eastAsiaTheme="minorHAnsi" w:hAnsi="Times New Roman" w:cstheme="minorBidi"/>
          <w:b/>
          <w:bCs/>
          <w:noProof/>
          <w:color w:val="auto"/>
          <w:sz w:val="24"/>
          <w:szCs w:val="22"/>
        </w:rPr>
      </w:sdtEndPr>
      <w:sdtContent>
        <w:p w14:paraId="0EB88198" w14:textId="610E89AB" w:rsidR="000457D0" w:rsidRDefault="000457D0" w:rsidP="002E66EC">
          <w:pPr>
            <w:pStyle w:val="TOCHeading"/>
          </w:pPr>
          <w:r>
            <w:t>Table of Contents</w:t>
          </w:r>
        </w:p>
        <w:p w14:paraId="7E5E78B1" w14:textId="77777777" w:rsidR="00A614CD" w:rsidRDefault="000A2574">
          <w:pPr>
            <w:pStyle w:val="TOC1"/>
            <w:tabs>
              <w:tab w:val="right" w:leader="dot" w:pos="9227"/>
            </w:tabs>
            <w:rPr>
              <w:noProof/>
            </w:rPr>
          </w:pPr>
          <w:r>
            <w:t xml:space="preserve"> </w:t>
          </w:r>
          <w:r w:rsidR="000457D0">
            <w:fldChar w:fldCharType="begin"/>
          </w:r>
          <w:r w:rsidR="000457D0">
            <w:instrText xml:space="preserve"> TOC \o "1-3" \h \z \u </w:instrText>
          </w:r>
          <w:r w:rsidR="000457D0">
            <w:fldChar w:fldCharType="separate"/>
          </w:r>
        </w:p>
        <w:bookmarkStart w:id="0" w:name="_GoBack"/>
        <w:bookmarkEnd w:id="0"/>
        <w:p w14:paraId="094920AE" w14:textId="04607CFE" w:rsidR="00A614CD" w:rsidRDefault="00A614CD">
          <w:pPr>
            <w:pStyle w:val="TOC1"/>
            <w:tabs>
              <w:tab w:val="right" w:leader="dot" w:pos="9227"/>
            </w:tabs>
            <w:rPr>
              <w:rFonts w:asciiTheme="minorHAnsi" w:eastAsiaTheme="minorEastAsia" w:hAnsiTheme="minorHAnsi"/>
              <w:noProof/>
              <w:sz w:val="22"/>
            </w:rPr>
          </w:pPr>
          <w:r w:rsidRPr="003D66CE">
            <w:rPr>
              <w:rStyle w:val="Hyperlink"/>
              <w:noProof/>
            </w:rPr>
            <w:fldChar w:fldCharType="begin"/>
          </w:r>
          <w:r w:rsidRPr="003D66CE">
            <w:rPr>
              <w:rStyle w:val="Hyperlink"/>
              <w:noProof/>
            </w:rPr>
            <w:instrText xml:space="preserve"> </w:instrText>
          </w:r>
          <w:r>
            <w:rPr>
              <w:noProof/>
            </w:rPr>
            <w:instrText>HYPERLINK \l "_Toc215900873"</w:instrText>
          </w:r>
          <w:r w:rsidRPr="003D66CE">
            <w:rPr>
              <w:rStyle w:val="Hyperlink"/>
              <w:noProof/>
            </w:rPr>
            <w:instrText xml:space="preserve"> </w:instrText>
          </w:r>
          <w:r w:rsidRPr="003D66CE">
            <w:rPr>
              <w:rStyle w:val="Hyperlink"/>
              <w:noProof/>
            </w:rPr>
          </w:r>
          <w:r w:rsidRPr="003D66CE">
            <w:rPr>
              <w:rStyle w:val="Hyperlink"/>
              <w:noProof/>
            </w:rPr>
            <w:fldChar w:fldCharType="separate"/>
          </w:r>
          <w:r w:rsidRPr="003D66CE">
            <w:rPr>
              <w:rStyle w:val="Hyperlink"/>
              <w:noProof/>
            </w:rPr>
            <w:t>ABSTRACT</w:t>
          </w:r>
          <w:r>
            <w:rPr>
              <w:noProof/>
              <w:webHidden/>
            </w:rPr>
            <w:tab/>
          </w:r>
          <w:r>
            <w:rPr>
              <w:noProof/>
              <w:webHidden/>
            </w:rPr>
            <w:fldChar w:fldCharType="begin"/>
          </w:r>
          <w:r>
            <w:rPr>
              <w:noProof/>
              <w:webHidden/>
            </w:rPr>
            <w:instrText xml:space="preserve"> PAGEREF _Toc215900873 \h </w:instrText>
          </w:r>
          <w:r>
            <w:rPr>
              <w:noProof/>
              <w:webHidden/>
            </w:rPr>
          </w:r>
          <w:r>
            <w:rPr>
              <w:noProof/>
              <w:webHidden/>
            </w:rPr>
            <w:fldChar w:fldCharType="separate"/>
          </w:r>
          <w:r>
            <w:rPr>
              <w:noProof/>
              <w:webHidden/>
            </w:rPr>
            <w:t>iv</w:t>
          </w:r>
          <w:r>
            <w:rPr>
              <w:noProof/>
              <w:webHidden/>
            </w:rPr>
            <w:fldChar w:fldCharType="end"/>
          </w:r>
          <w:r w:rsidRPr="003D66CE">
            <w:rPr>
              <w:rStyle w:val="Hyperlink"/>
              <w:noProof/>
            </w:rPr>
            <w:fldChar w:fldCharType="end"/>
          </w:r>
        </w:p>
        <w:p w14:paraId="557768C9" w14:textId="38FA3F22" w:rsidR="00A614CD" w:rsidRDefault="00A614CD">
          <w:pPr>
            <w:pStyle w:val="TOC1"/>
            <w:tabs>
              <w:tab w:val="right" w:leader="dot" w:pos="9227"/>
            </w:tabs>
            <w:rPr>
              <w:rFonts w:asciiTheme="minorHAnsi" w:eastAsiaTheme="minorEastAsia" w:hAnsiTheme="minorHAnsi"/>
              <w:noProof/>
              <w:sz w:val="22"/>
            </w:rPr>
          </w:pPr>
          <w:hyperlink w:anchor="_Toc215900874" w:history="1">
            <w:r w:rsidRPr="003D66CE">
              <w:rPr>
                <w:rStyle w:val="Hyperlink"/>
                <w:noProof/>
              </w:rPr>
              <w:t>CHAPTER ONE</w:t>
            </w:r>
            <w:r>
              <w:rPr>
                <w:noProof/>
                <w:webHidden/>
              </w:rPr>
              <w:tab/>
            </w:r>
            <w:r>
              <w:rPr>
                <w:noProof/>
                <w:webHidden/>
              </w:rPr>
              <w:fldChar w:fldCharType="begin"/>
            </w:r>
            <w:r>
              <w:rPr>
                <w:noProof/>
                <w:webHidden/>
              </w:rPr>
              <w:instrText xml:space="preserve"> PAGEREF _Toc215900874 \h </w:instrText>
            </w:r>
            <w:r>
              <w:rPr>
                <w:noProof/>
                <w:webHidden/>
              </w:rPr>
            </w:r>
            <w:r>
              <w:rPr>
                <w:noProof/>
                <w:webHidden/>
              </w:rPr>
              <w:fldChar w:fldCharType="separate"/>
            </w:r>
            <w:r>
              <w:rPr>
                <w:noProof/>
                <w:webHidden/>
              </w:rPr>
              <w:t>1</w:t>
            </w:r>
            <w:r>
              <w:rPr>
                <w:noProof/>
                <w:webHidden/>
              </w:rPr>
              <w:fldChar w:fldCharType="end"/>
            </w:r>
          </w:hyperlink>
        </w:p>
        <w:p w14:paraId="60FBBBFD" w14:textId="45FEB17C" w:rsidR="00A614CD" w:rsidRDefault="00A614CD">
          <w:pPr>
            <w:pStyle w:val="TOC1"/>
            <w:tabs>
              <w:tab w:val="right" w:leader="dot" w:pos="9227"/>
            </w:tabs>
            <w:rPr>
              <w:rFonts w:asciiTheme="minorHAnsi" w:eastAsiaTheme="minorEastAsia" w:hAnsiTheme="minorHAnsi"/>
              <w:noProof/>
              <w:sz w:val="22"/>
            </w:rPr>
          </w:pPr>
          <w:hyperlink w:anchor="_Toc215900875" w:history="1">
            <w:r w:rsidRPr="003D66CE">
              <w:rPr>
                <w:rStyle w:val="Hyperlink"/>
                <w:noProof/>
              </w:rPr>
              <w:t>INTRODUCTION</w:t>
            </w:r>
            <w:r>
              <w:rPr>
                <w:noProof/>
                <w:webHidden/>
              </w:rPr>
              <w:tab/>
            </w:r>
            <w:r>
              <w:rPr>
                <w:noProof/>
                <w:webHidden/>
              </w:rPr>
              <w:fldChar w:fldCharType="begin"/>
            </w:r>
            <w:r>
              <w:rPr>
                <w:noProof/>
                <w:webHidden/>
              </w:rPr>
              <w:instrText xml:space="preserve"> PAGEREF _Toc215900875 \h </w:instrText>
            </w:r>
            <w:r>
              <w:rPr>
                <w:noProof/>
                <w:webHidden/>
              </w:rPr>
            </w:r>
            <w:r>
              <w:rPr>
                <w:noProof/>
                <w:webHidden/>
              </w:rPr>
              <w:fldChar w:fldCharType="separate"/>
            </w:r>
            <w:r>
              <w:rPr>
                <w:noProof/>
                <w:webHidden/>
              </w:rPr>
              <w:t>1</w:t>
            </w:r>
            <w:r>
              <w:rPr>
                <w:noProof/>
                <w:webHidden/>
              </w:rPr>
              <w:fldChar w:fldCharType="end"/>
            </w:r>
          </w:hyperlink>
        </w:p>
        <w:p w14:paraId="3467B200" w14:textId="40F2D2AF" w:rsidR="00A614CD" w:rsidRDefault="00A614CD">
          <w:pPr>
            <w:pStyle w:val="TOC2"/>
            <w:tabs>
              <w:tab w:val="left" w:pos="880"/>
            </w:tabs>
            <w:rPr>
              <w:rFonts w:asciiTheme="minorHAnsi" w:eastAsiaTheme="minorEastAsia" w:hAnsiTheme="minorHAnsi"/>
              <w:noProof/>
              <w:color w:val="auto"/>
              <w:sz w:val="22"/>
            </w:rPr>
          </w:pPr>
          <w:hyperlink w:anchor="_Toc215900876" w:history="1">
            <w:r w:rsidRPr="003D66CE">
              <w:rPr>
                <w:rStyle w:val="Hyperlink"/>
                <w:noProof/>
              </w:rPr>
              <w:t>1.1</w:t>
            </w:r>
            <w:r>
              <w:rPr>
                <w:rFonts w:asciiTheme="minorHAnsi" w:eastAsiaTheme="minorEastAsia" w:hAnsiTheme="minorHAnsi"/>
                <w:noProof/>
                <w:color w:val="auto"/>
                <w:sz w:val="22"/>
              </w:rPr>
              <w:tab/>
            </w:r>
            <w:r w:rsidRPr="003D66CE">
              <w:rPr>
                <w:rStyle w:val="Hyperlink"/>
                <w:noProof/>
              </w:rPr>
              <w:t>Background of the Study</w:t>
            </w:r>
            <w:r>
              <w:rPr>
                <w:noProof/>
                <w:webHidden/>
              </w:rPr>
              <w:tab/>
            </w:r>
            <w:r>
              <w:rPr>
                <w:noProof/>
                <w:webHidden/>
              </w:rPr>
              <w:fldChar w:fldCharType="begin"/>
            </w:r>
            <w:r>
              <w:rPr>
                <w:noProof/>
                <w:webHidden/>
              </w:rPr>
              <w:instrText xml:space="preserve"> PAGEREF _Toc215900876 \h </w:instrText>
            </w:r>
            <w:r>
              <w:rPr>
                <w:noProof/>
                <w:webHidden/>
              </w:rPr>
            </w:r>
            <w:r>
              <w:rPr>
                <w:noProof/>
                <w:webHidden/>
              </w:rPr>
              <w:fldChar w:fldCharType="separate"/>
            </w:r>
            <w:r>
              <w:rPr>
                <w:noProof/>
                <w:webHidden/>
              </w:rPr>
              <w:t>1</w:t>
            </w:r>
            <w:r>
              <w:rPr>
                <w:noProof/>
                <w:webHidden/>
              </w:rPr>
              <w:fldChar w:fldCharType="end"/>
            </w:r>
          </w:hyperlink>
        </w:p>
        <w:p w14:paraId="092482B8" w14:textId="454F383D" w:rsidR="00A614CD" w:rsidRDefault="00A614CD">
          <w:pPr>
            <w:pStyle w:val="TOC2"/>
            <w:tabs>
              <w:tab w:val="left" w:pos="880"/>
            </w:tabs>
            <w:rPr>
              <w:rFonts w:asciiTheme="minorHAnsi" w:eastAsiaTheme="minorEastAsia" w:hAnsiTheme="minorHAnsi"/>
              <w:noProof/>
              <w:color w:val="auto"/>
              <w:sz w:val="22"/>
            </w:rPr>
          </w:pPr>
          <w:hyperlink w:anchor="_Toc215900877" w:history="1">
            <w:r w:rsidRPr="003D66CE">
              <w:rPr>
                <w:rStyle w:val="Hyperlink"/>
                <w:noProof/>
              </w:rPr>
              <w:t>1.2</w:t>
            </w:r>
            <w:r>
              <w:rPr>
                <w:rFonts w:asciiTheme="minorHAnsi" w:eastAsiaTheme="minorEastAsia" w:hAnsiTheme="minorHAnsi"/>
                <w:noProof/>
                <w:color w:val="auto"/>
                <w:sz w:val="22"/>
              </w:rPr>
              <w:tab/>
            </w:r>
            <w:r w:rsidRPr="003D66CE">
              <w:rPr>
                <w:rStyle w:val="Hyperlink"/>
                <w:noProof/>
              </w:rPr>
              <w:t>Background of the organization</w:t>
            </w:r>
            <w:r>
              <w:rPr>
                <w:noProof/>
                <w:webHidden/>
              </w:rPr>
              <w:tab/>
            </w:r>
            <w:r>
              <w:rPr>
                <w:noProof/>
                <w:webHidden/>
              </w:rPr>
              <w:fldChar w:fldCharType="begin"/>
            </w:r>
            <w:r>
              <w:rPr>
                <w:noProof/>
                <w:webHidden/>
              </w:rPr>
              <w:instrText xml:space="preserve"> PAGEREF _Toc215900877 \h </w:instrText>
            </w:r>
            <w:r>
              <w:rPr>
                <w:noProof/>
                <w:webHidden/>
              </w:rPr>
            </w:r>
            <w:r>
              <w:rPr>
                <w:noProof/>
                <w:webHidden/>
              </w:rPr>
              <w:fldChar w:fldCharType="separate"/>
            </w:r>
            <w:r>
              <w:rPr>
                <w:noProof/>
                <w:webHidden/>
              </w:rPr>
              <w:t>2</w:t>
            </w:r>
            <w:r>
              <w:rPr>
                <w:noProof/>
                <w:webHidden/>
              </w:rPr>
              <w:fldChar w:fldCharType="end"/>
            </w:r>
          </w:hyperlink>
        </w:p>
        <w:p w14:paraId="58B782B7" w14:textId="73B5E16E" w:rsidR="00A614CD" w:rsidRDefault="00A614CD">
          <w:pPr>
            <w:pStyle w:val="TOC2"/>
            <w:tabs>
              <w:tab w:val="left" w:pos="880"/>
            </w:tabs>
            <w:rPr>
              <w:rFonts w:asciiTheme="minorHAnsi" w:eastAsiaTheme="minorEastAsia" w:hAnsiTheme="minorHAnsi"/>
              <w:noProof/>
              <w:color w:val="auto"/>
              <w:sz w:val="22"/>
            </w:rPr>
          </w:pPr>
          <w:hyperlink w:anchor="_Toc215900878" w:history="1">
            <w:r w:rsidRPr="003D66CE">
              <w:rPr>
                <w:rStyle w:val="Hyperlink"/>
                <w:noProof/>
              </w:rPr>
              <w:t>1.3</w:t>
            </w:r>
            <w:r>
              <w:rPr>
                <w:rFonts w:asciiTheme="minorHAnsi" w:eastAsiaTheme="minorEastAsia" w:hAnsiTheme="minorHAnsi"/>
                <w:noProof/>
                <w:color w:val="auto"/>
                <w:sz w:val="22"/>
              </w:rPr>
              <w:tab/>
            </w:r>
            <w:r w:rsidRPr="003D66CE">
              <w:rPr>
                <w:rStyle w:val="Hyperlink"/>
                <w:noProof/>
              </w:rPr>
              <w:t>Statement of the Problem</w:t>
            </w:r>
            <w:r>
              <w:rPr>
                <w:noProof/>
                <w:webHidden/>
              </w:rPr>
              <w:tab/>
            </w:r>
            <w:r>
              <w:rPr>
                <w:noProof/>
                <w:webHidden/>
              </w:rPr>
              <w:fldChar w:fldCharType="begin"/>
            </w:r>
            <w:r>
              <w:rPr>
                <w:noProof/>
                <w:webHidden/>
              </w:rPr>
              <w:instrText xml:space="preserve"> PAGEREF _Toc215900878 \h </w:instrText>
            </w:r>
            <w:r>
              <w:rPr>
                <w:noProof/>
                <w:webHidden/>
              </w:rPr>
            </w:r>
            <w:r>
              <w:rPr>
                <w:noProof/>
                <w:webHidden/>
              </w:rPr>
              <w:fldChar w:fldCharType="separate"/>
            </w:r>
            <w:r>
              <w:rPr>
                <w:noProof/>
                <w:webHidden/>
              </w:rPr>
              <w:t>2</w:t>
            </w:r>
            <w:r>
              <w:rPr>
                <w:noProof/>
                <w:webHidden/>
              </w:rPr>
              <w:fldChar w:fldCharType="end"/>
            </w:r>
          </w:hyperlink>
        </w:p>
        <w:p w14:paraId="131E9753" w14:textId="67088DAA" w:rsidR="00A614CD" w:rsidRDefault="00A614CD">
          <w:pPr>
            <w:pStyle w:val="TOC2"/>
            <w:tabs>
              <w:tab w:val="left" w:pos="880"/>
            </w:tabs>
            <w:rPr>
              <w:rFonts w:asciiTheme="minorHAnsi" w:eastAsiaTheme="minorEastAsia" w:hAnsiTheme="minorHAnsi"/>
              <w:noProof/>
              <w:color w:val="auto"/>
              <w:sz w:val="22"/>
            </w:rPr>
          </w:pPr>
          <w:hyperlink w:anchor="_Toc215900879" w:history="1">
            <w:r w:rsidRPr="003D66CE">
              <w:rPr>
                <w:rStyle w:val="Hyperlink"/>
                <w:noProof/>
              </w:rPr>
              <w:t>1.4</w:t>
            </w:r>
            <w:r>
              <w:rPr>
                <w:rFonts w:asciiTheme="minorHAnsi" w:eastAsiaTheme="minorEastAsia" w:hAnsiTheme="minorHAnsi"/>
                <w:noProof/>
                <w:color w:val="auto"/>
                <w:sz w:val="22"/>
              </w:rPr>
              <w:tab/>
            </w:r>
            <w:r w:rsidRPr="003D66CE">
              <w:rPr>
                <w:rStyle w:val="Hyperlink"/>
                <w:noProof/>
              </w:rPr>
              <w:t>Research Question</w:t>
            </w:r>
            <w:r>
              <w:rPr>
                <w:noProof/>
                <w:webHidden/>
              </w:rPr>
              <w:tab/>
            </w:r>
            <w:r>
              <w:rPr>
                <w:noProof/>
                <w:webHidden/>
              </w:rPr>
              <w:fldChar w:fldCharType="begin"/>
            </w:r>
            <w:r>
              <w:rPr>
                <w:noProof/>
                <w:webHidden/>
              </w:rPr>
              <w:instrText xml:space="preserve"> PAGEREF _Toc215900879 \h </w:instrText>
            </w:r>
            <w:r>
              <w:rPr>
                <w:noProof/>
                <w:webHidden/>
              </w:rPr>
            </w:r>
            <w:r>
              <w:rPr>
                <w:noProof/>
                <w:webHidden/>
              </w:rPr>
              <w:fldChar w:fldCharType="separate"/>
            </w:r>
            <w:r>
              <w:rPr>
                <w:noProof/>
                <w:webHidden/>
              </w:rPr>
              <w:t>4</w:t>
            </w:r>
            <w:r>
              <w:rPr>
                <w:noProof/>
                <w:webHidden/>
              </w:rPr>
              <w:fldChar w:fldCharType="end"/>
            </w:r>
          </w:hyperlink>
        </w:p>
        <w:p w14:paraId="17A013C3" w14:textId="168345E3" w:rsidR="00A614CD" w:rsidRDefault="00A614CD">
          <w:pPr>
            <w:pStyle w:val="TOC2"/>
            <w:rPr>
              <w:rFonts w:asciiTheme="minorHAnsi" w:eastAsiaTheme="minorEastAsia" w:hAnsiTheme="minorHAnsi"/>
              <w:noProof/>
              <w:color w:val="auto"/>
              <w:sz w:val="22"/>
            </w:rPr>
          </w:pPr>
          <w:hyperlink w:anchor="_Toc215900880" w:history="1">
            <w:r w:rsidRPr="003D66CE">
              <w:rPr>
                <w:rStyle w:val="Hyperlink"/>
                <w:noProof/>
              </w:rPr>
              <w:t>1.5 Objective of the Study</w:t>
            </w:r>
            <w:r>
              <w:rPr>
                <w:noProof/>
                <w:webHidden/>
              </w:rPr>
              <w:tab/>
            </w:r>
            <w:r>
              <w:rPr>
                <w:noProof/>
                <w:webHidden/>
              </w:rPr>
              <w:fldChar w:fldCharType="begin"/>
            </w:r>
            <w:r>
              <w:rPr>
                <w:noProof/>
                <w:webHidden/>
              </w:rPr>
              <w:instrText xml:space="preserve"> PAGEREF _Toc215900880 \h </w:instrText>
            </w:r>
            <w:r>
              <w:rPr>
                <w:noProof/>
                <w:webHidden/>
              </w:rPr>
            </w:r>
            <w:r>
              <w:rPr>
                <w:noProof/>
                <w:webHidden/>
              </w:rPr>
              <w:fldChar w:fldCharType="separate"/>
            </w:r>
            <w:r>
              <w:rPr>
                <w:noProof/>
                <w:webHidden/>
              </w:rPr>
              <w:t>4</w:t>
            </w:r>
            <w:r>
              <w:rPr>
                <w:noProof/>
                <w:webHidden/>
              </w:rPr>
              <w:fldChar w:fldCharType="end"/>
            </w:r>
          </w:hyperlink>
        </w:p>
        <w:p w14:paraId="7322D3B0" w14:textId="384AC45E" w:rsidR="00A614CD" w:rsidRDefault="00A614CD">
          <w:pPr>
            <w:pStyle w:val="TOC3"/>
            <w:tabs>
              <w:tab w:val="right" w:leader="dot" w:pos="9227"/>
            </w:tabs>
            <w:rPr>
              <w:rFonts w:asciiTheme="minorHAnsi" w:eastAsiaTheme="minorEastAsia" w:hAnsiTheme="minorHAnsi"/>
              <w:noProof/>
              <w:sz w:val="22"/>
            </w:rPr>
          </w:pPr>
          <w:hyperlink w:anchor="_Toc215900881" w:history="1">
            <w:r w:rsidRPr="003D66CE">
              <w:rPr>
                <w:rStyle w:val="Hyperlink"/>
                <w:noProof/>
              </w:rPr>
              <w:t>1.5.1. General Objective</w:t>
            </w:r>
            <w:r>
              <w:rPr>
                <w:noProof/>
                <w:webHidden/>
              </w:rPr>
              <w:tab/>
            </w:r>
            <w:r>
              <w:rPr>
                <w:noProof/>
                <w:webHidden/>
              </w:rPr>
              <w:fldChar w:fldCharType="begin"/>
            </w:r>
            <w:r>
              <w:rPr>
                <w:noProof/>
                <w:webHidden/>
              </w:rPr>
              <w:instrText xml:space="preserve"> PAGEREF _Toc215900881 \h </w:instrText>
            </w:r>
            <w:r>
              <w:rPr>
                <w:noProof/>
                <w:webHidden/>
              </w:rPr>
            </w:r>
            <w:r>
              <w:rPr>
                <w:noProof/>
                <w:webHidden/>
              </w:rPr>
              <w:fldChar w:fldCharType="separate"/>
            </w:r>
            <w:r>
              <w:rPr>
                <w:noProof/>
                <w:webHidden/>
              </w:rPr>
              <w:t>4</w:t>
            </w:r>
            <w:r>
              <w:rPr>
                <w:noProof/>
                <w:webHidden/>
              </w:rPr>
              <w:fldChar w:fldCharType="end"/>
            </w:r>
          </w:hyperlink>
        </w:p>
        <w:p w14:paraId="1A1FFB74" w14:textId="6BA37EFD" w:rsidR="00A614CD" w:rsidRDefault="00A614CD">
          <w:pPr>
            <w:pStyle w:val="TOC3"/>
            <w:tabs>
              <w:tab w:val="right" w:leader="dot" w:pos="9227"/>
            </w:tabs>
            <w:rPr>
              <w:rFonts w:asciiTheme="minorHAnsi" w:eastAsiaTheme="minorEastAsia" w:hAnsiTheme="minorHAnsi"/>
              <w:noProof/>
              <w:sz w:val="22"/>
            </w:rPr>
          </w:pPr>
          <w:hyperlink w:anchor="_Toc215900882" w:history="1">
            <w:r w:rsidRPr="003D66CE">
              <w:rPr>
                <w:rStyle w:val="Hyperlink"/>
                <w:noProof/>
              </w:rPr>
              <w:t>1.5.2. Specific Objectives</w:t>
            </w:r>
            <w:r>
              <w:rPr>
                <w:noProof/>
                <w:webHidden/>
              </w:rPr>
              <w:tab/>
            </w:r>
            <w:r>
              <w:rPr>
                <w:noProof/>
                <w:webHidden/>
              </w:rPr>
              <w:fldChar w:fldCharType="begin"/>
            </w:r>
            <w:r>
              <w:rPr>
                <w:noProof/>
                <w:webHidden/>
              </w:rPr>
              <w:instrText xml:space="preserve"> PAGEREF _Toc215900882 \h </w:instrText>
            </w:r>
            <w:r>
              <w:rPr>
                <w:noProof/>
                <w:webHidden/>
              </w:rPr>
            </w:r>
            <w:r>
              <w:rPr>
                <w:noProof/>
                <w:webHidden/>
              </w:rPr>
              <w:fldChar w:fldCharType="separate"/>
            </w:r>
            <w:r>
              <w:rPr>
                <w:noProof/>
                <w:webHidden/>
              </w:rPr>
              <w:t>4</w:t>
            </w:r>
            <w:r>
              <w:rPr>
                <w:noProof/>
                <w:webHidden/>
              </w:rPr>
              <w:fldChar w:fldCharType="end"/>
            </w:r>
          </w:hyperlink>
        </w:p>
        <w:p w14:paraId="57FE5600" w14:textId="6BF80A44" w:rsidR="00A614CD" w:rsidRDefault="00A614CD">
          <w:pPr>
            <w:pStyle w:val="TOC2"/>
            <w:tabs>
              <w:tab w:val="left" w:pos="880"/>
            </w:tabs>
            <w:rPr>
              <w:rFonts w:asciiTheme="minorHAnsi" w:eastAsiaTheme="minorEastAsia" w:hAnsiTheme="minorHAnsi"/>
              <w:noProof/>
              <w:color w:val="auto"/>
              <w:sz w:val="22"/>
            </w:rPr>
          </w:pPr>
          <w:hyperlink w:anchor="_Toc215900883" w:history="1">
            <w:r w:rsidRPr="003D66CE">
              <w:rPr>
                <w:rStyle w:val="Hyperlink"/>
                <w:noProof/>
              </w:rPr>
              <w:t>1.6</w:t>
            </w:r>
            <w:r>
              <w:rPr>
                <w:rFonts w:asciiTheme="minorHAnsi" w:eastAsiaTheme="minorEastAsia" w:hAnsiTheme="minorHAnsi"/>
                <w:noProof/>
                <w:color w:val="auto"/>
                <w:sz w:val="22"/>
              </w:rPr>
              <w:tab/>
            </w:r>
            <w:r w:rsidRPr="003D66CE">
              <w:rPr>
                <w:rStyle w:val="Hyperlink"/>
                <w:noProof/>
              </w:rPr>
              <w:t>Significance of the study</w:t>
            </w:r>
            <w:r>
              <w:rPr>
                <w:noProof/>
                <w:webHidden/>
              </w:rPr>
              <w:tab/>
            </w:r>
            <w:r>
              <w:rPr>
                <w:noProof/>
                <w:webHidden/>
              </w:rPr>
              <w:fldChar w:fldCharType="begin"/>
            </w:r>
            <w:r>
              <w:rPr>
                <w:noProof/>
                <w:webHidden/>
              </w:rPr>
              <w:instrText xml:space="preserve"> PAGEREF _Toc215900883 \h </w:instrText>
            </w:r>
            <w:r>
              <w:rPr>
                <w:noProof/>
                <w:webHidden/>
              </w:rPr>
            </w:r>
            <w:r>
              <w:rPr>
                <w:noProof/>
                <w:webHidden/>
              </w:rPr>
              <w:fldChar w:fldCharType="separate"/>
            </w:r>
            <w:r>
              <w:rPr>
                <w:noProof/>
                <w:webHidden/>
              </w:rPr>
              <w:t>4</w:t>
            </w:r>
            <w:r>
              <w:rPr>
                <w:noProof/>
                <w:webHidden/>
              </w:rPr>
              <w:fldChar w:fldCharType="end"/>
            </w:r>
          </w:hyperlink>
        </w:p>
        <w:p w14:paraId="53361511" w14:textId="7F252C8F" w:rsidR="00A614CD" w:rsidRDefault="00A614CD">
          <w:pPr>
            <w:pStyle w:val="TOC2"/>
            <w:tabs>
              <w:tab w:val="left" w:pos="880"/>
            </w:tabs>
            <w:rPr>
              <w:rFonts w:asciiTheme="minorHAnsi" w:eastAsiaTheme="minorEastAsia" w:hAnsiTheme="minorHAnsi"/>
              <w:noProof/>
              <w:color w:val="auto"/>
              <w:sz w:val="22"/>
            </w:rPr>
          </w:pPr>
          <w:hyperlink w:anchor="_Toc215900884" w:history="1">
            <w:r w:rsidRPr="003D66CE">
              <w:rPr>
                <w:rStyle w:val="Hyperlink"/>
                <w:noProof/>
              </w:rPr>
              <w:t>1.7</w:t>
            </w:r>
            <w:r>
              <w:rPr>
                <w:rFonts w:asciiTheme="minorHAnsi" w:eastAsiaTheme="minorEastAsia" w:hAnsiTheme="minorHAnsi"/>
                <w:noProof/>
                <w:color w:val="auto"/>
                <w:sz w:val="22"/>
              </w:rPr>
              <w:tab/>
            </w:r>
            <w:r w:rsidRPr="003D66CE">
              <w:rPr>
                <w:rStyle w:val="Hyperlink"/>
                <w:noProof/>
              </w:rPr>
              <w:t>Scope of the study</w:t>
            </w:r>
            <w:r>
              <w:rPr>
                <w:noProof/>
                <w:webHidden/>
              </w:rPr>
              <w:tab/>
            </w:r>
            <w:r>
              <w:rPr>
                <w:noProof/>
                <w:webHidden/>
              </w:rPr>
              <w:fldChar w:fldCharType="begin"/>
            </w:r>
            <w:r>
              <w:rPr>
                <w:noProof/>
                <w:webHidden/>
              </w:rPr>
              <w:instrText xml:space="preserve"> PAGEREF _Toc215900884 \h </w:instrText>
            </w:r>
            <w:r>
              <w:rPr>
                <w:noProof/>
                <w:webHidden/>
              </w:rPr>
            </w:r>
            <w:r>
              <w:rPr>
                <w:noProof/>
                <w:webHidden/>
              </w:rPr>
              <w:fldChar w:fldCharType="separate"/>
            </w:r>
            <w:r>
              <w:rPr>
                <w:noProof/>
                <w:webHidden/>
              </w:rPr>
              <w:t>5</w:t>
            </w:r>
            <w:r>
              <w:rPr>
                <w:noProof/>
                <w:webHidden/>
              </w:rPr>
              <w:fldChar w:fldCharType="end"/>
            </w:r>
          </w:hyperlink>
        </w:p>
        <w:p w14:paraId="5CD30990" w14:textId="3C9E677E" w:rsidR="00A614CD" w:rsidRDefault="00A614CD">
          <w:pPr>
            <w:pStyle w:val="TOC2"/>
            <w:rPr>
              <w:rFonts w:asciiTheme="minorHAnsi" w:eastAsiaTheme="minorEastAsia" w:hAnsiTheme="minorHAnsi"/>
              <w:noProof/>
              <w:color w:val="auto"/>
              <w:sz w:val="22"/>
            </w:rPr>
          </w:pPr>
          <w:hyperlink w:anchor="_Toc215900885" w:history="1">
            <w:r w:rsidRPr="003D66CE">
              <w:rPr>
                <w:rStyle w:val="Hyperlink"/>
                <w:noProof/>
              </w:rPr>
              <w:t>1.8 Research Methodology and Design</w:t>
            </w:r>
            <w:r>
              <w:rPr>
                <w:noProof/>
                <w:webHidden/>
              </w:rPr>
              <w:tab/>
            </w:r>
            <w:r>
              <w:rPr>
                <w:noProof/>
                <w:webHidden/>
              </w:rPr>
              <w:fldChar w:fldCharType="begin"/>
            </w:r>
            <w:r>
              <w:rPr>
                <w:noProof/>
                <w:webHidden/>
              </w:rPr>
              <w:instrText xml:space="preserve"> PAGEREF _Toc215900885 \h </w:instrText>
            </w:r>
            <w:r>
              <w:rPr>
                <w:noProof/>
                <w:webHidden/>
              </w:rPr>
            </w:r>
            <w:r>
              <w:rPr>
                <w:noProof/>
                <w:webHidden/>
              </w:rPr>
              <w:fldChar w:fldCharType="separate"/>
            </w:r>
            <w:r>
              <w:rPr>
                <w:noProof/>
                <w:webHidden/>
              </w:rPr>
              <w:t>5</w:t>
            </w:r>
            <w:r>
              <w:rPr>
                <w:noProof/>
                <w:webHidden/>
              </w:rPr>
              <w:fldChar w:fldCharType="end"/>
            </w:r>
          </w:hyperlink>
        </w:p>
        <w:p w14:paraId="2722B1BB" w14:textId="1596F838" w:rsidR="00A614CD" w:rsidRDefault="00A614CD">
          <w:pPr>
            <w:pStyle w:val="TOC3"/>
            <w:tabs>
              <w:tab w:val="right" w:leader="dot" w:pos="9227"/>
            </w:tabs>
            <w:rPr>
              <w:rFonts w:asciiTheme="minorHAnsi" w:eastAsiaTheme="minorEastAsia" w:hAnsiTheme="minorHAnsi"/>
              <w:noProof/>
              <w:sz w:val="22"/>
            </w:rPr>
          </w:pPr>
          <w:hyperlink w:anchor="_Toc215900886" w:history="1">
            <w:r w:rsidRPr="003D66CE">
              <w:rPr>
                <w:rStyle w:val="Hyperlink"/>
                <w:noProof/>
              </w:rPr>
              <w:t>1.8.1 Research Design</w:t>
            </w:r>
            <w:r>
              <w:rPr>
                <w:noProof/>
                <w:webHidden/>
              </w:rPr>
              <w:tab/>
            </w:r>
            <w:r>
              <w:rPr>
                <w:noProof/>
                <w:webHidden/>
              </w:rPr>
              <w:fldChar w:fldCharType="begin"/>
            </w:r>
            <w:r>
              <w:rPr>
                <w:noProof/>
                <w:webHidden/>
              </w:rPr>
              <w:instrText xml:space="preserve"> PAGEREF _Toc215900886 \h </w:instrText>
            </w:r>
            <w:r>
              <w:rPr>
                <w:noProof/>
                <w:webHidden/>
              </w:rPr>
            </w:r>
            <w:r>
              <w:rPr>
                <w:noProof/>
                <w:webHidden/>
              </w:rPr>
              <w:fldChar w:fldCharType="separate"/>
            </w:r>
            <w:r>
              <w:rPr>
                <w:noProof/>
                <w:webHidden/>
              </w:rPr>
              <w:t>5</w:t>
            </w:r>
            <w:r>
              <w:rPr>
                <w:noProof/>
                <w:webHidden/>
              </w:rPr>
              <w:fldChar w:fldCharType="end"/>
            </w:r>
          </w:hyperlink>
        </w:p>
        <w:p w14:paraId="7909134B" w14:textId="4D5C5642" w:rsidR="00A614CD" w:rsidRDefault="00A614CD">
          <w:pPr>
            <w:pStyle w:val="TOC3"/>
            <w:tabs>
              <w:tab w:val="right" w:leader="dot" w:pos="9227"/>
            </w:tabs>
            <w:rPr>
              <w:rFonts w:asciiTheme="minorHAnsi" w:eastAsiaTheme="minorEastAsia" w:hAnsiTheme="minorHAnsi"/>
              <w:noProof/>
              <w:sz w:val="22"/>
            </w:rPr>
          </w:pPr>
          <w:hyperlink w:anchor="_Toc215900887" w:history="1">
            <w:r w:rsidRPr="003D66CE">
              <w:rPr>
                <w:rStyle w:val="Hyperlink"/>
                <w:noProof/>
              </w:rPr>
              <w:t>1.8.2 Population and Sampling Techniques</w:t>
            </w:r>
            <w:r>
              <w:rPr>
                <w:noProof/>
                <w:webHidden/>
              </w:rPr>
              <w:tab/>
            </w:r>
            <w:r>
              <w:rPr>
                <w:noProof/>
                <w:webHidden/>
              </w:rPr>
              <w:fldChar w:fldCharType="begin"/>
            </w:r>
            <w:r>
              <w:rPr>
                <w:noProof/>
                <w:webHidden/>
              </w:rPr>
              <w:instrText xml:space="preserve"> PAGEREF _Toc215900887 \h </w:instrText>
            </w:r>
            <w:r>
              <w:rPr>
                <w:noProof/>
                <w:webHidden/>
              </w:rPr>
            </w:r>
            <w:r>
              <w:rPr>
                <w:noProof/>
                <w:webHidden/>
              </w:rPr>
              <w:fldChar w:fldCharType="separate"/>
            </w:r>
            <w:r>
              <w:rPr>
                <w:noProof/>
                <w:webHidden/>
              </w:rPr>
              <w:t>5</w:t>
            </w:r>
            <w:r>
              <w:rPr>
                <w:noProof/>
                <w:webHidden/>
              </w:rPr>
              <w:fldChar w:fldCharType="end"/>
            </w:r>
          </w:hyperlink>
        </w:p>
        <w:p w14:paraId="6C362592" w14:textId="05FA6584" w:rsidR="00A614CD" w:rsidRDefault="00A614CD">
          <w:pPr>
            <w:pStyle w:val="TOC3"/>
            <w:tabs>
              <w:tab w:val="right" w:leader="dot" w:pos="9227"/>
            </w:tabs>
            <w:rPr>
              <w:rFonts w:asciiTheme="minorHAnsi" w:eastAsiaTheme="minorEastAsia" w:hAnsiTheme="minorHAnsi"/>
              <w:noProof/>
              <w:sz w:val="22"/>
            </w:rPr>
          </w:pPr>
          <w:hyperlink w:anchor="_Toc215900888" w:history="1">
            <w:r w:rsidRPr="003D66CE">
              <w:rPr>
                <w:rStyle w:val="Hyperlink"/>
                <w:noProof/>
              </w:rPr>
              <w:t>1.8.3 Data Type and Sources</w:t>
            </w:r>
            <w:r>
              <w:rPr>
                <w:noProof/>
                <w:webHidden/>
              </w:rPr>
              <w:tab/>
            </w:r>
            <w:r>
              <w:rPr>
                <w:noProof/>
                <w:webHidden/>
              </w:rPr>
              <w:fldChar w:fldCharType="begin"/>
            </w:r>
            <w:r>
              <w:rPr>
                <w:noProof/>
                <w:webHidden/>
              </w:rPr>
              <w:instrText xml:space="preserve"> PAGEREF _Toc215900888 \h </w:instrText>
            </w:r>
            <w:r>
              <w:rPr>
                <w:noProof/>
                <w:webHidden/>
              </w:rPr>
            </w:r>
            <w:r>
              <w:rPr>
                <w:noProof/>
                <w:webHidden/>
              </w:rPr>
              <w:fldChar w:fldCharType="separate"/>
            </w:r>
            <w:r>
              <w:rPr>
                <w:noProof/>
                <w:webHidden/>
              </w:rPr>
              <w:t>6</w:t>
            </w:r>
            <w:r>
              <w:rPr>
                <w:noProof/>
                <w:webHidden/>
              </w:rPr>
              <w:fldChar w:fldCharType="end"/>
            </w:r>
          </w:hyperlink>
        </w:p>
        <w:p w14:paraId="744C3FA8" w14:textId="62346C45" w:rsidR="00A614CD" w:rsidRDefault="00A614CD">
          <w:pPr>
            <w:pStyle w:val="TOC3"/>
            <w:tabs>
              <w:tab w:val="right" w:leader="dot" w:pos="9227"/>
            </w:tabs>
            <w:rPr>
              <w:rFonts w:asciiTheme="minorHAnsi" w:eastAsiaTheme="minorEastAsia" w:hAnsiTheme="minorHAnsi"/>
              <w:noProof/>
              <w:sz w:val="22"/>
            </w:rPr>
          </w:pPr>
          <w:hyperlink w:anchor="_Toc215900889" w:history="1">
            <w:r w:rsidRPr="003D66CE">
              <w:rPr>
                <w:rStyle w:val="Hyperlink"/>
                <w:noProof/>
              </w:rPr>
              <w:t>1.8.4 Methods of Data Collection</w:t>
            </w:r>
            <w:r>
              <w:rPr>
                <w:noProof/>
                <w:webHidden/>
              </w:rPr>
              <w:tab/>
            </w:r>
            <w:r>
              <w:rPr>
                <w:noProof/>
                <w:webHidden/>
              </w:rPr>
              <w:fldChar w:fldCharType="begin"/>
            </w:r>
            <w:r>
              <w:rPr>
                <w:noProof/>
                <w:webHidden/>
              </w:rPr>
              <w:instrText xml:space="preserve"> PAGEREF _Toc215900889 \h </w:instrText>
            </w:r>
            <w:r>
              <w:rPr>
                <w:noProof/>
                <w:webHidden/>
              </w:rPr>
            </w:r>
            <w:r>
              <w:rPr>
                <w:noProof/>
                <w:webHidden/>
              </w:rPr>
              <w:fldChar w:fldCharType="separate"/>
            </w:r>
            <w:r>
              <w:rPr>
                <w:noProof/>
                <w:webHidden/>
              </w:rPr>
              <w:t>6</w:t>
            </w:r>
            <w:r>
              <w:rPr>
                <w:noProof/>
                <w:webHidden/>
              </w:rPr>
              <w:fldChar w:fldCharType="end"/>
            </w:r>
          </w:hyperlink>
        </w:p>
        <w:p w14:paraId="2C330658" w14:textId="32AE13F3" w:rsidR="00A614CD" w:rsidRDefault="00A614CD">
          <w:pPr>
            <w:pStyle w:val="TOC3"/>
            <w:tabs>
              <w:tab w:val="right" w:leader="dot" w:pos="9227"/>
            </w:tabs>
            <w:rPr>
              <w:rFonts w:asciiTheme="minorHAnsi" w:eastAsiaTheme="minorEastAsia" w:hAnsiTheme="minorHAnsi"/>
              <w:noProof/>
              <w:sz w:val="22"/>
            </w:rPr>
          </w:pPr>
          <w:hyperlink w:anchor="_Toc215900890" w:history="1">
            <w:r w:rsidRPr="003D66CE">
              <w:rPr>
                <w:rStyle w:val="Hyperlink"/>
                <w:noProof/>
              </w:rPr>
              <w:t>1.8.5 Data Analysis Methods</w:t>
            </w:r>
            <w:r>
              <w:rPr>
                <w:noProof/>
                <w:webHidden/>
              </w:rPr>
              <w:tab/>
            </w:r>
            <w:r>
              <w:rPr>
                <w:noProof/>
                <w:webHidden/>
              </w:rPr>
              <w:fldChar w:fldCharType="begin"/>
            </w:r>
            <w:r>
              <w:rPr>
                <w:noProof/>
                <w:webHidden/>
              </w:rPr>
              <w:instrText xml:space="preserve"> PAGEREF _Toc215900890 \h </w:instrText>
            </w:r>
            <w:r>
              <w:rPr>
                <w:noProof/>
                <w:webHidden/>
              </w:rPr>
            </w:r>
            <w:r>
              <w:rPr>
                <w:noProof/>
                <w:webHidden/>
              </w:rPr>
              <w:fldChar w:fldCharType="separate"/>
            </w:r>
            <w:r>
              <w:rPr>
                <w:noProof/>
                <w:webHidden/>
              </w:rPr>
              <w:t>6</w:t>
            </w:r>
            <w:r>
              <w:rPr>
                <w:noProof/>
                <w:webHidden/>
              </w:rPr>
              <w:fldChar w:fldCharType="end"/>
            </w:r>
          </w:hyperlink>
        </w:p>
        <w:p w14:paraId="3C87309D" w14:textId="21FE1213" w:rsidR="00A614CD" w:rsidRDefault="00A614CD">
          <w:pPr>
            <w:pStyle w:val="TOC2"/>
            <w:rPr>
              <w:rFonts w:asciiTheme="minorHAnsi" w:eastAsiaTheme="minorEastAsia" w:hAnsiTheme="minorHAnsi"/>
              <w:noProof/>
              <w:color w:val="auto"/>
              <w:sz w:val="22"/>
            </w:rPr>
          </w:pPr>
          <w:hyperlink w:anchor="_Toc215900891" w:history="1">
            <w:r w:rsidRPr="003D66CE">
              <w:rPr>
                <w:rStyle w:val="Hyperlink"/>
                <w:noProof/>
              </w:rPr>
              <w:t>1.9 Organization of The Paper</w:t>
            </w:r>
            <w:r>
              <w:rPr>
                <w:noProof/>
                <w:webHidden/>
              </w:rPr>
              <w:tab/>
            </w:r>
            <w:r>
              <w:rPr>
                <w:noProof/>
                <w:webHidden/>
              </w:rPr>
              <w:fldChar w:fldCharType="begin"/>
            </w:r>
            <w:r>
              <w:rPr>
                <w:noProof/>
                <w:webHidden/>
              </w:rPr>
              <w:instrText xml:space="preserve"> PAGEREF _Toc215900891 \h </w:instrText>
            </w:r>
            <w:r>
              <w:rPr>
                <w:noProof/>
                <w:webHidden/>
              </w:rPr>
            </w:r>
            <w:r>
              <w:rPr>
                <w:noProof/>
                <w:webHidden/>
              </w:rPr>
              <w:fldChar w:fldCharType="separate"/>
            </w:r>
            <w:r>
              <w:rPr>
                <w:noProof/>
                <w:webHidden/>
              </w:rPr>
              <w:t>7</w:t>
            </w:r>
            <w:r>
              <w:rPr>
                <w:noProof/>
                <w:webHidden/>
              </w:rPr>
              <w:fldChar w:fldCharType="end"/>
            </w:r>
          </w:hyperlink>
        </w:p>
        <w:p w14:paraId="2960DE4A" w14:textId="1FF95F9C" w:rsidR="00A614CD" w:rsidRDefault="00A614CD">
          <w:pPr>
            <w:pStyle w:val="TOC1"/>
            <w:tabs>
              <w:tab w:val="right" w:leader="dot" w:pos="9227"/>
            </w:tabs>
            <w:rPr>
              <w:rFonts w:asciiTheme="minorHAnsi" w:eastAsiaTheme="minorEastAsia" w:hAnsiTheme="minorHAnsi"/>
              <w:noProof/>
              <w:sz w:val="22"/>
            </w:rPr>
          </w:pPr>
          <w:hyperlink w:anchor="_Toc215900892" w:history="1">
            <w:r w:rsidRPr="003D66CE">
              <w:rPr>
                <w:rStyle w:val="Hyperlink"/>
                <w:bCs/>
                <w:noProof/>
              </w:rPr>
              <w:t>CHAPTER TWO</w:t>
            </w:r>
            <w:r>
              <w:rPr>
                <w:noProof/>
                <w:webHidden/>
              </w:rPr>
              <w:tab/>
            </w:r>
            <w:r>
              <w:rPr>
                <w:noProof/>
                <w:webHidden/>
              </w:rPr>
              <w:fldChar w:fldCharType="begin"/>
            </w:r>
            <w:r>
              <w:rPr>
                <w:noProof/>
                <w:webHidden/>
              </w:rPr>
              <w:instrText xml:space="preserve"> PAGEREF _Toc215900892 \h </w:instrText>
            </w:r>
            <w:r>
              <w:rPr>
                <w:noProof/>
                <w:webHidden/>
              </w:rPr>
            </w:r>
            <w:r>
              <w:rPr>
                <w:noProof/>
                <w:webHidden/>
              </w:rPr>
              <w:fldChar w:fldCharType="separate"/>
            </w:r>
            <w:r>
              <w:rPr>
                <w:noProof/>
                <w:webHidden/>
              </w:rPr>
              <w:t>8</w:t>
            </w:r>
            <w:r>
              <w:rPr>
                <w:noProof/>
                <w:webHidden/>
              </w:rPr>
              <w:fldChar w:fldCharType="end"/>
            </w:r>
          </w:hyperlink>
        </w:p>
        <w:p w14:paraId="043C7BE7" w14:textId="7CBE23DA" w:rsidR="00A614CD" w:rsidRDefault="00A614CD">
          <w:pPr>
            <w:pStyle w:val="TOC1"/>
            <w:tabs>
              <w:tab w:val="right" w:leader="dot" w:pos="9227"/>
            </w:tabs>
            <w:rPr>
              <w:rFonts w:asciiTheme="minorHAnsi" w:eastAsiaTheme="minorEastAsia" w:hAnsiTheme="minorHAnsi"/>
              <w:noProof/>
              <w:sz w:val="22"/>
            </w:rPr>
          </w:pPr>
          <w:hyperlink w:anchor="_Toc215900893" w:history="1">
            <w:r w:rsidRPr="003D66CE">
              <w:rPr>
                <w:rStyle w:val="Hyperlink"/>
                <w:bCs/>
                <w:noProof/>
              </w:rPr>
              <w:t>REVIEW OF RELATED LITERATURE</w:t>
            </w:r>
            <w:r>
              <w:rPr>
                <w:noProof/>
                <w:webHidden/>
              </w:rPr>
              <w:tab/>
            </w:r>
            <w:r>
              <w:rPr>
                <w:noProof/>
                <w:webHidden/>
              </w:rPr>
              <w:fldChar w:fldCharType="begin"/>
            </w:r>
            <w:r>
              <w:rPr>
                <w:noProof/>
                <w:webHidden/>
              </w:rPr>
              <w:instrText xml:space="preserve"> PAGEREF _Toc215900893 \h </w:instrText>
            </w:r>
            <w:r>
              <w:rPr>
                <w:noProof/>
                <w:webHidden/>
              </w:rPr>
            </w:r>
            <w:r>
              <w:rPr>
                <w:noProof/>
                <w:webHidden/>
              </w:rPr>
              <w:fldChar w:fldCharType="separate"/>
            </w:r>
            <w:r>
              <w:rPr>
                <w:noProof/>
                <w:webHidden/>
              </w:rPr>
              <w:t>8</w:t>
            </w:r>
            <w:r>
              <w:rPr>
                <w:noProof/>
                <w:webHidden/>
              </w:rPr>
              <w:fldChar w:fldCharType="end"/>
            </w:r>
          </w:hyperlink>
        </w:p>
        <w:p w14:paraId="1F69F72E" w14:textId="37855719" w:rsidR="00A614CD" w:rsidRDefault="00A614CD">
          <w:pPr>
            <w:pStyle w:val="TOC2"/>
            <w:rPr>
              <w:rFonts w:asciiTheme="minorHAnsi" w:eastAsiaTheme="minorEastAsia" w:hAnsiTheme="minorHAnsi"/>
              <w:noProof/>
              <w:color w:val="auto"/>
              <w:sz w:val="22"/>
            </w:rPr>
          </w:pPr>
          <w:hyperlink w:anchor="_Toc215900894" w:history="1">
            <w:r w:rsidRPr="003D66CE">
              <w:rPr>
                <w:rStyle w:val="Hyperlink"/>
                <w:noProof/>
              </w:rPr>
              <w:t>2.2 Theoretical Literature</w:t>
            </w:r>
            <w:r>
              <w:rPr>
                <w:noProof/>
                <w:webHidden/>
              </w:rPr>
              <w:tab/>
            </w:r>
            <w:r>
              <w:rPr>
                <w:noProof/>
                <w:webHidden/>
              </w:rPr>
              <w:fldChar w:fldCharType="begin"/>
            </w:r>
            <w:r>
              <w:rPr>
                <w:noProof/>
                <w:webHidden/>
              </w:rPr>
              <w:instrText xml:space="preserve"> PAGEREF _Toc215900894 \h </w:instrText>
            </w:r>
            <w:r>
              <w:rPr>
                <w:noProof/>
                <w:webHidden/>
              </w:rPr>
            </w:r>
            <w:r>
              <w:rPr>
                <w:noProof/>
                <w:webHidden/>
              </w:rPr>
              <w:fldChar w:fldCharType="separate"/>
            </w:r>
            <w:r>
              <w:rPr>
                <w:noProof/>
                <w:webHidden/>
              </w:rPr>
              <w:t>8</w:t>
            </w:r>
            <w:r>
              <w:rPr>
                <w:noProof/>
                <w:webHidden/>
              </w:rPr>
              <w:fldChar w:fldCharType="end"/>
            </w:r>
          </w:hyperlink>
        </w:p>
        <w:p w14:paraId="3F3C6445" w14:textId="75A657DC" w:rsidR="00A614CD" w:rsidRDefault="00A614CD">
          <w:pPr>
            <w:pStyle w:val="TOC3"/>
            <w:tabs>
              <w:tab w:val="right" w:leader="dot" w:pos="9227"/>
            </w:tabs>
            <w:rPr>
              <w:rFonts w:asciiTheme="minorHAnsi" w:eastAsiaTheme="minorEastAsia" w:hAnsiTheme="minorHAnsi"/>
              <w:noProof/>
              <w:sz w:val="22"/>
            </w:rPr>
          </w:pPr>
          <w:hyperlink w:anchor="_Toc215900895" w:history="1">
            <w:r w:rsidRPr="003D66CE">
              <w:rPr>
                <w:rStyle w:val="Hyperlink"/>
                <w:noProof/>
              </w:rPr>
              <w:t>2.2.1 Accounting Information System</w:t>
            </w:r>
            <w:r>
              <w:rPr>
                <w:noProof/>
                <w:webHidden/>
              </w:rPr>
              <w:tab/>
            </w:r>
            <w:r>
              <w:rPr>
                <w:noProof/>
                <w:webHidden/>
              </w:rPr>
              <w:fldChar w:fldCharType="begin"/>
            </w:r>
            <w:r>
              <w:rPr>
                <w:noProof/>
                <w:webHidden/>
              </w:rPr>
              <w:instrText xml:space="preserve"> PAGEREF _Toc215900895 \h </w:instrText>
            </w:r>
            <w:r>
              <w:rPr>
                <w:noProof/>
                <w:webHidden/>
              </w:rPr>
            </w:r>
            <w:r>
              <w:rPr>
                <w:noProof/>
                <w:webHidden/>
              </w:rPr>
              <w:fldChar w:fldCharType="separate"/>
            </w:r>
            <w:r>
              <w:rPr>
                <w:noProof/>
                <w:webHidden/>
              </w:rPr>
              <w:t>8</w:t>
            </w:r>
            <w:r>
              <w:rPr>
                <w:noProof/>
                <w:webHidden/>
              </w:rPr>
              <w:fldChar w:fldCharType="end"/>
            </w:r>
          </w:hyperlink>
        </w:p>
        <w:p w14:paraId="0ADF8CA0" w14:textId="05321F88" w:rsidR="00A614CD" w:rsidRDefault="00A614CD">
          <w:pPr>
            <w:pStyle w:val="TOC3"/>
            <w:tabs>
              <w:tab w:val="right" w:leader="dot" w:pos="9227"/>
            </w:tabs>
            <w:rPr>
              <w:rFonts w:asciiTheme="minorHAnsi" w:eastAsiaTheme="minorEastAsia" w:hAnsiTheme="minorHAnsi"/>
              <w:noProof/>
              <w:sz w:val="22"/>
            </w:rPr>
          </w:pPr>
          <w:hyperlink w:anchor="_Toc215900896" w:history="1">
            <w:r w:rsidRPr="003D66CE">
              <w:rPr>
                <w:rStyle w:val="Hyperlink"/>
                <w:noProof/>
              </w:rPr>
              <w:t>2.2.2 Types of Accounting Information Systems</w:t>
            </w:r>
            <w:r>
              <w:rPr>
                <w:noProof/>
                <w:webHidden/>
              </w:rPr>
              <w:tab/>
            </w:r>
            <w:r>
              <w:rPr>
                <w:noProof/>
                <w:webHidden/>
              </w:rPr>
              <w:fldChar w:fldCharType="begin"/>
            </w:r>
            <w:r>
              <w:rPr>
                <w:noProof/>
                <w:webHidden/>
              </w:rPr>
              <w:instrText xml:space="preserve"> PAGEREF _Toc215900896 \h </w:instrText>
            </w:r>
            <w:r>
              <w:rPr>
                <w:noProof/>
                <w:webHidden/>
              </w:rPr>
            </w:r>
            <w:r>
              <w:rPr>
                <w:noProof/>
                <w:webHidden/>
              </w:rPr>
              <w:fldChar w:fldCharType="separate"/>
            </w:r>
            <w:r>
              <w:rPr>
                <w:noProof/>
                <w:webHidden/>
              </w:rPr>
              <w:t>11</w:t>
            </w:r>
            <w:r>
              <w:rPr>
                <w:noProof/>
                <w:webHidden/>
              </w:rPr>
              <w:fldChar w:fldCharType="end"/>
            </w:r>
          </w:hyperlink>
        </w:p>
        <w:p w14:paraId="3D229CA2" w14:textId="4CCEDF33" w:rsidR="00A614CD" w:rsidRDefault="00A614CD">
          <w:pPr>
            <w:pStyle w:val="TOC3"/>
            <w:tabs>
              <w:tab w:val="right" w:leader="dot" w:pos="9227"/>
            </w:tabs>
            <w:rPr>
              <w:rFonts w:asciiTheme="minorHAnsi" w:eastAsiaTheme="minorEastAsia" w:hAnsiTheme="minorHAnsi"/>
              <w:noProof/>
              <w:sz w:val="22"/>
            </w:rPr>
          </w:pPr>
          <w:hyperlink w:anchor="_Toc215900897" w:history="1">
            <w:r w:rsidRPr="003D66CE">
              <w:rPr>
                <w:rStyle w:val="Hyperlink"/>
                <w:bCs/>
                <w:noProof/>
              </w:rPr>
              <w:t>2.2.3 Important Functions of AIS</w:t>
            </w:r>
            <w:r>
              <w:rPr>
                <w:noProof/>
                <w:webHidden/>
              </w:rPr>
              <w:tab/>
            </w:r>
            <w:r>
              <w:rPr>
                <w:noProof/>
                <w:webHidden/>
              </w:rPr>
              <w:fldChar w:fldCharType="begin"/>
            </w:r>
            <w:r>
              <w:rPr>
                <w:noProof/>
                <w:webHidden/>
              </w:rPr>
              <w:instrText xml:space="preserve"> PAGEREF _Toc215900897 \h </w:instrText>
            </w:r>
            <w:r>
              <w:rPr>
                <w:noProof/>
                <w:webHidden/>
              </w:rPr>
            </w:r>
            <w:r>
              <w:rPr>
                <w:noProof/>
                <w:webHidden/>
              </w:rPr>
              <w:fldChar w:fldCharType="separate"/>
            </w:r>
            <w:r>
              <w:rPr>
                <w:noProof/>
                <w:webHidden/>
              </w:rPr>
              <w:t>12</w:t>
            </w:r>
            <w:r>
              <w:rPr>
                <w:noProof/>
                <w:webHidden/>
              </w:rPr>
              <w:fldChar w:fldCharType="end"/>
            </w:r>
          </w:hyperlink>
        </w:p>
        <w:p w14:paraId="73DFC9C4" w14:textId="29076CB0" w:rsidR="00A614CD" w:rsidRDefault="00A614CD">
          <w:pPr>
            <w:pStyle w:val="TOC3"/>
            <w:tabs>
              <w:tab w:val="right" w:leader="dot" w:pos="9227"/>
            </w:tabs>
            <w:rPr>
              <w:rFonts w:asciiTheme="minorHAnsi" w:eastAsiaTheme="minorEastAsia" w:hAnsiTheme="minorHAnsi"/>
              <w:noProof/>
              <w:sz w:val="22"/>
            </w:rPr>
          </w:pPr>
          <w:hyperlink w:anchor="_Toc215900898" w:history="1">
            <w:r w:rsidRPr="003D66CE">
              <w:rPr>
                <w:rStyle w:val="Hyperlink"/>
                <w:noProof/>
              </w:rPr>
              <w:t>2.2.4 Basic Subsystems in the AIS</w:t>
            </w:r>
            <w:r>
              <w:rPr>
                <w:noProof/>
                <w:webHidden/>
              </w:rPr>
              <w:tab/>
            </w:r>
            <w:r>
              <w:rPr>
                <w:noProof/>
                <w:webHidden/>
              </w:rPr>
              <w:fldChar w:fldCharType="begin"/>
            </w:r>
            <w:r>
              <w:rPr>
                <w:noProof/>
                <w:webHidden/>
              </w:rPr>
              <w:instrText xml:space="preserve"> PAGEREF _Toc215900898 \h </w:instrText>
            </w:r>
            <w:r>
              <w:rPr>
                <w:noProof/>
                <w:webHidden/>
              </w:rPr>
            </w:r>
            <w:r>
              <w:rPr>
                <w:noProof/>
                <w:webHidden/>
              </w:rPr>
              <w:fldChar w:fldCharType="separate"/>
            </w:r>
            <w:r>
              <w:rPr>
                <w:noProof/>
                <w:webHidden/>
              </w:rPr>
              <w:t>13</w:t>
            </w:r>
            <w:r>
              <w:rPr>
                <w:noProof/>
                <w:webHidden/>
              </w:rPr>
              <w:fldChar w:fldCharType="end"/>
            </w:r>
          </w:hyperlink>
        </w:p>
        <w:p w14:paraId="6B4C5904" w14:textId="1CC144A0" w:rsidR="00A614CD" w:rsidRDefault="00A614CD">
          <w:pPr>
            <w:pStyle w:val="TOC3"/>
            <w:tabs>
              <w:tab w:val="right" w:leader="dot" w:pos="9227"/>
            </w:tabs>
            <w:rPr>
              <w:rFonts w:asciiTheme="minorHAnsi" w:eastAsiaTheme="minorEastAsia" w:hAnsiTheme="minorHAnsi"/>
              <w:noProof/>
              <w:sz w:val="22"/>
            </w:rPr>
          </w:pPr>
          <w:hyperlink w:anchor="_Toc215900899" w:history="1">
            <w:r w:rsidRPr="003D66CE">
              <w:rPr>
                <w:rStyle w:val="Hyperlink"/>
                <w:noProof/>
              </w:rPr>
              <w:t>2.2.5 Accounting Information System and Organizations</w:t>
            </w:r>
            <w:r>
              <w:rPr>
                <w:noProof/>
                <w:webHidden/>
              </w:rPr>
              <w:tab/>
            </w:r>
            <w:r>
              <w:rPr>
                <w:noProof/>
                <w:webHidden/>
              </w:rPr>
              <w:fldChar w:fldCharType="begin"/>
            </w:r>
            <w:r>
              <w:rPr>
                <w:noProof/>
                <w:webHidden/>
              </w:rPr>
              <w:instrText xml:space="preserve"> PAGEREF _Toc215900899 \h </w:instrText>
            </w:r>
            <w:r>
              <w:rPr>
                <w:noProof/>
                <w:webHidden/>
              </w:rPr>
            </w:r>
            <w:r>
              <w:rPr>
                <w:noProof/>
                <w:webHidden/>
              </w:rPr>
              <w:fldChar w:fldCharType="separate"/>
            </w:r>
            <w:r>
              <w:rPr>
                <w:noProof/>
                <w:webHidden/>
              </w:rPr>
              <w:t>14</w:t>
            </w:r>
            <w:r>
              <w:rPr>
                <w:noProof/>
                <w:webHidden/>
              </w:rPr>
              <w:fldChar w:fldCharType="end"/>
            </w:r>
          </w:hyperlink>
        </w:p>
        <w:p w14:paraId="6AFFCF2F" w14:textId="6A36D884" w:rsidR="00A614CD" w:rsidRDefault="00A614CD">
          <w:pPr>
            <w:pStyle w:val="TOC3"/>
            <w:tabs>
              <w:tab w:val="right" w:leader="dot" w:pos="9227"/>
            </w:tabs>
            <w:rPr>
              <w:rFonts w:asciiTheme="minorHAnsi" w:eastAsiaTheme="minorEastAsia" w:hAnsiTheme="minorHAnsi"/>
              <w:noProof/>
              <w:sz w:val="22"/>
            </w:rPr>
          </w:pPr>
          <w:hyperlink w:anchor="_Toc215900900" w:history="1">
            <w:r w:rsidRPr="003D66CE">
              <w:rPr>
                <w:rStyle w:val="Hyperlink"/>
                <w:noProof/>
              </w:rPr>
              <w:t>2.2.6 AIS and Performance Measures</w:t>
            </w:r>
            <w:r>
              <w:rPr>
                <w:noProof/>
                <w:webHidden/>
              </w:rPr>
              <w:tab/>
            </w:r>
            <w:r>
              <w:rPr>
                <w:noProof/>
                <w:webHidden/>
              </w:rPr>
              <w:fldChar w:fldCharType="begin"/>
            </w:r>
            <w:r>
              <w:rPr>
                <w:noProof/>
                <w:webHidden/>
              </w:rPr>
              <w:instrText xml:space="preserve"> PAGEREF _Toc215900900 \h </w:instrText>
            </w:r>
            <w:r>
              <w:rPr>
                <w:noProof/>
                <w:webHidden/>
              </w:rPr>
            </w:r>
            <w:r>
              <w:rPr>
                <w:noProof/>
                <w:webHidden/>
              </w:rPr>
              <w:fldChar w:fldCharType="separate"/>
            </w:r>
            <w:r>
              <w:rPr>
                <w:noProof/>
                <w:webHidden/>
              </w:rPr>
              <w:t>16</w:t>
            </w:r>
            <w:r>
              <w:rPr>
                <w:noProof/>
                <w:webHidden/>
              </w:rPr>
              <w:fldChar w:fldCharType="end"/>
            </w:r>
          </w:hyperlink>
        </w:p>
        <w:p w14:paraId="72BC2B18" w14:textId="394299BF" w:rsidR="00A614CD" w:rsidRDefault="00A614CD">
          <w:pPr>
            <w:pStyle w:val="TOC3"/>
            <w:tabs>
              <w:tab w:val="right" w:leader="dot" w:pos="9227"/>
            </w:tabs>
            <w:rPr>
              <w:rFonts w:asciiTheme="minorHAnsi" w:eastAsiaTheme="minorEastAsia" w:hAnsiTheme="minorHAnsi"/>
              <w:noProof/>
              <w:sz w:val="22"/>
            </w:rPr>
          </w:pPr>
          <w:hyperlink w:anchor="_Toc215900901" w:history="1">
            <w:r w:rsidRPr="003D66CE">
              <w:rPr>
                <w:rStyle w:val="Hyperlink"/>
                <w:noProof/>
              </w:rPr>
              <w:t>2.2.7 Performance Management</w:t>
            </w:r>
            <w:r>
              <w:rPr>
                <w:noProof/>
                <w:webHidden/>
              </w:rPr>
              <w:tab/>
            </w:r>
            <w:r>
              <w:rPr>
                <w:noProof/>
                <w:webHidden/>
              </w:rPr>
              <w:fldChar w:fldCharType="begin"/>
            </w:r>
            <w:r>
              <w:rPr>
                <w:noProof/>
                <w:webHidden/>
              </w:rPr>
              <w:instrText xml:space="preserve"> PAGEREF _Toc215900901 \h </w:instrText>
            </w:r>
            <w:r>
              <w:rPr>
                <w:noProof/>
                <w:webHidden/>
              </w:rPr>
            </w:r>
            <w:r>
              <w:rPr>
                <w:noProof/>
                <w:webHidden/>
              </w:rPr>
              <w:fldChar w:fldCharType="separate"/>
            </w:r>
            <w:r>
              <w:rPr>
                <w:noProof/>
                <w:webHidden/>
              </w:rPr>
              <w:t>17</w:t>
            </w:r>
            <w:r>
              <w:rPr>
                <w:noProof/>
                <w:webHidden/>
              </w:rPr>
              <w:fldChar w:fldCharType="end"/>
            </w:r>
          </w:hyperlink>
        </w:p>
        <w:p w14:paraId="37CE1CA6" w14:textId="640519E9" w:rsidR="00A614CD" w:rsidRDefault="00A614CD">
          <w:pPr>
            <w:pStyle w:val="TOC3"/>
            <w:tabs>
              <w:tab w:val="right" w:leader="dot" w:pos="9227"/>
            </w:tabs>
            <w:rPr>
              <w:rFonts w:asciiTheme="minorHAnsi" w:eastAsiaTheme="minorEastAsia" w:hAnsiTheme="minorHAnsi"/>
              <w:noProof/>
              <w:sz w:val="22"/>
            </w:rPr>
          </w:pPr>
          <w:hyperlink w:anchor="_Toc215900902" w:history="1">
            <w:r w:rsidRPr="003D66CE">
              <w:rPr>
                <w:rStyle w:val="Hyperlink"/>
                <w:noProof/>
              </w:rPr>
              <w:t>2.2.8 Bank Performance</w:t>
            </w:r>
            <w:r>
              <w:rPr>
                <w:noProof/>
                <w:webHidden/>
              </w:rPr>
              <w:tab/>
            </w:r>
            <w:r>
              <w:rPr>
                <w:noProof/>
                <w:webHidden/>
              </w:rPr>
              <w:fldChar w:fldCharType="begin"/>
            </w:r>
            <w:r>
              <w:rPr>
                <w:noProof/>
                <w:webHidden/>
              </w:rPr>
              <w:instrText xml:space="preserve"> PAGEREF _Toc215900902 \h </w:instrText>
            </w:r>
            <w:r>
              <w:rPr>
                <w:noProof/>
                <w:webHidden/>
              </w:rPr>
            </w:r>
            <w:r>
              <w:rPr>
                <w:noProof/>
                <w:webHidden/>
              </w:rPr>
              <w:fldChar w:fldCharType="separate"/>
            </w:r>
            <w:r>
              <w:rPr>
                <w:noProof/>
                <w:webHidden/>
              </w:rPr>
              <w:t>18</w:t>
            </w:r>
            <w:r>
              <w:rPr>
                <w:noProof/>
                <w:webHidden/>
              </w:rPr>
              <w:fldChar w:fldCharType="end"/>
            </w:r>
          </w:hyperlink>
        </w:p>
        <w:p w14:paraId="792DD98D" w14:textId="71ED275F" w:rsidR="00A614CD" w:rsidRDefault="00A614CD">
          <w:pPr>
            <w:pStyle w:val="TOC3"/>
            <w:tabs>
              <w:tab w:val="right" w:leader="dot" w:pos="9227"/>
            </w:tabs>
            <w:rPr>
              <w:rFonts w:asciiTheme="minorHAnsi" w:eastAsiaTheme="minorEastAsia" w:hAnsiTheme="minorHAnsi"/>
              <w:noProof/>
              <w:sz w:val="22"/>
            </w:rPr>
          </w:pPr>
          <w:hyperlink w:anchor="_Toc215900903" w:history="1">
            <w:r w:rsidRPr="003D66CE">
              <w:rPr>
                <w:rStyle w:val="Hyperlink"/>
                <w:noProof/>
              </w:rPr>
              <w:t>2.2.9 Measures of Bank Performance</w:t>
            </w:r>
            <w:r>
              <w:rPr>
                <w:noProof/>
                <w:webHidden/>
              </w:rPr>
              <w:tab/>
            </w:r>
            <w:r>
              <w:rPr>
                <w:noProof/>
                <w:webHidden/>
              </w:rPr>
              <w:fldChar w:fldCharType="begin"/>
            </w:r>
            <w:r>
              <w:rPr>
                <w:noProof/>
                <w:webHidden/>
              </w:rPr>
              <w:instrText xml:space="preserve"> PAGEREF _Toc215900903 \h </w:instrText>
            </w:r>
            <w:r>
              <w:rPr>
                <w:noProof/>
                <w:webHidden/>
              </w:rPr>
            </w:r>
            <w:r>
              <w:rPr>
                <w:noProof/>
                <w:webHidden/>
              </w:rPr>
              <w:fldChar w:fldCharType="separate"/>
            </w:r>
            <w:r>
              <w:rPr>
                <w:noProof/>
                <w:webHidden/>
              </w:rPr>
              <w:t>20</w:t>
            </w:r>
            <w:r>
              <w:rPr>
                <w:noProof/>
                <w:webHidden/>
              </w:rPr>
              <w:fldChar w:fldCharType="end"/>
            </w:r>
          </w:hyperlink>
        </w:p>
        <w:p w14:paraId="6F0000D6" w14:textId="796D45DC" w:rsidR="00A614CD" w:rsidRDefault="00A614CD">
          <w:pPr>
            <w:pStyle w:val="TOC3"/>
            <w:tabs>
              <w:tab w:val="right" w:leader="dot" w:pos="9227"/>
            </w:tabs>
            <w:rPr>
              <w:rFonts w:asciiTheme="minorHAnsi" w:eastAsiaTheme="minorEastAsia" w:hAnsiTheme="minorHAnsi"/>
              <w:noProof/>
              <w:sz w:val="22"/>
            </w:rPr>
          </w:pPr>
          <w:hyperlink w:anchor="_Toc215900904" w:history="1">
            <w:r w:rsidRPr="003D66CE">
              <w:rPr>
                <w:rStyle w:val="Hyperlink"/>
                <w:noProof/>
              </w:rPr>
              <w:t>2.2.10 IS Model</w:t>
            </w:r>
            <w:r>
              <w:rPr>
                <w:noProof/>
                <w:webHidden/>
              </w:rPr>
              <w:tab/>
            </w:r>
            <w:r>
              <w:rPr>
                <w:noProof/>
                <w:webHidden/>
              </w:rPr>
              <w:fldChar w:fldCharType="begin"/>
            </w:r>
            <w:r>
              <w:rPr>
                <w:noProof/>
                <w:webHidden/>
              </w:rPr>
              <w:instrText xml:space="preserve"> PAGEREF _Toc215900904 \h </w:instrText>
            </w:r>
            <w:r>
              <w:rPr>
                <w:noProof/>
                <w:webHidden/>
              </w:rPr>
            </w:r>
            <w:r>
              <w:rPr>
                <w:noProof/>
                <w:webHidden/>
              </w:rPr>
              <w:fldChar w:fldCharType="separate"/>
            </w:r>
            <w:r>
              <w:rPr>
                <w:noProof/>
                <w:webHidden/>
              </w:rPr>
              <w:t>22</w:t>
            </w:r>
            <w:r>
              <w:rPr>
                <w:noProof/>
                <w:webHidden/>
              </w:rPr>
              <w:fldChar w:fldCharType="end"/>
            </w:r>
          </w:hyperlink>
        </w:p>
        <w:p w14:paraId="6E2D1371" w14:textId="0F1BD94F" w:rsidR="00A614CD" w:rsidRDefault="00A614CD">
          <w:pPr>
            <w:pStyle w:val="TOC3"/>
            <w:tabs>
              <w:tab w:val="right" w:leader="dot" w:pos="9227"/>
            </w:tabs>
            <w:rPr>
              <w:rFonts w:asciiTheme="minorHAnsi" w:eastAsiaTheme="minorEastAsia" w:hAnsiTheme="minorHAnsi"/>
              <w:noProof/>
              <w:sz w:val="22"/>
            </w:rPr>
          </w:pPr>
          <w:hyperlink w:anchor="_Toc215900905" w:history="1">
            <w:r w:rsidRPr="003D66CE">
              <w:rPr>
                <w:rStyle w:val="Hyperlink"/>
                <w:noProof/>
              </w:rPr>
              <w:t>2.2.11 Frameworks and Models: Performance Management</w:t>
            </w:r>
            <w:r>
              <w:rPr>
                <w:noProof/>
                <w:webHidden/>
              </w:rPr>
              <w:tab/>
            </w:r>
            <w:r>
              <w:rPr>
                <w:noProof/>
                <w:webHidden/>
              </w:rPr>
              <w:fldChar w:fldCharType="begin"/>
            </w:r>
            <w:r>
              <w:rPr>
                <w:noProof/>
                <w:webHidden/>
              </w:rPr>
              <w:instrText xml:space="preserve"> PAGEREF _Toc215900905 \h </w:instrText>
            </w:r>
            <w:r>
              <w:rPr>
                <w:noProof/>
                <w:webHidden/>
              </w:rPr>
            </w:r>
            <w:r>
              <w:rPr>
                <w:noProof/>
                <w:webHidden/>
              </w:rPr>
              <w:fldChar w:fldCharType="separate"/>
            </w:r>
            <w:r>
              <w:rPr>
                <w:noProof/>
                <w:webHidden/>
              </w:rPr>
              <w:t>24</w:t>
            </w:r>
            <w:r>
              <w:rPr>
                <w:noProof/>
                <w:webHidden/>
              </w:rPr>
              <w:fldChar w:fldCharType="end"/>
            </w:r>
          </w:hyperlink>
        </w:p>
        <w:p w14:paraId="524FC013" w14:textId="46F3E567" w:rsidR="00A614CD" w:rsidRDefault="00A614CD">
          <w:pPr>
            <w:pStyle w:val="TOC3"/>
            <w:tabs>
              <w:tab w:val="right" w:leader="dot" w:pos="9227"/>
            </w:tabs>
            <w:rPr>
              <w:rFonts w:asciiTheme="minorHAnsi" w:eastAsiaTheme="minorEastAsia" w:hAnsiTheme="minorHAnsi"/>
              <w:noProof/>
              <w:sz w:val="22"/>
            </w:rPr>
          </w:pPr>
          <w:hyperlink w:anchor="_Toc215900906" w:history="1">
            <w:r w:rsidRPr="003D66CE">
              <w:rPr>
                <w:rStyle w:val="Hyperlink"/>
                <w:noProof/>
              </w:rPr>
              <w:t>2.2.12 Attributes of SPC Model</w:t>
            </w:r>
            <w:r>
              <w:rPr>
                <w:noProof/>
                <w:webHidden/>
              </w:rPr>
              <w:tab/>
            </w:r>
            <w:r>
              <w:rPr>
                <w:noProof/>
                <w:webHidden/>
              </w:rPr>
              <w:fldChar w:fldCharType="begin"/>
            </w:r>
            <w:r>
              <w:rPr>
                <w:noProof/>
                <w:webHidden/>
              </w:rPr>
              <w:instrText xml:space="preserve"> PAGEREF _Toc215900906 \h </w:instrText>
            </w:r>
            <w:r>
              <w:rPr>
                <w:noProof/>
                <w:webHidden/>
              </w:rPr>
            </w:r>
            <w:r>
              <w:rPr>
                <w:noProof/>
                <w:webHidden/>
              </w:rPr>
              <w:fldChar w:fldCharType="separate"/>
            </w:r>
            <w:r>
              <w:rPr>
                <w:noProof/>
                <w:webHidden/>
              </w:rPr>
              <w:t>25</w:t>
            </w:r>
            <w:r>
              <w:rPr>
                <w:noProof/>
                <w:webHidden/>
              </w:rPr>
              <w:fldChar w:fldCharType="end"/>
            </w:r>
          </w:hyperlink>
        </w:p>
        <w:p w14:paraId="588873A4" w14:textId="01DAFDD9" w:rsidR="00A614CD" w:rsidRDefault="00A614CD">
          <w:pPr>
            <w:pStyle w:val="TOC2"/>
            <w:rPr>
              <w:rFonts w:asciiTheme="minorHAnsi" w:eastAsiaTheme="minorEastAsia" w:hAnsiTheme="minorHAnsi"/>
              <w:noProof/>
              <w:color w:val="auto"/>
              <w:sz w:val="22"/>
            </w:rPr>
          </w:pPr>
          <w:hyperlink w:anchor="_Toc215900907" w:history="1">
            <w:r w:rsidRPr="003D66CE">
              <w:rPr>
                <w:rStyle w:val="Hyperlink"/>
                <w:noProof/>
              </w:rPr>
              <w:t>2.2 Empirical Literature</w:t>
            </w:r>
            <w:r>
              <w:rPr>
                <w:noProof/>
                <w:webHidden/>
              </w:rPr>
              <w:tab/>
            </w:r>
            <w:r>
              <w:rPr>
                <w:noProof/>
                <w:webHidden/>
              </w:rPr>
              <w:fldChar w:fldCharType="begin"/>
            </w:r>
            <w:r>
              <w:rPr>
                <w:noProof/>
                <w:webHidden/>
              </w:rPr>
              <w:instrText xml:space="preserve"> PAGEREF _Toc215900907 \h </w:instrText>
            </w:r>
            <w:r>
              <w:rPr>
                <w:noProof/>
                <w:webHidden/>
              </w:rPr>
            </w:r>
            <w:r>
              <w:rPr>
                <w:noProof/>
                <w:webHidden/>
              </w:rPr>
              <w:fldChar w:fldCharType="separate"/>
            </w:r>
            <w:r>
              <w:rPr>
                <w:noProof/>
                <w:webHidden/>
              </w:rPr>
              <w:t>26</w:t>
            </w:r>
            <w:r>
              <w:rPr>
                <w:noProof/>
                <w:webHidden/>
              </w:rPr>
              <w:fldChar w:fldCharType="end"/>
            </w:r>
          </w:hyperlink>
        </w:p>
        <w:p w14:paraId="05C93326" w14:textId="0AE49A64" w:rsidR="00A614CD" w:rsidRDefault="00A614CD">
          <w:pPr>
            <w:pStyle w:val="TOC2"/>
            <w:rPr>
              <w:rFonts w:asciiTheme="minorHAnsi" w:eastAsiaTheme="minorEastAsia" w:hAnsiTheme="minorHAnsi"/>
              <w:noProof/>
              <w:color w:val="auto"/>
              <w:sz w:val="22"/>
            </w:rPr>
          </w:pPr>
          <w:hyperlink w:anchor="_Toc215900908" w:history="1">
            <w:r w:rsidRPr="003D66CE">
              <w:rPr>
                <w:rStyle w:val="Hyperlink"/>
                <w:noProof/>
              </w:rPr>
              <w:t>2.3 Literature Gap</w:t>
            </w:r>
            <w:r>
              <w:rPr>
                <w:noProof/>
                <w:webHidden/>
              </w:rPr>
              <w:tab/>
            </w:r>
            <w:r>
              <w:rPr>
                <w:noProof/>
                <w:webHidden/>
              </w:rPr>
              <w:fldChar w:fldCharType="begin"/>
            </w:r>
            <w:r>
              <w:rPr>
                <w:noProof/>
                <w:webHidden/>
              </w:rPr>
              <w:instrText xml:space="preserve"> PAGEREF _Toc215900908 \h </w:instrText>
            </w:r>
            <w:r>
              <w:rPr>
                <w:noProof/>
                <w:webHidden/>
              </w:rPr>
            </w:r>
            <w:r>
              <w:rPr>
                <w:noProof/>
                <w:webHidden/>
              </w:rPr>
              <w:fldChar w:fldCharType="separate"/>
            </w:r>
            <w:r>
              <w:rPr>
                <w:noProof/>
                <w:webHidden/>
              </w:rPr>
              <w:t>28</w:t>
            </w:r>
            <w:r>
              <w:rPr>
                <w:noProof/>
                <w:webHidden/>
              </w:rPr>
              <w:fldChar w:fldCharType="end"/>
            </w:r>
          </w:hyperlink>
        </w:p>
        <w:p w14:paraId="12BBE0BF" w14:textId="3E1BDFA6" w:rsidR="00A614CD" w:rsidRDefault="00A614CD">
          <w:pPr>
            <w:pStyle w:val="TOC1"/>
            <w:tabs>
              <w:tab w:val="right" w:leader="dot" w:pos="9227"/>
            </w:tabs>
            <w:rPr>
              <w:rFonts w:asciiTheme="minorHAnsi" w:eastAsiaTheme="minorEastAsia" w:hAnsiTheme="minorHAnsi"/>
              <w:noProof/>
              <w:sz w:val="22"/>
            </w:rPr>
          </w:pPr>
          <w:hyperlink w:anchor="_Toc215900909" w:history="1">
            <w:r w:rsidRPr="003D66CE">
              <w:rPr>
                <w:rStyle w:val="Hyperlink"/>
                <w:noProof/>
                <w:lang w:val="en-GB"/>
              </w:rPr>
              <w:t>TIME SCHEDULE &amp; COST BREAK DOWN</w:t>
            </w:r>
            <w:r>
              <w:rPr>
                <w:noProof/>
                <w:webHidden/>
              </w:rPr>
              <w:tab/>
            </w:r>
            <w:r>
              <w:rPr>
                <w:noProof/>
                <w:webHidden/>
              </w:rPr>
              <w:fldChar w:fldCharType="begin"/>
            </w:r>
            <w:r>
              <w:rPr>
                <w:noProof/>
                <w:webHidden/>
              </w:rPr>
              <w:instrText xml:space="preserve"> PAGEREF _Toc215900909 \h </w:instrText>
            </w:r>
            <w:r>
              <w:rPr>
                <w:noProof/>
                <w:webHidden/>
              </w:rPr>
            </w:r>
            <w:r>
              <w:rPr>
                <w:noProof/>
                <w:webHidden/>
              </w:rPr>
              <w:fldChar w:fldCharType="separate"/>
            </w:r>
            <w:r>
              <w:rPr>
                <w:noProof/>
                <w:webHidden/>
              </w:rPr>
              <w:t>30</w:t>
            </w:r>
            <w:r>
              <w:rPr>
                <w:noProof/>
                <w:webHidden/>
              </w:rPr>
              <w:fldChar w:fldCharType="end"/>
            </w:r>
          </w:hyperlink>
        </w:p>
        <w:p w14:paraId="4CA9ABBE" w14:textId="128F3B32" w:rsidR="00A614CD" w:rsidRDefault="00A614CD">
          <w:pPr>
            <w:pStyle w:val="TOC2"/>
            <w:rPr>
              <w:rFonts w:asciiTheme="minorHAnsi" w:eastAsiaTheme="minorEastAsia" w:hAnsiTheme="minorHAnsi"/>
              <w:noProof/>
              <w:color w:val="auto"/>
              <w:sz w:val="22"/>
            </w:rPr>
          </w:pPr>
          <w:hyperlink w:anchor="_Toc215900910" w:history="1">
            <w:r w:rsidRPr="003D66CE">
              <w:rPr>
                <w:rStyle w:val="Hyperlink"/>
                <w:noProof/>
                <w:lang w:val="en-GB"/>
              </w:rPr>
              <w:t>Time Schedule</w:t>
            </w:r>
            <w:r>
              <w:rPr>
                <w:noProof/>
                <w:webHidden/>
              </w:rPr>
              <w:tab/>
            </w:r>
            <w:r>
              <w:rPr>
                <w:noProof/>
                <w:webHidden/>
              </w:rPr>
              <w:fldChar w:fldCharType="begin"/>
            </w:r>
            <w:r>
              <w:rPr>
                <w:noProof/>
                <w:webHidden/>
              </w:rPr>
              <w:instrText xml:space="preserve"> PAGEREF _Toc215900910 \h </w:instrText>
            </w:r>
            <w:r>
              <w:rPr>
                <w:noProof/>
                <w:webHidden/>
              </w:rPr>
            </w:r>
            <w:r>
              <w:rPr>
                <w:noProof/>
                <w:webHidden/>
              </w:rPr>
              <w:fldChar w:fldCharType="separate"/>
            </w:r>
            <w:r>
              <w:rPr>
                <w:noProof/>
                <w:webHidden/>
              </w:rPr>
              <w:t>30</w:t>
            </w:r>
            <w:r>
              <w:rPr>
                <w:noProof/>
                <w:webHidden/>
              </w:rPr>
              <w:fldChar w:fldCharType="end"/>
            </w:r>
          </w:hyperlink>
        </w:p>
        <w:p w14:paraId="242E863F" w14:textId="4B4C50EC" w:rsidR="00A614CD" w:rsidRDefault="00A614CD">
          <w:pPr>
            <w:pStyle w:val="TOC2"/>
            <w:rPr>
              <w:rFonts w:asciiTheme="minorHAnsi" w:eastAsiaTheme="minorEastAsia" w:hAnsiTheme="minorHAnsi"/>
              <w:noProof/>
              <w:color w:val="auto"/>
              <w:sz w:val="22"/>
            </w:rPr>
          </w:pPr>
          <w:hyperlink w:anchor="_Toc215900911" w:history="1">
            <w:r w:rsidRPr="003D66CE">
              <w:rPr>
                <w:rStyle w:val="Hyperlink"/>
                <w:noProof/>
                <w:shd w:val="clear" w:color="auto" w:fill="FFFFFF"/>
              </w:rPr>
              <w:t>Budget Plan</w:t>
            </w:r>
            <w:r>
              <w:rPr>
                <w:noProof/>
                <w:webHidden/>
              </w:rPr>
              <w:tab/>
            </w:r>
            <w:r>
              <w:rPr>
                <w:noProof/>
                <w:webHidden/>
              </w:rPr>
              <w:fldChar w:fldCharType="begin"/>
            </w:r>
            <w:r>
              <w:rPr>
                <w:noProof/>
                <w:webHidden/>
              </w:rPr>
              <w:instrText xml:space="preserve"> PAGEREF _Toc215900911 \h </w:instrText>
            </w:r>
            <w:r>
              <w:rPr>
                <w:noProof/>
                <w:webHidden/>
              </w:rPr>
            </w:r>
            <w:r>
              <w:rPr>
                <w:noProof/>
                <w:webHidden/>
              </w:rPr>
              <w:fldChar w:fldCharType="separate"/>
            </w:r>
            <w:r>
              <w:rPr>
                <w:noProof/>
                <w:webHidden/>
              </w:rPr>
              <w:t>31</w:t>
            </w:r>
            <w:r>
              <w:rPr>
                <w:noProof/>
                <w:webHidden/>
              </w:rPr>
              <w:fldChar w:fldCharType="end"/>
            </w:r>
          </w:hyperlink>
        </w:p>
        <w:p w14:paraId="27E0D9C8" w14:textId="7CD8DF1D" w:rsidR="00A614CD" w:rsidRDefault="00A614CD">
          <w:pPr>
            <w:pStyle w:val="TOC1"/>
            <w:tabs>
              <w:tab w:val="right" w:leader="dot" w:pos="9227"/>
            </w:tabs>
            <w:rPr>
              <w:rFonts w:asciiTheme="minorHAnsi" w:eastAsiaTheme="minorEastAsia" w:hAnsiTheme="minorHAnsi"/>
              <w:noProof/>
              <w:sz w:val="22"/>
            </w:rPr>
          </w:pPr>
          <w:hyperlink w:anchor="_Toc215900912" w:history="1">
            <w:r w:rsidRPr="003D66CE">
              <w:rPr>
                <w:rStyle w:val="Hyperlink"/>
                <w:bCs/>
                <w:noProof/>
              </w:rPr>
              <w:t>REFERENCES</w:t>
            </w:r>
            <w:r>
              <w:rPr>
                <w:noProof/>
                <w:webHidden/>
              </w:rPr>
              <w:tab/>
            </w:r>
            <w:r>
              <w:rPr>
                <w:noProof/>
                <w:webHidden/>
              </w:rPr>
              <w:fldChar w:fldCharType="begin"/>
            </w:r>
            <w:r>
              <w:rPr>
                <w:noProof/>
                <w:webHidden/>
              </w:rPr>
              <w:instrText xml:space="preserve"> PAGEREF _Toc215900912 \h </w:instrText>
            </w:r>
            <w:r>
              <w:rPr>
                <w:noProof/>
                <w:webHidden/>
              </w:rPr>
            </w:r>
            <w:r>
              <w:rPr>
                <w:noProof/>
                <w:webHidden/>
              </w:rPr>
              <w:fldChar w:fldCharType="separate"/>
            </w:r>
            <w:r>
              <w:rPr>
                <w:noProof/>
                <w:webHidden/>
              </w:rPr>
              <w:t>32</w:t>
            </w:r>
            <w:r>
              <w:rPr>
                <w:noProof/>
                <w:webHidden/>
              </w:rPr>
              <w:fldChar w:fldCharType="end"/>
            </w:r>
          </w:hyperlink>
        </w:p>
        <w:p w14:paraId="780F9EA7" w14:textId="4B97BBD2" w:rsidR="00A614CD" w:rsidRDefault="00A614CD">
          <w:pPr>
            <w:pStyle w:val="TOC1"/>
            <w:tabs>
              <w:tab w:val="right" w:leader="dot" w:pos="9227"/>
            </w:tabs>
            <w:rPr>
              <w:rFonts w:asciiTheme="minorHAnsi" w:eastAsiaTheme="minorEastAsia" w:hAnsiTheme="minorHAnsi"/>
              <w:noProof/>
              <w:sz w:val="22"/>
            </w:rPr>
          </w:pPr>
          <w:hyperlink w:anchor="_Toc215900913" w:history="1">
            <w:r w:rsidRPr="003D66CE">
              <w:rPr>
                <w:rStyle w:val="Hyperlink"/>
                <w:bCs/>
                <w:noProof/>
              </w:rPr>
              <w:t>APPENDIX I: QUESTIONNAIRE</w:t>
            </w:r>
            <w:r>
              <w:rPr>
                <w:noProof/>
                <w:webHidden/>
              </w:rPr>
              <w:tab/>
            </w:r>
            <w:r>
              <w:rPr>
                <w:noProof/>
                <w:webHidden/>
              </w:rPr>
              <w:fldChar w:fldCharType="begin"/>
            </w:r>
            <w:r>
              <w:rPr>
                <w:noProof/>
                <w:webHidden/>
              </w:rPr>
              <w:instrText xml:space="preserve"> PAGEREF _Toc215900913 \h </w:instrText>
            </w:r>
            <w:r>
              <w:rPr>
                <w:noProof/>
                <w:webHidden/>
              </w:rPr>
            </w:r>
            <w:r>
              <w:rPr>
                <w:noProof/>
                <w:webHidden/>
              </w:rPr>
              <w:fldChar w:fldCharType="separate"/>
            </w:r>
            <w:r>
              <w:rPr>
                <w:noProof/>
                <w:webHidden/>
              </w:rPr>
              <w:t>35</w:t>
            </w:r>
            <w:r>
              <w:rPr>
                <w:noProof/>
                <w:webHidden/>
              </w:rPr>
              <w:fldChar w:fldCharType="end"/>
            </w:r>
          </w:hyperlink>
        </w:p>
        <w:p w14:paraId="0A465413" w14:textId="68FA241E" w:rsidR="00A614CD" w:rsidRDefault="00A614CD">
          <w:pPr>
            <w:pStyle w:val="TOC3"/>
            <w:tabs>
              <w:tab w:val="right" w:leader="dot" w:pos="9227"/>
            </w:tabs>
            <w:rPr>
              <w:rFonts w:asciiTheme="minorHAnsi" w:eastAsiaTheme="minorEastAsia" w:hAnsiTheme="minorHAnsi"/>
              <w:noProof/>
              <w:sz w:val="22"/>
            </w:rPr>
          </w:pPr>
          <w:hyperlink w:anchor="_Toc215900914" w:history="1">
            <w:r w:rsidRPr="003D66CE">
              <w:rPr>
                <w:rStyle w:val="Hyperlink"/>
                <w:noProof/>
              </w:rPr>
              <w:t>Section A: Demographic Information</w:t>
            </w:r>
            <w:r>
              <w:rPr>
                <w:noProof/>
                <w:webHidden/>
              </w:rPr>
              <w:tab/>
            </w:r>
            <w:r>
              <w:rPr>
                <w:noProof/>
                <w:webHidden/>
              </w:rPr>
              <w:fldChar w:fldCharType="begin"/>
            </w:r>
            <w:r>
              <w:rPr>
                <w:noProof/>
                <w:webHidden/>
              </w:rPr>
              <w:instrText xml:space="preserve"> PAGEREF _Toc215900914 \h </w:instrText>
            </w:r>
            <w:r>
              <w:rPr>
                <w:noProof/>
                <w:webHidden/>
              </w:rPr>
            </w:r>
            <w:r>
              <w:rPr>
                <w:noProof/>
                <w:webHidden/>
              </w:rPr>
              <w:fldChar w:fldCharType="separate"/>
            </w:r>
            <w:r>
              <w:rPr>
                <w:noProof/>
                <w:webHidden/>
              </w:rPr>
              <w:t>35</w:t>
            </w:r>
            <w:r>
              <w:rPr>
                <w:noProof/>
                <w:webHidden/>
              </w:rPr>
              <w:fldChar w:fldCharType="end"/>
            </w:r>
          </w:hyperlink>
        </w:p>
        <w:p w14:paraId="4714037E" w14:textId="0297902E" w:rsidR="00A614CD" w:rsidRDefault="00A614CD">
          <w:pPr>
            <w:pStyle w:val="TOC3"/>
            <w:tabs>
              <w:tab w:val="right" w:leader="dot" w:pos="9227"/>
            </w:tabs>
            <w:rPr>
              <w:rFonts w:asciiTheme="minorHAnsi" w:eastAsiaTheme="minorEastAsia" w:hAnsiTheme="minorHAnsi"/>
              <w:noProof/>
              <w:sz w:val="22"/>
            </w:rPr>
          </w:pPr>
          <w:hyperlink w:anchor="_Toc215900915" w:history="1">
            <w:r w:rsidRPr="003D66CE">
              <w:rPr>
                <w:rStyle w:val="Hyperlink"/>
                <w:noProof/>
              </w:rPr>
              <w:t>Section B: System Quality</w:t>
            </w:r>
            <w:r>
              <w:rPr>
                <w:noProof/>
                <w:webHidden/>
              </w:rPr>
              <w:tab/>
            </w:r>
            <w:r>
              <w:rPr>
                <w:noProof/>
                <w:webHidden/>
              </w:rPr>
              <w:fldChar w:fldCharType="begin"/>
            </w:r>
            <w:r>
              <w:rPr>
                <w:noProof/>
                <w:webHidden/>
              </w:rPr>
              <w:instrText xml:space="preserve"> PAGEREF _Toc215900915 \h </w:instrText>
            </w:r>
            <w:r>
              <w:rPr>
                <w:noProof/>
                <w:webHidden/>
              </w:rPr>
            </w:r>
            <w:r>
              <w:rPr>
                <w:noProof/>
                <w:webHidden/>
              </w:rPr>
              <w:fldChar w:fldCharType="separate"/>
            </w:r>
            <w:r>
              <w:rPr>
                <w:noProof/>
                <w:webHidden/>
              </w:rPr>
              <w:t>36</w:t>
            </w:r>
            <w:r>
              <w:rPr>
                <w:noProof/>
                <w:webHidden/>
              </w:rPr>
              <w:fldChar w:fldCharType="end"/>
            </w:r>
          </w:hyperlink>
        </w:p>
        <w:p w14:paraId="65D6C127" w14:textId="346B6D48" w:rsidR="00A614CD" w:rsidRDefault="00A614CD">
          <w:pPr>
            <w:pStyle w:val="TOC3"/>
            <w:tabs>
              <w:tab w:val="right" w:leader="dot" w:pos="9227"/>
            </w:tabs>
            <w:rPr>
              <w:rFonts w:asciiTheme="minorHAnsi" w:eastAsiaTheme="minorEastAsia" w:hAnsiTheme="minorHAnsi"/>
              <w:noProof/>
              <w:sz w:val="22"/>
            </w:rPr>
          </w:pPr>
          <w:hyperlink w:anchor="_Toc215900916" w:history="1">
            <w:r w:rsidRPr="003D66CE">
              <w:rPr>
                <w:rStyle w:val="Hyperlink"/>
                <w:noProof/>
              </w:rPr>
              <w:t>Section C: Information Quality</w:t>
            </w:r>
            <w:r>
              <w:rPr>
                <w:noProof/>
                <w:webHidden/>
              </w:rPr>
              <w:tab/>
            </w:r>
            <w:r>
              <w:rPr>
                <w:noProof/>
                <w:webHidden/>
              </w:rPr>
              <w:fldChar w:fldCharType="begin"/>
            </w:r>
            <w:r>
              <w:rPr>
                <w:noProof/>
                <w:webHidden/>
              </w:rPr>
              <w:instrText xml:space="preserve"> PAGEREF _Toc215900916 \h </w:instrText>
            </w:r>
            <w:r>
              <w:rPr>
                <w:noProof/>
                <w:webHidden/>
              </w:rPr>
            </w:r>
            <w:r>
              <w:rPr>
                <w:noProof/>
                <w:webHidden/>
              </w:rPr>
              <w:fldChar w:fldCharType="separate"/>
            </w:r>
            <w:r>
              <w:rPr>
                <w:noProof/>
                <w:webHidden/>
              </w:rPr>
              <w:t>36</w:t>
            </w:r>
            <w:r>
              <w:rPr>
                <w:noProof/>
                <w:webHidden/>
              </w:rPr>
              <w:fldChar w:fldCharType="end"/>
            </w:r>
          </w:hyperlink>
        </w:p>
        <w:p w14:paraId="7ABCE0D6" w14:textId="507E927D" w:rsidR="00A614CD" w:rsidRDefault="00A614CD">
          <w:pPr>
            <w:pStyle w:val="TOC3"/>
            <w:tabs>
              <w:tab w:val="right" w:leader="dot" w:pos="9227"/>
            </w:tabs>
            <w:rPr>
              <w:rFonts w:asciiTheme="minorHAnsi" w:eastAsiaTheme="minorEastAsia" w:hAnsiTheme="minorHAnsi"/>
              <w:noProof/>
              <w:sz w:val="22"/>
            </w:rPr>
          </w:pPr>
          <w:hyperlink w:anchor="_Toc215900917" w:history="1">
            <w:r w:rsidRPr="003D66CE">
              <w:rPr>
                <w:rStyle w:val="Hyperlink"/>
                <w:noProof/>
              </w:rPr>
              <w:t>Section D: Service Quality</w:t>
            </w:r>
            <w:r>
              <w:rPr>
                <w:noProof/>
                <w:webHidden/>
              </w:rPr>
              <w:tab/>
            </w:r>
            <w:r>
              <w:rPr>
                <w:noProof/>
                <w:webHidden/>
              </w:rPr>
              <w:fldChar w:fldCharType="begin"/>
            </w:r>
            <w:r>
              <w:rPr>
                <w:noProof/>
                <w:webHidden/>
              </w:rPr>
              <w:instrText xml:space="preserve"> PAGEREF _Toc215900917 \h </w:instrText>
            </w:r>
            <w:r>
              <w:rPr>
                <w:noProof/>
                <w:webHidden/>
              </w:rPr>
            </w:r>
            <w:r>
              <w:rPr>
                <w:noProof/>
                <w:webHidden/>
              </w:rPr>
              <w:fldChar w:fldCharType="separate"/>
            </w:r>
            <w:r>
              <w:rPr>
                <w:noProof/>
                <w:webHidden/>
              </w:rPr>
              <w:t>36</w:t>
            </w:r>
            <w:r>
              <w:rPr>
                <w:noProof/>
                <w:webHidden/>
              </w:rPr>
              <w:fldChar w:fldCharType="end"/>
            </w:r>
          </w:hyperlink>
        </w:p>
        <w:p w14:paraId="3B0A729F" w14:textId="4CBA01D2" w:rsidR="00A614CD" w:rsidRDefault="00A614CD">
          <w:pPr>
            <w:pStyle w:val="TOC3"/>
            <w:tabs>
              <w:tab w:val="right" w:leader="dot" w:pos="9227"/>
            </w:tabs>
            <w:rPr>
              <w:rFonts w:asciiTheme="minorHAnsi" w:eastAsiaTheme="minorEastAsia" w:hAnsiTheme="minorHAnsi"/>
              <w:noProof/>
              <w:sz w:val="22"/>
            </w:rPr>
          </w:pPr>
          <w:hyperlink w:anchor="_Toc215900918" w:history="1">
            <w:r w:rsidRPr="003D66CE">
              <w:rPr>
                <w:rStyle w:val="Hyperlink"/>
                <w:noProof/>
              </w:rPr>
              <w:t>Section E: AIS Effectiveness and Business Performance</w:t>
            </w:r>
            <w:r>
              <w:rPr>
                <w:noProof/>
                <w:webHidden/>
              </w:rPr>
              <w:tab/>
            </w:r>
            <w:r>
              <w:rPr>
                <w:noProof/>
                <w:webHidden/>
              </w:rPr>
              <w:fldChar w:fldCharType="begin"/>
            </w:r>
            <w:r>
              <w:rPr>
                <w:noProof/>
                <w:webHidden/>
              </w:rPr>
              <w:instrText xml:space="preserve"> PAGEREF _Toc215900918 \h </w:instrText>
            </w:r>
            <w:r>
              <w:rPr>
                <w:noProof/>
                <w:webHidden/>
              </w:rPr>
            </w:r>
            <w:r>
              <w:rPr>
                <w:noProof/>
                <w:webHidden/>
              </w:rPr>
              <w:fldChar w:fldCharType="separate"/>
            </w:r>
            <w:r>
              <w:rPr>
                <w:noProof/>
                <w:webHidden/>
              </w:rPr>
              <w:t>37</w:t>
            </w:r>
            <w:r>
              <w:rPr>
                <w:noProof/>
                <w:webHidden/>
              </w:rPr>
              <w:fldChar w:fldCharType="end"/>
            </w:r>
          </w:hyperlink>
        </w:p>
        <w:p w14:paraId="57505C57" w14:textId="6A41E0D3" w:rsidR="000457D0" w:rsidRDefault="000457D0">
          <w:r>
            <w:rPr>
              <w:b/>
              <w:bCs/>
              <w:noProof/>
            </w:rPr>
            <w:fldChar w:fldCharType="end"/>
          </w:r>
        </w:p>
      </w:sdtContent>
    </w:sdt>
    <w:p w14:paraId="5DCA2654" w14:textId="77777777" w:rsidR="000457D0" w:rsidRDefault="000457D0" w:rsidP="00AB6EBB"/>
    <w:p w14:paraId="519FDF35" w14:textId="77777777" w:rsidR="00AB6EBB" w:rsidRDefault="00AB6EBB" w:rsidP="00AB6EBB"/>
    <w:p w14:paraId="7D42E278" w14:textId="1D2FEA28" w:rsidR="00AB6EBB" w:rsidRDefault="00AB6EBB" w:rsidP="00AB6EBB"/>
    <w:p w14:paraId="5236CBFC" w14:textId="1C1B910E" w:rsidR="000457D0" w:rsidRDefault="000457D0" w:rsidP="00AB6EBB"/>
    <w:p w14:paraId="68987D62" w14:textId="77777777" w:rsidR="000457D0" w:rsidRDefault="000457D0" w:rsidP="00AB6EBB"/>
    <w:p w14:paraId="30ADC46C" w14:textId="77777777" w:rsidR="00113727" w:rsidRDefault="00113727" w:rsidP="002E66EC">
      <w:pPr>
        <w:pStyle w:val="Heading1"/>
      </w:pPr>
    </w:p>
    <w:p w14:paraId="0546785D" w14:textId="77777777" w:rsidR="00113727" w:rsidRDefault="00113727" w:rsidP="002E66EC">
      <w:pPr>
        <w:pStyle w:val="Heading1"/>
      </w:pPr>
    </w:p>
    <w:p w14:paraId="60990874" w14:textId="25AAA56C" w:rsidR="002E66EC" w:rsidRDefault="002E66EC" w:rsidP="002E66EC">
      <w:pPr>
        <w:pStyle w:val="NormalWeb"/>
        <w:spacing w:line="360" w:lineRule="auto"/>
        <w:jc w:val="both"/>
      </w:pPr>
    </w:p>
    <w:p w14:paraId="5A342A81" w14:textId="66D56282" w:rsidR="002E66EC" w:rsidRDefault="002E66EC" w:rsidP="002E66EC">
      <w:pPr>
        <w:pStyle w:val="Heading1"/>
      </w:pPr>
      <w:bookmarkStart w:id="1" w:name="_Toc215900873"/>
      <w:r>
        <w:lastRenderedPageBreak/>
        <w:t>ABSTRACT</w:t>
      </w:r>
      <w:bookmarkEnd w:id="1"/>
      <w:r>
        <w:t xml:space="preserve"> </w:t>
      </w:r>
    </w:p>
    <w:p w14:paraId="79516EB4" w14:textId="1D4F6BBF" w:rsidR="002E66EC" w:rsidRDefault="002E66EC" w:rsidP="002E66EC">
      <w:pPr>
        <w:pStyle w:val="NormalWeb"/>
        <w:spacing w:line="360" w:lineRule="auto"/>
        <w:jc w:val="both"/>
        <w:sectPr w:rsidR="002E66EC" w:rsidSect="002E66EC">
          <w:footerReference w:type="default" r:id="rId10"/>
          <w:pgSz w:w="12240" w:h="15840"/>
          <w:pgMar w:top="1440" w:right="1502" w:bottom="1440" w:left="1501" w:header="720" w:footer="720" w:gutter="0"/>
          <w:pgNumType w:fmt="lowerRoman" w:start="1"/>
          <w:cols w:space="720"/>
          <w:docGrid w:linePitch="360"/>
        </w:sectPr>
      </w:pPr>
      <w:r>
        <w:t>Accounting Information Systems (AIS) provide accurate, timely financial data essential for planning, control, and decision-making. Combining accounting principles, information processing, and system structure, AIS enhances efficiency, supports strategic and operational activities, and improves reporting quality. Advances in information technology further strengthen AIS capabilities and organizational competitiveness.</w:t>
      </w:r>
      <w:r w:rsidRPr="002E66EC">
        <w:t xml:space="preserve"> </w:t>
      </w:r>
      <w:r>
        <w:t xml:space="preserve">The study examines how the Accounting Information System (AIS) affects Awash International Bank’s performance. It investigates system, information, and service quality, and their influence on operational and financial outcomes. Focusing on </w:t>
      </w:r>
      <w:proofErr w:type="spellStart"/>
      <w:r>
        <w:t>Gerji</w:t>
      </w:r>
      <w:proofErr w:type="spellEnd"/>
      <w:r>
        <w:t xml:space="preserve"> Branch, the study highlights AIS importance for efficiency, decision-making, competitiveness, and improved organizational performance in Ethiopia’s banking sector.</w:t>
      </w:r>
      <w:r w:rsidRPr="002E66EC">
        <w:t xml:space="preserve"> </w:t>
      </w:r>
      <w:r>
        <w:t>The study uses a descriptive research design to assess how Accounting Information System (AIS) dimensions</w:t>
      </w:r>
      <w:r w:rsidR="00A614CD">
        <w:t xml:space="preserve"> </w:t>
      </w:r>
      <w:r>
        <w:t>system quality, information quality, and service quality</w:t>
      </w:r>
      <w:r w:rsidR="00A614CD">
        <w:t xml:space="preserve"> </w:t>
      </w:r>
      <w:r>
        <w:t xml:space="preserve">affect Awash International Bank’s performance at the </w:t>
      </w:r>
      <w:proofErr w:type="spellStart"/>
      <w:r>
        <w:t>Gerji</w:t>
      </w:r>
      <w:proofErr w:type="spellEnd"/>
      <w:r>
        <w:t xml:space="preserve"> branch. The population consists of 50 employees, selected purposively based on AIS involvement. Primary data will be gathered through structured questionnaires, while secondary data will come from records and literature. Data will be analyzed using SPSS, applying descriptive statistics, correlations, and regression to determine AIS impact on operational, financial, and organizational performance.</w:t>
      </w:r>
    </w:p>
    <w:p w14:paraId="35B479CB" w14:textId="3BA3F4DB" w:rsidR="00113727" w:rsidRDefault="00113727" w:rsidP="002E66EC">
      <w:pPr>
        <w:pStyle w:val="Heading1"/>
      </w:pPr>
      <w:bookmarkStart w:id="2" w:name="_Toc215900874"/>
      <w:r>
        <w:lastRenderedPageBreak/>
        <w:t>CHAPTER ONE</w:t>
      </w:r>
      <w:bookmarkEnd w:id="2"/>
    </w:p>
    <w:p w14:paraId="67B13CD5" w14:textId="77777777" w:rsidR="00113727" w:rsidRDefault="00113727" w:rsidP="002E66EC">
      <w:pPr>
        <w:pStyle w:val="Heading1"/>
      </w:pPr>
      <w:bookmarkStart w:id="3" w:name="_Toc215900875"/>
      <w:r>
        <w:t>INTRODUCTION</w:t>
      </w:r>
      <w:bookmarkEnd w:id="3"/>
      <w:r>
        <w:t xml:space="preserve"> </w:t>
      </w:r>
    </w:p>
    <w:p w14:paraId="1577A5C0" w14:textId="77777777" w:rsidR="00113727" w:rsidRDefault="00113727" w:rsidP="00113727">
      <w:pPr>
        <w:pStyle w:val="Heading2"/>
        <w:numPr>
          <w:ilvl w:val="1"/>
          <w:numId w:val="30"/>
        </w:numPr>
      </w:pPr>
      <w:bookmarkStart w:id="4" w:name="_Toc215900876"/>
      <w:r>
        <w:t>Background of the Study</w:t>
      </w:r>
      <w:bookmarkEnd w:id="4"/>
    </w:p>
    <w:p w14:paraId="3B5240F7" w14:textId="689E655D" w:rsidR="00AB6EBB" w:rsidRPr="00390A44" w:rsidRDefault="00AB6EBB" w:rsidP="00AB6EBB">
      <w:pPr>
        <w:pStyle w:val="NormalWeb"/>
        <w:spacing w:before="0" w:beforeAutospacing="0" w:line="360" w:lineRule="auto"/>
        <w:jc w:val="both"/>
      </w:pPr>
      <w:r w:rsidRPr="00390A44">
        <w:t>Accounting information serves as a critical input for managerial planning, control, and decision-making. It provides relevant and reliable financial data regarding an organization’s economic activities, enabling managers to evaluate alternatives and allocate scarce resources efficiently (</w:t>
      </w:r>
      <w:proofErr w:type="spellStart"/>
      <w:r w:rsidRPr="00390A44">
        <w:t>Atrill</w:t>
      </w:r>
      <w:proofErr w:type="spellEnd"/>
      <w:r w:rsidRPr="00390A44">
        <w:t xml:space="preserve"> &amp; </w:t>
      </w:r>
      <w:proofErr w:type="spellStart"/>
      <w:r w:rsidRPr="00390A44">
        <w:t>McLaney</w:t>
      </w:r>
      <w:proofErr w:type="spellEnd"/>
      <w:r w:rsidRPr="00390A44">
        <w:t>, 2019). Since organizations consistently face complex decisions, the availability of accurate accounting information is essential for improving profitability, enhancing operational performance, and ensuring the optimal use of limited resources.</w:t>
      </w:r>
    </w:p>
    <w:p w14:paraId="5D930D1F" w14:textId="77777777" w:rsidR="00AB6EBB" w:rsidRPr="00390A44" w:rsidRDefault="00AB6EBB" w:rsidP="00AB6EBB">
      <w:pPr>
        <w:pStyle w:val="NormalWeb"/>
        <w:spacing w:before="0" w:beforeAutospacing="0" w:line="360" w:lineRule="auto"/>
        <w:jc w:val="both"/>
      </w:pPr>
      <w:r w:rsidRPr="00390A44">
        <w:t xml:space="preserve">An Accounting Information System (AIS) has therefore become indispensable for both profit-oriented and non-profit institutions. To clearly understand the concept of AIS, it is useful to examine its components individually. The term </w:t>
      </w:r>
      <w:r w:rsidRPr="00390A44">
        <w:rPr>
          <w:rStyle w:val="Emphasis"/>
        </w:rPr>
        <w:t>accounting</w:t>
      </w:r>
      <w:r w:rsidRPr="00390A44">
        <w:t xml:space="preserve"> is often described as the language of business and a primary source of financial information for users (</w:t>
      </w:r>
      <w:proofErr w:type="spellStart"/>
      <w:r w:rsidRPr="00390A44">
        <w:t>Weygandt</w:t>
      </w:r>
      <w:proofErr w:type="spellEnd"/>
      <w:r w:rsidRPr="00390A44">
        <w:t xml:space="preserve">, Kimmel, &amp; </w:t>
      </w:r>
      <w:proofErr w:type="spellStart"/>
      <w:r w:rsidRPr="00390A44">
        <w:t>Kieso</w:t>
      </w:r>
      <w:proofErr w:type="spellEnd"/>
      <w:r w:rsidRPr="00390A44">
        <w:t xml:space="preserve">, 2018). </w:t>
      </w:r>
      <w:r w:rsidRPr="00390A44">
        <w:rPr>
          <w:rStyle w:val="Emphasis"/>
        </w:rPr>
        <w:t>Information</w:t>
      </w:r>
      <w:r w:rsidRPr="00390A44">
        <w:t xml:space="preserve"> refers to processed data that supports decision-making, action-taking, and compliance with legal requirements. A </w:t>
      </w:r>
      <w:r w:rsidRPr="00390A44">
        <w:rPr>
          <w:rStyle w:val="Emphasis"/>
        </w:rPr>
        <w:t>system</w:t>
      </w:r>
      <w:r w:rsidRPr="00390A44">
        <w:t xml:space="preserve">, on the other hand, is a coordinated structure designed to achieve specific objectives. Thus, an AIS represents an integrated framework within an organization that utilizes resources such as personnel, materials, equipment, and funds to transform economic data into meaningful financial information for internal and external users (Romney &amp; </w:t>
      </w:r>
      <w:proofErr w:type="spellStart"/>
      <w:r w:rsidRPr="00390A44">
        <w:t>Steinbart</w:t>
      </w:r>
      <w:proofErr w:type="spellEnd"/>
      <w:r w:rsidRPr="00390A44">
        <w:t>, 2018).</w:t>
      </w:r>
    </w:p>
    <w:p w14:paraId="6D6B480F" w14:textId="77777777" w:rsidR="00AB6EBB" w:rsidRPr="00390A44" w:rsidRDefault="00AB6EBB" w:rsidP="00AB6EBB">
      <w:pPr>
        <w:pStyle w:val="NormalWeb"/>
        <w:spacing w:before="0" w:beforeAutospacing="0" w:line="360" w:lineRule="auto"/>
        <w:jc w:val="both"/>
      </w:pPr>
      <w:r w:rsidRPr="00390A44">
        <w:t>AIS is a vital subset of management information systems, responsible for collecting, storing, processing, and reporting financial data that supports planning, controlling, and day-to-day operations. It may exist in manual, semi-automated, or computerized forms depending on the organization’s technological sophistication. Regardless of its form, an AIS must be capable of generating timely, accurate, and relevant information for effective decision-making (</w:t>
      </w:r>
      <w:proofErr w:type="spellStart"/>
      <w:r w:rsidRPr="00390A44">
        <w:t>Gelinas</w:t>
      </w:r>
      <w:proofErr w:type="spellEnd"/>
      <w:r w:rsidRPr="00390A44">
        <w:t>, Dull, &amp; Wheeler, 2018).</w:t>
      </w:r>
    </w:p>
    <w:p w14:paraId="47B85392" w14:textId="77777777" w:rsidR="00AB6EBB" w:rsidRPr="00390A44" w:rsidRDefault="00AB6EBB" w:rsidP="00AB6EBB">
      <w:pPr>
        <w:pStyle w:val="NormalWeb"/>
        <w:spacing w:before="0" w:beforeAutospacing="0" w:line="360" w:lineRule="auto"/>
        <w:jc w:val="both"/>
      </w:pPr>
      <w:r w:rsidRPr="00390A44">
        <w:t xml:space="preserve">In today’s rapidly changing business environment, technology has significantly reshaped the way organizations operate. Factors such as globalization, intense competition, and continuous </w:t>
      </w:r>
      <w:r w:rsidRPr="00390A44">
        <w:lastRenderedPageBreak/>
        <w:t>technological evolution have compelled firms to invest heavily in information technology (IT) systems. This shift has made IT an essential component for managing organizational resources and coordinating business activities. As a result, decisions about IT architecture and AIS design are increasingly aligned with organizational structure and strategy (Laudon &amp; Laudon, 2020).</w:t>
      </w:r>
    </w:p>
    <w:p w14:paraId="056AE614" w14:textId="77777777" w:rsidR="00AB6EBB" w:rsidRPr="00390A44" w:rsidRDefault="00AB6EBB" w:rsidP="00AB6EBB">
      <w:pPr>
        <w:pStyle w:val="NormalWeb"/>
        <w:spacing w:before="0" w:beforeAutospacing="0" w:line="360" w:lineRule="auto"/>
        <w:jc w:val="both"/>
      </w:pPr>
      <w:r w:rsidRPr="00390A44">
        <w:t xml:space="preserve">Information technology has revolutionized accounting practices by enhancing data accuracy, reducing processing time, improving reporting quality, and enabling real-time financial monitoring. Modern AIS integrates human expertise, technological tools, and systematic procedures to improve operational efficiency and support organizational goals (Romney &amp; </w:t>
      </w:r>
      <w:proofErr w:type="spellStart"/>
      <w:r w:rsidRPr="00390A44">
        <w:t>Steinbart</w:t>
      </w:r>
      <w:proofErr w:type="spellEnd"/>
      <w:r w:rsidRPr="00390A44">
        <w:t xml:space="preserve">, 2018). According to O’Brien and </w:t>
      </w:r>
      <w:proofErr w:type="spellStart"/>
      <w:r w:rsidRPr="00390A44">
        <w:t>Marakas</w:t>
      </w:r>
      <w:proofErr w:type="spellEnd"/>
      <w:r w:rsidRPr="00390A44">
        <w:t xml:space="preserve"> (2011), advancements in IT have dramatically transformed business operations and accounting functions, making AIS a critical tool for achieving competitive advantage in today’s dynamic business environment.</w:t>
      </w:r>
    </w:p>
    <w:p w14:paraId="71093F2A" w14:textId="77777777" w:rsidR="00AB6EBB" w:rsidRDefault="00AB6EBB" w:rsidP="00AB6EBB">
      <w:pPr>
        <w:pStyle w:val="Heading2"/>
        <w:numPr>
          <w:ilvl w:val="1"/>
          <w:numId w:val="30"/>
        </w:numPr>
      </w:pPr>
      <w:bookmarkStart w:id="5" w:name="_Toc215900877"/>
      <w:r>
        <w:t>Background of the organization</w:t>
      </w:r>
      <w:bookmarkEnd w:id="5"/>
    </w:p>
    <w:p w14:paraId="0AC92D6A" w14:textId="77777777" w:rsidR="00AB6EBB" w:rsidRDefault="00AB6EBB" w:rsidP="00AB6EBB">
      <w:pPr>
        <w:pStyle w:val="NormalWeb"/>
        <w:spacing w:before="0" w:beforeAutospacing="0" w:line="360" w:lineRule="auto"/>
        <w:jc w:val="both"/>
      </w:pPr>
      <w:r>
        <w:t>Awash International Bank (AIB) is one of the first private commercial banks established in Ethiopia, founded in 1994 with the aim of providing efficient financial services and contributing to the country’s economic development. The bank has grown significantly over the past decades and now operates hundreds of branches nationwide, serving millions of customers.</w:t>
      </w:r>
    </w:p>
    <w:p w14:paraId="62DFF86C" w14:textId="77777777" w:rsidR="00AB6EBB" w:rsidRPr="00F414A7" w:rsidRDefault="00AB6EBB" w:rsidP="00AB6EBB">
      <w:pPr>
        <w:pStyle w:val="NormalWeb"/>
        <w:spacing w:before="0" w:beforeAutospacing="0" w:line="360" w:lineRule="auto"/>
        <w:jc w:val="both"/>
      </w:pPr>
      <w:r>
        <w:t>AIB has been investing in modern technological systems, including Core Banking Solutions (CBS), digital payment systems, automated accounting systems, and integrated financial management systems. The bank’s AIS supports daily operations such as transaction recording, financial reporting, customer account management, and regulatory compliance. As AIB continues to expand, the effectiveness of its AIS becomes increasingly important in enhancing efficiency, reducing operational costs, and improving customer service.</w:t>
      </w:r>
    </w:p>
    <w:p w14:paraId="454A3AEC" w14:textId="77777777" w:rsidR="00AB6EBB" w:rsidRDefault="00AB6EBB" w:rsidP="00AB6EBB">
      <w:pPr>
        <w:pStyle w:val="Heading2"/>
        <w:numPr>
          <w:ilvl w:val="1"/>
          <w:numId w:val="30"/>
        </w:numPr>
      </w:pPr>
      <w:bookmarkStart w:id="6" w:name="_Toc215900878"/>
      <w:r>
        <w:t>Statement of the Problem</w:t>
      </w:r>
      <w:bookmarkEnd w:id="6"/>
    </w:p>
    <w:p w14:paraId="4BC35AF5" w14:textId="77777777" w:rsidR="00AB6EBB" w:rsidRPr="00F414A7" w:rsidRDefault="00AB6EBB" w:rsidP="00AB6EBB">
      <w:pPr>
        <w:pStyle w:val="NormalWeb"/>
        <w:spacing w:before="0" w:beforeAutospacing="0" w:after="0" w:afterAutospacing="0" w:line="360" w:lineRule="auto"/>
        <w:jc w:val="both"/>
      </w:pPr>
      <w:r w:rsidRPr="00F414A7">
        <w:t xml:space="preserve">Despite extensive research on information systems (IS) success, most studies have mainly focused on general information systems rather than specialized systems such as Accounting Information Systems (AIS). Much of the existing literature examines the effects of system quality, information quality, and service quality based on the </w:t>
      </w:r>
      <w:proofErr w:type="spellStart"/>
      <w:r w:rsidRPr="00F414A7">
        <w:t>DeLone</w:t>
      </w:r>
      <w:proofErr w:type="spellEnd"/>
      <w:r w:rsidRPr="00F414A7">
        <w:t xml:space="preserve"> and McLean IS Success </w:t>
      </w:r>
      <w:r w:rsidRPr="00F414A7">
        <w:lastRenderedPageBreak/>
        <w:t>Model (</w:t>
      </w:r>
      <w:proofErr w:type="spellStart"/>
      <w:r w:rsidRPr="00F414A7">
        <w:t>DeLone</w:t>
      </w:r>
      <w:proofErr w:type="spellEnd"/>
      <w:r w:rsidRPr="00F414A7">
        <w:t xml:space="preserve"> &amp; McLean, 2016). However, limited attention has been given to how these dimensions specifically influence AIS effectiveness within commercial banks.</w:t>
      </w:r>
    </w:p>
    <w:p w14:paraId="20854013" w14:textId="77777777" w:rsidR="00AB6EBB" w:rsidRPr="00F414A7" w:rsidRDefault="00AB6EBB" w:rsidP="00AB6EBB">
      <w:pPr>
        <w:pStyle w:val="NormalWeb"/>
        <w:spacing w:before="0" w:beforeAutospacing="0" w:after="0" w:afterAutospacing="0" w:line="360" w:lineRule="auto"/>
        <w:jc w:val="both"/>
      </w:pPr>
      <w:r w:rsidRPr="00F414A7">
        <w:t>In Ethiopia, the National Bank of Ethiopia has implemented several technological and structural reforms aimed at modernizing the financial sector and creating a competitive banking environment. These reforms have encouraged private investment and contributed to significant growth in the number and size of commercial banks (</w:t>
      </w:r>
      <w:proofErr w:type="spellStart"/>
      <w:r w:rsidRPr="00F414A7">
        <w:t>Tesfay</w:t>
      </w:r>
      <w:proofErr w:type="spellEnd"/>
      <w:r w:rsidRPr="00F414A7">
        <w:t>, 2016). As banks expand their services and customer bases, the need for accurate, timely, and reliable accounting information becomes even more essential.</w:t>
      </w:r>
    </w:p>
    <w:p w14:paraId="32F7CEED" w14:textId="77777777" w:rsidR="00AB6EBB" w:rsidRPr="00F414A7" w:rsidRDefault="00AB6EBB" w:rsidP="00AB6EBB">
      <w:pPr>
        <w:pStyle w:val="NormalWeb"/>
        <w:spacing w:before="0" w:beforeAutospacing="0" w:after="0" w:afterAutospacing="0" w:line="360" w:lineRule="auto"/>
        <w:jc w:val="both"/>
      </w:pPr>
      <w:r w:rsidRPr="00F414A7">
        <w:t>Performance measurement plays a central role in evaluating organizational effectiveness. For banks like Awash International Bank, which operate in an increasingly competitive market, implementing robust and comprehensive performance measurement systems is vital for ensuring operational excellence and strategic decision-making (</w:t>
      </w:r>
      <w:proofErr w:type="spellStart"/>
      <w:r w:rsidRPr="00F414A7">
        <w:t>Fekade</w:t>
      </w:r>
      <w:proofErr w:type="spellEnd"/>
      <w:r w:rsidRPr="00F414A7">
        <w:t>, 2017). However, the performance of Ethiopian banks has traditionally been evaluated using predominantly financial indicators. Heavy reliance on financial measures alone has been criticized for being retrospective, narrow, and insufficient to capture broader organizational dynamics or long-term competitiveness (Khan, 2017).</w:t>
      </w:r>
    </w:p>
    <w:p w14:paraId="67CA3283" w14:textId="77777777" w:rsidR="00AB6EBB" w:rsidRPr="00F414A7" w:rsidRDefault="00AB6EBB" w:rsidP="00AB6EBB">
      <w:pPr>
        <w:pStyle w:val="NormalWeb"/>
        <w:spacing w:before="0" w:beforeAutospacing="0" w:after="0" w:afterAutospacing="0" w:line="360" w:lineRule="auto"/>
        <w:jc w:val="both"/>
      </w:pPr>
      <w:r w:rsidRPr="00F414A7">
        <w:t xml:space="preserve">Modern approaches such as the Service-Profit-Chain (SPC) and the Balanced Scorecard (BSC) provide more holistic frameworks by integrating financial and non-financial indicators (Xu &amp; </w:t>
      </w:r>
      <w:proofErr w:type="spellStart"/>
      <w:r w:rsidRPr="00F414A7">
        <w:t>Goedegebuure</w:t>
      </w:r>
      <w:proofErr w:type="spellEnd"/>
      <w:r w:rsidRPr="00F414A7">
        <w:t>, 2005). While some Ethiopian banks, such as the Commercial Bank of Ethiopia, have adopted BSC to assess performance, the application of models like SPC remains very limited in the sector. Moreover, these frameworks have not been fully examined in relation to AIS performance and organizational outcomes.</w:t>
      </w:r>
    </w:p>
    <w:p w14:paraId="5300B251" w14:textId="77777777" w:rsidR="00AB6EBB" w:rsidRPr="00F414A7" w:rsidRDefault="00AB6EBB" w:rsidP="00AB6EBB">
      <w:pPr>
        <w:pStyle w:val="NormalWeb"/>
        <w:spacing w:before="0" w:beforeAutospacing="0" w:after="0" w:afterAutospacing="0" w:line="360" w:lineRule="auto"/>
        <w:jc w:val="both"/>
      </w:pPr>
      <w:r w:rsidRPr="00F414A7">
        <w:t xml:space="preserve">Existing research indicates a gap concerning the combined effects of system quality, information quality, and service quality on AIS effectiveness and how AIS success translates into improved business performance in the Ethiopian context (Shagari, Abdullah, &amp; </w:t>
      </w:r>
      <w:proofErr w:type="spellStart"/>
      <w:r w:rsidRPr="00F414A7">
        <w:t>Saat</w:t>
      </w:r>
      <w:proofErr w:type="spellEnd"/>
      <w:r w:rsidRPr="00F414A7">
        <w:t>, 2017). To date, no empirical study has assessed how AIS influences overall organizational performance in Awash International Bank using integrated performance frameworks.</w:t>
      </w:r>
    </w:p>
    <w:p w14:paraId="5CC5A863" w14:textId="77777777" w:rsidR="00AB6EBB" w:rsidRPr="00F414A7" w:rsidRDefault="00AB6EBB" w:rsidP="00AB6EBB">
      <w:pPr>
        <w:pStyle w:val="NormalWeb"/>
        <w:spacing w:before="0" w:beforeAutospacing="0" w:after="0" w:afterAutospacing="0" w:line="360" w:lineRule="auto"/>
        <w:jc w:val="both"/>
      </w:pPr>
      <w:r w:rsidRPr="00F414A7">
        <w:t xml:space="preserve">Given these gaps, this study seeks to </w:t>
      </w:r>
      <w:r w:rsidRPr="00AB6EBB">
        <w:t>investigate</w:t>
      </w:r>
      <w:r w:rsidRPr="00AB6EBB">
        <w:rPr>
          <w:b/>
        </w:rPr>
        <w:t xml:space="preserve"> </w:t>
      </w:r>
      <w:r w:rsidRPr="00AB6EBB">
        <w:rPr>
          <w:rStyle w:val="Strong"/>
          <w:b w:val="0"/>
        </w:rPr>
        <w:t>how AIS impacts the performance of Awash International Bank</w:t>
      </w:r>
      <w:r w:rsidRPr="00F414A7">
        <w:t>, focusing on the relationships between AIS success factors and business performance measures.</w:t>
      </w:r>
    </w:p>
    <w:p w14:paraId="25D9CB70" w14:textId="77777777" w:rsidR="00AB6EBB" w:rsidRDefault="00AB6EBB" w:rsidP="00AB6EBB">
      <w:pPr>
        <w:pStyle w:val="Heading2"/>
        <w:numPr>
          <w:ilvl w:val="1"/>
          <w:numId w:val="30"/>
        </w:numPr>
      </w:pPr>
      <w:bookmarkStart w:id="7" w:name="_Toc215900879"/>
      <w:r>
        <w:lastRenderedPageBreak/>
        <w:t>Research Question</w:t>
      </w:r>
      <w:bookmarkEnd w:id="7"/>
    </w:p>
    <w:p w14:paraId="2F5E49A0" w14:textId="77777777" w:rsidR="00AB6EBB" w:rsidRPr="00AB6EBB" w:rsidRDefault="00AB6EBB" w:rsidP="00AB6EBB">
      <w:pPr>
        <w:pStyle w:val="ListParagraph"/>
        <w:numPr>
          <w:ilvl w:val="0"/>
          <w:numId w:val="32"/>
        </w:numPr>
        <w:spacing w:line="360" w:lineRule="auto"/>
        <w:jc w:val="both"/>
        <w:rPr>
          <w:rFonts w:eastAsia="Times New Roman"/>
          <w:b/>
          <w:szCs w:val="24"/>
        </w:rPr>
      </w:pPr>
      <w:r w:rsidRPr="00AB6EBB">
        <w:rPr>
          <w:rStyle w:val="Strong"/>
          <w:b w:val="0"/>
        </w:rPr>
        <w:t>How does system quality affect the performance of Awash International Bank?</w:t>
      </w:r>
    </w:p>
    <w:p w14:paraId="4F3B52F8" w14:textId="77777777" w:rsidR="00AB6EBB" w:rsidRPr="00AB6EBB" w:rsidRDefault="00AB6EBB" w:rsidP="00AB6EBB">
      <w:pPr>
        <w:pStyle w:val="ListParagraph"/>
        <w:numPr>
          <w:ilvl w:val="0"/>
          <w:numId w:val="32"/>
        </w:numPr>
        <w:spacing w:line="360" w:lineRule="auto"/>
        <w:jc w:val="both"/>
        <w:rPr>
          <w:b/>
        </w:rPr>
      </w:pPr>
      <w:r w:rsidRPr="00AB6EBB">
        <w:rPr>
          <w:rStyle w:val="Strong"/>
          <w:b w:val="0"/>
        </w:rPr>
        <w:t>What is the influence of information quality on the operational and financial performance of Awash International Bank?</w:t>
      </w:r>
    </w:p>
    <w:p w14:paraId="31EAD7C0" w14:textId="77777777" w:rsidR="00AB6EBB" w:rsidRPr="00AB6EBB" w:rsidRDefault="00AB6EBB" w:rsidP="00AB6EBB">
      <w:pPr>
        <w:pStyle w:val="ListParagraph"/>
        <w:numPr>
          <w:ilvl w:val="0"/>
          <w:numId w:val="32"/>
        </w:numPr>
        <w:spacing w:line="360" w:lineRule="auto"/>
        <w:jc w:val="both"/>
        <w:rPr>
          <w:b/>
        </w:rPr>
      </w:pPr>
      <w:r w:rsidRPr="00AB6EBB">
        <w:rPr>
          <w:rStyle w:val="Strong"/>
          <w:b w:val="0"/>
        </w:rPr>
        <w:t>How does AIS-related service quality impact the organizational performance of Awash International Bank?</w:t>
      </w:r>
    </w:p>
    <w:p w14:paraId="1963AA8F" w14:textId="77777777" w:rsidR="00AB6EBB" w:rsidRPr="00AB6EBB" w:rsidRDefault="00AB6EBB" w:rsidP="00AB6EBB">
      <w:pPr>
        <w:pStyle w:val="ListParagraph"/>
        <w:numPr>
          <w:ilvl w:val="0"/>
          <w:numId w:val="32"/>
        </w:numPr>
        <w:spacing w:line="360" w:lineRule="auto"/>
        <w:jc w:val="both"/>
        <w:rPr>
          <w:b/>
        </w:rPr>
      </w:pPr>
      <w:r w:rsidRPr="00AB6EBB">
        <w:rPr>
          <w:rStyle w:val="Strong"/>
          <w:b w:val="0"/>
        </w:rPr>
        <w:t>What is the relationship between overall AIS effectiveness and the business performance of Awash International Bank?</w:t>
      </w:r>
    </w:p>
    <w:p w14:paraId="1F92E035" w14:textId="77777777" w:rsidR="00AB6EBB" w:rsidRDefault="00AB6EBB" w:rsidP="00AB6EBB">
      <w:pPr>
        <w:pStyle w:val="Heading2"/>
      </w:pPr>
      <w:bookmarkStart w:id="8" w:name="_Toc215900880"/>
      <w:r>
        <w:t>1.5 Objective of the Study</w:t>
      </w:r>
      <w:bookmarkEnd w:id="8"/>
    </w:p>
    <w:p w14:paraId="60B003D4" w14:textId="7539F37B" w:rsidR="00AB6EBB" w:rsidRDefault="00AB6EBB" w:rsidP="0023066D">
      <w:pPr>
        <w:pStyle w:val="Heading3"/>
      </w:pPr>
      <w:bookmarkStart w:id="9" w:name="_Toc215900881"/>
      <w:r>
        <w:t>1.5.1. General Objective</w:t>
      </w:r>
      <w:bookmarkEnd w:id="9"/>
      <w:r>
        <w:t>  </w:t>
      </w:r>
    </w:p>
    <w:p w14:paraId="3D4F1BDD" w14:textId="15CB277A" w:rsidR="000457D0" w:rsidRPr="000457D0" w:rsidRDefault="000457D0" w:rsidP="000457D0">
      <w:pPr>
        <w:rPr>
          <w:b/>
        </w:rPr>
      </w:pPr>
      <w:r w:rsidRPr="000457D0">
        <w:t>The general objective of this study is to</w:t>
      </w:r>
      <w:r w:rsidRPr="000457D0">
        <w:rPr>
          <w:b/>
        </w:rPr>
        <w:t xml:space="preserve"> </w:t>
      </w:r>
      <w:r w:rsidRPr="000457D0">
        <w:rPr>
          <w:rStyle w:val="Strong"/>
          <w:b w:val="0"/>
        </w:rPr>
        <w:t>examine the impact of the Accounting Information System (AIS) on the overall performance of Awash International Bank</w:t>
      </w:r>
      <w:r w:rsidRPr="000457D0">
        <w:rPr>
          <w:b/>
        </w:rPr>
        <w:t xml:space="preserve">.    </w:t>
      </w:r>
    </w:p>
    <w:p w14:paraId="36BE5C03" w14:textId="77777777" w:rsidR="00AB6EBB" w:rsidRDefault="00AB6EBB" w:rsidP="0023066D">
      <w:pPr>
        <w:pStyle w:val="Heading3"/>
      </w:pPr>
      <w:bookmarkStart w:id="10" w:name="_Toc215900882"/>
      <w:r>
        <w:t>1.5.2. Specific Objectives</w:t>
      </w:r>
      <w:bookmarkEnd w:id="10"/>
    </w:p>
    <w:p w14:paraId="3FDCA8D2" w14:textId="77777777" w:rsidR="00AB6EBB" w:rsidRPr="000457D0" w:rsidRDefault="00AB6EBB" w:rsidP="000457D0">
      <w:pPr>
        <w:pStyle w:val="ListParagraph"/>
        <w:numPr>
          <w:ilvl w:val="0"/>
          <w:numId w:val="37"/>
        </w:numPr>
        <w:spacing w:line="360" w:lineRule="auto"/>
        <w:jc w:val="both"/>
        <w:rPr>
          <w:rFonts w:eastAsia="Times New Roman" w:cs="Times New Roman"/>
          <w:b/>
        </w:rPr>
      </w:pPr>
      <w:r w:rsidRPr="000457D0">
        <w:rPr>
          <w:rStyle w:val="Strong"/>
          <w:b w:val="0"/>
        </w:rPr>
        <w:t>To assess the effect of system quality on the performance of Awash International Bank.</w:t>
      </w:r>
    </w:p>
    <w:p w14:paraId="0F454FF1" w14:textId="77777777" w:rsidR="00AB6EBB" w:rsidRPr="000457D0" w:rsidRDefault="00AB6EBB" w:rsidP="000457D0">
      <w:pPr>
        <w:pStyle w:val="ListParagraph"/>
        <w:numPr>
          <w:ilvl w:val="0"/>
          <w:numId w:val="37"/>
        </w:numPr>
        <w:spacing w:line="360" w:lineRule="auto"/>
        <w:jc w:val="both"/>
        <w:rPr>
          <w:b/>
        </w:rPr>
      </w:pPr>
      <w:r w:rsidRPr="000457D0">
        <w:rPr>
          <w:rStyle w:val="Strong"/>
          <w:b w:val="0"/>
        </w:rPr>
        <w:t>To examine the influence of information quality on the operational and financial performance of Awash International Bank.</w:t>
      </w:r>
    </w:p>
    <w:p w14:paraId="7118873F" w14:textId="77777777" w:rsidR="00AB6EBB" w:rsidRPr="000457D0" w:rsidRDefault="00AB6EBB" w:rsidP="000457D0">
      <w:pPr>
        <w:pStyle w:val="ListParagraph"/>
        <w:numPr>
          <w:ilvl w:val="0"/>
          <w:numId w:val="37"/>
        </w:numPr>
        <w:spacing w:line="360" w:lineRule="auto"/>
        <w:jc w:val="both"/>
        <w:rPr>
          <w:b/>
        </w:rPr>
      </w:pPr>
      <w:r w:rsidRPr="000457D0">
        <w:rPr>
          <w:rStyle w:val="Strong"/>
          <w:b w:val="0"/>
        </w:rPr>
        <w:t>To evaluate the impact of AIS-related service quality on the organizational performance of Awash International Bank.</w:t>
      </w:r>
    </w:p>
    <w:p w14:paraId="55096CA7" w14:textId="77777777" w:rsidR="00AB6EBB" w:rsidRPr="000457D0" w:rsidRDefault="00AB6EBB" w:rsidP="000457D0">
      <w:pPr>
        <w:pStyle w:val="ListParagraph"/>
        <w:numPr>
          <w:ilvl w:val="0"/>
          <w:numId w:val="37"/>
        </w:numPr>
        <w:spacing w:line="360" w:lineRule="auto"/>
        <w:jc w:val="both"/>
        <w:rPr>
          <w:b/>
        </w:rPr>
      </w:pPr>
      <w:r w:rsidRPr="000457D0">
        <w:rPr>
          <w:rStyle w:val="Strong"/>
          <w:b w:val="0"/>
        </w:rPr>
        <w:t>To determine the relationship between overall AIS effectiveness and the business performance of Awash International Bank.</w:t>
      </w:r>
    </w:p>
    <w:p w14:paraId="6666A053" w14:textId="78142E0E" w:rsidR="00AB6EBB" w:rsidRDefault="00AB6EBB" w:rsidP="000A2574">
      <w:pPr>
        <w:pStyle w:val="Heading2"/>
        <w:numPr>
          <w:ilvl w:val="1"/>
          <w:numId w:val="40"/>
        </w:numPr>
      </w:pPr>
      <w:bookmarkStart w:id="11" w:name="_Toc215900883"/>
      <w:r>
        <w:t>Significance of the study</w:t>
      </w:r>
      <w:bookmarkEnd w:id="11"/>
    </w:p>
    <w:p w14:paraId="21694EC1" w14:textId="77777777" w:rsidR="00AB6EBB" w:rsidRDefault="00AB6EBB" w:rsidP="00AB6EBB">
      <w:pPr>
        <w:spacing w:line="360" w:lineRule="auto"/>
        <w:jc w:val="both"/>
        <w:rPr>
          <w:rFonts w:eastAsia="Times New Roman" w:cs="Times New Roman"/>
          <w:szCs w:val="24"/>
        </w:rPr>
      </w:pPr>
      <w:r>
        <w:t>This study provides useful insights into how the Accounting Information System (AIS) influences the performance of Awash International Bank. The findings help the bank understand whether its AIS supports operational efficiency, financial accuracy, and effective decision-making. The results also offer practical guidance for improving system quality, information quality, and service quality within the bank.</w:t>
      </w:r>
    </w:p>
    <w:p w14:paraId="5FFF1342" w14:textId="77777777" w:rsidR="00AB6EBB" w:rsidRDefault="00AB6EBB" w:rsidP="00AB6EBB">
      <w:pPr>
        <w:spacing w:line="360" w:lineRule="auto"/>
        <w:jc w:val="both"/>
      </w:pPr>
      <w:r>
        <w:t xml:space="preserve">The study is important for policymakers and regulatory bodies by showing how AIS contributes to transparency, accountability, and modernization of the banking sector. It also adds to the academic literature by addressing the limited research on AIS effectiveness in Ethiopian </w:t>
      </w:r>
      <w:r>
        <w:lastRenderedPageBreak/>
        <w:t>commercial banks. In addition, the study serves as a reference for students and researchers who are interested in information systems and banking performance.</w:t>
      </w:r>
    </w:p>
    <w:p w14:paraId="3055987A" w14:textId="77777777" w:rsidR="00AB6EBB" w:rsidRPr="00AB6EBB" w:rsidRDefault="00AB6EBB" w:rsidP="00AB6EBB"/>
    <w:p w14:paraId="0A21802C" w14:textId="4840B78F" w:rsidR="00AB6EBB" w:rsidRDefault="00AB6EBB" w:rsidP="000A2574">
      <w:pPr>
        <w:pStyle w:val="Heading2"/>
        <w:numPr>
          <w:ilvl w:val="1"/>
          <w:numId w:val="40"/>
        </w:numPr>
      </w:pPr>
      <w:bookmarkStart w:id="12" w:name="_Toc215900884"/>
      <w:r>
        <w:t>Scope of the study</w:t>
      </w:r>
      <w:bookmarkEnd w:id="12"/>
    </w:p>
    <w:p w14:paraId="151AB4C1" w14:textId="5BD63A9D" w:rsidR="0054040C" w:rsidRPr="000457D0" w:rsidRDefault="0054040C" w:rsidP="0054040C">
      <w:pPr>
        <w:pStyle w:val="NormalWeb"/>
        <w:spacing w:before="0" w:beforeAutospacing="0" w:line="360" w:lineRule="auto"/>
        <w:jc w:val="both"/>
      </w:pPr>
      <w:r w:rsidRPr="000457D0">
        <w:t xml:space="preserve">This study </w:t>
      </w:r>
      <w:r w:rsidRPr="000457D0">
        <w:rPr>
          <w:bCs/>
        </w:rPr>
        <w:t>will focus</w:t>
      </w:r>
      <w:r w:rsidRPr="000457D0">
        <w:t xml:space="preserve"> on examining the impact of the Accounting Information System (AIS) on the performance of Awash International Bank. The study </w:t>
      </w:r>
      <w:r w:rsidRPr="000457D0">
        <w:rPr>
          <w:bCs/>
        </w:rPr>
        <w:t>will be limited</w:t>
      </w:r>
      <w:r w:rsidR="000A2574">
        <w:t xml:space="preserve"> to the</w:t>
      </w:r>
      <w:r w:rsidR="000B41D1">
        <w:t xml:space="preserve"> </w:t>
      </w:r>
      <w:proofErr w:type="spellStart"/>
      <w:r w:rsidR="000B41D1">
        <w:t>gerji</w:t>
      </w:r>
      <w:proofErr w:type="spellEnd"/>
      <w:r w:rsidRPr="000457D0">
        <w:t xml:space="preserve"> branch and </w:t>
      </w:r>
      <w:r w:rsidRPr="000457D0">
        <w:rPr>
          <w:bCs/>
        </w:rPr>
        <w:t>will assess</w:t>
      </w:r>
      <w:r w:rsidRPr="000457D0">
        <w:t xml:space="preserve"> key AIS dimensions, including system quality, information quality, service quality, and overall AIS effectiveness. The performance aspects considered </w:t>
      </w:r>
      <w:r w:rsidRPr="000457D0">
        <w:rPr>
          <w:bCs/>
        </w:rPr>
        <w:t>will include</w:t>
      </w:r>
      <w:r w:rsidRPr="000457D0">
        <w:t xml:space="preserve"> operational, financial, and organizational performance.</w:t>
      </w:r>
    </w:p>
    <w:p w14:paraId="7AB306D8" w14:textId="5A721691" w:rsidR="0054040C" w:rsidRPr="000457D0" w:rsidRDefault="0054040C" w:rsidP="00AB6EBB">
      <w:pPr>
        <w:pStyle w:val="NormalWeb"/>
        <w:spacing w:before="0" w:beforeAutospacing="0" w:line="360" w:lineRule="auto"/>
        <w:jc w:val="both"/>
      </w:pPr>
      <w:r w:rsidRPr="000457D0">
        <w:t xml:space="preserve">The study </w:t>
      </w:r>
      <w:r w:rsidRPr="000457D0">
        <w:rPr>
          <w:bCs/>
        </w:rPr>
        <w:t>will rely</w:t>
      </w:r>
      <w:r w:rsidRPr="000457D0">
        <w:t xml:space="preserve"> on primary data collected from employees who directly use or supervise AIS functions within the </w:t>
      </w:r>
      <w:proofErr w:type="spellStart"/>
      <w:r w:rsidR="000B41D1">
        <w:t>gerji</w:t>
      </w:r>
      <w:proofErr w:type="spellEnd"/>
      <w:r w:rsidRPr="000457D0">
        <w:t xml:space="preserve"> branch. The geographical scope </w:t>
      </w:r>
      <w:r w:rsidRPr="000457D0">
        <w:rPr>
          <w:bCs/>
        </w:rPr>
        <w:t>will be restricted</w:t>
      </w:r>
      <w:r w:rsidRPr="000457D0">
        <w:t xml:space="preserve"> to the </w:t>
      </w:r>
      <w:proofErr w:type="spellStart"/>
      <w:r w:rsidR="000B41D1">
        <w:t>gerji</w:t>
      </w:r>
      <w:proofErr w:type="spellEnd"/>
      <w:r w:rsidRPr="000457D0">
        <w:t xml:space="preserve"> branch due to time and resource constraints. Conceptually, the study </w:t>
      </w:r>
      <w:r w:rsidRPr="000457D0">
        <w:rPr>
          <w:bCs/>
        </w:rPr>
        <w:t>will be limited</w:t>
      </w:r>
      <w:r w:rsidRPr="000457D0">
        <w:t xml:space="preserve"> to examining the relationship between AIS and bank performance.</w:t>
      </w:r>
    </w:p>
    <w:p w14:paraId="58C2B623" w14:textId="198FE84D" w:rsidR="00AB6EBB" w:rsidRPr="007E62B5" w:rsidRDefault="000B41D1" w:rsidP="00AB6EBB">
      <w:pPr>
        <w:pStyle w:val="Heading2"/>
        <w:ind w:left="0"/>
      </w:pPr>
      <w:bookmarkStart w:id="13" w:name="_Toc215900885"/>
      <w:r>
        <w:t>1.8</w:t>
      </w:r>
      <w:r w:rsidR="00AB6EBB" w:rsidRPr="007E62B5">
        <w:t xml:space="preserve"> Research </w:t>
      </w:r>
      <w:r w:rsidR="00AB6EBB">
        <w:t>Methodology a</w:t>
      </w:r>
      <w:r w:rsidR="00AB6EBB" w:rsidRPr="007E62B5">
        <w:t>nd Design</w:t>
      </w:r>
      <w:bookmarkEnd w:id="13"/>
    </w:p>
    <w:p w14:paraId="013DBAF2" w14:textId="300CA5AE" w:rsidR="00AB6EBB" w:rsidRDefault="000B41D1" w:rsidP="0023066D">
      <w:pPr>
        <w:pStyle w:val="Heading3"/>
      </w:pPr>
      <w:bookmarkStart w:id="14" w:name="_Toc215900886"/>
      <w:r>
        <w:t>1.8</w:t>
      </w:r>
      <w:r w:rsidR="00AB6EBB" w:rsidRPr="00AB6EBB">
        <w:t>.1 Research Design</w:t>
      </w:r>
      <w:bookmarkEnd w:id="14"/>
      <w:r w:rsidR="00AB6EBB" w:rsidRPr="00AB6EBB">
        <w:t xml:space="preserve"> </w:t>
      </w:r>
    </w:p>
    <w:p w14:paraId="51094795" w14:textId="03FE4305" w:rsidR="00AB6EBB" w:rsidRPr="00AB6EBB" w:rsidRDefault="00AB6EBB" w:rsidP="00AB6EBB">
      <w:pPr>
        <w:spacing w:line="360" w:lineRule="auto"/>
        <w:jc w:val="both"/>
      </w:pPr>
      <w:r w:rsidRPr="00AB6EBB">
        <w:t xml:space="preserve">To achieve the objectives of this study, a </w:t>
      </w:r>
      <w:r w:rsidRPr="00E67170">
        <w:rPr>
          <w:rStyle w:val="Strong"/>
          <w:b w:val="0"/>
        </w:rPr>
        <w:t>descriptive research design</w:t>
      </w:r>
      <w:r w:rsidRPr="00E67170">
        <w:rPr>
          <w:b/>
        </w:rPr>
        <w:t xml:space="preserve"> </w:t>
      </w:r>
      <w:r w:rsidRPr="00E67170">
        <w:rPr>
          <w:rStyle w:val="Strong"/>
          <w:b w:val="0"/>
        </w:rPr>
        <w:t>will be employed</w:t>
      </w:r>
      <w:r w:rsidRPr="00AB6EBB">
        <w:t xml:space="preserve"> to examine the impact of the Accounting Information System (AIS) on the performance of Awash International Bank. The study </w:t>
      </w:r>
      <w:r w:rsidRPr="00E67170">
        <w:rPr>
          <w:rStyle w:val="Strong"/>
          <w:b w:val="0"/>
        </w:rPr>
        <w:t>will focus</w:t>
      </w:r>
      <w:r w:rsidRPr="00AB6EBB">
        <w:t xml:space="preserve"> on assessing how AIS dimensions</w:t>
      </w:r>
      <w:r w:rsidR="003435A3">
        <w:t xml:space="preserve"> </w:t>
      </w:r>
      <w:r w:rsidRPr="00AB6EBB">
        <w:t>system quality, information quality, and service quality</w:t>
      </w:r>
      <w:r w:rsidR="003435A3">
        <w:t xml:space="preserve"> </w:t>
      </w:r>
      <w:r w:rsidRPr="00E67170">
        <w:rPr>
          <w:rStyle w:val="Strong"/>
          <w:b w:val="0"/>
        </w:rPr>
        <w:t>will influence</w:t>
      </w:r>
      <w:r w:rsidRPr="00AB6EBB">
        <w:t xml:space="preserve"> the operational, financial, and organizational performance of the bank.</w:t>
      </w:r>
    </w:p>
    <w:p w14:paraId="38397995" w14:textId="68E97D2B" w:rsidR="00AB6EBB" w:rsidRDefault="000B41D1" w:rsidP="0023066D">
      <w:pPr>
        <w:pStyle w:val="Heading3"/>
      </w:pPr>
      <w:bookmarkStart w:id="15" w:name="_Toc215900887"/>
      <w:r>
        <w:t>1.8</w:t>
      </w:r>
      <w:r w:rsidR="00AB6EBB" w:rsidRPr="00AB6EBB">
        <w:t>.2 Popula</w:t>
      </w:r>
      <w:r w:rsidR="00AB6EBB">
        <w:t>tion a</w:t>
      </w:r>
      <w:r w:rsidR="00AB6EBB" w:rsidRPr="00AB6EBB">
        <w:t>nd Sampling Techniques</w:t>
      </w:r>
      <w:bookmarkEnd w:id="15"/>
      <w:r w:rsidR="00AB6EBB" w:rsidRPr="00AB6EBB">
        <w:t xml:space="preserve"> </w:t>
      </w:r>
    </w:p>
    <w:p w14:paraId="1BC8DB1F" w14:textId="6C1E19FC" w:rsidR="00E87A10" w:rsidRPr="00E87A10" w:rsidRDefault="00E87A10" w:rsidP="00E87A10">
      <w:pPr>
        <w:pStyle w:val="NormalWeb"/>
        <w:spacing w:before="0" w:beforeAutospacing="0" w:line="360" w:lineRule="auto"/>
        <w:jc w:val="both"/>
      </w:pPr>
      <w:r w:rsidRPr="00E87A10">
        <w:t xml:space="preserve">The population of this study </w:t>
      </w:r>
      <w:r w:rsidRPr="00E87A10">
        <w:rPr>
          <w:bCs/>
        </w:rPr>
        <w:t>will consist</w:t>
      </w:r>
      <w:r w:rsidRPr="00E87A10">
        <w:t xml:space="preserve"> of all employees of Awash International </w:t>
      </w:r>
      <w:proofErr w:type="gramStart"/>
      <w:r w:rsidRPr="00E87A10">
        <w:t xml:space="preserve">Bank </w:t>
      </w:r>
      <w:r w:rsidR="000B41D1">
        <w:t xml:space="preserve"> </w:t>
      </w:r>
      <w:proofErr w:type="spellStart"/>
      <w:r w:rsidR="000B41D1">
        <w:t>gerji</w:t>
      </w:r>
      <w:proofErr w:type="spellEnd"/>
      <w:proofErr w:type="gramEnd"/>
      <w:r w:rsidRPr="00E87A10">
        <w:t xml:space="preserve"> branch who are directly involved in the use, supervision, or management of the Accounting Information System (AIS). This includes employees from accounting, finance, IT, audit, and operations departments. The t</w:t>
      </w:r>
      <w:r w:rsidR="000B41D1">
        <w:t xml:space="preserve">otal number of employees at the </w:t>
      </w:r>
      <w:proofErr w:type="spellStart"/>
      <w:r w:rsidR="000B41D1">
        <w:t>gerji</w:t>
      </w:r>
      <w:proofErr w:type="spellEnd"/>
      <w:r w:rsidRPr="00E87A10">
        <w:t xml:space="preserve"> branch </w:t>
      </w:r>
      <w:r w:rsidRPr="00E87A10">
        <w:rPr>
          <w:bCs/>
        </w:rPr>
        <w:t>is 50</w:t>
      </w:r>
      <w:r w:rsidRPr="00E87A10">
        <w:t>, forming the study population.</w:t>
      </w:r>
    </w:p>
    <w:p w14:paraId="7C3C1558" w14:textId="2E89B308" w:rsidR="00E87A10" w:rsidRPr="00E87A10" w:rsidRDefault="00E87A10" w:rsidP="00E87A10">
      <w:pPr>
        <w:pStyle w:val="NormalWeb"/>
        <w:spacing w:before="0" w:beforeAutospacing="0" w:line="360" w:lineRule="auto"/>
        <w:jc w:val="both"/>
      </w:pPr>
      <w:r w:rsidRPr="00E87A10">
        <w:t xml:space="preserve">A </w:t>
      </w:r>
      <w:r w:rsidRPr="00E87A10">
        <w:rPr>
          <w:bCs/>
        </w:rPr>
        <w:t>purposive sampling technique</w:t>
      </w:r>
      <w:r w:rsidRPr="00E87A10">
        <w:t xml:space="preserve"> </w:t>
      </w:r>
      <w:r w:rsidRPr="00E87A10">
        <w:rPr>
          <w:bCs/>
        </w:rPr>
        <w:t>will be employed</w:t>
      </w:r>
      <w:r w:rsidRPr="00E87A10">
        <w:t xml:space="preserve"> to select employees who have direct experience with AIS, ensuring that the data collected </w:t>
      </w:r>
      <w:r w:rsidRPr="00E87A10">
        <w:rPr>
          <w:bCs/>
        </w:rPr>
        <w:t>will accurately reflect</w:t>
      </w:r>
      <w:r w:rsidRPr="00E87A10">
        <w:t xml:space="preserve"> the functionality and </w:t>
      </w:r>
      <w:r w:rsidRPr="00E87A10">
        <w:lastRenderedPageBreak/>
        <w:t xml:space="preserve">effectiveness of the system. This approach </w:t>
      </w:r>
      <w:r w:rsidRPr="00E87A10">
        <w:rPr>
          <w:bCs/>
        </w:rPr>
        <w:t>will enable</w:t>
      </w:r>
      <w:r w:rsidRPr="00E87A10">
        <w:t xml:space="preserve"> the study to capture comprehensive insights into the relationship between AIS and the performance of the </w:t>
      </w:r>
      <w:proofErr w:type="spellStart"/>
      <w:r w:rsidR="000B41D1">
        <w:t>gerji</w:t>
      </w:r>
      <w:proofErr w:type="spellEnd"/>
      <w:r w:rsidRPr="00E87A10">
        <w:t xml:space="preserve"> branch.</w:t>
      </w:r>
    </w:p>
    <w:p w14:paraId="0FFA0E4B" w14:textId="48F2D660" w:rsidR="00AB6EBB" w:rsidRDefault="000B41D1" w:rsidP="0023066D">
      <w:pPr>
        <w:pStyle w:val="Heading3"/>
      </w:pPr>
      <w:bookmarkStart w:id="16" w:name="_Toc215900888"/>
      <w:r>
        <w:t>1.8</w:t>
      </w:r>
      <w:r w:rsidR="00AB6EBB">
        <w:t>.3 Data Type a</w:t>
      </w:r>
      <w:r w:rsidR="00AB6EBB" w:rsidRPr="00AB6EBB">
        <w:t>nd Sources</w:t>
      </w:r>
      <w:bookmarkEnd w:id="16"/>
      <w:r w:rsidR="00AB6EBB" w:rsidRPr="00AB6EBB">
        <w:t xml:space="preserve"> </w:t>
      </w:r>
    </w:p>
    <w:p w14:paraId="2501D494" w14:textId="77777777" w:rsidR="00E87A10" w:rsidRPr="00E87A10" w:rsidRDefault="00E87A10" w:rsidP="00E87A10">
      <w:pPr>
        <w:pStyle w:val="NormalWeb"/>
        <w:spacing w:before="0" w:beforeAutospacing="0" w:line="360" w:lineRule="auto"/>
        <w:jc w:val="both"/>
      </w:pPr>
      <w:r w:rsidRPr="00E87A10">
        <w:t xml:space="preserve">This study </w:t>
      </w:r>
      <w:r w:rsidRPr="00E87A10">
        <w:rPr>
          <w:rStyle w:val="Strong"/>
          <w:b w:val="0"/>
        </w:rPr>
        <w:t>will use</w:t>
      </w:r>
      <w:r w:rsidRPr="00E87A10">
        <w:t xml:space="preserve"> both </w:t>
      </w:r>
      <w:r w:rsidRPr="00E87A10">
        <w:rPr>
          <w:rStyle w:val="Strong"/>
          <w:b w:val="0"/>
        </w:rPr>
        <w:t>primary and secondary data</w:t>
      </w:r>
      <w:r w:rsidRPr="00E87A10">
        <w:t xml:space="preserve"> to ensure the reliability and comprehensiveness of the findings.</w:t>
      </w:r>
    </w:p>
    <w:p w14:paraId="5244E876" w14:textId="0CBED834" w:rsidR="00E87A10" w:rsidRPr="00E87A10" w:rsidRDefault="00E87A10" w:rsidP="00E87A10">
      <w:pPr>
        <w:pStyle w:val="NormalWeb"/>
        <w:spacing w:before="0" w:beforeAutospacing="0" w:line="360" w:lineRule="auto"/>
        <w:jc w:val="both"/>
      </w:pPr>
      <w:r w:rsidRPr="00E87A10">
        <w:rPr>
          <w:rStyle w:val="Strong"/>
          <w:b w:val="0"/>
        </w:rPr>
        <w:t>Primary data</w:t>
      </w:r>
      <w:r w:rsidRPr="00E87A10">
        <w:t xml:space="preserve"> </w:t>
      </w:r>
      <w:r w:rsidRPr="00E87A10">
        <w:rPr>
          <w:rStyle w:val="Strong"/>
          <w:b w:val="0"/>
        </w:rPr>
        <w:t>will be collected</w:t>
      </w:r>
      <w:r w:rsidRPr="00E87A10">
        <w:t xml:space="preserve"> directly from employees of Awash International Bank </w:t>
      </w:r>
      <w:proofErr w:type="spellStart"/>
      <w:r w:rsidR="000B41D1">
        <w:t>gerji</w:t>
      </w:r>
      <w:proofErr w:type="spellEnd"/>
      <w:r w:rsidRPr="00E87A10">
        <w:t xml:space="preserve"> branch through structured questionnaires and interviews. The primary data </w:t>
      </w:r>
      <w:r w:rsidRPr="00E87A10">
        <w:rPr>
          <w:rStyle w:val="Strong"/>
          <w:b w:val="0"/>
        </w:rPr>
        <w:t>will provide</w:t>
      </w:r>
      <w:r w:rsidRPr="00E87A10">
        <w:t xml:space="preserve"> firsthand information on the effectiveness of AIS and its impact on the operational, financial, and organizational performance of the bank.</w:t>
      </w:r>
    </w:p>
    <w:p w14:paraId="26B29B8A" w14:textId="1B7351B0" w:rsidR="00E87A10" w:rsidRPr="00E87A10" w:rsidRDefault="00E87A10" w:rsidP="000A2574">
      <w:pPr>
        <w:pStyle w:val="NormalWeb"/>
        <w:spacing w:before="0" w:beforeAutospacing="0" w:line="360" w:lineRule="auto"/>
        <w:jc w:val="both"/>
      </w:pPr>
      <w:r w:rsidRPr="00E87A10">
        <w:rPr>
          <w:rStyle w:val="Strong"/>
          <w:b w:val="0"/>
        </w:rPr>
        <w:t>Secondary data</w:t>
      </w:r>
      <w:r w:rsidRPr="00E87A10">
        <w:t xml:space="preserve"> </w:t>
      </w:r>
      <w:r w:rsidRPr="00E87A10">
        <w:rPr>
          <w:rStyle w:val="Strong"/>
          <w:b w:val="0"/>
        </w:rPr>
        <w:t>will be obtained</w:t>
      </w:r>
      <w:r w:rsidRPr="00E87A10">
        <w:t xml:space="preserve"> from the bank’s internal records, reports, manuals, annual performance statements, and other relevant documents. In addition, published materials such as journals, books, and articles related to Accounting Information Systems, IS success models, and banking performance </w:t>
      </w:r>
      <w:r w:rsidRPr="00E87A10">
        <w:rPr>
          <w:rStyle w:val="Strong"/>
          <w:b w:val="0"/>
        </w:rPr>
        <w:t>will be reviewed</w:t>
      </w:r>
      <w:r w:rsidRPr="00E87A10">
        <w:t xml:space="preserve"> to support the analysis and interpretation of primary data.</w:t>
      </w:r>
      <w:r>
        <w:t xml:space="preserve"> </w:t>
      </w:r>
      <w:r w:rsidRPr="00E87A10">
        <w:t xml:space="preserve">Using both primary and secondary data </w:t>
      </w:r>
      <w:r w:rsidRPr="00E87A10">
        <w:rPr>
          <w:rStyle w:val="Strong"/>
          <w:b w:val="0"/>
        </w:rPr>
        <w:t>will allow</w:t>
      </w:r>
      <w:r w:rsidRPr="00E87A10">
        <w:t xml:space="preserve"> for triangulation, increasing the validity and cred</w:t>
      </w:r>
      <w:r w:rsidR="000A2574">
        <w:t>ibility of the study’s results.</w:t>
      </w:r>
    </w:p>
    <w:p w14:paraId="070304ED" w14:textId="3B74687F" w:rsidR="00AB6EBB" w:rsidRDefault="000B41D1" w:rsidP="0023066D">
      <w:pPr>
        <w:pStyle w:val="Heading3"/>
      </w:pPr>
      <w:bookmarkStart w:id="17" w:name="_Toc215900889"/>
      <w:r>
        <w:t>1.8</w:t>
      </w:r>
      <w:r w:rsidR="00AB6EBB">
        <w:t>.4 Methods o</w:t>
      </w:r>
      <w:r w:rsidR="00AB6EBB" w:rsidRPr="00AB6EBB">
        <w:t>f Data Collection</w:t>
      </w:r>
      <w:bookmarkEnd w:id="17"/>
      <w:r w:rsidR="00AB6EBB" w:rsidRPr="00AB6EBB">
        <w:t xml:space="preserve"> </w:t>
      </w:r>
    </w:p>
    <w:p w14:paraId="78019064" w14:textId="26244A8E" w:rsidR="00E87A10" w:rsidRPr="00E87A10" w:rsidRDefault="00E87A10" w:rsidP="00E87A10">
      <w:pPr>
        <w:spacing w:line="360" w:lineRule="auto"/>
        <w:jc w:val="both"/>
      </w:pPr>
      <w:r w:rsidRPr="00E87A10">
        <w:t xml:space="preserve">Data for this study </w:t>
      </w:r>
      <w:r w:rsidRPr="00E87A10">
        <w:rPr>
          <w:bCs/>
        </w:rPr>
        <w:t>will be collected</w:t>
      </w:r>
      <w:r w:rsidRPr="00E87A10">
        <w:t xml:space="preserve"> using structured </w:t>
      </w:r>
      <w:r w:rsidRPr="00E87A10">
        <w:rPr>
          <w:bCs/>
        </w:rPr>
        <w:t>questionnaires</w:t>
      </w:r>
      <w:r w:rsidRPr="00E87A10">
        <w:t xml:space="preserve">. The questionnaire </w:t>
      </w:r>
      <w:r w:rsidRPr="00E87A10">
        <w:rPr>
          <w:bCs/>
        </w:rPr>
        <w:t>will be designed</w:t>
      </w:r>
      <w:r w:rsidRPr="00E87A10">
        <w:t xml:space="preserve"> to capture quantitative information from employees regarding system quality, information quality, service quality, and overall AIS effectiveness. It </w:t>
      </w:r>
      <w:r w:rsidRPr="00E87A10">
        <w:rPr>
          <w:bCs/>
        </w:rPr>
        <w:t>will include</w:t>
      </w:r>
      <w:r w:rsidRPr="00E87A10">
        <w:t xml:space="preserve"> closed-ended questions using a Likert scale to measure respondents’ perceptions and experiences objectively. The use of questionnaires </w:t>
      </w:r>
      <w:r w:rsidRPr="00E87A10">
        <w:rPr>
          <w:bCs/>
        </w:rPr>
        <w:t>will allow</w:t>
      </w:r>
      <w:r w:rsidRPr="00E87A10">
        <w:t xml:space="preserve"> for the collection of standardized data from all selected respondents at the </w:t>
      </w:r>
      <w:proofErr w:type="spellStart"/>
      <w:r w:rsidR="000B41D1">
        <w:t>gerji</w:t>
      </w:r>
      <w:proofErr w:type="spellEnd"/>
      <w:r w:rsidRPr="00E87A10">
        <w:t xml:space="preserve"> branch, ensuring consistency and reliability in the study.</w:t>
      </w:r>
    </w:p>
    <w:p w14:paraId="19E0BBFC" w14:textId="6BFDD456" w:rsidR="00AB6EBB" w:rsidRDefault="000B41D1" w:rsidP="0023066D">
      <w:pPr>
        <w:pStyle w:val="Heading3"/>
      </w:pPr>
      <w:bookmarkStart w:id="18" w:name="_Toc215900890"/>
      <w:r>
        <w:t>1.8</w:t>
      </w:r>
      <w:r w:rsidR="00AB6EBB" w:rsidRPr="00AB6EBB">
        <w:t>.5 Data Analysis Methods</w:t>
      </w:r>
      <w:bookmarkEnd w:id="18"/>
      <w:r w:rsidR="00AB6EBB" w:rsidRPr="00AB6EBB">
        <w:t xml:space="preserve"> </w:t>
      </w:r>
    </w:p>
    <w:p w14:paraId="6E68537A" w14:textId="4FA2D007" w:rsidR="00E87A10" w:rsidRPr="00E87A10" w:rsidRDefault="00E87A10" w:rsidP="00E87A10">
      <w:pPr>
        <w:spacing w:line="360" w:lineRule="auto"/>
        <w:jc w:val="both"/>
      </w:pPr>
      <w:r w:rsidRPr="00E87A10">
        <w:t xml:space="preserve">The data collected through questionnaires </w:t>
      </w:r>
      <w:r w:rsidRPr="00E87A10">
        <w:rPr>
          <w:bCs/>
        </w:rPr>
        <w:t>will be coded, entered, and analyzed</w:t>
      </w:r>
      <w:r w:rsidRPr="00E87A10">
        <w:t xml:space="preserve"> using statistical software such as SPSS. Descriptive statistics, including frequencies, percentages, means, and standard deviations, </w:t>
      </w:r>
      <w:r w:rsidRPr="00E87A10">
        <w:rPr>
          <w:bCs/>
        </w:rPr>
        <w:t>will be used</w:t>
      </w:r>
      <w:r w:rsidRPr="00E87A10">
        <w:t xml:space="preserve"> to summarize respondents’ perceptions of AIS dimensions and the bank’s performance. Inferential statistical techniques, such as correlation and regression analysis, </w:t>
      </w:r>
      <w:r w:rsidRPr="00E87A10">
        <w:rPr>
          <w:bCs/>
        </w:rPr>
        <w:t>will be employed</w:t>
      </w:r>
      <w:r w:rsidRPr="00E87A10">
        <w:t xml:space="preserve"> to examine the relationships between system quality, information </w:t>
      </w:r>
      <w:r w:rsidRPr="00E87A10">
        <w:lastRenderedPageBreak/>
        <w:t xml:space="preserve">quality, service quality, and the overall performance of Awash International </w:t>
      </w:r>
      <w:proofErr w:type="gramStart"/>
      <w:r w:rsidRPr="00E87A10">
        <w:t xml:space="preserve">Bank </w:t>
      </w:r>
      <w:r w:rsidR="000B41D1">
        <w:t xml:space="preserve"> </w:t>
      </w:r>
      <w:proofErr w:type="spellStart"/>
      <w:r w:rsidR="000B41D1">
        <w:t>gerji</w:t>
      </w:r>
      <w:proofErr w:type="spellEnd"/>
      <w:proofErr w:type="gramEnd"/>
      <w:r w:rsidRPr="00E87A10">
        <w:t xml:space="preserve"> branch. This quantitative approach </w:t>
      </w:r>
      <w:r w:rsidRPr="00E87A10">
        <w:rPr>
          <w:bCs/>
        </w:rPr>
        <w:t>will provide</w:t>
      </w:r>
      <w:r w:rsidRPr="00E87A10">
        <w:t xml:space="preserve"> a clear understanding of the impact of AIS on the bank’s operational, financial, and organizational performance and </w:t>
      </w:r>
      <w:r w:rsidRPr="00E87A10">
        <w:rPr>
          <w:bCs/>
        </w:rPr>
        <w:t>will ensure</w:t>
      </w:r>
      <w:r w:rsidRPr="00E87A10">
        <w:t xml:space="preserve"> the validity and reliability of the study findings.</w:t>
      </w:r>
    </w:p>
    <w:p w14:paraId="5D987BC0" w14:textId="6A251603" w:rsidR="00AB6EBB" w:rsidRDefault="000B41D1" w:rsidP="00E87A10">
      <w:pPr>
        <w:pStyle w:val="Heading2"/>
        <w:ind w:left="0"/>
      </w:pPr>
      <w:bookmarkStart w:id="19" w:name="_Toc215900891"/>
      <w:r>
        <w:t>1.9</w:t>
      </w:r>
      <w:r w:rsidR="00AB6EBB">
        <w:t xml:space="preserve"> </w:t>
      </w:r>
      <w:r w:rsidR="00E87A10">
        <w:t>Organization of The Paper</w:t>
      </w:r>
      <w:bookmarkEnd w:id="19"/>
    </w:p>
    <w:p w14:paraId="7423B9D5" w14:textId="523E48D2" w:rsidR="00F6461F" w:rsidRDefault="00F6461F" w:rsidP="00F6461F">
      <w:pPr>
        <w:spacing w:line="360" w:lineRule="auto"/>
        <w:jc w:val="both"/>
      </w:pPr>
      <w:r w:rsidRPr="002D5C56">
        <w:t xml:space="preserve">The research </w:t>
      </w:r>
      <w:r>
        <w:t>proposal</w:t>
      </w:r>
      <w:r w:rsidRPr="002D5C56">
        <w:t xml:space="preserve"> will be</w:t>
      </w:r>
      <w:r>
        <w:t xml:space="preserve"> </w:t>
      </w:r>
      <w:r w:rsidRPr="002D5C56">
        <w:t xml:space="preserve">organized in to </w:t>
      </w:r>
      <w:r>
        <w:t>three</w:t>
      </w:r>
      <w:r w:rsidRPr="002D5C56">
        <w:t xml:space="preserve"> chapters which are sub-divided in to small sections. The first chapter deals with introduction; this contains background of the study, statement of the problem, objectives of the study, research questions, scope and limitation of the study, significance of the study, research method and methodology </w:t>
      </w:r>
      <w:r>
        <w:t xml:space="preserve">and </w:t>
      </w:r>
      <w:r w:rsidRPr="002D5C56">
        <w:t>organization of the study. The second chapter deals wi</w:t>
      </w:r>
      <w:r>
        <w:t>th review of related literature</w:t>
      </w:r>
      <w:r w:rsidRPr="002D5C56">
        <w:t xml:space="preserve">. The </w:t>
      </w:r>
      <w:r>
        <w:t>three</w:t>
      </w:r>
      <w:r w:rsidRPr="002D5C56">
        <w:t xml:space="preserve"> chapter is </w:t>
      </w:r>
      <w:r>
        <w:t>work plan and budget breakdown.</w:t>
      </w:r>
    </w:p>
    <w:p w14:paraId="3A7C8884" w14:textId="321B185B" w:rsidR="00F6461F" w:rsidRDefault="00F6461F" w:rsidP="00F6461F">
      <w:pPr>
        <w:spacing w:line="360" w:lineRule="auto"/>
        <w:jc w:val="both"/>
      </w:pPr>
    </w:p>
    <w:p w14:paraId="54822BE8" w14:textId="2324792A" w:rsidR="00F6461F" w:rsidRDefault="00F6461F" w:rsidP="00F6461F">
      <w:pPr>
        <w:spacing w:line="360" w:lineRule="auto"/>
        <w:jc w:val="both"/>
      </w:pPr>
    </w:p>
    <w:p w14:paraId="4949002C" w14:textId="20FB0C86" w:rsidR="00F6461F" w:rsidRDefault="00F6461F" w:rsidP="00F6461F">
      <w:pPr>
        <w:spacing w:line="360" w:lineRule="auto"/>
        <w:jc w:val="both"/>
      </w:pPr>
    </w:p>
    <w:p w14:paraId="5A1C2F3E" w14:textId="321DF292" w:rsidR="00F6461F" w:rsidRDefault="00F6461F" w:rsidP="00F6461F">
      <w:pPr>
        <w:spacing w:line="360" w:lineRule="auto"/>
        <w:jc w:val="both"/>
      </w:pPr>
    </w:p>
    <w:p w14:paraId="6ACBD588" w14:textId="77777777" w:rsidR="00626267" w:rsidRDefault="00626267" w:rsidP="002E66EC">
      <w:pPr>
        <w:pStyle w:val="Heading1"/>
        <w:rPr>
          <w:rStyle w:val="fontstyle01"/>
          <w:b/>
        </w:rPr>
      </w:pPr>
    </w:p>
    <w:p w14:paraId="14A9D434" w14:textId="77777777" w:rsidR="00DF64D1" w:rsidRDefault="00DF64D1" w:rsidP="0023066D">
      <w:pPr>
        <w:pStyle w:val="Heading3"/>
        <w:rPr>
          <w:rStyle w:val="fontstyle01"/>
          <w:b/>
        </w:rPr>
      </w:pPr>
    </w:p>
    <w:p w14:paraId="4F83C101" w14:textId="77777777" w:rsidR="00DF64D1" w:rsidRDefault="00DF64D1" w:rsidP="00F6461F">
      <w:pPr>
        <w:pStyle w:val="NormalWeb"/>
        <w:spacing w:before="0" w:beforeAutospacing="0" w:line="360" w:lineRule="auto"/>
        <w:jc w:val="both"/>
      </w:pPr>
    </w:p>
    <w:p w14:paraId="230A25DF" w14:textId="77777777" w:rsidR="002E66EC" w:rsidRDefault="002E66EC" w:rsidP="002E66EC">
      <w:pPr>
        <w:pStyle w:val="Heading1"/>
        <w:rPr>
          <w:rStyle w:val="fontstyle01"/>
          <w:b/>
        </w:rPr>
      </w:pPr>
    </w:p>
    <w:p w14:paraId="3077F6AE" w14:textId="77777777" w:rsidR="002E66EC" w:rsidRDefault="002E66EC" w:rsidP="002E66EC">
      <w:pPr>
        <w:pStyle w:val="Heading1"/>
        <w:rPr>
          <w:rStyle w:val="fontstyle01"/>
          <w:b/>
        </w:rPr>
      </w:pPr>
    </w:p>
    <w:p w14:paraId="07BC12EB" w14:textId="77777777" w:rsidR="002E66EC" w:rsidRDefault="002E66EC" w:rsidP="00F6461F">
      <w:pPr>
        <w:pStyle w:val="NormalWeb"/>
        <w:spacing w:before="0" w:beforeAutospacing="0" w:line="360" w:lineRule="auto"/>
        <w:jc w:val="both"/>
      </w:pPr>
    </w:p>
    <w:p w14:paraId="2D0E6D5D" w14:textId="77777777" w:rsidR="002E66EC" w:rsidRDefault="002E66EC" w:rsidP="00F6461F">
      <w:pPr>
        <w:pStyle w:val="NormalWeb"/>
        <w:spacing w:before="0" w:beforeAutospacing="0" w:line="360" w:lineRule="auto"/>
        <w:jc w:val="both"/>
      </w:pPr>
    </w:p>
    <w:p w14:paraId="4E2B19D1" w14:textId="77777777" w:rsidR="002E66EC" w:rsidRDefault="002E66EC" w:rsidP="00F6461F">
      <w:pPr>
        <w:pStyle w:val="NormalWeb"/>
        <w:spacing w:before="0" w:beforeAutospacing="0" w:line="360" w:lineRule="auto"/>
        <w:jc w:val="both"/>
      </w:pPr>
    </w:p>
    <w:p w14:paraId="10FCD297" w14:textId="77777777" w:rsidR="002E66EC" w:rsidRPr="00F6461F" w:rsidRDefault="002E66EC" w:rsidP="002E66EC">
      <w:pPr>
        <w:pStyle w:val="Heading1"/>
        <w:rPr>
          <w:rStyle w:val="fontstyle01"/>
          <w:b/>
        </w:rPr>
      </w:pPr>
      <w:bookmarkStart w:id="20" w:name="_Toc215900892"/>
      <w:r w:rsidRPr="00F6461F">
        <w:rPr>
          <w:rStyle w:val="fontstyle01"/>
          <w:b/>
        </w:rPr>
        <w:lastRenderedPageBreak/>
        <w:t>CHAPTER TWO</w:t>
      </w:r>
      <w:bookmarkEnd w:id="20"/>
    </w:p>
    <w:p w14:paraId="4E279D5B" w14:textId="77777777" w:rsidR="002E66EC" w:rsidRDefault="002E66EC" w:rsidP="002E66EC">
      <w:pPr>
        <w:pStyle w:val="Heading1"/>
        <w:rPr>
          <w:rStyle w:val="fontstyle01"/>
          <w:b/>
        </w:rPr>
      </w:pPr>
      <w:bookmarkStart w:id="21" w:name="_Toc215900893"/>
      <w:r w:rsidRPr="00F6461F">
        <w:rPr>
          <w:rStyle w:val="fontstyle01"/>
          <w:b/>
        </w:rPr>
        <w:t>REVIEW OF RELATED LITERATURE</w:t>
      </w:r>
      <w:bookmarkEnd w:id="21"/>
    </w:p>
    <w:p w14:paraId="60CC963B" w14:textId="77777777" w:rsidR="002E66EC" w:rsidRDefault="002E66EC" w:rsidP="002E66EC">
      <w:pPr>
        <w:pStyle w:val="Heading2"/>
        <w:spacing w:before="0"/>
        <w:ind w:left="0"/>
        <w:rPr>
          <w:rFonts w:eastAsia="Times New Roman" w:cs="Times New Roman"/>
          <w:sz w:val="36"/>
          <w:szCs w:val="36"/>
        </w:rPr>
      </w:pPr>
      <w:bookmarkStart w:id="22" w:name="_Toc215900894"/>
      <w:r>
        <w:rPr>
          <w:rStyle w:val="Strong"/>
          <w:b/>
          <w:bCs/>
        </w:rPr>
        <w:t>2.2 Theoretical Literature</w:t>
      </w:r>
      <w:bookmarkEnd w:id="22"/>
    </w:p>
    <w:p w14:paraId="23AC3E09" w14:textId="77777777" w:rsidR="002E66EC" w:rsidRDefault="002E66EC" w:rsidP="002E66EC">
      <w:pPr>
        <w:pStyle w:val="Heading3"/>
      </w:pPr>
      <w:bookmarkStart w:id="23" w:name="_Toc215900895"/>
      <w:r>
        <w:rPr>
          <w:rStyle w:val="Strong"/>
          <w:b/>
          <w:bCs w:val="0"/>
        </w:rPr>
        <w:t>2.2.1 Accounting Information System</w:t>
      </w:r>
      <w:bookmarkEnd w:id="23"/>
    </w:p>
    <w:p w14:paraId="55FCAD3E" w14:textId="070E6451" w:rsidR="00F6461F" w:rsidRDefault="00F6461F" w:rsidP="00F6461F">
      <w:pPr>
        <w:pStyle w:val="NormalWeb"/>
        <w:spacing w:before="0" w:beforeAutospacing="0" w:line="360" w:lineRule="auto"/>
        <w:jc w:val="both"/>
      </w:pPr>
      <w:r>
        <w:t xml:space="preserve">Evaluation of Accounting Information Systems (AIS) has been a prominent research topic over the past several years, particularly regarding their success and effectiveness, terms often used interchangeably. AIS </w:t>
      </w:r>
      <w:r w:rsidRPr="003435A3">
        <w:rPr>
          <w:rStyle w:val="Strong"/>
          <w:b w:val="0"/>
        </w:rPr>
        <w:t>can be defined</w:t>
      </w:r>
      <w:r>
        <w:t xml:space="preserve"> as a coordinated set of activities, documents, and technologies designed to gather, process, and report information to support decision-making (Hurt, 2016). AIS are considered to enhance not only the efficiency and effectiveness of business processes and reduce costs but also to provide reliable, real-time data on demand. This facilitates knowledge sharing, improved reporting tools, and integration and collaboration across risk management and business operations (Shagari, Abdullah, &amp; </w:t>
      </w:r>
      <w:proofErr w:type="spellStart"/>
      <w:r>
        <w:t>Saat</w:t>
      </w:r>
      <w:proofErr w:type="spellEnd"/>
      <w:r>
        <w:t xml:space="preserve">, 2017). Empirical research on information systems (IS) has been conducted across different organizations and contexts; however, most studies on IS success focus on general IS rather than specific contexts like AIS. Studies conducted in the US and Europe identified three major groups of constructs that influence IS effectiveness: system quality and information quality, perceptual measures of net benefits from IS use, and IS-related behavior (Seddon, </w:t>
      </w:r>
      <w:proofErr w:type="spellStart"/>
      <w:r>
        <w:t>Graeser</w:t>
      </w:r>
      <w:proofErr w:type="spellEnd"/>
      <w:r>
        <w:t>, &amp; Willcocks, 2002). While these studies contribute to IS literature, they predominantly emphasize general IS assessment. Additionally, most research evaluates IS effectiveness at the technical level by examining one or two success measures, such as information and system quality. Evaluating IS effectiveness, however, would be incomplete without considering service quality measures (</w:t>
      </w:r>
      <w:proofErr w:type="spellStart"/>
      <w:r>
        <w:t>DeLone</w:t>
      </w:r>
      <w:proofErr w:type="spellEnd"/>
      <w:r>
        <w:t xml:space="preserve"> &amp; McLean, 2016).</w:t>
      </w:r>
    </w:p>
    <w:p w14:paraId="0564C4DA" w14:textId="77777777" w:rsidR="00626267" w:rsidRDefault="00626267" w:rsidP="00626267">
      <w:pPr>
        <w:pStyle w:val="NormalWeb"/>
        <w:spacing w:line="360" w:lineRule="auto"/>
        <w:jc w:val="both"/>
      </w:pPr>
      <w:r>
        <w:t xml:space="preserve">In contemporary organizations, AIS goes beyond mere bookkeeping or financial reporting functions; it provides a comprehensive framework for organizational planning, control, and operational management. The system collects and organizes raw data from transactions and operations, such as sales, purchases, payroll, inventory, and investment activities, and converts this data into meaningful information that guides managerial decisions. This process of transforming data into actionable information not only enhances operational efficiency but also ensures the reliability and accuracy of the reported information. The adoption of AIS allows organizations to monitor their resources effectively, evaluate performance, ensure compliance </w:t>
      </w:r>
      <w:r>
        <w:lastRenderedPageBreak/>
        <w:t xml:space="preserve">with regulatory frameworks, and identify potential risks proactively (Shagari, Abdullah, &amp; </w:t>
      </w:r>
      <w:proofErr w:type="spellStart"/>
      <w:r>
        <w:t>Saat</w:t>
      </w:r>
      <w:proofErr w:type="spellEnd"/>
      <w:r>
        <w:t>, 2017).</w:t>
      </w:r>
    </w:p>
    <w:p w14:paraId="498BA5E6" w14:textId="3460ECAF" w:rsidR="00626267" w:rsidRDefault="00626267" w:rsidP="00626267">
      <w:pPr>
        <w:pStyle w:val="NormalWeb"/>
        <w:spacing w:line="360" w:lineRule="auto"/>
        <w:jc w:val="both"/>
      </w:pPr>
      <w:r>
        <w:t>A critical feature of modern AIS is its integration with organizational technology and enterprise systems. Contemporary systems are not isolated modules but are often part of an Enterprise Resource Planning (ERP) or integrated financial management system. Such integration enables seamless communication across various departments, ensuring that decision-makers have real-time access to consolidated data. For example, an integrated AIS in a bank allows the treasury, loan management, and customer service departments to access synchronized financial data, enhancing liquidity management, customer satisfaction, and regulatory compliance (</w:t>
      </w:r>
      <w:proofErr w:type="spellStart"/>
      <w:r>
        <w:t>Gelinas</w:t>
      </w:r>
      <w:proofErr w:type="spellEnd"/>
      <w:r>
        <w:t>, Dull, &amp; Wheeler, 2018). In addition, AIS facilitates knowledge sharing and collaboration across different organizational units, providing managers and staff with reliable and timely information to support strategic planning, budgeting, performance evaluation, and operational decision-making (Hall, 2015).</w:t>
      </w:r>
    </w:p>
    <w:p w14:paraId="0D6841CC" w14:textId="77777777" w:rsidR="00626267" w:rsidRDefault="00626267" w:rsidP="00626267">
      <w:pPr>
        <w:pStyle w:val="NormalWeb"/>
        <w:spacing w:line="360" w:lineRule="auto"/>
        <w:jc w:val="both"/>
      </w:pPr>
      <w:r>
        <w:t xml:space="preserve">Empirical research has shown that the effectiveness of AIS is closely linked to system quality, information quality, service quality, and user satisfaction. Early studies conducted in Europe and the United States highlighted three primary constructs influencing the effectiveness of information systems: system quality and information quality, perceptual measures of net benefits from IS use, and IS-related user behavior (Seddon, </w:t>
      </w:r>
      <w:proofErr w:type="spellStart"/>
      <w:r>
        <w:t>Graeser</w:t>
      </w:r>
      <w:proofErr w:type="spellEnd"/>
      <w:r>
        <w:t>, &amp; Willcocks, 2002). System quality encompasses attributes such as reliability, accuracy, processing speed, and security of AIS, while information quality refers to the relevance, timeliness, completeness, and understandability of the information generated. The benefits derived from AIS use include improved operational efficiency, better decision-making, and enhanced organizational performance. Moreover, user behavior and attitudes toward the system significantly impact AIS adoption and utilization, influencing the degree to which the system contributes to organizational outcomes (</w:t>
      </w:r>
      <w:proofErr w:type="spellStart"/>
      <w:r>
        <w:t>DeLone</w:t>
      </w:r>
      <w:proofErr w:type="spellEnd"/>
      <w:r>
        <w:t xml:space="preserve"> &amp; McLean, 2016).</w:t>
      </w:r>
    </w:p>
    <w:p w14:paraId="73B0EF65" w14:textId="77777777" w:rsidR="00626267" w:rsidRDefault="00626267" w:rsidP="00626267">
      <w:pPr>
        <w:pStyle w:val="NormalWeb"/>
        <w:spacing w:line="360" w:lineRule="auto"/>
        <w:jc w:val="both"/>
      </w:pPr>
      <w:r>
        <w:t xml:space="preserve">While much of the literature on IS success emphasizes technical performance and system characteristics, it is increasingly recognized that evaluating AIS effectiveness requires a holistic perspective. This includes not only technical measures but also service quality, organizational context, and the alignment of AIS with business objectives. Service quality in AIS reflects the </w:t>
      </w:r>
      <w:r>
        <w:lastRenderedPageBreak/>
        <w:t xml:space="preserve">support provided to users, including training, responsiveness to system issues, availability of helpdesk services, and the adaptability of the system to changing organizational needs. An AIS may have high technical quality, but if users find it difficult to navigate or support is inadequate, its overall effectiveness diminishes. Consequently, organizations are increasingly adopting comprehensive frameworks that integrate technical performance, user satisfaction, and organizational outcomes when evaluating AIS (Romney &amp; </w:t>
      </w:r>
      <w:proofErr w:type="spellStart"/>
      <w:r>
        <w:t>Steinbart</w:t>
      </w:r>
      <w:proofErr w:type="spellEnd"/>
      <w:r>
        <w:t>, 2020).</w:t>
      </w:r>
    </w:p>
    <w:p w14:paraId="65DCF00C" w14:textId="77777777" w:rsidR="00626267" w:rsidRDefault="00626267" w:rsidP="00626267">
      <w:pPr>
        <w:pStyle w:val="NormalWeb"/>
        <w:spacing w:line="360" w:lineRule="auto"/>
        <w:jc w:val="both"/>
      </w:pPr>
      <w:r>
        <w:t>Furthermore, AIS contributes significantly to strategic decision-making by enabling data-driven insights. For instance, management can use AIS-generated reports to analyze cash flows, profitability, cost management, and risk exposure, helping to guide long-term investment and operational strategies. The ability of AIS to process large volumes of data efficiently also allows for advanced analytics and forecasting, such as trend analysis, variance analysis, and predictive modeling. In banking institutions, for example, AIS provides daily information on customer deposits, loan portfolios, and treasury positions, which are crucial for liquidity management, regulatory compliance, and risk mitigation (</w:t>
      </w:r>
      <w:proofErr w:type="spellStart"/>
      <w:r>
        <w:t>Vasarhelyi</w:t>
      </w:r>
      <w:proofErr w:type="spellEnd"/>
      <w:r>
        <w:t xml:space="preserve"> &amp; </w:t>
      </w:r>
      <w:proofErr w:type="spellStart"/>
      <w:r>
        <w:t>Alles</w:t>
      </w:r>
      <w:proofErr w:type="spellEnd"/>
      <w:r>
        <w:t>, 2008). Similarly, in manufacturing and service organizations, AIS supports inventory control, production planning, and cost monitoring, enhancing operational efficiency and minimizing resource wastage.</w:t>
      </w:r>
    </w:p>
    <w:p w14:paraId="67F1EE06" w14:textId="77777777" w:rsidR="00626267" w:rsidRDefault="00626267" w:rsidP="00626267">
      <w:pPr>
        <w:pStyle w:val="NormalWeb"/>
        <w:spacing w:line="360" w:lineRule="auto"/>
        <w:jc w:val="both"/>
      </w:pPr>
      <w:r>
        <w:t>AIS also strengthens internal control mechanisms by providing automated checks and balances. Internal controls embedded in AIS help prevent fraud, detect errors, and ensure compliance with organizational policies and external regulations. This is achieved through features such as authorization controls, audit trails, reconciliation routines, and exception reporting. The ability of AIS to generate accurate, real-time information enhances transparency and accountability, allowing management and stakeholders to make informed decisions. For multinational organizations, AIS facilitates the consolidation of financial statements across multiple subsidiaries and geographies, ensuring consistency in reporting and compliance with international accounting standards (</w:t>
      </w:r>
      <w:proofErr w:type="spellStart"/>
      <w:r>
        <w:t>Gelinas</w:t>
      </w:r>
      <w:proofErr w:type="spellEnd"/>
      <w:r>
        <w:t xml:space="preserve"> et al., 2018).</w:t>
      </w:r>
    </w:p>
    <w:p w14:paraId="47454B13" w14:textId="77777777" w:rsidR="00626267" w:rsidRDefault="00626267" w:rsidP="00626267">
      <w:pPr>
        <w:pStyle w:val="NormalWeb"/>
        <w:spacing w:line="360" w:lineRule="auto"/>
        <w:jc w:val="both"/>
      </w:pPr>
      <w:r>
        <w:t xml:space="preserve">Another significant contribution of AIS is its role in cost reduction and operational efficiency. Automated processes in AIS reduce manual work, minimize human errors, and accelerate transaction processing. Tasks such as payroll processing, bank reconciliations, invoice generation, and financial reporting can be completed faster and more accurately. This operational </w:t>
      </w:r>
      <w:r>
        <w:lastRenderedPageBreak/>
        <w:t xml:space="preserve">efficiency directly translates into cost savings, enabling organizations to reallocate resources toward value-adding activities. Additionally, AIS supports scalability; as organizations grow, the system can accommodate increased data volumes and more complex transactions without compromising accuracy or speed (Hall, 2015; Romney &amp; </w:t>
      </w:r>
      <w:proofErr w:type="spellStart"/>
      <w:r>
        <w:t>Steinbart</w:t>
      </w:r>
      <w:proofErr w:type="spellEnd"/>
      <w:r>
        <w:t>, 2020).</w:t>
      </w:r>
    </w:p>
    <w:p w14:paraId="4DFB2881" w14:textId="77777777" w:rsidR="00626267" w:rsidRDefault="00626267" w:rsidP="00626267">
      <w:pPr>
        <w:pStyle w:val="NormalWeb"/>
        <w:spacing w:line="360" w:lineRule="auto"/>
        <w:jc w:val="both"/>
      </w:pPr>
      <w:r>
        <w:t>Despite the advantages, implementing and maintaining an effective AIS involves several challenges. Organizations must ensure that systems are properly designed to meet organizational needs, adequately secured to protect sensitive information, and continuously updated to incorporate technological advancements. Employee training and system support are critical to maximize utilization and ensure that staff can interpret and act upon the information generated. Furthermore, alignment with organizational objectives and regulatory requirements is essential to ensure that AIS contributes meaningfully to strategic and operational goals (Shagari et al., 2017).</w:t>
      </w:r>
    </w:p>
    <w:p w14:paraId="0D621F88" w14:textId="3E726D2F" w:rsidR="00626267" w:rsidRDefault="00626267" w:rsidP="00626267">
      <w:pPr>
        <w:pStyle w:val="NormalWeb"/>
        <w:spacing w:line="360" w:lineRule="auto"/>
        <w:jc w:val="both"/>
      </w:pPr>
      <w:r>
        <w:t>By integrating system quality, information quality, service quality, and user satisfaction, AIS supports not only routine operational tasks but also higher-level management objectives. Its implementation in diverse sectors, particularly in banking, manufacturing, and services, demonstrates its versatility and critical role in driving organizational performance. The empirical and theoretical literature suggests that AIS is a cornerstone of modern organizational management, with implications for efficiency, transparency, and competitiveness (</w:t>
      </w:r>
      <w:proofErr w:type="spellStart"/>
      <w:r>
        <w:t>Vasarhelyi</w:t>
      </w:r>
      <w:proofErr w:type="spellEnd"/>
      <w:r>
        <w:t xml:space="preserve"> &amp; </w:t>
      </w:r>
      <w:proofErr w:type="spellStart"/>
      <w:r>
        <w:t>Alles</w:t>
      </w:r>
      <w:proofErr w:type="spellEnd"/>
      <w:r>
        <w:t xml:space="preserve">, 2008; </w:t>
      </w:r>
      <w:proofErr w:type="spellStart"/>
      <w:r>
        <w:t>Gelinas</w:t>
      </w:r>
      <w:proofErr w:type="spellEnd"/>
      <w:r>
        <w:t xml:space="preserve"> et al., 2018; Hall, 2015).</w:t>
      </w:r>
    </w:p>
    <w:p w14:paraId="598EF771" w14:textId="77777777" w:rsidR="00F6461F" w:rsidRDefault="00F6461F" w:rsidP="0023066D">
      <w:pPr>
        <w:pStyle w:val="Heading3"/>
      </w:pPr>
      <w:bookmarkStart w:id="24" w:name="_Toc215900896"/>
      <w:r>
        <w:rPr>
          <w:rStyle w:val="Strong"/>
          <w:b/>
          <w:bCs w:val="0"/>
        </w:rPr>
        <w:t>2.2.2 Types of Accounting Information Systems</w:t>
      </w:r>
      <w:bookmarkEnd w:id="24"/>
    </w:p>
    <w:p w14:paraId="09CF7689" w14:textId="612B4FDB" w:rsidR="00F6461F" w:rsidRDefault="00F6461F" w:rsidP="00F6461F">
      <w:pPr>
        <w:pStyle w:val="NormalWeb"/>
        <w:spacing w:before="0" w:beforeAutospacing="0" w:line="360" w:lineRule="auto"/>
        <w:jc w:val="both"/>
      </w:pPr>
      <w:r w:rsidRPr="003435A3">
        <w:t xml:space="preserve">An Accounting Information System provides managers with transaction processing, reporting, and decision-support services. According to Hall (2011), AIS is composed of three primary subsystems. The first, the </w:t>
      </w:r>
      <w:r w:rsidRPr="003435A3">
        <w:rPr>
          <w:bCs/>
        </w:rPr>
        <w:t>Transaction Processing System (TPS)</w:t>
      </w:r>
      <w:r w:rsidRPr="003435A3">
        <w:t xml:space="preserve">, assists organizations in recording daily business activities and generating reports for decision-making. The second, the </w:t>
      </w:r>
      <w:r w:rsidRPr="003435A3">
        <w:rPr>
          <w:bCs/>
        </w:rPr>
        <w:t>General Ledger/Financial Reporting System</w:t>
      </w:r>
      <w:r w:rsidRPr="003435A3">
        <w:t xml:space="preserve">, helps organizations produce standard financial statements, including income statements, cash flow statements, balance sheets, and other legally required reports. The third, the </w:t>
      </w:r>
      <w:r w:rsidRPr="003435A3">
        <w:rPr>
          <w:bCs/>
        </w:rPr>
        <w:t>Management Reporting System (MRS)</w:t>
      </w:r>
      <w:r w:rsidRPr="003435A3">
        <w:t xml:space="preserve">, provides specialized reports to internal managers to facilitate effective decision-making. These three subsystems </w:t>
      </w:r>
      <w:r w:rsidRPr="003435A3">
        <w:lastRenderedPageBreak/>
        <w:t>collectively ensure that managers have the necessary information to plan, control, and operate organizational activities efficiently.</w:t>
      </w:r>
    </w:p>
    <w:p w14:paraId="6EAF6705" w14:textId="7CB46BE3" w:rsidR="00626267" w:rsidRPr="0023066D" w:rsidRDefault="0023066D" w:rsidP="0023066D">
      <w:pPr>
        <w:pStyle w:val="Heading3"/>
        <w:rPr>
          <w:rFonts w:eastAsia="Times New Roman" w:cs="Times New Roman"/>
        </w:rPr>
      </w:pPr>
      <w:bookmarkStart w:id="25" w:name="_Toc215900897"/>
      <w:r w:rsidRPr="0023066D">
        <w:rPr>
          <w:rStyle w:val="Strong"/>
          <w:b/>
        </w:rPr>
        <w:t>2.2.3</w:t>
      </w:r>
      <w:r w:rsidR="00626267" w:rsidRPr="0023066D">
        <w:rPr>
          <w:rStyle w:val="Strong"/>
          <w:b/>
        </w:rPr>
        <w:t xml:space="preserve"> Important Functions of AIS</w:t>
      </w:r>
      <w:bookmarkEnd w:id="25"/>
    </w:p>
    <w:p w14:paraId="5A1025D9" w14:textId="77777777" w:rsidR="00626267" w:rsidRDefault="00626267" w:rsidP="00626267">
      <w:pPr>
        <w:pStyle w:val="NormalWeb"/>
        <w:spacing w:before="0" w:beforeAutospacing="0" w:line="360" w:lineRule="auto"/>
        <w:jc w:val="both"/>
      </w:pPr>
      <w:r>
        <w:t>Accounting Information Systems (AIS) have three essential functions in any organization. First, AIS collects and stores data regarding organizational activities and transactions, allowing the organization to review what has happened. Second, AIS processes the collected data into useful information that supports decision-making, enabling management to plan, execute, and control organizational activities effectively. Third, AIS provides adequate controls to safeguard the organization’s assets, including its data, ensuring that information is accurate, reliable, and available when needed (</w:t>
      </w:r>
      <w:proofErr w:type="spellStart"/>
      <w:r>
        <w:t>Gelinas</w:t>
      </w:r>
      <w:proofErr w:type="spellEnd"/>
      <w:r>
        <w:t xml:space="preserve">, Dull, &amp; Wheeler, 2018; Romney &amp; </w:t>
      </w:r>
      <w:proofErr w:type="spellStart"/>
      <w:r>
        <w:t>Steinbart</w:t>
      </w:r>
      <w:proofErr w:type="spellEnd"/>
      <w:r>
        <w:t>, 2020).</w:t>
      </w:r>
    </w:p>
    <w:p w14:paraId="3888D990" w14:textId="77777777" w:rsidR="00626267" w:rsidRDefault="00626267" w:rsidP="00626267">
      <w:pPr>
        <w:pStyle w:val="NormalWeb"/>
        <w:spacing w:before="0" w:beforeAutospacing="0" w:line="360" w:lineRule="auto"/>
        <w:jc w:val="both"/>
      </w:pPr>
      <w:r>
        <w:t xml:space="preserve">The banking sector is increasingly dependent on Accounting Information Systems due to the interconnections across financial services, which enables banks to take advantage of technological innovations across all operations. Banks globally utilize AIS to improve customer service, increase operational efficiency, and respond to competition. Technological advancements facilitate payments and create alternatives to cash and </w:t>
      </w:r>
      <w:proofErr w:type="spellStart"/>
      <w:r>
        <w:t>cheques</w:t>
      </w:r>
      <w:proofErr w:type="spellEnd"/>
      <w:r>
        <w:t>, leading to a global, seamless, and internet-enabled 24-hour banking environment. Such technologies also allow certain banking functions to be outsourced, and regulatory compliance can be achieved more efficiently, focusing on technology-supported monitoring rather than conceptual guidelines (</w:t>
      </w:r>
      <w:proofErr w:type="spellStart"/>
      <w:r>
        <w:t>Weygandt</w:t>
      </w:r>
      <w:proofErr w:type="spellEnd"/>
      <w:r>
        <w:t xml:space="preserve">, Kimmel, &amp; </w:t>
      </w:r>
      <w:proofErr w:type="spellStart"/>
      <w:r>
        <w:t>Kieso</w:t>
      </w:r>
      <w:proofErr w:type="spellEnd"/>
      <w:r>
        <w:t xml:space="preserve">, 2019; </w:t>
      </w:r>
      <w:proofErr w:type="spellStart"/>
      <w:r>
        <w:t>Bhimani</w:t>
      </w:r>
      <w:proofErr w:type="spellEnd"/>
      <w:r>
        <w:t>, 2015).</w:t>
      </w:r>
    </w:p>
    <w:p w14:paraId="750F3A15" w14:textId="77777777" w:rsidR="00626267" w:rsidRDefault="00626267" w:rsidP="00626267">
      <w:pPr>
        <w:pStyle w:val="NormalWeb"/>
        <w:spacing w:before="0" w:beforeAutospacing="0" w:line="360" w:lineRule="auto"/>
        <w:jc w:val="both"/>
      </w:pPr>
      <w:r>
        <w:t>Due to the characteristics of banking business, AIS has specific features related to liquidity management and the management of customer account information. Banks must manage liquidity efficiently to maximize profit and comply with regulatory requirements, such as maintaining minimum reserves. Treasury managers require information on consolidated customer deposits, loans, and other fund placements on a daily basis to determine required reserves and optimize fund allocation. The use of computer networks allows managers to access this information in real-time when all branches are connected, enabling timely and efficient liquidity management (</w:t>
      </w:r>
      <w:proofErr w:type="spellStart"/>
      <w:r>
        <w:t>Gelinas</w:t>
      </w:r>
      <w:proofErr w:type="spellEnd"/>
      <w:r>
        <w:t xml:space="preserve"> et al., 2018; </w:t>
      </w:r>
      <w:proofErr w:type="spellStart"/>
      <w:r>
        <w:t>Vasarhelyi</w:t>
      </w:r>
      <w:proofErr w:type="spellEnd"/>
      <w:r>
        <w:t xml:space="preserve"> &amp; </w:t>
      </w:r>
      <w:proofErr w:type="spellStart"/>
      <w:r>
        <w:t>Alles</w:t>
      </w:r>
      <w:proofErr w:type="spellEnd"/>
      <w:r>
        <w:t>, 2008).</w:t>
      </w:r>
    </w:p>
    <w:p w14:paraId="6434307D" w14:textId="77777777" w:rsidR="00626267" w:rsidRDefault="00626267" w:rsidP="00626267">
      <w:pPr>
        <w:pStyle w:val="NormalWeb"/>
        <w:spacing w:before="0" w:beforeAutospacing="0" w:line="360" w:lineRule="auto"/>
        <w:jc w:val="both"/>
      </w:pPr>
      <w:r>
        <w:lastRenderedPageBreak/>
        <w:t xml:space="preserve">AIS also enhances the services provided to customers, enabling them to check account balances, deposit and withdraw funds, and make payments conveniently while ensuring accurate and up-to-date account information. The introduction of AIS has improved the overall quality of bank services and customer satisfaction. The system provides timely financial information that supports strategic planning, budgeting, payroll, reconciliation, and reporting. It simplifies data entry, calculations, report generation, and reconciliation processes, ensuring meaningful and accurate output (Romney &amp; </w:t>
      </w:r>
      <w:proofErr w:type="spellStart"/>
      <w:r>
        <w:t>Steinbart</w:t>
      </w:r>
      <w:proofErr w:type="spellEnd"/>
      <w:r>
        <w:t>, 2020).</w:t>
      </w:r>
    </w:p>
    <w:p w14:paraId="413504CD" w14:textId="77777777" w:rsidR="00626267" w:rsidRDefault="00626267" w:rsidP="00626267">
      <w:pPr>
        <w:pStyle w:val="NormalWeb"/>
        <w:spacing w:before="0" w:beforeAutospacing="0" w:line="360" w:lineRule="auto"/>
        <w:jc w:val="both"/>
      </w:pPr>
      <w:r>
        <w:t xml:space="preserve">Moreover, AIS strengthens internal controls, helping banks detect fraud, theft, and mismanagement. The system supports decision-making by generating reports that indicate performance across products and services, and it facilitates external financial reporting, enabling the preparation of balance sheets, income statements, cash flow statements, and equity reports. Automation in AIS reduces operational risk and administrative workload by handling tasks such as amortization, accruals, mark-to-market adjustments, and unrealized profit/loss calculations (Hall, 2015; </w:t>
      </w:r>
      <w:proofErr w:type="spellStart"/>
      <w:r>
        <w:t>Bhimani</w:t>
      </w:r>
      <w:proofErr w:type="spellEnd"/>
      <w:r>
        <w:t>, 2015).</w:t>
      </w:r>
    </w:p>
    <w:p w14:paraId="55A37B52" w14:textId="0A0DCF1E" w:rsidR="00626267" w:rsidRPr="003435A3" w:rsidRDefault="00626267" w:rsidP="00F6461F">
      <w:pPr>
        <w:pStyle w:val="NormalWeb"/>
        <w:spacing w:before="0" w:beforeAutospacing="0" w:line="360" w:lineRule="auto"/>
        <w:jc w:val="both"/>
      </w:pPr>
      <w:r>
        <w:t>The overall benefits of AIS include improving the quality and timeliness of accounting information, supporting decision-making, enhancing internal control, and facilitating company transactions. AIS adds value by increasing efficiency, reducing costs, improving knowledge sharing, and enhancing supply chain effectiveness. Properly designed AIS strengthens organizational performance, ensuring that both management and customers benefit from accurate, timely, and reliable information (</w:t>
      </w:r>
      <w:proofErr w:type="spellStart"/>
      <w:r>
        <w:t>Gelinas</w:t>
      </w:r>
      <w:proofErr w:type="spellEnd"/>
      <w:r>
        <w:t xml:space="preserve"> et al., 2018; Hall, 2015).</w:t>
      </w:r>
    </w:p>
    <w:p w14:paraId="5813F4E6" w14:textId="0F438AE6" w:rsidR="003435A3" w:rsidRPr="003435A3" w:rsidRDefault="0023066D" w:rsidP="0023066D">
      <w:pPr>
        <w:pStyle w:val="Heading3"/>
        <w:rPr>
          <w:rStyle w:val="Strong"/>
        </w:rPr>
      </w:pPr>
      <w:bookmarkStart w:id="26" w:name="_Toc215900898"/>
      <w:r>
        <w:rPr>
          <w:rStyle w:val="Strong"/>
          <w:b/>
          <w:bCs w:val="0"/>
        </w:rPr>
        <w:t>2.2.4</w:t>
      </w:r>
      <w:r w:rsidR="003435A3" w:rsidRPr="003435A3">
        <w:rPr>
          <w:rStyle w:val="Strong"/>
          <w:b/>
          <w:bCs w:val="0"/>
        </w:rPr>
        <w:t xml:space="preserve"> Basic Subsystems in the AIS</w:t>
      </w:r>
      <w:bookmarkEnd w:id="26"/>
    </w:p>
    <w:p w14:paraId="10A70415" w14:textId="77777777" w:rsidR="003435A3" w:rsidRPr="003435A3" w:rsidRDefault="003435A3" w:rsidP="003435A3">
      <w:pPr>
        <w:pStyle w:val="NormalWeb"/>
        <w:spacing w:before="0" w:beforeAutospacing="0" w:after="240" w:afterAutospacing="0" w:line="360" w:lineRule="auto"/>
        <w:jc w:val="both"/>
      </w:pPr>
      <w:r w:rsidRPr="003435A3">
        <w:t xml:space="preserve">An Accounting Information System (AIS) consists of several interconnected subsystems that handle specific business activities and their associated data processing tasks (Romney, 2003; Hall, 2011). The </w:t>
      </w:r>
      <w:r w:rsidRPr="003435A3">
        <w:rPr>
          <w:rStyle w:val="Strong"/>
          <w:b w:val="0"/>
        </w:rPr>
        <w:t>revenue cycle</w:t>
      </w:r>
      <w:r w:rsidRPr="003435A3">
        <w:t xml:space="preserve"> manages recurring operations related to delivering goods and services to customers and collecting cash in return, with primary external interactions occurring with customers. Information from the revenue cycle also feeds into other accounting cycles via a centralized database, supporting both operational control and decision-making (Romney, 2003; Hurt, 2016). The </w:t>
      </w:r>
      <w:r w:rsidRPr="003435A3">
        <w:rPr>
          <w:rStyle w:val="Strong"/>
          <w:b w:val="0"/>
        </w:rPr>
        <w:t>expenditure cycle</w:t>
      </w:r>
      <w:r w:rsidRPr="003435A3">
        <w:t xml:space="preserve"> involves activities and data processes linked to purchasing goods and services and making payments to suppliers. Its main purpose is to minimize the total </w:t>
      </w:r>
      <w:r w:rsidRPr="003435A3">
        <w:lastRenderedPageBreak/>
        <w:t xml:space="preserve">cost of acquiring and maintaining inventories, supplies, and services necessary for organizational functioning, while ensuring accuracy and timeliness in supplier transactions (Shagari, Abdullah, &amp; </w:t>
      </w:r>
      <w:proofErr w:type="spellStart"/>
      <w:r w:rsidRPr="003435A3">
        <w:t>Saat</w:t>
      </w:r>
      <w:proofErr w:type="spellEnd"/>
      <w:r w:rsidRPr="003435A3">
        <w:t>, 2017; Romney, 2003).</w:t>
      </w:r>
    </w:p>
    <w:p w14:paraId="72545C03" w14:textId="77777777" w:rsidR="003435A3" w:rsidRPr="003435A3" w:rsidRDefault="003435A3" w:rsidP="003435A3">
      <w:pPr>
        <w:pStyle w:val="NormalWeb"/>
        <w:spacing w:before="0" w:beforeAutospacing="0" w:after="240" w:afterAutospacing="0" w:line="360" w:lineRule="auto"/>
        <w:jc w:val="both"/>
      </w:pPr>
      <w:r w:rsidRPr="003435A3">
        <w:t xml:space="preserve">The </w:t>
      </w:r>
      <w:r w:rsidRPr="003435A3">
        <w:rPr>
          <w:rStyle w:val="Strong"/>
          <w:b w:val="0"/>
        </w:rPr>
        <w:t>human resources management (payroll) cycle</w:t>
      </w:r>
      <w:r w:rsidRPr="003435A3">
        <w:t xml:space="preserve"> focuses on managing the workforce effectively, encompassing tasks such as recruitment, hiring, training, job assignment, payroll processing, performance evaluation, and employee termination (Romney, 2003; Franco-Santos, </w:t>
      </w:r>
      <w:proofErr w:type="spellStart"/>
      <w:r w:rsidRPr="003435A3">
        <w:t>Lucianetti</w:t>
      </w:r>
      <w:proofErr w:type="spellEnd"/>
      <w:r w:rsidRPr="003435A3">
        <w:t>, &amp; Bourne, 2012). This subsystem ensures employee productivity and satisfaction while adhering to labor regulations (</w:t>
      </w:r>
      <w:proofErr w:type="spellStart"/>
      <w:r w:rsidRPr="003435A3">
        <w:t>Teeratansirikool</w:t>
      </w:r>
      <w:proofErr w:type="spellEnd"/>
      <w:r w:rsidRPr="003435A3">
        <w:t xml:space="preserve">, </w:t>
      </w:r>
      <w:proofErr w:type="spellStart"/>
      <w:r w:rsidRPr="003435A3">
        <w:t>Sununta</w:t>
      </w:r>
      <w:proofErr w:type="spellEnd"/>
      <w:r w:rsidRPr="003435A3">
        <w:t xml:space="preserve"> </w:t>
      </w:r>
      <w:proofErr w:type="spellStart"/>
      <w:r w:rsidRPr="003435A3">
        <w:t>Siengthai</w:t>
      </w:r>
      <w:proofErr w:type="spellEnd"/>
      <w:r w:rsidRPr="003435A3">
        <w:t xml:space="preserve">, </w:t>
      </w:r>
      <w:proofErr w:type="spellStart"/>
      <w:r w:rsidRPr="003435A3">
        <w:t>Badir</w:t>
      </w:r>
      <w:proofErr w:type="spellEnd"/>
      <w:r w:rsidRPr="003435A3">
        <w:t xml:space="preserve">, &amp; </w:t>
      </w:r>
      <w:proofErr w:type="spellStart"/>
      <w:r w:rsidRPr="003435A3">
        <w:t>Charoenngam</w:t>
      </w:r>
      <w:proofErr w:type="spellEnd"/>
      <w:r w:rsidRPr="003435A3">
        <w:t xml:space="preserve">, 2013). The </w:t>
      </w:r>
      <w:r w:rsidRPr="003435A3">
        <w:rPr>
          <w:rStyle w:val="Strong"/>
          <w:b w:val="0"/>
        </w:rPr>
        <w:t>production cycle</w:t>
      </w:r>
      <w:r w:rsidRPr="003435A3">
        <w:t xml:space="preserve"> covers activities related to transforming raw materials and labor into finished products, involving planning, control, and reporting processes to optimize efficiency, reduce waste, and maintain product quality (Hall, 2011; </w:t>
      </w:r>
      <w:proofErr w:type="spellStart"/>
      <w:r w:rsidRPr="003435A3">
        <w:t>Fekade</w:t>
      </w:r>
      <w:proofErr w:type="spellEnd"/>
      <w:r w:rsidRPr="003435A3">
        <w:t xml:space="preserve">, 2017). Finally, the </w:t>
      </w:r>
      <w:r w:rsidRPr="003435A3">
        <w:rPr>
          <w:rStyle w:val="Strong"/>
          <w:b w:val="0"/>
        </w:rPr>
        <w:t>financing cycle</w:t>
      </w:r>
      <w:r w:rsidRPr="003435A3">
        <w:t xml:space="preserve"> addresses obtaining necessary funds, repaying creditors, and distributing profits to investors, which supports organizational financial stability and maximizes returns (</w:t>
      </w:r>
      <w:proofErr w:type="spellStart"/>
      <w:r w:rsidRPr="003435A3">
        <w:t>Petter</w:t>
      </w:r>
      <w:proofErr w:type="spellEnd"/>
      <w:r w:rsidRPr="003435A3">
        <w:t xml:space="preserve">, </w:t>
      </w:r>
      <w:proofErr w:type="spellStart"/>
      <w:r w:rsidRPr="003435A3">
        <w:t>DeLone</w:t>
      </w:r>
      <w:proofErr w:type="spellEnd"/>
      <w:r w:rsidRPr="003435A3">
        <w:t xml:space="preserve">, &amp; McLean, 2008; Romney, 2003). Together, these AIS subsystems enhance operational efficiency, provide accurate financial reporting, and enable effective decision-making across all functional areas of the organization (Xu &amp; </w:t>
      </w:r>
      <w:proofErr w:type="spellStart"/>
      <w:r w:rsidRPr="003435A3">
        <w:t>Geodegebuure</w:t>
      </w:r>
      <w:proofErr w:type="spellEnd"/>
      <w:r w:rsidRPr="003435A3">
        <w:t xml:space="preserve">, 2005; Shagari, Abdullah, &amp; </w:t>
      </w:r>
      <w:proofErr w:type="spellStart"/>
      <w:r w:rsidRPr="003435A3">
        <w:t>Saat</w:t>
      </w:r>
      <w:proofErr w:type="spellEnd"/>
      <w:r w:rsidRPr="003435A3">
        <w:t>, 2017).</w:t>
      </w:r>
    </w:p>
    <w:p w14:paraId="0AF42BDF" w14:textId="3BD46D6C" w:rsidR="003435A3" w:rsidRPr="003435A3" w:rsidRDefault="0023066D" w:rsidP="0023066D">
      <w:pPr>
        <w:pStyle w:val="Heading3"/>
        <w:rPr>
          <w:rStyle w:val="Strong"/>
        </w:rPr>
      </w:pPr>
      <w:bookmarkStart w:id="27" w:name="_Toc215900899"/>
      <w:r>
        <w:rPr>
          <w:rStyle w:val="Strong"/>
          <w:b/>
          <w:bCs w:val="0"/>
        </w:rPr>
        <w:t>2.2.5</w:t>
      </w:r>
      <w:r w:rsidR="003435A3" w:rsidRPr="003435A3">
        <w:rPr>
          <w:rStyle w:val="Strong"/>
          <w:b/>
          <w:bCs w:val="0"/>
        </w:rPr>
        <w:t xml:space="preserve"> Accounting Information System and Organizations</w:t>
      </w:r>
      <w:bookmarkEnd w:id="27"/>
    </w:p>
    <w:p w14:paraId="5443B65E" w14:textId="2E5D7C86" w:rsidR="003435A3" w:rsidRPr="003435A3" w:rsidRDefault="003435A3" w:rsidP="003435A3">
      <w:pPr>
        <w:pStyle w:val="NormalWeb"/>
        <w:spacing w:before="0" w:beforeAutospacing="0" w:after="240" w:afterAutospacing="0" w:line="360" w:lineRule="auto"/>
        <w:jc w:val="both"/>
      </w:pPr>
      <w:r w:rsidRPr="003435A3">
        <w:t xml:space="preserve">Accounting Information Systems (AIS) are widely adopted across various types of organizations </w:t>
      </w:r>
      <w:r>
        <w:t xml:space="preserve"> </w:t>
      </w:r>
      <w:r w:rsidRPr="003435A3">
        <w:t xml:space="preserve"> including private businesses, government agencies, hospitals, and educational institutions </w:t>
      </w:r>
      <w:r>
        <w:t xml:space="preserve"> </w:t>
      </w:r>
      <w:r w:rsidRPr="003435A3">
        <w:t xml:space="preserve"> but business enterprises often deploy the most advanced and sophisticated AIS due to their complex operational demands (</w:t>
      </w:r>
      <w:proofErr w:type="spellStart"/>
      <w:r w:rsidRPr="003435A3">
        <w:t>Alfonsius</w:t>
      </w:r>
      <w:proofErr w:type="spellEnd"/>
      <w:r w:rsidRPr="003435A3">
        <w:t>, 2023). In large firms, operations may involve hundreds or thousands of employees working across product development, manufacturing, sales, supply chain, and customer service units. The breadth and complexity of such operations make it necessary for the organization to have a comprehensive system that supports planning, coordination, control, and information dissemination. In this context, AIS plays a crucial role by collecting, processing, storing, and reporting financial and operational data to meet the needs of both internal and external stakeholders (</w:t>
      </w:r>
      <w:proofErr w:type="spellStart"/>
      <w:r w:rsidRPr="003435A3">
        <w:t>Hashmicro</w:t>
      </w:r>
      <w:proofErr w:type="spellEnd"/>
      <w:r w:rsidRPr="003435A3">
        <w:t>, 2024; Business Case Studies, 2023).</w:t>
      </w:r>
    </w:p>
    <w:p w14:paraId="44B8225E" w14:textId="7BDA1AA6" w:rsidR="003435A3" w:rsidRPr="003435A3" w:rsidRDefault="003435A3" w:rsidP="003435A3">
      <w:pPr>
        <w:pStyle w:val="NormalWeb"/>
        <w:spacing w:before="0" w:beforeAutospacing="0" w:after="240" w:afterAutospacing="0" w:line="360" w:lineRule="auto"/>
        <w:jc w:val="both"/>
      </w:pPr>
      <w:r w:rsidRPr="003435A3">
        <w:lastRenderedPageBreak/>
        <w:t xml:space="preserve">For external users </w:t>
      </w:r>
      <w:r>
        <w:t xml:space="preserve"> </w:t>
      </w:r>
      <w:r w:rsidRPr="003435A3">
        <w:t xml:space="preserve"> such as investors, creditors, regulatory agencies, and other interest groups </w:t>
      </w:r>
      <w:r>
        <w:t xml:space="preserve"> </w:t>
      </w:r>
      <w:r w:rsidRPr="003435A3">
        <w:t xml:space="preserve"> AIS supports the production of general-purpose financial statements (e.g., balance sheets, income statements, cash flow statements), which provide transparent information about the organization’s financial position and performance (Investopedia, 2020; </w:t>
      </w:r>
      <w:proofErr w:type="spellStart"/>
      <w:r w:rsidRPr="003435A3">
        <w:t>Hashmicro</w:t>
      </w:r>
      <w:proofErr w:type="spellEnd"/>
      <w:r w:rsidRPr="003435A3">
        <w:t xml:space="preserve">, 2024). This enhances accountability and facilitates regulatory compliance, stakeholder confidence, and external decision-making. Internally, managers and department heads rely on AIS to monitor resource utilization, track transactions, manage budgets, and prepare internal management reports </w:t>
      </w:r>
      <w:r>
        <w:t xml:space="preserve"> </w:t>
      </w:r>
      <w:r w:rsidRPr="003435A3">
        <w:t xml:space="preserve"> enabling timely, accurate, and data-driven decisions that guide operations (</w:t>
      </w:r>
      <w:proofErr w:type="spellStart"/>
      <w:r w:rsidRPr="003435A3">
        <w:t>WPerp</w:t>
      </w:r>
      <w:proofErr w:type="spellEnd"/>
      <w:r w:rsidRPr="003435A3">
        <w:t>, 2024; Accounti.net, 2023).</w:t>
      </w:r>
    </w:p>
    <w:p w14:paraId="670B5167" w14:textId="3DD3E943" w:rsidR="003435A3" w:rsidRPr="003435A3" w:rsidRDefault="003435A3" w:rsidP="003435A3">
      <w:pPr>
        <w:pStyle w:val="NormalWeb"/>
        <w:spacing w:before="0" w:beforeAutospacing="0" w:after="240" w:afterAutospacing="0" w:line="360" w:lineRule="auto"/>
        <w:jc w:val="both"/>
      </w:pPr>
      <w:r w:rsidRPr="003435A3">
        <w:t xml:space="preserve">Implementing an AIS brings several operational advantages. By automating repetitive tasks </w:t>
      </w:r>
      <w:r>
        <w:t xml:space="preserve"> </w:t>
      </w:r>
      <w:r w:rsidRPr="003435A3">
        <w:t xml:space="preserve"> such as data entry, invoice processing, ledger posting, and report generation </w:t>
      </w:r>
      <w:r>
        <w:t xml:space="preserve"> </w:t>
      </w:r>
      <w:r w:rsidRPr="003435A3">
        <w:t xml:space="preserve"> AIS significantly reduces manual workload, decreases error rates, and speeds up financial processes (Business Case Studies, 2023; Investopedia, 2020). This automation not only improves efficiency and accuracy but also ensures data integrity and timely reporting. As organizations scale up, these benefits become more pronounced: integrated data flows across departments ensure consistency, reduce duplication, and support coordinated organizational functioning.</w:t>
      </w:r>
    </w:p>
    <w:p w14:paraId="383ED3C8" w14:textId="6942838F" w:rsidR="003435A3" w:rsidRPr="003435A3" w:rsidRDefault="003435A3" w:rsidP="003435A3">
      <w:pPr>
        <w:pStyle w:val="NormalWeb"/>
        <w:spacing w:before="0" w:beforeAutospacing="0" w:after="240" w:afterAutospacing="0" w:line="360" w:lineRule="auto"/>
        <w:jc w:val="both"/>
      </w:pPr>
      <w:r w:rsidRPr="003435A3">
        <w:t xml:space="preserve">Although the initial cost of installing and maintaining an AIS might be substantial </w:t>
      </w:r>
      <w:r>
        <w:t xml:space="preserve"> </w:t>
      </w:r>
      <w:r w:rsidRPr="003435A3">
        <w:t xml:space="preserve"> including expenses for software, hardware, training, and system maintenance </w:t>
      </w:r>
      <w:r>
        <w:t xml:space="preserve"> </w:t>
      </w:r>
      <w:r w:rsidRPr="003435A3">
        <w:t xml:space="preserve"> the long-term benefits often outweigh these costs. Organizations equipped with a well-functioning AIS enjoy enhanced internal control, improved financial management, efficient reporting, and better decision support. This enables them to monitor their financial health, detect and prevent irregularities, manage risks, and respond more effectively to changes in business environment (Walsh Medical Media, 2022; LIMBD, 2023).</w:t>
      </w:r>
    </w:p>
    <w:p w14:paraId="5D4F60B1" w14:textId="49CEF2A2" w:rsidR="003435A3" w:rsidRPr="003435A3" w:rsidRDefault="003435A3" w:rsidP="003435A3">
      <w:pPr>
        <w:pStyle w:val="NormalWeb"/>
        <w:spacing w:before="0" w:beforeAutospacing="0" w:after="240" w:afterAutospacing="0" w:line="360" w:lineRule="auto"/>
        <w:jc w:val="both"/>
      </w:pPr>
      <w:r w:rsidRPr="003435A3">
        <w:t xml:space="preserve">Before implementing an AIS, organizations should assess their accounting procedures, business complexity, transaction volume, and reporting needs. Such evaluation helps determine the appropriate type of AIS </w:t>
      </w:r>
      <w:r>
        <w:t xml:space="preserve"> </w:t>
      </w:r>
      <w:r w:rsidRPr="003435A3">
        <w:t xml:space="preserve"> from simple bookkeeping systems to complex enterprise-wide solutions </w:t>
      </w:r>
      <w:r>
        <w:t xml:space="preserve"> </w:t>
      </w:r>
      <w:r w:rsidRPr="003435A3">
        <w:t xml:space="preserve"> that aligns with their operational scale and strategic objectives. A carefully selected and properly implemented AIS can significantly strengthen organizational capacity to manage resources, support growth, and maintain financial transparency (Toppers4U, 2024; </w:t>
      </w:r>
      <w:proofErr w:type="spellStart"/>
      <w:r w:rsidRPr="003435A3">
        <w:t>Hashmicro</w:t>
      </w:r>
      <w:proofErr w:type="spellEnd"/>
      <w:r w:rsidRPr="003435A3">
        <w:t>, 2024).</w:t>
      </w:r>
    </w:p>
    <w:p w14:paraId="51F9C726" w14:textId="3CB95598" w:rsidR="003435A3" w:rsidRPr="003435A3" w:rsidRDefault="0023066D" w:rsidP="0023066D">
      <w:pPr>
        <w:pStyle w:val="Heading3"/>
        <w:rPr>
          <w:rStyle w:val="Strong"/>
        </w:rPr>
      </w:pPr>
      <w:bookmarkStart w:id="28" w:name="_Toc215900900"/>
      <w:r>
        <w:rPr>
          <w:rStyle w:val="Strong"/>
          <w:b/>
          <w:bCs w:val="0"/>
        </w:rPr>
        <w:lastRenderedPageBreak/>
        <w:t>2.2.6</w:t>
      </w:r>
      <w:r w:rsidR="003435A3" w:rsidRPr="003435A3">
        <w:rPr>
          <w:rStyle w:val="Strong"/>
          <w:b/>
          <w:bCs w:val="0"/>
        </w:rPr>
        <w:t xml:space="preserve"> AIS and Performance Measures</w:t>
      </w:r>
      <w:bookmarkEnd w:id="28"/>
    </w:p>
    <w:p w14:paraId="7659DA63" w14:textId="77777777" w:rsidR="003435A3" w:rsidRPr="003435A3" w:rsidRDefault="003435A3" w:rsidP="003435A3">
      <w:pPr>
        <w:pStyle w:val="NormalWeb"/>
        <w:spacing w:before="0" w:beforeAutospacing="0" w:after="240" w:afterAutospacing="0" w:line="360" w:lineRule="auto"/>
        <w:jc w:val="both"/>
      </w:pPr>
      <w:r w:rsidRPr="003435A3">
        <w:t>Investments in Accounting Information Systems (AIS) have expanded the operational capabilities of organizations by reducing the time and effort required for administrative tasks, such as interactions with banks and other institutions. When effectively implemented, AIS can lower operational costs and improve productivity, while fostering a more dynamic and flexible organizational culture that encourages continuous improvement (Laudon &amp; Laudon, 2020).</w:t>
      </w:r>
    </w:p>
    <w:p w14:paraId="701C0325" w14:textId="77777777" w:rsidR="003435A3" w:rsidRPr="003435A3" w:rsidRDefault="003435A3" w:rsidP="003435A3">
      <w:pPr>
        <w:pStyle w:val="NormalWeb"/>
        <w:spacing w:before="0" w:beforeAutospacing="0" w:after="240" w:afterAutospacing="0" w:line="360" w:lineRule="auto"/>
        <w:jc w:val="both"/>
      </w:pPr>
      <w:r w:rsidRPr="003435A3">
        <w:t>Some scholars argue that only firms with sufficient resources can afford the implementation of advanced technological systems and therefore achieve high performance, while others suggest that performance may initially decline after AIS adoption, taking several years to realize tangible benefits (</w:t>
      </w:r>
      <w:proofErr w:type="spellStart"/>
      <w:r w:rsidRPr="003435A3">
        <w:t>Brynjolfsson</w:t>
      </w:r>
      <w:proofErr w:type="spellEnd"/>
      <w:r w:rsidRPr="003435A3">
        <w:t xml:space="preserve"> &amp; </w:t>
      </w:r>
      <w:proofErr w:type="spellStart"/>
      <w:r w:rsidRPr="003435A3">
        <w:t>Hitt</w:t>
      </w:r>
      <w:proofErr w:type="spellEnd"/>
      <w:r w:rsidRPr="003435A3">
        <w:t xml:space="preserve">, 2000). Empirical studies examining the relationship between technology investments and firm performance report mixed findings. Several studies demonstrate a positive association between investment in information technologies and financial profitability, economic efficiency, and value creation. Conversely, some research shows no clear correlation, suggesting that merely adopting technology does not guarantee a competitive advantage or improved performance outcomes (Melville, Kraemer, &amp; </w:t>
      </w:r>
      <w:proofErr w:type="spellStart"/>
      <w:r w:rsidRPr="003435A3">
        <w:t>Gurbaxani</w:t>
      </w:r>
      <w:proofErr w:type="spellEnd"/>
      <w:r w:rsidRPr="003435A3">
        <w:t>, 2004).</w:t>
      </w:r>
    </w:p>
    <w:p w14:paraId="2085FF0A" w14:textId="29DECD38" w:rsidR="003435A3" w:rsidRPr="003435A3" w:rsidRDefault="003435A3" w:rsidP="003435A3">
      <w:pPr>
        <w:pStyle w:val="NormalWeb"/>
        <w:spacing w:before="0" w:beforeAutospacing="0" w:after="240" w:afterAutospacing="0" w:line="360" w:lineRule="auto"/>
        <w:jc w:val="both"/>
      </w:pPr>
      <w:r w:rsidRPr="003435A3">
        <w:t>This ambiguity is particularly important for small- and medium-sized enterprises (SMEs), where technology adoption can provide flexibility, rapid response capability, and potential competitive advantage (Wang, Wang, &amp; Yang, 2010). In countries like Spain, many industries recognize that information technologies, including AIS, have been instrumental in expanding market reach and reducing operational costs. The central question remains whether the application of AIS directly contributes to improved organizational performance (Plunkett, 1986; Laudon &amp; Laudon, 2020).</w:t>
      </w:r>
    </w:p>
    <w:p w14:paraId="439132D8" w14:textId="77777777" w:rsidR="003435A3" w:rsidRPr="003435A3" w:rsidRDefault="003435A3" w:rsidP="003435A3">
      <w:pPr>
        <w:pStyle w:val="NormalWeb"/>
        <w:spacing w:before="0" w:beforeAutospacing="0" w:after="240" w:afterAutospacing="0" w:line="360" w:lineRule="auto"/>
        <w:jc w:val="both"/>
      </w:pPr>
      <w:r w:rsidRPr="003435A3">
        <w:t>The effectiveness of an accounting information system is commonly assessed through user satisfaction, which reflects the extent to which system users perceive that the information provided meets their decision-making needs (Alter, 2002). Due to the lack of universally accepted objective measures of AIS effectiveness, user perceptions remain a critical indicator of system utility in organizational decision-making.</w:t>
      </w:r>
    </w:p>
    <w:p w14:paraId="3458502D" w14:textId="77777777" w:rsidR="003435A3" w:rsidRPr="003435A3" w:rsidRDefault="003435A3" w:rsidP="003435A3">
      <w:pPr>
        <w:pStyle w:val="NormalWeb"/>
        <w:spacing w:before="0" w:beforeAutospacing="0" w:after="240" w:afterAutospacing="0" w:line="360" w:lineRule="auto"/>
        <w:jc w:val="both"/>
      </w:pPr>
      <w:r w:rsidRPr="003435A3">
        <w:t xml:space="preserve">Accounting information typically serves two main purposes: decision-influencing information, which supports organizational control, and decision-facilitating information, which assists in coordination and planning. Research on the usefulness of accounting information emphasizes </w:t>
      </w:r>
      <w:r w:rsidRPr="003435A3">
        <w:lastRenderedPageBreak/>
        <w:t xml:space="preserve">how well the system meets users’ expectations regarding accuracy, relevance, and timeliness of reports (Romney &amp; </w:t>
      </w:r>
      <w:proofErr w:type="spellStart"/>
      <w:r w:rsidRPr="003435A3">
        <w:t>Steinbart</w:t>
      </w:r>
      <w:proofErr w:type="spellEnd"/>
      <w:r w:rsidRPr="003435A3">
        <w:t>, 2018).</w:t>
      </w:r>
    </w:p>
    <w:p w14:paraId="0FE40031" w14:textId="23ECD17B" w:rsidR="003435A3" w:rsidRPr="003435A3" w:rsidRDefault="003435A3" w:rsidP="003435A3">
      <w:pPr>
        <w:pStyle w:val="NormalWeb"/>
        <w:spacing w:before="0" w:beforeAutospacing="0" w:after="240" w:afterAutospacing="0" w:line="360" w:lineRule="auto"/>
        <w:jc w:val="both"/>
      </w:pPr>
      <w:r w:rsidRPr="003435A3">
        <w:t xml:space="preserve">In this context, AIS effectiveness is defined by the degree to which decision-makers perceive that the outputs from transaction processing, management reporting, and budgeting systems meet their requirements for organizational control and coordination. High perceived effectiveness indicates that the AIS provides reliable and relevant information that supports operational efficiency, strategic planning, and managerial decision-making (Hall, 2015; Romney &amp; </w:t>
      </w:r>
      <w:proofErr w:type="spellStart"/>
      <w:r w:rsidRPr="003435A3">
        <w:t>Steinbart</w:t>
      </w:r>
      <w:proofErr w:type="spellEnd"/>
      <w:r w:rsidRPr="003435A3">
        <w:t>, 2018).</w:t>
      </w:r>
    </w:p>
    <w:p w14:paraId="38E80583" w14:textId="77777777" w:rsidR="003435A3" w:rsidRPr="003435A3" w:rsidRDefault="003435A3" w:rsidP="003435A3">
      <w:pPr>
        <w:pStyle w:val="NormalWeb"/>
        <w:spacing w:before="0" w:beforeAutospacing="0" w:after="240" w:afterAutospacing="0" w:line="360" w:lineRule="auto"/>
        <w:jc w:val="both"/>
      </w:pPr>
      <w:r w:rsidRPr="003435A3">
        <w:t xml:space="preserve">At the operational level, the integration of an Accounting Information System (AIS) can be understood through two key dimensions: (a) the degree of integration within internal AIS applications and (b) the degree of integration between internal AIS applications and inter-organizational systems. AIS integration is influenced by various contextual factors that shape accounting processes, including transaction processing, reporting, internal control, process monitoring, and performance evaluation. These factors help capture the potential effects of organizational and contractual influences on the system (Romney &amp; </w:t>
      </w:r>
      <w:proofErr w:type="spellStart"/>
      <w:r w:rsidRPr="003435A3">
        <w:t>Steinbart</w:t>
      </w:r>
      <w:proofErr w:type="spellEnd"/>
      <w:r w:rsidRPr="003435A3">
        <w:t>, 2018).</w:t>
      </w:r>
    </w:p>
    <w:p w14:paraId="0D1E8ABD" w14:textId="51BA9FC5" w:rsidR="003435A3" w:rsidRPr="003435A3" w:rsidRDefault="003435A3" w:rsidP="003435A3">
      <w:pPr>
        <w:pStyle w:val="NormalWeb"/>
        <w:spacing w:before="0" w:beforeAutospacing="0" w:after="240" w:afterAutospacing="0" w:line="360" w:lineRule="auto"/>
        <w:jc w:val="both"/>
      </w:pPr>
      <w:r w:rsidRPr="003435A3">
        <w:t xml:space="preserve">The integration of AIS applications can be assessed by examining the standardization of coding schemes and the extent to which different application systems comply with these standardized codes. This approach reflects the operational concept of data integration, which emphasizes the use of uniform field definitions and coding across various organizational units. By ensuring consistency in data formats and codes, organizations can enhance the efficiency, accuracy, and reliability of accounting processes while promoting seamless information flow across different parts of the organization (Hall, 2015; </w:t>
      </w:r>
      <w:proofErr w:type="spellStart"/>
      <w:r w:rsidRPr="003435A3">
        <w:t>Gelinas</w:t>
      </w:r>
      <w:proofErr w:type="spellEnd"/>
      <w:r w:rsidRPr="003435A3">
        <w:t>, Dull, &amp; Wheeler, 2018).</w:t>
      </w:r>
    </w:p>
    <w:p w14:paraId="6624C34B" w14:textId="3DE9496A" w:rsidR="00F6461F" w:rsidRPr="003435A3" w:rsidRDefault="003435A3" w:rsidP="0023066D">
      <w:pPr>
        <w:pStyle w:val="Heading3"/>
        <w:rPr>
          <w:rStyle w:val="Strong"/>
        </w:rPr>
      </w:pPr>
      <w:bookmarkStart w:id="29" w:name="_Toc215900901"/>
      <w:r w:rsidRPr="003435A3">
        <w:rPr>
          <w:rStyle w:val="Strong"/>
          <w:b/>
          <w:bCs w:val="0"/>
        </w:rPr>
        <w:t>2.2.7</w:t>
      </w:r>
      <w:r w:rsidR="00F6461F" w:rsidRPr="003435A3">
        <w:rPr>
          <w:rStyle w:val="Strong"/>
          <w:b/>
          <w:bCs w:val="0"/>
        </w:rPr>
        <w:t xml:space="preserve"> Performance Management</w:t>
      </w:r>
      <w:bookmarkEnd w:id="29"/>
    </w:p>
    <w:p w14:paraId="5AA9CCAE" w14:textId="5E7CC1B9" w:rsidR="00F6461F" w:rsidRDefault="00F6461F" w:rsidP="003435A3">
      <w:pPr>
        <w:pStyle w:val="NormalWeb"/>
        <w:spacing w:before="0" w:beforeAutospacing="0" w:after="240" w:afterAutospacing="0" w:line="360" w:lineRule="auto"/>
        <w:jc w:val="both"/>
      </w:pPr>
      <w:r w:rsidRPr="003435A3">
        <w:t xml:space="preserve">A firm can be likened to a human being striving for endurance within a complex and competitive environment. As a firm grows and expands, handling multiple managers, the need arises to implement performance measurement and additional control systems as managerial tools (Franco-Santos, </w:t>
      </w:r>
      <w:proofErr w:type="spellStart"/>
      <w:r w:rsidRPr="003435A3">
        <w:t>Lucianetti</w:t>
      </w:r>
      <w:proofErr w:type="spellEnd"/>
      <w:r w:rsidRPr="003435A3">
        <w:t>, &amp; Bourne, 2012). Performance measurement systems are crucial for aligning firms with their corporate strategies, goals, and objectives (</w:t>
      </w:r>
      <w:proofErr w:type="spellStart"/>
      <w:r w:rsidRPr="003435A3">
        <w:t>Teeratansirikool</w:t>
      </w:r>
      <w:proofErr w:type="spellEnd"/>
      <w:r w:rsidRPr="003435A3">
        <w:t xml:space="preserve">, </w:t>
      </w:r>
      <w:proofErr w:type="spellStart"/>
      <w:r w:rsidRPr="003435A3">
        <w:t>Sununta</w:t>
      </w:r>
      <w:proofErr w:type="spellEnd"/>
      <w:r w:rsidRPr="003435A3">
        <w:t xml:space="preserve"> </w:t>
      </w:r>
      <w:proofErr w:type="spellStart"/>
      <w:r w:rsidRPr="003435A3">
        <w:t>Siengthai</w:t>
      </w:r>
      <w:proofErr w:type="spellEnd"/>
      <w:r w:rsidRPr="003435A3">
        <w:t xml:space="preserve">, </w:t>
      </w:r>
      <w:proofErr w:type="spellStart"/>
      <w:r w:rsidRPr="003435A3">
        <w:t>Badir</w:t>
      </w:r>
      <w:proofErr w:type="spellEnd"/>
      <w:r w:rsidRPr="003435A3">
        <w:t xml:space="preserve">, &amp; </w:t>
      </w:r>
      <w:proofErr w:type="spellStart"/>
      <w:r w:rsidRPr="003435A3">
        <w:t>Charoenngam</w:t>
      </w:r>
      <w:proofErr w:type="spellEnd"/>
      <w:r w:rsidRPr="003435A3">
        <w:t xml:space="preserve">, 2013). The primary purpose of designing performance </w:t>
      </w:r>
      <w:r w:rsidRPr="003435A3">
        <w:lastRenderedPageBreak/>
        <w:t xml:space="preserve">management frameworks is to enable firms to adapt to the dynamic changes of the business environment. Additionally, these systems must reveal the current state of the business and guide employees and supervisors in the right direction to achieve organizational objectives. Measuring business performance is a widely researched topic among academics and practitioners. Despite the growing demand for effective performance measures, concerns persist regarding the theoretical foundations for measuring and managing performance. Scholars in strategic management, human resource management, management accounting, production and operations management, marketing, and organizational behavior argue that a unified theory for performance measurement and management has yet to emerge, mainly due to the multidisciplinary nature of performance management (Franco-Santos, </w:t>
      </w:r>
      <w:proofErr w:type="spellStart"/>
      <w:r w:rsidRPr="003435A3">
        <w:t>Lucianetti</w:t>
      </w:r>
      <w:proofErr w:type="spellEnd"/>
      <w:r w:rsidRPr="003435A3">
        <w:t>, &amp; Bourne, 2012).</w:t>
      </w:r>
    </w:p>
    <w:p w14:paraId="44AE4F20" w14:textId="5EE935BA" w:rsidR="00626267" w:rsidRDefault="0023066D" w:rsidP="0023066D">
      <w:pPr>
        <w:pStyle w:val="Heading3"/>
        <w:rPr>
          <w:rFonts w:eastAsia="Times New Roman" w:cs="Times New Roman"/>
          <w:sz w:val="27"/>
          <w:szCs w:val="27"/>
        </w:rPr>
      </w:pPr>
      <w:bookmarkStart w:id="30" w:name="_Toc215900902"/>
      <w:r>
        <w:t>2.2.8</w:t>
      </w:r>
      <w:r w:rsidR="00626267">
        <w:t xml:space="preserve"> Bank Performance</w:t>
      </w:r>
      <w:bookmarkEnd w:id="30"/>
    </w:p>
    <w:p w14:paraId="6E1E5FBB" w14:textId="77777777" w:rsidR="00626267" w:rsidRDefault="00626267" w:rsidP="00626267">
      <w:pPr>
        <w:pStyle w:val="NormalWeb"/>
        <w:spacing w:before="0" w:beforeAutospacing="0" w:line="360" w:lineRule="auto"/>
        <w:jc w:val="both"/>
      </w:pPr>
      <w:r>
        <w:t>Bank performance can be broadly defined as the fulfilment of obligations by financial institutions, encompassing multiple dimensions that are not directly observable but remain economically significant. From the perspective of shareholders, performance is often evaluated in terms of profits generated on their behalf, whether or not these profits are adjusted for risks undertaken (St. Clair, 2004). Beyond shareholder interests, banks also contribute to the broader economy by serving consumers and businesses, thereby enhancing common wealth.</w:t>
      </w:r>
    </w:p>
    <w:p w14:paraId="1E4B725C" w14:textId="48C31535" w:rsidR="00626267" w:rsidRDefault="00626267" w:rsidP="00626267">
      <w:pPr>
        <w:pStyle w:val="NormalWeb"/>
        <w:spacing w:before="0" w:beforeAutospacing="0" w:line="360" w:lineRule="auto"/>
        <w:jc w:val="both"/>
      </w:pPr>
      <w:r>
        <w:t>Investors, however, tend to focus on whether financial products are reasonably priced and whether their quality meets acceptable standards. This concern raises two fundamental issues: the efficiency of financial institutions</w:t>
      </w:r>
      <w:r w:rsidR="00A614CD">
        <w:t xml:space="preserve"> </w:t>
      </w:r>
      <w:r>
        <w:t>whether unnecessary costs are incurred in bringing products to market</w:t>
      </w:r>
      <w:r w:rsidR="00A614CD">
        <w:t xml:space="preserve"> </w:t>
      </w:r>
      <w:r>
        <w:t>and the level of competition in relevant markets, which determines whether profit margins are excessively high (</w:t>
      </w:r>
      <w:proofErr w:type="spellStart"/>
      <w:r>
        <w:t>Molyneux</w:t>
      </w:r>
      <w:proofErr w:type="spellEnd"/>
      <w:r>
        <w:t>, 1995). Since efficiency and competition cannot be directly observed, they must be measured indirectly through proxies such as costs, profitability, and market structure.</w:t>
      </w:r>
    </w:p>
    <w:p w14:paraId="4F6EFCC7" w14:textId="77777777" w:rsidR="00626267" w:rsidRDefault="00626267" w:rsidP="00626267">
      <w:pPr>
        <w:pStyle w:val="NormalWeb"/>
        <w:spacing w:before="0" w:beforeAutospacing="0" w:line="360" w:lineRule="auto"/>
        <w:jc w:val="both"/>
      </w:pPr>
      <w:r>
        <w:t>Another critical dimension of performance relates to the long</w:t>
      </w:r>
      <w:r>
        <w:noBreakHyphen/>
        <w:t xml:space="preserve">term interests of consumers, particularly the reliability of financial institutions in terms of solvency and the assurance that customers can retrieve their money when needed. The global subprime mortgage and liquidity crisis highlighted the importance of this aspect, drawing attention to the risks banks assume in </w:t>
      </w:r>
      <w:r>
        <w:lastRenderedPageBreak/>
        <w:t>their operations (</w:t>
      </w:r>
      <w:proofErr w:type="spellStart"/>
      <w:r>
        <w:t>Brissimis</w:t>
      </w:r>
      <w:proofErr w:type="spellEnd"/>
      <w:r>
        <w:t xml:space="preserve">, Delis, &amp; </w:t>
      </w:r>
      <w:proofErr w:type="spellStart"/>
      <w:r>
        <w:t>Papanikolaou</w:t>
      </w:r>
      <w:proofErr w:type="spellEnd"/>
      <w:r>
        <w:t>, 2008). Long</w:t>
      </w:r>
      <w:r>
        <w:noBreakHyphen/>
        <w:t>term performance, therefore, is closely tied to the degree of risk</w:t>
      </w:r>
      <w:r>
        <w:noBreakHyphen/>
        <w:t>taking, competition, and efficiency within the banking sector.</w:t>
      </w:r>
    </w:p>
    <w:p w14:paraId="6FE43176" w14:textId="77777777" w:rsidR="00626267" w:rsidRDefault="00626267" w:rsidP="00626267">
      <w:pPr>
        <w:pStyle w:val="NormalWeb"/>
        <w:spacing w:before="0" w:beforeAutospacing="0" w:line="360" w:lineRule="auto"/>
        <w:jc w:val="both"/>
      </w:pPr>
      <w:r>
        <w:t xml:space="preserve">Several theoretical frameworks explain the relationships among these performance dimensions. The classic </w:t>
      </w:r>
      <w:r w:rsidRPr="0023066D">
        <w:rPr>
          <w:rStyle w:val="Strong"/>
          <w:b w:val="0"/>
        </w:rPr>
        <w:t>Structure</w:t>
      </w:r>
      <w:r w:rsidRPr="0023066D">
        <w:rPr>
          <w:rStyle w:val="Strong"/>
          <w:b w:val="0"/>
        </w:rPr>
        <w:noBreakHyphen/>
        <w:t>Conduct</w:t>
      </w:r>
      <w:r w:rsidRPr="0023066D">
        <w:rPr>
          <w:rStyle w:val="Strong"/>
          <w:b w:val="0"/>
        </w:rPr>
        <w:noBreakHyphen/>
        <w:t>Performance (SCP) theory</w:t>
      </w:r>
      <w:r>
        <w:t xml:space="preserve"> posits that market structure determines competitive conduct, which in turn influences profitability. For example, high bank concentration tends to reduce competition, thereby leading to higher profits (Berger, 2003). In contrast, the </w:t>
      </w:r>
      <w:r w:rsidRPr="0023066D">
        <w:rPr>
          <w:rStyle w:val="Strong"/>
          <w:b w:val="0"/>
        </w:rPr>
        <w:t>efficiency hypothesis</w:t>
      </w:r>
      <w:r>
        <w:t xml:space="preserve"> suggests that more efficient banks expand their market share by displacing less efficient competitors. Efficiency, in this paradigm, is not merely an outcome but a determinant of market structure. Hicks (1935) argued that competitive pressure compels banks to become more efficient, reinforcing the idea that efficiency is central to performance. The strong interconnection between market structure, costs, and profitability explains why these variables are frequently used as proxies for competition and efficiency.</w:t>
      </w:r>
    </w:p>
    <w:p w14:paraId="204A6D89" w14:textId="51E27A64" w:rsidR="00626267" w:rsidRDefault="00626267" w:rsidP="00626267">
      <w:pPr>
        <w:pStyle w:val="NormalWeb"/>
        <w:spacing w:before="0" w:beforeAutospacing="0" w:line="360" w:lineRule="auto"/>
        <w:jc w:val="both"/>
      </w:pPr>
      <w:r>
        <w:t>Empirical research has provided valuable insights into banking performance. St. Clair (2004), for instance, selected various indicators of banking</w:t>
      </w:r>
      <w:r>
        <w:noBreakHyphen/>
        <w:t>sector performance</w:t>
      </w:r>
      <w:r w:rsidR="00A614CD">
        <w:t xml:space="preserve"> </w:t>
      </w:r>
      <w:r>
        <w:t>including bank income, expenditure, profit, capital, and liquidity</w:t>
      </w:r>
      <w:r w:rsidR="00A614CD">
        <w:t xml:space="preserve"> </w:t>
      </w:r>
      <w:r>
        <w:t>and regressed each indicator against macroeconomic variables such as nominal output growth, unemployment rate, consumer price inflation, property price inflation, nominal exchange rate, and interest rate using a single</w:t>
      </w:r>
      <w:r>
        <w:noBreakHyphen/>
        <w:t xml:space="preserve">equation regression model. This approach highlighted the influence of broader economic conditions on bank performance. Similarly, </w:t>
      </w:r>
      <w:proofErr w:type="spellStart"/>
      <w:r>
        <w:t>Brissimis</w:t>
      </w:r>
      <w:proofErr w:type="spellEnd"/>
      <w:r>
        <w:t xml:space="preserve"> et al. (2008) examined the relationship between banking sector reforms and performance, measuring efficiency, total factor productivity growth, and net interest margin while accounting for the effects of competition and risk</w:t>
      </w:r>
      <w:r>
        <w:noBreakHyphen/>
        <w:t>taking. Their findings underscored the importance of efficiency as a key explanatory factor in interpreting bank performance.</w:t>
      </w:r>
    </w:p>
    <w:p w14:paraId="6258E960" w14:textId="77777777" w:rsidR="00626267" w:rsidRDefault="00626267" w:rsidP="00626267">
      <w:pPr>
        <w:pStyle w:val="NormalWeb"/>
        <w:spacing w:before="0" w:beforeAutospacing="0" w:line="360" w:lineRule="auto"/>
        <w:jc w:val="both"/>
      </w:pPr>
      <w:r>
        <w:t xml:space="preserve">Further contributions emphasize the consumer benefits of efficiency. Berger (2003) argued that the primary way consumers can benefit from large banks is through enhanced efficiency, which results in lower prices and improved service levels. </w:t>
      </w:r>
      <w:proofErr w:type="spellStart"/>
      <w:r>
        <w:t>Molyneux</w:t>
      </w:r>
      <w:proofErr w:type="spellEnd"/>
      <w:r>
        <w:t xml:space="preserve"> (1995) reinforced this perspective by underscoring the importance of banking efficiency, noting that higher efficiency can lead to improved financial products and services, a greater volume of funds intermediated, more appropriate innovations, a more responsive financial system, and enhanced risk</w:t>
      </w:r>
      <w:r>
        <w:noBreakHyphen/>
        <w:t>taking capabilities if efficiency gains are directed toward strengthening capital adequacy positions.</w:t>
      </w:r>
    </w:p>
    <w:p w14:paraId="07FDE218" w14:textId="06C5AE87" w:rsidR="00626267" w:rsidRDefault="00626267" w:rsidP="00626267">
      <w:pPr>
        <w:pStyle w:val="NormalWeb"/>
        <w:spacing w:before="0" w:beforeAutospacing="0" w:line="360" w:lineRule="auto"/>
        <w:jc w:val="both"/>
      </w:pPr>
      <w:r>
        <w:lastRenderedPageBreak/>
        <w:t>Taken together, these perspectives highlight that bank performance is best understood through a combination of efficiency, productivity, profitability, and risk management. Efficiency, in particular, emerges as a critical determinant, shaping both short</w:t>
      </w:r>
      <w:r>
        <w:noBreakHyphen/>
        <w:t>term profitability and long</w:t>
      </w:r>
      <w:r>
        <w:noBreakHyphen/>
        <w:t>term stability. By translating lower costs into either increased profits or reduced prices, efficient banks not only improve their competitiveness but also expand their market share. Consequently, bank performance is not a static measure but a dynamic construct influenced by competition, market structure, macroeconomic conditions, and managerial decisions.</w:t>
      </w:r>
    </w:p>
    <w:p w14:paraId="13C2D628" w14:textId="5BEDB2C9" w:rsidR="0023066D" w:rsidRDefault="0023066D" w:rsidP="0023066D">
      <w:pPr>
        <w:pStyle w:val="Heading3"/>
        <w:rPr>
          <w:rFonts w:eastAsia="Times New Roman" w:cs="Times New Roman"/>
          <w:sz w:val="27"/>
          <w:szCs w:val="27"/>
        </w:rPr>
      </w:pPr>
      <w:bookmarkStart w:id="31" w:name="_Toc215900903"/>
      <w:r>
        <w:t>2.2.9 Measures of Bank Performance</w:t>
      </w:r>
      <w:bookmarkEnd w:id="31"/>
    </w:p>
    <w:p w14:paraId="349E6DD6" w14:textId="01B7EE07" w:rsidR="0023066D" w:rsidRDefault="0023066D" w:rsidP="0023066D">
      <w:pPr>
        <w:pStyle w:val="NormalWeb"/>
        <w:spacing w:before="0" w:beforeAutospacing="0" w:line="360" w:lineRule="auto"/>
        <w:jc w:val="both"/>
      </w:pPr>
      <w:r>
        <w:t xml:space="preserve">The measurement of bank performance is a central theme in financial and economic research, as it provides insights into profitability, efficiency, stability, and competitiveness. Since performance cannot be directly observed, scholars and practitioners rely on a set of indicators that capture different dimensions of financial health. These measures are critical not only for shareholders and managers but also for regulators, policymakers, and consumers who depend on banks for financial intermediation and economic stability. According to Hughes and </w:t>
      </w:r>
      <w:proofErr w:type="spellStart"/>
      <w:r>
        <w:t>Mester</w:t>
      </w:r>
      <w:proofErr w:type="spellEnd"/>
      <w:r>
        <w:t xml:space="preserve"> (2015), the unique capital structure of banks</w:t>
      </w:r>
      <w:r w:rsidR="00A614CD">
        <w:t xml:space="preserve"> </w:t>
      </w:r>
      <w:r>
        <w:t>funding production with demandable debt</w:t>
      </w:r>
      <w:r w:rsidR="00A614CD">
        <w:t xml:space="preserve"> </w:t>
      </w:r>
      <w:r>
        <w:t>shapes their comparative advantage in providing financial services and influences how performance should be assessed.</w:t>
      </w:r>
    </w:p>
    <w:p w14:paraId="3CE87226" w14:textId="77777777" w:rsidR="0023066D" w:rsidRPr="0023066D" w:rsidRDefault="0023066D" w:rsidP="0023066D">
      <w:pPr>
        <w:pStyle w:val="NormalWeb"/>
        <w:spacing w:before="0" w:beforeAutospacing="0" w:line="360" w:lineRule="auto"/>
        <w:jc w:val="both"/>
      </w:pPr>
      <w:r>
        <w:t xml:space="preserve">One </w:t>
      </w:r>
      <w:r w:rsidRPr="0023066D">
        <w:t xml:space="preserve">of the most widely used measures of bank performance is </w:t>
      </w:r>
      <w:r w:rsidRPr="0023066D">
        <w:rPr>
          <w:bCs/>
        </w:rPr>
        <w:t>profitability</w:t>
      </w:r>
      <w:r w:rsidRPr="0023066D">
        <w:t>, typically captured through ratios such as Return on Assets (ROA) and Return on Equity (ROE). ROA evaluates how efficiently a bank utilizes its assets to generate net income, while ROE measures profitability relative to shareholder equity, reflecting the returns generated for investors (</w:t>
      </w:r>
      <w:proofErr w:type="spellStart"/>
      <w:r w:rsidRPr="0023066D">
        <w:t>Jayasekara</w:t>
      </w:r>
      <w:proofErr w:type="spellEnd"/>
      <w:r w:rsidRPr="0023066D">
        <w:t xml:space="preserve">, </w:t>
      </w:r>
      <w:proofErr w:type="spellStart"/>
      <w:r w:rsidRPr="0023066D">
        <w:t>Perera</w:t>
      </w:r>
      <w:proofErr w:type="spellEnd"/>
      <w:r w:rsidRPr="0023066D">
        <w:t xml:space="preserve">, &amp; </w:t>
      </w:r>
      <w:proofErr w:type="spellStart"/>
      <w:r w:rsidRPr="0023066D">
        <w:t>Ajward</w:t>
      </w:r>
      <w:proofErr w:type="spellEnd"/>
      <w:r w:rsidRPr="0023066D">
        <w:t>, 2020). These indicators are particularly important in competitive markets, where profitability signals managerial effectiveness and the ability to sustain growth. However, profitability alone does not provide a complete picture, as it may be influenced by external macroeconomic conditions such as inflation, interest rates, and exchange rate fluctuations (St. Clair, 2004).</w:t>
      </w:r>
    </w:p>
    <w:p w14:paraId="3C6FF99E" w14:textId="04D0D14E" w:rsidR="0023066D" w:rsidRPr="0023066D" w:rsidRDefault="0023066D" w:rsidP="0023066D">
      <w:pPr>
        <w:pStyle w:val="NormalWeb"/>
        <w:spacing w:before="0" w:beforeAutospacing="0" w:line="360" w:lineRule="auto"/>
        <w:jc w:val="both"/>
      </w:pPr>
      <w:r w:rsidRPr="0023066D">
        <w:t xml:space="preserve">Another critical measure is the </w:t>
      </w:r>
      <w:r w:rsidRPr="0023066D">
        <w:rPr>
          <w:bCs/>
        </w:rPr>
        <w:t>Net Interest Margin (NIM)</w:t>
      </w:r>
      <w:r w:rsidRPr="0023066D">
        <w:t>, which reflects the difference between interest income and interest expenses relative to earning assets. NIM is a key indicator of how well banks manage their core intermediation function</w:t>
      </w:r>
      <w:r w:rsidR="00A614CD">
        <w:t xml:space="preserve"> </w:t>
      </w:r>
      <w:r w:rsidRPr="0023066D">
        <w:t>borrowing and lending</w:t>
      </w:r>
      <w:r w:rsidR="00A614CD">
        <w:t xml:space="preserve"> </w:t>
      </w:r>
      <w:r w:rsidRPr="0023066D">
        <w:t xml:space="preserve">and is often used to </w:t>
      </w:r>
      <w:r w:rsidRPr="0023066D">
        <w:lastRenderedPageBreak/>
        <w:t>assess the sustainability of earnings in environments characterized by volatile interest rates (</w:t>
      </w:r>
      <w:proofErr w:type="spellStart"/>
      <w:r w:rsidRPr="0023066D">
        <w:t>Brissimis</w:t>
      </w:r>
      <w:proofErr w:type="spellEnd"/>
      <w:r w:rsidRPr="0023066D">
        <w:t xml:space="preserve">, Delis, &amp; </w:t>
      </w:r>
      <w:proofErr w:type="spellStart"/>
      <w:r w:rsidRPr="0023066D">
        <w:t>Papanikolaou</w:t>
      </w:r>
      <w:proofErr w:type="spellEnd"/>
      <w:r w:rsidRPr="0023066D">
        <w:t xml:space="preserve">, 2008). Closely related to NIM is the </w:t>
      </w:r>
      <w:r w:rsidRPr="0023066D">
        <w:rPr>
          <w:bCs/>
        </w:rPr>
        <w:t>efficiency ratio</w:t>
      </w:r>
      <w:r w:rsidRPr="0023066D">
        <w:t>, which compares operating expenses to operating income. A lower efficiency ratio indicates better cost management and operational effectiveness, highlighting the ability of banks to deliver services at lower costs while maintaining profitability (</w:t>
      </w:r>
      <w:proofErr w:type="spellStart"/>
      <w:r w:rsidRPr="0023066D">
        <w:t>Molyneux</w:t>
      </w:r>
      <w:proofErr w:type="spellEnd"/>
      <w:r w:rsidRPr="0023066D">
        <w:t>, 1995).</w:t>
      </w:r>
    </w:p>
    <w:p w14:paraId="2EC7E5C3" w14:textId="77777777" w:rsidR="0023066D" w:rsidRPr="0023066D" w:rsidRDefault="0023066D" w:rsidP="0023066D">
      <w:pPr>
        <w:pStyle w:val="NormalWeb"/>
        <w:spacing w:before="0" w:beforeAutospacing="0" w:line="360" w:lineRule="auto"/>
        <w:jc w:val="both"/>
      </w:pPr>
      <w:r w:rsidRPr="0023066D">
        <w:t xml:space="preserve">Beyond profitability and efficiency, </w:t>
      </w:r>
      <w:r w:rsidRPr="0023066D">
        <w:rPr>
          <w:bCs/>
        </w:rPr>
        <w:t>risk and stability measures</w:t>
      </w:r>
      <w:r w:rsidRPr="0023066D">
        <w:t xml:space="preserve"> are essential for evaluating long</w:t>
      </w:r>
      <w:r w:rsidRPr="0023066D">
        <w:noBreakHyphen/>
        <w:t xml:space="preserve">term performance. The </w:t>
      </w:r>
      <w:r w:rsidRPr="0023066D">
        <w:rPr>
          <w:bCs/>
        </w:rPr>
        <w:t>Capital Adequacy Ratio (CAR)</w:t>
      </w:r>
      <w:r w:rsidRPr="0023066D">
        <w:t>, for instance, assesses the bank’s capital relative to its risk</w:t>
      </w:r>
      <w:r w:rsidRPr="0023066D">
        <w:noBreakHyphen/>
        <w:t xml:space="preserve">weighted assets, ensuring solvency and compliance with regulatory standards. Strong CAR levels indicate resilience against financial shocks and the ability to absorb unexpected losses (Berger, 2003). Similarly, the </w:t>
      </w:r>
      <w:r w:rsidRPr="0023066D">
        <w:rPr>
          <w:bCs/>
        </w:rPr>
        <w:t>Non</w:t>
      </w:r>
      <w:r w:rsidRPr="0023066D">
        <w:rPr>
          <w:bCs/>
        </w:rPr>
        <w:noBreakHyphen/>
        <w:t>Performing Loan (NPL) ratio</w:t>
      </w:r>
      <w:r w:rsidRPr="0023066D">
        <w:t xml:space="preserve"> measures the proportion of loans in default or close to default. A lower NPL </w:t>
      </w:r>
      <w:proofErr w:type="spellStart"/>
      <w:r w:rsidRPr="0023066D">
        <w:t>ratio</w:t>
      </w:r>
      <w:proofErr w:type="spellEnd"/>
      <w:r w:rsidRPr="0023066D">
        <w:t xml:space="preserve"> signals effective credit risk management and healthier loan portfolios, which are crucial for maintaining customer trust and financial stability (</w:t>
      </w:r>
      <w:proofErr w:type="spellStart"/>
      <w:r w:rsidRPr="0023066D">
        <w:t>Jayasekara</w:t>
      </w:r>
      <w:proofErr w:type="spellEnd"/>
      <w:r w:rsidRPr="0023066D">
        <w:t xml:space="preserve"> et al., 2020).</w:t>
      </w:r>
    </w:p>
    <w:p w14:paraId="45C628A1" w14:textId="77777777" w:rsidR="0023066D" w:rsidRPr="0023066D" w:rsidRDefault="0023066D" w:rsidP="0023066D">
      <w:pPr>
        <w:pStyle w:val="NormalWeb"/>
        <w:spacing w:before="0" w:beforeAutospacing="0" w:line="360" w:lineRule="auto"/>
        <w:jc w:val="both"/>
      </w:pPr>
      <w:r w:rsidRPr="0023066D">
        <w:t>Liquidity indicators also play a significant role in performance measurement. Banks must maintain adequate liquidity to meet short</w:t>
      </w:r>
      <w:r w:rsidRPr="0023066D">
        <w:noBreakHyphen/>
        <w:t>term obligations and ensure customer confidence. Ratios such as the loan</w:t>
      </w:r>
      <w:r w:rsidRPr="0023066D">
        <w:noBreakHyphen/>
        <w:t>to</w:t>
      </w:r>
      <w:r w:rsidRPr="0023066D">
        <w:noBreakHyphen/>
        <w:t xml:space="preserve">deposit ratio and liquidity coverage ratio provide insights into the bank’s ability to balance profitability with solvency. According to Hughes and </w:t>
      </w:r>
      <w:proofErr w:type="spellStart"/>
      <w:r w:rsidRPr="0023066D">
        <w:t>Mester</w:t>
      </w:r>
      <w:proofErr w:type="spellEnd"/>
      <w:r w:rsidRPr="0023066D">
        <w:t xml:space="preserve"> (2015), liquidity management is particularly important in times of financial crises, as inadequate liquidity can trigger systemic risks and undermine the stability of the entire banking sector.</w:t>
      </w:r>
    </w:p>
    <w:p w14:paraId="5E118A91" w14:textId="77777777" w:rsidR="0023066D" w:rsidRPr="0023066D" w:rsidRDefault="0023066D" w:rsidP="0023066D">
      <w:pPr>
        <w:pStyle w:val="NormalWeb"/>
        <w:spacing w:before="0" w:beforeAutospacing="0" w:line="360" w:lineRule="auto"/>
        <w:jc w:val="both"/>
      </w:pPr>
      <w:r w:rsidRPr="0023066D">
        <w:t xml:space="preserve">Theoretical perspectives further enrich the understanding of performance measures. The </w:t>
      </w:r>
      <w:r w:rsidRPr="0023066D">
        <w:rPr>
          <w:bCs/>
        </w:rPr>
        <w:t>Structure</w:t>
      </w:r>
      <w:r w:rsidRPr="0023066D">
        <w:rPr>
          <w:bCs/>
        </w:rPr>
        <w:noBreakHyphen/>
        <w:t>Conduct</w:t>
      </w:r>
      <w:r w:rsidRPr="0023066D">
        <w:rPr>
          <w:bCs/>
        </w:rPr>
        <w:noBreakHyphen/>
        <w:t>Performance (SCP) paradigm</w:t>
      </w:r>
      <w:r w:rsidRPr="0023066D">
        <w:t xml:space="preserve"> posits that market structure influences competitive conduct, which in turn determines profitability. For example, high bank concentration may reduce competition, leading to higher profits but potentially undermining efficiency (Berger, 2003). In contrast, the </w:t>
      </w:r>
      <w:r w:rsidRPr="0023066D">
        <w:rPr>
          <w:bCs/>
        </w:rPr>
        <w:t>efficiency hypothesis</w:t>
      </w:r>
      <w:r w:rsidRPr="0023066D">
        <w:t xml:space="preserve"> argues that more efficient banks expand their market share by displacing less efficient competitors, thereby reshaping market structure. Hicks (1935) emphasized that competitive pressure forces banks to become more efficient, reinforcing the importance of efficiency as both a determinant and outcome of performance.</w:t>
      </w:r>
    </w:p>
    <w:p w14:paraId="68D666A8" w14:textId="1175F056" w:rsidR="0023066D" w:rsidRPr="003435A3" w:rsidRDefault="0023066D" w:rsidP="0023066D">
      <w:pPr>
        <w:pStyle w:val="Heading3"/>
        <w:rPr>
          <w:rStyle w:val="Strong"/>
        </w:rPr>
      </w:pPr>
      <w:bookmarkStart w:id="32" w:name="_Toc215900904"/>
      <w:r>
        <w:rPr>
          <w:rStyle w:val="Strong"/>
          <w:b/>
          <w:bCs w:val="0"/>
        </w:rPr>
        <w:lastRenderedPageBreak/>
        <w:t>2.2.10</w:t>
      </w:r>
      <w:r w:rsidRPr="003435A3">
        <w:rPr>
          <w:rStyle w:val="Strong"/>
          <w:b/>
          <w:bCs w:val="0"/>
        </w:rPr>
        <w:t xml:space="preserve"> IS Model</w:t>
      </w:r>
      <w:bookmarkEnd w:id="32"/>
    </w:p>
    <w:p w14:paraId="042D27AE" w14:textId="77777777" w:rsidR="0023066D" w:rsidRDefault="0023066D" w:rsidP="0023066D">
      <w:pPr>
        <w:pStyle w:val="NormalWeb"/>
        <w:spacing w:before="0" w:beforeAutospacing="0" w:line="360" w:lineRule="auto"/>
        <w:jc w:val="both"/>
      </w:pPr>
      <w:r>
        <w:t xml:space="preserve">The Information System (IS) Success Model, first introduced by </w:t>
      </w:r>
      <w:proofErr w:type="spellStart"/>
      <w:r>
        <w:t>DeLone</w:t>
      </w:r>
      <w:proofErr w:type="spellEnd"/>
      <w:r>
        <w:t xml:space="preserve"> and McLean in 1992, has been widely accepted as a comprehensive framework for evaluating the effectiveness of information systems in organizations (</w:t>
      </w:r>
      <w:proofErr w:type="spellStart"/>
      <w:r>
        <w:t>DeLone</w:t>
      </w:r>
      <w:proofErr w:type="spellEnd"/>
      <w:r>
        <w:t xml:space="preserve"> &amp; McLean, 1992). The model identifies six interrelated dimensions: system quality, information quality, use, user satisfaction, individual impact, and organizational impact, which collectively provide a holistic view of system performance. System quality refers to the technical characteristics of an IS, including reliability, ease of use, response time, flexibility, and security. High system quality facilitates efficient user interaction, reduces errors, and enhances overall system adoption (</w:t>
      </w:r>
      <w:proofErr w:type="spellStart"/>
      <w:r>
        <w:t>Petter</w:t>
      </w:r>
      <w:proofErr w:type="spellEnd"/>
      <w:r>
        <w:t xml:space="preserve">, </w:t>
      </w:r>
      <w:proofErr w:type="spellStart"/>
      <w:r>
        <w:t>DeLone</w:t>
      </w:r>
      <w:proofErr w:type="spellEnd"/>
      <w:r>
        <w:t>, &amp; McLean, 2008). Information quality measures the usefulness of outputs produced by the system, including accuracy, relevance, completeness, and timeliness, which directly influence decision-making and organizational efficiency (Shang &amp; Seddon, 2002).</w:t>
      </w:r>
    </w:p>
    <w:p w14:paraId="53580039" w14:textId="77777777" w:rsidR="0023066D" w:rsidRDefault="0023066D" w:rsidP="0023066D">
      <w:pPr>
        <w:pStyle w:val="NormalWeb"/>
        <w:spacing w:before="0" w:beforeAutospacing="0" w:line="360" w:lineRule="auto"/>
        <w:jc w:val="both"/>
      </w:pPr>
      <w:r>
        <w:t xml:space="preserve">In 2003, </w:t>
      </w:r>
      <w:proofErr w:type="spellStart"/>
      <w:r>
        <w:t>DeLone</w:t>
      </w:r>
      <w:proofErr w:type="spellEnd"/>
      <w:r>
        <w:t xml:space="preserve"> and McLean updated the model to include service quality, emphasizing the critical role of user support and IT services in modern IS environments (</w:t>
      </w:r>
      <w:proofErr w:type="spellStart"/>
      <w:r>
        <w:t>DeLone</w:t>
      </w:r>
      <w:proofErr w:type="spellEnd"/>
      <w:r>
        <w:t xml:space="preserve"> &amp; McLean, 2003). Service quality encompasses the responsiveness, reliability, assurance, and empathy provided by technical support teams, ensuring users can effectively utilize the system. Empirical studies show that service quality is essential in environments with complex systems or frequent technical disruptions, such as banking, healthcare, and e-commerce (Rai, Lang, &amp; Welker, 2002). For instance, banks with robust AIS infrastructures benefit from timely technical support, ensuring uninterrupted service delivery and improving customer satisfaction. Without adequate service quality, even high system and information quality may not translate into organizational success (</w:t>
      </w:r>
      <w:proofErr w:type="spellStart"/>
      <w:r>
        <w:t>Alshibly</w:t>
      </w:r>
      <w:proofErr w:type="spellEnd"/>
      <w:r>
        <w:t>, 2012).</w:t>
      </w:r>
    </w:p>
    <w:p w14:paraId="720D6584" w14:textId="77777777" w:rsidR="0023066D" w:rsidRDefault="0023066D" w:rsidP="0023066D">
      <w:pPr>
        <w:pStyle w:val="NormalWeb"/>
        <w:spacing w:before="0" w:beforeAutospacing="0" w:line="360" w:lineRule="auto"/>
        <w:jc w:val="both"/>
      </w:pPr>
      <w:r>
        <w:t xml:space="preserve">User satisfaction serves as a key intermediary between system characteristics and organizational outcomes. It reflects the degree to which users perceive the system as meeting their requirements and facilitating task performance (Seddon &amp; </w:t>
      </w:r>
      <w:proofErr w:type="spellStart"/>
      <w:r>
        <w:t>Kiew</w:t>
      </w:r>
      <w:proofErr w:type="spellEnd"/>
      <w:r>
        <w:t>, 1996). High user satisfaction encourages consistent system usage, enhances productivity, and promotes accurate decision-making. Research indicates that dissatisfaction with system usability, inadequate training, or lack of support can hinder adoption, thereby diminishing the system’s potential benefits (</w:t>
      </w:r>
      <w:proofErr w:type="spellStart"/>
      <w:r>
        <w:t>Venkatesh</w:t>
      </w:r>
      <w:proofErr w:type="spellEnd"/>
      <w:r>
        <w:t xml:space="preserve"> &amp; </w:t>
      </w:r>
      <w:proofErr w:type="spellStart"/>
      <w:r>
        <w:t>Bala</w:t>
      </w:r>
      <w:proofErr w:type="spellEnd"/>
      <w:r>
        <w:t xml:space="preserve">, 2008). In the banking sector, user satisfaction is linked to operational efficiency, error </w:t>
      </w:r>
      <w:r>
        <w:lastRenderedPageBreak/>
        <w:t>reduction, and improved service delivery, demonstrating its critical role in system success (</w:t>
      </w:r>
      <w:proofErr w:type="spellStart"/>
      <w:r>
        <w:t>Petter</w:t>
      </w:r>
      <w:proofErr w:type="spellEnd"/>
      <w:r>
        <w:t xml:space="preserve"> et al., 2008).</w:t>
      </w:r>
    </w:p>
    <w:p w14:paraId="06FC7EDB" w14:textId="77777777" w:rsidR="0023066D" w:rsidRDefault="0023066D" w:rsidP="0023066D">
      <w:pPr>
        <w:pStyle w:val="NormalWeb"/>
        <w:spacing w:before="0" w:beforeAutospacing="0" w:line="360" w:lineRule="auto"/>
        <w:jc w:val="both"/>
      </w:pPr>
      <w:r>
        <w:t>The IS Success Model also incorporates individual and organizational impacts as higher-order outcomes. Individual impact evaluates how the system influences user performance, decision-making abilities, and knowledge management. Organizational impact reflects broader outcomes, such as efficiency gains, profitability, risk management, and competitive advantage (</w:t>
      </w:r>
      <w:proofErr w:type="spellStart"/>
      <w:r>
        <w:t>DeLone</w:t>
      </w:r>
      <w:proofErr w:type="spellEnd"/>
      <w:r>
        <w:t xml:space="preserve"> &amp; McLean, 2003). Empirical studies have consistently demonstrated that improvements in system, information, and service quality positively affect both individual and organizational performance (Hurt, 2016; Shagari, Abdullah, &amp; </w:t>
      </w:r>
      <w:proofErr w:type="spellStart"/>
      <w:r>
        <w:t>Saat</w:t>
      </w:r>
      <w:proofErr w:type="spellEnd"/>
      <w:r>
        <w:t>, 2017). In banking, effective AIS implementation enhances customer service, ensures regulatory compliance, and enables real-time liquidity management, all contributing to superior organizational outcomes (</w:t>
      </w:r>
      <w:proofErr w:type="spellStart"/>
      <w:r>
        <w:t>Petter</w:t>
      </w:r>
      <w:proofErr w:type="spellEnd"/>
      <w:r>
        <w:t xml:space="preserve"> et al., 2008).</w:t>
      </w:r>
    </w:p>
    <w:p w14:paraId="1F9B3B74" w14:textId="77777777" w:rsidR="0023066D" w:rsidRDefault="0023066D" w:rsidP="0023066D">
      <w:pPr>
        <w:pStyle w:val="NormalWeb"/>
        <w:spacing w:before="0" w:beforeAutospacing="0" w:line="360" w:lineRule="auto"/>
        <w:jc w:val="both"/>
      </w:pPr>
      <w:r>
        <w:t>The updated IS Success Model emphasizes the interrelated nature of these dimensions. Success in one dimension, such as system quality, can positively influence user satisfaction, usage behavior, and organizational performance, creating cascading benefits. Conversely, deficiencies in any area, including service quality, may reduce overall system effectiveness. In contexts like Ethiopia, where AIS may experience system failures or limited infrastructure, focusing on system, information, and service quality is vital for ensuring effective AIS performance (</w:t>
      </w:r>
      <w:proofErr w:type="spellStart"/>
      <w:r>
        <w:t>Petter</w:t>
      </w:r>
      <w:proofErr w:type="spellEnd"/>
      <w:r>
        <w:t xml:space="preserve"> et al., 2008; </w:t>
      </w:r>
      <w:proofErr w:type="spellStart"/>
      <w:r>
        <w:t>Venkatesh</w:t>
      </w:r>
      <w:proofErr w:type="spellEnd"/>
      <w:r>
        <w:t xml:space="preserve"> &amp; </w:t>
      </w:r>
      <w:proofErr w:type="spellStart"/>
      <w:r>
        <w:t>Bala</w:t>
      </w:r>
      <w:proofErr w:type="spellEnd"/>
      <w:r>
        <w:t>, 2008).</w:t>
      </w:r>
    </w:p>
    <w:p w14:paraId="7320BF54" w14:textId="5B34CB98" w:rsidR="00626267" w:rsidRPr="003435A3" w:rsidRDefault="0023066D" w:rsidP="0023066D">
      <w:pPr>
        <w:pStyle w:val="NormalWeb"/>
        <w:spacing w:before="0" w:beforeAutospacing="0" w:line="360" w:lineRule="auto"/>
        <w:jc w:val="both"/>
      </w:pPr>
      <w:r>
        <w:t xml:space="preserve">Several empirical studies validate the applicability of the IS Success Model across diverse organizational settings. Research in banking, healthcare, and manufacturing has consistently shown that organizations achieve higher efficiency, improved decision-making, and enhanced competitiveness when system quality, information quality, and service quality are prioritized (Shang &amp; Seddon, 2002; Rai et al., 2002). The model provides organizations with a structured framework to assess AIS performance, identify weaknesses, and implement targeted improvements. By applying this framework in the Ethiopian banking sector, stakeholders can evaluate the effectiveness of AIS, enhance user satisfaction, and ensure that the system contributes to operational excellence and strategic advantage (Hurt, 2016; </w:t>
      </w:r>
      <w:proofErr w:type="spellStart"/>
      <w:r>
        <w:t>Petter</w:t>
      </w:r>
      <w:proofErr w:type="spellEnd"/>
      <w:r>
        <w:t xml:space="preserve"> et al., 2008).</w:t>
      </w:r>
    </w:p>
    <w:p w14:paraId="3F1E103E" w14:textId="2F9AC011" w:rsidR="00F6461F" w:rsidRPr="003435A3" w:rsidRDefault="0023066D" w:rsidP="0023066D">
      <w:pPr>
        <w:pStyle w:val="Heading3"/>
        <w:rPr>
          <w:rStyle w:val="Strong"/>
        </w:rPr>
      </w:pPr>
      <w:bookmarkStart w:id="33" w:name="_Toc215900905"/>
      <w:r>
        <w:rPr>
          <w:rStyle w:val="Strong"/>
          <w:b/>
          <w:bCs w:val="0"/>
        </w:rPr>
        <w:lastRenderedPageBreak/>
        <w:t>2.2.11</w:t>
      </w:r>
      <w:r w:rsidR="00F6461F" w:rsidRPr="003435A3">
        <w:rPr>
          <w:rStyle w:val="Strong"/>
          <w:b/>
          <w:bCs w:val="0"/>
        </w:rPr>
        <w:t xml:space="preserve"> Frameworks and Models: Performance Management</w:t>
      </w:r>
      <w:bookmarkEnd w:id="33"/>
    </w:p>
    <w:p w14:paraId="57D08C55" w14:textId="77777777" w:rsidR="003435A3" w:rsidRPr="003435A3" w:rsidRDefault="00F6461F" w:rsidP="003435A3">
      <w:pPr>
        <w:pStyle w:val="NormalWeb"/>
        <w:spacing w:before="0" w:beforeAutospacing="0" w:after="240" w:afterAutospacing="0" w:line="360" w:lineRule="auto"/>
        <w:jc w:val="both"/>
      </w:pPr>
      <w:r w:rsidRPr="003435A3">
        <w:t xml:space="preserve">Several performance management frameworks have been introduced and applied over time, originating from diverse sources to measure business performance. </w:t>
      </w:r>
      <w:proofErr w:type="spellStart"/>
      <w:r w:rsidRPr="003435A3">
        <w:t>Czyż-Gwiazda</w:t>
      </w:r>
      <w:proofErr w:type="spellEnd"/>
      <w:r w:rsidRPr="003435A3">
        <w:t xml:space="preserve"> (2013) reviewed numerous literatures and presented various performance management models developed for organizations, some of which underwent empirical testing while others remained theoretical. Among these, the </w:t>
      </w:r>
      <w:r w:rsidRPr="003435A3">
        <w:rPr>
          <w:rStyle w:val="Strong"/>
          <w:b w:val="0"/>
        </w:rPr>
        <w:t>Balanced Scorecard (BSC)</w:t>
      </w:r>
      <w:r w:rsidRPr="003435A3">
        <w:t xml:space="preserve"> and </w:t>
      </w:r>
      <w:r w:rsidRPr="003435A3">
        <w:rPr>
          <w:rStyle w:val="Strong"/>
          <w:b w:val="0"/>
        </w:rPr>
        <w:t>Service-Profit Chain (SPC)</w:t>
      </w:r>
      <w:r w:rsidRPr="003435A3">
        <w:t xml:space="preserve"> models are widely recognized for linking management, employees, customers, and financial performance. </w:t>
      </w:r>
    </w:p>
    <w:p w14:paraId="01B145DC" w14:textId="77777777" w:rsidR="003435A3" w:rsidRPr="003435A3" w:rsidRDefault="00F6461F" w:rsidP="003435A3">
      <w:pPr>
        <w:pStyle w:val="NormalWeb"/>
        <w:spacing w:before="0" w:beforeAutospacing="0" w:after="240" w:afterAutospacing="0" w:line="360" w:lineRule="auto"/>
        <w:jc w:val="both"/>
      </w:pPr>
      <w:r w:rsidRPr="003435A3">
        <w:t>The BSC adopts a holistic approach to organizational performance, beginning with processes while keeping the end goals in mind, and incorporates four perspectives that must be effectively managed. Conversely, the SPC model starts with the organizational end goal, profitability, and traces the causal chain backward. The core principle of SPC is that profit primarily arises from customer loyalty, which is influenced by customer satisfaction. Customer satisfaction, in turn, depends on the value delivered by satisfied, loyal, and productive employees (</w:t>
      </w:r>
      <w:proofErr w:type="spellStart"/>
      <w:r w:rsidRPr="003435A3">
        <w:t>Fekade</w:t>
      </w:r>
      <w:proofErr w:type="spellEnd"/>
      <w:r w:rsidRPr="003435A3">
        <w:t xml:space="preserve">, 2017). Both BSC and SPC models illustrate cause-and-effect relationships between leading and lagging indicators. For instance, improvements in growth and learning perspectives create an enabling environment for enhanced internal processes and innovation, which in turn supports the production of quality products and services, resulting in higher customer satisfaction. Increased customer satisfaction then contributes to improved profitability through the mediating effect of customer loyalty (Abu-Suleiman &amp; Priest, 2006). </w:t>
      </w:r>
    </w:p>
    <w:p w14:paraId="7F61FCFA" w14:textId="4EA09642" w:rsidR="00F6461F" w:rsidRPr="003435A3" w:rsidRDefault="00F6461F" w:rsidP="003435A3">
      <w:pPr>
        <w:pStyle w:val="NormalWeb"/>
        <w:spacing w:before="0" w:beforeAutospacing="0" w:after="240" w:afterAutospacing="0" w:line="360" w:lineRule="auto"/>
        <w:jc w:val="both"/>
      </w:pPr>
      <w:r w:rsidRPr="003435A3">
        <w:t xml:space="preserve">The </w:t>
      </w:r>
      <w:r w:rsidRPr="003435A3">
        <w:rPr>
          <w:rStyle w:val="Strong"/>
          <w:b w:val="0"/>
        </w:rPr>
        <w:t>Balanced Scorecard (BSC)</w:t>
      </w:r>
      <w:r w:rsidRPr="003435A3">
        <w:t xml:space="preserve"> was conceptually introduced after financial measures proved insufficient for evaluating firm performance. Kaplan and Norton (1992) popularized the BSC by combining financial and non-financial performance measures to consolidate all strategic management objectives into a comprehensive model. The </w:t>
      </w:r>
      <w:r w:rsidRPr="003435A3">
        <w:rPr>
          <w:rStyle w:val="Strong"/>
          <w:b w:val="0"/>
        </w:rPr>
        <w:t>Service-Profit Chain (SPC)</w:t>
      </w:r>
      <w:r w:rsidRPr="003435A3">
        <w:t xml:space="preserve"> model posits that businesses generate financial profit through a unique set of value-adding processes. It conceptualizes the connections among employee satisfaction, service quality, customer satisfaction, and profitability, offering a comprehensive framework that links internal service quality, employee satisfaction, external service quality, customer satisfaction, customer loyalty, and profitability (Xu &amp; </w:t>
      </w:r>
      <w:proofErr w:type="spellStart"/>
      <w:r w:rsidRPr="003435A3">
        <w:t>Geodegebuure</w:t>
      </w:r>
      <w:proofErr w:type="spellEnd"/>
      <w:r w:rsidRPr="003435A3">
        <w:t>, 2005).</w:t>
      </w:r>
    </w:p>
    <w:p w14:paraId="51BA0278" w14:textId="30E093D7" w:rsidR="00F6461F" w:rsidRPr="003435A3" w:rsidRDefault="0023066D" w:rsidP="0023066D">
      <w:pPr>
        <w:pStyle w:val="Heading3"/>
        <w:rPr>
          <w:rStyle w:val="Strong"/>
        </w:rPr>
      </w:pPr>
      <w:bookmarkStart w:id="34" w:name="_Toc215900906"/>
      <w:r>
        <w:rPr>
          <w:rStyle w:val="Strong"/>
          <w:b/>
          <w:bCs w:val="0"/>
        </w:rPr>
        <w:lastRenderedPageBreak/>
        <w:t>2.2.12</w:t>
      </w:r>
      <w:r w:rsidR="003435A3" w:rsidRPr="003435A3">
        <w:rPr>
          <w:rStyle w:val="Strong"/>
          <w:b/>
          <w:bCs w:val="0"/>
        </w:rPr>
        <w:t xml:space="preserve"> </w:t>
      </w:r>
      <w:r w:rsidR="00F6461F" w:rsidRPr="003435A3">
        <w:rPr>
          <w:rStyle w:val="Strong"/>
          <w:b/>
          <w:bCs w:val="0"/>
        </w:rPr>
        <w:t>Attributes of SPC Model</w:t>
      </w:r>
      <w:bookmarkEnd w:id="34"/>
    </w:p>
    <w:p w14:paraId="67FD9F77" w14:textId="77777777" w:rsidR="00F6461F" w:rsidRPr="003435A3" w:rsidRDefault="00F6461F" w:rsidP="003435A3">
      <w:pPr>
        <w:pStyle w:val="NormalWeb"/>
        <w:spacing w:before="0" w:beforeAutospacing="0" w:after="240" w:afterAutospacing="0" w:line="360" w:lineRule="auto"/>
        <w:jc w:val="both"/>
      </w:pPr>
      <w:r w:rsidRPr="003435A3">
        <w:t>The attributes of the Service-Profit Chain (SPC) model are the internal operational factors that enable an organization to effectively serve its customers. Employee satisfaction and retention are identified as critical organizational attributes (</w:t>
      </w:r>
      <w:proofErr w:type="spellStart"/>
      <w:r w:rsidRPr="003435A3">
        <w:t>Heskett</w:t>
      </w:r>
      <w:proofErr w:type="spellEnd"/>
      <w:r w:rsidRPr="003435A3">
        <w:t xml:space="preserve"> et al., 2008). Operational attributes are divided into two main groups: personnel efforts and equipment/material efforts (Kamakura et al., 2002). Personnel efforts include various human resource management initiatives, such as training opportunities, work design, rewards and recognition, and other measures aimed at enhancing employee motivation and satisfaction. Equipment and material efforts encompass investments in resources such as additional branch locations, more ATMs, and expansion of electronic banking systems to improve customer satisfaction. Collectively, these attributes align with the learning and growth perspective of the Balanced Scorecard (Kaplan &amp; Norton, 1992).</w:t>
      </w:r>
    </w:p>
    <w:p w14:paraId="7C9DF290" w14:textId="77777777" w:rsidR="00F6461F" w:rsidRPr="003435A3" w:rsidRDefault="00F6461F" w:rsidP="003435A3">
      <w:pPr>
        <w:pStyle w:val="NormalWeb"/>
        <w:spacing w:before="0" w:beforeAutospacing="0" w:after="240" w:afterAutospacing="0" w:line="360" w:lineRule="auto"/>
        <w:jc w:val="both"/>
      </w:pPr>
      <w:r w:rsidRPr="003435A3">
        <w:t>Employee job satisfaction, the first attribute, is commonly measured using the Minnesota Satisfaction Questionnaire (MSQ), which assesses how rewarding employees perceive their jobs to be. The short-form MSQ includes twenty facets covering intrinsic satisfaction (related to job tasks), extrinsic satisfaction (related to environmental and external factors), and overall job satisfaction (</w:t>
      </w:r>
      <w:proofErr w:type="spellStart"/>
      <w:r w:rsidRPr="003435A3">
        <w:t>Sanera</w:t>
      </w:r>
      <w:proofErr w:type="spellEnd"/>
      <w:r w:rsidRPr="003435A3">
        <w:t xml:space="preserve"> &amp; </w:t>
      </w:r>
      <w:proofErr w:type="spellStart"/>
      <w:r w:rsidRPr="003435A3">
        <w:t>Eyupoglu</w:t>
      </w:r>
      <w:proofErr w:type="spellEnd"/>
      <w:r w:rsidRPr="003435A3">
        <w:t xml:space="preserve">, 2014; Xu &amp; </w:t>
      </w:r>
      <w:proofErr w:type="spellStart"/>
      <w:r w:rsidRPr="003435A3">
        <w:t>Geodegebuure</w:t>
      </w:r>
      <w:proofErr w:type="spellEnd"/>
      <w:r w:rsidRPr="003435A3">
        <w:t xml:space="preserve">, 2005). The second attribute, customer perceptions, focuses on customer evaluations of both employees and organizational components, including staff courteousness, helpfulness, knowledge, and the quality of office facilities, equipment, convenience, and access to services (Kamakura, Mittal, Rosa, &amp; </w:t>
      </w:r>
      <w:proofErr w:type="spellStart"/>
      <w:r w:rsidRPr="003435A3">
        <w:t>Mazzon</w:t>
      </w:r>
      <w:proofErr w:type="spellEnd"/>
      <w:r w:rsidRPr="003435A3">
        <w:t xml:space="preserve">, 2002). Customer intentions, the third attribute, are closely linked to customer behavior and are shaped by perceptions of service quality, serving as predictors of overall satisfaction and future engagement with the organization. </w:t>
      </w:r>
    </w:p>
    <w:p w14:paraId="07DB8B53" w14:textId="0F26AFEB" w:rsidR="00F6461F" w:rsidRDefault="00F6461F" w:rsidP="003435A3">
      <w:pPr>
        <w:pStyle w:val="NormalWeb"/>
        <w:spacing w:before="0" w:beforeAutospacing="0" w:after="240" w:afterAutospacing="0" w:line="360" w:lineRule="auto"/>
        <w:jc w:val="both"/>
      </w:pPr>
      <w:r w:rsidRPr="003435A3">
        <w:t>The fourth attribute, customer loyalty, connects current performance to future prospects, measured through retention rates and referrals, ultimately contributing to long-term profitability (</w:t>
      </w:r>
      <w:proofErr w:type="spellStart"/>
      <w:r w:rsidRPr="003435A3">
        <w:t>Heskett</w:t>
      </w:r>
      <w:proofErr w:type="spellEnd"/>
      <w:r w:rsidRPr="003435A3">
        <w:t xml:space="preserve">, Jones, </w:t>
      </w:r>
      <w:proofErr w:type="spellStart"/>
      <w:r w:rsidRPr="003435A3">
        <w:t>Loveman</w:t>
      </w:r>
      <w:proofErr w:type="spellEnd"/>
      <w:r w:rsidRPr="003435A3">
        <w:t xml:space="preserve">, Sasser, &amp; Schlesinger, 2008). The fifth attribute, profitability, relates to the financial perspective of the Balanced Scorecard and is influenced by increased customer retention and acquisition, which positively affect organizational profitability (Kaplan &amp; Norton, 1992). In conclusion, service quality precedes customer perceptions, intentions, and loyalty. Enhancements in service delivery, such as additional ATMs or improved employee efficiency, </w:t>
      </w:r>
      <w:r w:rsidRPr="003435A3">
        <w:lastRenderedPageBreak/>
        <w:t xml:space="preserve">must be recognized by customers to impact satisfaction, intentions, and ultimately, revenue generation (Kamakura, Mittal, Rosa, &amp; </w:t>
      </w:r>
      <w:proofErr w:type="spellStart"/>
      <w:r w:rsidRPr="003435A3">
        <w:t>Mazzon</w:t>
      </w:r>
      <w:proofErr w:type="spellEnd"/>
      <w:r w:rsidRPr="003435A3">
        <w:t>, 2002).</w:t>
      </w:r>
    </w:p>
    <w:p w14:paraId="49D2175F" w14:textId="706A6D2F" w:rsidR="00636190" w:rsidRDefault="00636190" w:rsidP="00636190">
      <w:pPr>
        <w:pStyle w:val="Heading2"/>
        <w:ind w:left="0"/>
        <w:rPr>
          <w:rFonts w:eastAsia="Times New Roman" w:cs="Times New Roman"/>
          <w:sz w:val="36"/>
          <w:szCs w:val="36"/>
        </w:rPr>
      </w:pPr>
      <w:bookmarkStart w:id="35" w:name="_Toc215900907"/>
      <w:r>
        <w:t>2.2 Empirical Literature</w:t>
      </w:r>
      <w:bookmarkEnd w:id="35"/>
    </w:p>
    <w:p w14:paraId="1BD77327" w14:textId="77777777" w:rsidR="00636190" w:rsidRDefault="00636190" w:rsidP="00636190">
      <w:pPr>
        <w:pStyle w:val="NormalWeb"/>
        <w:spacing w:before="0" w:beforeAutospacing="0" w:after="240" w:afterAutospacing="0" w:line="360" w:lineRule="auto"/>
        <w:jc w:val="both"/>
      </w:pPr>
      <w:r>
        <w:t>Empirical research has shown that the adoption and effective implementation of Accounting Information Systems (AIS) can significantly improve organizational performance in the banking sector and beyond. For example, a study by Hasan and Hossain (2018) examined private commercial banks in Bangladesh and found that AIS positively influenced organizational efficiency and performance. The study reported that banks with effective AIS implementation experienced reduced processing times, better accuracy in reporting, and faster decision-making. Similarly, Rahman and Khan (2019) investigated government and non-government banks in Bangladesh and observed that AIS had a stronger effect on government banks due to more structured processes and regulatory compliance, highlighting the importance of organizational context in realizing AIS benefits.</w:t>
      </w:r>
    </w:p>
    <w:p w14:paraId="33695844" w14:textId="74066672" w:rsidR="00636190" w:rsidRDefault="00636190" w:rsidP="00636190">
      <w:pPr>
        <w:pStyle w:val="NormalWeb"/>
        <w:spacing w:before="0" w:beforeAutospacing="0" w:after="240" w:afterAutospacing="0" w:line="360" w:lineRule="auto"/>
        <w:jc w:val="both"/>
      </w:pPr>
      <w:r>
        <w:t xml:space="preserve">In Ethiopia, a study conducted at the </w:t>
      </w:r>
      <w:proofErr w:type="spellStart"/>
      <w:r>
        <w:t>Wolkite</w:t>
      </w:r>
      <w:proofErr w:type="spellEnd"/>
      <w:r>
        <w:t xml:space="preserve"> branch of the Commercial Bank of Ethiopia demonstrated that AIS effectiveness significantly improved branch performance. The researchers indicated that the integration of automated accounting and reporting systems allowed for more accurate financial statements and better management of cash flows, thereby increasing the overall operational efficiency of the bank (</w:t>
      </w:r>
      <w:proofErr w:type="spellStart"/>
      <w:r>
        <w:t>Tadesse</w:t>
      </w:r>
      <w:proofErr w:type="spellEnd"/>
      <w:r>
        <w:t xml:space="preserve"> and Bekele, 2020). Another study focusing on private banks in Ethiopia found that e-banking services such as ATMs, mobile banking, and internet banking </w:t>
      </w:r>
      <w:r w:rsidR="00A614CD">
        <w:t xml:space="preserve"> </w:t>
      </w:r>
      <w:r>
        <w:t xml:space="preserve"> all supported by an underlying AIS </w:t>
      </w:r>
      <w:r w:rsidR="00A614CD">
        <w:t xml:space="preserve"> </w:t>
      </w:r>
      <w:r>
        <w:t xml:space="preserve"> had a substantial positive impact on profitability indicators such as return on assets (ROA) and return on equity (ROE) (</w:t>
      </w:r>
      <w:proofErr w:type="spellStart"/>
      <w:r>
        <w:t>Fikru</w:t>
      </w:r>
      <w:proofErr w:type="spellEnd"/>
      <w:r>
        <w:t>, 2021).</w:t>
      </w:r>
    </w:p>
    <w:p w14:paraId="6B6BEBE9" w14:textId="77777777" w:rsidR="00636190" w:rsidRDefault="00636190" w:rsidP="00636190">
      <w:pPr>
        <w:pStyle w:val="NormalWeb"/>
        <w:spacing w:before="0" w:beforeAutospacing="0" w:after="240" w:afterAutospacing="0" w:line="360" w:lineRule="auto"/>
        <w:jc w:val="both"/>
      </w:pPr>
      <w:r>
        <w:t xml:space="preserve">Internationally, several studies confirm the critical role of AIS in enhancing financial and operational performance. In Thailand, </w:t>
      </w:r>
      <w:proofErr w:type="spellStart"/>
      <w:r>
        <w:t>Supasorn</w:t>
      </w:r>
      <w:proofErr w:type="spellEnd"/>
      <w:r>
        <w:t xml:space="preserve"> and Charoen (2017) examined multiple commercial banks and discovered that total assets, operating assets, and earnings after tax positively correlated with ROE, whereas total liabilities negatively impacted performance. The study suggested that AIS and related financial reporting systems improve transparency, efficiency, and managerial decision-making. In Kenya, research in manufacturing firms by </w:t>
      </w:r>
      <w:proofErr w:type="spellStart"/>
      <w:r>
        <w:t>Njeri</w:t>
      </w:r>
      <w:proofErr w:type="spellEnd"/>
      <w:r>
        <w:t xml:space="preserve"> and </w:t>
      </w:r>
      <w:proofErr w:type="spellStart"/>
      <w:r>
        <w:t>Wanjiku</w:t>
      </w:r>
      <w:proofErr w:type="spellEnd"/>
      <w:r>
        <w:t xml:space="preserve"> (2019) revealed that AIS significantly improved financial reporting, compliance, </w:t>
      </w:r>
      <w:r>
        <w:lastRenderedPageBreak/>
        <w:t>and overall firm performance, demonstrating that the benefits of AIS are applicable in non-banking sectors as well.</w:t>
      </w:r>
    </w:p>
    <w:p w14:paraId="2646473A" w14:textId="77777777" w:rsidR="00636190" w:rsidRDefault="00636190" w:rsidP="00636190">
      <w:pPr>
        <w:pStyle w:val="NormalWeb"/>
        <w:spacing w:before="0" w:beforeAutospacing="0" w:after="240" w:afterAutospacing="0" w:line="360" w:lineRule="auto"/>
        <w:jc w:val="both"/>
      </w:pPr>
      <w:r>
        <w:t>Several empirical studies emphasize the importance of AIS quality dimensions, including system quality, information quality, and service quality, in influencing organizational outcomes. A study by Abdullah et al. (2020) assessed AIS in several private banks during the COVID-19 pandemic and found that both system quality and information quality significantly impacted AIS usage and, subsequently, bank performance. However, service quality did not show a direct effect, suggesting that technological quality may be more critical than customer-oriented service measures for AIS performance in certain contexts.</w:t>
      </w:r>
    </w:p>
    <w:p w14:paraId="71274007" w14:textId="77777777" w:rsidR="00636190" w:rsidRDefault="00636190" w:rsidP="00636190">
      <w:pPr>
        <w:pStyle w:val="NormalWeb"/>
        <w:spacing w:before="0" w:beforeAutospacing="0" w:after="240" w:afterAutospacing="0" w:line="360" w:lineRule="auto"/>
        <w:jc w:val="both"/>
      </w:pPr>
      <w:r>
        <w:t xml:space="preserve">Internal control is another area where AIS has demonstrated significant impact. </w:t>
      </w:r>
      <w:proofErr w:type="spellStart"/>
      <w:r>
        <w:t>Gebrehiwot</w:t>
      </w:r>
      <w:proofErr w:type="spellEnd"/>
      <w:r>
        <w:t xml:space="preserve"> and </w:t>
      </w:r>
      <w:proofErr w:type="spellStart"/>
      <w:r>
        <w:t>Alemu</w:t>
      </w:r>
      <w:proofErr w:type="spellEnd"/>
      <w:r>
        <w:t xml:space="preserve"> (2019) found that AIS in Ethiopian banks contributed to enhanced internal control, reduced errors, and improved accuracy of financial reports. By enabling electronic and automated processing, banks were able to minimize human errors, fraud, and misreporting, thereby increasing trust and accountability in financial operations. Similarly, </w:t>
      </w:r>
      <w:proofErr w:type="spellStart"/>
      <w:r>
        <w:t>Alemayehu</w:t>
      </w:r>
      <w:proofErr w:type="spellEnd"/>
      <w:r>
        <w:t xml:space="preserve"> (2020) noted that automated AIS systems reduced the time needed to process transactions and produce reports, allowing employees to focus on strategic decision-making.</w:t>
      </w:r>
    </w:p>
    <w:p w14:paraId="09D04315" w14:textId="77777777" w:rsidR="00636190" w:rsidRDefault="00636190" w:rsidP="00636190">
      <w:pPr>
        <w:pStyle w:val="NormalWeb"/>
        <w:spacing w:before="0" w:beforeAutospacing="0" w:after="240" w:afterAutospacing="0" w:line="360" w:lineRule="auto"/>
        <w:jc w:val="both"/>
      </w:pPr>
      <w:r>
        <w:t xml:space="preserve">Despite the generally positive evidence, some studies point to conditions that moderate the effectiveness of AIS. Rahman and Khan (2019) observed that while government banks benefited from AIS implementation, non-government banks experienced slower performance gains due to limited staff training and weaker process integration. Likewise, </w:t>
      </w:r>
      <w:proofErr w:type="spellStart"/>
      <w:r>
        <w:t>Fikru</w:t>
      </w:r>
      <w:proofErr w:type="spellEnd"/>
      <w:r>
        <w:t xml:space="preserve"> (2021) reported that the success of AIS depends not only on the technology itself but also on human resource competence, organizational culture, and the degree of integration with other operational processes.</w:t>
      </w:r>
    </w:p>
    <w:p w14:paraId="15AA3DE5" w14:textId="77777777" w:rsidR="00636190" w:rsidRDefault="00636190" w:rsidP="00636190">
      <w:pPr>
        <w:pStyle w:val="NormalWeb"/>
        <w:spacing w:before="0" w:beforeAutospacing="0" w:after="240" w:afterAutospacing="0" w:line="360" w:lineRule="auto"/>
        <w:jc w:val="both"/>
      </w:pPr>
      <w:r>
        <w:t>In addition, empirical research in Europe and the United States highlights the link between AIS and firm competitiveness. Plunkett (1986) argued that firms investing in information technologies, including AIS, could achieve higher productivity and lower operational costs if these technologies were properly integrated into organizational processes. However, some studies suggest a lag effect, where performance improvements become evident only several years after implementation, as firms adapt to new systems and refine their usage (</w:t>
      </w:r>
      <w:proofErr w:type="spellStart"/>
      <w:r>
        <w:t>Hitt</w:t>
      </w:r>
      <w:proofErr w:type="spellEnd"/>
      <w:r>
        <w:t xml:space="preserve"> and </w:t>
      </w:r>
      <w:proofErr w:type="spellStart"/>
      <w:r>
        <w:t>Brynjolfsson</w:t>
      </w:r>
      <w:proofErr w:type="spellEnd"/>
      <w:r>
        <w:t>, 1996).</w:t>
      </w:r>
    </w:p>
    <w:p w14:paraId="3F1535AF" w14:textId="77777777" w:rsidR="00636190" w:rsidRDefault="00636190" w:rsidP="00636190">
      <w:pPr>
        <w:pStyle w:val="NormalWeb"/>
        <w:spacing w:before="0" w:beforeAutospacing="0" w:after="240" w:afterAutospacing="0" w:line="360" w:lineRule="auto"/>
        <w:jc w:val="both"/>
      </w:pPr>
      <w:r>
        <w:lastRenderedPageBreak/>
        <w:t xml:space="preserve">Furthermore, a study by Xu and </w:t>
      </w:r>
      <w:proofErr w:type="spellStart"/>
      <w:r>
        <w:t>Geodegebuure</w:t>
      </w:r>
      <w:proofErr w:type="spellEnd"/>
      <w:r>
        <w:t xml:space="preserve"> (2005) using the Service Profit Chain (SPC) model indicated that AIS enhances employee satisfaction, which in turn improves service quality, customer satisfaction, loyalty, and ultimately profitability. This study highlights the interconnected nature of AIS performance measures, showing that effective accounting and information systems do not only improve internal management but also support customer-focused outcomes.</w:t>
      </w:r>
    </w:p>
    <w:p w14:paraId="2BB95CF5" w14:textId="77777777" w:rsidR="00636190" w:rsidRDefault="00636190" w:rsidP="00636190">
      <w:pPr>
        <w:pStyle w:val="NormalWeb"/>
        <w:spacing w:before="0" w:beforeAutospacing="0" w:after="240" w:afterAutospacing="0" w:line="360" w:lineRule="auto"/>
        <w:jc w:val="both"/>
      </w:pPr>
      <w:r>
        <w:t>Research also suggests that AIS integration across organizational units is critical for maximizing performance benefits. O’Brien (2004) reported that standardization of coding systems and consistent data definitions across departments enhances the quality of information and facilitates more accurate reporting and analysis. Integrated AIS allows managers to access consolidated financial and operational data, thereby improving decision-making and strategic planning.</w:t>
      </w:r>
    </w:p>
    <w:p w14:paraId="012FE971" w14:textId="77777777" w:rsidR="00636190" w:rsidRDefault="00636190" w:rsidP="00636190">
      <w:pPr>
        <w:pStyle w:val="NormalWeb"/>
        <w:spacing w:before="0" w:beforeAutospacing="0" w:after="240" w:afterAutospacing="0" w:line="360" w:lineRule="auto"/>
        <w:jc w:val="both"/>
      </w:pPr>
      <w:r>
        <w:t>In the African banking context, empirical studies indicate that AIS adoption has enabled smaller banks to compete effectively with larger institutions by improving flexibility and response capability (</w:t>
      </w:r>
      <w:proofErr w:type="spellStart"/>
      <w:r>
        <w:t>Muriithi</w:t>
      </w:r>
      <w:proofErr w:type="spellEnd"/>
      <w:r>
        <w:t xml:space="preserve"> and </w:t>
      </w:r>
      <w:proofErr w:type="spellStart"/>
      <w:r>
        <w:t>Wanjiku</w:t>
      </w:r>
      <w:proofErr w:type="spellEnd"/>
      <w:r>
        <w:t>, 2018). Similarly, research in Ethiopian commercial banks found that branches with well-integrated AIS reported better monitoring of financial performance, reduced delays in reporting, and improved coordination of operational processes (</w:t>
      </w:r>
      <w:proofErr w:type="spellStart"/>
      <w:r>
        <w:t>Tadesse</w:t>
      </w:r>
      <w:proofErr w:type="spellEnd"/>
      <w:r>
        <w:t xml:space="preserve"> and Bekele, 2020).</w:t>
      </w:r>
    </w:p>
    <w:p w14:paraId="261B3DA3" w14:textId="48D0D400" w:rsidR="00636190" w:rsidRDefault="00636190" w:rsidP="00636190">
      <w:pPr>
        <w:pStyle w:val="NormalWeb"/>
        <w:spacing w:before="0" w:beforeAutospacing="0" w:after="240" w:afterAutospacing="0" w:line="360" w:lineRule="auto"/>
        <w:jc w:val="both"/>
      </w:pPr>
      <w:r>
        <w:t>Overall, empirical literature demonstrates a clear positive association between AIS implementation and organizational performance, particularly in banking. Benefits include improved operational efficiency, enhanced accuracy of financial reporting, strengthened internal controls, better resource utilization, and increased profitability. However, the literature also emphasizes that these benefits are contingent upon factors such as proper system integration, staff training, organizational culture, and alignment with business processes. In conclusion, the successful implementation of AIS depends not only on technological investments but also on organizational readiness and human resource capacity, making it an essential strategic tool for enhancing bank and firm performance.</w:t>
      </w:r>
    </w:p>
    <w:p w14:paraId="0CB63160" w14:textId="096CF2D5" w:rsidR="00636190" w:rsidRDefault="00636190" w:rsidP="004139BB">
      <w:pPr>
        <w:pStyle w:val="Heading2"/>
        <w:rPr>
          <w:rFonts w:eastAsia="Times New Roman" w:cs="Times New Roman"/>
          <w:sz w:val="27"/>
          <w:szCs w:val="27"/>
        </w:rPr>
      </w:pPr>
      <w:bookmarkStart w:id="36" w:name="_Toc215900908"/>
      <w:r>
        <w:t>2.3 Literature Gap</w:t>
      </w:r>
      <w:bookmarkEnd w:id="36"/>
    </w:p>
    <w:p w14:paraId="4490D736" w14:textId="77777777" w:rsidR="00636190" w:rsidRDefault="00636190" w:rsidP="00636190">
      <w:pPr>
        <w:pStyle w:val="NormalWeb"/>
        <w:spacing w:before="0" w:beforeAutospacing="0" w:line="360" w:lineRule="auto"/>
        <w:jc w:val="both"/>
      </w:pPr>
      <w:r>
        <w:t xml:space="preserve">Although numerous studies have examined Accounting Information Systems (AIS) and their impact on organizational performance, gaps remain. Most research focuses on large or </w:t>
      </w:r>
      <w:r>
        <w:lastRenderedPageBreak/>
        <w:t>government banks, with limited attention to private or medium-sized banks, particularly in developing countries like Ethiopia. Existing studies emphasize system and information quality but often overlook service quality and its combined effect on operational, financial, and organizational performance. Many also neglect the direct influence of AIS on managerial decision-making and customer satisfaction. Furthermore, few studies engage employees who directly use AIS, creating a need for context-specific research. This study seeks to address these gaps in selected branches of Awash International Bank.</w:t>
      </w:r>
    </w:p>
    <w:p w14:paraId="0E61D347" w14:textId="77777777" w:rsidR="00636190" w:rsidRDefault="00636190" w:rsidP="00636190">
      <w:pPr>
        <w:pStyle w:val="NormalWeb"/>
        <w:spacing w:before="0" w:beforeAutospacing="0" w:after="240" w:afterAutospacing="0" w:line="360" w:lineRule="auto"/>
        <w:jc w:val="both"/>
      </w:pPr>
    </w:p>
    <w:p w14:paraId="512E1A27" w14:textId="77777777" w:rsidR="002E66EC" w:rsidRDefault="002E66EC" w:rsidP="004139BB">
      <w:pPr>
        <w:spacing w:line="360" w:lineRule="auto"/>
        <w:jc w:val="both"/>
        <w:rPr>
          <w:b/>
          <w:bCs/>
        </w:rPr>
      </w:pPr>
      <w:bookmarkStart w:id="37" w:name="_Toc164355712"/>
      <w:bookmarkStart w:id="38" w:name="_Toc170391017"/>
      <w:bookmarkStart w:id="39" w:name="_Toc172387697"/>
      <w:bookmarkStart w:id="40" w:name="_Toc183055416"/>
      <w:bookmarkStart w:id="41" w:name="_Toc183267301"/>
      <w:bookmarkStart w:id="42" w:name="_Toc205157402"/>
      <w:bookmarkStart w:id="43" w:name="_Toc213442864"/>
      <w:bookmarkStart w:id="44" w:name="_Toc215877140"/>
    </w:p>
    <w:p w14:paraId="5E1E0828" w14:textId="77777777" w:rsidR="002E66EC" w:rsidRDefault="002E66EC" w:rsidP="004139BB">
      <w:pPr>
        <w:spacing w:line="360" w:lineRule="auto"/>
        <w:jc w:val="both"/>
        <w:rPr>
          <w:b/>
          <w:bCs/>
        </w:rPr>
      </w:pPr>
    </w:p>
    <w:p w14:paraId="4FFDEFBB" w14:textId="77777777" w:rsidR="002E66EC" w:rsidRDefault="002E66EC" w:rsidP="004139BB">
      <w:pPr>
        <w:spacing w:line="360" w:lineRule="auto"/>
        <w:jc w:val="both"/>
        <w:rPr>
          <w:b/>
          <w:bCs/>
        </w:rPr>
      </w:pPr>
    </w:p>
    <w:p w14:paraId="6FF4FF17" w14:textId="77777777" w:rsidR="002E66EC" w:rsidRDefault="002E66EC" w:rsidP="004139BB">
      <w:pPr>
        <w:spacing w:line="360" w:lineRule="auto"/>
        <w:jc w:val="both"/>
        <w:rPr>
          <w:b/>
          <w:bCs/>
        </w:rPr>
      </w:pPr>
    </w:p>
    <w:p w14:paraId="6BD835CB" w14:textId="77777777" w:rsidR="002E66EC" w:rsidRDefault="002E66EC" w:rsidP="004139BB">
      <w:pPr>
        <w:spacing w:line="360" w:lineRule="auto"/>
        <w:jc w:val="both"/>
        <w:rPr>
          <w:b/>
          <w:bCs/>
        </w:rPr>
      </w:pPr>
    </w:p>
    <w:p w14:paraId="66CF569C" w14:textId="77777777" w:rsidR="002E66EC" w:rsidRDefault="002E66EC" w:rsidP="004139BB">
      <w:pPr>
        <w:spacing w:line="360" w:lineRule="auto"/>
        <w:jc w:val="both"/>
        <w:rPr>
          <w:b/>
          <w:bCs/>
        </w:rPr>
      </w:pPr>
    </w:p>
    <w:p w14:paraId="0F55111E" w14:textId="77777777" w:rsidR="002E66EC" w:rsidRDefault="002E66EC" w:rsidP="004139BB">
      <w:pPr>
        <w:spacing w:line="360" w:lineRule="auto"/>
        <w:jc w:val="both"/>
        <w:rPr>
          <w:b/>
          <w:bCs/>
        </w:rPr>
      </w:pPr>
    </w:p>
    <w:p w14:paraId="746EB303" w14:textId="77777777" w:rsidR="002E66EC" w:rsidRDefault="002E66EC" w:rsidP="004139BB">
      <w:pPr>
        <w:spacing w:line="360" w:lineRule="auto"/>
        <w:jc w:val="both"/>
        <w:rPr>
          <w:b/>
          <w:bCs/>
        </w:rPr>
      </w:pPr>
    </w:p>
    <w:p w14:paraId="119CF1AA" w14:textId="77777777" w:rsidR="002E66EC" w:rsidRDefault="002E66EC" w:rsidP="004139BB">
      <w:pPr>
        <w:spacing w:line="360" w:lineRule="auto"/>
        <w:jc w:val="both"/>
        <w:rPr>
          <w:b/>
          <w:bCs/>
        </w:rPr>
      </w:pPr>
    </w:p>
    <w:p w14:paraId="4ED7B3F5" w14:textId="77777777" w:rsidR="002E66EC" w:rsidRDefault="002E66EC" w:rsidP="004139BB">
      <w:pPr>
        <w:spacing w:line="360" w:lineRule="auto"/>
        <w:jc w:val="both"/>
        <w:rPr>
          <w:b/>
          <w:bCs/>
        </w:rPr>
      </w:pPr>
    </w:p>
    <w:p w14:paraId="735EA659" w14:textId="77777777" w:rsidR="002E66EC" w:rsidRDefault="002E66EC" w:rsidP="004139BB">
      <w:pPr>
        <w:spacing w:line="360" w:lineRule="auto"/>
        <w:jc w:val="both"/>
        <w:rPr>
          <w:b/>
          <w:bCs/>
        </w:rPr>
      </w:pPr>
    </w:p>
    <w:p w14:paraId="3319CA5B" w14:textId="77777777" w:rsidR="002E66EC" w:rsidRDefault="002E66EC" w:rsidP="004139BB">
      <w:pPr>
        <w:spacing w:line="360" w:lineRule="auto"/>
        <w:jc w:val="both"/>
        <w:rPr>
          <w:b/>
          <w:bCs/>
        </w:rPr>
      </w:pPr>
    </w:p>
    <w:p w14:paraId="30306277" w14:textId="77777777" w:rsidR="002E66EC" w:rsidRDefault="002E66EC" w:rsidP="004139BB">
      <w:pPr>
        <w:spacing w:line="360" w:lineRule="auto"/>
        <w:jc w:val="both"/>
        <w:rPr>
          <w:b/>
          <w:bCs/>
        </w:rPr>
      </w:pPr>
    </w:p>
    <w:p w14:paraId="059A533D" w14:textId="77777777" w:rsidR="002E66EC" w:rsidRDefault="002E66EC" w:rsidP="004139BB">
      <w:pPr>
        <w:spacing w:line="360" w:lineRule="auto"/>
        <w:jc w:val="both"/>
        <w:rPr>
          <w:b/>
          <w:bCs/>
        </w:rPr>
      </w:pPr>
    </w:p>
    <w:p w14:paraId="7CF3CB84" w14:textId="77777777" w:rsidR="002E66EC" w:rsidRDefault="002E66EC" w:rsidP="004139BB">
      <w:pPr>
        <w:spacing w:line="360" w:lineRule="auto"/>
        <w:jc w:val="both"/>
        <w:rPr>
          <w:b/>
          <w:bCs/>
        </w:rPr>
      </w:pPr>
    </w:p>
    <w:p w14:paraId="29184A55" w14:textId="77777777" w:rsidR="002E66EC" w:rsidRPr="006269B3" w:rsidRDefault="002E66EC" w:rsidP="002E66EC">
      <w:pPr>
        <w:pStyle w:val="Heading1"/>
        <w:rPr>
          <w:lang w:val="en-GB"/>
        </w:rPr>
      </w:pPr>
      <w:bookmarkStart w:id="45" w:name="_Toc25920100"/>
      <w:bookmarkStart w:id="46" w:name="_Toc55210857"/>
      <w:bookmarkStart w:id="47" w:name="_Toc99393269"/>
      <w:bookmarkStart w:id="48" w:name="_Toc99599477"/>
      <w:bookmarkStart w:id="49" w:name="_Toc159360375"/>
      <w:bookmarkStart w:id="50" w:name="_Toc164958207"/>
      <w:bookmarkStart w:id="51" w:name="_Toc215574085"/>
      <w:r>
        <w:rPr>
          <w:lang w:val="en-GB"/>
        </w:rPr>
        <w:lastRenderedPageBreak/>
        <w:br/>
      </w:r>
      <w:bookmarkStart w:id="52" w:name="_Toc215900909"/>
      <w:r w:rsidRPr="006269B3">
        <w:rPr>
          <w:lang w:val="en-GB"/>
        </w:rPr>
        <w:t>TIME SCHEDULE &amp; COST BREAK DOWN</w:t>
      </w:r>
      <w:bookmarkEnd w:id="45"/>
      <w:bookmarkEnd w:id="46"/>
      <w:bookmarkEnd w:id="47"/>
      <w:bookmarkEnd w:id="48"/>
      <w:bookmarkEnd w:id="49"/>
      <w:bookmarkEnd w:id="50"/>
      <w:bookmarkEnd w:id="51"/>
      <w:bookmarkEnd w:id="52"/>
    </w:p>
    <w:p w14:paraId="23E8622B" w14:textId="77777777" w:rsidR="002E66EC" w:rsidRPr="006269B3" w:rsidRDefault="002E66EC" w:rsidP="002E66EC">
      <w:pPr>
        <w:pStyle w:val="Heading2"/>
        <w:ind w:left="0"/>
        <w:rPr>
          <w:lang w:val="en-GB"/>
        </w:rPr>
      </w:pPr>
      <w:bookmarkStart w:id="53" w:name="_Toc215574086"/>
      <w:bookmarkStart w:id="54" w:name="_Toc215900910"/>
      <w:r w:rsidRPr="006269B3">
        <w:rPr>
          <w:lang w:val="en-GB"/>
        </w:rPr>
        <w:t>Time Schedule</w:t>
      </w:r>
      <w:bookmarkEnd w:id="53"/>
      <w:bookmarkEnd w:id="54"/>
    </w:p>
    <w:p w14:paraId="5F3F60AA" w14:textId="41267F70" w:rsidR="004139BB" w:rsidRPr="00C15A54" w:rsidRDefault="004139BB" w:rsidP="004139BB">
      <w:pPr>
        <w:spacing w:line="360" w:lineRule="auto"/>
        <w:jc w:val="both"/>
        <w:rPr>
          <w:b/>
          <w:bCs/>
        </w:rPr>
      </w:pPr>
      <w:r w:rsidRPr="00C15A54">
        <w:rPr>
          <w:b/>
          <w:bCs/>
        </w:rPr>
        <w:t xml:space="preserve">Table </w:t>
      </w:r>
      <w:r w:rsidRPr="00C15A54">
        <w:rPr>
          <w:b/>
          <w:bCs/>
        </w:rPr>
        <w:fldChar w:fldCharType="begin"/>
      </w:r>
      <w:r w:rsidRPr="00C15A54">
        <w:rPr>
          <w:b/>
          <w:bCs/>
        </w:rPr>
        <w:instrText xml:space="preserve"> SEQ Table \* ARABIC </w:instrText>
      </w:r>
      <w:r w:rsidRPr="00C15A54">
        <w:rPr>
          <w:b/>
          <w:bCs/>
        </w:rPr>
        <w:fldChar w:fldCharType="separate"/>
      </w:r>
      <w:r>
        <w:rPr>
          <w:b/>
          <w:bCs/>
          <w:noProof/>
        </w:rPr>
        <w:t>1</w:t>
      </w:r>
      <w:r w:rsidRPr="00C15A54">
        <w:rPr>
          <w:b/>
          <w:bCs/>
          <w:noProof/>
        </w:rPr>
        <w:fldChar w:fldCharType="end"/>
      </w:r>
      <w:r w:rsidRPr="00C15A54">
        <w:rPr>
          <w:b/>
          <w:bCs/>
        </w:rPr>
        <w:t xml:space="preserve">: Work plan for </w:t>
      </w:r>
      <w:bookmarkEnd w:id="37"/>
      <w:bookmarkEnd w:id="38"/>
      <w:r w:rsidRPr="00C15A54">
        <w:rPr>
          <w:b/>
          <w:bCs/>
        </w:rPr>
        <w:t xml:space="preserve">the </w:t>
      </w:r>
      <w:bookmarkEnd w:id="39"/>
      <w:bookmarkEnd w:id="40"/>
      <w:bookmarkEnd w:id="41"/>
      <w:bookmarkEnd w:id="42"/>
      <w:bookmarkEnd w:id="43"/>
      <w:r w:rsidRPr="004139BB">
        <w:rPr>
          <w:b/>
        </w:rPr>
        <w:t>Impact of AIS (Accounting Information System) on Performance of Commercial Banks: The Case of Awash International Bank.</w:t>
      </w:r>
      <w:bookmarkEnd w:id="44"/>
    </w:p>
    <w:tbl>
      <w:tblPr>
        <w:tblStyle w:val="TableGrid"/>
        <w:tblW w:w="9627" w:type="dxa"/>
        <w:tblLook w:val="04A0" w:firstRow="1" w:lastRow="0" w:firstColumn="1" w:lastColumn="0" w:noHBand="0" w:noVBand="1"/>
      </w:tblPr>
      <w:tblGrid>
        <w:gridCol w:w="1053"/>
        <w:gridCol w:w="5251"/>
        <w:gridCol w:w="863"/>
        <w:gridCol w:w="826"/>
        <w:gridCol w:w="808"/>
        <w:gridCol w:w="826"/>
      </w:tblGrid>
      <w:tr w:rsidR="002E66EC" w:rsidRPr="002E66EC" w14:paraId="4577225E" w14:textId="77777777" w:rsidTr="002E66EC">
        <w:trPr>
          <w:trHeight w:val="478"/>
        </w:trPr>
        <w:tc>
          <w:tcPr>
            <w:tcW w:w="0" w:type="auto"/>
            <w:hideMark/>
          </w:tcPr>
          <w:p w14:paraId="566B9714" w14:textId="77777777" w:rsidR="002E66EC" w:rsidRPr="002E66EC" w:rsidRDefault="002E66EC" w:rsidP="002E66EC">
            <w:pPr>
              <w:spacing w:after="0" w:line="240" w:lineRule="auto"/>
              <w:jc w:val="center"/>
              <w:rPr>
                <w:rFonts w:eastAsia="Times New Roman" w:cs="Times New Roman"/>
                <w:b/>
                <w:bCs/>
                <w:szCs w:val="24"/>
              </w:rPr>
            </w:pPr>
            <w:r w:rsidRPr="002E66EC">
              <w:rPr>
                <w:rFonts w:eastAsia="Times New Roman" w:cs="Times New Roman"/>
                <w:b/>
                <w:bCs/>
                <w:szCs w:val="24"/>
              </w:rPr>
              <w:t>S.NO</w:t>
            </w:r>
          </w:p>
        </w:tc>
        <w:tc>
          <w:tcPr>
            <w:tcW w:w="0" w:type="auto"/>
            <w:hideMark/>
          </w:tcPr>
          <w:p w14:paraId="788FC8A2" w14:textId="77777777" w:rsidR="002E66EC" w:rsidRPr="002E66EC" w:rsidRDefault="002E66EC" w:rsidP="002E66EC">
            <w:pPr>
              <w:spacing w:after="0" w:line="240" w:lineRule="auto"/>
              <w:jc w:val="center"/>
              <w:rPr>
                <w:rFonts w:eastAsia="Times New Roman" w:cs="Times New Roman"/>
                <w:b/>
                <w:bCs/>
                <w:szCs w:val="24"/>
              </w:rPr>
            </w:pPr>
            <w:r w:rsidRPr="002E66EC">
              <w:rPr>
                <w:rFonts w:eastAsia="Times New Roman" w:cs="Times New Roman"/>
                <w:b/>
                <w:bCs/>
                <w:szCs w:val="24"/>
              </w:rPr>
              <w:t>Activities</w:t>
            </w:r>
          </w:p>
        </w:tc>
        <w:tc>
          <w:tcPr>
            <w:tcW w:w="0" w:type="auto"/>
            <w:hideMark/>
          </w:tcPr>
          <w:p w14:paraId="3F10DE0C" w14:textId="77777777" w:rsidR="002E66EC" w:rsidRPr="002E66EC" w:rsidRDefault="002E66EC" w:rsidP="002E66EC">
            <w:pPr>
              <w:spacing w:after="0" w:line="240" w:lineRule="auto"/>
              <w:jc w:val="center"/>
              <w:rPr>
                <w:rFonts w:eastAsia="Times New Roman" w:cs="Times New Roman"/>
                <w:b/>
                <w:bCs/>
                <w:szCs w:val="24"/>
              </w:rPr>
            </w:pPr>
            <w:r w:rsidRPr="002E66EC">
              <w:rPr>
                <w:rFonts w:eastAsia="Times New Roman" w:cs="Times New Roman"/>
                <w:b/>
                <w:bCs/>
                <w:szCs w:val="24"/>
              </w:rPr>
              <w:t>Nov</w:t>
            </w:r>
          </w:p>
        </w:tc>
        <w:tc>
          <w:tcPr>
            <w:tcW w:w="0" w:type="auto"/>
            <w:hideMark/>
          </w:tcPr>
          <w:p w14:paraId="05233B1E" w14:textId="77777777" w:rsidR="002E66EC" w:rsidRPr="002E66EC" w:rsidRDefault="002E66EC" w:rsidP="002E66EC">
            <w:pPr>
              <w:spacing w:after="0" w:line="240" w:lineRule="auto"/>
              <w:jc w:val="center"/>
              <w:rPr>
                <w:rFonts w:eastAsia="Times New Roman" w:cs="Times New Roman"/>
                <w:b/>
                <w:bCs/>
                <w:szCs w:val="24"/>
              </w:rPr>
            </w:pPr>
            <w:r w:rsidRPr="002E66EC">
              <w:rPr>
                <w:rFonts w:eastAsia="Times New Roman" w:cs="Times New Roman"/>
                <w:b/>
                <w:bCs/>
                <w:szCs w:val="24"/>
              </w:rPr>
              <w:t>Dec</w:t>
            </w:r>
          </w:p>
        </w:tc>
        <w:tc>
          <w:tcPr>
            <w:tcW w:w="0" w:type="auto"/>
            <w:hideMark/>
          </w:tcPr>
          <w:p w14:paraId="339FAFB0" w14:textId="77777777" w:rsidR="002E66EC" w:rsidRPr="002E66EC" w:rsidRDefault="002E66EC" w:rsidP="002E66EC">
            <w:pPr>
              <w:spacing w:after="0" w:line="240" w:lineRule="auto"/>
              <w:jc w:val="center"/>
              <w:rPr>
                <w:rFonts w:eastAsia="Times New Roman" w:cs="Times New Roman"/>
                <w:b/>
                <w:bCs/>
                <w:szCs w:val="24"/>
              </w:rPr>
            </w:pPr>
            <w:r w:rsidRPr="002E66EC">
              <w:rPr>
                <w:rFonts w:eastAsia="Times New Roman" w:cs="Times New Roman"/>
                <w:b/>
                <w:bCs/>
                <w:szCs w:val="24"/>
              </w:rPr>
              <w:t>Jan</w:t>
            </w:r>
          </w:p>
        </w:tc>
        <w:tc>
          <w:tcPr>
            <w:tcW w:w="0" w:type="auto"/>
            <w:hideMark/>
          </w:tcPr>
          <w:p w14:paraId="1023B8D9" w14:textId="77777777" w:rsidR="002E66EC" w:rsidRPr="002E66EC" w:rsidRDefault="002E66EC" w:rsidP="002E66EC">
            <w:pPr>
              <w:spacing w:after="0" w:line="240" w:lineRule="auto"/>
              <w:jc w:val="center"/>
              <w:rPr>
                <w:rFonts w:eastAsia="Times New Roman" w:cs="Times New Roman"/>
                <w:b/>
                <w:bCs/>
                <w:szCs w:val="24"/>
              </w:rPr>
            </w:pPr>
            <w:r w:rsidRPr="002E66EC">
              <w:rPr>
                <w:rFonts w:eastAsia="Times New Roman" w:cs="Times New Roman"/>
                <w:b/>
                <w:bCs/>
                <w:szCs w:val="24"/>
              </w:rPr>
              <w:t>Feb</w:t>
            </w:r>
          </w:p>
        </w:tc>
      </w:tr>
      <w:tr w:rsidR="002E66EC" w:rsidRPr="002E66EC" w14:paraId="42FEAF5B" w14:textId="77777777" w:rsidTr="002E66EC">
        <w:trPr>
          <w:trHeight w:val="546"/>
        </w:trPr>
        <w:tc>
          <w:tcPr>
            <w:tcW w:w="0" w:type="auto"/>
            <w:hideMark/>
          </w:tcPr>
          <w:p w14:paraId="066E3935"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1</w:t>
            </w:r>
          </w:p>
        </w:tc>
        <w:tc>
          <w:tcPr>
            <w:tcW w:w="0" w:type="auto"/>
            <w:hideMark/>
          </w:tcPr>
          <w:p w14:paraId="4D955D8D"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Title selection</w:t>
            </w:r>
          </w:p>
        </w:tc>
        <w:tc>
          <w:tcPr>
            <w:tcW w:w="0" w:type="auto"/>
            <w:hideMark/>
          </w:tcPr>
          <w:p w14:paraId="7632C602"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14E32820" w14:textId="77777777" w:rsidR="002E66EC" w:rsidRPr="002E66EC" w:rsidRDefault="002E66EC" w:rsidP="002E66EC">
            <w:pPr>
              <w:spacing w:after="0" w:line="240" w:lineRule="auto"/>
              <w:rPr>
                <w:rFonts w:eastAsia="Times New Roman" w:cs="Times New Roman"/>
                <w:szCs w:val="24"/>
              </w:rPr>
            </w:pPr>
          </w:p>
        </w:tc>
        <w:tc>
          <w:tcPr>
            <w:tcW w:w="0" w:type="auto"/>
            <w:hideMark/>
          </w:tcPr>
          <w:p w14:paraId="69870E97"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7D47B52E" w14:textId="77777777" w:rsidR="002E66EC" w:rsidRPr="002E66EC" w:rsidRDefault="002E66EC" w:rsidP="002E66EC">
            <w:pPr>
              <w:spacing w:after="0" w:line="240" w:lineRule="auto"/>
              <w:rPr>
                <w:rFonts w:eastAsia="Times New Roman" w:cs="Times New Roman"/>
                <w:sz w:val="20"/>
                <w:szCs w:val="20"/>
              </w:rPr>
            </w:pPr>
          </w:p>
        </w:tc>
      </w:tr>
      <w:tr w:rsidR="002E66EC" w:rsidRPr="002E66EC" w14:paraId="49D2DC11" w14:textId="77777777" w:rsidTr="002E66EC">
        <w:trPr>
          <w:trHeight w:val="529"/>
        </w:trPr>
        <w:tc>
          <w:tcPr>
            <w:tcW w:w="0" w:type="auto"/>
            <w:hideMark/>
          </w:tcPr>
          <w:p w14:paraId="3F9A0376"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2</w:t>
            </w:r>
          </w:p>
        </w:tc>
        <w:tc>
          <w:tcPr>
            <w:tcW w:w="0" w:type="auto"/>
            <w:hideMark/>
          </w:tcPr>
          <w:p w14:paraId="128391B3"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Proposal development</w:t>
            </w:r>
          </w:p>
        </w:tc>
        <w:tc>
          <w:tcPr>
            <w:tcW w:w="0" w:type="auto"/>
            <w:hideMark/>
          </w:tcPr>
          <w:p w14:paraId="5C792C9C"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2FB1396F" w14:textId="77777777" w:rsidR="002E66EC" w:rsidRPr="002E66EC" w:rsidRDefault="002E66EC" w:rsidP="002E66EC">
            <w:pPr>
              <w:spacing w:after="0" w:line="240" w:lineRule="auto"/>
              <w:rPr>
                <w:rFonts w:eastAsia="Times New Roman" w:cs="Times New Roman"/>
                <w:szCs w:val="24"/>
              </w:rPr>
            </w:pPr>
          </w:p>
        </w:tc>
        <w:tc>
          <w:tcPr>
            <w:tcW w:w="0" w:type="auto"/>
            <w:hideMark/>
          </w:tcPr>
          <w:p w14:paraId="3CF52C38"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24AE3278" w14:textId="77777777" w:rsidR="002E66EC" w:rsidRPr="002E66EC" w:rsidRDefault="002E66EC" w:rsidP="002E66EC">
            <w:pPr>
              <w:spacing w:after="0" w:line="240" w:lineRule="auto"/>
              <w:rPr>
                <w:rFonts w:eastAsia="Times New Roman" w:cs="Times New Roman"/>
                <w:sz w:val="20"/>
                <w:szCs w:val="20"/>
              </w:rPr>
            </w:pPr>
          </w:p>
        </w:tc>
      </w:tr>
      <w:tr w:rsidR="002E66EC" w:rsidRPr="002E66EC" w14:paraId="04BAD6FC" w14:textId="77777777" w:rsidTr="002E66EC">
        <w:trPr>
          <w:trHeight w:val="546"/>
        </w:trPr>
        <w:tc>
          <w:tcPr>
            <w:tcW w:w="0" w:type="auto"/>
            <w:hideMark/>
          </w:tcPr>
          <w:p w14:paraId="3951540A"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3</w:t>
            </w:r>
          </w:p>
        </w:tc>
        <w:tc>
          <w:tcPr>
            <w:tcW w:w="0" w:type="auto"/>
            <w:hideMark/>
          </w:tcPr>
          <w:p w14:paraId="0011D1A3"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b/>
                <w:bCs/>
                <w:szCs w:val="24"/>
              </w:rPr>
              <w:t>Feedback for proposal (Nov 27)</w:t>
            </w:r>
          </w:p>
        </w:tc>
        <w:tc>
          <w:tcPr>
            <w:tcW w:w="0" w:type="auto"/>
            <w:hideMark/>
          </w:tcPr>
          <w:p w14:paraId="46A41110"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1F2F6B28" w14:textId="77777777" w:rsidR="002E66EC" w:rsidRPr="002E66EC" w:rsidRDefault="002E66EC" w:rsidP="002E66EC">
            <w:pPr>
              <w:spacing w:after="0" w:line="240" w:lineRule="auto"/>
              <w:rPr>
                <w:rFonts w:eastAsia="Times New Roman" w:cs="Times New Roman"/>
                <w:szCs w:val="24"/>
              </w:rPr>
            </w:pPr>
          </w:p>
        </w:tc>
        <w:tc>
          <w:tcPr>
            <w:tcW w:w="0" w:type="auto"/>
            <w:hideMark/>
          </w:tcPr>
          <w:p w14:paraId="792EA48F"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0D6C09A6" w14:textId="77777777" w:rsidR="002E66EC" w:rsidRPr="002E66EC" w:rsidRDefault="002E66EC" w:rsidP="002E66EC">
            <w:pPr>
              <w:spacing w:after="0" w:line="240" w:lineRule="auto"/>
              <w:rPr>
                <w:rFonts w:eastAsia="Times New Roman" w:cs="Times New Roman"/>
                <w:sz w:val="20"/>
                <w:szCs w:val="20"/>
              </w:rPr>
            </w:pPr>
          </w:p>
        </w:tc>
      </w:tr>
      <w:tr w:rsidR="002E66EC" w:rsidRPr="002E66EC" w14:paraId="48B177A8" w14:textId="77777777" w:rsidTr="002E66EC">
        <w:trPr>
          <w:trHeight w:val="546"/>
        </w:trPr>
        <w:tc>
          <w:tcPr>
            <w:tcW w:w="0" w:type="auto"/>
            <w:hideMark/>
          </w:tcPr>
          <w:p w14:paraId="0ED6456F"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4</w:t>
            </w:r>
          </w:p>
        </w:tc>
        <w:tc>
          <w:tcPr>
            <w:tcW w:w="0" w:type="auto"/>
            <w:hideMark/>
          </w:tcPr>
          <w:p w14:paraId="4D327C87"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b/>
                <w:bCs/>
                <w:szCs w:val="24"/>
              </w:rPr>
              <w:t>Corrections of the feedback (Dec 5)</w:t>
            </w:r>
          </w:p>
        </w:tc>
        <w:tc>
          <w:tcPr>
            <w:tcW w:w="0" w:type="auto"/>
            <w:hideMark/>
          </w:tcPr>
          <w:p w14:paraId="24E032A4" w14:textId="77777777" w:rsidR="002E66EC" w:rsidRPr="002E66EC" w:rsidRDefault="002E66EC" w:rsidP="002E66EC">
            <w:pPr>
              <w:spacing w:after="0" w:line="240" w:lineRule="auto"/>
              <w:rPr>
                <w:rFonts w:eastAsia="Times New Roman" w:cs="Times New Roman"/>
                <w:szCs w:val="24"/>
              </w:rPr>
            </w:pPr>
          </w:p>
        </w:tc>
        <w:tc>
          <w:tcPr>
            <w:tcW w:w="0" w:type="auto"/>
            <w:hideMark/>
          </w:tcPr>
          <w:p w14:paraId="4803911F"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4BE34068" w14:textId="77777777" w:rsidR="002E66EC" w:rsidRPr="002E66EC" w:rsidRDefault="002E66EC" w:rsidP="002E66EC">
            <w:pPr>
              <w:spacing w:after="0" w:line="240" w:lineRule="auto"/>
              <w:rPr>
                <w:rFonts w:eastAsia="Times New Roman" w:cs="Times New Roman"/>
                <w:szCs w:val="24"/>
              </w:rPr>
            </w:pPr>
          </w:p>
        </w:tc>
        <w:tc>
          <w:tcPr>
            <w:tcW w:w="0" w:type="auto"/>
            <w:hideMark/>
          </w:tcPr>
          <w:p w14:paraId="682AB011" w14:textId="77777777" w:rsidR="002E66EC" w:rsidRPr="002E66EC" w:rsidRDefault="002E66EC" w:rsidP="002E66EC">
            <w:pPr>
              <w:spacing w:after="0" w:line="240" w:lineRule="auto"/>
              <w:rPr>
                <w:rFonts w:eastAsia="Times New Roman" w:cs="Times New Roman"/>
                <w:sz w:val="20"/>
                <w:szCs w:val="20"/>
              </w:rPr>
            </w:pPr>
          </w:p>
        </w:tc>
      </w:tr>
      <w:tr w:rsidR="002E66EC" w:rsidRPr="002E66EC" w14:paraId="3C950A4F" w14:textId="77777777" w:rsidTr="002E66EC">
        <w:trPr>
          <w:trHeight w:val="546"/>
        </w:trPr>
        <w:tc>
          <w:tcPr>
            <w:tcW w:w="0" w:type="auto"/>
            <w:hideMark/>
          </w:tcPr>
          <w:p w14:paraId="5B484F0E"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5</w:t>
            </w:r>
          </w:p>
        </w:tc>
        <w:tc>
          <w:tcPr>
            <w:tcW w:w="0" w:type="auto"/>
            <w:hideMark/>
          </w:tcPr>
          <w:p w14:paraId="000DC2ED"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b/>
                <w:bCs/>
                <w:szCs w:val="24"/>
              </w:rPr>
              <w:t>First draft (Dec 25)</w:t>
            </w:r>
          </w:p>
        </w:tc>
        <w:tc>
          <w:tcPr>
            <w:tcW w:w="0" w:type="auto"/>
            <w:hideMark/>
          </w:tcPr>
          <w:p w14:paraId="2AFBB4B9" w14:textId="77777777" w:rsidR="002E66EC" w:rsidRPr="002E66EC" w:rsidRDefault="002E66EC" w:rsidP="002E66EC">
            <w:pPr>
              <w:spacing w:after="0" w:line="240" w:lineRule="auto"/>
              <w:rPr>
                <w:rFonts w:eastAsia="Times New Roman" w:cs="Times New Roman"/>
                <w:szCs w:val="24"/>
              </w:rPr>
            </w:pPr>
          </w:p>
        </w:tc>
        <w:tc>
          <w:tcPr>
            <w:tcW w:w="0" w:type="auto"/>
            <w:hideMark/>
          </w:tcPr>
          <w:p w14:paraId="1550E0A6"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5AC6ED56" w14:textId="77777777" w:rsidR="002E66EC" w:rsidRPr="002E66EC" w:rsidRDefault="002E66EC" w:rsidP="002E66EC">
            <w:pPr>
              <w:spacing w:after="0" w:line="240" w:lineRule="auto"/>
              <w:rPr>
                <w:rFonts w:eastAsia="Times New Roman" w:cs="Times New Roman"/>
                <w:szCs w:val="24"/>
              </w:rPr>
            </w:pPr>
          </w:p>
        </w:tc>
        <w:tc>
          <w:tcPr>
            <w:tcW w:w="0" w:type="auto"/>
            <w:hideMark/>
          </w:tcPr>
          <w:p w14:paraId="1C8BDC74" w14:textId="77777777" w:rsidR="002E66EC" w:rsidRPr="002E66EC" w:rsidRDefault="002E66EC" w:rsidP="002E66EC">
            <w:pPr>
              <w:spacing w:after="0" w:line="240" w:lineRule="auto"/>
              <w:rPr>
                <w:rFonts w:eastAsia="Times New Roman" w:cs="Times New Roman"/>
                <w:sz w:val="20"/>
                <w:szCs w:val="20"/>
              </w:rPr>
            </w:pPr>
          </w:p>
        </w:tc>
      </w:tr>
      <w:tr w:rsidR="002E66EC" w:rsidRPr="002E66EC" w14:paraId="6DC36C72" w14:textId="77777777" w:rsidTr="002E66EC">
        <w:trPr>
          <w:trHeight w:val="546"/>
        </w:trPr>
        <w:tc>
          <w:tcPr>
            <w:tcW w:w="0" w:type="auto"/>
            <w:hideMark/>
          </w:tcPr>
          <w:p w14:paraId="3CB94D12"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6</w:t>
            </w:r>
          </w:p>
        </w:tc>
        <w:tc>
          <w:tcPr>
            <w:tcW w:w="0" w:type="auto"/>
            <w:hideMark/>
          </w:tcPr>
          <w:p w14:paraId="2BCE733F"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b/>
                <w:bCs/>
                <w:szCs w:val="24"/>
              </w:rPr>
              <w:t>Final draft (Dec 31)</w:t>
            </w:r>
          </w:p>
        </w:tc>
        <w:tc>
          <w:tcPr>
            <w:tcW w:w="0" w:type="auto"/>
            <w:hideMark/>
          </w:tcPr>
          <w:p w14:paraId="2A280B35" w14:textId="77777777" w:rsidR="002E66EC" w:rsidRPr="002E66EC" w:rsidRDefault="002E66EC" w:rsidP="002E66EC">
            <w:pPr>
              <w:spacing w:after="0" w:line="240" w:lineRule="auto"/>
              <w:rPr>
                <w:rFonts w:eastAsia="Times New Roman" w:cs="Times New Roman"/>
                <w:szCs w:val="24"/>
              </w:rPr>
            </w:pPr>
          </w:p>
        </w:tc>
        <w:tc>
          <w:tcPr>
            <w:tcW w:w="0" w:type="auto"/>
            <w:hideMark/>
          </w:tcPr>
          <w:p w14:paraId="5D42C97E"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6638CD6C" w14:textId="77777777" w:rsidR="002E66EC" w:rsidRPr="002E66EC" w:rsidRDefault="002E66EC" w:rsidP="002E66EC">
            <w:pPr>
              <w:spacing w:after="0" w:line="240" w:lineRule="auto"/>
              <w:rPr>
                <w:rFonts w:eastAsia="Times New Roman" w:cs="Times New Roman"/>
                <w:szCs w:val="24"/>
              </w:rPr>
            </w:pPr>
          </w:p>
        </w:tc>
        <w:tc>
          <w:tcPr>
            <w:tcW w:w="0" w:type="auto"/>
            <w:hideMark/>
          </w:tcPr>
          <w:p w14:paraId="2C2DA298" w14:textId="77777777" w:rsidR="002E66EC" w:rsidRPr="002E66EC" w:rsidRDefault="002E66EC" w:rsidP="002E66EC">
            <w:pPr>
              <w:spacing w:after="0" w:line="240" w:lineRule="auto"/>
              <w:rPr>
                <w:rFonts w:eastAsia="Times New Roman" w:cs="Times New Roman"/>
                <w:sz w:val="20"/>
                <w:szCs w:val="20"/>
              </w:rPr>
            </w:pPr>
          </w:p>
        </w:tc>
      </w:tr>
      <w:tr w:rsidR="002E66EC" w:rsidRPr="002E66EC" w14:paraId="41D5991C" w14:textId="77777777" w:rsidTr="002E66EC">
        <w:trPr>
          <w:trHeight w:val="546"/>
        </w:trPr>
        <w:tc>
          <w:tcPr>
            <w:tcW w:w="0" w:type="auto"/>
            <w:hideMark/>
          </w:tcPr>
          <w:p w14:paraId="7D243956"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7</w:t>
            </w:r>
          </w:p>
        </w:tc>
        <w:tc>
          <w:tcPr>
            <w:tcW w:w="0" w:type="auto"/>
            <w:hideMark/>
          </w:tcPr>
          <w:p w14:paraId="71B8960B"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Data collection</w:t>
            </w:r>
          </w:p>
        </w:tc>
        <w:tc>
          <w:tcPr>
            <w:tcW w:w="0" w:type="auto"/>
            <w:hideMark/>
          </w:tcPr>
          <w:p w14:paraId="5161234C" w14:textId="77777777" w:rsidR="002E66EC" w:rsidRPr="002E66EC" w:rsidRDefault="002E66EC" w:rsidP="002E66EC">
            <w:pPr>
              <w:spacing w:after="0" w:line="240" w:lineRule="auto"/>
              <w:rPr>
                <w:rFonts w:eastAsia="Times New Roman" w:cs="Times New Roman"/>
                <w:szCs w:val="24"/>
              </w:rPr>
            </w:pPr>
          </w:p>
        </w:tc>
        <w:tc>
          <w:tcPr>
            <w:tcW w:w="0" w:type="auto"/>
            <w:hideMark/>
          </w:tcPr>
          <w:p w14:paraId="16940BD4"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48968919"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5216700E" w14:textId="77777777" w:rsidR="002E66EC" w:rsidRPr="002E66EC" w:rsidRDefault="002E66EC" w:rsidP="002E66EC">
            <w:pPr>
              <w:spacing w:after="0" w:line="240" w:lineRule="auto"/>
              <w:rPr>
                <w:rFonts w:eastAsia="Times New Roman" w:cs="Times New Roman"/>
                <w:szCs w:val="24"/>
              </w:rPr>
            </w:pPr>
          </w:p>
        </w:tc>
      </w:tr>
      <w:tr w:rsidR="002E66EC" w:rsidRPr="002E66EC" w14:paraId="184D7A32" w14:textId="77777777" w:rsidTr="002E66EC">
        <w:trPr>
          <w:trHeight w:val="546"/>
        </w:trPr>
        <w:tc>
          <w:tcPr>
            <w:tcW w:w="0" w:type="auto"/>
            <w:hideMark/>
          </w:tcPr>
          <w:p w14:paraId="3A5FA0B6"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8</w:t>
            </w:r>
          </w:p>
        </w:tc>
        <w:tc>
          <w:tcPr>
            <w:tcW w:w="0" w:type="auto"/>
            <w:hideMark/>
          </w:tcPr>
          <w:p w14:paraId="01A54248"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Data analysis and interpretation</w:t>
            </w:r>
          </w:p>
        </w:tc>
        <w:tc>
          <w:tcPr>
            <w:tcW w:w="0" w:type="auto"/>
            <w:hideMark/>
          </w:tcPr>
          <w:p w14:paraId="3BEC87AB" w14:textId="77777777" w:rsidR="002E66EC" w:rsidRPr="002E66EC" w:rsidRDefault="002E66EC" w:rsidP="002E66EC">
            <w:pPr>
              <w:spacing w:after="0" w:line="240" w:lineRule="auto"/>
              <w:rPr>
                <w:rFonts w:eastAsia="Times New Roman" w:cs="Times New Roman"/>
                <w:szCs w:val="24"/>
              </w:rPr>
            </w:pPr>
          </w:p>
        </w:tc>
        <w:tc>
          <w:tcPr>
            <w:tcW w:w="0" w:type="auto"/>
            <w:hideMark/>
          </w:tcPr>
          <w:p w14:paraId="7C1D77D8"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118BA523"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c>
          <w:tcPr>
            <w:tcW w:w="0" w:type="auto"/>
            <w:hideMark/>
          </w:tcPr>
          <w:p w14:paraId="354AF95F" w14:textId="77777777" w:rsidR="002E66EC" w:rsidRPr="002E66EC" w:rsidRDefault="002E66EC" w:rsidP="002E66EC">
            <w:pPr>
              <w:spacing w:after="0" w:line="240" w:lineRule="auto"/>
              <w:rPr>
                <w:rFonts w:eastAsia="Times New Roman" w:cs="Times New Roman"/>
                <w:szCs w:val="24"/>
              </w:rPr>
            </w:pPr>
          </w:p>
        </w:tc>
      </w:tr>
      <w:tr w:rsidR="002E66EC" w:rsidRPr="002E66EC" w14:paraId="3847B266" w14:textId="77777777" w:rsidTr="002E66EC">
        <w:trPr>
          <w:trHeight w:val="546"/>
        </w:trPr>
        <w:tc>
          <w:tcPr>
            <w:tcW w:w="0" w:type="auto"/>
            <w:hideMark/>
          </w:tcPr>
          <w:p w14:paraId="6F558AFB"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9</w:t>
            </w:r>
          </w:p>
        </w:tc>
        <w:tc>
          <w:tcPr>
            <w:tcW w:w="0" w:type="auto"/>
            <w:hideMark/>
          </w:tcPr>
          <w:p w14:paraId="3FC1AF94"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Accept feedback (comments)</w:t>
            </w:r>
          </w:p>
        </w:tc>
        <w:tc>
          <w:tcPr>
            <w:tcW w:w="0" w:type="auto"/>
            <w:hideMark/>
          </w:tcPr>
          <w:p w14:paraId="047985EE" w14:textId="77777777" w:rsidR="002E66EC" w:rsidRPr="002E66EC" w:rsidRDefault="002E66EC" w:rsidP="002E66EC">
            <w:pPr>
              <w:spacing w:after="0" w:line="240" w:lineRule="auto"/>
              <w:rPr>
                <w:rFonts w:eastAsia="Times New Roman" w:cs="Times New Roman"/>
                <w:szCs w:val="24"/>
              </w:rPr>
            </w:pPr>
          </w:p>
        </w:tc>
        <w:tc>
          <w:tcPr>
            <w:tcW w:w="0" w:type="auto"/>
            <w:hideMark/>
          </w:tcPr>
          <w:p w14:paraId="4513A1AD"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1D2E35C1"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10D0E0AB"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r>
      <w:tr w:rsidR="002E66EC" w:rsidRPr="002E66EC" w14:paraId="2309BB14" w14:textId="77777777" w:rsidTr="002E66EC">
        <w:trPr>
          <w:trHeight w:val="546"/>
        </w:trPr>
        <w:tc>
          <w:tcPr>
            <w:tcW w:w="0" w:type="auto"/>
            <w:hideMark/>
          </w:tcPr>
          <w:p w14:paraId="3193C853"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10</w:t>
            </w:r>
          </w:p>
        </w:tc>
        <w:tc>
          <w:tcPr>
            <w:tcW w:w="0" w:type="auto"/>
            <w:hideMark/>
          </w:tcPr>
          <w:p w14:paraId="0D78E6C1"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Defend the thesis</w:t>
            </w:r>
          </w:p>
        </w:tc>
        <w:tc>
          <w:tcPr>
            <w:tcW w:w="0" w:type="auto"/>
            <w:hideMark/>
          </w:tcPr>
          <w:p w14:paraId="72394257" w14:textId="77777777" w:rsidR="002E66EC" w:rsidRPr="002E66EC" w:rsidRDefault="002E66EC" w:rsidP="002E66EC">
            <w:pPr>
              <w:spacing w:after="0" w:line="240" w:lineRule="auto"/>
              <w:rPr>
                <w:rFonts w:eastAsia="Times New Roman" w:cs="Times New Roman"/>
                <w:szCs w:val="24"/>
              </w:rPr>
            </w:pPr>
          </w:p>
        </w:tc>
        <w:tc>
          <w:tcPr>
            <w:tcW w:w="0" w:type="auto"/>
            <w:hideMark/>
          </w:tcPr>
          <w:p w14:paraId="19B307B5"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043B673A"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75F3BF95"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r>
      <w:tr w:rsidR="002E66EC" w:rsidRPr="002E66EC" w14:paraId="284608A2" w14:textId="77777777" w:rsidTr="002E66EC">
        <w:trPr>
          <w:trHeight w:val="546"/>
        </w:trPr>
        <w:tc>
          <w:tcPr>
            <w:tcW w:w="0" w:type="auto"/>
            <w:hideMark/>
          </w:tcPr>
          <w:p w14:paraId="475AC329"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11</w:t>
            </w:r>
          </w:p>
        </w:tc>
        <w:tc>
          <w:tcPr>
            <w:tcW w:w="0" w:type="auto"/>
            <w:hideMark/>
          </w:tcPr>
          <w:p w14:paraId="7FFDCE03" w14:textId="77777777" w:rsidR="002E66EC" w:rsidRPr="002E66EC" w:rsidRDefault="002E66EC" w:rsidP="002E66EC">
            <w:pPr>
              <w:spacing w:after="0" w:line="240" w:lineRule="auto"/>
              <w:rPr>
                <w:rFonts w:eastAsia="Times New Roman" w:cs="Times New Roman"/>
                <w:szCs w:val="24"/>
              </w:rPr>
            </w:pPr>
            <w:r w:rsidRPr="002E66EC">
              <w:rPr>
                <w:rFonts w:eastAsia="Times New Roman" w:cs="Times New Roman"/>
                <w:szCs w:val="24"/>
              </w:rPr>
              <w:t>Final submission</w:t>
            </w:r>
          </w:p>
        </w:tc>
        <w:tc>
          <w:tcPr>
            <w:tcW w:w="0" w:type="auto"/>
            <w:hideMark/>
          </w:tcPr>
          <w:p w14:paraId="46D54C4A" w14:textId="77777777" w:rsidR="002E66EC" w:rsidRPr="002E66EC" w:rsidRDefault="002E66EC" w:rsidP="002E66EC">
            <w:pPr>
              <w:spacing w:after="0" w:line="240" w:lineRule="auto"/>
              <w:rPr>
                <w:rFonts w:eastAsia="Times New Roman" w:cs="Times New Roman"/>
                <w:szCs w:val="24"/>
              </w:rPr>
            </w:pPr>
          </w:p>
        </w:tc>
        <w:tc>
          <w:tcPr>
            <w:tcW w:w="0" w:type="auto"/>
            <w:hideMark/>
          </w:tcPr>
          <w:p w14:paraId="7FDC8ED1"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4B5FE342" w14:textId="77777777" w:rsidR="002E66EC" w:rsidRPr="002E66EC" w:rsidRDefault="002E66EC" w:rsidP="002E66EC">
            <w:pPr>
              <w:spacing w:after="0" w:line="240" w:lineRule="auto"/>
              <w:rPr>
                <w:rFonts w:eastAsia="Times New Roman" w:cs="Times New Roman"/>
                <w:sz w:val="20"/>
                <w:szCs w:val="20"/>
              </w:rPr>
            </w:pPr>
          </w:p>
        </w:tc>
        <w:tc>
          <w:tcPr>
            <w:tcW w:w="0" w:type="auto"/>
            <w:hideMark/>
          </w:tcPr>
          <w:p w14:paraId="389E3438" w14:textId="77777777" w:rsidR="002E66EC" w:rsidRPr="002E66EC" w:rsidRDefault="002E66EC" w:rsidP="002E66EC">
            <w:pPr>
              <w:spacing w:after="0" w:line="240" w:lineRule="auto"/>
              <w:rPr>
                <w:rFonts w:eastAsia="Times New Roman" w:cs="Times New Roman"/>
                <w:szCs w:val="24"/>
              </w:rPr>
            </w:pPr>
            <w:r w:rsidRPr="002E66EC">
              <w:rPr>
                <w:rFonts w:ascii="Segoe UI Symbol" w:eastAsia="Times New Roman" w:hAnsi="Segoe UI Symbol" w:cs="Segoe UI Symbol"/>
                <w:szCs w:val="24"/>
              </w:rPr>
              <w:t>✔</w:t>
            </w:r>
            <w:r w:rsidRPr="002E66EC">
              <w:rPr>
                <w:rFonts w:eastAsia="Times New Roman" w:cs="Times New Roman"/>
                <w:szCs w:val="24"/>
              </w:rPr>
              <w:t>️</w:t>
            </w:r>
          </w:p>
        </w:tc>
      </w:tr>
    </w:tbl>
    <w:p w14:paraId="2D7A4228" w14:textId="77777777" w:rsidR="004139BB" w:rsidRDefault="004139BB" w:rsidP="004139BB">
      <w:pPr>
        <w:rPr>
          <w:shd w:val="clear" w:color="auto" w:fill="FFFFFF"/>
        </w:rPr>
      </w:pPr>
    </w:p>
    <w:p w14:paraId="4648BFA3" w14:textId="77777777" w:rsidR="004139BB" w:rsidRDefault="004139BB" w:rsidP="004139BB">
      <w:pPr>
        <w:rPr>
          <w:shd w:val="clear" w:color="auto" w:fill="FFFFFF"/>
        </w:rPr>
      </w:pPr>
    </w:p>
    <w:p w14:paraId="331E3573" w14:textId="77777777" w:rsidR="0014754F" w:rsidRDefault="0014754F" w:rsidP="000A2574">
      <w:pPr>
        <w:pStyle w:val="Heading2"/>
        <w:ind w:left="0"/>
        <w:rPr>
          <w:shd w:val="clear" w:color="auto" w:fill="FFFFFF"/>
        </w:rPr>
      </w:pPr>
      <w:bookmarkStart w:id="55" w:name="_Toc181533756"/>
      <w:bookmarkStart w:id="56" w:name="_Toc183271839"/>
      <w:bookmarkStart w:id="57" w:name="_Toc205156665"/>
      <w:bookmarkStart w:id="58" w:name="_Toc215574087"/>
    </w:p>
    <w:p w14:paraId="7DA762E3" w14:textId="77777777" w:rsidR="0014754F" w:rsidRDefault="0014754F" w:rsidP="000A2574">
      <w:pPr>
        <w:pStyle w:val="Heading2"/>
        <w:ind w:left="0"/>
        <w:rPr>
          <w:shd w:val="clear" w:color="auto" w:fill="FFFFFF"/>
        </w:rPr>
      </w:pPr>
    </w:p>
    <w:p w14:paraId="3AABA4C5" w14:textId="77777777" w:rsidR="0014754F" w:rsidRDefault="0014754F" w:rsidP="000A2574">
      <w:pPr>
        <w:pStyle w:val="Heading2"/>
        <w:ind w:left="0"/>
        <w:rPr>
          <w:shd w:val="clear" w:color="auto" w:fill="FFFFFF"/>
        </w:rPr>
      </w:pPr>
    </w:p>
    <w:p w14:paraId="3DFB9C46" w14:textId="77777777" w:rsidR="0014754F" w:rsidRDefault="0014754F" w:rsidP="000A2574">
      <w:pPr>
        <w:pStyle w:val="Heading2"/>
        <w:ind w:left="0"/>
        <w:rPr>
          <w:shd w:val="clear" w:color="auto" w:fill="FFFFFF"/>
        </w:rPr>
      </w:pPr>
    </w:p>
    <w:p w14:paraId="432ED2CC" w14:textId="77777777" w:rsidR="0014754F" w:rsidRDefault="0014754F" w:rsidP="000A2574">
      <w:pPr>
        <w:pStyle w:val="Heading2"/>
        <w:ind w:left="0"/>
        <w:rPr>
          <w:shd w:val="clear" w:color="auto" w:fill="FFFFFF"/>
        </w:rPr>
      </w:pPr>
    </w:p>
    <w:p w14:paraId="56980F36" w14:textId="77777777" w:rsidR="0014754F" w:rsidRDefault="0014754F" w:rsidP="004139BB">
      <w:pPr>
        <w:rPr>
          <w:b/>
          <w:bCs/>
        </w:rPr>
      </w:pPr>
      <w:bookmarkStart w:id="59" w:name="_Toc213442865"/>
      <w:bookmarkStart w:id="60" w:name="_Toc215877141"/>
      <w:bookmarkEnd w:id="55"/>
      <w:bookmarkEnd w:id="56"/>
      <w:bookmarkEnd w:id="57"/>
      <w:bookmarkEnd w:id="58"/>
    </w:p>
    <w:p w14:paraId="7A8DDD0D" w14:textId="77777777" w:rsidR="0014754F" w:rsidRPr="00187F3E" w:rsidRDefault="0014754F" w:rsidP="0014754F">
      <w:pPr>
        <w:pStyle w:val="Heading2"/>
        <w:ind w:left="0"/>
        <w:rPr>
          <w:shd w:val="clear" w:color="auto" w:fill="FFFFFF"/>
        </w:rPr>
      </w:pPr>
      <w:bookmarkStart w:id="61" w:name="_Toc215900911"/>
      <w:r w:rsidRPr="00187F3E">
        <w:rPr>
          <w:shd w:val="clear" w:color="auto" w:fill="FFFFFF"/>
        </w:rPr>
        <w:lastRenderedPageBreak/>
        <w:t>Budget Plan</w:t>
      </w:r>
      <w:bookmarkEnd w:id="61"/>
    </w:p>
    <w:p w14:paraId="676F73CC" w14:textId="0762064B" w:rsidR="004139BB" w:rsidRPr="004139BB" w:rsidRDefault="004139BB" w:rsidP="004139BB">
      <w:r w:rsidRPr="00883A75">
        <w:rPr>
          <w:b/>
          <w:bCs/>
        </w:rPr>
        <w:t xml:space="preserve">Table </w:t>
      </w:r>
      <w:r w:rsidRPr="00883A75">
        <w:rPr>
          <w:b/>
          <w:bCs/>
        </w:rPr>
        <w:fldChar w:fldCharType="begin"/>
      </w:r>
      <w:r w:rsidRPr="00883A75">
        <w:rPr>
          <w:b/>
          <w:bCs/>
        </w:rPr>
        <w:instrText xml:space="preserve"> SEQ Table \* ARABIC </w:instrText>
      </w:r>
      <w:r w:rsidRPr="00883A75">
        <w:rPr>
          <w:b/>
          <w:bCs/>
        </w:rPr>
        <w:fldChar w:fldCharType="separate"/>
      </w:r>
      <w:r>
        <w:rPr>
          <w:b/>
          <w:bCs/>
          <w:noProof/>
        </w:rPr>
        <w:t>2</w:t>
      </w:r>
      <w:r w:rsidRPr="00883A75">
        <w:rPr>
          <w:b/>
          <w:bCs/>
        </w:rPr>
        <w:fldChar w:fldCharType="end"/>
      </w:r>
      <w:r w:rsidRPr="00883A75">
        <w:rPr>
          <w:b/>
          <w:bCs/>
        </w:rPr>
        <w:t xml:space="preserve"> Budget plan of </w:t>
      </w:r>
      <w:bookmarkEnd w:id="59"/>
      <w:r w:rsidRPr="004139BB">
        <w:rPr>
          <w:b/>
        </w:rPr>
        <w:t>Impact of AIS (Accounting Information System) on Performance of Commercial Banks: The Case of Awash International Bank.</w:t>
      </w:r>
      <w:bookmarkEnd w:id="60"/>
    </w:p>
    <w:tbl>
      <w:tblPr>
        <w:tblStyle w:val="TableGrid"/>
        <w:tblW w:w="9643" w:type="dxa"/>
        <w:tblLook w:val="04A0" w:firstRow="1" w:lastRow="0" w:firstColumn="1" w:lastColumn="0" w:noHBand="0" w:noVBand="1"/>
      </w:tblPr>
      <w:tblGrid>
        <w:gridCol w:w="650"/>
        <w:gridCol w:w="127"/>
        <w:gridCol w:w="1870"/>
        <w:gridCol w:w="152"/>
        <w:gridCol w:w="1082"/>
        <w:gridCol w:w="486"/>
        <w:gridCol w:w="1240"/>
        <w:gridCol w:w="1264"/>
        <w:gridCol w:w="1538"/>
        <w:gridCol w:w="1234"/>
      </w:tblGrid>
      <w:tr w:rsidR="004139BB" w14:paraId="38BCD4E1" w14:textId="77777777" w:rsidTr="00C74AD2">
        <w:tc>
          <w:tcPr>
            <w:tcW w:w="9643" w:type="dxa"/>
            <w:gridSpan w:val="10"/>
            <w:shd w:val="clear" w:color="auto" w:fill="DDD9C3"/>
          </w:tcPr>
          <w:p w14:paraId="39BA3CD7" w14:textId="77777777" w:rsidR="004139BB" w:rsidRDefault="004139BB" w:rsidP="00C74AD2">
            <w:pPr>
              <w:jc w:val="center"/>
              <w:rPr>
                <w:rFonts w:cs="Times New Roman"/>
                <w:b/>
                <w:szCs w:val="24"/>
              </w:rPr>
            </w:pPr>
            <w:r>
              <w:rPr>
                <w:rFonts w:cs="Times New Roman"/>
                <w:b/>
                <w:szCs w:val="24"/>
              </w:rPr>
              <w:t>Materials (supply) including Stationary cost</w:t>
            </w:r>
          </w:p>
        </w:tc>
      </w:tr>
      <w:tr w:rsidR="004139BB" w14:paraId="6B4FEC14" w14:textId="77777777" w:rsidTr="00C74AD2">
        <w:trPr>
          <w:trHeight w:val="663"/>
        </w:trPr>
        <w:tc>
          <w:tcPr>
            <w:tcW w:w="777" w:type="dxa"/>
            <w:gridSpan w:val="2"/>
            <w:hideMark/>
          </w:tcPr>
          <w:p w14:paraId="3F3F8E3C" w14:textId="77777777" w:rsidR="004139BB" w:rsidRDefault="004139BB" w:rsidP="00C74AD2">
            <w:pPr>
              <w:jc w:val="center"/>
              <w:rPr>
                <w:rFonts w:eastAsia="Times New Roman" w:cs="Times New Roman"/>
                <w:szCs w:val="24"/>
                <w:lang w:eastAsia="en-GB"/>
              </w:rPr>
            </w:pPr>
            <w:r>
              <w:rPr>
                <w:rFonts w:cs="Times New Roman"/>
                <w:kern w:val="2"/>
                <w:szCs w:val="24"/>
                <w:lang w:eastAsia="en-GB"/>
              </w:rPr>
              <w:t>No</w:t>
            </w:r>
          </w:p>
        </w:tc>
        <w:tc>
          <w:tcPr>
            <w:tcW w:w="2022" w:type="dxa"/>
            <w:gridSpan w:val="2"/>
            <w:hideMark/>
          </w:tcPr>
          <w:p w14:paraId="04406D1E" w14:textId="77777777" w:rsidR="004139BB" w:rsidRDefault="004139BB" w:rsidP="00C74AD2">
            <w:pPr>
              <w:jc w:val="center"/>
              <w:rPr>
                <w:rFonts w:eastAsia="Times New Roman" w:cs="Times New Roman"/>
                <w:szCs w:val="24"/>
                <w:lang w:eastAsia="en-GB"/>
              </w:rPr>
            </w:pPr>
            <w:r>
              <w:rPr>
                <w:rFonts w:cs="Times New Roman"/>
                <w:kern w:val="2"/>
                <w:szCs w:val="24"/>
                <w:lang w:eastAsia="en-GB"/>
              </w:rPr>
              <w:t>Items</w:t>
            </w:r>
          </w:p>
        </w:tc>
        <w:tc>
          <w:tcPr>
            <w:tcW w:w="1568" w:type="dxa"/>
            <w:gridSpan w:val="2"/>
            <w:hideMark/>
          </w:tcPr>
          <w:p w14:paraId="36A6B8CB" w14:textId="77777777" w:rsidR="004139BB" w:rsidRDefault="004139BB" w:rsidP="00C74AD2">
            <w:pPr>
              <w:jc w:val="center"/>
              <w:rPr>
                <w:rFonts w:eastAsia="Times New Roman" w:cs="Times New Roman"/>
                <w:szCs w:val="24"/>
                <w:lang w:eastAsia="en-GB"/>
              </w:rPr>
            </w:pPr>
            <w:r>
              <w:rPr>
                <w:rFonts w:cs="Times New Roman"/>
                <w:kern w:val="2"/>
                <w:szCs w:val="24"/>
                <w:lang w:eastAsia="en-GB"/>
              </w:rPr>
              <w:t>Unit</w:t>
            </w:r>
          </w:p>
        </w:tc>
        <w:tc>
          <w:tcPr>
            <w:tcW w:w="1240" w:type="dxa"/>
            <w:hideMark/>
          </w:tcPr>
          <w:p w14:paraId="350C139F" w14:textId="77777777" w:rsidR="004139BB" w:rsidRDefault="004139BB" w:rsidP="00C74AD2">
            <w:pPr>
              <w:jc w:val="center"/>
              <w:rPr>
                <w:rFonts w:eastAsia="Times New Roman" w:cs="Times New Roman"/>
                <w:szCs w:val="24"/>
                <w:lang w:eastAsia="en-GB"/>
              </w:rPr>
            </w:pPr>
            <w:r>
              <w:rPr>
                <w:rFonts w:cs="Times New Roman"/>
                <w:kern w:val="2"/>
                <w:szCs w:val="24"/>
                <w:lang w:eastAsia="en-GB"/>
              </w:rPr>
              <w:t>Quantity</w:t>
            </w:r>
          </w:p>
        </w:tc>
        <w:tc>
          <w:tcPr>
            <w:tcW w:w="1264" w:type="dxa"/>
            <w:hideMark/>
          </w:tcPr>
          <w:p w14:paraId="2B59865E" w14:textId="77777777" w:rsidR="004139BB" w:rsidRDefault="004139BB" w:rsidP="00C74AD2">
            <w:pPr>
              <w:jc w:val="center"/>
              <w:rPr>
                <w:rFonts w:eastAsia="Times New Roman" w:cs="Times New Roman"/>
                <w:szCs w:val="24"/>
                <w:lang w:eastAsia="en-GB"/>
              </w:rPr>
            </w:pPr>
            <w:r>
              <w:rPr>
                <w:rFonts w:cs="Times New Roman"/>
                <w:kern w:val="2"/>
                <w:szCs w:val="24"/>
                <w:lang w:eastAsia="en-GB"/>
              </w:rPr>
              <w:t>Unit price</w:t>
            </w:r>
          </w:p>
        </w:tc>
        <w:tc>
          <w:tcPr>
            <w:tcW w:w="1538" w:type="dxa"/>
            <w:hideMark/>
          </w:tcPr>
          <w:p w14:paraId="24848231" w14:textId="77777777" w:rsidR="004139BB" w:rsidRDefault="004139BB" w:rsidP="00C74AD2">
            <w:pPr>
              <w:jc w:val="center"/>
              <w:rPr>
                <w:rFonts w:eastAsia="Times New Roman" w:cs="Times New Roman"/>
                <w:szCs w:val="24"/>
                <w:lang w:eastAsia="en-GB"/>
              </w:rPr>
            </w:pPr>
            <w:r>
              <w:rPr>
                <w:rFonts w:cs="Times New Roman"/>
                <w:kern w:val="2"/>
                <w:szCs w:val="24"/>
                <w:lang w:eastAsia="en-GB"/>
              </w:rPr>
              <w:t>Total price (ETB)</w:t>
            </w:r>
          </w:p>
        </w:tc>
        <w:tc>
          <w:tcPr>
            <w:tcW w:w="1234" w:type="dxa"/>
            <w:hideMark/>
          </w:tcPr>
          <w:p w14:paraId="0A835491" w14:textId="77777777" w:rsidR="004139BB" w:rsidRDefault="004139BB" w:rsidP="00C74AD2">
            <w:pPr>
              <w:jc w:val="center"/>
              <w:rPr>
                <w:rFonts w:eastAsia="Times New Roman" w:cs="Times New Roman"/>
                <w:szCs w:val="24"/>
                <w:lang w:eastAsia="en-GB"/>
              </w:rPr>
            </w:pPr>
            <w:r>
              <w:rPr>
                <w:rFonts w:cs="Times New Roman"/>
                <w:kern w:val="2"/>
                <w:szCs w:val="24"/>
                <w:lang w:eastAsia="en-GB"/>
              </w:rPr>
              <w:t>Remarks</w:t>
            </w:r>
          </w:p>
        </w:tc>
      </w:tr>
      <w:tr w:rsidR="004139BB" w14:paraId="564E0421" w14:textId="77777777" w:rsidTr="00C74AD2">
        <w:trPr>
          <w:trHeight w:val="321"/>
        </w:trPr>
        <w:tc>
          <w:tcPr>
            <w:tcW w:w="777" w:type="dxa"/>
            <w:gridSpan w:val="2"/>
            <w:hideMark/>
          </w:tcPr>
          <w:p w14:paraId="7420BE50" w14:textId="77777777" w:rsidR="004139BB" w:rsidRDefault="004139BB" w:rsidP="00C74AD2">
            <w:pPr>
              <w:spacing w:line="321" w:lineRule="atLeast"/>
              <w:jc w:val="center"/>
              <w:rPr>
                <w:rFonts w:eastAsia="Times New Roman" w:cs="Times New Roman"/>
                <w:szCs w:val="24"/>
                <w:lang w:eastAsia="en-GB"/>
              </w:rPr>
            </w:pPr>
            <w:r>
              <w:rPr>
                <w:rFonts w:cs="Times New Roman"/>
                <w:kern w:val="2"/>
                <w:szCs w:val="24"/>
                <w:lang w:eastAsia="en-GB"/>
              </w:rPr>
              <w:t>1</w:t>
            </w:r>
          </w:p>
        </w:tc>
        <w:tc>
          <w:tcPr>
            <w:tcW w:w="2022" w:type="dxa"/>
            <w:gridSpan w:val="2"/>
            <w:hideMark/>
          </w:tcPr>
          <w:p w14:paraId="2731F76E" w14:textId="77777777" w:rsidR="004139BB" w:rsidRDefault="004139BB" w:rsidP="00C74AD2">
            <w:pPr>
              <w:spacing w:line="321" w:lineRule="atLeast"/>
              <w:jc w:val="center"/>
              <w:rPr>
                <w:rFonts w:eastAsia="Times New Roman" w:cs="Times New Roman"/>
                <w:szCs w:val="24"/>
                <w:lang w:eastAsia="en-GB"/>
              </w:rPr>
            </w:pPr>
            <w:r>
              <w:rPr>
                <w:rFonts w:cs="Times New Roman"/>
                <w:kern w:val="2"/>
                <w:szCs w:val="24"/>
                <w:lang w:eastAsia="en-GB"/>
              </w:rPr>
              <w:t>Pen</w:t>
            </w:r>
          </w:p>
        </w:tc>
        <w:tc>
          <w:tcPr>
            <w:tcW w:w="1568" w:type="dxa"/>
            <w:gridSpan w:val="2"/>
            <w:hideMark/>
          </w:tcPr>
          <w:p w14:paraId="42EDEDE2" w14:textId="77777777" w:rsidR="004139BB" w:rsidRDefault="004139BB" w:rsidP="00C74AD2">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3CCBD669"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12</w:t>
            </w:r>
          </w:p>
        </w:tc>
        <w:tc>
          <w:tcPr>
            <w:tcW w:w="1264" w:type="dxa"/>
            <w:hideMark/>
          </w:tcPr>
          <w:p w14:paraId="72ED55C7"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20</w:t>
            </w:r>
          </w:p>
        </w:tc>
        <w:tc>
          <w:tcPr>
            <w:tcW w:w="1538" w:type="dxa"/>
            <w:hideMark/>
          </w:tcPr>
          <w:p w14:paraId="1600B91E"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hideMark/>
          </w:tcPr>
          <w:p w14:paraId="34CA7743" w14:textId="77777777" w:rsidR="004139BB" w:rsidRDefault="004139BB" w:rsidP="00C74AD2">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4139BB" w14:paraId="10A6CE7E" w14:textId="77777777" w:rsidTr="00C74AD2">
        <w:trPr>
          <w:trHeight w:val="321"/>
        </w:trPr>
        <w:tc>
          <w:tcPr>
            <w:tcW w:w="777" w:type="dxa"/>
            <w:gridSpan w:val="2"/>
          </w:tcPr>
          <w:p w14:paraId="0A014813"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2</w:t>
            </w:r>
          </w:p>
        </w:tc>
        <w:tc>
          <w:tcPr>
            <w:tcW w:w="2022" w:type="dxa"/>
            <w:gridSpan w:val="2"/>
          </w:tcPr>
          <w:p w14:paraId="6E36AB76"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Print</w:t>
            </w:r>
          </w:p>
        </w:tc>
        <w:tc>
          <w:tcPr>
            <w:tcW w:w="1568" w:type="dxa"/>
            <w:gridSpan w:val="2"/>
          </w:tcPr>
          <w:p w14:paraId="425CAE4D"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7897911E"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2</w:t>
            </w:r>
          </w:p>
        </w:tc>
        <w:tc>
          <w:tcPr>
            <w:tcW w:w="1264" w:type="dxa"/>
          </w:tcPr>
          <w:p w14:paraId="69A7213C"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15</w:t>
            </w:r>
          </w:p>
        </w:tc>
        <w:tc>
          <w:tcPr>
            <w:tcW w:w="1538" w:type="dxa"/>
          </w:tcPr>
          <w:p w14:paraId="4BB2E605"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30</w:t>
            </w:r>
          </w:p>
        </w:tc>
        <w:tc>
          <w:tcPr>
            <w:tcW w:w="1234" w:type="dxa"/>
          </w:tcPr>
          <w:p w14:paraId="292F24E3" w14:textId="77777777" w:rsidR="004139BB" w:rsidRDefault="004139BB" w:rsidP="00C74AD2">
            <w:pPr>
              <w:spacing w:line="321" w:lineRule="atLeast"/>
              <w:jc w:val="center"/>
              <w:rPr>
                <w:rFonts w:cs="Times New Roman"/>
                <w:b/>
                <w:bCs/>
                <w:kern w:val="2"/>
                <w:szCs w:val="24"/>
                <w:lang w:eastAsia="en-GB"/>
              </w:rPr>
            </w:pPr>
          </w:p>
        </w:tc>
      </w:tr>
      <w:tr w:rsidR="004139BB" w14:paraId="7523E41D" w14:textId="77777777" w:rsidTr="00C74AD2">
        <w:trPr>
          <w:trHeight w:val="321"/>
        </w:trPr>
        <w:tc>
          <w:tcPr>
            <w:tcW w:w="777" w:type="dxa"/>
            <w:gridSpan w:val="2"/>
            <w:hideMark/>
          </w:tcPr>
          <w:p w14:paraId="6A4C69D3" w14:textId="77777777" w:rsidR="004139BB" w:rsidRDefault="004139BB" w:rsidP="00C74AD2">
            <w:pPr>
              <w:spacing w:line="321" w:lineRule="atLeast"/>
              <w:jc w:val="center"/>
              <w:rPr>
                <w:rFonts w:eastAsia="Times New Roman" w:cs="Times New Roman"/>
                <w:szCs w:val="24"/>
                <w:lang w:eastAsia="en-GB"/>
              </w:rPr>
            </w:pPr>
            <w:r>
              <w:rPr>
                <w:rFonts w:cs="Times New Roman"/>
                <w:kern w:val="2"/>
                <w:szCs w:val="24"/>
                <w:lang w:eastAsia="en-GB"/>
              </w:rPr>
              <w:t>3</w:t>
            </w:r>
          </w:p>
        </w:tc>
        <w:tc>
          <w:tcPr>
            <w:tcW w:w="2022" w:type="dxa"/>
            <w:gridSpan w:val="2"/>
            <w:hideMark/>
          </w:tcPr>
          <w:p w14:paraId="1084AA62" w14:textId="77777777" w:rsidR="004139BB" w:rsidRDefault="004139BB" w:rsidP="00C74AD2">
            <w:pPr>
              <w:spacing w:line="321" w:lineRule="atLeast"/>
              <w:jc w:val="center"/>
              <w:rPr>
                <w:rFonts w:eastAsia="Times New Roman" w:cs="Times New Roman"/>
                <w:szCs w:val="24"/>
                <w:lang w:eastAsia="en-GB"/>
              </w:rPr>
            </w:pPr>
            <w:r>
              <w:rPr>
                <w:rFonts w:cs="Times New Roman"/>
                <w:kern w:val="2"/>
                <w:szCs w:val="24"/>
                <w:lang w:eastAsia="en-GB"/>
              </w:rPr>
              <w:t>Copy</w:t>
            </w:r>
          </w:p>
        </w:tc>
        <w:tc>
          <w:tcPr>
            <w:tcW w:w="1568" w:type="dxa"/>
            <w:gridSpan w:val="2"/>
            <w:hideMark/>
          </w:tcPr>
          <w:p w14:paraId="4C892633" w14:textId="77777777" w:rsidR="004139BB" w:rsidRDefault="004139BB" w:rsidP="00C74AD2">
            <w:pPr>
              <w:spacing w:line="321" w:lineRule="atLeast"/>
              <w:jc w:val="center"/>
              <w:rPr>
                <w:rFonts w:eastAsia="Times New Roman" w:cs="Times New Roman"/>
                <w:szCs w:val="24"/>
                <w:lang w:eastAsia="en-GB"/>
              </w:rPr>
            </w:pPr>
            <w:r>
              <w:rPr>
                <w:rFonts w:cs="Times New Roman"/>
                <w:kern w:val="2"/>
                <w:szCs w:val="24"/>
                <w:lang w:eastAsia="en-GB"/>
              </w:rPr>
              <w:t>Piece</w:t>
            </w:r>
          </w:p>
        </w:tc>
        <w:tc>
          <w:tcPr>
            <w:tcW w:w="1240" w:type="dxa"/>
            <w:hideMark/>
          </w:tcPr>
          <w:p w14:paraId="448B5FFF"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3</w:t>
            </w:r>
          </w:p>
        </w:tc>
        <w:tc>
          <w:tcPr>
            <w:tcW w:w="1264" w:type="dxa"/>
            <w:hideMark/>
          </w:tcPr>
          <w:p w14:paraId="31EEA1F0"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10</w:t>
            </w:r>
          </w:p>
        </w:tc>
        <w:tc>
          <w:tcPr>
            <w:tcW w:w="1538" w:type="dxa"/>
            <w:hideMark/>
          </w:tcPr>
          <w:p w14:paraId="2AC74809"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30</w:t>
            </w:r>
          </w:p>
        </w:tc>
        <w:tc>
          <w:tcPr>
            <w:tcW w:w="1234" w:type="dxa"/>
            <w:hideMark/>
          </w:tcPr>
          <w:p w14:paraId="3A233E90" w14:textId="77777777" w:rsidR="004139BB" w:rsidRDefault="004139BB" w:rsidP="00C74AD2">
            <w:pPr>
              <w:spacing w:line="321" w:lineRule="atLeast"/>
              <w:jc w:val="center"/>
              <w:rPr>
                <w:rFonts w:eastAsia="Times New Roman" w:cs="Times New Roman"/>
                <w:szCs w:val="24"/>
                <w:lang w:eastAsia="en-GB"/>
              </w:rPr>
            </w:pPr>
            <w:r>
              <w:rPr>
                <w:rFonts w:cs="Times New Roman"/>
                <w:b/>
                <w:bCs/>
                <w:kern w:val="2"/>
                <w:szCs w:val="24"/>
                <w:lang w:eastAsia="en-GB"/>
              </w:rPr>
              <w:t> </w:t>
            </w:r>
          </w:p>
        </w:tc>
      </w:tr>
      <w:tr w:rsidR="004139BB" w14:paraId="633EACE2" w14:textId="77777777" w:rsidTr="00C74AD2">
        <w:trPr>
          <w:trHeight w:val="321"/>
        </w:trPr>
        <w:tc>
          <w:tcPr>
            <w:tcW w:w="777" w:type="dxa"/>
            <w:gridSpan w:val="2"/>
          </w:tcPr>
          <w:p w14:paraId="7CF32983"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4</w:t>
            </w:r>
          </w:p>
        </w:tc>
        <w:tc>
          <w:tcPr>
            <w:tcW w:w="2022" w:type="dxa"/>
            <w:gridSpan w:val="2"/>
          </w:tcPr>
          <w:p w14:paraId="178C85E5"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Paper</w:t>
            </w:r>
          </w:p>
        </w:tc>
        <w:tc>
          <w:tcPr>
            <w:tcW w:w="1568" w:type="dxa"/>
            <w:gridSpan w:val="2"/>
          </w:tcPr>
          <w:p w14:paraId="04F96D0C"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Pack</w:t>
            </w:r>
          </w:p>
        </w:tc>
        <w:tc>
          <w:tcPr>
            <w:tcW w:w="1240" w:type="dxa"/>
          </w:tcPr>
          <w:p w14:paraId="6FD92A71"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793E1D05"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600</w:t>
            </w:r>
          </w:p>
        </w:tc>
        <w:tc>
          <w:tcPr>
            <w:tcW w:w="1538" w:type="dxa"/>
          </w:tcPr>
          <w:p w14:paraId="5EEC3F47"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1200</w:t>
            </w:r>
          </w:p>
        </w:tc>
        <w:tc>
          <w:tcPr>
            <w:tcW w:w="1234" w:type="dxa"/>
          </w:tcPr>
          <w:p w14:paraId="28446761" w14:textId="77777777" w:rsidR="004139BB" w:rsidRDefault="004139BB" w:rsidP="00C74AD2">
            <w:pPr>
              <w:spacing w:line="321" w:lineRule="atLeast"/>
              <w:jc w:val="center"/>
              <w:rPr>
                <w:rFonts w:cs="Times New Roman"/>
                <w:b/>
                <w:bCs/>
                <w:kern w:val="2"/>
                <w:szCs w:val="24"/>
                <w:lang w:eastAsia="en-GB"/>
              </w:rPr>
            </w:pPr>
          </w:p>
        </w:tc>
      </w:tr>
      <w:tr w:rsidR="004139BB" w14:paraId="595743F3" w14:textId="77777777" w:rsidTr="00C74AD2">
        <w:trPr>
          <w:trHeight w:val="321"/>
        </w:trPr>
        <w:tc>
          <w:tcPr>
            <w:tcW w:w="777" w:type="dxa"/>
            <w:gridSpan w:val="2"/>
          </w:tcPr>
          <w:p w14:paraId="767B403A"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5</w:t>
            </w:r>
          </w:p>
        </w:tc>
        <w:tc>
          <w:tcPr>
            <w:tcW w:w="2022" w:type="dxa"/>
            <w:gridSpan w:val="2"/>
          </w:tcPr>
          <w:p w14:paraId="715BE103"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Flash disc</w:t>
            </w:r>
          </w:p>
        </w:tc>
        <w:tc>
          <w:tcPr>
            <w:tcW w:w="1568" w:type="dxa"/>
            <w:gridSpan w:val="2"/>
          </w:tcPr>
          <w:p w14:paraId="6CD41850"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1FB5A861"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1</w:t>
            </w:r>
          </w:p>
        </w:tc>
        <w:tc>
          <w:tcPr>
            <w:tcW w:w="1264" w:type="dxa"/>
          </w:tcPr>
          <w:p w14:paraId="170959B2"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538" w:type="dxa"/>
          </w:tcPr>
          <w:p w14:paraId="5CC2CDF1"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500</w:t>
            </w:r>
          </w:p>
        </w:tc>
        <w:tc>
          <w:tcPr>
            <w:tcW w:w="1234" w:type="dxa"/>
          </w:tcPr>
          <w:p w14:paraId="38636CF2" w14:textId="77777777" w:rsidR="004139BB" w:rsidRDefault="004139BB" w:rsidP="00C74AD2">
            <w:pPr>
              <w:spacing w:line="321" w:lineRule="atLeast"/>
              <w:jc w:val="center"/>
              <w:rPr>
                <w:rFonts w:cs="Times New Roman"/>
                <w:b/>
                <w:bCs/>
                <w:kern w:val="2"/>
                <w:szCs w:val="24"/>
                <w:lang w:eastAsia="en-GB"/>
              </w:rPr>
            </w:pPr>
          </w:p>
        </w:tc>
      </w:tr>
      <w:tr w:rsidR="004139BB" w14:paraId="333A9761" w14:textId="77777777" w:rsidTr="00C74AD2">
        <w:trPr>
          <w:trHeight w:val="321"/>
        </w:trPr>
        <w:tc>
          <w:tcPr>
            <w:tcW w:w="777" w:type="dxa"/>
            <w:gridSpan w:val="2"/>
          </w:tcPr>
          <w:p w14:paraId="03D6986C"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6</w:t>
            </w:r>
          </w:p>
        </w:tc>
        <w:tc>
          <w:tcPr>
            <w:tcW w:w="2022" w:type="dxa"/>
            <w:gridSpan w:val="2"/>
          </w:tcPr>
          <w:p w14:paraId="5AA2243A"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Documentation</w:t>
            </w:r>
          </w:p>
        </w:tc>
        <w:tc>
          <w:tcPr>
            <w:tcW w:w="1568" w:type="dxa"/>
            <w:gridSpan w:val="2"/>
          </w:tcPr>
          <w:p w14:paraId="1954995E"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Piece</w:t>
            </w:r>
          </w:p>
        </w:tc>
        <w:tc>
          <w:tcPr>
            <w:tcW w:w="1240" w:type="dxa"/>
          </w:tcPr>
          <w:p w14:paraId="5D8C6BE3"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2</w:t>
            </w:r>
          </w:p>
        </w:tc>
        <w:tc>
          <w:tcPr>
            <w:tcW w:w="1264" w:type="dxa"/>
          </w:tcPr>
          <w:p w14:paraId="6F13BAE7"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120</w:t>
            </w:r>
          </w:p>
        </w:tc>
        <w:tc>
          <w:tcPr>
            <w:tcW w:w="1538" w:type="dxa"/>
          </w:tcPr>
          <w:p w14:paraId="62F62F25"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240</w:t>
            </w:r>
          </w:p>
        </w:tc>
        <w:tc>
          <w:tcPr>
            <w:tcW w:w="1234" w:type="dxa"/>
          </w:tcPr>
          <w:p w14:paraId="197B88C4" w14:textId="77777777" w:rsidR="004139BB" w:rsidRDefault="004139BB" w:rsidP="00C74AD2">
            <w:pPr>
              <w:spacing w:line="321" w:lineRule="atLeast"/>
              <w:jc w:val="center"/>
              <w:rPr>
                <w:rFonts w:cs="Times New Roman"/>
                <w:b/>
                <w:bCs/>
                <w:kern w:val="2"/>
                <w:szCs w:val="24"/>
                <w:lang w:eastAsia="en-GB"/>
              </w:rPr>
            </w:pPr>
          </w:p>
        </w:tc>
      </w:tr>
      <w:tr w:rsidR="004139BB" w14:paraId="28CE886D" w14:textId="77777777" w:rsidTr="00C74AD2">
        <w:trPr>
          <w:trHeight w:val="321"/>
        </w:trPr>
        <w:tc>
          <w:tcPr>
            <w:tcW w:w="777" w:type="dxa"/>
            <w:gridSpan w:val="2"/>
          </w:tcPr>
          <w:p w14:paraId="69CE2559"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7</w:t>
            </w:r>
          </w:p>
        </w:tc>
        <w:tc>
          <w:tcPr>
            <w:tcW w:w="2022" w:type="dxa"/>
            <w:gridSpan w:val="2"/>
          </w:tcPr>
          <w:p w14:paraId="247BC19E" w14:textId="77777777" w:rsidR="004139BB" w:rsidRDefault="004139BB" w:rsidP="00C74AD2">
            <w:pPr>
              <w:spacing w:line="321" w:lineRule="atLeast"/>
              <w:jc w:val="center"/>
              <w:rPr>
                <w:rFonts w:cs="Times New Roman"/>
                <w:bCs/>
                <w:kern w:val="2"/>
                <w:szCs w:val="24"/>
                <w:lang w:eastAsia="en-GB"/>
              </w:rPr>
            </w:pPr>
            <w:r>
              <w:rPr>
                <w:rFonts w:cs="Times New Roman"/>
                <w:bCs/>
                <w:szCs w:val="24"/>
              </w:rPr>
              <w:t>Transportation</w:t>
            </w:r>
          </w:p>
        </w:tc>
        <w:tc>
          <w:tcPr>
            <w:tcW w:w="1568" w:type="dxa"/>
            <w:gridSpan w:val="2"/>
          </w:tcPr>
          <w:p w14:paraId="3ABF8EA9" w14:textId="77777777" w:rsidR="004139BB" w:rsidRDefault="004139BB" w:rsidP="00C74AD2">
            <w:pPr>
              <w:spacing w:line="321" w:lineRule="atLeast"/>
              <w:jc w:val="center"/>
              <w:rPr>
                <w:rFonts w:cs="Times New Roman"/>
                <w:kern w:val="2"/>
                <w:szCs w:val="24"/>
                <w:lang w:eastAsia="en-GB"/>
              </w:rPr>
            </w:pPr>
            <w:r>
              <w:rPr>
                <w:rFonts w:cs="Times New Roman"/>
                <w:kern w:val="2"/>
                <w:szCs w:val="24"/>
                <w:lang w:eastAsia="en-GB"/>
              </w:rPr>
              <w:t>-</w:t>
            </w:r>
          </w:p>
        </w:tc>
        <w:tc>
          <w:tcPr>
            <w:tcW w:w="1240" w:type="dxa"/>
          </w:tcPr>
          <w:p w14:paraId="61D0AF13"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6</w:t>
            </w:r>
          </w:p>
        </w:tc>
        <w:tc>
          <w:tcPr>
            <w:tcW w:w="1264" w:type="dxa"/>
          </w:tcPr>
          <w:p w14:paraId="1DD96943"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30</w:t>
            </w:r>
          </w:p>
        </w:tc>
        <w:tc>
          <w:tcPr>
            <w:tcW w:w="1538" w:type="dxa"/>
          </w:tcPr>
          <w:p w14:paraId="38A7DE65" w14:textId="77777777" w:rsidR="004139BB" w:rsidRDefault="004139BB" w:rsidP="00C74AD2">
            <w:pPr>
              <w:spacing w:line="321" w:lineRule="atLeast"/>
              <w:jc w:val="center"/>
              <w:rPr>
                <w:rFonts w:eastAsia="Times New Roman" w:cs="Times New Roman"/>
                <w:szCs w:val="24"/>
                <w:lang w:eastAsia="en-GB"/>
              </w:rPr>
            </w:pPr>
            <w:r>
              <w:rPr>
                <w:rFonts w:eastAsia="Times New Roman" w:cs="Times New Roman"/>
                <w:szCs w:val="24"/>
                <w:lang w:eastAsia="en-GB"/>
              </w:rPr>
              <w:t>180</w:t>
            </w:r>
          </w:p>
        </w:tc>
        <w:tc>
          <w:tcPr>
            <w:tcW w:w="1234" w:type="dxa"/>
          </w:tcPr>
          <w:p w14:paraId="1B0BA53B" w14:textId="77777777" w:rsidR="004139BB" w:rsidRDefault="004139BB" w:rsidP="00C74AD2">
            <w:pPr>
              <w:spacing w:line="321" w:lineRule="atLeast"/>
              <w:jc w:val="center"/>
              <w:rPr>
                <w:rFonts w:cs="Times New Roman"/>
                <w:b/>
                <w:bCs/>
                <w:kern w:val="2"/>
                <w:szCs w:val="24"/>
                <w:lang w:eastAsia="en-GB"/>
              </w:rPr>
            </w:pPr>
          </w:p>
        </w:tc>
      </w:tr>
      <w:tr w:rsidR="004139BB" w14:paraId="4340CBCB" w14:textId="77777777" w:rsidTr="00C74AD2">
        <w:tc>
          <w:tcPr>
            <w:tcW w:w="777" w:type="dxa"/>
            <w:gridSpan w:val="2"/>
          </w:tcPr>
          <w:p w14:paraId="165475B9" w14:textId="77777777" w:rsidR="004139BB" w:rsidRDefault="004139BB" w:rsidP="00C74AD2">
            <w:pPr>
              <w:jc w:val="center"/>
              <w:rPr>
                <w:rFonts w:cs="Times New Roman"/>
                <w:szCs w:val="24"/>
              </w:rPr>
            </w:pPr>
          </w:p>
        </w:tc>
        <w:tc>
          <w:tcPr>
            <w:tcW w:w="2022" w:type="dxa"/>
            <w:gridSpan w:val="2"/>
          </w:tcPr>
          <w:p w14:paraId="4134EF8E" w14:textId="77777777" w:rsidR="004139BB" w:rsidRDefault="004139BB" w:rsidP="00C74AD2">
            <w:pPr>
              <w:jc w:val="center"/>
              <w:rPr>
                <w:rFonts w:cs="Times New Roman"/>
                <w:b/>
                <w:szCs w:val="24"/>
              </w:rPr>
            </w:pPr>
            <w:r>
              <w:rPr>
                <w:rFonts w:cs="Times New Roman"/>
                <w:b/>
                <w:szCs w:val="24"/>
              </w:rPr>
              <w:t>Total cost</w:t>
            </w:r>
          </w:p>
        </w:tc>
        <w:tc>
          <w:tcPr>
            <w:tcW w:w="4072" w:type="dxa"/>
            <w:gridSpan w:val="4"/>
          </w:tcPr>
          <w:p w14:paraId="26D70104" w14:textId="77777777" w:rsidR="004139BB" w:rsidRDefault="004139BB" w:rsidP="00C74AD2">
            <w:pPr>
              <w:jc w:val="center"/>
              <w:rPr>
                <w:rFonts w:cs="Times New Roman"/>
                <w:b/>
                <w:szCs w:val="24"/>
              </w:rPr>
            </w:pPr>
          </w:p>
        </w:tc>
        <w:tc>
          <w:tcPr>
            <w:tcW w:w="1538" w:type="dxa"/>
          </w:tcPr>
          <w:p w14:paraId="214EB58C" w14:textId="77777777" w:rsidR="004139BB" w:rsidRDefault="004139BB" w:rsidP="00C74AD2">
            <w:pPr>
              <w:jc w:val="center"/>
              <w:rPr>
                <w:rFonts w:cs="Times New Roman"/>
                <w:b/>
                <w:szCs w:val="24"/>
              </w:rPr>
            </w:pPr>
            <w:r>
              <w:rPr>
                <w:rFonts w:cs="Times New Roman"/>
                <w:b/>
                <w:szCs w:val="24"/>
              </w:rPr>
              <w:t>2420</w:t>
            </w:r>
          </w:p>
        </w:tc>
        <w:tc>
          <w:tcPr>
            <w:tcW w:w="1234" w:type="dxa"/>
          </w:tcPr>
          <w:p w14:paraId="63976D16" w14:textId="77777777" w:rsidR="004139BB" w:rsidRDefault="004139BB" w:rsidP="00C74AD2">
            <w:pPr>
              <w:jc w:val="center"/>
              <w:rPr>
                <w:rFonts w:cs="Times New Roman"/>
                <w:szCs w:val="24"/>
              </w:rPr>
            </w:pPr>
          </w:p>
        </w:tc>
      </w:tr>
      <w:tr w:rsidR="004139BB" w14:paraId="000E3233" w14:textId="77777777" w:rsidTr="00C74AD2">
        <w:tc>
          <w:tcPr>
            <w:tcW w:w="9643" w:type="dxa"/>
            <w:gridSpan w:val="10"/>
            <w:shd w:val="clear" w:color="auto" w:fill="DDD9C3"/>
          </w:tcPr>
          <w:p w14:paraId="27D70CAE" w14:textId="77777777" w:rsidR="004139BB" w:rsidRDefault="004139BB" w:rsidP="00C74AD2">
            <w:pPr>
              <w:rPr>
                <w:rFonts w:cs="Times New Roman"/>
                <w:b/>
                <w:szCs w:val="24"/>
              </w:rPr>
            </w:pPr>
          </w:p>
        </w:tc>
      </w:tr>
      <w:tr w:rsidR="004139BB" w14:paraId="67ECBE3A" w14:textId="77777777" w:rsidTr="00C74AD2">
        <w:trPr>
          <w:gridAfter w:val="5"/>
          <w:wAfter w:w="5762" w:type="dxa"/>
        </w:trPr>
        <w:tc>
          <w:tcPr>
            <w:tcW w:w="650" w:type="dxa"/>
          </w:tcPr>
          <w:p w14:paraId="3BA890D7" w14:textId="77777777" w:rsidR="004139BB" w:rsidRDefault="004139BB" w:rsidP="00C74AD2">
            <w:pPr>
              <w:rPr>
                <w:rFonts w:cs="Times New Roman"/>
                <w:szCs w:val="24"/>
              </w:rPr>
            </w:pPr>
          </w:p>
        </w:tc>
        <w:tc>
          <w:tcPr>
            <w:tcW w:w="1997" w:type="dxa"/>
            <w:gridSpan w:val="2"/>
            <w:shd w:val="clear" w:color="auto" w:fill="D6E3BC"/>
          </w:tcPr>
          <w:p w14:paraId="4CC9586E" w14:textId="77777777" w:rsidR="004139BB" w:rsidRDefault="004139BB" w:rsidP="00C74AD2">
            <w:pPr>
              <w:rPr>
                <w:rFonts w:cs="Times New Roman"/>
                <w:b/>
                <w:szCs w:val="24"/>
              </w:rPr>
            </w:pPr>
            <w:r>
              <w:rPr>
                <w:rFonts w:cs="Times New Roman"/>
                <w:b/>
                <w:szCs w:val="24"/>
              </w:rPr>
              <w:t>Grant cost</w:t>
            </w:r>
          </w:p>
        </w:tc>
        <w:tc>
          <w:tcPr>
            <w:tcW w:w="1234" w:type="dxa"/>
            <w:gridSpan w:val="2"/>
            <w:shd w:val="clear" w:color="auto" w:fill="D6E3BC"/>
          </w:tcPr>
          <w:p w14:paraId="635250A5" w14:textId="77777777" w:rsidR="004139BB" w:rsidRDefault="004139BB" w:rsidP="00C74AD2">
            <w:pPr>
              <w:rPr>
                <w:rFonts w:cs="Times New Roman"/>
                <w:b/>
                <w:szCs w:val="24"/>
              </w:rPr>
            </w:pPr>
          </w:p>
        </w:tc>
      </w:tr>
    </w:tbl>
    <w:p w14:paraId="1B7A4AA6" w14:textId="77777777" w:rsidR="000B41D1" w:rsidRDefault="000B41D1" w:rsidP="002E66EC">
      <w:pPr>
        <w:pStyle w:val="Heading1"/>
        <w:rPr>
          <w:rStyle w:val="Strong"/>
          <w:b/>
        </w:rPr>
      </w:pPr>
    </w:p>
    <w:p w14:paraId="22FD05B2" w14:textId="77777777" w:rsidR="000B41D1" w:rsidRDefault="000B41D1" w:rsidP="002E66EC">
      <w:pPr>
        <w:pStyle w:val="Heading1"/>
        <w:rPr>
          <w:rStyle w:val="Strong"/>
          <w:b/>
        </w:rPr>
      </w:pPr>
    </w:p>
    <w:p w14:paraId="69314527" w14:textId="77777777" w:rsidR="000B41D1" w:rsidRDefault="000B41D1" w:rsidP="002E66EC">
      <w:pPr>
        <w:pStyle w:val="Heading1"/>
        <w:rPr>
          <w:rStyle w:val="Strong"/>
          <w:b/>
        </w:rPr>
      </w:pPr>
    </w:p>
    <w:p w14:paraId="021529C6" w14:textId="77777777" w:rsidR="000B41D1" w:rsidRDefault="000B41D1" w:rsidP="002E66EC">
      <w:pPr>
        <w:pStyle w:val="Heading1"/>
        <w:rPr>
          <w:rStyle w:val="Strong"/>
          <w:b/>
        </w:rPr>
      </w:pPr>
    </w:p>
    <w:p w14:paraId="025F34AD" w14:textId="77777777" w:rsidR="000B41D1" w:rsidRDefault="000B41D1" w:rsidP="00CD1413">
      <w:pPr>
        <w:pStyle w:val="NormalWeb"/>
        <w:spacing w:before="0" w:beforeAutospacing="0"/>
        <w:jc w:val="both"/>
      </w:pPr>
    </w:p>
    <w:p w14:paraId="1D6D1FFF" w14:textId="77777777" w:rsidR="000B41D1" w:rsidRDefault="000B41D1" w:rsidP="00CD1413">
      <w:pPr>
        <w:pStyle w:val="NormalWeb"/>
        <w:spacing w:before="0" w:beforeAutospacing="0"/>
        <w:jc w:val="both"/>
      </w:pPr>
    </w:p>
    <w:p w14:paraId="10B80684" w14:textId="77777777" w:rsidR="000B41D1" w:rsidRDefault="000B41D1" w:rsidP="00CD1413">
      <w:pPr>
        <w:pStyle w:val="NormalWeb"/>
        <w:spacing w:before="0" w:beforeAutospacing="0"/>
        <w:jc w:val="both"/>
      </w:pPr>
    </w:p>
    <w:p w14:paraId="00FB2D0E" w14:textId="77777777" w:rsidR="000B41D1" w:rsidRPr="00DF64D1" w:rsidRDefault="000B41D1" w:rsidP="002E66EC">
      <w:pPr>
        <w:pStyle w:val="Heading1"/>
        <w:rPr>
          <w:rFonts w:eastAsia="Times New Roman"/>
          <w:sz w:val="24"/>
          <w:szCs w:val="24"/>
        </w:rPr>
      </w:pPr>
      <w:bookmarkStart w:id="62" w:name="_Toc215900912"/>
      <w:r w:rsidRPr="00DF64D1">
        <w:rPr>
          <w:rStyle w:val="Strong"/>
          <w:b/>
        </w:rPr>
        <w:lastRenderedPageBreak/>
        <w:t>REFERENCES</w:t>
      </w:r>
      <w:bookmarkEnd w:id="62"/>
    </w:p>
    <w:p w14:paraId="377D4988" w14:textId="230BA4A5" w:rsidR="00CD1413" w:rsidRPr="00DF64D1" w:rsidRDefault="00CD1413" w:rsidP="0014754F">
      <w:pPr>
        <w:pStyle w:val="NormalWeb"/>
        <w:spacing w:before="0" w:beforeAutospacing="0" w:after="0" w:afterAutospacing="0" w:line="360" w:lineRule="auto"/>
        <w:jc w:val="both"/>
      </w:pPr>
      <w:r w:rsidRPr="00DF64D1">
        <w:t xml:space="preserve">Abu-Suleiman, H., &amp; Preston, S. (2006). Linking performance measures to organizational outcomes. </w:t>
      </w:r>
      <w:r w:rsidRPr="00DF64D1">
        <w:rPr>
          <w:rStyle w:val="Emphasis"/>
        </w:rPr>
        <w:t>International Journal of Productivity and Performance Management, 55</w:t>
      </w:r>
      <w:r w:rsidRPr="00DF64D1">
        <w:t>(3), 179–197.</w:t>
      </w:r>
    </w:p>
    <w:p w14:paraId="5C7AC6EA" w14:textId="4A5C0555" w:rsidR="00CD1413" w:rsidRPr="00DF64D1" w:rsidRDefault="00CD1413" w:rsidP="0014754F">
      <w:pPr>
        <w:pStyle w:val="NormalWeb"/>
        <w:spacing w:before="0" w:beforeAutospacing="0" w:after="0" w:afterAutospacing="0" w:line="360" w:lineRule="auto"/>
        <w:jc w:val="both"/>
      </w:pPr>
      <w:r w:rsidRPr="00DF64D1">
        <w:t xml:space="preserve">Atwell, P., &amp; McLain, E. (2019). </w:t>
      </w:r>
      <w:r w:rsidRPr="00DF64D1">
        <w:rPr>
          <w:rStyle w:val="Emphasis"/>
        </w:rPr>
        <w:t>Accounting and finance for non-specialists</w:t>
      </w:r>
      <w:r w:rsidRPr="00DF64D1">
        <w:t xml:space="preserve"> (11th ed.). Pearson Education.</w:t>
      </w:r>
    </w:p>
    <w:p w14:paraId="6D2DD70C" w14:textId="474579ED" w:rsidR="00CD1413" w:rsidRPr="00DF64D1" w:rsidRDefault="00CD1413" w:rsidP="0014754F">
      <w:pPr>
        <w:pStyle w:val="NormalWeb"/>
        <w:spacing w:before="0" w:beforeAutospacing="0" w:after="0" w:afterAutospacing="0" w:line="360" w:lineRule="auto"/>
        <w:jc w:val="both"/>
      </w:pPr>
      <w:proofErr w:type="spellStart"/>
      <w:r w:rsidRPr="00DF64D1">
        <w:t>Bhimani</w:t>
      </w:r>
      <w:proofErr w:type="spellEnd"/>
      <w:r w:rsidRPr="00DF64D1">
        <w:t xml:space="preserve">, R. (2015). </w:t>
      </w:r>
      <w:r w:rsidRPr="00DF64D1">
        <w:rPr>
          <w:rStyle w:val="Emphasis"/>
        </w:rPr>
        <w:t>Management accounting: Retrospect and prospect.</w:t>
      </w:r>
      <w:r w:rsidRPr="00DF64D1">
        <w:t xml:space="preserve"> Oxford University Press.</w:t>
      </w:r>
    </w:p>
    <w:p w14:paraId="129FD19C" w14:textId="4F635017" w:rsidR="00CD1413" w:rsidRPr="00DF64D1" w:rsidRDefault="00CD1413" w:rsidP="0014754F">
      <w:pPr>
        <w:pStyle w:val="NormalWeb"/>
        <w:spacing w:before="0" w:beforeAutospacing="0" w:after="0" w:afterAutospacing="0" w:line="360" w:lineRule="auto"/>
        <w:jc w:val="both"/>
      </w:pPr>
      <w:proofErr w:type="spellStart"/>
      <w:r w:rsidRPr="00DF64D1">
        <w:t>Balansky</w:t>
      </w:r>
      <w:proofErr w:type="spellEnd"/>
      <w:r w:rsidRPr="00DF64D1">
        <w:t xml:space="preserve">, A., Blamer, R., &amp; </w:t>
      </w:r>
      <w:proofErr w:type="spellStart"/>
      <w:r w:rsidRPr="00DF64D1">
        <w:t>Kefall</w:t>
      </w:r>
      <w:proofErr w:type="spellEnd"/>
      <w:r w:rsidRPr="00DF64D1">
        <w:t xml:space="preserve">, S. (2006). The ICT impact report: A review of studies of ICT impact on schools in Europe. European </w:t>
      </w:r>
      <w:proofErr w:type="spellStart"/>
      <w:r w:rsidRPr="00DF64D1">
        <w:t>Schoolnet</w:t>
      </w:r>
      <w:proofErr w:type="spellEnd"/>
      <w:r w:rsidRPr="00DF64D1">
        <w:t>.</w:t>
      </w:r>
    </w:p>
    <w:p w14:paraId="18391708" w14:textId="300457C6" w:rsidR="00CD1413" w:rsidRPr="00DF64D1" w:rsidRDefault="00CD1413" w:rsidP="0014754F">
      <w:pPr>
        <w:pStyle w:val="NormalWeb"/>
        <w:spacing w:before="0" w:beforeAutospacing="0" w:after="0" w:afterAutospacing="0" w:line="360" w:lineRule="auto"/>
        <w:jc w:val="both"/>
      </w:pPr>
      <w:proofErr w:type="spellStart"/>
      <w:r w:rsidRPr="00DF64D1">
        <w:t>Brynfeld</w:t>
      </w:r>
      <w:proofErr w:type="spellEnd"/>
      <w:r w:rsidRPr="00DF64D1">
        <w:t xml:space="preserve">, E., &amp; </w:t>
      </w:r>
      <w:proofErr w:type="spellStart"/>
      <w:r w:rsidRPr="00DF64D1">
        <w:t>Hittman</w:t>
      </w:r>
      <w:proofErr w:type="spellEnd"/>
      <w:r w:rsidRPr="00DF64D1">
        <w:t xml:space="preserve">, L. M. (2000). Beyond computation: Information technology, organizational transformation, and business performance. </w:t>
      </w:r>
      <w:r w:rsidRPr="00DF64D1">
        <w:rPr>
          <w:rStyle w:val="Emphasis"/>
        </w:rPr>
        <w:t>Journal of Economic Perspectives, 14</w:t>
      </w:r>
      <w:r w:rsidRPr="00DF64D1">
        <w:t>(4), 23–48.</w:t>
      </w:r>
    </w:p>
    <w:p w14:paraId="61353AB6" w14:textId="31A82378" w:rsidR="00CD1413" w:rsidRPr="00DF64D1" w:rsidRDefault="00CD1413" w:rsidP="0014754F">
      <w:pPr>
        <w:pStyle w:val="NormalWeb"/>
        <w:spacing w:before="0" w:beforeAutospacing="0" w:after="0" w:afterAutospacing="0" w:line="360" w:lineRule="auto"/>
        <w:jc w:val="both"/>
      </w:pPr>
      <w:proofErr w:type="spellStart"/>
      <w:r w:rsidRPr="00DF64D1">
        <w:t>Chenhall</w:t>
      </w:r>
      <w:proofErr w:type="spellEnd"/>
      <w:r w:rsidRPr="00DF64D1">
        <w:t xml:space="preserve">, R. H., &amp; </w:t>
      </w:r>
      <w:proofErr w:type="spellStart"/>
      <w:r w:rsidRPr="00DF64D1">
        <w:t>Langfield</w:t>
      </w:r>
      <w:proofErr w:type="spellEnd"/>
      <w:r w:rsidRPr="00DF64D1">
        <w:t xml:space="preserve">, K. (2007). Multiple perspectives of performance measures. </w:t>
      </w:r>
      <w:r w:rsidRPr="00DF64D1">
        <w:rPr>
          <w:rStyle w:val="Emphasis"/>
        </w:rPr>
        <w:t>Accounting, Organizations and Society, 32</w:t>
      </w:r>
      <w:r w:rsidRPr="00DF64D1">
        <w:t>(7–8), 735–762.</w:t>
      </w:r>
    </w:p>
    <w:p w14:paraId="521A49C8" w14:textId="1A657296" w:rsidR="00CD1413" w:rsidRPr="00DF64D1" w:rsidRDefault="00CD1413" w:rsidP="0014754F">
      <w:pPr>
        <w:pStyle w:val="NormalWeb"/>
        <w:spacing w:before="0" w:beforeAutospacing="0" w:after="0" w:afterAutospacing="0" w:line="360" w:lineRule="auto"/>
        <w:jc w:val="both"/>
      </w:pPr>
      <w:proofErr w:type="spellStart"/>
      <w:r w:rsidRPr="00DF64D1">
        <w:t>Czyz</w:t>
      </w:r>
      <w:proofErr w:type="spellEnd"/>
      <w:r w:rsidRPr="00DF64D1">
        <w:t xml:space="preserve">, E. (2013). Performance management models: A review. </w:t>
      </w:r>
      <w:r w:rsidRPr="00DF64D1">
        <w:rPr>
          <w:rStyle w:val="Emphasis"/>
        </w:rPr>
        <w:t>Journal of Business Management, 5</w:t>
      </w:r>
      <w:r w:rsidRPr="00DF64D1">
        <w:t>(2), 45–60.</w:t>
      </w:r>
    </w:p>
    <w:p w14:paraId="558D6C8D" w14:textId="40E99C9D" w:rsidR="00CD1413" w:rsidRPr="00DF64D1" w:rsidRDefault="00CD1413" w:rsidP="0014754F">
      <w:pPr>
        <w:pStyle w:val="NormalWeb"/>
        <w:spacing w:before="0" w:beforeAutospacing="0" w:after="0" w:afterAutospacing="0" w:line="360" w:lineRule="auto"/>
        <w:jc w:val="both"/>
      </w:pPr>
      <w:proofErr w:type="spellStart"/>
      <w:r w:rsidRPr="00DF64D1">
        <w:t>DeLone</w:t>
      </w:r>
      <w:proofErr w:type="spellEnd"/>
      <w:r w:rsidRPr="00DF64D1">
        <w:t xml:space="preserve">, W., &amp; </w:t>
      </w:r>
      <w:proofErr w:type="spellStart"/>
      <w:r w:rsidRPr="00DF64D1">
        <w:t>McClean</w:t>
      </w:r>
      <w:proofErr w:type="spellEnd"/>
      <w:r w:rsidRPr="00DF64D1">
        <w:t xml:space="preserve">, E. R. (1992). Information systems success: The quest for the dependent variable. </w:t>
      </w:r>
      <w:r w:rsidRPr="00DF64D1">
        <w:rPr>
          <w:rStyle w:val="Emphasis"/>
        </w:rPr>
        <w:t>Information Systems Research, 3</w:t>
      </w:r>
      <w:r w:rsidRPr="00DF64D1">
        <w:t>(1), 60–95.</w:t>
      </w:r>
    </w:p>
    <w:p w14:paraId="1EBC320F" w14:textId="475A6004" w:rsidR="00CD1413" w:rsidRPr="00DF64D1" w:rsidRDefault="00CD1413" w:rsidP="0014754F">
      <w:pPr>
        <w:pStyle w:val="NormalWeb"/>
        <w:spacing w:before="0" w:beforeAutospacing="0" w:after="0" w:afterAutospacing="0" w:line="360" w:lineRule="auto"/>
        <w:jc w:val="both"/>
      </w:pPr>
      <w:proofErr w:type="spellStart"/>
      <w:r w:rsidRPr="00DF64D1">
        <w:t>Fekadu</w:t>
      </w:r>
      <w:proofErr w:type="spellEnd"/>
      <w:r w:rsidRPr="00DF64D1">
        <w:t xml:space="preserve">, A. (2017). Performance management systems in organizations: A review. </w:t>
      </w:r>
      <w:r w:rsidRPr="00DF64D1">
        <w:rPr>
          <w:rStyle w:val="Emphasis"/>
        </w:rPr>
        <w:t>International Journal of Management Science, 12</w:t>
      </w:r>
      <w:r w:rsidRPr="00DF64D1">
        <w:t>(3), 101–118.</w:t>
      </w:r>
    </w:p>
    <w:p w14:paraId="0D08AA4B" w14:textId="4C8BF9CC" w:rsidR="00CD1413" w:rsidRPr="00DF64D1" w:rsidRDefault="00CD1413" w:rsidP="0014754F">
      <w:pPr>
        <w:pStyle w:val="NormalWeb"/>
        <w:spacing w:before="0" w:beforeAutospacing="0" w:after="0" w:afterAutospacing="0" w:line="360" w:lineRule="auto"/>
        <w:jc w:val="both"/>
      </w:pPr>
      <w:r w:rsidRPr="00DF64D1">
        <w:t xml:space="preserve">Franco-Santos, M., </w:t>
      </w:r>
      <w:proofErr w:type="spellStart"/>
      <w:r w:rsidRPr="00DF64D1">
        <w:t>Lucianetti</w:t>
      </w:r>
      <w:proofErr w:type="spellEnd"/>
      <w:r w:rsidRPr="00DF64D1">
        <w:t xml:space="preserve">, L., &amp; Bourne, P. (2012). Contemporary performance measurement systems: A review. </w:t>
      </w:r>
      <w:r w:rsidRPr="00DF64D1">
        <w:rPr>
          <w:rStyle w:val="Emphasis"/>
        </w:rPr>
        <w:t>International Journal of Operations &amp; Production Management, 32</w:t>
      </w:r>
      <w:r w:rsidRPr="00DF64D1">
        <w:t>(8), 1010–1040.</w:t>
      </w:r>
    </w:p>
    <w:p w14:paraId="2079AF0D" w14:textId="30FAE90B" w:rsidR="00CD1413" w:rsidRPr="00DF64D1" w:rsidRDefault="00CD1413" w:rsidP="0014754F">
      <w:pPr>
        <w:pStyle w:val="NormalWeb"/>
        <w:spacing w:before="0" w:beforeAutospacing="0" w:after="0" w:afterAutospacing="0" w:line="360" w:lineRule="auto"/>
        <w:jc w:val="both"/>
      </w:pPr>
      <w:proofErr w:type="spellStart"/>
      <w:r w:rsidRPr="00DF64D1">
        <w:t>Gelinas</w:t>
      </w:r>
      <w:proofErr w:type="spellEnd"/>
      <w:r w:rsidRPr="00DF64D1">
        <w:t xml:space="preserve">, U. J., Dull, R. B., &amp; Wheeler, P. R. (2018). </w:t>
      </w:r>
      <w:r w:rsidRPr="00DF64D1">
        <w:rPr>
          <w:rStyle w:val="Emphasis"/>
        </w:rPr>
        <w:t>Accounting information systems</w:t>
      </w:r>
      <w:r w:rsidRPr="00DF64D1">
        <w:t xml:space="preserve"> (10th ed.). Cengage Learning.</w:t>
      </w:r>
    </w:p>
    <w:p w14:paraId="07E1307D" w14:textId="1CE43EDC" w:rsidR="00CD1413" w:rsidRPr="00DF64D1" w:rsidRDefault="00CD1413" w:rsidP="0014754F">
      <w:pPr>
        <w:pStyle w:val="NormalWeb"/>
        <w:spacing w:before="0" w:beforeAutospacing="0" w:after="0" w:afterAutospacing="0" w:line="360" w:lineRule="auto"/>
        <w:jc w:val="both"/>
      </w:pPr>
      <w:r w:rsidRPr="00DF64D1">
        <w:t xml:space="preserve">Hall, J. (2011). </w:t>
      </w:r>
      <w:r w:rsidRPr="00DF64D1">
        <w:rPr>
          <w:rStyle w:val="Emphasis"/>
        </w:rPr>
        <w:t>Accounting information systems</w:t>
      </w:r>
      <w:r w:rsidRPr="00DF64D1">
        <w:t xml:space="preserve"> (8th ed.). South-Western Cengage Learning.</w:t>
      </w:r>
    </w:p>
    <w:p w14:paraId="616E6DA7" w14:textId="396295F0" w:rsidR="00CD1413" w:rsidRPr="00DF64D1" w:rsidRDefault="00CD1413" w:rsidP="0014754F">
      <w:pPr>
        <w:pStyle w:val="NormalWeb"/>
        <w:spacing w:before="0" w:beforeAutospacing="0" w:after="0" w:afterAutospacing="0" w:line="360" w:lineRule="auto"/>
        <w:jc w:val="both"/>
      </w:pPr>
      <w:proofErr w:type="spellStart"/>
      <w:r w:rsidRPr="00DF64D1">
        <w:t>Heskett</w:t>
      </w:r>
      <w:proofErr w:type="spellEnd"/>
      <w:r w:rsidRPr="00DF64D1">
        <w:t xml:space="preserve">, J., Jones, T., </w:t>
      </w:r>
      <w:proofErr w:type="spellStart"/>
      <w:r w:rsidRPr="00DF64D1">
        <w:t>Loveman</w:t>
      </w:r>
      <w:proofErr w:type="spellEnd"/>
      <w:r w:rsidRPr="00DF64D1">
        <w:t xml:space="preserve">, G., Sasser, W., &amp; Schlesinger, L. (2008). </w:t>
      </w:r>
      <w:r w:rsidRPr="00DF64D1">
        <w:rPr>
          <w:rStyle w:val="Emphasis"/>
        </w:rPr>
        <w:t>The service profit chain.</w:t>
      </w:r>
      <w:r w:rsidRPr="00DF64D1">
        <w:t xml:space="preserve"> Harvard Business Review Press.</w:t>
      </w:r>
    </w:p>
    <w:p w14:paraId="647177DB" w14:textId="161EE3F1" w:rsidR="00CD1413" w:rsidRPr="00DF64D1" w:rsidRDefault="00CD1413" w:rsidP="0014754F">
      <w:pPr>
        <w:pStyle w:val="NormalWeb"/>
        <w:spacing w:before="0" w:beforeAutospacing="0" w:after="0" w:afterAutospacing="0" w:line="360" w:lineRule="auto"/>
        <w:jc w:val="both"/>
      </w:pPr>
      <w:r w:rsidRPr="00DF64D1">
        <w:t xml:space="preserve">Hurt, R. (2016). </w:t>
      </w:r>
      <w:r w:rsidRPr="00DF64D1">
        <w:rPr>
          <w:rStyle w:val="Emphasis"/>
        </w:rPr>
        <w:t>Accounting information systems: Basic concepts and current issues</w:t>
      </w:r>
      <w:r w:rsidRPr="00DF64D1">
        <w:t xml:space="preserve"> (4th ed.). McGraw-Hill Education.</w:t>
      </w:r>
    </w:p>
    <w:p w14:paraId="701004BE" w14:textId="3A1B6087" w:rsidR="00CD1413" w:rsidRPr="00DF64D1" w:rsidRDefault="00CD1413" w:rsidP="0014754F">
      <w:pPr>
        <w:pStyle w:val="NormalWeb"/>
        <w:spacing w:before="0" w:beforeAutospacing="0" w:after="0" w:afterAutospacing="0" w:line="360" w:lineRule="auto"/>
        <w:jc w:val="both"/>
      </w:pPr>
      <w:r w:rsidRPr="00DF64D1">
        <w:t xml:space="preserve">Kamakura, W., Mittal, V., Rosa, F., &amp; </w:t>
      </w:r>
      <w:proofErr w:type="spellStart"/>
      <w:r w:rsidRPr="00DF64D1">
        <w:t>Mazzon</w:t>
      </w:r>
      <w:proofErr w:type="spellEnd"/>
      <w:r w:rsidRPr="00DF64D1">
        <w:t xml:space="preserve">, J. (2002). Assessing customer satisfaction in service industries. </w:t>
      </w:r>
      <w:r w:rsidRPr="00DF64D1">
        <w:rPr>
          <w:rStyle w:val="Emphasis"/>
        </w:rPr>
        <w:t>Journal of Marketing Research, 39</w:t>
      </w:r>
      <w:r w:rsidRPr="00DF64D1">
        <w:t>(2), 1–12.</w:t>
      </w:r>
    </w:p>
    <w:p w14:paraId="3192D45A" w14:textId="4752FBED" w:rsidR="00CD1413" w:rsidRPr="00DF64D1" w:rsidRDefault="00CD1413" w:rsidP="0014754F">
      <w:pPr>
        <w:pStyle w:val="NormalWeb"/>
        <w:spacing w:before="0" w:beforeAutospacing="0" w:after="0" w:afterAutospacing="0" w:line="360" w:lineRule="auto"/>
        <w:jc w:val="both"/>
      </w:pPr>
      <w:r w:rsidRPr="00DF64D1">
        <w:lastRenderedPageBreak/>
        <w:t xml:space="preserve">Kaplan, R., &amp; Norton, D. (1992). The balanced scorecard: Measures that drive performance. </w:t>
      </w:r>
      <w:r w:rsidRPr="00DF64D1">
        <w:rPr>
          <w:rStyle w:val="Emphasis"/>
        </w:rPr>
        <w:t>Harvard Business Review, 70</w:t>
      </w:r>
      <w:r w:rsidRPr="00DF64D1">
        <w:t>(1), 71–79.</w:t>
      </w:r>
    </w:p>
    <w:p w14:paraId="68E946C0" w14:textId="5597879E" w:rsidR="00CD1413" w:rsidRPr="00DF64D1" w:rsidRDefault="00CD1413" w:rsidP="0014754F">
      <w:pPr>
        <w:pStyle w:val="NormalWeb"/>
        <w:spacing w:before="0" w:beforeAutospacing="0" w:after="0" w:afterAutospacing="0" w:line="360" w:lineRule="auto"/>
        <w:jc w:val="both"/>
      </w:pPr>
      <w:r w:rsidRPr="00DF64D1">
        <w:t xml:space="preserve">Khan, M. (2017). Limitations of financial performance measures in banking. </w:t>
      </w:r>
      <w:r w:rsidRPr="00DF64D1">
        <w:rPr>
          <w:rStyle w:val="Emphasis"/>
        </w:rPr>
        <w:t>International Journal of Finance and Banking Studies, 6</w:t>
      </w:r>
      <w:r w:rsidRPr="00DF64D1">
        <w:t>(1), 12–25.</w:t>
      </w:r>
    </w:p>
    <w:p w14:paraId="584C2D95" w14:textId="313A8E0B" w:rsidR="00CD1413" w:rsidRPr="00DF64D1" w:rsidRDefault="00CD1413" w:rsidP="0014754F">
      <w:pPr>
        <w:pStyle w:val="NormalWeb"/>
        <w:spacing w:before="0" w:beforeAutospacing="0" w:after="0" w:afterAutospacing="0" w:line="360" w:lineRule="auto"/>
        <w:jc w:val="both"/>
      </w:pPr>
      <w:r w:rsidRPr="00DF64D1">
        <w:t xml:space="preserve">Laudon, K., &amp; Laudon, J. (2020). </w:t>
      </w:r>
      <w:r w:rsidRPr="00DF64D1">
        <w:rPr>
          <w:rStyle w:val="Emphasis"/>
        </w:rPr>
        <w:t>Management information systems: Managing the digital firm</w:t>
      </w:r>
      <w:r w:rsidRPr="00DF64D1">
        <w:t xml:space="preserve"> (16th ed.). Pearson.</w:t>
      </w:r>
    </w:p>
    <w:p w14:paraId="7D7D944D" w14:textId="2E680713" w:rsidR="00CD1413" w:rsidRPr="00DF64D1" w:rsidRDefault="00CD1413" w:rsidP="0014754F">
      <w:pPr>
        <w:pStyle w:val="NormalWeb"/>
        <w:spacing w:before="0" w:beforeAutospacing="0" w:after="0" w:afterAutospacing="0" w:line="360" w:lineRule="auto"/>
        <w:jc w:val="both"/>
      </w:pPr>
      <w:proofErr w:type="spellStart"/>
      <w:r w:rsidRPr="00DF64D1">
        <w:t>Munir</w:t>
      </w:r>
      <w:proofErr w:type="spellEnd"/>
      <w:r w:rsidRPr="00DF64D1">
        <w:t xml:space="preserve">, H., &amp; Saeed, M. (2013). Impact of accounting information system on firm performance. </w:t>
      </w:r>
      <w:r w:rsidRPr="00DF64D1">
        <w:rPr>
          <w:rStyle w:val="Emphasis"/>
        </w:rPr>
        <w:t>International Journal of Accounting and Financial Reporting, 3</w:t>
      </w:r>
      <w:r w:rsidRPr="00DF64D1">
        <w:t>(2), 45–61.</w:t>
      </w:r>
    </w:p>
    <w:p w14:paraId="55AF52BF" w14:textId="67E43DE4" w:rsidR="00CD1413" w:rsidRPr="00DF64D1" w:rsidRDefault="00CD1413" w:rsidP="0014754F">
      <w:pPr>
        <w:pStyle w:val="NormalWeb"/>
        <w:spacing w:before="0" w:beforeAutospacing="0" w:after="0" w:afterAutospacing="0" w:line="360" w:lineRule="auto"/>
        <w:jc w:val="both"/>
      </w:pPr>
      <w:r w:rsidRPr="00DF64D1">
        <w:t xml:space="preserve">Murphy, J., &amp; Kathrine, B. (2002). Accounting information systems in modern organizations. </w:t>
      </w:r>
      <w:r w:rsidRPr="00DF64D1">
        <w:rPr>
          <w:rStyle w:val="Emphasis"/>
        </w:rPr>
        <w:t>Accounting Today, 16</w:t>
      </w:r>
      <w:r w:rsidRPr="00DF64D1">
        <w:t>(4), 12–21.</w:t>
      </w:r>
    </w:p>
    <w:p w14:paraId="42063E21" w14:textId="3A273370" w:rsidR="00CD1413" w:rsidRPr="00DF64D1" w:rsidRDefault="00CD1413" w:rsidP="0014754F">
      <w:pPr>
        <w:pStyle w:val="NormalWeb"/>
        <w:spacing w:before="0" w:beforeAutospacing="0" w:after="0" w:afterAutospacing="0" w:line="360" w:lineRule="auto"/>
        <w:jc w:val="both"/>
      </w:pPr>
      <w:r w:rsidRPr="00DF64D1">
        <w:t xml:space="preserve">O’Brian, J. (2004). </w:t>
      </w:r>
      <w:r w:rsidRPr="00DF64D1">
        <w:rPr>
          <w:rStyle w:val="Emphasis"/>
        </w:rPr>
        <w:t>Management information systems: Managing information technology in the internetworked enterprise</w:t>
      </w:r>
      <w:r w:rsidRPr="00DF64D1">
        <w:t xml:space="preserve"> (7th ed.). McGraw-Hill.</w:t>
      </w:r>
    </w:p>
    <w:p w14:paraId="4BF306D9" w14:textId="001180B9" w:rsidR="00CD1413" w:rsidRPr="00DF64D1" w:rsidRDefault="00CD1413" w:rsidP="0014754F">
      <w:pPr>
        <w:pStyle w:val="NormalWeb"/>
        <w:spacing w:before="0" w:beforeAutospacing="0" w:after="0" w:afterAutospacing="0" w:line="360" w:lineRule="auto"/>
        <w:jc w:val="both"/>
      </w:pPr>
      <w:proofErr w:type="spellStart"/>
      <w:r w:rsidRPr="00DF64D1">
        <w:t>Petter</w:t>
      </w:r>
      <w:proofErr w:type="spellEnd"/>
      <w:r w:rsidRPr="00DF64D1">
        <w:t xml:space="preserve">, S., </w:t>
      </w:r>
      <w:proofErr w:type="spellStart"/>
      <w:r w:rsidRPr="00DF64D1">
        <w:t>DeLone</w:t>
      </w:r>
      <w:proofErr w:type="spellEnd"/>
      <w:r w:rsidRPr="00DF64D1">
        <w:t xml:space="preserve">, W., &amp; </w:t>
      </w:r>
      <w:proofErr w:type="spellStart"/>
      <w:r w:rsidRPr="00DF64D1">
        <w:t>McClean</w:t>
      </w:r>
      <w:proofErr w:type="spellEnd"/>
      <w:r w:rsidRPr="00DF64D1">
        <w:t xml:space="preserve">, E. (2008). Measuring information systems success: Models, dimensions, measures, and interrelationships. </w:t>
      </w:r>
      <w:r w:rsidRPr="00DF64D1">
        <w:rPr>
          <w:rStyle w:val="Emphasis"/>
        </w:rPr>
        <w:t>European Journal of Information Systems, 17</w:t>
      </w:r>
      <w:r w:rsidRPr="00DF64D1">
        <w:t>(3), 236–263.</w:t>
      </w:r>
    </w:p>
    <w:p w14:paraId="455A8DF2" w14:textId="3A83D78E" w:rsidR="00CD1413" w:rsidRPr="00DF64D1" w:rsidRDefault="00CD1413" w:rsidP="0014754F">
      <w:pPr>
        <w:pStyle w:val="NormalWeb"/>
        <w:spacing w:before="0" w:beforeAutospacing="0" w:after="0" w:afterAutospacing="0" w:line="360" w:lineRule="auto"/>
        <w:jc w:val="both"/>
      </w:pPr>
      <w:r w:rsidRPr="00DF64D1">
        <w:t xml:space="preserve">Plunkett, T. (1986). Information technology and firm performance. </w:t>
      </w:r>
      <w:r w:rsidRPr="00DF64D1">
        <w:rPr>
          <w:rStyle w:val="Emphasis"/>
        </w:rPr>
        <w:t>Journal of Business Strategy, 7</w:t>
      </w:r>
      <w:r w:rsidRPr="00DF64D1">
        <w:t>(1), 45–51.</w:t>
      </w:r>
    </w:p>
    <w:p w14:paraId="3E0451F5" w14:textId="6EF12BB7" w:rsidR="00CD1413" w:rsidRPr="00DF64D1" w:rsidRDefault="00CD1413" w:rsidP="0014754F">
      <w:pPr>
        <w:pStyle w:val="NormalWeb"/>
        <w:spacing w:before="0" w:beforeAutospacing="0" w:after="0" w:afterAutospacing="0" w:line="360" w:lineRule="auto"/>
        <w:jc w:val="both"/>
      </w:pPr>
      <w:r w:rsidRPr="00DF64D1">
        <w:t xml:space="preserve">Rahman, M. (2008). Benefits of accounting information systems in the banking industry. </w:t>
      </w:r>
      <w:r w:rsidRPr="00DF64D1">
        <w:rPr>
          <w:rStyle w:val="Emphasis"/>
        </w:rPr>
        <w:t>International Journal of Banking and Finance, 5</w:t>
      </w:r>
      <w:r w:rsidRPr="00DF64D1">
        <w:t>(1), 15–28.</w:t>
      </w:r>
    </w:p>
    <w:p w14:paraId="2930F1A6" w14:textId="3F225232" w:rsidR="00CD1413" w:rsidRPr="00DF64D1" w:rsidRDefault="00CD1413" w:rsidP="0014754F">
      <w:pPr>
        <w:pStyle w:val="NormalWeb"/>
        <w:spacing w:before="0" w:beforeAutospacing="0" w:after="0" w:afterAutospacing="0" w:line="360" w:lineRule="auto"/>
        <w:jc w:val="both"/>
      </w:pPr>
      <w:r w:rsidRPr="00DF64D1">
        <w:t xml:space="preserve">Romney, M., &amp; </w:t>
      </w:r>
      <w:proofErr w:type="spellStart"/>
      <w:r w:rsidRPr="00DF64D1">
        <w:t>Steinbart</w:t>
      </w:r>
      <w:proofErr w:type="spellEnd"/>
      <w:r w:rsidRPr="00DF64D1">
        <w:t xml:space="preserve">, P. (2020). </w:t>
      </w:r>
      <w:r w:rsidRPr="00DF64D1">
        <w:rPr>
          <w:rStyle w:val="Emphasis"/>
        </w:rPr>
        <w:t>Accounting information systems</w:t>
      </w:r>
      <w:r w:rsidRPr="00DF64D1">
        <w:t xml:space="preserve"> (15th ed.). Pearson.</w:t>
      </w:r>
    </w:p>
    <w:p w14:paraId="55B347AB" w14:textId="22B81724" w:rsidR="00CD1413" w:rsidRPr="00DF64D1" w:rsidRDefault="00CD1413" w:rsidP="0014754F">
      <w:pPr>
        <w:pStyle w:val="NormalWeb"/>
        <w:spacing w:before="0" w:beforeAutospacing="0" w:after="0" w:afterAutospacing="0" w:line="360" w:lineRule="auto"/>
        <w:jc w:val="both"/>
      </w:pPr>
      <w:proofErr w:type="spellStart"/>
      <w:r w:rsidRPr="00DF64D1">
        <w:t>Sanera</w:t>
      </w:r>
      <w:proofErr w:type="spellEnd"/>
      <w:r w:rsidRPr="00DF64D1">
        <w:t xml:space="preserve">, M., &amp; </w:t>
      </w:r>
      <w:proofErr w:type="spellStart"/>
      <w:r w:rsidRPr="00DF64D1">
        <w:t>Eyupoglu</w:t>
      </w:r>
      <w:proofErr w:type="spellEnd"/>
      <w:r w:rsidRPr="00DF64D1">
        <w:t xml:space="preserve">, S. (2014). Measuring job satisfaction using Minnesota Satisfaction Questionnaire. </w:t>
      </w:r>
      <w:r w:rsidRPr="00DF64D1">
        <w:rPr>
          <w:rStyle w:val="Emphasis"/>
        </w:rPr>
        <w:t>International Journal of Business Research, 14</w:t>
      </w:r>
      <w:r w:rsidRPr="00DF64D1">
        <w:t>(6), 123–135.</w:t>
      </w:r>
    </w:p>
    <w:p w14:paraId="59D14735" w14:textId="0B5C84CA" w:rsidR="00CD1413" w:rsidRPr="00DF64D1" w:rsidRDefault="00CD1413" w:rsidP="0014754F">
      <w:pPr>
        <w:pStyle w:val="NormalWeb"/>
        <w:spacing w:before="0" w:beforeAutospacing="0" w:after="0" w:afterAutospacing="0" w:line="360" w:lineRule="auto"/>
        <w:jc w:val="both"/>
      </w:pPr>
      <w:r w:rsidRPr="00DF64D1">
        <w:t xml:space="preserve">Seddon, P., </w:t>
      </w:r>
      <w:proofErr w:type="spellStart"/>
      <w:r w:rsidRPr="00DF64D1">
        <w:t>Graeser</w:t>
      </w:r>
      <w:proofErr w:type="spellEnd"/>
      <w:r w:rsidRPr="00DF64D1">
        <w:t xml:space="preserve">, V., &amp; Willcocks, L. (2002). Measuring organizational IS effectiveness. </w:t>
      </w:r>
      <w:r w:rsidRPr="00DF64D1">
        <w:rPr>
          <w:rStyle w:val="Emphasis"/>
        </w:rPr>
        <w:t>Journal of Strategic Information Systems, 11</w:t>
      </w:r>
      <w:r w:rsidRPr="00DF64D1">
        <w:t>(2), 123–145.</w:t>
      </w:r>
    </w:p>
    <w:p w14:paraId="08D7B8BF" w14:textId="12F04039" w:rsidR="00CD1413" w:rsidRPr="00DF64D1" w:rsidRDefault="00CD1413" w:rsidP="0014754F">
      <w:pPr>
        <w:pStyle w:val="NormalWeb"/>
        <w:spacing w:before="0" w:beforeAutospacing="0" w:after="0" w:afterAutospacing="0" w:line="360" w:lineRule="auto"/>
        <w:jc w:val="both"/>
      </w:pPr>
      <w:r w:rsidRPr="00DF64D1">
        <w:t xml:space="preserve">Shagari, S., Abdullah, A., &amp; </w:t>
      </w:r>
      <w:proofErr w:type="spellStart"/>
      <w:r w:rsidRPr="00DF64D1">
        <w:t>Saat</w:t>
      </w:r>
      <w:proofErr w:type="spellEnd"/>
      <w:r w:rsidRPr="00DF64D1">
        <w:t xml:space="preserve">, R. (2017). Accounting information systems effectiveness: Evidence from Nigerian banks. </w:t>
      </w:r>
      <w:r w:rsidRPr="00DF64D1">
        <w:rPr>
          <w:rStyle w:val="Emphasis"/>
        </w:rPr>
        <w:t>International Journal of Economics, Commerce and Management, 5</w:t>
      </w:r>
      <w:r w:rsidRPr="00DF64D1">
        <w:t>(6), 103–118.</w:t>
      </w:r>
    </w:p>
    <w:p w14:paraId="56D72A7D" w14:textId="25DC7C16" w:rsidR="00CD1413" w:rsidRPr="00DF64D1" w:rsidRDefault="00CD1413" w:rsidP="0014754F">
      <w:pPr>
        <w:pStyle w:val="NormalWeb"/>
        <w:spacing w:before="0" w:beforeAutospacing="0" w:after="0" w:afterAutospacing="0" w:line="360" w:lineRule="auto"/>
        <w:jc w:val="both"/>
      </w:pPr>
      <w:proofErr w:type="spellStart"/>
      <w:r w:rsidRPr="00DF64D1">
        <w:t>Teeratansirikool</w:t>
      </w:r>
      <w:proofErr w:type="spellEnd"/>
      <w:r w:rsidRPr="00DF64D1">
        <w:t xml:space="preserve">, L., </w:t>
      </w:r>
      <w:proofErr w:type="spellStart"/>
      <w:r w:rsidRPr="00DF64D1">
        <w:t>Siengthai</w:t>
      </w:r>
      <w:proofErr w:type="spellEnd"/>
      <w:r w:rsidRPr="00DF64D1">
        <w:t xml:space="preserve">, S., </w:t>
      </w:r>
      <w:proofErr w:type="spellStart"/>
      <w:r w:rsidRPr="00DF64D1">
        <w:t>Badir</w:t>
      </w:r>
      <w:proofErr w:type="spellEnd"/>
      <w:r w:rsidRPr="00DF64D1">
        <w:t xml:space="preserve">, Y., &amp; </w:t>
      </w:r>
      <w:proofErr w:type="spellStart"/>
      <w:r w:rsidRPr="00DF64D1">
        <w:t>Charoenngam</w:t>
      </w:r>
      <w:proofErr w:type="spellEnd"/>
      <w:r w:rsidRPr="00DF64D1">
        <w:t xml:space="preserve">, C. (2013). Performance measurement systems and business performance. </w:t>
      </w:r>
      <w:r w:rsidRPr="00DF64D1">
        <w:rPr>
          <w:rStyle w:val="Emphasis"/>
        </w:rPr>
        <w:t>International Journal of Productivity and Performance Management, 62</w:t>
      </w:r>
      <w:r w:rsidRPr="00DF64D1">
        <w:t>(7), 684–701.</w:t>
      </w:r>
    </w:p>
    <w:p w14:paraId="03ED4BF2" w14:textId="5979BDD6" w:rsidR="00CD1413" w:rsidRPr="00DF64D1" w:rsidRDefault="00CD1413" w:rsidP="0014754F">
      <w:pPr>
        <w:pStyle w:val="NormalWeb"/>
        <w:spacing w:before="0" w:beforeAutospacing="0" w:after="0" w:afterAutospacing="0" w:line="360" w:lineRule="auto"/>
        <w:jc w:val="both"/>
      </w:pPr>
      <w:proofErr w:type="spellStart"/>
      <w:r w:rsidRPr="00DF64D1">
        <w:lastRenderedPageBreak/>
        <w:t>Tesfay</w:t>
      </w:r>
      <w:proofErr w:type="spellEnd"/>
      <w:r w:rsidRPr="00DF64D1">
        <w:t xml:space="preserve">, S. (2016). Application of Service Profit Chain model in organizational performance evaluation. </w:t>
      </w:r>
      <w:r w:rsidRPr="00DF64D1">
        <w:rPr>
          <w:rStyle w:val="Emphasis"/>
        </w:rPr>
        <w:t>African Journal of Business Management, 10</w:t>
      </w:r>
      <w:r w:rsidRPr="00DF64D1">
        <w:t>(14), 333–345.</w:t>
      </w:r>
    </w:p>
    <w:p w14:paraId="418728E7" w14:textId="2E74A4D8" w:rsidR="00CD1413" w:rsidRPr="00DF64D1" w:rsidRDefault="00CD1413" w:rsidP="0014754F">
      <w:pPr>
        <w:pStyle w:val="NormalWeb"/>
        <w:spacing w:before="0" w:beforeAutospacing="0" w:after="0" w:afterAutospacing="0" w:line="360" w:lineRule="auto"/>
        <w:jc w:val="both"/>
      </w:pPr>
      <w:proofErr w:type="spellStart"/>
      <w:r w:rsidRPr="00DF64D1">
        <w:t>Vasarhelyi</w:t>
      </w:r>
      <w:proofErr w:type="spellEnd"/>
      <w:r w:rsidRPr="00DF64D1">
        <w:t xml:space="preserve">, M., &amp; </w:t>
      </w:r>
      <w:proofErr w:type="spellStart"/>
      <w:r w:rsidRPr="00DF64D1">
        <w:t>Alles</w:t>
      </w:r>
      <w:proofErr w:type="spellEnd"/>
      <w:r w:rsidRPr="00DF64D1">
        <w:t xml:space="preserve">, M. (2008). </w:t>
      </w:r>
      <w:r w:rsidRPr="00DF64D1">
        <w:rPr>
          <w:rStyle w:val="Emphasis"/>
        </w:rPr>
        <w:t>Continuous auditing: Theory and application.</w:t>
      </w:r>
      <w:r w:rsidRPr="00DF64D1">
        <w:t xml:space="preserve"> Springer.</w:t>
      </w:r>
    </w:p>
    <w:p w14:paraId="1B3FA113" w14:textId="1EE9F923" w:rsidR="00CD1413" w:rsidRPr="00DF64D1" w:rsidRDefault="00CD1413" w:rsidP="0014754F">
      <w:pPr>
        <w:pStyle w:val="NormalWeb"/>
        <w:spacing w:before="0" w:beforeAutospacing="0" w:after="0" w:afterAutospacing="0" w:line="360" w:lineRule="auto"/>
        <w:jc w:val="both"/>
      </w:pPr>
      <w:proofErr w:type="spellStart"/>
      <w:r w:rsidRPr="00DF64D1">
        <w:t>Weygandt</w:t>
      </w:r>
      <w:proofErr w:type="spellEnd"/>
      <w:r w:rsidRPr="00DF64D1">
        <w:t xml:space="preserve">, J., Kimmel, P., &amp; </w:t>
      </w:r>
      <w:proofErr w:type="spellStart"/>
      <w:r w:rsidRPr="00DF64D1">
        <w:t>Kieso</w:t>
      </w:r>
      <w:proofErr w:type="spellEnd"/>
      <w:r w:rsidRPr="00DF64D1">
        <w:t xml:space="preserve">, D. (2019). </w:t>
      </w:r>
      <w:r w:rsidRPr="00DF64D1">
        <w:rPr>
          <w:rStyle w:val="Emphasis"/>
        </w:rPr>
        <w:t>Financial accounting</w:t>
      </w:r>
      <w:r w:rsidRPr="00DF64D1">
        <w:t xml:space="preserve"> (11th ed.). Wiley.</w:t>
      </w:r>
    </w:p>
    <w:p w14:paraId="3C0563CA" w14:textId="68C01E6A" w:rsidR="00CD1413" w:rsidRPr="00DF64D1" w:rsidRDefault="00CD1413" w:rsidP="0014754F">
      <w:pPr>
        <w:pStyle w:val="NormalWeb"/>
        <w:spacing w:before="0" w:beforeAutospacing="0" w:after="0" w:afterAutospacing="0" w:line="360" w:lineRule="auto"/>
        <w:jc w:val="both"/>
      </w:pPr>
      <w:r w:rsidRPr="00DF64D1">
        <w:t xml:space="preserve">Xu, Y., &amp; </w:t>
      </w:r>
      <w:proofErr w:type="spellStart"/>
      <w:r w:rsidRPr="00DF64D1">
        <w:t>Goedegebuure</w:t>
      </w:r>
      <w:proofErr w:type="spellEnd"/>
      <w:r w:rsidRPr="00DF64D1">
        <w:t xml:space="preserve">, R. (2005). Performance measurement in service-profit-chain organizations. </w:t>
      </w:r>
      <w:r w:rsidRPr="00DF64D1">
        <w:rPr>
          <w:rStyle w:val="Emphasis"/>
        </w:rPr>
        <w:t>Service Industries Journal, 25</w:t>
      </w:r>
      <w:r w:rsidRPr="00DF64D1">
        <w:t>(6), 771–787.</w:t>
      </w:r>
    </w:p>
    <w:p w14:paraId="4EEE367F" w14:textId="77777777" w:rsidR="00D47349" w:rsidRDefault="00D47349" w:rsidP="00AB6EBB"/>
    <w:p w14:paraId="6B161390" w14:textId="66D585F5" w:rsidR="00B901EA" w:rsidRDefault="00B901EA" w:rsidP="00AB6EBB"/>
    <w:p w14:paraId="7AF66942" w14:textId="77777777" w:rsidR="00D47349" w:rsidRDefault="00D47349" w:rsidP="002E66EC">
      <w:pPr>
        <w:pStyle w:val="Heading1"/>
        <w:rPr>
          <w:rStyle w:val="Strong"/>
        </w:rPr>
      </w:pPr>
    </w:p>
    <w:p w14:paraId="61329FB1" w14:textId="77777777" w:rsidR="0014754F" w:rsidRDefault="0014754F" w:rsidP="002E66EC">
      <w:pPr>
        <w:pStyle w:val="Heading1"/>
        <w:rPr>
          <w:rStyle w:val="Strong"/>
          <w:b/>
        </w:rPr>
      </w:pPr>
    </w:p>
    <w:p w14:paraId="7067AE7D" w14:textId="77777777" w:rsidR="0014754F" w:rsidRDefault="0014754F" w:rsidP="002E66EC">
      <w:pPr>
        <w:pStyle w:val="Heading1"/>
        <w:rPr>
          <w:rStyle w:val="Strong"/>
          <w:b/>
        </w:rPr>
      </w:pPr>
    </w:p>
    <w:p w14:paraId="62E4CD62" w14:textId="77777777" w:rsidR="0014754F" w:rsidRDefault="0014754F" w:rsidP="002E66EC">
      <w:pPr>
        <w:pStyle w:val="Heading1"/>
        <w:rPr>
          <w:rStyle w:val="Strong"/>
          <w:b/>
        </w:rPr>
      </w:pPr>
    </w:p>
    <w:p w14:paraId="6DB992D4" w14:textId="77777777" w:rsidR="0014754F" w:rsidRDefault="0014754F" w:rsidP="002E66EC">
      <w:pPr>
        <w:pStyle w:val="Heading1"/>
        <w:rPr>
          <w:rStyle w:val="Strong"/>
          <w:b/>
        </w:rPr>
      </w:pPr>
    </w:p>
    <w:p w14:paraId="23790684" w14:textId="77777777" w:rsidR="0014754F" w:rsidRDefault="0014754F" w:rsidP="002E66EC">
      <w:pPr>
        <w:pStyle w:val="Heading1"/>
        <w:rPr>
          <w:rStyle w:val="Strong"/>
          <w:b/>
        </w:rPr>
      </w:pPr>
    </w:p>
    <w:p w14:paraId="6846976D" w14:textId="77777777" w:rsidR="0014754F" w:rsidRDefault="0014754F" w:rsidP="002E66EC">
      <w:pPr>
        <w:pStyle w:val="Heading1"/>
        <w:rPr>
          <w:rStyle w:val="Strong"/>
          <w:b/>
        </w:rPr>
      </w:pPr>
    </w:p>
    <w:p w14:paraId="5DBB897A" w14:textId="77777777" w:rsidR="0014754F" w:rsidRDefault="0014754F" w:rsidP="002E66EC">
      <w:pPr>
        <w:pStyle w:val="Heading1"/>
        <w:rPr>
          <w:rStyle w:val="Strong"/>
          <w:b/>
        </w:rPr>
      </w:pPr>
    </w:p>
    <w:p w14:paraId="53FDF791" w14:textId="77777777" w:rsidR="00A614CD" w:rsidRDefault="00A614CD" w:rsidP="00A614CD">
      <w:pPr>
        <w:pStyle w:val="Heading1"/>
        <w:jc w:val="left"/>
        <w:rPr>
          <w:rStyle w:val="Strong"/>
          <w:b/>
        </w:rPr>
      </w:pPr>
    </w:p>
    <w:p w14:paraId="5A77DF1C" w14:textId="77777777" w:rsidR="00A614CD" w:rsidRDefault="00A614CD" w:rsidP="00B901EA">
      <w:pPr>
        <w:pStyle w:val="NormalWeb"/>
        <w:spacing w:line="360" w:lineRule="auto"/>
        <w:jc w:val="both"/>
        <w:rPr>
          <w:rStyle w:val="Strong"/>
        </w:rPr>
      </w:pPr>
    </w:p>
    <w:p w14:paraId="26B02946" w14:textId="77777777" w:rsidR="00A614CD" w:rsidRDefault="00A614CD" w:rsidP="00B901EA">
      <w:pPr>
        <w:pStyle w:val="NormalWeb"/>
        <w:spacing w:line="360" w:lineRule="auto"/>
        <w:jc w:val="both"/>
        <w:rPr>
          <w:rStyle w:val="Strong"/>
        </w:rPr>
      </w:pPr>
    </w:p>
    <w:p w14:paraId="3E0A1D9E" w14:textId="77777777" w:rsidR="00A614CD" w:rsidRDefault="00A614CD" w:rsidP="00A614CD">
      <w:pPr>
        <w:pStyle w:val="Heading1"/>
        <w:jc w:val="left"/>
        <w:rPr>
          <w:rStyle w:val="Strong"/>
          <w:b/>
        </w:rPr>
      </w:pPr>
    </w:p>
    <w:p w14:paraId="251EFB2F" w14:textId="77777777" w:rsidR="00A614CD" w:rsidRPr="00D47349" w:rsidRDefault="00A614CD" w:rsidP="00A614CD">
      <w:pPr>
        <w:pStyle w:val="Heading1"/>
        <w:rPr>
          <w:rFonts w:eastAsia="Times New Roman"/>
          <w:sz w:val="24"/>
          <w:szCs w:val="24"/>
        </w:rPr>
      </w:pPr>
      <w:bookmarkStart w:id="63" w:name="_Toc215900913"/>
      <w:r w:rsidRPr="00D47349">
        <w:rPr>
          <w:rStyle w:val="Strong"/>
          <w:b/>
        </w:rPr>
        <w:t>APPENDIX I: QUESTIONNAIRE</w:t>
      </w:r>
      <w:bookmarkEnd w:id="63"/>
    </w:p>
    <w:p w14:paraId="37EA60A4" w14:textId="5E816FF0" w:rsidR="00B901EA" w:rsidRDefault="00B901EA" w:rsidP="00B901EA">
      <w:pPr>
        <w:pStyle w:val="NormalWeb"/>
        <w:spacing w:line="360" w:lineRule="auto"/>
        <w:jc w:val="both"/>
      </w:pPr>
      <w:r>
        <w:rPr>
          <w:rStyle w:val="Strong"/>
        </w:rPr>
        <w:t>Title of the Study:</w:t>
      </w:r>
      <w:r>
        <w:t xml:space="preserve"> </w:t>
      </w:r>
      <w:r>
        <w:rPr>
          <w:rStyle w:val="Emphasis"/>
        </w:rPr>
        <w:t>The Impact of Accounting Information System (AIS) on the Performan</w:t>
      </w:r>
      <w:r w:rsidR="000B41D1">
        <w:rPr>
          <w:rStyle w:val="Emphasis"/>
        </w:rPr>
        <w:t xml:space="preserve">ce of Awash International Bank, </w:t>
      </w:r>
      <w:proofErr w:type="spellStart"/>
      <w:r w:rsidR="000B41D1">
        <w:rPr>
          <w:rStyle w:val="Emphasis"/>
        </w:rPr>
        <w:t>gerji</w:t>
      </w:r>
      <w:proofErr w:type="spellEnd"/>
      <w:r>
        <w:rPr>
          <w:rStyle w:val="Emphasis"/>
        </w:rPr>
        <w:t xml:space="preserve"> Branch</w:t>
      </w:r>
    </w:p>
    <w:p w14:paraId="15AEF4B6" w14:textId="3DD64E8D" w:rsidR="00B901EA" w:rsidRDefault="00B901EA" w:rsidP="00B901EA">
      <w:pPr>
        <w:pStyle w:val="NormalWeb"/>
        <w:spacing w:line="360" w:lineRule="auto"/>
        <w:jc w:val="both"/>
      </w:pPr>
      <w:r>
        <w:rPr>
          <w:rStyle w:val="Strong"/>
        </w:rPr>
        <w:t>Instruction:</w:t>
      </w:r>
      <w:r>
        <w:br/>
        <w:t>Dear Respondent,</w:t>
      </w:r>
      <w:r>
        <w:br/>
        <w:t>This questionnaire is designed to collect data for academic research. Your responses will remain confidential and will only be used for research purposes. Please answer all questions honestly by ticking the appropriate option or providing the required information.</w:t>
      </w:r>
    </w:p>
    <w:p w14:paraId="73EE9BDE" w14:textId="77777777" w:rsidR="00B901EA" w:rsidRDefault="00B901EA" w:rsidP="0023066D">
      <w:pPr>
        <w:pStyle w:val="Heading3"/>
      </w:pPr>
      <w:bookmarkStart w:id="64" w:name="_Toc215900914"/>
      <w:r>
        <w:rPr>
          <w:rStyle w:val="Strong"/>
          <w:b/>
          <w:bCs w:val="0"/>
        </w:rPr>
        <w:t>Section A: Demographic Information</w:t>
      </w:r>
      <w:bookmarkEnd w:id="64"/>
    </w:p>
    <w:tbl>
      <w:tblPr>
        <w:tblStyle w:val="GridTable4-Accent11"/>
        <w:tblW w:w="8710" w:type="dxa"/>
        <w:tblLook w:val="04A0" w:firstRow="1" w:lastRow="0" w:firstColumn="1" w:lastColumn="0" w:noHBand="0" w:noVBand="1"/>
      </w:tblPr>
      <w:tblGrid>
        <w:gridCol w:w="732"/>
        <w:gridCol w:w="3874"/>
        <w:gridCol w:w="4104"/>
      </w:tblGrid>
      <w:tr w:rsidR="00B901EA" w14:paraId="5C5E3032" w14:textId="77777777" w:rsidTr="00B901EA">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23DE84DE" w14:textId="77777777" w:rsidR="00B901EA" w:rsidRDefault="00B901EA" w:rsidP="00B901EA">
            <w:pPr>
              <w:spacing w:after="0"/>
              <w:jc w:val="center"/>
            </w:pPr>
            <w:r>
              <w:rPr>
                <w:b w:val="0"/>
                <w:bCs w:val="0"/>
              </w:rPr>
              <w:t>No</w:t>
            </w:r>
          </w:p>
        </w:tc>
        <w:tc>
          <w:tcPr>
            <w:tcW w:w="0" w:type="auto"/>
            <w:hideMark/>
          </w:tcPr>
          <w:p w14:paraId="2A9BFDCF" w14:textId="77777777" w:rsidR="00B901EA" w:rsidRDefault="00B901EA" w:rsidP="00B901EA">
            <w:pPr>
              <w:spacing w:after="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Question</w:t>
            </w:r>
          </w:p>
        </w:tc>
        <w:tc>
          <w:tcPr>
            <w:tcW w:w="0" w:type="auto"/>
            <w:hideMark/>
          </w:tcPr>
          <w:p w14:paraId="3D64BAC7" w14:textId="77777777" w:rsidR="00B901EA" w:rsidRDefault="00B901EA" w:rsidP="00B901EA">
            <w:pPr>
              <w:spacing w:after="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Response Options</w:t>
            </w:r>
          </w:p>
        </w:tc>
      </w:tr>
      <w:tr w:rsidR="00B901EA" w14:paraId="28A83BD3" w14:textId="77777777" w:rsidTr="00B901EA">
        <w:trPr>
          <w:trHeight w:val="740"/>
        </w:trPr>
        <w:tc>
          <w:tcPr>
            <w:cnfStyle w:val="001000000000" w:firstRow="0" w:lastRow="0" w:firstColumn="1" w:lastColumn="0" w:oddVBand="0" w:evenVBand="0" w:oddHBand="0" w:evenHBand="0" w:firstRowFirstColumn="0" w:firstRowLastColumn="0" w:lastRowFirstColumn="0" w:lastRowLastColumn="0"/>
            <w:tcW w:w="0" w:type="auto"/>
            <w:hideMark/>
          </w:tcPr>
          <w:p w14:paraId="246BC814" w14:textId="77777777" w:rsidR="00B901EA" w:rsidRDefault="00B901EA" w:rsidP="00B901EA">
            <w:pPr>
              <w:spacing w:after="0"/>
              <w:rPr>
                <w:b w:val="0"/>
                <w:bCs w:val="0"/>
              </w:rPr>
            </w:pPr>
            <w:r>
              <w:t>1</w:t>
            </w:r>
          </w:p>
        </w:tc>
        <w:tc>
          <w:tcPr>
            <w:tcW w:w="0" w:type="auto"/>
            <w:hideMark/>
          </w:tcPr>
          <w:p w14:paraId="55E77FE8" w14:textId="77777777" w:rsidR="00B901EA" w:rsidRDefault="00B901EA" w:rsidP="00B901EA">
            <w:pPr>
              <w:spacing w:after="0"/>
              <w:cnfStyle w:val="000000000000" w:firstRow="0" w:lastRow="0" w:firstColumn="0" w:lastColumn="0" w:oddVBand="0" w:evenVBand="0" w:oddHBand="0" w:evenHBand="0" w:firstRowFirstColumn="0" w:firstRowLastColumn="0" w:lastRowFirstColumn="0" w:lastRowLastColumn="0"/>
            </w:pPr>
            <w:r>
              <w:t>Gender</w:t>
            </w:r>
          </w:p>
        </w:tc>
        <w:tc>
          <w:tcPr>
            <w:tcW w:w="0" w:type="auto"/>
            <w:hideMark/>
          </w:tcPr>
          <w:p w14:paraId="182BFFF2" w14:textId="77777777" w:rsidR="00B901EA" w:rsidRDefault="00B901EA" w:rsidP="00B901EA">
            <w:pPr>
              <w:pStyle w:val="ListParagraph"/>
              <w:numPr>
                <w:ilvl w:val="0"/>
                <w:numId w:val="33"/>
              </w:numPr>
              <w:spacing w:after="0"/>
              <w:cnfStyle w:val="000000000000" w:firstRow="0" w:lastRow="0" w:firstColumn="0" w:lastColumn="0" w:oddVBand="0" w:evenVBand="0" w:oddHBand="0" w:evenHBand="0" w:firstRowFirstColumn="0" w:firstRowLastColumn="0" w:lastRowFirstColumn="0" w:lastRowLastColumn="0"/>
            </w:pPr>
            <w:r w:rsidRPr="00B901EA">
              <w:t xml:space="preserve">Male </w:t>
            </w:r>
            <w:r w:rsidRPr="00B901EA">
              <w:rPr>
                <w:rFonts w:ascii="Segoe UI Symbol" w:hAnsi="Segoe UI Symbol" w:cs="Segoe UI Symbol"/>
              </w:rPr>
              <w:t xml:space="preserve"> </w:t>
            </w:r>
            <w:r w:rsidRPr="00B901EA">
              <w:t xml:space="preserve"> </w:t>
            </w:r>
          </w:p>
          <w:p w14:paraId="2D22BC8D" w14:textId="1B79512E" w:rsidR="00B901EA" w:rsidRPr="00B901EA" w:rsidRDefault="00B901EA" w:rsidP="00B901EA">
            <w:pPr>
              <w:pStyle w:val="ListParagraph"/>
              <w:numPr>
                <w:ilvl w:val="0"/>
                <w:numId w:val="33"/>
              </w:numPr>
              <w:spacing w:after="0"/>
              <w:cnfStyle w:val="000000000000" w:firstRow="0" w:lastRow="0" w:firstColumn="0" w:lastColumn="0" w:oddVBand="0" w:evenVBand="0" w:oddHBand="0" w:evenHBand="0" w:firstRowFirstColumn="0" w:firstRowLastColumn="0" w:lastRowFirstColumn="0" w:lastRowLastColumn="0"/>
            </w:pPr>
            <w:r w:rsidRPr="00B901EA">
              <w:t>Female</w:t>
            </w:r>
          </w:p>
        </w:tc>
      </w:tr>
      <w:tr w:rsidR="00B901EA" w14:paraId="0E0F916A" w14:textId="77777777" w:rsidTr="00B901EA">
        <w:trPr>
          <w:trHeight w:val="1333"/>
        </w:trPr>
        <w:tc>
          <w:tcPr>
            <w:cnfStyle w:val="001000000000" w:firstRow="0" w:lastRow="0" w:firstColumn="1" w:lastColumn="0" w:oddVBand="0" w:evenVBand="0" w:oddHBand="0" w:evenHBand="0" w:firstRowFirstColumn="0" w:firstRowLastColumn="0" w:lastRowFirstColumn="0" w:lastRowLastColumn="0"/>
            <w:tcW w:w="0" w:type="auto"/>
            <w:hideMark/>
          </w:tcPr>
          <w:p w14:paraId="590BD5E2" w14:textId="77777777" w:rsidR="00B901EA" w:rsidRDefault="00B901EA" w:rsidP="00B901EA">
            <w:pPr>
              <w:spacing w:after="0"/>
            </w:pPr>
            <w:r>
              <w:t>2</w:t>
            </w:r>
          </w:p>
        </w:tc>
        <w:tc>
          <w:tcPr>
            <w:tcW w:w="0" w:type="auto"/>
            <w:hideMark/>
          </w:tcPr>
          <w:p w14:paraId="36191CD6" w14:textId="77777777" w:rsidR="00B901EA" w:rsidRDefault="00B901EA" w:rsidP="00B901EA">
            <w:pPr>
              <w:spacing w:after="0"/>
              <w:cnfStyle w:val="000000000000" w:firstRow="0" w:lastRow="0" w:firstColumn="0" w:lastColumn="0" w:oddVBand="0" w:evenVBand="0" w:oddHBand="0" w:evenHBand="0" w:firstRowFirstColumn="0" w:firstRowLastColumn="0" w:lastRowFirstColumn="0" w:lastRowLastColumn="0"/>
            </w:pPr>
            <w:r>
              <w:t>Age</w:t>
            </w:r>
          </w:p>
        </w:tc>
        <w:tc>
          <w:tcPr>
            <w:tcW w:w="0" w:type="auto"/>
            <w:hideMark/>
          </w:tcPr>
          <w:p w14:paraId="6DA61D56" w14:textId="77777777" w:rsidR="00B901EA" w:rsidRDefault="00B901EA" w:rsidP="00B901EA">
            <w:pPr>
              <w:pStyle w:val="ListParagraph"/>
              <w:numPr>
                <w:ilvl w:val="0"/>
                <w:numId w:val="34"/>
              </w:numPr>
              <w:spacing w:after="0"/>
              <w:cnfStyle w:val="000000000000" w:firstRow="0" w:lastRow="0" w:firstColumn="0" w:lastColumn="0" w:oddVBand="0" w:evenVBand="0" w:oddHBand="0" w:evenHBand="0" w:firstRowFirstColumn="0" w:firstRowLastColumn="0" w:lastRowFirstColumn="0" w:lastRowLastColumn="0"/>
            </w:pPr>
            <w:r w:rsidRPr="00B901EA">
              <w:t>20</w:t>
            </w:r>
            <w:r w:rsidRPr="00B901EA">
              <w:rPr>
                <w:rFonts w:cs="Times New Roman"/>
              </w:rPr>
              <w:t>–</w:t>
            </w:r>
            <w:r w:rsidRPr="00B901EA">
              <w:t xml:space="preserve">29 </w:t>
            </w:r>
            <w:r w:rsidRPr="00B901EA">
              <w:rPr>
                <w:rFonts w:ascii="Segoe UI Symbol" w:hAnsi="Segoe UI Symbol" w:cs="Segoe UI Symbol"/>
              </w:rPr>
              <w:t xml:space="preserve"> </w:t>
            </w:r>
            <w:r w:rsidRPr="00B901EA">
              <w:t xml:space="preserve"> </w:t>
            </w:r>
          </w:p>
          <w:p w14:paraId="464D69E1" w14:textId="77777777" w:rsidR="00B901EA" w:rsidRDefault="00B901EA" w:rsidP="00B901EA">
            <w:pPr>
              <w:pStyle w:val="ListParagraph"/>
              <w:numPr>
                <w:ilvl w:val="0"/>
                <w:numId w:val="34"/>
              </w:numPr>
              <w:spacing w:after="0"/>
              <w:cnfStyle w:val="000000000000" w:firstRow="0" w:lastRow="0" w:firstColumn="0" w:lastColumn="0" w:oddVBand="0" w:evenVBand="0" w:oddHBand="0" w:evenHBand="0" w:firstRowFirstColumn="0" w:firstRowLastColumn="0" w:lastRowFirstColumn="0" w:lastRowLastColumn="0"/>
            </w:pPr>
            <w:r w:rsidRPr="00B901EA">
              <w:t>30</w:t>
            </w:r>
            <w:r w:rsidRPr="00B901EA">
              <w:rPr>
                <w:rFonts w:cs="Times New Roman"/>
              </w:rPr>
              <w:t>–</w:t>
            </w:r>
            <w:r w:rsidRPr="00B901EA">
              <w:t xml:space="preserve">39 </w:t>
            </w:r>
            <w:r w:rsidRPr="00B901EA">
              <w:rPr>
                <w:rFonts w:ascii="Segoe UI Symbol" w:hAnsi="Segoe UI Symbol" w:cs="Segoe UI Symbol"/>
              </w:rPr>
              <w:t xml:space="preserve"> </w:t>
            </w:r>
            <w:r w:rsidRPr="00B901EA">
              <w:t xml:space="preserve"> </w:t>
            </w:r>
          </w:p>
          <w:p w14:paraId="1FBF8FAE" w14:textId="77777777" w:rsidR="00B901EA" w:rsidRDefault="00B901EA" w:rsidP="00B901EA">
            <w:pPr>
              <w:pStyle w:val="ListParagraph"/>
              <w:numPr>
                <w:ilvl w:val="0"/>
                <w:numId w:val="34"/>
              </w:numPr>
              <w:spacing w:after="0"/>
              <w:cnfStyle w:val="000000000000" w:firstRow="0" w:lastRow="0" w:firstColumn="0" w:lastColumn="0" w:oddVBand="0" w:evenVBand="0" w:oddHBand="0" w:evenHBand="0" w:firstRowFirstColumn="0" w:firstRowLastColumn="0" w:lastRowFirstColumn="0" w:lastRowLastColumn="0"/>
            </w:pPr>
            <w:r w:rsidRPr="00B901EA">
              <w:t>40</w:t>
            </w:r>
            <w:r w:rsidRPr="00B901EA">
              <w:rPr>
                <w:rFonts w:cs="Times New Roman"/>
              </w:rPr>
              <w:t>–</w:t>
            </w:r>
            <w:r w:rsidRPr="00B901EA">
              <w:t xml:space="preserve">49 </w:t>
            </w:r>
            <w:r w:rsidRPr="00B901EA">
              <w:rPr>
                <w:rFonts w:ascii="Segoe UI Symbol" w:hAnsi="Segoe UI Symbol" w:cs="Segoe UI Symbol"/>
              </w:rPr>
              <w:t xml:space="preserve"> </w:t>
            </w:r>
            <w:r w:rsidRPr="00B901EA">
              <w:t xml:space="preserve"> </w:t>
            </w:r>
          </w:p>
          <w:p w14:paraId="7C74207F" w14:textId="5F537515" w:rsidR="00B901EA" w:rsidRPr="00B901EA" w:rsidRDefault="00B901EA" w:rsidP="00B901EA">
            <w:pPr>
              <w:pStyle w:val="ListParagraph"/>
              <w:numPr>
                <w:ilvl w:val="0"/>
                <w:numId w:val="34"/>
              </w:numPr>
              <w:spacing w:after="0"/>
              <w:cnfStyle w:val="000000000000" w:firstRow="0" w:lastRow="0" w:firstColumn="0" w:lastColumn="0" w:oddVBand="0" w:evenVBand="0" w:oddHBand="0" w:evenHBand="0" w:firstRowFirstColumn="0" w:firstRowLastColumn="0" w:lastRowFirstColumn="0" w:lastRowLastColumn="0"/>
            </w:pPr>
            <w:r w:rsidRPr="00B901EA">
              <w:t>50+</w:t>
            </w:r>
          </w:p>
        </w:tc>
      </w:tr>
      <w:tr w:rsidR="00B901EA" w14:paraId="5D42A017" w14:textId="77777777" w:rsidTr="00B901EA">
        <w:trPr>
          <w:trHeight w:val="1343"/>
        </w:trPr>
        <w:tc>
          <w:tcPr>
            <w:cnfStyle w:val="001000000000" w:firstRow="0" w:lastRow="0" w:firstColumn="1" w:lastColumn="0" w:oddVBand="0" w:evenVBand="0" w:oddHBand="0" w:evenHBand="0" w:firstRowFirstColumn="0" w:firstRowLastColumn="0" w:lastRowFirstColumn="0" w:lastRowLastColumn="0"/>
            <w:tcW w:w="0" w:type="auto"/>
            <w:hideMark/>
          </w:tcPr>
          <w:p w14:paraId="064A4AEE" w14:textId="77777777" w:rsidR="00B901EA" w:rsidRDefault="00B901EA" w:rsidP="00B901EA">
            <w:pPr>
              <w:spacing w:after="0"/>
            </w:pPr>
            <w:r>
              <w:t>3</w:t>
            </w:r>
          </w:p>
        </w:tc>
        <w:tc>
          <w:tcPr>
            <w:tcW w:w="0" w:type="auto"/>
            <w:hideMark/>
          </w:tcPr>
          <w:p w14:paraId="6B294182" w14:textId="77777777" w:rsidR="00B901EA" w:rsidRDefault="00B901EA" w:rsidP="00B901EA">
            <w:pPr>
              <w:spacing w:after="0"/>
              <w:cnfStyle w:val="000000000000" w:firstRow="0" w:lastRow="0" w:firstColumn="0" w:lastColumn="0" w:oddVBand="0" w:evenVBand="0" w:oddHBand="0" w:evenHBand="0" w:firstRowFirstColumn="0" w:firstRowLastColumn="0" w:lastRowFirstColumn="0" w:lastRowLastColumn="0"/>
            </w:pPr>
            <w:r>
              <w:t>Education Level</w:t>
            </w:r>
          </w:p>
        </w:tc>
        <w:tc>
          <w:tcPr>
            <w:tcW w:w="0" w:type="auto"/>
            <w:hideMark/>
          </w:tcPr>
          <w:p w14:paraId="307C19AF" w14:textId="77777777" w:rsidR="00B901EA" w:rsidRDefault="00B901EA" w:rsidP="00B901EA">
            <w:pPr>
              <w:pStyle w:val="ListParagraph"/>
              <w:numPr>
                <w:ilvl w:val="0"/>
                <w:numId w:val="35"/>
              </w:numPr>
              <w:spacing w:after="0"/>
              <w:cnfStyle w:val="000000000000" w:firstRow="0" w:lastRow="0" w:firstColumn="0" w:lastColumn="0" w:oddVBand="0" w:evenVBand="0" w:oddHBand="0" w:evenHBand="0" w:firstRowFirstColumn="0" w:firstRowLastColumn="0" w:lastRowFirstColumn="0" w:lastRowLastColumn="0"/>
            </w:pPr>
            <w:r w:rsidRPr="00B901EA">
              <w:t xml:space="preserve">Diploma </w:t>
            </w:r>
            <w:r w:rsidRPr="00B901EA">
              <w:rPr>
                <w:rFonts w:ascii="Segoe UI Symbol" w:hAnsi="Segoe UI Symbol" w:cs="Segoe UI Symbol"/>
              </w:rPr>
              <w:t xml:space="preserve"> </w:t>
            </w:r>
            <w:r w:rsidRPr="00B901EA">
              <w:t xml:space="preserve"> </w:t>
            </w:r>
          </w:p>
          <w:p w14:paraId="51CB168E" w14:textId="77777777" w:rsidR="00B901EA" w:rsidRDefault="00B901EA" w:rsidP="00B901EA">
            <w:pPr>
              <w:pStyle w:val="ListParagraph"/>
              <w:numPr>
                <w:ilvl w:val="0"/>
                <w:numId w:val="35"/>
              </w:numPr>
              <w:spacing w:after="0"/>
              <w:cnfStyle w:val="000000000000" w:firstRow="0" w:lastRow="0" w:firstColumn="0" w:lastColumn="0" w:oddVBand="0" w:evenVBand="0" w:oddHBand="0" w:evenHBand="0" w:firstRowFirstColumn="0" w:firstRowLastColumn="0" w:lastRowFirstColumn="0" w:lastRowLastColumn="0"/>
            </w:pPr>
            <w:r w:rsidRPr="00B901EA">
              <w:t xml:space="preserve">Bachelor </w:t>
            </w:r>
            <w:r w:rsidRPr="00B901EA">
              <w:rPr>
                <w:rFonts w:ascii="Segoe UI Symbol" w:hAnsi="Segoe UI Symbol" w:cs="Segoe UI Symbol"/>
              </w:rPr>
              <w:t xml:space="preserve"> </w:t>
            </w:r>
            <w:r w:rsidRPr="00B901EA">
              <w:t xml:space="preserve"> </w:t>
            </w:r>
          </w:p>
          <w:p w14:paraId="4E9CE6AD" w14:textId="77777777" w:rsidR="00B901EA" w:rsidRDefault="00B901EA" w:rsidP="00B901EA">
            <w:pPr>
              <w:pStyle w:val="ListParagraph"/>
              <w:numPr>
                <w:ilvl w:val="0"/>
                <w:numId w:val="35"/>
              </w:numPr>
              <w:spacing w:after="0"/>
              <w:cnfStyle w:val="000000000000" w:firstRow="0" w:lastRow="0" w:firstColumn="0" w:lastColumn="0" w:oddVBand="0" w:evenVBand="0" w:oddHBand="0" w:evenHBand="0" w:firstRowFirstColumn="0" w:firstRowLastColumn="0" w:lastRowFirstColumn="0" w:lastRowLastColumn="0"/>
            </w:pPr>
            <w:r w:rsidRPr="00B901EA">
              <w:t xml:space="preserve">Master </w:t>
            </w:r>
            <w:r w:rsidRPr="00B901EA">
              <w:rPr>
                <w:rFonts w:ascii="Segoe UI Symbol" w:hAnsi="Segoe UI Symbol" w:cs="Segoe UI Symbol"/>
              </w:rPr>
              <w:t xml:space="preserve"> </w:t>
            </w:r>
            <w:r w:rsidRPr="00B901EA">
              <w:t xml:space="preserve"> </w:t>
            </w:r>
          </w:p>
          <w:p w14:paraId="28C30925" w14:textId="5F796176" w:rsidR="00B901EA" w:rsidRPr="00B901EA" w:rsidRDefault="00B901EA" w:rsidP="00B901EA">
            <w:pPr>
              <w:pStyle w:val="ListParagraph"/>
              <w:numPr>
                <w:ilvl w:val="0"/>
                <w:numId w:val="35"/>
              </w:numPr>
              <w:spacing w:after="0"/>
              <w:cnfStyle w:val="000000000000" w:firstRow="0" w:lastRow="0" w:firstColumn="0" w:lastColumn="0" w:oddVBand="0" w:evenVBand="0" w:oddHBand="0" w:evenHBand="0" w:firstRowFirstColumn="0" w:firstRowLastColumn="0" w:lastRowFirstColumn="0" w:lastRowLastColumn="0"/>
            </w:pPr>
            <w:r w:rsidRPr="00B901EA">
              <w:t>Other: _______</w:t>
            </w:r>
          </w:p>
        </w:tc>
      </w:tr>
      <w:tr w:rsidR="00B901EA" w14:paraId="3DD1E14C" w14:textId="77777777" w:rsidTr="00B901EA">
        <w:trPr>
          <w:trHeight w:val="1333"/>
        </w:trPr>
        <w:tc>
          <w:tcPr>
            <w:cnfStyle w:val="001000000000" w:firstRow="0" w:lastRow="0" w:firstColumn="1" w:lastColumn="0" w:oddVBand="0" w:evenVBand="0" w:oddHBand="0" w:evenHBand="0" w:firstRowFirstColumn="0" w:firstRowLastColumn="0" w:lastRowFirstColumn="0" w:lastRowLastColumn="0"/>
            <w:tcW w:w="0" w:type="auto"/>
            <w:hideMark/>
          </w:tcPr>
          <w:p w14:paraId="60046F6A" w14:textId="77777777" w:rsidR="00B901EA" w:rsidRDefault="00B901EA" w:rsidP="00B901EA">
            <w:pPr>
              <w:spacing w:after="0"/>
            </w:pPr>
            <w:r>
              <w:t>4</w:t>
            </w:r>
          </w:p>
        </w:tc>
        <w:tc>
          <w:tcPr>
            <w:tcW w:w="0" w:type="auto"/>
            <w:hideMark/>
          </w:tcPr>
          <w:p w14:paraId="25332647" w14:textId="77777777" w:rsidR="00B901EA" w:rsidRDefault="00B901EA" w:rsidP="00B901EA">
            <w:pPr>
              <w:spacing w:after="0"/>
              <w:cnfStyle w:val="000000000000" w:firstRow="0" w:lastRow="0" w:firstColumn="0" w:lastColumn="0" w:oddVBand="0" w:evenVBand="0" w:oddHBand="0" w:evenHBand="0" w:firstRowFirstColumn="0" w:firstRowLastColumn="0" w:lastRowFirstColumn="0" w:lastRowLastColumn="0"/>
            </w:pPr>
            <w:r>
              <w:t>Work Experience in Bank</w:t>
            </w:r>
          </w:p>
        </w:tc>
        <w:tc>
          <w:tcPr>
            <w:tcW w:w="0" w:type="auto"/>
            <w:hideMark/>
          </w:tcPr>
          <w:p w14:paraId="15979043" w14:textId="77777777" w:rsidR="00B901EA" w:rsidRDefault="00B901EA" w:rsidP="00B901EA">
            <w:pPr>
              <w:pStyle w:val="ListParagraph"/>
              <w:numPr>
                <w:ilvl w:val="0"/>
                <w:numId w:val="36"/>
              </w:numPr>
              <w:spacing w:after="0"/>
              <w:cnfStyle w:val="000000000000" w:firstRow="0" w:lastRow="0" w:firstColumn="0" w:lastColumn="0" w:oddVBand="0" w:evenVBand="0" w:oddHBand="0" w:evenHBand="0" w:firstRowFirstColumn="0" w:firstRowLastColumn="0" w:lastRowFirstColumn="0" w:lastRowLastColumn="0"/>
            </w:pPr>
            <w:r w:rsidRPr="00B901EA">
              <w:t>0</w:t>
            </w:r>
            <w:r w:rsidRPr="00B901EA">
              <w:rPr>
                <w:rFonts w:cs="Times New Roman"/>
              </w:rPr>
              <w:t>–</w:t>
            </w:r>
            <w:r w:rsidRPr="00B901EA">
              <w:t xml:space="preserve">5 </w:t>
            </w:r>
            <w:r w:rsidRPr="00B901EA">
              <w:rPr>
                <w:rFonts w:ascii="Segoe UI Symbol" w:hAnsi="Segoe UI Symbol" w:cs="Segoe UI Symbol"/>
              </w:rPr>
              <w:t xml:space="preserve"> </w:t>
            </w:r>
            <w:r w:rsidRPr="00B901EA">
              <w:t xml:space="preserve"> </w:t>
            </w:r>
          </w:p>
          <w:p w14:paraId="6F1A8DFD" w14:textId="77777777" w:rsidR="00B901EA" w:rsidRDefault="00B901EA" w:rsidP="00B901EA">
            <w:pPr>
              <w:pStyle w:val="ListParagraph"/>
              <w:numPr>
                <w:ilvl w:val="0"/>
                <w:numId w:val="36"/>
              </w:numPr>
              <w:spacing w:after="0"/>
              <w:cnfStyle w:val="000000000000" w:firstRow="0" w:lastRow="0" w:firstColumn="0" w:lastColumn="0" w:oddVBand="0" w:evenVBand="0" w:oddHBand="0" w:evenHBand="0" w:firstRowFirstColumn="0" w:firstRowLastColumn="0" w:lastRowFirstColumn="0" w:lastRowLastColumn="0"/>
            </w:pPr>
            <w:r w:rsidRPr="00B901EA">
              <w:t>6</w:t>
            </w:r>
            <w:r w:rsidRPr="00B901EA">
              <w:rPr>
                <w:rFonts w:cs="Times New Roman"/>
              </w:rPr>
              <w:t>–</w:t>
            </w:r>
            <w:r w:rsidRPr="00B901EA">
              <w:t xml:space="preserve">10 </w:t>
            </w:r>
            <w:r w:rsidRPr="00B901EA">
              <w:rPr>
                <w:rFonts w:ascii="Segoe UI Symbol" w:hAnsi="Segoe UI Symbol" w:cs="Segoe UI Symbol"/>
              </w:rPr>
              <w:t xml:space="preserve"> </w:t>
            </w:r>
            <w:r w:rsidRPr="00B901EA">
              <w:t xml:space="preserve"> </w:t>
            </w:r>
          </w:p>
          <w:p w14:paraId="73234490" w14:textId="77777777" w:rsidR="00B901EA" w:rsidRDefault="00B901EA" w:rsidP="00B901EA">
            <w:pPr>
              <w:pStyle w:val="ListParagraph"/>
              <w:numPr>
                <w:ilvl w:val="0"/>
                <w:numId w:val="36"/>
              </w:numPr>
              <w:spacing w:after="0"/>
              <w:cnfStyle w:val="000000000000" w:firstRow="0" w:lastRow="0" w:firstColumn="0" w:lastColumn="0" w:oddVBand="0" w:evenVBand="0" w:oddHBand="0" w:evenHBand="0" w:firstRowFirstColumn="0" w:firstRowLastColumn="0" w:lastRowFirstColumn="0" w:lastRowLastColumn="0"/>
            </w:pPr>
            <w:r w:rsidRPr="00B901EA">
              <w:t>11</w:t>
            </w:r>
            <w:r w:rsidRPr="00B901EA">
              <w:rPr>
                <w:rFonts w:cs="Times New Roman"/>
              </w:rPr>
              <w:t>–</w:t>
            </w:r>
            <w:r w:rsidRPr="00B901EA">
              <w:t xml:space="preserve">15 </w:t>
            </w:r>
            <w:r w:rsidRPr="00B901EA">
              <w:rPr>
                <w:rFonts w:ascii="Segoe UI Symbol" w:hAnsi="Segoe UI Symbol" w:cs="Segoe UI Symbol"/>
              </w:rPr>
              <w:t xml:space="preserve"> </w:t>
            </w:r>
            <w:r w:rsidRPr="00B901EA">
              <w:t xml:space="preserve"> </w:t>
            </w:r>
          </w:p>
          <w:p w14:paraId="3650336E" w14:textId="309F87A3" w:rsidR="00B901EA" w:rsidRPr="00B901EA" w:rsidRDefault="00B901EA" w:rsidP="00B901EA">
            <w:pPr>
              <w:pStyle w:val="ListParagraph"/>
              <w:numPr>
                <w:ilvl w:val="0"/>
                <w:numId w:val="36"/>
              </w:numPr>
              <w:spacing w:after="0"/>
              <w:cnfStyle w:val="000000000000" w:firstRow="0" w:lastRow="0" w:firstColumn="0" w:lastColumn="0" w:oddVBand="0" w:evenVBand="0" w:oddHBand="0" w:evenHBand="0" w:firstRowFirstColumn="0" w:firstRowLastColumn="0" w:lastRowFirstColumn="0" w:lastRowLastColumn="0"/>
            </w:pPr>
            <w:r w:rsidRPr="00B901EA">
              <w:t>16+ years</w:t>
            </w:r>
          </w:p>
        </w:tc>
      </w:tr>
      <w:tr w:rsidR="00B901EA" w14:paraId="4E528733" w14:textId="77777777" w:rsidTr="00B901E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37BCEE63" w14:textId="77777777" w:rsidR="00B901EA" w:rsidRDefault="00B901EA" w:rsidP="00B901EA">
            <w:pPr>
              <w:spacing w:after="0"/>
            </w:pPr>
            <w:r>
              <w:t>5</w:t>
            </w:r>
          </w:p>
        </w:tc>
        <w:tc>
          <w:tcPr>
            <w:tcW w:w="0" w:type="auto"/>
            <w:hideMark/>
          </w:tcPr>
          <w:p w14:paraId="66121445" w14:textId="77777777" w:rsidR="00B901EA" w:rsidRDefault="00B901EA" w:rsidP="00B901EA">
            <w:pPr>
              <w:spacing w:after="0"/>
              <w:cnfStyle w:val="000000000000" w:firstRow="0" w:lastRow="0" w:firstColumn="0" w:lastColumn="0" w:oddVBand="0" w:evenVBand="0" w:oddHBand="0" w:evenHBand="0" w:firstRowFirstColumn="0" w:firstRowLastColumn="0" w:lastRowFirstColumn="0" w:lastRowLastColumn="0"/>
            </w:pPr>
            <w:r>
              <w:t>Position/Role</w:t>
            </w:r>
          </w:p>
        </w:tc>
        <w:tc>
          <w:tcPr>
            <w:tcW w:w="0" w:type="auto"/>
            <w:hideMark/>
          </w:tcPr>
          <w:p w14:paraId="5EA07FC5" w14:textId="77777777" w:rsidR="00B901EA" w:rsidRDefault="00B901EA" w:rsidP="00B901EA">
            <w:pPr>
              <w:spacing w:after="0"/>
              <w:cnfStyle w:val="000000000000" w:firstRow="0" w:lastRow="0" w:firstColumn="0" w:lastColumn="0" w:oddVBand="0" w:evenVBand="0" w:oddHBand="0" w:evenHBand="0" w:firstRowFirstColumn="0" w:firstRowLastColumn="0" w:lastRowFirstColumn="0" w:lastRowLastColumn="0"/>
            </w:pPr>
            <w:r>
              <w:t>______________________</w:t>
            </w:r>
          </w:p>
        </w:tc>
      </w:tr>
    </w:tbl>
    <w:p w14:paraId="4F19992D" w14:textId="588AE4C3" w:rsidR="00B901EA" w:rsidRDefault="00B901EA" w:rsidP="00B901EA"/>
    <w:p w14:paraId="66D728EE" w14:textId="77777777" w:rsidR="00B901EA" w:rsidRDefault="00B901EA" w:rsidP="00B901EA">
      <w:pPr>
        <w:pStyle w:val="NormalWeb"/>
      </w:pPr>
      <w:r>
        <w:rPr>
          <w:rStyle w:val="Strong"/>
        </w:rPr>
        <w:t>Please indicate your level of agreement with each statement:</w:t>
      </w:r>
    </w:p>
    <w:p w14:paraId="674A10DF" w14:textId="77777777" w:rsidR="00B901EA" w:rsidRPr="009602CA" w:rsidRDefault="00B901EA" w:rsidP="00B901EA">
      <w:pPr>
        <w:pStyle w:val="NormalWeb"/>
        <w:rPr>
          <w:rStyle w:val="Strong"/>
          <w:b w:val="0"/>
          <w:bCs w:val="0"/>
        </w:rPr>
      </w:pPr>
      <w:r>
        <w:rPr>
          <w:rStyle w:val="Emphasis"/>
        </w:rPr>
        <w:t>1 = Strongly Disagree, 2 = Disagree, 3 = Neutral, 4 = Agree, 5 = Strongly Agree</w:t>
      </w:r>
    </w:p>
    <w:p w14:paraId="24163189" w14:textId="282DB4D1" w:rsidR="00B901EA" w:rsidRDefault="00B901EA" w:rsidP="0023066D">
      <w:pPr>
        <w:pStyle w:val="Heading3"/>
      </w:pPr>
      <w:bookmarkStart w:id="65" w:name="_Toc215900915"/>
      <w:r>
        <w:rPr>
          <w:rStyle w:val="Strong"/>
          <w:b/>
          <w:bCs w:val="0"/>
        </w:rPr>
        <w:lastRenderedPageBreak/>
        <w:t>Section B: System Quality</w:t>
      </w:r>
      <w:bookmarkEnd w:id="65"/>
    </w:p>
    <w:tbl>
      <w:tblPr>
        <w:tblStyle w:val="GridTable4-Accent11"/>
        <w:tblW w:w="0" w:type="auto"/>
        <w:tblLook w:val="04A0" w:firstRow="1" w:lastRow="0" w:firstColumn="1" w:lastColumn="0" w:noHBand="0" w:noVBand="1"/>
      </w:tblPr>
      <w:tblGrid>
        <w:gridCol w:w="510"/>
        <w:gridCol w:w="3125"/>
        <w:gridCol w:w="1461"/>
        <w:gridCol w:w="1069"/>
        <w:gridCol w:w="936"/>
        <w:gridCol w:w="803"/>
        <w:gridCol w:w="1323"/>
      </w:tblGrid>
      <w:tr w:rsidR="00B901EA" w14:paraId="53BC062B" w14:textId="77777777" w:rsidTr="00B9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7149D" w14:textId="77777777" w:rsidR="00B901EA" w:rsidRDefault="00B901EA">
            <w:pPr>
              <w:jc w:val="center"/>
            </w:pPr>
            <w:r>
              <w:rPr>
                <w:b w:val="0"/>
                <w:bCs w:val="0"/>
              </w:rPr>
              <w:t>No</w:t>
            </w:r>
          </w:p>
        </w:tc>
        <w:tc>
          <w:tcPr>
            <w:tcW w:w="0" w:type="auto"/>
            <w:hideMark/>
          </w:tcPr>
          <w:p w14:paraId="2D5E7539"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1BC3C94E"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Disagree</w:t>
            </w:r>
          </w:p>
        </w:tc>
        <w:tc>
          <w:tcPr>
            <w:tcW w:w="0" w:type="auto"/>
            <w:hideMark/>
          </w:tcPr>
          <w:p w14:paraId="410E654A"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Disagree</w:t>
            </w:r>
          </w:p>
        </w:tc>
        <w:tc>
          <w:tcPr>
            <w:tcW w:w="0" w:type="auto"/>
            <w:hideMark/>
          </w:tcPr>
          <w:p w14:paraId="6050AB50"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Neutral</w:t>
            </w:r>
          </w:p>
        </w:tc>
        <w:tc>
          <w:tcPr>
            <w:tcW w:w="0" w:type="auto"/>
            <w:hideMark/>
          </w:tcPr>
          <w:p w14:paraId="11C8F754"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Agree</w:t>
            </w:r>
          </w:p>
        </w:tc>
        <w:tc>
          <w:tcPr>
            <w:tcW w:w="0" w:type="auto"/>
            <w:hideMark/>
          </w:tcPr>
          <w:p w14:paraId="65C50E21"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Agree</w:t>
            </w:r>
          </w:p>
        </w:tc>
      </w:tr>
      <w:tr w:rsidR="00B901EA" w14:paraId="053E8C97"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6F4574F6" w14:textId="77777777" w:rsidR="00B901EA" w:rsidRDefault="00B901EA">
            <w:pPr>
              <w:rPr>
                <w:b w:val="0"/>
                <w:bCs w:val="0"/>
              </w:rPr>
            </w:pPr>
            <w:r>
              <w:t>1</w:t>
            </w:r>
          </w:p>
        </w:tc>
        <w:tc>
          <w:tcPr>
            <w:tcW w:w="0" w:type="auto"/>
            <w:hideMark/>
          </w:tcPr>
          <w:p w14:paraId="56A4FD4C" w14:textId="77777777" w:rsidR="00B901EA" w:rsidRDefault="00B901EA">
            <w:pPr>
              <w:cnfStyle w:val="000000000000" w:firstRow="0" w:lastRow="0" w:firstColumn="0" w:lastColumn="0" w:oddVBand="0" w:evenVBand="0" w:oddHBand="0" w:evenHBand="0" w:firstRowFirstColumn="0" w:firstRowLastColumn="0" w:lastRowFirstColumn="0" w:lastRowLastColumn="0"/>
            </w:pPr>
            <w:r>
              <w:t>The AIS is reliable and has minimal errors.</w:t>
            </w:r>
          </w:p>
        </w:tc>
        <w:tc>
          <w:tcPr>
            <w:tcW w:w="0" w:type="auto"/>
            <w:hideMark/>
          </w:tcPr>
          <w:p w14:paraId="1296373C" w14:textId="545455F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7D1BE7B" w14:textId="4E8E81E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34854BAD" w14:textId="56A93C82"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78B50143" w14:textId="02CEF865"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2FE6A3D" w14:textId="1F3F1CCA"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769C62A9"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4BA43BF2" w14:textId="77777777" w:rsidR="00B901EA" w:rsidRDefault="00B901EA">
            <w:r>
              <w:t>2</w:t>
            </w:r>
          </w:p>
        </w:tc>
        <w:tc>
          <w:tcPr>
            <w:tcW w:w="0" w:type="auto"/>
            <w:hideMark/>
          </w:tcPr>
          <w:p w14:paraId="769C8A81" w14:textId="77777777" w:rsidR="00B901EA" w:rsidRDefault="00B901EA">
            <w:pPr>
              <w:cnfStyle w:val="000000000000" w:firstRow="0" w:lastRow="0" w:firstColumn="0" w:lastColumn="0" w:oddVBand="0" w:evenVBand="0" w:oddHBand="0" w:evenHBand="0" w:firstRowFirstColumn="0" w:firstRowLastColumn="0" w:lastRowFirstColumn="0" w:lastRowLastColumn="0"/>
            </w:pPr>
            <w:r>
              <w:t>System response time is fast and efficient.</w:t>
            </w:r>
          </w:p>
        </w:tc>
        <w:tc>
          <w:tcPr>
            <w:tcW w:w="0" w:type="auto"/>
            <w:hideMark/>
          </w:tcPr>
          <w:p w14:paraId="6E7A5DAA" w14:textId="61A17D43"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76824B0" w14:textId="7D142696"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1545D5D" w14:textId="2834FB5D"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3C8E8211" w14:textId="5F28601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2209261" w14:textId="2C0D7A52"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1B0F1822"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6881DBE9" w14:textId="77777777" w:rsidR="00B901EA" w:rsidRDefault="00B901EA">
            <w:r>
              <w:t>3</w:t>
            </w:r>
          </w:p>
        </w:tc>
        <w:tc>
          <w:tcPr>
            <w:tcW w:w="0" w:type="auto"/>
            <w:hideMark/>
          </w:tcPr>
          <w:p w14:paraId="58DE76D9" w14:textId="77777777" w:rsidR="00B901EA" w:rsidRDefault="00B901EA">
            <w:pPr>
              <w:cnfStyle w:val="000000000000" w:firstRow="0" w:lastRow="0" w:firstColumn="0" w:lastColumn="0" w:oddVBand="0" w:evenVBand="0" w:oddHBand="0" w:evenHBand="0" w:firstRowFirstColumn="0" w:firstRowLastColumn="0" w:lastRowFirstColumn="0" w:lastRowLastColumn="0"/>
            </w:pPr>
            <w:r>
              <w:t>The system is easy to use for daily operations.</w:t>
            </w:r>
          </w:p>
        </w:tc>
        <w:tc>
          <w:tcPr>
            <w:tcW w:w="0" w:type="auto"/>
            <w:hideMark/>
          </w:tcPr>
          <w:p w14:paraId="698250AD" w14:textId="3C9B649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75DE1A0" w14:textId="510C045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77A59CBA" w14:textId="76BDCEA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77A711A" w14:textId="56A45225"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F51AAB8" w14:textId="30305BE4"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08979757"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2D1D882D" w14:textId="77777777" w:rsidR="00B901EA" w:rsidRDefault="00B901EA">
            <w:r>
              <w:t>4</w:t>
            </w:r>
          </w:p>
        </w:tc>
        <w:tc>
          <w:tcPr>
            <w:tcW w:w="0" w:type="auto"/>
            <w:hideMark/>
          </w:tcPr>
          <w:p w14:paraId="60FDE62F" w14:textId="77777777" w:rsidR="00B901EA" w:rsidRDefault="00B901EA">
            <w:pPr>
              <w:cnfStyle w:val="000000000000" w:firstRow="0" w:lastRow="0" w:firstColumn="0" w:lastColumn="0" w:oddVBand="0" w:evenVBand="0" w:oddHBand="0" w:evenHBand="0" w:firstRowFirstColumn="0" w:firstRowLastColumn="0" w:lastRowFirstColumn="0" w:lastRowLastColumn="0"/>
            </w:pPr>
            <w:r>
              <w:t>System performance supports operational efficiency.</w:t>
            </w:r>
          </w:p>
        </w:tc>
        <w:tc>
          <w:tcPr>
            <w:tcW w:w="0" w:type="auto"/>
            <w:hideMark/>
          </w:tcPr>
          <w:p w14:paraId="07748FFD" w14:textId="630DA365"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DC49A81" w14:textId="14548551"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A68062E" w14:textId="3B724FFC"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3C1D8D9" w14:textId="02E82BB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EA8B0E8" w14:textId="5B40F830"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3A959D07" w14:textId="0BF21CD0" w:rsidR="00B901EA" w:rsidRDefault="00B901EA" w:rsidP="00B901EA"/>
    <w:p w14:paraId="18B5E6C5" w14:textId="77D17E75" w:rsidR="00B901EA" w:rsidRDefault="00B901EA" w:rsidP="0023066D">
      <w:pPr>
        <w:pStyle w:val="Heading3"/>
      </w:pPr>
      <w:bookmarkStart w:id="66" w:name="_Toc215900916"/>
      <w:r>
        <w:rPr>
          <w:rStyle w:val="Strong"/>
          <w:b/>
          <w:bCs w:val="0"/>
        </w:rPr>
        <w:t>Section C: Information Quality</w:t>
      </w:r>
      <w:bookmarkEnd w:id="66"/>
      <w:r>
        <w:rPr>
          <w:rStyle w:val="Strong"/>
          <w:b/>
          <w:bCs w:val="0"/>
        </w:rPr>
        <w:t xml:space="preserve"> </w:t>
      </w:r>
    </w:p>
    <w:tbl>
      <w:tblPr>
        <w:tblStyle w:val="GridTable4-Accent11"/>
        <w:tblW w:w="0" w:type="auto"/>
        <w:tblLook w:val="04A0" w:firstRow="1" w:lastRow="0" w:firstColumn="1" w:lastColumn="0" w:noHBand="0" w:noVBand="1"/>
      </w:tblPr>
      <w:tblGrid>
        <w:gridCol w:w="510"/>
        <w:gridCol w:w="3279"/>
        <w:gridCol w:w="1371"/>
        <w:gridCol w:w="1069"/>
        <w:gridCol w:w="936"/>
        <w:gridCol w:w="803"/>
        <w:gridCol w:w="1259"/>
      </w:tblGrid>
      <w:tr w:rsidR="00B901EA" w14:paraId="1FC7C64F" w14:textId="77777777" w:rsidTr="00B9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2C326" w14:textId="77777777" w:rsidR="00B901EA" w:rsidRDefault="00B901EA">
            <w:pPr>
              <w:jc w:val="center"/>
            </w:pPr>
            <w:r>
              <w:rPr>
                <w:b w:val="0"/>
                <w:bCs w:val="0"/>
              </w:rPr>
              <w:t>No</w:t>
            </w:r>
          </w:p>
        </w:tc>
        <w:tc>
          <w:tcPr>
            <w:tcW w:w="0" w:type="auto"/>
            <w:hideMark/>
          </w:tcPr>
          <w:p w14:paraId="08E54966"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5F3D7132"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Disagree</w:t>
            </w:r>
          </w:p>
        </w:tc>
        <w:tc>
          <w:tcPr>
            <w:tcW w:w="0" w:type="auto"/>
            <w:hideMark/>
          </w:tcPr>
          <w:p w14:paraId="532C6C45"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Disagree</w:t>
            </w:r>
          </w:p>
        </w:tc>
        <w:tc>
          <w:tcPr>
            <w:tcW w:w="0" w:type="auto"/>
            <w:hideMark/>
          </w:tcPr>
          <w:p w14:paraId="6A427C7D"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Neutral</w:t>
            </w:r>
          </w:p>
        </w:tc>
        <w:tc>
          <w:tcPr>
            <w:tcW w:w="0" w:type="auto"/>
            <w:hideMark/>
          </w:tcPr>
          <w:p w14:paraId="13AEB70E"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Agree</w:t>
            </w:r>
          </w:p>
        </w:tc>
        <w:tc>
          <w:tcPr>
            <w:tcW w:w="0" w:type="auto"/>
            <w:hideMark/>
          </w:tcPr>
          <w:p w14:paraId="30B1604A"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Agree</w:t>
            </w:r>
          </w:p>
        </w:tc>
      </w:tr>
      <w:tr w:rsidR="00B901EA" w14:paraId="3FB15AE0"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4E0F8CDB" w14:textId="77777777" w:rsidR="00B901EA" w:rsidRDefault="00B901EA">
            <w:pPr>
              <w:rPr>
                <w:b w:val="0"/>
                <w:bCs w:val="0"/>
              </w:rPr>
            </w:pPr>
            <w:r>
              <w:t>1</w:t>
            </w:r>
          </w:p>
        </w:tc>
        <w:tc>
          <w:tcPr>
            <w:tcW w:w="0" w:type="auto"/>
            <w:hideMark/>
          </w:tcPr>
          <w:p w14:paraId="459B8453" w14:textId="77777777" w:rsidR="00B901EA" w:rsidRDefault="00B901EA">
            <w:pPr>
              <w:cnfStyle w:val="000000000000" w:firstRow="0" w:lastRow="0" w:firstColumn="0" w:lastColumn="0" w:oddVBand="0" w:evenVBand="0" w:oddHBand="0" w:evenHBand="0" w:firstRowFirstColumn="0" w:firstRowLastColumn="0" w:lastRowFirstColumn="0" w:lastRowLastColumn="0"/>
            </w:pPr>
            <w:r>
              <w:t>AIS provides accurate financial information.</w:t>
            </w:r>
          </w:p>
        </w:tc>
        <w:tc>
          <w:tcPr>
            <w:tcW w:w="0" w:type="auto"/>
            <w:hideMark/>
          </w:tcPr>
          <w:p w14:paraId="7A304B07" w14:textId="14A29859"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9BB3472" w14:textId="7ADAA5B3"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0DD7B848" w14:textId="5C48152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7C564D8" w14:textId="37E60706"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ABA7F45" w14:textId="673948AC"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3F649BE6"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11F810EE" w14:textId="77777777" w:rsidR="00B901EA" w:rsidRDefault="00B901EA">
            <w:r>
              <w:t>2</w:t>
            </w:r>
          </w:p>
        </w:tc>
        <w:tc>
          <w:tcPr>
            <w:tcW w:w="0" w:type="auto"/>
            <w:hideMark/>
          </w:tcPr>
          <w:p w14:paraId="74AE2DDC" w14:textId="77777777" w:rsidR="00B901EA" w:rsidRDefault="00B901EA">
            <w:pPr>
              <w:cnfStyle w:val="000000000000" w:firstRow="0" w:lastRow="0" w:firstColumn="0" w:lastColumn="0" w:oddVBand="0" w:evenVBand="0" w:oddHBand="0" w:evenHBand="0" w:firstRowFirstColumn="0" w:firstRowLastColumn="0" w:lastRowFirstColumn="0" w:lastRowLastColumn="0"/>
            </w:pPr>
            <w:r>
              <w:t>The information generated is timely for decision-making.</w:t>
            </w:r>
          </w:p>
        </w:tc>
        <w:tc>
          <w:tcPr>
            <w:tcW w:w="0" w:type="auto"/>
            <w:hideMark/>
          </w:tcPr>
          <w:p w14:paraId="592241FD" w14:textId="427304C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24A6480" w14:textId="65F43521"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AFE30F5" w14:textId="77F18F31"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4A8F229" w14:textId="2B3E913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305EC97D" w14:textId="684F93B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26B1863A"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11BD9814" w14:textId="77777777" w:rsidR="00B901EA" w:rsidRDefault="00B901EA">
            <w:r>
              <w:t>3</w:t>
            </w:r>
          </w:p>
        </w:tc>
        <w:tc>
          <w:tcPr>
            <w:tcW w:w="0" w:type="auto"/>
            <w:hideMark/>
          </w:tcPr>
          <w:p w14:paraId="318002B8" w14:textId="77777777" w:rsidR="00B901EA" w:rsidRDefault="00B901EA">
            <w:pPr>
              <w:cnfStyle w:val="000000000000" w:firstRow="0" w:lastRow="0" w:firstColumn="0" w:lastColumn="0" w:oddVBand="0" w:evenVBand="0" w:oddHBand="0" w:evenHBand="0" w:firstRowFirstColumn="0" w:firstRowLastColumn="0" w:lastRowFirstColumn="0" w:lastRowLastColumn="0"/>
            </w:pPr>
            <w:r>
              <w:t>The data provided by AIS is complete and relevant.</w:t>
            </w:r>
          </w:p>
        </w:tc>
        <w:tc>
          <w:tcPr>
            <w:tcW w:w="0" w:type="auto"/>
            <w:hideMark/>
          </w:tcPr>
          <w:p w14:paraId="16F52350" w14:textId="7140E3B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5587F11" w14:textId="2B98092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3F0F8232" w14:textId="0C19515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1029BE5" w14:textId="6977FE80"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C2370F6" w14:textId="24632F53"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587EFB40"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03773877" w14:textId="77777777" w:rsidR="00B901EA" w:rsidRDefault="00B901EA">
            <w:r>
              <w:t>4</w:t>
            </w:r>
          </w:p>
        </w:tc>
        <w:tc>
          <w:tcPr>
            <w:tcW w:w="0" w:type="auto"/>
            <w:hideMark/>
          </w:tcPr>
          <w:p w14:paraId="0FBDD518" w14:textId="77777777" w:rsidR="00B901EA" w:rsidRDefault="00B901EA">
            <w:pPr>
              <w:cnfStyle w:val="000000000000" w:firstRow="0" w:lastRow="0" w:firstColumn="0" w:lastColumn="0" w:oddVBand="0" w:evenVBand="0" w:oddHBand="0" w:evenHBand="0" w:firstRowFirstColumn="0" w:firstRowLastColumn="0" w:lastRowFirstColumn="0" w:lastRowLastColumn="0"/>
            </w:pPr>
            <w:r>
              <w:t>AIS enhances reporting and monitoring of operational performance.</w:t>
            </w:r>
          </w:p>
        </w:tc>
        <w:tc>
          <w:tcPr>
            <w:tcW w:w="0" w:type="auto"/>
            <w:hideMark/>
          </w:tcPr>
          <w:p w14:paraId="00A4C57A" w14:textId="0C3682B7"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C387EEF" w14:textId="3F16A9D5"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E6A77B6" w14:textId="7AA4F252"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57F3ABD" w14:textId="55E597B1"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3CFD3249" w14:textId="6A14149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1A79B333" w14:textId="5FD2D9B1" w:rsidR="00B901EA" w:rsidRDefault="00B901EA" w:rsidP="00B901EA"/>
    <w:p w14:paraId="49DC630D" w14:textId="2AD3FD5E" w:rsidR="00B901EA" w:rsidRDefault="00B901EA" w:rsidP="0023066D">
      <w:pPr>
        <w:pStyle w:val="Heading3"/>
      </w:pPr>
      <w:bookmarkStart w:id="67" w:name="_Toc215900917"/>
      <w:r>
        <w:rPr>
          <w:rStyle w:val="Strong"/>
          <w:b/>
          <w:bCs w:val="0"/>
        </w:rPr>
        <w:t>Section D: Service Quality</w:t>
      </w:r>
      <w:bookmarkEnd w:id="67"/>
    </w:p>
    <w:tbl>
      <w:tblPr>
        <w:tblStyle w:val="GridTable4-Accent11"/>
        <w:tblW w:w="0" w:type="auto"/>
        <w:tblLook w:val="04A0" w:firstRow="1" w:lastRow="0" w:firstColumn="1" w:lastColumn="0" w:noHBand="0" w:noVBand="1"/>
      </w:tblPr>
      <w:tblGrid>
        <w:gridCol w:w="510"/>
        <w:gridCol w:w="3156"/>
        <w:gridCol w:w="1443"/>
        <w:gridCol w:w="1069"/>
        <w:gridCol w:w="936"/>
        <w:gridCol w:w="803"/>
        <w:gridCol w:w="1310"/>
      </w:tblGrid>
      <w:tr w:rsidR="00B901EA" w14:paraId="0D4F8F3C" w14:textId="77777777" w:rsidTr="00B9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0B40E" w14:textId="77777777" w:rsidR="00B901EA" w:rsidRDefault="00B901EA">
            <w:pPr>
              <w:jc w:val="center"/>
            </w:pPr>
            <w:r>
              <w:rPr>
                <w:b w:val="0"/>
                <w:bCs w:val="0"/>
              </w:rPr>
              <w:t>No</w:t>
            </w:r>
          </w:p>
        </w:tc>
        <w:tc>
          <w:tcPr>
            <w:tcW w:w="0" w:type="auto"/>
            <w:hideMark/>
          </w:tcPr>
          <w:p w14:paraId="2F9837C2"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7D9FC991"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Disagree</w:t>
            </w:r>
          </w:p>
        </w:tc>
        <w:tc>
          <w:tcPr>
            <w:tcW w:w="0" w:type="auto"/>
            <w:hideMark/>
          </w:tcPr>
          <w:p w14:paraId="7604B370"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Disagree</w:t>
            </w:r>
          </w:p>
        </w:tc>
        <w:tc>
          <w:tcPr>
            <w:tcW w:w="0" w:type="auto"/>
            <w:hideMark/>
          </w:tcPr>
          <w:p w14:paraId="2D64C1F4"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Neutral</w:t>
            </w:r>
          </w:p>
        </w:tc>
        <w:tc>
          <w:tcPr>
            <w:tcW w:w="0" w:type="auto"/>
            <w:hideMark/>
          </w:tcPr>
          <w:p w14:paraId="0D7187A2"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Agree</w:t>
            </w:r>
          </w:p>
        </w:tc>
        <w:tc>
          <w:tcPr>
            <w:tcW w:w="0" w:type="auto"/>
            <w:hideMark/>
          </w:tcPr>
          <w:p w14:paraId="576D0B18"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Agree</w:t>
            </w:r>
          </w:p>
        </w:tc>
      </w:tr>
      <w:tr w:rsidR="00B901EA" w14:paraId="503C4F4C"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40369969" w14:textId="77777777" w:rsidR="00B901EA" w:rsidRDefault="00B901EA">
            <w:pPr>
              <w:rPr>
                <w:b w:val="0"/>
                <w:bCs w:val="0"/>
              </w:rPr>
            </w:pPr>
            <w:r>
              <w:t>1</w:t>
            </w:r>
          </w:p>
        </w:tc>
        <w:tc>
          <w:tcPr>
            <w:tcW w:w="0" w:type="auto"/>
            <w:hideMark/>
          </w:tcPr>
          <w:p w14:paraId="09A815DB" w14:textId="77777777" w:rsidR="00B901EA" w:rsidRDefault="00B901EA">
            <w:pPr>
              <w:cnfStyle w:val="000000000000" w:firstRow="0" w:lastRow="0" w:firstColumn="0" w:lastColumn="0" w:oddVBand="0" w:evenVBand="0" w:oddHBand="0" w:evenHBand="0" w:firstRowFirstColumn="0" w:firstRowLastColumn="0" w:lastRowFirstColumn="0" w:lastRowLastColumn="0"/>
            </w:pPr>
            <w:r>
              <w:t>Adequate technical support is provided for AIS users.</w:t>
            </w:r>
          </w:p>
        </w:tc>
        <w:tc>
          <w:tcPr>
            <w:tcW w:w="0" w:type="auto"/>
            <w:hideMark/>
          </w:tcPr>
          <w:p w14:paraId="105B3BB1" w14:textId="73A37BFB"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70DB392" w14:textId="430E171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03AE9959" w14:textId="14977534"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C3D8C60" w14:textId="47BCBA95"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03F1CAF" w14:textId="1DB18412"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39CB1D52"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34BAFBC3" w14:textId="77777777" w:rsidR="00B901EA" w:rsidRDefault="00B901EA">
            <w:r>
              <w:t>2</w:t>
            </w:r>
          </w:p>
        </w:tc>
        <w:tc>
          <w:tcPr>
            <w:tcW w:w="0" w:type="auto"/>
            <w:hideMark/>
          </w:tcPr>
          <w:p w14:paraId="045949ED" w14:textId="77777777" w:rsidR="00B901EA" w:rsidRDefault="00B901EA">
            <w:pPr>
              <w:cnfStyle w:val="000000000000" w:firstRow="0" w:lastRow="0" w:firstColumn="0" w:lastColumn="0" w:oddVBand="0" w:evenVBand="0" w:oddHBand="0" w:evenHBand="0" w:firstRowFirstColumn="0" w:firstRowLastColumn="0" w:lastRowFirstColumn="0" w:lastRowLastColumn="0"/>
            </w:pPr>
            <w:r>
              <w:t>Training on AIS is sufficient for effective usage.</w:t>
            </w:r>
          </w:p>
        </w:tc>
        <w:tc>
          <w:tcPr>
            <w:tcW w:w="0" w:type="auto"/>
            <w:hideMark/>
          </w:tcPr>
          <w:p w14:paraId="7075B3A8" w14:textId="15DFE322"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E7A1476" w14:textId="6B6D166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C6FEA60" w14:textId="2220C2E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C7F5A4A" w14:textId="40019147"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CB7948F" w14:textId="08103431"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6CD68B06"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4030B7CB" w14:textId="77777777" w:rsidR="00B901EA" w:rsidRDefault="00B901EA">
            <w:r>
              <w:lastRenderedPageBreak/>
              <w:t>3</w:t>
            </w:r>
          </w:p>
        </w:tc>
        <w:tc>
          <w:tcPr>
            <w:tcW w:w="0" w:type="auto"/>
            <w:hideMark/>
          </w:tcPr>
          <w:p w14:paraId="2807BAE4" w14:textId="77777777" w:rsidR="00B901EA" w:rsidRDefault="00B901EA">
            <w:pPr>
              <w:cnfStyle w:val="000000000000" w:firstRow="0" w:lastRow="0" w:firstColumn="0" w:lastColumn="0" w:oddVBand="0" w:evenVBand="0" w:oddHBand="0" w:evenHBand="0" w:firstRowFirstColumn="0" w:firstRowLastColumn="0" w:lastRowFirstColumn="0" w:lastRowLastColumn="0"/>
            </w:pPr>
            <w:r>
              <w:t>AIS services meet the operational needs of employees.</w:t>
            </w:r>
          </w:p>
        </w:tc>
        <w:tc>
          <w:tcPr>
            <w:tcW w:w="0" w:type="auto"/>
            <w:hideMark/>
          </w:tcPr>
          <w:p w14:paraId="4B9995FE" w14:textId="0088FAB4"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E1C10F5" w14:textId="6F071344"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75C35F1E" w14:textId="74FC5063"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324F31D" w14:textId="671351E2"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B8F8B0F" w14:textId="0DBD7B86"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44791BCF"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7DA05771" w14:textId="77777777" w:rsidR="00B901EA" w:rsidRDefault="00B901EA">
            <w:r>
              <w:t>4</w:t>
            </w:r>
          </w:p>
        </w:tc>
        <w:tc>
          <w:tcPr>
            <w:tcW w:w="0" w:type="auto"/>
            <w:hideMark/>
          </w:tcPr>
          <w:p w14:paraId="0B478A68" w14:textId="77777777" w:rsidR="00B901EA" w:rsidRDefault="00B901EA">
            <w:pPr>
              <w:cnfStyle w:val="000000000000" w:firstRow="0" w:lastRow="0" w:firstColumn="0" w:lastColumn="0" w:oddVBand="0" w:evenVBand="0" w:oddHBand="0" w:evenHBand="0" w:firstRowFirstColumn="0" w:firstRowLastColumn="0" w:lastRowFirstColumn="0" w:lastRowLastColumn="0"/>
            </w:pPr>
            <w:r>
              <w:t>Management responds promptly to AIS-related issues.</w:t>
            </w:r>
          </w:p>
        </w:tc>
        <w:tc>
          <w:tcPr>
            <w:tcW w:w="0" w:type="auto"/>
            <w:hideMark/>
          </w:tcPr>
          <w:p w14:paraId="5295711A" w14:textId="46514A6D"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A20CA90" w14:textId="3B20B099"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707C12A" w14:textId="25B9367A"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F8A53B5" w14:textId="36B5593A"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8BA0C5C" w14:textId="614F0E0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752CADBC" w14:textId="4A624A41" w:rsidR="00B901EA" w:rsidRDefault="00B901EA" w:rsidP="00B901EA"/>
    <w:p w14:paraId="4E1207D2" w14:textId="7D1088A2" w:rsidR="00B901EA" w:rsidRDefault="00B901EA" w:rsidP="0023066D">
      <w:pPr>
        <w:pStyle w:val="Heading3"/>
      </w:pPr>
      <w:bookmarkStart w:id="68" w:name="_Toc215900918"/>
      <w:r>
        <w:rPr>
          <w:rStyle w:val="Strong"/>
          <w:b/>
          <w:bCs w:val="0"/>
        </w:rPr>
        <w:t>Section E: AIS Effectiveness and Business Performance</w:t>
      </w:r>
      <w:bookmarkEnd w:id="68"/>
    </w:p>
    <w:tbl>
      <w:tblPr>
        <w:tblStyle w:val="GridTable4-Accent11"/>
        <w:tblW w:w="0" w:type="auto"/>
        <w:tblLook w:val="04A0" w:firstRow="1" w:lastRow="0" w:firstColumn="1" w:lastColumn="0" w:noHBand="0" w:noVBand="1"/>
      </w:tblPr>
      <w:tblGrid>
        <w:gridCol w:w="510"/>
        <w:gridCol w:w="3278"/>
        <w:gridCol w:w="1372"/>
        <w:gridCol w:w="1069"/>
        <w:gridCol w:w="936"/>
        <w:gridCol w:w="803"/>
        <w:gridCol w:w="1259"/>
      </w:tblGrid>
      <w:tr w:rsidR="00B901EA" w14:paraId="2EE9273F" w14:textId="77777777" w:rsidTr="00B901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2ED51" w14:textId="77777777" w:rsidR="00B901EA" w:rsidRDefault="00B901EA">
            <w:pPr>
              <w:jc w:val="center"/>
            </w:pPr>
            <w:r>
              <w:rPr>
                <w:b w:val="0"/>
                <w:bCs w:val="0"/>
              </w:rPr>
              <w:t>No</w:t>
            </w:r>
          </w:p>
        </w:tc>
        <w:tc>
          <w:tcPr>
            <w:tcW w:w="0" w:type="auto"/>
            <w:hideMark/>
          </w:tcPr>
          <w:p w14:paraId="6516F0B9"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Statement</w:t>
            </w:r>
          </w:p>
        </w:tc>
        <w:tc>
          <w:tcPr>
            <w:tcW w:w="0" w:type="auto"/>
            <w:hideMark/>
          </w:tcPr>
          <w:p w14:paraId="3C1DE12B"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Disagree</w:t>
            </w:r>
          </w:p>
        </w:tc>
        <w:tc>
          <w:tcPr>
            <w:tcW w:w="0" w:type="auto"/>
            <w:hideMark/>
          </w:tcPr>
          <w:p w14:paraId="6154010A"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Disagree</w:t>
            </w:r>
          </w:p>
        </w:tc>
        <w:tc>
          <w:tcPr>
            <w:tcW w:w="0" w:type="auto"/>
            <w:hideMark/>
          </w:tcPr>
          <w:p w14:paraId="6EB8D557"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Neutral</w:t>
            </w:r>
          </w:p>
        </w:tc>
        <w:tc>
          <w:tcPr>
            <w:tcW w:w="0" w:type="auto"/>
            <w:hideMark/>
          </w:tcPr>
          <w:p w14:paraId="43DD5C59"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Agree</w:t>
            </w:r>
          </w:p>
        </w:tc>
        <w:tc>
          <w:tcPr>
            <w:tcW w:w="0" w:type="auto"/>
            <w:hideMark/>
          </w:tcPr>
          <w:p w14:paraId="1E2C91FC" w14:textId="77777777" w:rsidR="00B901EA" w:rsidRDefault="00B901E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Strongly Agree</w:t>
            </w:r>
          </w:p>
        </w:tc>
      </w:tr>
      <w:tr w:rsidR="00B901EA" w14:paraId="719F1FCC"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4193664A" w14:textId="77777777" w:rsidR="00B901EA" w:rsidRDefault="00B901EA">
            <w:pPr>
              <w:rPr>
                <w:b w:val="0"/>
                <w:bCs w:val="0"/>
              </w:rPr>
            </w:pPr>
            <w:r>
              <w:t>1</w:t>
            </w:r>
          </w:p>
        </w:tc>
        <w:tc>
          <w:tcPr>
            <w:tcW w:w="0" w:type="auto"/>
            <w:hideMark/>
          </w:tcPr>
          <w:p w14:paraId="4EC80CE2" w14:textId="77777777" w:rsidR="00B901EA" w:rsidRDefault="00B901EA">
            <w:pPr>
              <w:cnfStyle w:val="000000000000" w:firstRow="0" w:lastRow="0" w:firstColumn="0" w:lastColumn="0" w:oddVBand="0" w:evenVBand="0" w:oddHBand="0" w:evenHBand="0" w:firstRowFirstColumn="0" w:firstRowLastColumn="0" w:lastRowFirstColumn="0" w:lastRowLastColumn="0"/>
            </w:pPr>
            <w:r>
              <w:t>Overall, AIS contributes to the bank’s operational performance.</w:t>
            </w:r>
          </w:p>
        </w:tc>
        <w:tc>
          <w:tcPr>
            <w:tcW w:w="0" w:type="auto"/>
            <w:hideMark/>
          </w:tcPr>
          <w:p w14:paraId="6BA3186F" w14:textId="650AEC09"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AED4E76" w14:textId="052A9062"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CE7F3B0" w14:textId="6D3C7148"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97C734A" w14:textId="2DDBF353"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65FBB3F" w14:textId="64349EB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5F919C1B"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0093D2FE" w14:textId="77777777" w:rsidR="00B901EA" w:rsidRDefault="00B901EA">
            <w:r>
              <w:t>2</w:t>
            </w:r>
          </w:p>
        </w:tc>
        <w:tc>
          <w:tcPr>
            <w:tcW w:w="0" w:type="auto"/>
            <w:hideMark/>
          </w:tcPr>
          <w:p w14:paraId="421213BE" w14:textId="77777777" w:rsidR="00B901EA" w:rsidRDefault="00B901EA">
            <w:pPr>
              <w:cnfStyle w:val="000000000000" w:firstRow="0" w:lastRow="0" w:firstColumn="0" w:lastColumn="0" w:oddVBand="0" w:evenVBand="0" w:oddHBand="0" w:evenHBand="0" w:firstRowFirstColumn="0" w:firstRowLastColumn="0" w:lastRowFirstColumn="0" w:lastRowLastColumn="0"/>
            </w:pPr>
            <w:r>
              <w:t>AIS positively impacts financial performance.</w:t>
            </w:r>
          </w:p>
        </w:tc>
        <w:tc>
          <w:tcPr>
            <w:tcW w:w="0" w:type="auto"/>
            <w:hideMark/>
          </w:tcPr>
          <w:p w14:paraId="4A8C4614" w14:textId="0CA77C7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02693B58" w14:textId="3E1ED86A"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1A165CCA" w14:textId="6E2494DA"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6F25F3D" w14:textId="28AFDDA3"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7B3C9E4B" w14:textId="26C98FA7"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22064C7D"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701E9132" w14:textId="77777777" w:rsidR="00B901EA" w:rsidRDefault="00B901EA">
            <w:r>
              <w:t>3</w:t>
            </w:r>
          </w:p>
        </w:tc>
        <w:tc>
          <w:tcPr>
            <w:tcW w:w="0" w:type="auto"/>
            <w:hideMark/>
          </w:tcPr>
          <w:p w14:paraId="5FB51FC0" w14:textId="77777777" w:rsidR="00B901EA" w:rsidRDefault="00B901EA">
            <w:pPr>
              <w:cnfStyle w:val="000000000000" w:firstRow="0" w:lastRow="0" w:firstColumn="0" w:lastColumn="0" w:oddVBand="0" w:evenVBand="0" w:oddHBand="0" w:evenHBand="0" w:firstRowFirstColumn="0" w:firstRowLastColumn="0" w:lastRowFirstColumn="0" w:lastRowLastColumn="0"/>
            </w:pPr>
            <w:r>
              <w:t>The system supports organizational decision-making and strategy.</w:t>
            </w:r>
          </w:p>
        </w:tc>
        <w:tc>
          <w:tcPr>
            <w:tcW w:w="0" w:type="auto"/>
            <w:hideMark/>
          </w:tcPr>
          <w:p w14:paraId="428FFADE" w14:textId="0A89B8D1"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2897E2A1" w14:textId="3E39056F"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65DDF501" w14:textId="04594DEA"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0F0D2240" w14:textId="5F6AF9F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05E7A089" w14:textId="36CE30D4"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r w:rsidR="00B901EA" w14:paraId="4B7178DF" w14:textId="77777777" w:rsidTr="00B901EA">
        <w:tc>
          <w:tcPr>
            <w:cnfStyle w:val="001000000000" w:firstRow="0" w:lastRow="0" w:firstColumn="1" w:lastColumn="0" w:oddVBand="0" w:evenVBand="0" w:oddHBand="0" w:evenHBand="0" w:firstRowFirstColumn="0" w:firstRowLastColumn="0" w:lastRowFirstColumn="0" w:lastRowLastColumn="0"/>
            <w:tcW w:w="0" w:type="auto"/>
            <w:hideMark/>
          </w:tcPr>
          <w:p w14:paraId="66B10B09" w14:textId="77777777" w:rsidR="00B901EA" w:rsidRDefault="00B901EA">
            <w:r>
              <w:t>4</w:t>
            </w:r>
          </w:p>
        </w:tc>
        <w:tc>
          <w:tcPr>
            <w:tcW w:w="0" w:type="auto"/>
            <w:hideMark/>
          </w:tcPr>
          <w:p w14:paraId="310137E1" w14:textId="77777777" w:rsidR="00B901EA" w:rsidRDefault="00B901EA">
            <w:pPr>
              <w:cnfStyle w:val="000000000000" w:firstRow="0" w:lastRow="0" w:firstColumn="0" w:lastColumn="0" w:oddVBand="0" w:evenVBand="0" w:oddHBand="0" w:evenHBand="0" w:firstRowFirstColumn="0" w:firstRowLastColumn="0" w:lastRowFirstColumn="0" w:lastRowLastColumn="0"/>
            </w:pPr>
            <w:r>
              <w:t>AIS improves customer satisfaction and service delivery.</w:t>
            </w:r>
          </w:p>
        </w:tc>
        <w:tc>
          <w:tcPr>
            <w:tcW w:w="0" w:type="auto"/>
            <w:hideMark/>
          </w:tcPr>
          <w:p w14:paraId="16C983E3" w14:textId="2B24F97E"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4BD56A70" w14:textId="19B4FD7A"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556135C2" w14:textId="1E8403F1"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0D5842F9" w14:textId="642BA086"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c>
          <w:tcPr>
            <w:tcW w:w="0" w:type="auto"/>
            <w:hideMark/>
          </w:tcPr>
          <w:p w14:paraId="0E0E08BA" w14:textId="164D04A9" w:rsidR="00B901EA" w:rsidRDefault="00B901EA">
            <w:pPr>
              <w:cnfStyle w:val="000000000000" w:firstRow="0" w:lastRow="0" w:firstColumn="0" w:lastColumn="0" w:oddVBand="0" w:evenVBand="0" w:oddHBand="0" w:evenHBand="0" w:firstRowFirstColumn="0" w:firstRowLastColumn="0" w:lastRowFirstColumn="0" w:lastRowLastColumn="0"/>
            </w:pPr>
            <w:r>
              <w:rPr>
                <w:rFonts w:ascii="Segoe UI Symbol" w:hAnsi="Segoe UI Symbol" w:cs="Segoe UI Symbol"/>
              </w:rPr>
              <w:t xml:space="preserve"> </w:t>
            </w:r>
          </w:p>
        </w:tc>
      </w:tr>
    </w:tbl>
    <w:p w14:paraId="2880EAD4" w14:textId="77777777" w:rsidR="00B901EA" w:rsidRPr="00AB6EBB" w:rsidRDefault="00B901EA" w:rsidP="00AB6EBB"/>
    <w:sectPr w:rsidR="00B901EA" w:rsidRPr="00AB6EBB">
      <w:pgSz w:w="12240" w:h="15840"/>
      <w:pgMar w:top="1440" w:right="1502" w:bottom="1440" w:left="15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5ACEDB" w14:textId="77777777" w:rsidR="00800826" w:rsidRDefault="00800826">
      <w:pPr>
        <w:spacing w:line="240" w:lineRule="auto"/>
      </w:pPr>
      <w:r>
        <w:separator/>
      </w:r>
    </w:p>
  </w:endnote>
  <w:endnote w:type="continuationSeparator" w:id="0">
    <w:p w14:paraId="4F73C0D6" w14:textId="77777777" w:rsidR="00800826" w:rsidRDefault="008008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3775709"/>
      <w:docPartObj>
        <w:docPartGallery w:val="Page Numbers (Bottom of Page)"/>
        <w:docPartUnique/>
      </w:docPartObj>
    </w:sdtPr>
    <w:sdtEndPr>
      <w:rPr>
        <w:noProof/>
      </w:rPr>
    </w:sdtEndPr>
    <w:sdtContent>
      <w:p w14:paraId="5A95AFCF" w14:textId="2199D080" w:rsidR="002E66EC" w:rsidRDefault="002E66EC">
        <w:pPr>
          <w:pStyle w:val="Footer"/>
          <w:jc w:val="center"/>
        </w:pPr>
        <w:r>
          <w:fldChar w:fldCharType="begin"/>
        </w:r>
        <w:r>
          <w:instrText xml:space="preserve"> PAGE   \* MERGEFORMAT </w:instrText>
        </w:r>
        <w:r>
          <w:fldChar w:fldCharType="separate"/>
        </w:r>
        <w:r w:rsidR="00A614CD">
          <w:rPr>
            <w:noProof/>
          </w:rPr>
          <w:t>ii</w:t>
        </w:r>
        <w:r>
          <w:rPr>
            <w:noProof/>
          </w:rPr>
          <w:fldChar w:fldCharType="end"/>
        </w:r>
      </w:p>
    </w:sdtContent>
  </w:sdt>
  <w:p w14:paraId="38752F2A" w14:textId="77777777" w:rsidR="003365E1" w:rsidRDefault="003365E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FA880F" w14:textId="77777777" w:rsidR="00800826" w:rsidRDefault="00800826">
      <w:pPr>
        <w:spacing w:after="0"/>
      </w:pPr>
      <w:r>
        <w:separator/>
      </w:r>
    </w:p>
  </w:footnote>
  <w:footnote w:type="continuationSeparator" w:id="0">
    <w:p w14:paraId="57E208F9" w14:textId="77777777" w:rsidR="00800826" w:rsidRDefault="00800826">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4838"/>
    <w:multiLevelType w:val="multilevel"/>
    <w:tmpl w:val="D7F8CBD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1B1F88"/>
    <w:multiLevelType w:val="multilevel"/>
    <w:tmpl w:val="C8282A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220E46"/>
    <w:multiLevelType w:val="hybridMultilevel"/>
    <w:tmpl w:val="E946C8F6"/>
    <w:lvl w:ilvl="0" w:tplc="69DED1CA">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3" w15:restartNumberingAfterBreak="0">
    <w:nsid w:val="0A6755AA"/>
    <w:multiLevelType w:val="multilevel"/>
    <w:tmpl w:val="0A6755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EE3F94"/>
    <w:multiLevelType w:val="multilevel"/>
    <w:tmpl w:val="0CEE3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FA60C27"/>
    <w:multiLevelType w:val="multilevel"/>
    <w:tmpl w:val="D7F8CBD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4648E"/>
    <w:multiLevelType w:val="multilevel"/>
    <w:tmpl w:val="138464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44C5FC7"/>
    <w:multiLevelType w:val="multilevel"/>
    <w:tmpl w:val="1F16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91674"/>
    <w:multiLevelType w:val="multilevel"/>
    <w:tmpl w:val="05C80446"/>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67E2158"/>
    <w:multiLevelType w:val="hybridMultilevel"/>
    <w:tmpl w:val="19E26540"/>
    <w:lvl w:ilvl="0" w:tplc="BEAEB49A">
      <w:start w:val="1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169E7"/>
    <w:multiLevelType w:val="hybridMultilevel"/>
    <w:tmpl w:val="29248F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D13E03"/>
    <w:multiLevelType w:val="hybridMultilevel"/>
    <w:tmpl w:val="4FE2E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1B37775"/>
    <w:multiLevelType w:val="hybridMultilevel"/>
    <w:tmpl w:val="0CD234CC"/>
    <w:lvl w:ilvl="0" w:tplc="3CC831C0">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3" w15:restartNumberingAfterBreak="0">
    <w:nsid w:val="23C023CE"/>
    <w:multiLevelType w:val="multilevel"/>
    <w:tmpl w:val="C150B81C"/>
    <w:lvl w:ilvl="0">
      <w:start w:val="19"/>
      <w:numFmt w:val="bullet"/>
      <w:lvlText w:val=""/>
      <w:lvlJc w:val="left"/>
      <w:pPr>
        <w:tabs>
          <w:tab w:val="num" w:pos="720"/>
        </w:tabs>
        <w:ind w:left="720" w:hanging="360"/>
      </w:pPr>
      <w:rPr>
        <w:rFonts w:ascii="Symbol" w:eastAsia="Times New Roman" w:hAnsi="Symbol"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C87901"/>
    <w:multiLevelType w:val="hybridMultilevel"/>
    <w:tmpl w:val="1B02728E"/>
    <w:lvl w:ilvl="0" w:tplc="C4EAE796">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15" w15:restartNumberingAfterBreak="0">
    <w:nsid w:val="27647111"/>
    <w:multiLevelType w:val="multilevel"/>
    <w:tmpl w:val="F6164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750C77"/>
    <w:multiLevelType w:val="multilevel"/>
    <w:tmpl w:val="E5D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30BCA"/>
    <w:multiLevelType w:val="hybridMultilevel"/>
    <w:tmpl w:val="DBD880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46C2A"/>
    <w:multiLevelType w:val="hybridMultilevel"/>
    <w:tmpl w:val="9B12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372D62"/>
    <w:multiLevelType w:val="multilevel"/>
    <w:tmpl w:val="C8282A74"/>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F40ECE"/>
    <w:multiLevelType w:val="multilevel"/>
    <w:tmpl w:val="4AF63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A367DB"/>
    <w:multiLevelType w:val="multilevel"/>
    <w:tmpl w:val="0AEC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82483"/>
    <w:multiLevelType w:val="multilevel"/>
    <w:tmpl w:val="3ED82483"/>
    <w:lvl w:ilvl="0">
      <w:start w:val="1"/>
      <w:numFmt w:val="decimal"/>
      <w:lvlText w:val="%1."/>
      <w:lvlJc w:val="left"/>
      <w:pPr>
        <w:ind w:left="360" w:hanging="360"/>
      </w:p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3FF853FA"/>
    <w:multiLevelType w:val="hybridMultilevel"/>
    <w:tmpl w:val="C1A6764E"/>
    <w:lvl w:ilvl="0" w:tplc="155252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5C2901"/>
    <w:multiLevelType w:val="hybridMultilevel"/>
    <w:tmpl w:val="989C2176"/>
    <w:lvl w:ilvl="0" w:tplc="155252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A71ED9"/>
    <w:multiLevelType w:val="multilevel"/>
    <w:tmpl w:val="47A71E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47E5573F"/>
    <w:multiLevelType w:val="hybridMultilevel"/>
    <w:tmpl w:val="C9789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254E33"/>
    <w:multiLevelType w:val="hybridMultilevel"/>
    <w:tmpl w:val="BDD40A4C"/>
    <w:lvl w:ilvl="0" w:tplc="A1886AFC">
      <w:start w:val="1"/>
      <w:numFmt w:val="decimal"/>
      <w:lvlText w:val="%1."/>
      <w:lvlJc w:val="left"/>
      <w:pPr>
        <w:ind w:left="490" w:hanging="360"/>
      </w:pPr>
      <w:rPr>
        <w:rFonts w:hint="default"/>
      </w:rPr>
    </w:lvl>
    <w:lvl w:ilvl="1" w:tplc="04090019" w:tentative="1">
      <w:start w:val="1"/>
      <w:numFmt w:val="lowerLetter"/>
      <w:lvlText w:val="%2."/>
      <w:lvlJc w:val="left"/>
      <w:pPr>
        <w:ind w:left="1210" w:hanging="360"/>
      </w:pPr>
    </w:lvl>
    <w:lvl w:ilvl="2" w:tplc="0409001B" w:tentative="1">
      <w:start w:val="1"/>
      <w:numFmt w:val="lowerRoman"/>
      <w:lvlText w:val="%3."/>
      <w:lvlJc w:val="right"/>
      <w:pPr>
        <w:ind w:left="1930" w:hanging="180"/>
      </w:pPr>
    </w:lvl>
    <w:lvl w:ilvl="3" w:tplc="0409000F" w:tentative="1">
      <w:start w:val="1"/>
      <w:numFmt w:val="decimal"/>
      <w:lvlText w:val="%4."/>
      <w:lvlJc w:val="left"/>
      <w:pPr>
        <w:ind w:left="2650" w:hanging="360"/>
      </w:pPr>
    </w:lvl>
    <w:lvl w:ilvl="4" w:tplc="04090019" w:tentative="1">
      <w:start w:val="1"/>
      <w:numFmt w:val="lowerLetter"/>
      <w:lvlText w:val="%5."/>
      <w:lvlJc w:val="left"/>
      <w:pPr>
        <w:ind w:left="3370" w:hanging="360"/>
      </w:pPr>
    </w:lvl>
    <w:lvl w:ilvl="5" w:tplc="0409001B" w:tentative="1">
      <w:start w:val="1"/>
      <w:numFmt w:val="lowerRoman"/>
      <w:lvlText w:val="%6."/>
      <w:lvlJc w:val="right"/>
      <w:pPr>
        <w:ind w:left="4090" w:hanging="180"/>
      </w:pPr>
    </w:lvl>
    <w:lvl w:ilvl="6" w:tplc="0409000F" w:tentative="1">
      <w:start w:val="1"/>
      <w:numFmt w:val="decimal"/>
      <w:lvlText w:val="%7."/>
      <w:lvlJc w:val="left"/>
      <w:pPr>
        <w:ind w:left="4810" w:hanging="360"/>
      </w:pPr>
    </w:lvl>
    <w:lvl w:ilvl="7" w:tplc="04090019" w:tentative="1">
      <w:start w:val="1"/>
      <w:numFmt w:val="lowerLetter"/>
      <w:lvlText w:val="%8."/>
      <w:lvlJc w:val="left"/>
      <w:pPr>
        <w:ind w:left="5530" w:hanging="360"/>
      </w:pPr>
    </w:lvl>
    <w:lvl w:ilvl="8" w:tplc="0409001B" w:tentative="1">
      <w:start w:val="1"/>
      <w:numFmt w:val="lowerRoman"/>
      <w:lvlText w:val="%9."/>
      <w:lvlJc w:val="right"/>
      <w:pPr>
        <w:ind w:left="6250" w:hanging="180"/>
      </w:pPr>
    </w:lvl>
  </w:abstractNum>
  <w:abstractNum w:abstractNumId="28" w15:restartNumberingAfterBreak="0">
    <w:nsid w:val="519D401F"/>
    <w:multiLevelType w:val="multilevel"/>
    <w:tmpl w:val="A04C13E6"/>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303587D"/>
    <w:multiLevelType w:val="multilevel"/>
    <w:tmpl w:val="5303587D"/>
    <w:lvl w:ilvl="0">
      <w:numFmt w:val="bullet"/>
      <w:lvlText w:val=""/>
      <w:lvlJc w:val="left"/>
      <w:pPr>
        <w:ind w:left="420" w:hanging="360"/>
      </w:pPr>
      <w:rPr>
        <w:rFonts w:ascii="Symbol" w:eastAsia="Times New Roman" w:hAnsi="Symbol"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30" w15:restartNumberingAfterBreak="0">
    <w:nsid w:val="54120C63"/>
    <w:multiLevelType w:val="hybridMultilevel"/>
    <w:tmpl w:val="33C8C8DE"/>
    <w:lvl w:ilvl="0" w:tplc="74A2EFF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64672E2"/>
    <w:multiLevelType w:val="hybridMultilevel"/>
    <w:tmpl w:val="39C46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511289"/>
    <w:multiLevelType w:val="hybridMultilevel"/>
    <w:tmpl w:val="80CEF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120030"/>
    <w:multiLevelType w:val="multilevel"/>
    <w:tmpl w:val="CDC812B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A430B7"/>
    <w:multiLevelType w:val="hybridMultilevel"/>
    <w:tmpl w:val="107CC5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8162B7"/>
    <w:multiLevelType w:val="hybridMultilevel"/>
    <w:tmpl w:val="B0F8A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0E1DAD"/>
    <w:multiLevelType w:val="hybridMultilevel"/>
    <w:tmpl w:val="C7209A6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E93ABE"/>
    <w:multiLevelType w:val="multilevel"/>
    <w:tmpl w:val="AC74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675E51"/>
    <w:multiLevelType w:val="hybridMultilevel"/>
    <w:tmpl w:val="0D26A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375090"/>
    <w:multiLevelType w:val="hybridMultilevel"/>
    <w:tmpl w:val="3912D644"/>
    <w:lvl w:ilvl="0" w:tplc="14960752">
      <w:start w:val="19"/>
      <w:numFmt w:val="bullet"/>
      <w:lvlText w:val=""/>
      <w:lvlJc w:val="left"/>
      <w:pPr>
        <w:ind w:left="790" w:hanging="43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2"/>
  </w:num>
  <w:num w:numId="3">
    <w:abstractNumId w:val="29"/>
  </w:num>
  <w:num w:numId="4">
    <w:abstractNumId w:val="4"/>
  </w:num>
  <w:num w:numId="5">
    <w:abstractNumId w:val="6"/>
  </w:num>
  <w:num w:numId="6">
    <w:abstractNumId w:val="25"/>
  </w:num>
  <w:num w:numId="7">
    <w:abstractNumId w:val="15"/>
  </w:num>
  <w:num w:numId="8">
    <w:abstractNumId w:val="33"/>
  </w:num>
  <w:num w:numId="9">
    <w:abstractNumId w:val="37"/>
  </w:num>
  <w:num w:numId="10">
    <w:abstractNumId w:val="32"/>
  </w:num>
  <w:num w:numId="11">
    <w:abstractNumId w:val="10"/>
  </w:num>
  <w:num w:numId="12">
    <w:abstractNumId w:val="8"/>
  </w:num>
  <w:num w:numId="13">
    <w:abstractNumId w:val="16"/>
  </w:num>
  <w:num w:numId="14">
    <w:abstractNumId w:val="30"/>
  </w:num>
  <w:num w:numId="15">
    <w:abstractNumId w:val="38"/>
  </w:num>
  <w:num w:numId="16">
    <w:abstractNumId w:val="35"/>
  </w:num>
  <w:num w:numId="17">
    <w:abstractNumId w:val="36"/>
  </w:num>
  <w:num w:numId="18">
    <w:abstractNumId w:val="31"/>
  </w:num>
  <w:num w:numId="19">
    <w:abstractNumId w:val="26"/>
  </w:num>
  <w:num w:numId="20">
    <w:abstractNumId w:val="17"/>
  </w:num>
  <w:num w:numId="21">
    <w:abstractNumId w:val="20"/>
  </w:num>
  <w:num w:numId="22">
    <w:abstractNumId w:val="28"/>
  </w:num>
  <w:num w:numId="23">
    <w:abstractNumId w:val="39"/>
  </w:num>
  <w:num w:numId="24">
    <w:abstractNumId w:val="13"/>
  </w:num>
  <w:num w:numId="25">
    <w:abstractNumId w:val="5"/>
  </w:num>
  <w:num w:numId="26">
    <w:abstractNumId w:val="0"/>
  </w:num>
  <w:num w:numId="27">
    <w:abstractNumId w:val="9"/>
  </w:num>
  <w:num w:numId="28">
    <w:abstractNumId w:val="21"/>
  </w:num>
  <w:num w:numId="29">
    <w:abstractNumId w:val="7"/>
  </w:num>
  <w:num w:numId="30">
    <w:abstractNumId w:val="1"/>
  </w:num>
  <w:num w:numId="31">
    <w:abstractNumId w:val="34"/>
  </w:num>
  <w:num w:numId="32">
    <w:abstractNumId w:val="11"/>
  </w:num>
  <w:num w:numId="33">
    <w:abstractNumId w:val="12"/>
  </w:num>
  <w:num w:numId="34">
    <w:abstractNumId w:val="14"/>
  </w:num>
  <w:num w:numId="35">
    <w:abstractNumId w:val="2"/>
  </w:num>
  <w:num w:numId="36">
    <w:abstractNumId w:val="27"/>
  </w:num>
  <w:num w:numId="37">
    <w:abstractNumId w:val="18"/>
  </w:num>
  <w:num w:numId="38">
    <w:abstractNumId w:val="23"/>
  </w:num>
  <w:num w:numId="39">
    <w:abstractNumId w:val="24"/>
  </w:num>
  <w:num w:numId="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E74"/>
    <w:rsid w:val="00011521"/>
    <w:rsid w:val="00013788"/>
    <w:rsid w:val="00013DCE"/>
    <w:rsid w:val="000205B4"/>
    <w:rsid w:val="00024656"/>
    <w:rsid w:val="0004164A"/>
    <w:rsid w:val="000457D0"/>
    <w:rsid w:val="00056B3C"/>
    <w:rsid w:val="00056D89"/>
    <w:rsid w:val="00066B22"/>
    <w:rsid w:val="000770C7"/>
    <w:rsid w:val="00095EA0"/>
    <w:rsid w:val="000A2574"/>
    <w:rsid w:val="000A2E68"/>
    <w:rsid w:val="000A4042"/>
    <w:rsid w:val="000A4229"/>
    <w:rsid w:val="000A5518"/>
    <w:rsid w:val="000A638C"/>
    <w:rsid w:val="000B1F40"/>
    <w:rsid w:val="000B41D1"/>
    <w:rsid w:val="000B6434"/>
    <w:rsid w:val="000C0795"/>
    <w:rsid w:val="000C0CA8"/>
    <w:rsid w:val="000C227A"/>
    <w:rsid w:val="000C3D10"/>
    <w:rsid w:val="000D390B"/>
    <w:rsid w:val="000D4CCE"/>
    <w:rsid w:val="000E0269"/>
    <w:rsid w:val="000E0E93"/>
    <w:rsid w:val="000F5967"/>
    <w:rsid w:val="000F661C"/>
    <w:rsid w:val="000F7656"/>
    <w:rsid w:val="0010005E"/>
    <w:rsid w:val="0010756F"/>
    <w:rsid w:val="00110E56"/>
    <w:rsid w:val="00111FBB"/>
    <w:rsid w:val="00113727"/>
    <w:rsid w:val="00113F0C"/>
    <w:rsid w:val="00136733"/>
    <w:rsid w:val="00136F16"/>
    <w:rsid w:val="001439F1"/>
    <w:rsid w:val="00145F9F"/>
    <w:rsid w:val="0014754F"/>
    <w:rsid w:val="00164D1A"/>
    <w:rsid w:val="00185E0F"/>
    <w:rsid w:val="00187B1C"/>
    <w:rsid w:val="00196256"/>
    <w:rsid w:val="00196BCF"/>
    <w:rsid w:val="001A53FF"/>
    <w:rsid w:val="001A6504"/>
    <w:rsid w:val="001B24F4"/>
    <w:rsid w:val="001B3041"/>
    <w:rsid w:val="001D4A15"/>
    <w:rsid w:val="001D7D39"/>
    <w:rsid w:val="001E2D50"/>
    <w:rsid w:val="001E4E4B"/>
    <w:rsid w:val="001F0637"/>
    <w:rsid w:val="001F4D03"/>
    <w:rsid w:val="002019D4"/>
    <w:rsid w:val="0020541B"/>
    <w:rsid w:val="00205D8A"/>
    <w:rsid w:val="00214F93"/>
    <w:rsid w:val="0022158A"/>
    <w:rsid w:val="00224562"/>
    <w:rsid w:val="0023057B"/>
    <w:rsid w:val="0023066D"/>
    <w:rsid w:val="00240FA7"/>
    <w:rsid w:val="00241D51"/>
    <w:rsid w:val="00243029"/>
    <w:rsid w:val="00243E41"/>
    <w:rsid w:val="002466F7"/>
    <w:rsid w:val="00247A5F"/>
    <w:rsid w:val="00250625"/>
    <w:rsid w:val="00254875"/>
    <w:rsid w:val="00257BF7"/>
    <w:rsid w:val="00262F33"/>
    <w:rsid w:val="002731AE"/>
    <w:rsid w:val="002741EF"/>
    <w:rsid w:val="002744BC"/>
    <w:rsid w:val="00290B5D"/>
    <w:rsid w:val="00292536"/>
    <w:rsid w:val="002952A1"/>
    <w:rsid w:val="00296A8F"/>
    <w:rsid w:val="002A2EC2"/>
    <w:rsid w:val="002A3530"/>
    <w:rsid w:val="002A4FCC"/>
    <w:rsid w:val="002C277D"/>
    <w:rsid w:val="002D2EBB"/>
    <w:rsid w:val="002D5059"/>
    <w:rsid w:val="002D7649"/>
    <w:rsid w:val="002E07CA"/>
    <w:rsid w:val="002E66EC"/>
    <w:rsid w:val="002F60B5"/>
    <w:rsid w:val="00310283"/>
    <w:rsid w:val="00317F73"/>
    <w:rsid w:val="00320801"/>
    <w:rsid w:val="0032321D"/>
    <w:rsid w:val="00323456"/>
    <w:rsid w:val="003261F1"/>
    <w:rsid w:val="0032710C"/>
    <w:rsid w:val="003342E2"/>
    <w:rsid w:val="003365E1"/>
    <w:rsid w:val="00336B1F"/>
    <w:rsid w:val="003435A3"/>
    <w:rsid w:val="0034646F"/>
    <w:rsid w:val="00351613"/>
    <w:rsid w:val="00357E6C"/>
    <w:rsid w:val="0036351F"/>
    <w:rsid w:val="00370D84"/>
    <w:rsid w:val="00373159"/>
    <w:rsid w:val="003836C6"/>
    <w:rsid w:val="00385B2C"/>
    <w:rsid w:val="003920D4"/>
    <w:rsid w:val="0039750A"/>
    <w:rsid w:val="003A0C5A"/>
    <w:rsid w:val="003A50E6"/>
    <w:rsid w:val="003B38A3"/>
    <w:rsid w:val="003B66C6"/>
    <w:rsid w:val="003C1E74"/>
    <w:rsid w:val="003C6351"/>
    <w:rsid w:val="003D0190"/>
    <w:rsid w:val="003D57D3"/>
    <w:rsid w:val="003E0F5E"/>
    <w:rsid w:val="003E21ED"/>
    <w:rsid w:val="003E2E13"/>
    <w:rsid w:val="003E6F57"/>
    <w:rsid w:val="003E720F"/>
    <w:rsid w:val="003F0403"/>
    <w:rsid w:val="003F4E41"/>
    <w:rsid w:val="003F62F4"/>
    <w:rsid w:val="004008BD"/>
    <w:rsid w:val="00405001"/>
    <w:rsid w:val="00411CB5"/>
    <w:rsid w:val="004139BB"/>
    <w:rsid w:val="00424E5D"/>
    <w:rsid w:val="00435C74"/>
    <w:rsid w:val="0044675A"/>
    <w:rsid w:val="004564E2"/>
    <w:rsid w:val="0045788B"/>
    <w:rsid w:val="00461D5D"/>
    <w:rsid w:val="00465065"/>
    <w:rsid w:val="004668A2"/>
    <w:rsid w:val="004725C3"/>
    <w:rsid w:val="00481005"/>
    <w:rsid w:val="00493450"/>
    <w:rsid w:val="00493D30"/>
    <w:rsid w:val="004A0D02"/>
    <w:rsid w:val="004A1BAF"/>
    <w:rsid w:val="004B11F3"/>
    <w:rsid w:val="004B440F"/>
    <w:rsid w:val="004C39BC"/>
    <w:rsid w:val="004D0419"/>
    <w:rsid w:val="004D2663"/>
    <w:rsid w:val="004D3EDE"/>
    <w:rsid w:val="004F46C6"/>
    <w:rsid w:val="00510E13"/>
    <w:rsid w:val="005148AB"/>
    <w:rsid w:val="005256CD"/>
    <w:rsid w:val="00525A8C"/>
    <w:rsid w:val="00536017"/>
    <w:rsid w:val="0053660E"/>
    <w:rsid w:val="0054040C"/>
    <w:rsid w:val="005445AA"/>
    <w:rsid w:val="005449F3"/>
    <w:rsid w:val="00546DE8"/>
    <w:rsid w:val="00552C7F"/>
    <w:rsid w:val="0055649E"/>
    <w:rsid w:val="00563A7A"/>
    <w:rsid w:val="005B00DB"/>
    <w:rsid w:val="005B1486"/>
    <w:rsid w:val="005C0367"/>
    <w:rsid w:val="005D0210"/>
    <w:rsid w:val="005D0E92"/>
    <w:rsid w:val="005D6CC2"/>
    <w:rsid w:val="005E123E"/>
    <w:rsid w:val="005F0D53"/>
    <w:rsid w:val="005F2950"/>
    <w:rsid w:val="00600BFC"/>
    <w:rsid w:val="006028A7"/>
    <w:rsid w:val="0060295E"/>
    <w:rsid w:val="00614A1D"/>
    <w:rsid w:val="006175FA"/>
    <w:rsid w:val="00626267"/>
    <w:rsid w:val="00626A2A"/>
    <w:rsid w:val="00627271"/>
    <w:rsid w:val="00634AAD"/>
    <w:rsid w:val="00636190"/>
    <w:rsid w:val="00636E82"/>
    <w:rsid w:val="006375E2"/>
    <w:rsid w:val="006524C2"/>
    <w:rsid w:val="0066000B"/>
    <w:rsid w:val="0066365E"/>
    <w:rsid w:val="00666C80"/>
    <w:rsid w:val="0067017A"/>
    <w:rsid w:val="00670E4F"/>
    <w:rsid w:val="00676496"/>
    <w:rsid w:val="006906B1"/>
    <w:rsid w:val="00693BCC"/>
    <w:rsid w:val="00694519"/>
    <w:rsid w:val="006A24A3"/>
    <w:rsid w:val="006A46FE"/>
    <w:rsid w:val="006B1C56"/>
    <w:rsid w:val="006B2183"/>
    <w:rsid w:val="006B31C2"/>
    <w:rsid w:val="006B7391"/>
    <w:rsid w:val="006D3921"/>
    <w:rsid w:val="006D7219"/>
    <w:rsid w:val="006E3430"/>
    <w:rsid w:val="006E7726"/>
    <w:rsid w:val="007007A4"/>
    <w:rsid w:val="00700A03"/>
    <w:rsid w:val="00703068"/>
    <w:rsid w:val="00703E2D"/>
    <w:rsid w:val="00707F46"/>
    <w:rsid w:val="00720269"/>
    <w:rsid w:val="007216CA"/>
    <w:rsid w:val="00726093"/>
    <w:rsid w:val="0073057D"/>
    <w:rsid w:val="00731EBC"/>
    <w:rsid w:val="007327F0"/>
    <w:rsid w:val="00732944"/>
    <w:rsid w:val="007336E5"/>
    <w:rsid w:val="00744256"/>
    <w:rsid w:val="0075613A"/>
    <w:rsid w:val="00760075"/>
    <w:rsid w:val="00763012"/>
    <w:rsid w:val="007737E1"/>
    <w:rsid w:val="00776E30"/>
    <w:rsid w:val="00780CD6"/>
    <w:rsid w:val="0078246A"/>
    <w:rsid w:val="00782FC6"/>
    <w:rsid w:val="00783B54"/>
    <w:rsid w:val="007B33EB"/>
    <w:rsid w:val="007B54ED"/>
    <w:rsid w:val="007B59A4"/>
    <w:rsid w:val="007B5EE2"/>
    <w:rsid w:val="007B7FB0"/>
    <w:rsid w:val="007C3361"/>
    <w:rsid w:val="007C3CCC"/>
    <w:rsid w:val="007D2163"/>
    <w:rsid w:val="007D687D"/>
    <w:rsid w:val="007D7A97"/>
    <w:rsid w:val="007F5113"/>
    <w:rsid w:val="00800826"/>
    <w:rsid w:val="00803682"/>
    <w:rsid w:val="00803DFB"/>
    <w:rsid w:val="008049D9"/>
    <w:rsid w:val="0081312C"/>
    <w:rsid w:val="00813AE7"/>
    <w:rsid w:val="0082344C"/>
    <w:rsid w:val="0082385F"/>
    <w:rsid w:val="00835B64"/>
    <w:rsid w:val="008404A3"/>
    <w:rsid w:val="00841ECD"/>
    <w:rsid w:val="00844147"/>
    <w:rsid w:val="008634C7"/>
    <w:rsid w:val="00864542"/>
    <w:rsid w:val="00873F51"/>
    <w:rsid w:val="0088230C"/>
    <w:rsid w:val="00882F25"/>
    <w:rsid w:val="0089021B"/>
    <w:rsid w:val="008918E9"/>
    <w:rsid w:val="00895896"/>
    <w:rsid w:val="008A5257"/>
    <w:rsid w:val="008A5DB1"/>
    <w:rsid w:val="008A6396"/>
    <w:rsid w:val="008B3C08"/>
    <w:rsid w:val="008D3CC9"/>
    <w:rsid w:val="008D4B46"/>
    <w:rsid w:val="008D6E82"/>
    <w:rsid w:val="008E3101"/>
    <w:rsid w:val="008F401D"/>
    <w:rsid w:val="008F617B"/>
    <w:rsid w:val="009015C5"/>
    <w:rsid w:val="00901CF5"/>
    <w:rsid w:val="00910ED5"/>
    <w:rsid w:val="00912192"/>
    <w:rsid w:val="00915817"/>
    <w:rsid w:val="009206C6"/>
    <w:rsid w:val="00920FB7"/>
    <w:rsid w:val="00926454"/>
    <w:rsid w:val="00942D4D"/>
    <w:rsid w:val="009636E1"/>
    <w:rsid w:val="00963781"/>
    <w:rsid w:val="009659B2"/>
    <w:rsid w:val="009715AE"/>
    <w:rsid w:val="009804BF"/>
    <w:rsid w:val="00983FDF"/>
    <w:rsid w:val="009846C3"/>
    <w:rsid w:val="0098600D"/>
    <w:rsid w:val="00986394"/>
    <w:rsid w:val="00987025"/>
    <w:rsid w:val="009903C0"/>
    <w:rsid w:val="00995A0A"/>
    <w:rsid w:val="00997447"/>
    <w:rsid w:val="009A060C"/>
    <w:rsid w:val="009A4540"/>
    <w:rsid w:val="009B157B"/>
    <w:rsid w:val="009B2004"/>
    <w:rsid w:val="009C18DD"/>
    <w:rsid w:val="009C23F9"/>
    <w:rsid w:val="009C610F"/>
    <w:rsid w:val="009D4B7A"/>
    <w:rsid w:val="009D6A61"/>
    <w:rsid w:val="009D6BF5"/>
    <w:rsid w:val="009D7D75"/>
    <w:rsid w:val="009E0070"/>
    <w:rsid w:val="009E2959"/>
    <w:rsid w:val="009F1860"/>
    <w:rsid w:val="009F27A0"/>
    <w:rsid w:val="009F7C65"/>
    <w:rsid w:val="009F7C97"/>
    <w:rsid w:val="00A04651"/>
    <w:rsid w:val="00A05799"/>
    <w:rsid w:val="00A100C4"/>
    <w:rsid w:val="00A12563"/>
    <w:rsid w:val="00A14D0D"/>
    <w:rsid w:val="00A17418"/>
    <w:rsid w:val="00A17A8E"/>
    <w:rsid w:val="00A261FE"/>
    <w:rsid w:val="00A319DA"/>
    <w:rsid w:val="00A32A4B"/>
    <w:rsid w:val="00A352AD"/>
    <w:rsid w:val="00A477E6"/>
    <w:rsid w:val="00A508F2"/>
    <w:rsid w:val="00A50AF8"/>
    <w:rsid w:val="00A55130"/>
    <w:rsid w:val="00A614CD"/>
    <w:rsid w:val="00A6739B"/>
    <w:rsid w:val="00A67B94"/>
    <w:rsid w:val="00A7038C"/>
    <w:rsid w:val="00A76320"/>
    <w:rsid w:val="00A81C78"/>
    <w:rsid w:val="00A83E85"/>
    <w:rsid w:val="00A840A7"/>
    <w:rsid w:val="00A84B53"/>
    <w:rsid w:val="00A902F1"/>
    <w:rsid w:val="00AA0D04"/>
    <w:rsid w:val="00AB39B3"/>
    <w:rsid w:val="00AB6EBB"/>
    <w:rsid w:val="00AC423D"/>
    <w:rsid w:val="00AC46CE"/>
    <w:rsid w:val="00AC64A9"/>
    <w:rsid w:val="00AD0F03"/>
    <w:rsid w:val="00AD487F"/>
    <w:rsid w:val="00AE2B41"/>
    <w:rsid w:val="00AE7B69"/>
    <w:rsid w:val="00AF0320"/>
    <w:rsid w:val="00AF0C49"/>
    <w:rsid w:val="00AF45B7"/>
    <w:rsid w:val="00AF52B6"/>
    <w:rsid w:val="00B017F0"/>
    <w:rsid w:val="00B028C0"/>
    <w:rsid w:val="00B03938"/>
    <w:rsid w:val="00B06B15"/>
    <w:rsid w:val="00B1298E"/>
    <w:rsid w:val="00B12BE3"/>
    <w:rsid w:val="00B20682"/>
    <w:rsid w:val="00B20EE5"/>
    <w:rsid w:val="00B20FE9"/>
    <w:rsid w:val="00B347B0"/>
    <w:rsid w:val="00B43B7B"/>
    <w:rsid w:val="00B50024"/>
    <w:rsid w:val="00B564C9"/>
    <w:rsid w:val="00B569BC"/>
    <w:rsid w:val="00B57CA1"/>
    <w:rsid w:val="00B60CAE"/>
    <w:rsid w:val="00B712D8"/>
    <w:rsid w:val="00B727B7"/>
    <w:rsid w:val="00B901EA"/>
    <w:rsid w:val="00B94945"/>
    <w:rsid w:val="00B97CEF"/>
    <w:rsid w:val="00BB1565"/>
    <w:rsid w:val="00BB1896"/>
    <w:rsid w:val="00BB482E"/>
    <w:rsid w:val="00BD0D48"/>
    <w:rsid w:val="00BE125E"/>
    <w:rsid w:val="00BE1738"/>
    <w:rsid w:val="00BE7693"/>
    <w:rsid w:val="00BF1A35"/>
    <w:rsid w:val="00BF2198"/>
    <w:rsid w:val="00BF40DE"/>
    <w:rsid w:val="00BF4E45"/>
    <w:rsid w:val="00BF60AD"/>
    <w:rsid w:val="00BF6522"/>
    <w:rsid w:val="00C00FF4"/>
    <w:rsid w:val="00C11E5F"/>
    <w:rsid w:val="00C14669"/>
    <w:rsid w:val="00C15A54"/>
    <w:rsid w:val="00C2265B"/>
    <w:rsid w:val="00C22FD1"/>
    <w:rsid w:val="00C35EA2"/>
    <w:rsid w:val="00C46C2C"/>
    <w:rsid w:val="00C51B53"/>
    <w:rsid w:val="00C54A1B"/>
    <w:rsid w:val="00C6027E"/>
    <w:rsid w:val="00C624AB"/>
    <w:rsid w:val="00C673D6"/>
    <w:rsid w:val="00C703B7"/>
    <w:rsid w:val="00C74AD2"/>
    <w:rsid w:val="00C77750"/>
    <w:rsid w:val="00C82A2C"/>
    <w:rsid w:val="00C868FF"/>
    <w:rsid w:val="00C87783"/>
    <w:rsid w:val="00C905FE"/>
    <w:rsid w:val="00C90F76"/>
    <w:rsid w:val="00C96569"/>
    <w:rsid w:val="00CB1F1B"/>
    <w:rsid w:val="00CD1413"/>
    <w:rsid w:val="00CD2510"/>
    <w:rsid w:val="00CD310F"/>
    <w:rsid w:val="00CD3F87"/>
    <w:rsid w:val="00CD4596"/>
    <w:rsid w:val="00CE0FC6"/>
    <w:rsid w:val="00CE6BBE"/>
    <w:rsid w:val="00CF2B9E"/>
    <w:rsid w:val="00CF76EE"/>
    <w:rsid w:val="00D10E08"/>
    <w:rsid w:val="00D124FA"/>
    <w:rsid w:val="00D126A0"/>
    <w:rsid w:val="00D16536"/>
    <w:rsid w:val="00D3356A"/>
    <w:rsid w:val="00D37130"/>
    <w:rsid w:val="00D37E42"/>
    <w:rsid w:val="00D47349"/>
    <w:rsid w:val="00D62D38"/>
    <w:rsid w:val="00D71ECF"/>
    <w:rsid w:val="00D7402E"/>
    <w:rsid w:val="00D8118A"/>
    <w:rsid w:val="00D81467"/>
    <w:rsid w:val="00D85463"/>
    <w:rsid w:val="00D91F4C"/>
    <w:rsid w:val="00D947FC"/>
    <w:rsid w:val="00DA2187"/>
    <w:rsid w:val="00DA23DF"/>
    <w:rsid w:val="00DA3693"/>
    <w:rsid w:val="00DA78C1"/>
    <w:rsid w:val="00DB0D5D"/>
    <w:rsid w:val="00DB0F40"/>
    <w:rsid w:val="00DB21F5"/>
    <w:rsid w:val="00DB50BB"/>
    <w:rsid w:val="00DB6791"/>
    <w:rsid w:val="00DE417C"/>
    <w:rsid w:val="00DE612D"/>
    <w:rsid w:val="00DF64D1"/>
    <w:rsid w:val="00E04DA7"/>
    <w:rsid w:val="00E05EF3"/>
    <w:rsid w:val="00E11EE9"/>
    <w:rsid w:val="00E15C20"/>
    <w:rsid w:val="00E20B18"/>
    <w:rsid w:val="00E22DAD"/>
    <w:rsid w:val="00E22E7F"/>
    <w:rsid w:val="00E233B8"/>
    <w:rsid w:val="00E32D91"/>
    <w:rsid w:val="00E35039"/>
    <w:rsid w:val="00E35BAE"/>
    <w:rsid w:val="00E4224B"/>
    <w:rsid w:val="00E4247A"/>
    <w:rsid w:val="00E430FB"/>
    <w:rsid w:val="00E46203"/>
    <w:rsid w:val="00E54751"/>
    <w:rsid w:val="00E56374"/>
    <w:rsid w:val="00E64828"/>
    <w:rsid w:val="00E67170"/>
    <w:rsid w:val="00E74DDF"/>
    <w:rsid w:val="00E75599"/>
    <w:rsid w:val="00E772FF"/>
    <w:rsid w:val="00E77CF2"/>
    <w:rsid w:val="00E87A10"/>
    <w:rsid w:val="00E9657D"/>
    <w:rsid w:val="00EA2ADC"/>
    <w:rsid w:val="00EA52F5"/>
    <w:rsid w:val="00EB1D61"/>
    <w:rsid w:val="00EB27B7"/>
    <w:rsid w:val="00EB458D"/>
    <w:rsid w:val="00ED00EC"/>
    <w:rsid w:val="00ED568E"/>
    <w:rsid w:val="00ED5B7B"/>
    <w:rsid w:val="00EE0136"/>
    <w:rsid w:val="00EE0445"/>
    <w:rsid w:val="00EF2A49"/>
    <w:rsid w:val="00EF362D"/>
    <w:rsid w:val="00EF3999"/>
    <w:rsid w:val="00EF4A95"/>
    <w:rsid w:val="00F02B64"/>
    <w:rsid w:val="00F044F7"/>
    <w:rsid w:val="00F05071"/>
    <w:rsid w:val="00F11716"/>
    <w:rsid w:val="00F1479F"/>
    <w:rsid w:val="00F14F61"/>
    <w:rsid w:val="00F16A86"/>
    <w:rsid w:val="00F22A09"/>
    <w:rsid w:val="00F308A9"/>
    <w:rsid w:val="00F34EFC"/>
    <w:rsid w:val="00F350AF"/>
    <w:rsid w:val="00F35B84"/>
    <w:rsid w:val="00F37439"/>
    <w:rsid w:val="00F465BE"/>
    <w:rsid w:val="00F56E2B"/>
    <w:rsid w:val="00F6461F"/>
    <w:rsid w:val="00F74D8C"/>
    <w:rsid w:val="00F77CBA"/>
    <w:rsid w:val="00F809FC"/>
    <w:rsid w:val="00F828AF"/>
    <w:rsid w:val="00F83037"/>
    <w:rsid w:val="00F834BB"/>
    <w:rsid w:val="00F87686"/>
    <w:rsid w:val="00F972B6"/>
    <w:rsid w:val="00F97DA2"/>
    <w:rsid w:val="00FB10A1"/>
    <w:rsid w:val="00FB162D"/>
    <w:rsid w:val="00FB43D0"/>
    <w:rsid w:val="00FC0DC9"/>
    <w:rsid w:val="00FC2E78"/>
    <w:rsid w:val="00FC40D0"/>
    <w:rsid w:val="00FC6C54"/>
    <w:rsid w:val="00FD2C01"/>
    <w:rsid w:val="00FD4853"/>
    <w:rsid w:val="00FD7F2E"/>
    <w:rsid w:val="00FE06CA"/>
    <w:rsid w:val="00FE32A4"/>
    <w:rsid w:val="00FE5EE8"/>
    <w:rsid w:val="1ED7522D"/>
    <w:rsid w:val="4A2777AE"/>
    <w:rsid w:val="4A8E114C"/>
    <w:rsid w:val="54941DE9"/>
    <w:rsid w:val="5AEC7D39"/>
    <w:rsid w:val="5CA4471C"/>
    <w:rsid w:val="693F441C"/>
    <w:rsid w:val="6A606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89F7A77"/>
  <w15:docId w15:val="{B5E278C0-1ACB-41F6-A3C1-3CF50310A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eastAsiaTheme="minorHAnsi" w:cstheme="minorBidi"/>
      <w:sz w:val="24"/>
      <w:szCs w:val="22"/>
    </w:rPr>
  </w:style>
  <w:style w:type="paragraph" w:styleId="Heading1">
    <w:name w:val="heading 1"/>
    <w:basedOn w:val="Normal"/>
    <w:next w:val="Normal"/>
    <w:link w:val="Heading1Char"/>
    <w:autoRedefine/>
    <w:uiPriority w:val="9"/>
    <w:qFormat/>
    <w:rsid w:val="002E66EC"/>
    <w:pPr>
      <w:keepNext/>
      <w:keepLines/>
      <w:spacing w:before="360" w:after="120" w:line="360" w:lineRule="auto"/>
      <w:jc w:val="center"/>
      <w:outlineLvl w:val="0"/>
    </w:pPr>
    <w:rPr>
      <w:rFonts w:eastAsiaTheme="majorEastAsia" w:cs="Times New Roman"/>
      <w:b/>
      <w:sz w:val="28"/>
      <w:szCs w:val="32"/>
    </w:rPr>
  </w:style>
  <w:style w:type="paragraph" w:styleId="Heading2">
    <w:name w:val="heading 2"/>
    <w:basedOn w:val="Normal"/>
    <w:next w:val="Normal"/>
    <w:link w:val="Heading2Char"/>
    <w:autoRedefine/>
    <w:uiPriority w:val="9"/>
    <w:unhideWhenUsed/>
    <w:qFormat/>
    <w:rsid w:val="006A46FE"/>
    <w:pPr>
      <w:keepNext/>
      <w:keepLines/>
      <w:spacing w:before="40" w:after="0" w:line="360" w:lineRule="auto"/>
      <w:ind w:left="360"/>
      <w:jc w:val="both"/>
      <w:outlineLvl w:val="1"/>
    </w:pPr>
    <w:rPr>
      <w:rFonts w:eastAsiaTheme="majorEastAsia" w:cstheme="majorBidi"/>
      <w:b/>
      <w:bCs/>
      <w:szCs w:val="26"/>
    </w:rPr>
  </w:style>
  <w:style w:type="paragraph" w:styleId="Heading3">
    <w:name w:val="heading 3"/>
    <w:basedOn w:val="Normal"/>
    <w:next w:val="Normal"/>
    <w:link w:val="Heading3Char"/>
    <w:autoRedefine/>
    <w:uiPriority w:val="9"/>
    <w:unhideWhenUsed/>
    <w:qFormat/>
    <w:rsid w:val="0023066D"/>
    <w:pPr>
      <w:keepNext/>
      <w:keepLines/>
      <w:spacing w:before="40" w:after="0" w:line="360" w:lineRule="auto"/>
      <w:jc w:val="both"/>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pPr>
      <w:keepNext/>
      <w:keepLines/>
      <w:spacing w:before="40" w:after="0" w:line="36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rPr>
      <w:kern w:val="2"/>
      <w14:ligatures w14:val="standardContextual"/>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paragraph" w:styleId="PlainText">
    <w:name w:val="Plain Text"/>
    <w:basedOn w:val="Normal"/>
    <w:link w:val="PlainTextChar"/>
    <w:uiPriority w:val="99"/>
    <w:unhideWhenUsed/>
    <w:qFormat/>
    <w:pPr>
      <w:spacing w:after="0" w:line="240" w:lineRule="auto"/>
    </w:pPr>
    <w:rPr>
      <w:rFonts w:ascii="Consolas" w:hAnsi="Consolas"/>
      <w:sz w:val="21"/>
      <w:szCs w:val="21"/>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tabs>
        <w:tab w:val="right" w:leader="dot" w:pos="9350"/>
      </w:tabs>
      <w:spacing w:after="100"/>
      <w:ind w:left="240"/>
    </w:pPr>
    <w:rPr>
      <w:color w:val="000000" w:themeColor="text1"/>
    </w:rPr>
  </w:style>
  <w:style w:type="paragraph" w:styleId="TOC3">
    <w:name w:val="toc 3"/>
    <w:basedOn w:val="Normal"/>
    <w:next w:val="Normal"/>
    <w:autoRedefine/>
    <w:uiPriority w:val="39"/>
    <w:unhideWhenUsed/>
    <w:pPr>
      <w:spacing w:after="100"/>
      <w:ind w:left="480"/>
    </w:pPr>
  </w:style>
  <w:style w:type="character" w:customStyle="1" w:styleId="PlainTextChar">
    <w:name w:val="Plain Text Char"/>
    <w:basedOn w:val="DefaultParagraphFont"/>
    <w:link w:val="PlainText"/>
    <w:uiPriority w:val="99"/>
    <w:qFormat/>
    <w:rPr>
      <w:rFonts w:ascii="Consolas" w:hAnsi="Consolas"/>
      <w:sz w:val="21"/>
      <w:szCs w:val="21"/>
    </w:rPr>
  </w:style>
  <w:style w:type="character" w:customStyle="1" w:styleId="FooterChar">
    <w:name w:val="Footer Char"/>
    <w:basedOn w:val="DefaultParagraphFont"/>
    <w:link w:val="Footer"/>
    <w:uiPriority w:val="99"/>
    <w:qFormat/>
    <w:rPr>
      <w:kern w:val="2"/>
      <w14:ligatures w14:val="standardContextual"/>
    </w:rPr>
  </w:style>
  <w:style w:type="character" w:customStyle="1" w:styleId="Heading1Char">
    <w:name w:val="Heading 1 Char"/>
    <w:basedOn w:val="DefaultParagraphFont"/>
    <w:link w:val="Heading1"/>
    <w:uiPriority w:val="9"/>
    <w:qFormat/>
    <w:rsid w:val="002E66EC"/>
    <w:rPr>
      <w:rFonts w:eastAsiaTheme="majorEastAsia"/>
      <w:b/>
      <w:sz w:val="28"/>
      <w:szCs w:val="32"/>
    </w:rPr>
  </w:style>
  <w:style w:type="character" w:customStyle="1" w:styleId="Heading3Char">
    <w:name w:val="Heading 3 Char"/>
    <w:basedOn w:val="DefaultParagraphFont"/>
    <w:link w:val="Heading3"/>
    <w:uiPriority w:val="9"/>
    <w:rsid w:val="0023066D"/>
    <w:rPr>
      <w:rFonts w:eastAsiaTheme="majorEastAsia" w:cstheme="majorBidi"/>
      <w:b/>
      <w:sz w:val="24"/>
      <w:szCs w:val="24"/>
    </w:rPr>
  </w:style>
  <w:style w:type="character" w:customStyle="1" w:styleId="Heading2Char">
    <w:name w:val="Heading 2 Char"/>
    <w:basedOn w:val="DefaultParagraphFont"/>
    <w:link w:val="Heading2"/>
    <w:uiPriority w:val="9"/>
    <w:qFormat/>
    <w:rsid w:val="006A46FE"/>
    <w:rPr>
      <w:rFonts w:eastAsiaTheme="majorEastAsia" w:cstheme="majorBidi"/>
      <w:b/>
      <w:bCs/>
      <w:sz w:val="24"/>
      <w:szCs w:val="26"/>
    </w:rPr>
  </w:style>
  <w:style w:type="paragraph" w:styleId="ListParagraph">
    <w:name w:val="List Paragraph"/>
    <w:basedOn w:val="Normal"/>
    <w:uiPriority w:val="34"/>
    <w:qFormat/>
    <w:pPr>
      <w:ind w:left="720"/>
      <w:contextualSpacing/>
    </w:pPr>
  </w:style>
  <w:style w:type="table" w:customStyle="1" w:styleId="GridTable4-Accent11">
    <w:name w:val="Grid Table 4 - Accent 11"/>
    <w:basedOn w:val="TableNormal"/>
    <w:uiPriority w:val="49"/>
    <w:rPr>
      <w:kern w:val="2"/>
      <w14:ligatures w14:val="standardContextual"/>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sz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sz w:val="24"/>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HeaderChar">
    <w:name w:val="Header Char"/>
    <w:basedOn w:val="DefaultParagraphFont"/>
    <w:link w:val="Header"/>
    <w:uiPriority w:val="99"/>
    <w:rPr>
      <w:rFonts w:ascii="Times New Roman" w:hAnsi="Times New Roman"/>
      <w:sz w:val="24"/>
    </w:rPr>
  </w:style>
  <w:style w:type="character" w:customStyle="1" w:styleId="overflow-hidden">
    <w:name w:val="overflow-hidden"/>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vlist-s">
    <w:name w:val="vlist-s"/>
    <w:basedOn w:val="DefaultParagraphFont"/>
  </w:style>
  <w:style w:type="character" w:customStyle="1" w:styleId="katex-mathml">
    <w:name w:val="katex-mathml"/>
    <w:basedOn w:val="DefaultParagraphFont"/>
  </w:style>
  <w:style w:type="character" w:styleId="PlaceholderText">
    <w:name w:val="Placeholder Text"/>
    <w:basedOn w:val="DefaultParagraphFont"/>
    <w:uiPriority w:val="99"/>
    <w:semiHidden/>
    <w:rPr>
      <w:color w:val="808080"/>
    </w:rPr>
  </w:style>
  <w:style w:type="character" w:customStyle="1" w:styleId="relative">
    <w:name w:val="relative"/>
    <w:basedOn w:val="DefaultParagraphFont"/>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character" w:customStyle="1" w:styleId="sr-only">
    <w:name w:val="sr-only"/>
    <w:basedOn w:val="DefaultParagraphFont"/>
    <w:rsid w:val="00B43B7B"/>
  </w:style>
  <w:style w:type="paragraph" w:styleId="TOCHeading">
    <w:name w:val="TOC Heading"/>
    <w:basedOn w:val="Heading1"/>
    <w:next w:val="Normal"/>
    <w:uiPriority w:val="39"/>
    <w:unhideWhenUsed/>
    <w:qFormat/>
    <w:rsid w:val="00B43B7B"/>
    <w:pPr>
      <w:spacing w:before="240" w:after="0" w:line="259" w:lineRule="auto"/>
      <w:jc w:val="left"/>
      <w:outlineLvl w:val="9"/>
    </w:pPr>
    <w:rPr>
      <w:rFonts w:asciiTheme="majorHAnsi" w:hAnsiTheme="majorHAnsi" w:cstheme="majorBidi"/>
      <w:b w:val="0"/>
      <w:color w:val="2E74B5" w:themeColor="accent1" w:themeShade="BF"/>
      <w:sz w:val="32"/>
    </w:rPr>
  </w:style>
  <w:style w:type="character" w:customStyle="1" w:styleId="fontstyle01">
    <w:name w:val="fontstyle01"/>
    <w:basedOn w:val="DefaultParagraphFont"/>
    <w:rsid w:val="008049D9"/>
    <w:rPr>
      <w:rFonts w:ascii="Times New Roman" w:hAnsi="Times New Roman" w:cs="Times New Roman" w:hint="default"/>
      <w:b/>
      <w:bCs/>
      <w:i w:val="0"/>
      <w:iCs w:val="0"/>
      <w:color w:val="000000"/>
      <w:sz w:val="24"/>
      <w:szCs w:val="24"/>
    </w:rPr>
  </w:style>
  <w:style w:type="character" w:customStyle="1" w:styleId="diff-highlight">
    <w:name w:val="diff-highlight"/>
    <w:basedOn w:val="DefaultParagraphFont"/>
    <w:rsid w:val="006375E2"/>
  </w:style>
  <w:style w:type="paragraph" w:styleId="z-TopofForm">
    <w:name w:val="HTML Top of Form"/>
    <w:basedOn w:val="Normal"/>
    <w:next w:val="Normal"/>
    <w:link w:val="z-TopofFormChar"/>
    <w:hidden/>
    <w:uiPriority w:val="99"/>
    <w:semiHidden/>
    <w:unhideWhenUsed/>
    <w:rsid w:val="007B54E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B54E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B54E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B54E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7863">
      <w:bodyDiv w:val="1"/>
      <w:marLeft w:val="0"/>
      <w:marRight w:val="0"/>
      <w:marTop w:val="0"/>
      <w:marBottom w:val="0"/>
      <w:divBdr>
        <w:top w:val="none" w:sz="0" w:space="0" w:color="auto"/>
        <w:left w:val="none" w:sz="0" w:space="0" w:color="auto"/>
        <w:bottom w:val="none" w:sz="0" w:space="0" w:color="auto"/>
        <w:right w:val="none" w:sz="0" w:space="0" w:color="auto"/>
      </w:divBdr>
    </w:div>
    <w:div w:id="20127270">
      <w:bodyDiv w:val="1"/>
      <w:marLeft w:val="0"/>
      <w:marRight w:val="0"/>
      <w:marTop w:val="0"/>
      <w:marBottom w:val="0"/>
      <w:divBdr>
        <w:top w:val="none" w:sz="0" w:space="0" w:color="auto"/>
        <w:left w:val="none" w:sz="0" w:space="0" w:color="auto"/>
        <w:bottom w:val="none" w:sz="0" w:space="0" w:color="auto"/>
        <w:right w:val="none" w:sz="0" w:space="0" w:color="auto"/>
      </w:divBdr>
    </w:div>
    <w:div w:id="70128616">
      <w:bodyDiv w:val="1"/>
      <w:marLeft w:val="0"/>
      <w:marRight w:val="0"/>
      <w:marTop w:val="0"/>
      <w:marBottom w:val="0"/>
      <w:divBdr>
        <w:top w:val="none" w:sz="0" w:space="0" w:color="auto"/>
        <w:left w:val="none" w:sz="0" w:space="0" w:color="auto"/>
        <w:bottom w:val="none" w:sz="0" w:space="0" w:color="auto"/>
        <w:right w:val="none" w:sz="0" w:space="0" w:color="auto"/>
      </w:divBdr>
    </w:div>
    <w:div w:id="86275623">
      <w:bodyDiv w:val="1"/>
      <w:marLeft w:val="0"/>
      <w:marRight w:val="0"/>
      <w:marTop w:val="0"/>
      <w:marBottom w:val="0"/>
      <w:divBdr>
        <w:top w:val="none" w:sz="0" w:space="0" w:color="auto"/>
        <w:left w:val="none" w:sz="0" w:space="0" w:color="auto"/>
        <w:bottom w:val="none" w:sz="0" w:space="0" w:color="auto"/>
        <w:right w:val="none" w:sz="0" w:space="0" w:color="auto"/>
      </w:divBdr>
    </w:div>
    <w:div w:id="105581662">
      <w:bodyDiv w:val="1"/>
      <w:marLeft w:val="0"/>
      <w:marRight w:val="0"/>
      <w:marTop w:val="0"/>
      <w:marBottom w:val="0"/>
      <w:divBdr>
        <w:top w:val="none" w:sz="0" w:space="0" w:color="auto"/>
        <w:left w:val="none" w:sz="0" w:space="0" w:color="auto"/>
        <w:bottom w:val="none" w:sz="0" w:space="0" w:color="auto"/>
        <w:right w:val="none" w:sz="0" w:space="0" w:color="auto"/>
      </w:divBdr>
    </w:div>
    <w:div w:id="108595472">
      <w:bodyDiv w:val="1"/>
      <w:marLeft w:val="0"/>
      <w:marRight w:val="0"/>
      <w:marTop w:val="0"/>
      <w:marBottom w:val="0"/>
      <w:divBdr>
        <w:top w:val="none" w:sz="0" w:space="0" w:color="auto"/>
        <w:left w:val="none" w:sz="0" w:space="0" w:color="auto"/>
        <w:bottom w:val="none" w:sz="0" w:space="0" w:color="auto"/>
        <w:right w:val="none" w:sz="0" w:space="0" w:color="auto"/>
      </w:divBdr>
    </w:div>
    <w:div w:id="130875662">
      <w:bodyDiv w:val="1"/>
      <w:marLeft w:val="0"/>
      <w:marRight w:val="0"/>
      <w:marTop w:val="0"/>
      <w:marBottom w:val="0"/>
      <w:divBdr>
        <w:top w:val="none" w:sz="0" w:space="0" w:color="auto"/>
        <w:left w:val="none" w:sz="0" w:space="0" w:color="auto"/>
        <w:bottom w:val="none" w:sz="0" w:space="0" w:color="auto"/>
        <w:right w:val="none" w:sz="0" w:space="0" w:color="auto"/>
      </w:divBdr>
    </w:div>
    <w:div w:id="177502628">
      <w:bodyDiv w:val="1"/>
      <w:marLeft w:val="0"/>
      <w:marRight w:val="0"/>
      <w:marTop w:val="0"/>
      <w:marBottom w:val="0"/>
      <w:divBdr>
        <w:top w:val="none" w:sz="0" w:space="0" w:color="auto"/>
        <w:left w:val="none" w:sz="0" w:space="0" w:color="auto"/>
        <w:bottom w:val="none" w:sz="0" w:space="0" w:color="auto"/>
        <w:right w:val="none" w:sz="0" w:space="0" w:color="auto"/>
      </w:divBdr>
    </w:div>
    <w:div w:id="187836946">
      <w:bodyDiv w:val="1"/>
      <w:marLeft w:val="0"/>
      <w:marRight w:val="0"/>
      <w:marTop w:val="0"/>
      <w:marBottom w:val="0"/>
      <w:divBdr>
        <w:top w:val="none" w:sz="0" w:space="0" w:color="auto"/>
        <w:left w:val="none" w:sz="0" w:space="0" w:color="auto"/>
        <w:bottom w:val="none" w:sz="0" w:space="0" w:color="auto"/>
        <w:right w:val="none" w:sz="0" w:space="0" w:color="auto"/>
      </w:divBdr>
    </w:div>
    <w:div w:id="223882680">
      <w:bodyDiv w:val="1"/>
      <w:marLeft w:val="0"/>
      <w:marRight w:val="0"/>
      <w:marTop w:val="0"/>
      <w:marBottom w:val="0"/>
      <w:divBdr>
        <w:top w:val="none" w:sz="0" w:space="0" w:color="auto"/>
        <w:left w:val="none" w:sz="0" w:space="0" w:color="auto"/>
        <w:bottom w:val="none" w:sz="0" w:space="0" w:color="auto"/>
        <w:right w:val="none" w:sz="0" w:space="0" w:color="auto"/>
      </w:divBdr>
    </w:div>
    <w:div w:id="263074615">
      <w:bodyDiv w:val="1"/>
      <w:marLeft w:val="0"/>
      <w:marRight w:val="0"/>
      <w:marTop w:val="0"/>
      <w:marBottom w:val="0"/>
      <w:divBdr>
        <w:top w:val="none" w:sz="0" w:space="0" w:color="auto"/>
        <w:left w:val="none" w:sz="0" w:space="0" w:color="auto"/>
        <w:bottom w:val="none" w:sz="0" w:space="0" w:color="auto"/>
        <w:right w:val="none" w:sz="0" w:space="0" w:color="auto"/>
      </w:divBdr>
    </w:div>
    <w:div w:id="281956963">
      <w:bodyDiv w:val="1"/>
      <w:marLeft w:val="0"/>
      <w:marRight w:val="0"/>
      <w:marTop w:val="0"/>
      <w:marBottom w:val="0"/>
      <w:divBdr>
        <w:top w:val="none" w:sz="0" w:space="0" w:color="auto"/>
        <w:left w:val="none" w:sz="0" w:space="0" w:color="auto"/>
        <w:bottom w:val="none" w:sz="0" w:space="0" w:color="auto"/>
        <w:right w:val="none" w:sz="0" w:space="0" w:color="auto"/>
      </w:divBdr>
      <w:divsChild>
        <w:div w:id="2032880118">
          <w:marLeft w:val="0"/>
          <w:marRight w:val="0"/>
          <w:marTop w:val="0"/>
          <w:marBottom w:val="0"/>
          <w:divBdr>
            <w:top w:val="none" w:sz="0" w:space="0" w:color="auto"/>
            <w:left w:val="none" w:sz="0" w:space="0" w:color="auto"/>
            <w:bottom w:val="none" w:sz="0" w:space="0" w:color="auto"/>
            <w:right w:val="none" w:sz="0" w:space="0" w:color="auto"/>
          </w:divBdr>
          <w:divsChild>
            <w:div w:id="14245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33938">
      <w:bodyDiv w:val="1"/>
      <w:marLeft w:val="0"/>
      <w:marRight w:val="0"/>
      <w:marTop w:val="0"/>
      <w:marBottom w:val="0"/>
      <w:divBdr>
        <w:top w:val="none" w:sz="0" w:space="0" w:color="auto"/>
        <w:left w:val="none" w:sz="0" w:space="0" w:color="auto"/>
        <w:bottom w:val="none" w:sz="0" w:space="0" w:color="auto"/>
        <w:right w:val="none" w:sz="0" w:space="0" w:color="auto"/>
      </w:divBdr>
      <w:divsChild>
        <w:div w:id="1669283498">
          <w:marLeft w:val="0"/>
          <w:marRight w:val="0"/>
          <w:marTop w:val="0"/>
          <w:marBottom w:val="0"/>
          <w:divBdr>
            <w:top w:val="none" w:sz="0" w:space="0" w:color="auto"/>
            <w:left w:val="none" w:sz="0" w:space="0" w:color="auto"/>
            <w:bottom w:val="none" w:sz="0" w:space="0" w:color="auto"/>
            <w:right w:val="none" w:sz="0" w:space="0" w:color="auto"/>
          </w:divBdr>
          <w:divsChild>
            <w:div w:id="18409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79325">
      <w:bodyDiv w:val="1"/>
      <w:marLeft w:val="0"/>
      <w:marRight w:val="0"/>
      <w:marTop w:val="0"/>
      <w:marBottom w:val="0"/>
      <w:divBdr>
        <w:top w:val="none" w:sz="0" w:space="0" w:color="auto"/>
        <w:left w:val="none" w:sz="0" w:space="0" w:color="auto"/>
        <w:bottom w:val="none" w:sz="0" w:space="0" w:color="auto"/>
        <w:right w:val="none" w:sz="0" w:space="0" w:color="auto"/>
      </w:divBdr>
    </w:div>
    <w:div w:id="339739272">
      <w:bodyDiv w:val="1"/>
      <w:marLeft w:val="0"/>
      <w:marRight w:val="0"/>
      <w:marTop w:val="0"/>
      <w:marBottom w:val="0"/>
      <w:divBdr>
        <w:top w:val="none" w:sz="0" w:space="0" w:color="auto"/>
        <w:left w:val="none" w:sz="0" w:space="0" w:color="auto"/>
        <w:bottom w:val="none" w:sz="0" w:space="0" w:color="auto"/>
        <w:right w:val="none" w:sz="0" w:space="0" w:color="auto"/>
      </w:divBdr>
    </w:div>
    <w:div w:id="400756544">
      <w:bodyDiv w:val="1"/>
      <w:marLeft w:val="0"/>
      <w:marRight w:val="0"/>
      <w:marTop w:val="0"/>
      <w:marBottom w:val="0"/>
      <w:divBdr>
        <w:top w:val="none" w:sz="0" w:space="0" w:color="auto"/>
        <w:left w:val="none" w:sz="0" w:space="0" w:color="auto"/>
        <w:bottom w:val="none" w:sz="0" w:space="0" w:color="auto"/>
        <w:right w:val="none" w:sz="0" w:space="0" w:color="auto"/>
      </w:divBdr>
      <w:divsChild>
        <w:div w:id="1354845433">
          <w:marLeft w:val="0"/>
          <w:marRight w:val="0"/>
          <w:marTop w:val="0"/>
          <w:marBottom w:val="0"/>
          <w:divBdr>
            <w:top w:val="none" w:sz="0" w:space="0" w:color="auto"/>
            <w:left w:val="none" w:sz="0" w:space="0" w:color="auto"/>
            <w:bottom w:val="none" w:sz="0" w:space="0" w:color="auto"/>
            <w:right w:val="none" w:sz="0" w:space="0" w:color="auto"/>
          </w:divBdr>
          <w:divsChild>
            <w:div w:id="111242520">
              <w:marLeft w:val="0"/>
              <w:marRight w:val="0"/>
              <w:marTop w:val="0"/>
              <w:marBottom w:val="0"/>
              <w:divBdr>
                <w:top w:val="none" w:sz="0" w:space="0" w:color="auto"/>
                <w:left w:val="none" w:sz="0" w:space="0" w:color="auto"/>
                <w:bottom w:val="none" w:sz="0" w:space="0" w:color="auto"/>
                <w:right w:val="none" w:sz="0" w:space="0" w:color="auto"/>
              </w:divBdr>
              <w:divsChild>
                <w:div w:id="1566526276">
                  <w:marLeft w:val="0"/>
                  <w:marRight w:val="0"/>
                  <w:marTop w:val="0"/>
                  <w:marBottom w:val="0"/>
                  <w:divBdr>
                    <w:top w:val="none" w:sz="0" w:space="0" w:color="auto"/>
                    <w:left w:val="none" w:sz="0" w:space="0" w:color="auto"/>
                    <w:bottom w:val="none" w:sz="0" w:space="0" w:color="auto"/>
                    <w:right w:val="none" w:sz="0" w:space="0" w:color="auto"/>
                  </w:divBdr>
                  <w:divsChild>
                    <w:div w:id="1491678341">
                      <w:marLeft w:val="0"/>
                      <w:marRight w:val="0"/>
                      <w:marTop w:val="0"/>
                      <w:marBottom w:val="0"/>
                      <w:divBdr>
                        <w:top w:val="none" w:sz="0" w:space="0" w:color="auto"/>
                        <w:left w:val="none" w:sz="0" w:space="0" w:color="auto"/>
                        <w:bottom w:val="none" w:sz="0" w:space="0" w:color="auto"/>
                        <w:right w:val="none" w:sz="0" w:space="0" w:color="auto"/>
                      </w:divBdr>
                      <w:divsChild>
                        <w:div w:id="1885362261">
                          <w:marLeft w:val="0"/>
                          <w:marRight w:val="0"/>
                          <w:marTop w:val="0"/>
                          <w:marBottom w:val="0"/>
                          <w:divBdr>
                            <w:top w:val="none" w:sz="0" w:space="0" w:color="auto"/>
                            <w:left w:val="none" w:sz="0" w:space="0" w:color="auto"/>
                            <w:bottom w:val="none" w:sz="0" w:space="0" w:color="auto"/>
                            <w:right w:val="none" w:sz="0" w:space="0" w:color="auto"/>
                          </w:divBdr>
                          <w:divsChild>
                            <w:div w:id="11733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512028">
      <w:bodyDiv w:val="1"/>
      <w:marLeft w:val="0"/>
      <w:marRight w:val="0"/>
      <w:marTop w:val="0"/>
      <w:marBottom w:val="0"/>
      <w:divBdr>
        <w:top w:val="none" w:sz="0" w:space="0" w:color="auto"/>
        <w:left w:val="none" w:sz="0" w:space="0" w:color="auto"/>
        <w:bottom w:val="none" w:sz="0" w:space="0" w:color="auto"/>
        <w:right w:val="none" w:sz="0" w:space="0" w:color="auto"/>
      </w:divBdr>
      <w:divsChild>
        <w:div w:id="1605070665">
          <w:marLeft w:val="0"/>
          <w:marRight w:val="0"/>
          <w:marTop w:val="0"/>
          <w:marBottom w:val="0"/>
          <w:divBdr>
            <w:top w:val="none" w:sz="0" w:space="0" w:color="auto"/>
            <w:left w:val="none" w:sz="0" w:space="0" w:color="auto"/>
            <w:bottom w:val="none" w:sz="0" w:space="0" w:color="auto"/>
            <w:right w:val="none" w:sz="0" w:space="0" w:color="auto"/>
          </w:divBdr>
          <w:divsChild>
            <w:div w:id="1312099795">
              <w:marLeft w:val="0"/>
              <w:marRight w:val="0"/>
              <w:marTop w:val="0"/>
              <w:marBottom w:val="0"/>
              <w:divBdr>
                <w:top w:val="none" w:sz="0" w:space="0" w:color="auto"/>
                <w:left w:val="none" w:sz="0" w:space="0" w:color="auto"/>
                <w:bottom w:val="none" w:sz="0" w:space="0" w:color="auto"/>
                <w:right w:val="none" w:sz="0" w:space="0" w:color="auto"/>
              </w:divBdr>
              <w:divsChild>
                <w:div w:id="926696371">
                  <w:marLeft w:val="0"/>
                  <w:marRight w:val="0"/>
                  <w:marTop w:val="0"/>
                  <w:marBottom w:val="0"/>
                  <w:divBdr>
                    <w:top w:val="none" w:sz="0" w:space="0" w:color="auto"/>
                    <w:left w:val="none" w:sz="0" w:space="0" w:color="auto"/>
                    <w:bottom w:val="none" w:sz="0" w:space="0" w:color="auto"/>
                    <w:right w:val="none" w:sz="0" w:space="0" w:color="auto"/>
                  </w:divBdr>
                  <w:divsChild>
                    <w:div w:id="583492266">
                      <w:marLeft w:val="0"/>
                      <w:marRight w:val="0"/>
                      <w:marTop w:val="0"/>
                      <w:marBottom w:val="0"/>
                      <w:divBdr>
                        <w:top w:val="none" w:sz="0" w:space="0" w:color="auto"/>
                        <w:left w:val="none" w:sz="0" w:space="0" w:color="auto"/>
                        <w:bottom w:val="none" w:sz="0" w:space="0" w:color="auto"/>
                        <w:right w:val="none" w:sz="0" w:space="0" w:color="auto"/>
                      </w:divBdr>
                      <w:divsChild>
                        <w:div w:id="1913466023">
                          <w:marLeft w:val="0"/>
                          <w:marRight w:val="0"/>
                          <w:marTop w:val="0"/>
                          <w:marBottom w:val="0"/>
                          <w:divBdr>
                            <w:top w:val="none" w:sz="0" w:space="0" w:color="auto"/>
                            <w:left w:val="none" w:sz="0" w:space="0" w:color="auto"/>
                            <w:bottom w:val="none" w:sz="0" w:space="0" w:color="auto"/>
                            <w:right w:val="none" w:sz="0" w:space="0" w:color="auto"/>
                          </w:divBdr>
                          <w:divsChild>
                            <w:div w:id="2108306228">
                              <w:marLeft w:val="0"/>
                              <w:marRight w:val="0"/>
                              <w:marTop w:val="0"/>
                              <w:marBottom w:val="0"/>
                              <w:divBdr>
                                <w:top w:val="none" w:sz="0" w:space="0" w:color="auto"/>
                                <w:left w:val="none" w:sz="0" w:space="0" w:color="auto"/>
                                <w:bottom w:val="none" w:sz="0" w:space="0" w:color="auto"/>
                                <w:right w:val="none" w:sz="0" w:space="0" w:color="auto"/>
                              </w:divBdr>
                              <w:divsChild>
                                <w:div w:id="2056343144">
                                  <w:marLeft w:val="0"/>
                                  <w:marRight w:val="0"/>
                                  <w:marTop w:val="0"/>
                                  <w:marBottom w:val="0"/>
                                  <w:divBdr>
                                    <w:top w:val="none" w:sz="0" w:space="0" w:color="auto"/>
                                    <w:left w:val="none" w:sz="0" w:space="0" w:color="auto"/>
                                    <w:bottom w:val="none" w:sz="0" w:space="0" w:color="auto"/>
                                    <w:right w:val="none" w:sz="0" w:space="0" w:color="auto"/>
                                  </w:divBdr>
                                  <w:divsChild>
                                    <w:div w:id="1176503756">
                                      <w:marLeft w:val="0"/>
                                      <w:marRight w:val="0"/>
                                      <w:marTop w:val="0"/>
                                      <w:marBottom w:val="0"/>
                                      <w:divBdr>
                                        <w:top w:val="none" w:sz="0" w:space="0" w:color="auto"/>
                                        <w:left w:val="none" w:sz="0" w:space="0" w:color="auto"/>
                                        <w:bottom w:val="none" w:sz="0" w:space="0" w:color="auto"/>
                                        <w:right w:val="none" w:sz="0" w:space="0" w:color="auto"/>
                                      </w:divBdr>
                                      <w:divsChild>
                                        <w:div w:id="1828865574">
                                          <w:marLeft w:val="0"/>
                                          <w:marRight w:val="0"/>
                                          <w:marTop w:val="0"/>
                                          <w:marBottom w:val="0"/>
                                          <w:divBdr>
                                            <w:top w:val="none" w:sz="0" w:space="0" w:color="auto"/>
                                            <w:left w:val="none" w:sz="0" w:space="0" w:color="auto"/>
                                            <w:bottom w:val="none" w:sz="0" w:space="0" w:color="auto"/>
                                            <w:right w:val="none" w:sz="0" w:space="0" w:color="auto"/>
                                          </w:divBdr>
                                          <w:divsChild>
                                            <w:div w:id="19019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431567">
                                  <w:marLeft w:val="0"/>
                                  <w:marRight w:val="0"/>
                                  <w:marTop w:val="0"/>
                                  <w:marBottom w:val="0"/>
                                  <w:divBdr>
                                    <w:top w:val="none" w:sz="0" w:space="0" w:color="auto"/>
                                    <w:left w:val="none" w:sz="0" w:space="0" w:color="auto"/>
                                    <w:bottom w:val="none" w:sz="0" w:space="0" w:color="auto"/>
                                    <w:right w:val="none" w:sz="0" w:space="0" w:color="auto"/>
                                  </w:divBdr>
                                  <w:divsChild>
                                    <w:div w:id="46107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754020">
          <w:marLeft w:val="0"/>
          <w:marRight w:val="0"/>
          <w:marTop w:val="0"/>
          <w:marBottom w:val="0"/>
          <w:divBdr>
            <w:top w:val="none" w:sz="0" w:space="0" w:color="auto"/>
            <w:left w:val="none" w:sz="0" w:space="0" w:color="auto"/>
            <w:bottom w:val="none" w:sz="0" w:space="0" w:color="auto"/>
            <w:right w:val="none" w:sz="0" w:space="0" w:color="auto"/>
          </w:divBdr>
          <w:divsChild>
            <w:div w:id="955988223">
              <w:marLeft w:val="0"/>
              <w:marRight w:val="0"/>
              <w:marTop w:val="0"/>
              <w:marBottom w:val="0"/>
              <w:divBdr>
                <w:top w:val="none" w:sz="0" w:space="0" w:color="auto"/>
                <w:left w:val="none" w:sz="0" w:space="0" w:color="auto"/>
                <w:bottom w:val="none" w:sz="0" w:space="0" w:color="auto"/>
                <w:right w:val="none" w:sz="0" w:space="0" w:color="auto"/>
              </w:divBdr>
              <w:divsChild>
                <w:div w:id="1549103787">
                  <w:marLeft w:val="0"/>
                  <w:marRight w:val="0"/>
                  <w:marTop w:val="0"/>
                  <w:marBottom w:val="0"/>
                  <w:divBdr>
                    <w:top w:val="none" w:sz="0" w:space="0" w:color="auto"/>
                    <w:left w:val="none" w:sz="0" w:space="0" w:color="auto"/>
                    <w:bottom w:val="none" w:sz="0" w:space="0" w:color="auto"/>
                    <w:right w:val="none" w:sz="0" w:space="0" w:color="auto"/>
                  </w:divBdr>
                  <w:divsChild>
                    <w:div w:id="1670064003">
                      <w:marLeft w:val="0"/>
                      <w:marRight w:val="0"/>
                      <w:marTop w:val="0"/>
                      <w:marBottom w:val="0"/>
                      <w:divBdr>
                        <w:top w:val="none" w:sz="0" w:space="0" w:color="auto"/>
                        <w:left w:val="none" w:sz="0" w:space="0" w:color="auto"/>
                        <w:bottom w:val="none" w:sz="0" w:space="0" w:color="auto"/>
                        <w:right w:val="none" w:sz="0" w:space="0" w:color="auto"/>
                      </w:divBdr>
                      <w:divsChild>
                        <w:div w:id="815146022">
                          <w:marLeft w:val="0"/>
                          <w:marRight w:val="0"/>
                          <w:marTop w:val="0"/>
                          <w:marBottom w:val="0"/>
                          <w:divBdr>
                            <w:top w:val="none" w:sz="0" w:space="0" w:color="auto"/>
                            <w:left w:val="none" w:sz="0" w:space="0" w:color="auto"/>
                            <w:bottom w:val="none" w:sz="0" w:space="0" w:color="auto"/>
                            <w:right w:val="none" w:sz="0" w:space="0" w:color="auto"/>
                          </w:divBdr>
                          <w:divsChild>
                            <w:div w:id="1163204417">
                              <w:marLeft w:val="0"/>
                              <w:marRight w:val="0"/>
                              <w:marTop w:val="0"/>
                              <w:marBottom w:val="0"/>
                              <w:divBdr>
                                <w:top w:val="none" w:sz="0" w:space="0" w:color="auto"/>
                                <w:left w:val="none" w:sz="0" w:space="0" w:color="auto"/>
                                <w:bottom w:val="none" w:sz="0" w:space="0" w:color="auto"/>
                                <w:right w:val="none" w:sz="0" w:space="0" w:color="auto"/>
                              </w:divBdr>
                              <w:divsChild>
                                <w:div w:id="1910726401">
                                  <w:marLeft w:val="0"/>
                                  <w:marRight w:val="0"/>
                                  <w:marTop w:val="0"/>
                                  <w:marBottom w:val="0"/>
                                  <w:divBdr>
                                    <w:top w:val="none" w:sz="0" w:space="0" w:color="auto"/>
                                    <w:left w:val="none" w:sz="0" w:space="0" w:color="auto"/>
                                    <w:bottom w:val="none" w:sz="0" w:space="0" w:color="auto"/>
                                    <w:right w:val="none" w:sz="0" w:space="0" w:color="auto"/>
                                  </w:divBdr>
                                  <w:divsChild>
                                    <w:div w:id="573515084">
                                      <w:marLeft w:val="0"/>
                                      <w:marRight w:val="0"/>
                                      <w:marTop w:val="0"/>
                                      <w:marBottom w:val="0"/>
                                      <w:divBdr>
                                        <w:top w:val="none" w:sz="0" w:space="0" w:color="auto"/>
                                        <w:left w:val="none" w:sz="0" w:space="0" w:color="auto"/>
                                        <w:bottom w:val="none" w:sz="0" w:space="0" w:color="auto"/>
                                        <w:right w:val="none" w:sz="0" w:space="0" w:color="auto"/>
                                      </w:divBdr>
                                      <w:divsChild>
                                        <w:div w:id="1402096019">
                                          <w:marLeft w:val="0"/>
                                          <w:marRight w:val="0"/>
                                          <w:marTop w:val="0"/>
                                          <w:marBottom w:val="0"/>
                                          <w:divBdr>
                                            <w:top w:val="none" w:sz="0" w:space="0" w:color="auto"/>
                                            <w:left w:val="none" w:sz="0" w:space="0" w:color="auto"/>
                                            <w:bottom w:val="none" w:sz="0" w:space="0" w:color="auto"/>
                                            <w:right w:val="none" w:sz="0" w:space="0" w:color="auto"/>
                                          </w:divBdr>
                                          <w:divsChild>
                                            <w:div w:id="186220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6727813">
      <w:bodyDiv w:val="1"/>
      <w:marLeft w:val="0"/>
      <w:marRight w:val="0"/>
      <w:marTop w:val="0"/>
      <w:marBottom w:val="0"/>
      <w:divBdr>
        <w:top w:val="none" w:sz="0" w:space="0" w:color="auto"/>
        <w:left w:val="none" w:sz="0" w:space="0" w:color="auto"/>
        <w:bottom w:val="none" w:sz="0" w:space="0" w:color="auto"/>
        <w:right w:val="none" w:sz="0" w:space="0" w:color="auto"/>
      </w:divBdr>
      <w:divsChild>
        <w:div w:id="700086204">
          <w:marLeft w:val="0"/>
          <w:marRight w:val="0"/>
          <w:marTop w:val="0"/>
          <w:marBottom w:val="0"/>
          <w:divBdr>
            <w:top w:val="none" w:sz="0" w:space="0" w:color="auto"/>
            <w:left w:val="none" w:sz="0" w:space="0" w:color="auto"/>
            <w:bottom w:val="none" w:sz="0" w:space="0" w:color="auto"/>
            <w:right w:val="none" w:sz="0" w:space="0" w:color="auto"/>
          </w:divBdr>
          <w:divsChild>
            <w:div w:id="214257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653800">
      <w:bodyDiv w:val="1"/>
      <w:marLeft w:val="0"/>
      <w:marRight w:val="0"/>
      <w:marTop w:val="0"/>
      <w:marBottom w:val="0"/>
      <w:divBdr>
        <w:top w:val="none" w:sz="0" w:space="0" w:color="auto"/>
        <w:left w:val="none" w:sz="0" w:space="0" w:color="auto"/>
        <w:bottom w:val="none" w:sz="0" w:space="0" w:color="auto"/>
        <w:right w:val="none" w:sz="0" w:space="0" w:color="auto"/>
      </w:divBdr>
    </w:div>
    <w:div w:id="502352770">
      <w:bodyDiv w:val="1"/>
      <w:marLeft w:val="0"/>
      <w:marRight w:val="0"/>
      <w:marTop w:val="0"/>
      <w:marBottom w:val="0"/>
      <w:divBdr>
        <w:top w:val="none" w:sz="0" w:space="0" w:color="auto"/>
        <w:left w:val="none" w:sz="0" w:space="0" w:color="auto"/>
        <w:bottom w:val="none" w:sz="0" w:space="0" w:color="auto"/>
        <w:right w:val="none" w:sz="0" w:space="0" w:color="auto"/>
      </w:divBdr>
    </w:div>
    <w:div w:id="513495272">
      <w:bodyDiv w:val="1"/>
      <w:marLeft w:val="0"/>
      <w:marRight w:val="0"/>
      <w:marTop w:val="0"/>
      <w:marBottom w:val="0"/>
      <w:divBdr>
        <w:top w:val="none" w:sz="0" w:space="0" w:color="auto"/>
        <w:left w:val="none" w:sz="0" w:space="0" w:color="auto"/>
        <w:bottom w:val="none" w:sz="0" w:space="0" w:color="auto"/>
        <w:right w:val="none" w:sz="0" w:space="0" w:color="auto"/>
      </w:divBdr>
    </w:div>
    <w:div w:id="542715486">
      <w:bodyDiv w:val="1"/>
      <w:marLeft w:val="0"/>
      <w:marRight w:val="0"/>
      <w:marTop w:val="0"/>
      <w:marBottom w:val="0"/>
      <w:divBdr>
        <w:top w:val="none" w:sz="0" w:space="0" w:color="auto"/>
        <w:left w:val="none" w:sz="0" w:space="0" w:color="auto"/>
        <w:bottom w:val="none" w:sz="0" w:space="0" w:color="auto"/>
        <w:right w:val="none" w:sz="0" w:space="0" w:color="auto"/>
      </w:divBdr>
    </w:div>
    <w:div w:id="583219308">
      <w:bodyDiv w:val="1"/>
      <w:marLeft w:val="0"/>
      <w:marRight w:val="0"/>
      <w:marTop w:val="0"/>
      <w:marBottom w:val="0"/>
      <w:divBdr>
        <w:top w:val="none" w:sz="0" w:space="0" w:color="auto"/>
        <w:left w:val="none" w:sz="0" w:space="0" w:color="auto"/>
        <w:bottom w:val="none" w:sz="0" w:space="0" w:color="auto"/>
        <w:right w:val="none" w:sz="0" w:space="0" w:color="auto"/>
      </w:divBdr>
    </w:div>
    <w:div w:id="636492327">
      <w:bodyDiv w:val="1"/>
      <w:marLeft w:val="0"/>
      <w:marRight w:val="0"/>
      <w:marTop w:val="0"/>
      <w:marBottom w:val="0"/>
      <w:divBdr>
        <w:top w:val="none" w:sz="0" w:space="0" w:color="auto"/>
        <w:left w:val="none" w:sz="0" w:space="0" w:color="auto"/>
        <w:bottom w:val="none" w:sz="0" w:space="0" w:color="auto"/>
        <w:right w:val="none" w:sz="0" w:space="0" w:color="auto"/>
      </w:divBdr>
      <w:divsChild>
        <w:div w:id="563950713">
          <w:marLeft w:val="0"/>
          <w:marRight w:val="0"/>
          <w:marTop w:val="0"/>
          <w:marBottom w:val="0"/>
          <w:divBdr>
            <w:top w:val="none" w:sz="0" w:space="0" w:color="auto"/>
            <w:left w:val="none" w:sz="0" w:space="0" w:color="auto"/>
            <w:bottom w:val="none" w:sz="0" w:space="0" w:color="auto"/>
            <w:right w:val="none" w:sz="0" w:space="0" w:color="auto"/>
          </w:divBdr>
          <w:divsChild>
            <w:div w:id="183254124">
              <w:marLeft w:val="0"/>
              <w:marRight w:val="0"/>
              <w:marTop w:val="0"/>
              <w:marBottom w:val="0"/>
              <w:divBdr>
                <w:top w:val="none" w:sz="0" w:space="0" w:color="auto"/>
                <w:left w:val="none" w:sz="0" w:space="0" w:color="auto"/>
                <w:bottom w:val="none" w:sz="0" w:space="0" w:color="auto"/>
                <w:right w:val="none" w:sz="0" w:space="0" w:color="auto"/>
              </w:divBdr>
            </w:div>
          </w:divsChild>
        </w:div>
        <w:div w:id="1385641239">
          <w:marLeft w:val="0"/>
          <w:marRight w:val="0"/>
          <w:marTop w:val="0"/>
          <w:marBottom w:val="0"/>
          <w:divBdr>
            <w:top w:val="none" w:sz="0" w:space="0" w:color="auto"/>
            <w:left w:val="none" w:sz="0" w:space="0" w:color="auto"/>
            <w:bottom w:val="none" w:sz="0" w:space="0" w:color="auto"/>
            <w:right w:val="none" w:sz="0" w:space="0" w:color="auto"/>
          </w:divBdr>
          <w:divsChild>
            <w:div w:id="1203597238">
              <w:marLeft w:val="0"/>
              <w:marRight w:val="0"/>
              <w:marTop w:val="0"/>
              <w:marBottom w:val="0"/>
              <w:divBdr>
                <w:top w:val="none" w:sz="0" w:space="0" w:color="auto"/>
                <w:left w:val="none" w:sz="0" w:space="0" w:color="auto"/>
                <w:bottom w:val="none" w:sz="0" w:space="0" w:color="auto"/>
                <w:right w:val="none" w:sz="0" w:space="0" w:color="auto"/>
              </w:divBdr>
            </w:div>
          </w:divsChild>
        </w:div>
        <w:div w:id="632173536">
          <w:marLeft w:val="0"/>
          <w:marRight w:val="0"/>
          <w:marTop w:val="0"/>
          <w:marBottom w:val="0"/>
          <w:divBdr>
            <w:top w:val="none" w:sz="0" w:space="0" w:color="auto"/>
            <w:left w:val="none" w:sz="0" w:space="0" w:color="auto"/>
            <w:bottom w:val="none" w:sz="0" w:space="0" w:color="auto"/>
            <w:right w:val="none" w:sz="0" w:space="0" w:color="auto"/>
          </w:divBdr>
          <w:divsChild>
            <w:div w:id="951788057">
              <w:marLeft w:val="0"/>
              <w:marRight w:val="0"/>
              <w:marTop w:val="0"/>
              <w:marBottom w:val="0"/>
              <w:divBdr>
                <w:top w:val="none" w:sz="0" w:space="0" w:color="auto"/>
                <w:left w:val="none" w:sz="0" w:space="0" w:color="auto"/>
                <w:bottom w:val="none" w:sz="0" w:space="0" w:color="auto"/>
                <w:right w:val="none" w:sz="0" w:space="0" w:color="auto"/>
              </w:divBdr>
            </w:div>
          </w:divsChild>
        </w:div>
        <w:div w:id="1936353939">
          <w:marLeft w:val="0"/>
          <w:marRight w:val="0"/>
          <w:marTop w:val="0"/>
          <w:marBottom w:val="0"/>
          <w:divBdr>
            <w:top w:val="none" w:sz="0" w:space="0" w:color="auto"/>
            <w:left w:val="none" w:sz="0" w:space="0" w:color="auto"/>
            <w:bottom w:val="none" w:sz="0" w:space="0" w:color="auto"/>
            <w:right w:val="none" w:sz="0" w:space="0" w:color="auto"/>
          </w:divBdr>
          <w:divsChild>
            <w:div w:id="19281363">
              <w:marLeft w:val="0"/>
              <w:marRight w:val="0"/>
              <w:marTop w:val="0"/>
              <w:marBottom w:val="0"/>
              <w:divBdr>
                <w:top w:val="none" w:sz="0" w:space="0" w:color="auto"/>
                <w:left w:val="none" w:sz="0" w:space="0" w:color="auto"/>
                <w:bottom w:val="none" w:sz="0" w:space="0" w:color="auto"/>
                <w:right w:val="none" w:sz="0" w:space="0" w:color="auto"/>
              </w:divBdr>
            </w:div>
          </w:divsChild>
        </w:div>
        <w:div w:id="640888109">
          <w:marLeft w:val="0"/>
          <w:marRight w:val="0"/>
          <w:marTop w:val="0"/>
          <w:marBottom w:val="0"/>
          <w:divBdr>
            <w:top w:val="none" w:sz="0" w:space="0" w:color="auto"/>
            <w:left w:val="none" w:sz="0" w:space="0" w:color="auto"/>
            <w:bottom w:val="none" w:sz="0" w:space="0" w:color="auto"/>
            <w:right w:val="none" w:sz="0" w:space="0" w:color="auto"/>
          </w:divBdr>
          <w:divsChild>
            <w:div w:id="3670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1382">
      <w:bodyDiv w:val="1"/>
      <w:marLeft w:val="0"/>
      <w:marRight w:val="0"/>
      <w:marTop w:val="0"/>
      <w:marBottom w:val="0"/>
      <w:divBdr>
        <w:top w:val="none" w:sz="0" w:space="0" w:color="auto"/>
        <w:left w:val="none" w:sz="0" w:space="0" w:color="auto"/>
        <w:bottom w:val="none" w:sz="0" w:space="0" w:color="auto"/>
        <w:right w:val="none" w:sz="0" w:space="0" w:color="auto"/>
      </w:divBdr>
    </w:div>
    <w:div w:id="666440510">
      <w:bodyDiv w:val="1"/>
      <w:marLeft w:val="0"/>
      <w:marRight w:val="0"/>
      <w:marTop w:val="0"/>
      <w:marBottom w:val="0"/>
      <w:divBdr>
        <w:top w:val="none" w:sz="0" w:space="0" w:color="auto"/>
        <w:left w:val="none" w:sz="0" w:space="0" w:color="auto"/>
        <w:bottom w:val="none" w:sz="0" w:space="0" w:color="auto"/>
        <w:right w:val="none" w:sz="0" w:space="0" w:color="auto"/>
      </w:divBdr>
      <w:divsChild>
        <w:div w:id="1793935252">
          <w:marLeft w:val="0"/>
          <w:marRight w:val="0"/>
          <w:marTop w:val="0"/>
          <w:marBottom w:val="0"/>
          <w:divBdr>
            <w:top w:val="none" w:sz="0" w:space="0" w:color="auto"/>
            <w:left w:val="none" w:sz="0" w:space="0" w:color="auto"/>
            <w:bottom w:val="none" w:sz="0" w:space="0" w:color="auto"/>
            <w:right w:val="none" w:sz="0" w:space="0" w:color="auto"/>
          </w:divBdr>
          <w:divsChild>
            <w:div w:id="1550848007">
              <w:marLeft w:val="0"/>
              <w:marRight w:val="0"/>
              <w:marTop w:val="0"/>
              <w:marBottom w:val="0"/>
              <w:divBdr>
                <w:top w:val="none" w:sz="0" w:space="0" w:color="auto"/>
                <w:left w:val="none" w:sz="0" w:space="0" w:color="auto"/>
                <w:bottom w:val="none" w:sz="0" w:space="0" w:color="auto"/>
                <w:right w:val="none" w:sz="0" w:space="0" w:color="auto"/>
              </w:divBdr>
            </w:div>
          </w:divsChild>
        </w:div>
        <w:div w:id="1939022213">
          <w:marLeft w:val="0"/>
          <w:marRight w:val="0"/>
          <w:marTop w:val="0"/>
          <w:marBottom w:val="0"/>
          <w:divBdr>
            <w:top w:val="none" w:sz="0" w:space="0" w:color="auto"/>
            <w:left w:val="none" w:sz="0" w:space="0" w:color="auto"/>
            <w:bottom w:val="none" w:sz="0" w:space="0" w:color="auto"/>
            <w:right w:val="none" w:sz="0" w:space="0" w:color="auto"/>
          </w:divBdr>
          <w:divsChild>
            <w:div w:id="1811903796">
              <w:marLeft w:val="0"/>
              <w:marRight w:val="0"/>
              <w:marTop w:val="0"/>
              <w:marBottom w:val="0"/>
              <w:divBdr>
                <w:top w:val="none" w:sz="0" w:space="0" w:color="auto"/>
                <w:left w:val="none" w:sz="0" w:space="0" w:color="auto"/>
                <w:bottom w:val="none" w:sz="0" w:space="0" w:color="auto"/>
                <w:right w:val="none" w:sz="0" w:space="0" w:color="auto"/>
              </w:divBdr>
            </w:div>
          </w:divsChild>
        </w:div>
        <w:div w:id="1108624698">
          <w:marLeft w:val="0"/>
          <w:marRight w:val="0"/>
          <w:marTop w:val="0"/>
          <w:marBottom w:val="0"/>
          <w:divBdr>
            <w:top w:val="none" w:sz="0" w:space="0" w:color="auto"/>
            <w:left w:val="none" w:sz="0" w:space="0" w:color="auto"/>
            <w:bottom w:val="none" w:sz="0" w:space="0" w:color="auto"/>
            <w:right w:val="none" w:sz="0" w:space="0" w:color="auto"/>
          </w:divBdr>
          <w:divsChild>
            <w:div w:id="34911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82887">
      <w:bodyDiv w:val="1"/>
      <w:marLeft w:val="0"/>
      <w:marRight w:val="0"/>
      <w:marTop w:val="0"/>
      <w:marBottom w:val="0"/>
      <w:divBdr>
        <w:top w:val="none" w:sz="0" w:space="0" w:color="auto"/>
        <w:left w:val="none" w:sz="0" w:space="0" w:color="auto"/>
        <w:bottom w:val="none" w:sz="0" w:space="0" w:color="auto"/>
        <w:right w:val="none" w:sz="0" w:space="0" w:color="auto"/>
      </w:divBdr>
    </w:div>
    <w:div w:id="739062973">
      <w:bodyDiv w:val="1"/>
      <w:marLeft w:val="0"/>
      <w:marRight w:val="0"/>
      <w:marTop w:val="0"/>
      <w:marBottom w:val="0"/>
      <w:divBdr>
        <w:top w:val="none" w:sz="0" w:space="0" w:color="auto"/>
        <w:left w:val="none" w:sz="0" w:space="0" w:color="auto"/>
        <w:bottom w:val="none" w:sz="0" w:space="0" w:color="auto"/>
        <w:right w:val="none" w:sz="0" w:space="0" w:color="auto"/>
      </w:divBdr>
    </w:div>
    <w:div w:id="755590072">
      <w:bodyDiv w:val="1"/>
      <w:marLeft w:val="0"/>
      <w:marRight w:val="0"/>
      <w:marTop w:val="0"/>
      <w:marBottom w:val="0"/>
      <w:divBdr>
        <w:top w:val="none" w:sz="0" w:space="0" w:color="auto"/>
        <w:left w:val="none" w:sz="0" w:space="0" w:color="auto"/>
        <w:bottom w:val="none" w:sz="0" w:space="0" w:color="auto"/>
        <w:right w:val="none" w:sz="0" w:space="0" w:color="auto"/>
      </w:divBdr>
    </w:div>
    <w:div w:id="770011557">
      <w:bodyDiv w:val="1"/>
      <w:marLeft w:val="0"/>
      <w:marRight w:val="0"/>
      <w:marTop w:val="0"/>
      <w:marBottom w:val="0"/>
      <w:divBdr>
        <w:top w:val="none" w:sz="0" w:space="0" w:color="auto"/>
        <w:left w:val="none" w:sz="0" w:space="0" w:color="auto"/>
        <w:bottom w:val="none" w:sz="0" w:space="0" w:color="auto"/>
        <w:right w:val="none" w:sz="0" w:space="0" w:color="auto"/>
      </w:divBdr>
    </w:div>
    <w:div w:id="786118343">
      <w:bodyDiv w:val="1"/>
      <w:marLeft w:val="0"/>
      <w:marRight w:val="0"/>
      <w:marTop w:val="0"/>
      <w:marBottom w:val="0"/>
      <w:divBdr>
        <w:top w:val="none" w:sz="0" w:space="0" w:color="auto"/>
        <w:left w:val="none" w:sz="0" w:space="0" w:color="auto"/>
        <w:bottom w:val="none" w:sz="0" w:space="0" w:color="auto"/>
        <w:right w:val="none" w:sz="0" w:space="0" w:color="auto"/>
      </w:divBdr>
    </w:div>
    <w:div w:id="792866802">
      <w:bodyDiv w:val="1"/>
      <w:marLeft w:val="0"/>
      <w:marRight w:val="0"/>
      <w:marTop w:val="0"/>
      <w:marBottom w:val="0"/>
      <w:divBdr>
        <w:top w:val="none" w:sz="0" w:space="0" w:color="auto"/>
        <w:left w:val="none" w:sz="0" w:space="0" w:color="auto"/>
        <w:bottom w:val="none" w:sz="0" w:space="0" w:color="auto"/>
        <w:right w:val="none" w:sz="0" w:space="0" w:color="auto"/>
      </w:divBdr>
    </w:div>
    <w:div w:id="825904032">
      <w:bodyDiv w:val="1"/>
      <w:marLeft w:val="0"/>
      <w:marRight w:val="0"/>
      <w:marTop w:val="0"/>
      <w:marBottom w:val="0"/>
      <w:divBdr>
        <w:top w:val="none" w:sz="0" w:space="0" w:color="auto"/>
        <w:left w:val="none" w:sz="0" w:space="0" w:color="auto"/>
        <w:bottom w:val="none" w:sz="0" w:space="0" w:color="auto"/>
        <w:right w:val="none" w:sz="0" w:space="0" w:color="auto"/>
      </w:divBdr>
    </w:div>
    <w:div w:id="839002455">
      <w:bodyDiv w:val="1"/>
      <w:marLeft w:val="0"/>
      <w:marRight w:val="0"/>
      <w:marTop w:val="0"/>
      <w:marBottom w:val="0"/>
      <w:divBdr>
        <w:top w:val="none" w:sz="0" w:space="0" w:color="auto"/>
        <w:left w:val="none" w:sz="0" w:space="0" w:color="auto"/>
        <w:bottom w:val="none" w:sz="0" w:space="0" w:color="auto"/>
        <w:right w:val="none" w:sz="0" w:space="0" w:color="auto"/>
      </w:divBdr>
    </w:div>
    <w:div w:id="906116117">
      <w:bodyDiv w:val="1"/>
      <w:marLeft w:val="0"/>
      <w:marRight w:val="0"/>
      <w:marTop w:val="0"/>
      <w:marBottom w:val="0"/>
      <w:divBdr>
        <w:top w:val="none" w:sz="0" w:space="0" w:color="auto"/>
        <w:left w:val="none" w:sz="0" w:space="0" w:color="auto"/>
        <w:bottom w:val="none" w:sz="0" w:space="0" w:color="auto"/>
        <w:right w:val="none" w:sz="0" w:space="0" w:color="auto"/>
      </w:divBdr>
    </w:div>
    <w:div w:id="945432264">
      <w:bodyDiv w:val="1"/>
      <w:marLeft w:val="0"/>
      <w:marRight w:val="0"/>
      <w:marTop w:val="0"/>
      <w:marBottom w:val="0"/>
      <w:divBdr>
        <w:top w:val="none" w:sz="0" w:space="0" w:color="auto"/>
        <w:left w:val="none" w:sz="0" w:space="0" w:color="auto"/>
        <w:bottom w:val="none" w:sz="0" w:space="0" w:color="auto"/>
        <w:right w:val="none" w:sz="0" w:space="0" w:color="auto"/>
      </w:divBdr>
    </w:div>
    <w:div w:id="954872117">
      <w:bodyDiv w:val="1"/>
      <w:marLeft w:val="0"/>
      <w:marRight w:val="0"/>
      <w:marTop w:val="0"/>
      <w:marBottom w:val="0"/>
      <w:divBdr>
        <w:top w:val="none" w:sz="0" w:space="0" w:color="auto"/>
        <w:left w:val="none" w:sz="0" w:space="0" w:color="auto"/>
        <w:bottom w:val="none" w:sz="0" w:space="0" w:color="auto"/>
        <w:right w:val="none" w:sz="0" w:space="0" w:color="auto"/>
      </w:divBdr>
    </w:div>
    <w:div w:id="959730060">
      <w:bodyDiv w:val="1"/>
      <w:marLeft w:val="0"/>
      <w:marRight w:val="0"/>
      <w:marTop w:val="0"/>
      <w:marBottom w:val="0"/>
      <w:divBdr>
        <w:top w:val="none" w:sz="0" w:space="0" w:color="auto"/>
        <w:left w:val="none" w:sz="0" w:space="0" w:color="auto"/>
        <w:bottom w:val="none" w:sz="0" w:space="0" w:color="auto"/>
        <w:right w:val="none" w:sz="0" w:space="0" w:color="auto"/>
      </w:divBdr>
    </w:div>
    <w:div w:id="993414345">
      <w:bodyDiv w:val="1"/>
      <w:marLeft w:val="0"/>
      <w:marRight w:val="0"/>
      <w:marTop w:val="0"/>
      <w:marBottom w:val="0"/>
      <w:divBdr>
        <w:top w:val="none" w:sz="0" w:space="0" w:color="auto"/>
        <w:left w:val="none" w:sz="0" w:space="0" w:color="auto"/>
        <w:bottom w:val="none" w:sz="0" w:space="0" w:color="auto"/>
        <w:right w:val="none" w:sz="0" w:space="0" w:color="auto"/>
      </w:divBdr>
    </w:div>
    <w:div w:id="1005861773">
      <w:bodyDiv w:val="1"/>
      <w:marLeft w:val="0"/>
      <w:marRight w:val="0"/>
      <w:marTop w:val="0"/>
      <w:marBottom w:val="0"/>
      <w:divBdr>
        <w:top w:val="none" w:sz="0" w:space="0" w:color="auto"/>
        <w:left w:val="none" w:sz="0" w:space="0" w:color="auto"/>
        <w:bottom w:val="none" w:sz="0" w:space="0" w:color="auto"/>
        <w:right w:val="none" w:sz="0" w:space="0" w:color="auto"/>
      </w:divBdr>
      <w:divsChild>
        <w:div w:id="986015719">
          <w:marLeft w:val="0"/>
          <w:marRight w:val="0"/>
          <w:marTop w:val="0"/>
          <w:marBottom w:val="0"/>
          <w:divBdr>
            <w:top w:val="none" w:sz="0" w:space="0" w:color="auto"/>
            <w:left w:val="none" w:sz="0" w:space="0" w:color="auto"/>
            <w:bottom w:val="none" w:sz="0" w:space="0" w:color="auto"/>
            <w:right w:val="none" w:sz="0" w:space="0" w:color="auto"/>
          </w:divBdr>
          <w:divsChild>
            <w:div w:id="195987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75653">
      <w:bodyDiv w:val="1"/>
      <w:marLeft w:val="0"/>
      <w:marRight w:val="0"/>
      <w:marTop w:val="0"/>
      <w:marBottom w:val="0"/>
      <w:divBdr>
        <w:top w:val="none" w:sz="0" w:space="0" w:color="auto"/>
        <w:left w:val="none" w:sz="0" w:space="0" w:color="auto"/>
        <w:bottom w:val="none" w:sz="0" w:space="0" w:color="auto"/>
        <w:right w:val="none" w:sz="0" w:space="0" w:color="auto"/>
      </w:divBdr>
    </w:div>
    <w:div w:id="1065642557">
      <w:bodyDiv w:val="1"/>
      <w:marLeft w:val="0"/>
      <w:marRight w:val="0"/>
      <w:marTop w:val="0"/>
      <w:marBottom w:val="0"/>
      <w:divBdr>
        <w:top w:val="none" w:sz="0" w:space="0" w:color="auto"/>
        <w:left w:val="none" w:sz="0" w:space="0" w:color="auto"/>
        <w:bottom w:val="none" w:sz="0" w:space="0" w:color="auto"/>
        <w:right w:val="none" w:sz="0" w:space="0" w:color="auto"/>
      </w:divBdr>
    </w:div>
    <w:div w:id="1137069606">
      <w:bodyDiv w:val="1"/>
      <w:marLeft w:val="0"/>
      <w:marRight w:val="0"/>
      <w:marTop w:val="0"/>
      <w:marBottom w:val="0"/>
      <w:divBdr>
        <w:top w:val="none" w:sz="0" w:space="0" w:color="auto"/>
        <w:left w:val="none" w:sz="0" w:space="0" w:color="auto"/>
        <w:bottom w:val="none" w:sz="0" w:space="0" w:color="auto"/>
        <w:right w:val="none" w:sz="0" w:space="0" w:color="auto"/>
      </w:divBdr>
      <w:divsChild>
        <w:div w:id="1037582456">
          <w:marLeft w:val="0"/>
          <w:marRight w:val="0"/>
          <w:marTop w:val="0"/>
          <w:marBottom w:val="0"/>
          <w:divBdr>
            <w:top w:val="none" w:sz="0" w:space="0" w:color="auto"/>
            <w:left w:val="none" w:sz="0" w:space="0" w:color="auto"/>
            <w:bottom w:val="none" w:sz="0" w:space="0" w:color="auto"/>
            <w:right w:val="none" w:sz="0" w:space="0" w:color="auto"/>
          </w:divBdr>
          <w:divsChild>
            <w:div w:id="3288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8968">
      <w:bodyDiv w:val="1"/>
      <w:marLeft w:val="0"/>
      <w:marRight w:val="0"/>
      <w:marTop w:val="0"/>
      <w:marBottom w:val="0"/>
      <w:divBdr>
        <w:top w:val="none" w:sz="0" w:space="0" w:color="auto"/>
        <w:left w:val="none" w:sz="0" w:space="0" w:color="auto"/>
        <w:bottom w:val="none" w:sz="0" w:space="0" w:color="auto"/>
        <w:right w:val="none" w:sz="0" w:space="0" w:color="auto"/>
      </w:divBdr>
    </w:div>
    <w:div w:id="1166626950">
      <w:bodyDiv w:val="1"/>
      <w:marLeft w:val="0"/>
      <w:marRight w:val="0"/>
      <w:marTop w:val="0"/>
      <w:marBottom w:val="0"/>
      <w:divBdr>
        <w:top w:val="none" w:sz="0" w:space="0" w:color="auto"/>
        <w:left w:val="none" w:sz="0" w:space="0" w:color="auto"/>
        <w:bottom w:val="none" w:sz="0" w:space="0" w:color="auto"/>
        <w:right w:val="none" w:sz="0" w:space="0" w:color="auto"/>
      </w:divBdr>
    </w:div>
    <w:div w:id="1199782148">
      <w:bodyDiv w:val="1"/>
      <w:marLeft w:val="0"/>
      <w:marRight w:val="0"/>
      <w:marTop w:val="0"/>
      <w:marBottom w:val="0"/>
      <w:divBdr>
        <w:top w:val="none" w:sz="0" w:space="0" w:color="auto"/>
        <w:left w:val="none" w:sz="0" w:space="0" w:color="auto"/>
        <w:bottom w:val="none" w:sz="0" w:space="0" w:color="auto"/>
        <w:right w:val="none" w:sz="0" w:space="0" w:color="auto"/>
      </w:divBdr>
    </w:div>
    <w:div w:id="1206797316">
      <w:bodyDiv w:val="1"/>
      <w:marLeft w:val="0"/>
      <w:marRight w:val="0"/>
      <w:marTop w:val="0"/>
      <w:marBottom w:val="0"/>
      <w:divBdr>
        <w:top w:val="none" w:sz="0" w:space="0" w:color="auto"/>
        <w:left w:val="none" w:sz="0" w:space="0" w:color="auto"/>
        <w:bottom w:val="none" w:sz="0" w:space="0" w:color="auto"/>
        <w:right w:val="none" w:sz="0" w:space="0" w:color="auto"/>
      </w:divBdr>
      <w:divsChild>
        <w:div w:id="1783261967">
          <w:marLeft w:val="0"/>
          <w:marRight w:val="0"/>
          <w:marTop w:val="0"/>
          <w:marBottom w:val="0"/>
          <w:divBdr>
            <w:top w:val="none" w:sz="0" w:space="0" w:color="auto"/>
            <w:left w:val="none" w:sz="0" w:space="0" w:color="auto"/>
            <w:bottom w:val="none" w:sz="0" w:space="0" w:color="auto"/>
            <w:right w:val="none" w:sz="0" w:space="0" w:color="auto"/>
          </w:divBdr>
          <w:divsChild>
            <w:div w:id="94738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7235">
      <w:bodyDiv w:val="1"/>
      <w:marLeft w:val="0"/>
      <w:marRight w:val="0"/>
      <w:marTop w:val="0"/>
      <w:marBottom w:val="0"/>
      <w:divBdr>
        <w:top w:val="none" w:sz="0" w:space="0" w:color="auto"/>
        <w:left w:val="none" w:sz="0" w:space="0" w:color="auto"/>
        <w:bottom w:val="none" w:sz="0" w:space="0" w:color="auto"/>
        <w:right w:val="none" w:sz="0" w:space="0" w:color="auto"/>
      </w:divBdr>
    </w:div>
    <w:div w:id="1250314155">
      <w:bodyDiv w:val="1"/>
      <w:marLeft w:val="0"/>
      <w:marRight w:val="0"/>
      <w:marTop w:val="0"/>
      <w:marBottom w:val="0"/>
      <w:divBdr>
        <w:top w:val="none" w:sz="0" w:space="0" w:color="auto"/>
        <w:left w:val="none" w:sz="0" w:space="0" w:color="auto"/>
        <w:bottom w:val="none" w:sz="0" w:space="0" w:color="auto"/>
        <w:right w:val="none" w:sz="0" w:space="0" w:color="auto"/>
      </w:divBdr>
    </w:div>
    <w:div w:id="1255893371">
      <w:bodyDiv w:val="1"/>
      <w:marLeft w:val="0"/>
      <w:marRight w:val="0"/>
      <w:marTop w:val="0"/>
      <w:marBottom w:val="0"/>
      <w:divBdr>
        <w:top w:val="none" w:sz="0" w:space="0" w:color="auto"/>
        <w:left w:val="none" w:sz="0" w:space="0" w:color="auto"/>
        <w:bottom w:val="none" w:sz="0" w:space="0" w:color="auto"/>
        <w:right w:val="none" w:sz="0" w:space="0" w:color="auto"/>
      </w:divBdr>
    </w:div>
    <w:div w:id="1261598013">
      <w:bodyDiv w:val="1"/>
      <w:marLeft w:val="0"/>
      <w:marRight w:val="0"/>
      <w:marTop w:val="0"/>
      <w:marBottom w:val="0"/>
      <w:divBdr>
        <w:top w:val="none" w:sz="0" w:space="0" w:color="auto"/>
        <w:left w:val="none" w:sz="0" w:space="0" w:color="auto"/>
        <w:bottom w:val="none" w:sz="0" w:space="0" w:color="auto"/>
        <w:right w:val="none" w:sz="0" w:space="0" w:color="auto"/>
      </w:divBdr>
    </w:div>
    <w:div w:id="1284846689">
      <w:bodyDiv w:val="1"/>
      <w:marLeft w:val="0"/>
      <w:marRight w:val="0"/>
      <w:marTop w:val="0"/>
      <w:marBottom w:val="0"/>
      <w:divBdr>
        <w:top w:val="none" w:sz="0" w:space="0" w:color="auto"/>
        <w:left w:val="none" w:sz="0" w:space="0" w:color="auto"/>
        <w:bottom w:val="none" w:sz="0" w:space="0" w:color="auto"/>
        <w:right w:val="none" w:sz="0" w:space="0" w:color="auto"/>
      </w:divBdr>
    </w:div>
    <w:div w:id="1289436990">
      <w:bodyDiv w:val="1"/>
      <w:marLeft w:val="0"/>
      <w:marRight w:val="0"/>
      <w:marTop w:val="0"/>
      <w:marBottom w:val="0"/>
      <w:divBdr>
        <w:top w:val="none" w:sz="0" w:space="0" w:color="auto"/>
        <w:left w:val="none" w:sz="0" w:space="0" w:color="auto"/>
        <w:bottom w:val="none" w:sz="0" w:space="0" w:color="auto"/>
        <w:right w:val="none" w:sz="0" w:space="0" w:color="auto"/>
      </w:divBdr>
      <w:divsChild>
        <w:div w:id="1119759709">
          <w:marLeft w:val="0"/>
          <w:marRight w:val="0"/>
          <w:marTop w:val="0"/>
          <w:marBottom w:val="0"/>
          <w:divBdr>
            <w:top w:val="none" w:sz="0" w:space="0" w:color="auto"/>
            <w:left w:val="none" w:sz="0" w:space="0" w:color="auto"/>
            <w:bottom w:val="none" w:sz="0" w:space="0" w:color="auto"/>
            <w:right w:val="none" w:sz="0" w:space="0" w:color="auto"/>
          </w:divBdr>
          <w:divsChild>
            <w:div w:id="122371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0151">
      <w:bodyDiv w:val="1"/>
      <w:marLeft w:val="0"/>
      <w:marRight w:val="0"/>
      <w:marTop w:val="0"/>
      <w:marBottom w:val="0"/>
      <w:divBdr>
        <w:top w:val="none" w:sz="0" w:space="0" w:color="auto"/>
        <w:left w:val="none" w:sz="0" w:space="0" w:color="auto"/>
        <w:bottom w:val="none" w:sz="0" w:space="0" w:color="auto"/>
        <w:right w:val="none" w:sz="0" w:space="0" w:color="auto"/>
      </w:divBdr>
    </w:div>
    <w:div w:id="1325205471">
      <w:bodyDiv w:val="1"/>
      <w:marLeft w:val="0"/>
      <w:marRight w:val="0"/>
      <w:marTop w:val="0"/>
      <w:marBottom w:val="0"/>
      <w:divBdr>
        <w:top w:val="none" w:sz="0" w:space="0" w:color="auto"/>
        <w:left w:val="none" w:sz="0" w:space="0" w:color="auto"/>
        <w:bottom w:val="none" w:sz="0" w:space="0" w:color="auto"/>
        <w:right w:val="none" w:sz="0" w:space="0" w:color="auto"/>
      </w:divBdr>
      <w:divsChild>
        <w:div w:id="614142579">
          <w:marLeft w:val="0"/>
          <w:marRight w:val="0"/>
          <w:marTop w:val="0"/>
          <w:marBottom w:val="0"/>
          <w:divBdr>
            <w:top w:val="none" w:sz="0" w:space="0" w:color="auto"/>
            <w:left w:val="none" w:sz="0" w:space="0" w:color="auto"/>
            <w:bottom w:val="none" w:sz="0" w:space="0" w:color="auto"/>
            <w:right w:val="none" w:sz="0" w:space="0" w:color="auto"/>
          </w:divBdr>
          <w:divsChild>
            <w:div w:id="190313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2308">
      <w:bodyDiv w:val="1"/>
      <w:marLeft w:val="0"/>
      <w:marRight w:val="0"/>
      <w:marTop w:val="0"/>
      <w:marBottom w:val="0"/>
      <w:divBdr>
        <w:top w:val="none" w:sz="0" w:space="0" w:color="auto"/>
        <w:left w:val="none" w:sz="0" w:space="0" w:color="auto"/>
        <w:bottom w:val="none" w:sz="0" w:space="0" w:color="auto"/>
        <w:right w:val="none" w:sz="0" w:space="0" w:color="auto"/>
      </w:divBdr>
      <w:divsChild>
        <w:div w:id="623080999">
          <w:marLeft w:val="0"/>
          <w:marRight w:val="0"/>
          <w:marTop w:val="0"/>
          <w:marBottom w:val="0"/>
          <w:divBdr>
            <w:top w:val="none" w:sz="0" w:space="0" w:color="auto"/>
            <w:left w:val="none" w:sz="0" w:space="0" w:color="auto"/>
            <w:bottom w:val="none" w:sz="0" w:space="0" w:color="auto"/>
            <w:right w:val="none" w:sz="0" w:space="0" w:color="auto"/>
          </w:divBdr>
          <w:divsChild>
            <w:div w:id="587271743">
              <w:marLeft w:val="0"/>
              <w:marRight w:val="0"/>
              <w:marTop w:val="0"/>
              <w:marBottom w:val="0"/>
              <w:divBdr>
                <w:top w:val="none" w:sz="0" w:space="0" w:color="auto"/>
                <w:left w:val="none" w:sz="0" w:space="0" w:color="auto"/>
                <w:bottom w:val="none" w:sz="0" w:space="0" w:color="auto"/>
                <w:right w:val="none" w:sz="0" w:space="0" w:color="auto"/>
              </w:divBdr>
              <w:divsChild>
                <w:div w:id="771701094">
                  <w:marLeft w:val="0"/>
                  <w:marRight w:val="0"/>
                  <w:marTop w:val="0"/>
                  <w:marBottom w:val="0"/>
                  <w:divBdr>
                    <w:top w:val="none" w:sz="0" w:space="0" w:color="auto"/>
                    <w:left w:val="none" w:sz="0" w:space="0" w:color="auto"/>
                    <w:bottom w:val="none" w:sz="0" w:space="0" w:color="auto"/>
                    <w:right w:val="none" w:sz="0" w:space="0" w:color="auto"/>
                  </w:divBdr>
                  <w:divsChild>
                    <w:div w:id="1958290318">
                      <w:marLeft w:val="0"/>
                      <w:marRight w:val="0"/>
                      <w:marTop w:val="0"/>
                      <w:marBottom w:val="0"/>
                      <w:divBdr>
                        <w:top w:val="none" w:sz="0" w:space="0" w:color="auto"/>
                        <w:left w:val="none" w:sz="0" w:space="0" w:color="auto"/>
                        <w:bottom w:val="none" w:sz="0" w:space="0" w:color="auto"/>
                        <w:right w:val="none" w:sz="0" w:space="0" w:color="auto"/>
                      </w:divBdr>
                      <w:divsChild>
                        <w:div w:id="1236665597">
                          <w:marLeft w:val="0"/>
                          <w:marRight w:val="0"/>
                          <w:marTop w:val="0"/>
                          <w:marBottom w:val="0"/>
                          <w:divBdr>
                            <w:top w:val="none" w:sz="0" w:space="0" w:color="auto"/>
                            <w:left w:val="none" w:sz="0" w:space="0" w:color="auto"/>
                            <w:bottom w:val="none" w:sz="0" w:space="0" w:color="auto"/>
                            <w:right w:val="none" w:sz="0" w:space="0" w:color="auto"/>
                          </w:divBdr>
                          <w:divsChild>
                            <w:div w:id="681443346">
                              <w:marLeft w:val="0"/>
                              <w:marRight w:val="0"/>
                              <w:marTop w:val="0"/>
                              <w:marBottom w:val="0"/>
                              <w:divBdr>
                                <w:top w:val="none" w:sz="0" w:space="0" w:color="auto"/>
                                <w:left w:val="none" w:sz="0" w:space="0" w:color="auto"/>
                                <w:bottom w:val="none" w:sz="0" w:space="0" w:color="auto"/>
                                <w:right w:val="none" w:sz="0" w:space="0" w:color="auto"/>
                              </w:divBdr>
                              <w:divsChild>
                                <w:div w:id="1776560732">
                                  <w:marLeft w:val="0"/>
                                  <w:marRight w:val="0"/>
                                  <w:marTop w:val="0"/>
                                  <w:marBottom w:val="0"/>
                                  <w:divBdr>
                                    <w:top w:val="none" w:sz="0" w:space="0" w:color="auto"/>
                                    <w:left w:val="none" w:sz="0" w:space="0" w:color="auto"/>
                                    <w:bottom w:val="none" w:sz="0" w:space="0" w:color="auto"/>
                                    <w:right w:val="none" w:sz="0" w:space="0" w:color="auto"/>
                                  </w:divBdr>
                                  <w:divsChild>
                                    <w:div w:id="127566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12348">
                      <w:marLeft w:val="0"/>
                      <w:marRight w:val="0"/>
                      <w:marTop w:val="0"/>
                      <w:marBottom w:val="0"/>
                      <w:divBdr>
                        <w:top w:val="none" w:sz="0" w:space="0" w:color="auto"/>
                        <w:left w:val="none" w:sz="0" w:space="0" w:color="auto"/>
                        <w:bottom w:val="none" w:sz="0" w:space="0" w:color="auto"/>
                        <w:right w:val="none" w:sz="0" w:space="0" w:color="auto"/>
                      </w:divBdr>
                      <w:divsChild>
                        <w:div w:id="5072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8439968">
      <w:bodyDiv w:val="1"/>
      <w:marLeft w:val="0"/>
      <w:marRight w:val="0"/>
      <w:marTop w:val="0"/>
      <w:marBottom w:val="0"/>
      <w:divBdr>
        <w:top w:val="none" w:sz="0" w:space="0" w:color="auto"/>
        <w:left w:val="none" w:sz="0" w:space="0" w:color="auto"/>
        <w:bottom w:val="none" w:sz="0" w:space="0" w:color="auto"/>
        <w:right w:val="none" w:sz="0" w:space="0" w:color="auto"/>
      </w:divBdr>
    </w:div>
    <w:div w:id="1377974640">
      <w:bodyDiv w:val="1"/>
      <w:marLeft w:val="0"/>
      <w:marRight w:val="0"/>
      <w:marTop w:val="0"/>
      <w:marBottom w:val="0"/>
      <w:divBdr>
        <w:top w:val="none" w:sz="0" w:space="0" w:color="auto"/>
        <w:left w:val="none" w:sz="0" w:space="0" w:color="auto"/>
        <w:bottom w:val="none" w:sz="0" w:space="0" w:color="auto"/>
        <w:right w:val="none" w:sz="0" w:space="0" w:color="auto"/>
      </w:divBdr>
    </w:div>
    <w:div w:id="1387603687">
      <w:bodyDiv w:val="1"/>
      <w:marLeft w:val="0"/>
      <w:marRight w:val="0"/>
      <w:marTop w:val="0"/>
      <w:marBottom w:val="0"/>
      <w:divBdr>
        <w:top w:val="none" w:sz="0" w:space="0" w:color="auto"/>
        <w:left w:val="none" w:sz="0" w:space="0" w:color="auto"/>
        <w:bottom w:val="none" w:sz="0" w:space="0" w:color="auto"/>
        <w:right w:val="none" w:sz="0" w:space="0" w:color="auto"/>
      </w:divBdr>
    </w:div>
    <w:div w:id="1402827181">
      <w:bodyDiv w:val="1"/>
      <w:marLeft w:val="0"/>
      <w:marRight w:val="0"/>
      <w:marTop w:val="0"/>
      <w:marBottom w:val="0"/>
      <w:divBdr>
        <w:top w:val="none" w:sz="0" w:space="0" w:color="auto"/>
        <w:left w:val="none" w:sz="0" w:space="0" w:color="auto"/>
        <w:bottom w:val="none" w:sz="0" w:space="0" w:color="auto"/>
        <w:right w:val="none" w:sz="0" w:space="0" w:color="auto"/>
      </w:divBdr>
    </w:div>
    <w:div w:id="1442797031">
      <w:bodyDiv w:val="1"/>
      <w:marLeft w:val="0"/>
      <w:marRight w:val="0"/>
      <w:marTop w:val="0"/>
      <w:marBottom w:val="0"/>
      <w:divBdr>
        <w:top w:val="none" w:sz="0" w:space="0" w:color="auto"/>
        <w:left w:val="none" w:sz="0" w:space="0" w:color="auto"/>
        <w:bottom w:val="none" w:sz="0" w:space="0" w:color="auto"/>
        <w:right w:val="none" w:sz="0" w:space="0" w:color="auto"/>
      </w:divBdr>
    </w:div>
    <w:div w:id="1465729401">
      <w:bodyDiv w:val="1"/>
      <w:marLeft w:val="0"/>
      <w:marRight w:val="0"/>
      <w:marTop w:val="0"/>
      <w:marBottom w:val="0"/>
      <w:divBdr>
        <w:top w:val="none" w:sz="0" w:space="0" w:color="auto"/>
        <w:left w:val="none" w:sz="0" w:space="0" w:color="auto"/>
        <w:bottom w:val="none" w:sz="0" w:space="0" w:color="auto"/>
        <w:right w:val="none" w:sz="0" w:space="0" w:color="auto"/>
      </w:divBdr>
    </w:div>
    <w:div w:id="1539008171">
      <w:bodyDiv w:val="1"/>
      <w:marLeft w:val="0"/>
      <w:marRight w:val="0"/>
      <w:marTop w:val="0"/>
      <w:marBottom w:val="0"/>
      <w:divBdr>
        <w:top w:val="none" w:sz="0" w:space="0" w:color="auto"/>
        <w:left w:val="none" w:sz="0" w:space="0" w:color="auto"/>
        <w:bottom w:val="none" w:sz="0" w:space="0" w:color="auto"/>
        <w:right w:val="none" w:sz="0" w:space="0" w:color="auto"/>
      </w:divBdr>
    </w:div>
    <w:div w:id="1539925741">
      <w:bodyDiv w:val="1"/>
      <w:marLeft w:val="0"/>
      <w:marRight w:val="0"/>
      <w:marTop w:val="0"/>
      <w:marBottom w:val="0"/>
      <w:divBdr>
        <w:top w:val="none" w:sz="0" w:space="0" w:color="auto"/>
        <w:left w:val="none" w:sz="0" w:space="0" w:color="auto"/>
        <w:bottom w:val="none" w:sz="0" w:space="0" w:color="auto"/>
        <w:right w:val="none" w:sz="0" w:space="0" w:color="auto"/>
      </w:divBdr>
    </w:div>
    <w:div w:id="1552108298">
      <w:bodyDiv w:val="1"/>
      <w:marLeft w:val="0"/>
      <w:marRight w:val="0"/>
      <w:marTop w:val="0"/>
      <w:marBottom w:val="0"/>
      <w:divBdr>
        <w:top w:val="none" w:sz="0" w:space="0" w:color="auto"/>
        <w:left w:val="none" w:sz="0" w:space="0" w:color="auto"/>
        <w:bottom w:val="none" w:sz="0" w:space="0" w:color="auto"/>
        <w:right w:val="none" w:sz="0" w:space="0" w:color="auto"/>
      </w:divBdr>
    </w:div>
    <w:div w:id="1588804303">
      <w:bodyDiv w:val="1"/>
      <w:marLeft w:val="0"/>
      <w:marRight w:val="0"/>
      <w:marTop w:val="0"/>
      <w:marBottom w:val="0"/>
      <w:divBdr>
        <w:top w:val="none" w:sz="0" w:space="0" w:color="auto"/>
        <w:left w:val="none" w:sz="0" w:space="0" w:color="auto"/>
        <w:bottom w:val="none" w:sz="0" w:space="0" w:color="auto"/>
        <w:right w:val="none" w:sz="0" w:space="0" w:color="auto"/>
      </w:divBdr>
      <w:divsChild>
        <w:div w:id="183060387">
          <w:marLeft w:val="0"/>
          <w:marRight w:val="0"/>
          <w:marTop w:val="0"/>
          <w:marBottom w:val="0"/>
          <w:divBdr>
            <w:top w:val="none" w:sz="0" w:space="0" w:color="auto"/>
            <w:left w:val="none" w:sz="0" w:space="0" w:color="auto"/>
            <w:bottom w:val="none" w:sz="0" w:space="0" w:color="auto"/>
            <w:right w:val="none" w:sz="0" w:space="0" w:color="auto"/>
          </w:divBdr>
          <w:divsChild>
            <w:div w:id="16038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25646">
      <w:bodyDiv w:val="1"/>
      <w:marLeft w:val="0"/>
      <w:marRight w:val="0"/>
      <w:marTop w:val="0"/>
      <w:marBottom w:val="0"/>
      <w:divBdr>
        <w:top w:val="none" w:sz="0" w:space="0" w:color="auto"/>
        <w:left w:val="none" w:sz="0" w:space="0" w:color="auto"/>
        <w:bottom w:val="none" w:sz="0" w:space="0" w:color="auto"/>
        <w:right w:val="none" w:sz="0" w:space="0" w:color="auto"/>
      </w:divBdr>
    </w:div>
    <w:div w:id="1608001992">
      <w:bodyDiv w:val="1"/>
      <w:marLeft w:val="0"/>
      <w:marRight w:val="0"/>
      <w:marTop w:val="0"/>
      <w:marBottom w:val="0"/>
      <w:divBdr>
        <w:top w:val="none" w:sz="0" w:space="0" w:color="auto"/>
        <w:left w:val="none" w:sz="0" w:space="0" w:color="auto"/>
        <w:bottom w:val="none" w:sz="0" w:space="0" w:color="auto"/>
        <w:right w:val="none" w:sz="0" w:space="0" w:color="auto"/>
      </w:divBdr>
    </w:div>
    <w:div w:id="1625387814">
      <w:bodyDiv w:val="1"/>
      <w:marLeft w:val="0"/>
      <w:marRight w:val="0"/>
      <w:marTop w:val="0"/>
      <w:marBottom w:val="0"/>
      <w:divBdr>
        <w:top w:val="none" w:sz="0" w:space="0" w:color="auto"/>
        <w:left w:val="none" w:sz="0" w:space="0" w:color="auto"/>
        <w:bottom w:val="none" w:sz="0" w:space="0" w:color="auto"/>
        <w:right w:val="none" w:sz="0" w:space="0" w:color="auto"/>
      </w:divBdr>
    </w:div>
    <w:div w:id="1671562673">
      <w:bodyDiv w:val="1"/>
      <w:marLeft w:val="0"/>
      <w:marRight w:val="0"/>
      <w:marTop w:val="0"/>
      <w:marBottom w:val="0"/>
      <w:divBdr>
        <w:top w:val="none" w:sz="0" w:space="0" w:color="auto"/>
        <w:left w:val="none" w:sz="0" w:space="0" w:color="auto"/>
        <w:bottom w:val="none" w:sz="0" w:space="0" w:color="auto"/>
        <w:right w:val="none" w:sz="0" w:space="0" w:color="auto"/>
      </w:divBdr>
    </w:div>
    <w:div w:id="1802846019">
      <w:bodyDiv w:val="1"/>
      <w:marLeft w:val="0"/>
      <w:marRight w:val="0"/>
      <w:marTop w:val="0"/>
      <w:marBottom w:val="0"/>
      <w:divBdr>
        <w:top w:val="none" w:sz="0" w:space="0" w:color="auto"/>
        <w:left w:val="none" w:sz="0" w:space="0" w:color="auto"/>
        <w:bottom w:val="none" w:sz="0" w:space="0" w:color="auto"/>
        <w:right w:val="none" w:sz="0" w:space="0" w:color="auto"/>
      </w:divBdr>
    </w:div>
    <w:div w:id="1808084056">
      <w:bodyDiv w:val="1"/>
      <w:marLeft w:val="0"/>
      <w:marRight w:val="0"/>
      <w:marTop w:val="0"/>
      <w:marBottom w:val="0"/>
      <w:divBdr>
        <w:top w:val="none" w:sz="0" w:space="0" w:color="auto"/>
        <w:left w:val="none" w:sz="0" w:space="0" w:color="auto"/>
        <w:bottom w:val="none" w:sz="0" w:space="0" w:color="auto"/>
        <w:right w:val="none" w:sz="0" w:space="0" w:color="auto"/>
      </w:divBdr>
    </w:div>
    <w:div w:id="1839272221">
      <w:bodyDiv w:val="1"/>
      <w:marLeft w:val="0"/>
      <w:marRight w:val="0"/>
      <w:marTop w:val="0"/>
      <w:marBottom w:val="0"/>
      <w:divBdr>
        <w:top w:val="none" w:sz="0" w:space="0" w:color="auto"/>
        <w:left w:val="none" w:sz="0" w:space="0" w:color="auto"/>
        <w:bottom w:val="none" w:sz="0" w:space="0" w:color="auto"/>
        <w:right w:val="none" w:sz="0" w:space="0" w:color="auto"/>
      </w:divBdr>
    </w:div>
    <w:div w:id="1840996026">
      <w:bodyDiv w:val="1"/>
      <w:marLeft w:val="0"/>
      <w:marRight w:val="0"/>
      <w:marTop w:val="0"/>
      <w:marBottom w:val="0"/>
      <w:divBdr>
        <w:top w:val="none" w:sz="0" w:space="0" w:color="auto"/>
        <w:left w:val="none" w:sz="0" w:space="0" w:color="auto"/>
        <w:bottom w:val="none" w:sz="0" w:space="0" w:color="auto"/>
        <w:right w:val="none" w:sz="0" w:space="0" w:color="auto"/>
      </w:divBdr>
    </w:div>
    <w:div w:id="1873567339">
      <w:bodyDiv w:val="1"/>
      <w:marLeft w:val="0"/>
      <w:marRight w:val="0"/>
      <w:marTop w:val="0"/>
      <w:marBottom w:val="0"/>
      <w:divBdr>
        <w:top w:val="none" w:sz="0" w:space="0" w:color="auto"/>
        <w:left w:val="none" w:sz="0" w:space="0" w:color="auto"/>
        <w:bottom w:val="none" w:sz="0" w:space="0" w:color="auto"/>
        <w:right w:val="none" w:sz="0" w:space="0" w:color="auto"/>
      </w:divBdr>
    </w:div>
    <w:div w:id="1915894662">
      <w:bodyDiv w:val="1"/>
      <w:marLeft w:val="0"/>
      <w:marRight w:val="0"/>
      <w:marTop w:val="0"/>
      <w:marBottom w:val="0"/>
      <w:divBdr>
        <w:top w:val="none" w:sz="0" w:space="0" w:color="auto"/>
        <w:left w:val="none" w:sz="0" w:space="0" w:color="auto"/>
        <w:bottom w:val="none" w:sz="0" w:space="0" w:color="auto"/>
        <w:right w:val="none" w:sz="0" w:space="0" w:color="auto"/>
      </w:divBdr>
    </w:div>
    <w:div w:id="1951081449">
      <w:bodyDiv w:val="1"/>
      <w:marLeft w:val="0"/>
      <w:marRight w:val="0"/>
      <w:marTop w:val="0"/>
      <w:marBottom w:val="0"/>
      <w:divBdr>
        <w:top w:val="none" w:sz="0" w:space="0" w:color="auto"/>
        <w:left w:val="none" w:sz="0" w:space="0" w:color="auto"/>
        <w:bottom w:val="none" w:sz="0" w:space="0" w:color="auto"/>
        <w:right w:val="none" w:sz="0" w:space="0" w:color="auto"/>
      </w:divBdr>
    </w:div>
    <w:div w:id="1978990635">
      <w:bodyDiv w:val="1"/>
      <w:marLeft w:val="0"/>
      <w:marRight w:val="0"/>
      <w:marTop w:val="0"/>
      <w:marBottom w:val="0"/>
      <w:divBdr>
        <w:top w:val="none" w:sz="0" w:space="0" w:color="auto"/>
        <w:left w:val="none" w:sz="0" w:space="0" w:color="auto"/>
        <w:bottom w:val="none" w:sz="0" w:space="0" w:color="auto"/>
        <w:right w:val="none" w:sz="0" w:space="0" w:color="auto"/>
      </w:divBdr>
    </w:div>
    <w:div w:id="1988588276">
      <w:bodyDiv w:val="1"/>
      <w:marLeft w:val="0"/>
      <w:marRight w:val="0"/>
      <w:marTop w:val="0"/>
      <w:marBottom w:val="0"/>
      <w:divBdr>
        <w:top w:val="none" w:sz="0" w:space="0" w:color="auto"/>
        <w:left w:val="none" w:sz="0" w:space="0" w:color="auto"/>
        <w:bottom w:val="none" w:sz="0" w:space="0" w:color="auto"/>
        <w:right w:val="none" w:sz="0" w:space="0" w:color="auto"/>
      </w:divBdr>
    </w:div>
    <w:div w:id="1995139280">
      <w:bodyDiv w:val="1"/>
      <w:marLeft w:val="0"/>
      <w:marRight w:val="0"/>
      <w:marTop w:val="0"/>
      <w:marBottom w:val="0"/>
      <w:divBdr>
        <w:top w:val="none" w:sz="0" w:space="0" w:color="auto"/>
        <w:left w:val="none" w:sz="0" w:space="0" w:color="auto"/>
        <w:bottom w:val="none" w:sz="0" w:space="0" w:color="auto"/>
        <w:right w:val="none" w:sz="0" w:space="0" w:color="auto"/>
      </w:divBdr>
    </w:div>
    <w:div w:id="2024163527">
      <w:bodyDiv w:val="1"/>
      <w:marLeft w:val="0"/>
      <w:marRight w:val="0"/>
      <w:marTop w:val="0"/>
      <w:marBottom w:val="0"/>
      <w:divBdr>
        <w:top w:val="none" w:sz="0" w:space="0" w:color="auto"/>
        <w:left w:val="none" w:sz="0" w:space="0" w:color="auto"/>
        <w:bottom w:val="none" w:sz="0" w:space="0" w:color="auto"/>
        <w:right w:val="none" w:sz="0" w:space="0" w:color="auto"/>
      </w:divBdr>
    </w:div>
    <w:div w:id="2043238228">
      <w:bodyDiv w:val="1"/>
      <w:marLeft w:val="0"/>
      <w:marRight w:val="0"/>
      <w:marTop w:val="0"/>
      <w:marBottom w:val="0"/>
      <w:divBdr>
        <w:top w:val="none" w:sz="0" w:space="0" w:color="auto"/>
        <w:left w:val="none" w:sz="0" w:space="0" w:color="auto"/>
        <w:bottom w:val="none" w:sz="0" w:space="0" w:color="auto"/>
        <w:right w:val="none" w:sz="0" w:space="0" w:color="auto"/>
      </w:divBdr>
    </w:div>
    <w:div w:id="2064408696">
      <w:bodyDiv w:val="1"/>
      <w:marLeft w:val="0"/>
      <w:marRight w:val="0"/>
      <w:marTop w:val="0"/>
      <w:marBottom w:val="0"/>
      <w:divBdr>
        <w:top w:val="none" w:sz="0" w:space="0" w:color="auto"/>
        <w:left w:val="none" w:sz="0" w:space="0" w:color="auto"/>
        <w:bottom w:val="none" w:sz="0" w:space="0" w:color="auto"/>
        <w:right w:val="none" w:sz="0" w:space="0" w:color="auto"/>
      </w:divBdr>
    </w:div>
    <w:div w:id="2064524921">
      <w:bodyDiv w:val="1"/>
      <w:marLeft w:val="0"/>
      <w:marRight w:val="0"/>
      <w:marTop w:val="0"/>
      <w:marBottom w:val="0"/>
      <w:divBdr>
        <w:top w:val="none" w:sz="0" w:space="0" w:color="auto"/>
        <w:left w:val="none" w:sz="0" w:space="0" w:color="auto"/>
        <w:bottom w:val="none" w:sz="0" w:space="0" w:color="auto"/>
        <w:right w:val="none" w:sz="0" w:space="0" w:color="auto"/>
      </w:divBdr>
    </w:div>
    <w:div w:id="2082830047">
      <w:bodyDiv w:val="1"/>
      <w:marLeft w:val="0"/>
      <w:marRight w:val="0"/>
      <w:marTop w:val="0"/>
      <w:marBottom w:val="0"/>
      <w:divBdr>
        <w:top w:val="none" w:sz="0" w:space="0" w:color="auto"/>
        <w:left w:val="none" w:sz="0" w:space="0" w:color="auto"/>
        <w:bottom w:val="none" w:sz="0" w:space="0" w:color="auto"/>
        <w:right w:val="none" w:sz="0" w:space="0" w:color="auto"/>
      </w:divBdr>
    </w:div>
    <w:div w:id="2102488667">
      <w:bodyDiv w:val="1"/>
      <w:marLeft w:val="0"/>
      <w:marRight w:val="0"/>
      <w:marTop w:val="0"/>
      <w:marBottom w:val="0"/>
      <w:divBdr>
        <w:top w:val="none" w:sz="0" w:space="0" w:color="auto"/>
        <w:left w:val="none" w:sz="0" w:space="0" w:color="auto"/>
        <w:bottom w:val="none" w:sz="0" w:space="0" w:color="auto"/>
        <w:right w:val="none" w:sz="0" w:space="0" w:color="auto"/>
      </w:divBdr>
    </w:div>
    <w:div w:id="2108765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C80E978-DF4B-49D9-A0EE-C81E0C375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41</Pages>
  <Words>12086</Words>
  <Characters>68894</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Abdu</dc:creator>
  <cp:lastModifiedBy>HP</cp:lastModifiedBy>
  <cp:revision>18</cp:revision>
  <cp:lastPrinted>2024-04-16T09:55:00Z</cp:lastPrinted>
  <dcterms:created xsi:type="dcterms:W3CDTF">2025-12-05T22:18:00Z</dcterms:created>
  <dcterms:modified xsi:type="dcterms:W3CDTF">2025-12-06T05:07:00Z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46F8BCE6F78847C7B86E64C90F5C7667_13</vt:lpwstr>
  </property>
</Properties>
</file>