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3F9EDE" w14:textId="40623F9E" w:rsidR="006B7391" w:rsidRDefault="006B7391" w:rsidP="00A3685F"/>
    <w:p w14:paraId="142F564F" w14:textId="45C10041" w:rsidR="00A3685F" w:rsidRDefault="00A3685F" w:rsidP="00A3685F"/>
    <w:p w14:paraId="18339F53" w14:textId="3F24AC71" w:rsidR="00A3685F" w:rsidRDefault="00A3685F" w:rsidP="00A3685F"/>
    <w:p w14:paraId="7CF84CAE" w14:textId="08E6FAC3" w:rsidR="00A3685F" w:rsidRDefault="00A3685F" w:rsidP="00A3685F"/>
    <w:p w14:paraId="202EC151" w14:textId="386E1640" w:rsidR="00A3685F" w:rsidRDefault="00A3685F" w:rsidP="00A3685F"/>
    <w:p w14:paraId="72587455" w14:textId="4F67FCBF" w:rsidR="00A3685F" w:rsidRDefault="00A3685F" w:rsidP="00A3685F"/>
    <w:p w14:paraId="63581C4D" w14:textId="5C23E2E2" w:rsidR="00A3685F" w:rsidRDefault="00A3685F" w:rsidP="00A3685F"/>
    <w:p w14:paraId="67C3DA7B" w14:textId="5C2A1873" w:rsidR="00A3685F" w:rsidRDefault="00A3685F" w:rsidP="00A3685F"/>
    <w:p w14:paraId="55F8EA63" w14:textId="247AB45A" w:rsidR="00A3685F" w:rsidRDefault="00A3685F" w:rsidP="00A3685F"/>
    <w:p w14:paraId="1265B7FD" w14:textId="0F0F5F05" w:rsidR="00A3685F" w:rsidRDefault="00A3685F" w:rsidP="00A3685F"/>
    <w:p w14:paraId="5BBD0A5F" w14:textId="3B798141" w:rsidR="00A3685F" w:rsidRDefault="00A3685F" w:rsidP="00A3685F"/>
    <w:p w14:paraId="3F607F3E" w14:textId="21D3E0B0" w:rsidR="00A3685F" w:rsidRDefault="00A3685F" w:rsidP="00A3685F"/>
    <w:p w14:paraId="585F77E8" w14:textId="1A7F5487" w:rsidR="00A3685F" w:rsidRDefault="00A3685F" w:rsidP="00A3685F"/>
    <w:p w14:paraId="21DA8255" w14:textId="6860CB64" w:rsidR="00A3685F" w:rsidRDefault="00A3685F" w:rsidP="00A3685F"/>
    <w:p w14:paraId="6467B353" w14:textId="70C4D1DC" w:rsidR="00A3685F" w:rsidRDefault="00A3685F" w:rsidP="00A3685F"/>
    <w:p w14:paraId="49B3D65D" w14:textId="677AC5CC" w:rsidR="00A3685F" w:rsidRDefault="00A3685F" w:rsidP="00A3685F"/>
    <w:p w14:paraId="6C030FC1" w14:textId="2D9C7FB1" w:rsidR="00A3685F" w:rsidRDefault="00A3685F" w:rsidP="00A3685F"/>
    <w:p w14:paraId="67DB6A1D" w14:textId="08EF8296" w:rsidR="00A3685F" w:rsidRDefault="00A3685F" w:rsidP="00A3685F"/>
    <w:p w14:paraId="6771632C" w14:textId="72B29BA9" w:rsidR="00A3685F" w:rsidRDefault="00A3685F" w:rsidP="00A3685F"/>
    <w:p w14:paraId="490A8573" w14:textId="3278DCC8" w:rsidR="00A3685F" w:rsidRDefault="00A3685F" w:rsidP="00A3685F"/>
    <w:p w14:paraId="61BAC2FD" w14:textId="2C6D42F8" w:rsidR="00A3685F" w:rsidRDefault="00A3685F" w:rsidP="00A3685F"/>
    <w:p w14:paraId="76AEDBEA" w14:textId="21EFE7BF" w:rsidR="00A3685F" w:rsidRDefault="00A3685F" w:rsidP="00A3685F"/>
    <w:p w14:paraId="0B9A3E77" w14:textId="4CFD9DDA" w:rsidR="00A3685F" w:rsidRDefault="00A3685F" w:rsidP="00A3685F"/>
    <w:p w14:paraId="389DA410" w14:textId="7415E5D4" w:rsidR="00A3685F" w:rsidRDefault="00A3685F" w:rsidP="00A3685F"/>
    <w:p w14:paraId="071EE48A" w14:textId="0C45102C" w:rsidR="00A3685F" w:rsidRDefault="00A3685F" w:rsidP="00A3685F"/>
    <w:p w14:paraId="508A1C0F" w14:textId="3CC82080" w:rsidR="00A3685F" w:rsidRDefault="00A3685F" w:rsidP="00A3685F"/>
    <w:p w14:paraId="64939801" w14:textId="44BBB7F2" w:rsidR="00A3685F" w:rsidRDefault="00A3685F" w:rsidP="00A3685F"/>
    <w:p w14:paraId="708C8711" w14:textId="6C340E2A" w:rsidR="00A3685F" w:rsidRDefault="00A3685F" w:rsidP="00A3685F"/>
    <w:p w14:paraId="24104D62" w14:textId="1E488363" w:rsidR="00A3685F" w:rsidRDefault="00A3685F" w:rsidP="00A3685F"/>
    <w:p w14:paraId="286E296C" w14:textId="28031AB8" w:rsidR="00A3685F" w:rsidRDefault="00A3685F" w:rsidP="00C97EB2">
      <w:pPr>
        <w:pStyle w:val="Heading1"/>
        <w:rPr>
          <w:rStyle w:val="Strong"/>
        </w:rPr>
      </w:pPr>
      <w:bookmarkStart w:id="0" w:name="_Toc225276456"/>
      <w:r>
        <w:rPr>
          <w:rStyle w:val="Strong"/>
        </w:rPr>
        <w:t>ACKNOWLEDGEMENT</w:t>
      </w:r>
      <w:bookmarkEnd w:id="0"/>
    </w:p>
    <w:p w14:paraId="1A24D9D1" w14:textId="1D2EE90C" w:rsidR="008920C6" w:rsidRDefault="008920C6" w:rsidP="008920C6"/>
    <w:p w14:paraId="2BAF25E3" w14:textId="51AE1117" w:rsidR="008920C6" w:rsidRDefault="008920C6" w:rsidP="008920C6"/>
    <w:p w14:paraId="1DD27C45" w14:textId="30B2F195" w:rsidR="008920C6" w:rsidRDefault="008920C6" w:rsidP="008920C6"/>
    <w:p w14:paraId="5BEAB798" w14:textId="6A705327" w:rsidR="008920C6" w:rsidRDefault="008920C6" w:rsidP="008920C6"/>
    <w:p w14:paraId="7232E7B1" w14:textId="44E08350" w:rsidR="008920C6" w:rsidRDefault="008920C6" w:rsidP="008920C6"/>
    <w:p w14:paraId="741A5F5D" w14:textId="0288653D" w:rsidR="008920C6" w:rsidRDefault="008920C6" w:rsidP="008920C6"/>
    <w:p w14:paraId="45A09333" w14:textId="66BED2B0" w:rsidR="008920C6" w:rsidRDefault="008920C6" w:rsidP="008920C6"/>
    <w:p w14:paraId="41A5A8A4" w14:textId="1D1ABA54" w:rsidR="008920C6" w:rsidRDefault="008920C6" w:rsidP="008920C6"/>
    <w:p w14:paraId="256AE968" w14:textId="306C1CBB" w:rsidR="008920C6" w:rsidRDefault="008920C6" w:rsidP="008920C6"/>
    <w:p w14:paraId="3E971211" w14:textId="26B5DF50" w:rsidR="008920C6" w:rsidRDefault="008920C6" w:rsidP="008920C6"/>
    <w:p w14:paraId="2A44B869" w14:textId="4F80D9F6" w:rsidR="008920C6" w:rsidRDefault="008920C6" w:rsidP="008920C6"/>
    <w:p w14:paraId="1D3685D7" w14:textId="2E7F3E7D" w:rsidR="008920C6" w:rsidRDefault="008920C6" w:rsidP="008920C6"/>
    <w:p w14:paraId="628D0DAF" w14:textId="637C66DF" w:rsidR="008920C6" w:rsidRDefault="008920C6" w:rsidP="008920C6"/>
    <w:p w14:paraId="36835FE4" w14:textId="61B233D7" w:rsidR="008920C6" w:rsidRDefault="008920C6" w:rsidP="008920C6"/>
    <w:p w14:paraId="0C7BB353" w14:textId="69D12725" w:rsidR="008920C6" w:rsidRDefault="008920C6" w:rsidP="008920C6"/>
    <w:p w14:paraId="17D7AD35" w14:textId="4102499F" w:rsidR="008920C6" w:rsidRDefault="008920C6" w:rsidP="008920C6"/>
    <w:p w14:paraId="0FCF3AC5" w14:textId="0685CAF0" w:rsidR="008920C6" w:rsidRDefault="008920C6" w:rsidP="008920C6"/>
    <w:p w14:paraId="55C7167A" w14:textId="0168662B" w:rsidR="008920C6" w:rsidRDefault="008920C6" w:rsidP="008920C6"/>
    <w:p w14:paraId="1D243DBD" w14:textId="7E967980" w:rsidR="008920C6" w:rsidRDefault="008920C6" w:rsidP="008920C6"/>
    <w:p w14:paraId="6DC02DBD" w14:textId="08030E76" w:rsidR="008920C6" w:rsidRDefault="008920C6" w:rsidP="008920C6"/>
    <w:p w14:paraId="784E8CCC" w14:textId="28D21207" w:rsidR="008920C6" w:rsidRDefault="008920C6" w:rsidP="008920C6"/>
    <w:p w14:paraId="1E0A5A95" w14:textId="7A6E00AF" w:rsidR="008920C6" w:rsidRDefault="008920C6" w:rsidP="008920C6"/>
    <w:p w14:paraId="691D3DD2" w14:textId="1DDBA61E" w:rsidR="008920C6" w:rsidRDefault="008920C6" w:rsidP="008920C6"/>
    <w:p w14:paraId="0E8094FC" w14:textId="75E1D1EA" w:rsidR="008920C6" w:rsidRDefault="008920C6" w:rsidP="008920C6"/>
    <w:p w14:paraId="733EEE53" w14:textId="319B01D3" w:rsidR="008920C6" w:rsidRDefault="008920C6" w:rsidP="008920C6"/>
    <w:sdt>
      <w:sdtPr>
        <w:rPr>
          <w:rFonts w:ascii="Times New Roman" w:eastAsiaTheme="minorHAnsi" w:hAnsi="Times New Roman" w:cstheme="minorBidi"/>
          <w:color w:val="auto"/>
          <w:sz w:val="24"/>
          <w:szCs w:val="22"/>
        </w:rPr>
        <w:id w:val="-713044312"/>
        <w:docPartObj>
          <w:docPartGallery w:val="Table of Contents"/>
          <w:docPartUnique/>
        </w:docPartObj>
      </w:sdtPr>
      <w:sdtEndPr>
        <w:rPr>
          <w:b/>
          <w:bCs/>
          <w:noProof/>
        </w:rPr>
      </w:sdtEndPr>
      <w:sdtContent>
        <w:p w14:paraId="2686300C" w14:textId="7F0B2CBC" w:rsidR="008920C6" w:rsidRDefault="008920C6" w:rsidP="00C97EB2">
          <w:pPr>
            <w:pStyle w:val="TOCHeading"/>
          </w:pPr>
          <w:r>
            <w:t>Table of Contents</w:t>
          </w:r>
        </w:p>
        <w:p w14:paraId="0268CB26" w14:textId="00331489" w:rsidR="00932C52" w:rsidRDefault="008920C6">
          <w:pPr>
            <w:pStyle w:val="TOC1"/>
            <w:tabs>
              <w:tab w:val="right" w:leader="dot" w:pos="9227"/>
            </w:tabs>
            <w:rPr>
              <w:rFonts w:asciiTheme="minorHAnsi" w:eastAsiaTheme="minorEastAsia" w:hAnsiTheme="minorHAnsi"/>
              <w:noProof/>
              <w:sz w:val="22"/>
            </w:rPr>
          </w:pPr>
          <w:r>
            <w:fldChar w:fldCharType="begin"/>
          </w:r>
          <w:r>
            <w:instrText xml:space="preserve"> TOC \o "1-3" \h \z \u </w:instrText>
          </w:r>
          <w:r>
            <w:fldChar w:fldCharType="separate"/>
          </w:r>
          <w:bookmarkStart w:id="1" w:name="_GoBack"/>
          <w:bookmarkEnd w:id="1"/>
          <w:r w:rsidR="00932C52" w:rsidRPr="005723B0">
            <w:rPr>
              <w:rStyle w:val="Hyperlink"/>
              <w:noProof/>
            </w:rPr>
            <w:fldChar w:fldCharType="begin"/>
          </w:r>
          <w:r w:rsidR="00932C52" w:rsidRPr="005723B0">
            <w:rPr>
              <w:rStyle w:val="Hyperlink"/>
              <w:noProof/>
            </w:rPr>
            <w:instrText xml:space="preserve"> </w:instrText>
          </w:r>
          <w:r w:rsidR="00932C52">
            <w:rPr>
              <w:noProof/>
            </w:rPr>
            <w:instrText>HYPERLINK \l "_Toc225276456"</w:instrText>
          </w:r>
          <w:r w:rsidR="00932C52" w:rsidRPr="005723B0">
            <w:rPr>
              <w:rStyle w:val="Hyperlink"/>
              <w:noProof/>
            </w:rPr>
            <w:instrText xml:space="preserve"> </w:instrText>
          </w:r>
          <w:r w:rsidR="00932C52" w:rsidRPr="005723B0">
            <w:rPr>
              <w:rStyle w:val="Hyperlink"/>
              <w:noProof/>
            </w:rPr>
          </w:r>
          <w:r w:rsidR="00932C52" w:rsidRPr="005723B0">
            <w:rPr>
              <w:rStyle w:val="Hyperlink"/>
              <w:noProof/>
            </w:rPr>
            <w:fldChar w:fldCharType="separate"/>
          </w:r>
          <w:r w:rsidR="00932C52" w:rsidRPr="005723B0">
            <w:rPr>
              <w:rStyle w:val="Hyperlink"/>
              <w:bCs/>
              <w:noProof/>
            </w:rPr>
            <w:t>ACKNOWLEDGEMENT</w:t>
          </w:r>
          <w:r w:rsidR="00932C52">
            <w:rPr>
              <w:noProof/>
              <w:webHidden/>
            </w:rPr>
            <w:tab/>
          </w:r>
          <w:r w:rsidR="00932C52">
            <w:rPr>
              <w:noProof/>
              <w:webHidden/>
            </w:rPr>
            <w:fldChar w:fldCharType="begin"/>
          </w:r>
          <w:r w:rsidR="00932C52">
            <w:rPr>
              <w:noProof/>
              <w:webHidden/>
            </w:rPr>
            <w:instrText xml:space="preserve"> PAGEREF _Toc225276456 \h </w:instrText>
          </w:r>
          <w:r w:rsidR="00932C52">
            <w:rPr>
              <w:noProof/>
              <w:webHidden/>
            </w:rPr>
          </w:r>
          <w:r w:rsidR="00932C52">
            <w:rPr>
              <w:noProof/>
              <w:webHidden/>
            </w:rPr>
            <w:fldChar w:fldCharType="separate"/>
          </w:r>
          <w:r w:rsidR="00932C52">
            <w:rPr>
              <w:noProof/>
              <w:webHidden/>
            </w:rPr>
            <w:t>ii</w:t>
          </w:r>
          <w:r w:rsidR="00932C52">
            <w:rPr>
              <w:noProof/>
              <w:webHidden/>
            </w:rPr>
            <w:fldChar w:fldCharType="end"/>
          </w:r>
          <w:r w:rsidR="00932C52" w:rsidRPr="005723B0">
            <w:rPr>
              <w:rStyle w:val="Hyperlink"/>
              <w:noProof/>
            </w:rPr>
            <w:fldChar w:fldCharType="end"/>
          </w:r>
        </w:p>
        <w:p w14:paraId="09462A21" w14:textId="0AA024C4" w:rsidR="00932C52" w:rsidRDefault="00932C52">
          <w:pPr>
            <w:pStyle w:val="TOC1"/>
            <w:tabs>
              <w:tab w:val="right" w:leader="dot" w:pos="9227"/>
            </w:tabs>
            <w:rPr>
              <w:rFonts w:asciiTheme="minorHAnsi" w:eastAsiaTheme="minorEastAsia" w:hAnsiTheme="minorHAnsi"/>
              <w:noProof/>
              <w:sz w:val="22"/>
            </w:rPr>
          </w:pPr>
          <w:hyperlink w:anchor="_Toc225276457" w:history="1">
            <w:r w:rsidRPr="005723B0">
              <w:rPr>
                <w:rStyle w:val="Hyperlink"/>
                <w:bCs/>
                <w:noProof/>
              </w:rPr>
              <w:t>LIST OF TABLES</w:t>
            </w:r>
            <w:r>
              <w:rPr>
                <w:noProof/>
                <w:webHidden/>
              </w:rPr>
              <w:tab/>
            </w:r>
            <w:r>
              <w:rPr>
                <w:noProof/>
                <w:webHidden/>
              </w:rPr>
              <w:fldChar w:fldCharType="begin"/>
            </w:r>
            <w:r>
              <w:rPr>
                <w:noProof/>
                <w:webHidden/>
              </w:rPr>
              <w:instrText xml:space="preserve"> PAGEREF _Toc225276457 \h </w:instrText>
            </w:r>
            <w:r>
              <w:rPr>
                <w:noProof/>
                <w:webHidden/>
              </w:rPr>
            </w:r>
            <w:r>
              <w:rPr>
                <w:noProof/>
                <w:webHidden/>
              </w:rPr>
              <w:fldChar w:fldCharType="separate"/>
            </w:r>
            <w:r>
              <w:rPr>
                <w:noProof/>
                <w:webHidden/>
              </w:rPr>
              <w:t>v</w:t>
            </w:r>
            <w:r>
              <w:rPr>
                <w:noProof/>
                <w:webHidden/>
              </w:rPr>
              <w:fldChar w:fldCharType="end"/>
            </w:r>
          </w:hyperlink>
        </w:p>
        <w:p w14:paraId="63CAE5BE" w14:textId="24522155" w:rsidR="00932C52" w:rsidRDefault="00932C52">
          <w:pPr>
            <w:pStyle w:val="TOC1"/>
            <w:tabs>
              <w:tab w:val="right" w:leader="dot" w:pos="9227"/>
            </w:tabs>
            <w:rPr>
              <w:rFonts w:asciiTheme="minorHAnsi" w:eastAsiaTheme="minorEastAsia" w:hAnsiTheme="minorHAnsi"/>
              <w:noProof/>
              <w:sz w:val="22"/>
            </w:rPr>
          </w:pPr>
          <w:hyperlink w:anchor="_Toc225276458" w:history="1">
            <w:r w:rsidRPr="005723B0">
              <w:rPr>
                <w:rStyle w:val="Hyperlink"/>
                <w:bCs/>
                <w:noProof/>
              </w:rPr>
              <w:t>LIST OF FIGURES</w:t>
            </w:r>
            <w:r>
              <w:rPr>
                <w:noProof/>
                <w:webHidden/>
              </w:rPr>
              <w:tab/>
            </w:r>
            <w:r>
              <w:rPr>
                <w:noProof/>
                <w:webHidden/>
              </w:rPr>
              <w:fldChar w:fldCharType="begin"/>
            </w:r>
            <w:r>
              <w:rPr>
                <w:noProof/>
                <w:webHidden/>
              </w:rPr>
              <w:instrText xml:space="preserve"> PAGEREF _Toc225276458 \h </w:instrText>
            </w:r>
            <w:r>
              <w:rPr>
                <w:noProof/>
                <w:webHidden/>
              </w:rPr>
            </w:r>
            <w:r>
              <w:rPr>
                <w:noProof/>
                <w:webHidden/>
              </w:rPr>
              <w:fldChar w:fldCharType="separate"/>
            </w:r>
            <w:r>
              <w:rPr>
                <w:noProof/>
                <w:webHidden/>
              </w:rPr>
              <w:t>vi</w:t>
            </w:r>
            <w:r>
              <w:rPr>
                <w:noProof/>
                <w:webHidden/>
              </w:rPr>
              <w:fldChar w:fldCharType="end"/>
            </w:r>
          </w:hyperlink>
        </w:p>
        <w:p w14:paraId="79DC8BDE" w14:textId="346F4F6E" w:rsidR="00932C52" w:rsidRDefault="00932C52">
          <w:pPr>
            <w:pStyle w:val="TOC1"/>
            <w:tabs>
              <w:tab w:val="right" w:leader="dot" w:pos="9227"/>
            </w:tabs>
            <w:rPr>
              <w:rFonts w:asciiTheme="minorHAnsi" w:eastAsiaTheme="minorEastAsia" w:hAnsiTheme="minorHAnsi"/>
              <w:noProof/>
              <w:sz w:val="22"/>
            </w:rPr>
          </w:pPr>
          <w:hyperlink w:anchor="_Toc225276459" w:history="1">
            <w:r w:rsidRPr="005723B0">
              <w:rPr>
                <w:rStyle w:val="Hyperlink"/>
                <w:bCs/>
                <w:noProof/>
              </w:rPr>
              <w:t>LIST OF ACRONOMY AND ABBREVIATION</w:t>
            </w:r>
            <w:r>
              <w:rPr>
                <w:noProof/>
                <w:webHidden/>
              </w:rPr>
              <w:tab/>
            </w:r>
            <w:r>
              <w:rPr>
                <w:noProof/>
                <w:webHidden/>
              </w:rPr>
              <w:fldChar w:fldCharType="begin"/>
            </w:r>
            <w:r>
              <w:rPr>
                <w:noProof/>
                <w:webHidden/>
              </w:rPr>
              <w:instrText xml:space="preserve"> PAGEREF _Toc225276459 \h </w:instrText>
            </w:r>
            <w:r>
              <w:rPr>
                <w:noProof/>
                <w:webHidden/>
              </w:rPr>
            </w:r>
            <w:r>
              <w:rPr>
                <w:noProof/>
                <w:webHidden/>
              </w:rPr>
              <w:fldChar w:fldCharType="separate"/>
            </w:r>
            <w:r>
              <w:rPr>
                <w:noProof/>
                <w:webHidden/>
              </w:rPr>
              <w:t>vii</w:t>
            </w:r>
            <w:r>
              <w:rPr>
                <w:noProof/>
                <w:webHidden/>
              </w:rPr>
              <w:fldChar w:fldCharType="end"/>
            </w:r>
          </w:hyperlink>
        </w:p>
        <w:p w14:paraId="1CEEBD1C" w14:textId="186EF398" w:rsidR="00932C52" w:rsidRDefault="00932C52">
          <w:pPr>
            <w:pStyle w:val="TOC1"/>
            <w:tabs>
              <w:tab w:val="right" w:leader="dot" w:pos="9227"/>
            </w:tabs>
            <w:rPr>
              <w:rFonts w:asciiTheme="minorHAnsi" w:eastAsiaTheme="minorEastAsia" w:hAnsiTheme="minorHAnsi"/>
              <w:noProof/>
              <w:sz w:val="22"/>
            </w:rPr>
          </w:pPr>
          <w:hyperlink w:anchor="_Toc225276460" w:history="1">
            <w:r w:rsidRPr="005723B0">
              <w:rPr>
                <w:rStyle w:val="Hyperlink"/>
                <w:bCs/>
                <w:noProof/>
              </w:rPr>
              <w:t>SUMMARY</w:t>
            </w:r>
            <w:r>
              <w:rPr>
                <w:noProof/>
                <w:webHidden/>
              </w:rPr>
              <w:tab/>
            </w:r>
            <w:r>
              <w:rPr>
                <w:noProof/>
                <w:webHidden/>
              </w:rPr>
              <w:fldChar w:fldCharType="begin"/>
            </w:r>
            <w:r>
              <w:rPr>
                <w:noProof/>
                <w:webHidden/>
              </w:rPr>
              <w:instrText xml:space="preserve"> PAGEREF _Toc225276460 \h </w:instrText>
            </w:r>
            <w:r>
              <w:rPr>
                <w:noProof/>
                <w:webHidden/>
              </w:rPr>
            </w:r>
            <w:r>
              <w:rPr>
                <w:noProof/>
                <w:webHidden/>
              </w:rPr>
              <w:fldChar w:fldCharType="separate"/>
            </w:r>
            <w:r>
              <w:rPr>
                <w:noProof/>
                <w:webHidden/>
              </w:rPr>
              <w:t>viii</w:t>
            </w:r>
            <w:r>
              <w:rPr>
                <w:noProof/>
                <w:webHidden/>
              </w:rPr>
              <w:fldChar w:fldCharType="end"/>
            </w:r>
          </w:hyperlink>
        </w:p>
        <w:p w14:paraId="0DD99F96" w14:textId="29E76E09" w:rsidR="00932C52" w:rsidRDefault="00932C52">
          <w:pPr>
            <w:pStyle w:val="TOC1"/>
            <w:tabs>
              <w:tab w:val="right" w:leader="dot" w:pos="9227"/>
            </w:tabs>
            <w:rPr>
              <w:rFonts w:asciiTheme="minorHAnsi" w:eastAsiaTheme="minorEastAsia" w:hAnsiTheme="minorHAnsi"/>
              <w:noProof/>
              <w:sz w:val="22"/>
            </w:rPr>
          </w:pPr>
          <w:hyperlink w:anchor="_Toc225276461" w:history="1">
            <w:r w:rsidRPr="005723B0">
              <w:rPr>
                <w:rStyle w:val="Hyperlink"/>
                <w:noProof/>
              </w:rPr>
              <w:t>CHAPTER ONE</w:t>
            </w:r>
            <w:r>
              <w:rPr>
                <w:noProof/>
                <w:webHidden/>
              </w:rPr>
              <w:tab/>
            </w:r>
            <w:r>
              <w:rPr>
                <w:noProof/>
                <w:webHidden/>
              </w:rPr>
              <w:fldChar w:fldCharType="begin"/>
            </w:r>
            <w:r>
              <w:rPr>
                <w:noProof/>
                <w:webHidden/>
              </w:rPr>
              <w:instrText xml:space="preserve"> PAGEREF _Toc225276461 \h </w:instrText>
            </w:r>
            <w:r>
              <w:rPr>
                <w:noProof/>
                <w:webHidden/>
              </w:rPr>
            </w:r>
            <w:r>
              <w:rPr>
                <w:noProof/>
                <w:webHidden/>
              </w:rPr>
              <w:fldChar w:fldCharType="separate"/>
            </w:r>
            <w:r>
              <w:rPr>
                <w:noProof/>
                <w:webHidden/>
              </w:rPr>
              <w:t>1</w:t>
            </w:r>
            <w:r>
              <w:rPr>
                <w:noProof/>
                <w:webHidden/>
              </w:rPr>
              <w:fldChar w:fldCharType="end"/>
            </w:r>
          </w:hyperlink>
        </w:p>
        <w:p w14:paraId="70CBEABF" w14:textId="4027F872" w:rsidR="00932C52" w:rsidRDefault="00932C52">
          <w:pPr>
            <w:pStyle w:val="TOC1"/>
            <w:tabs>
              <w:tab w:val="right" w:leader="dot" w:pos="9227"/>
            </w:tabs>
            <w:rPr>
              <w:rFonts w:asciiTheme="minorHAnsi" w:eastAsiaTheme="minorEastAsia" w:hAnsiTheme="minorHAnsi"/>
              <w:noProof/>
              <w:sz w:val="22"/>
            </w:rPr>
          </w:pPr>
          <w:hyperlink w:anchor="_Toc225276462" w:history="1">
            <w:r w:rsidRPr="005723B0">
              <w:rPr>
                <w:rStyle w:val="Hyperlink"/>
                <w:noProof/>
              </w:rPr>
              <w:t>INTRODUCTION</w:t>
            </w:r>
            <w:r>
              <w:rPr>
                <w:noProof/>
                <w:webHidden/>
              </w:rPr>
              <w:tab/>
            </w:r>
            <w:r>
              <w:rPr>
                <w:noProof/>
                <w:webHidden/>
              </w:rPr>
              <w:fldChar w:fldCharType="begin"/>
            </w:r>
            <w:r>
              <w:rPr>
                <w:noProof/>
                <w:webHidden/>
              </w:rPr>
              <w:instrText xml:space="preserve"> PAGEREF _Toc225276462 \h </w:instrText>
            </w:r>
            <w:r>
              <w:rPr>
                <w:noProof/>
                <w:webHidden/>
              </w:rPr>
            </w:r>
            <w:r>
              <w:rPr>
                <w:noProof/>
                <w:webHidden/>
              </w:rPr>
              <w:fldChar w:fldCharType="separate"/>
            </w:r>
            <w:r>
              <w:rPr>
                <w:noProof/>
                <w:webHidden/>
              </w:rPr>
              <w:t>1</w:t>
            </w:r>
            <w:r>
              <w:rPr>
                <w:noProof/>
                <w:webHidden/>
              </w:rPr>
              <w:fldChar w:fldCharType="end"/>
            </w:r>
          </w:hyperlink>
        </w:p>
        <w:p w14:paraId="59F99680" w14:textId="743FE81D" w:rsidR="00932C52" w:rsidRDefault="00932C52">
          <w:pPr>
            <w:pStyle w:val="TOC2"/>
            <w:rPr>
              <w:rFonts w:asciiTheme="minorHAnsi" w:eastAsiaTheme="minorEastAsia" w:hAnsiTheme="minorHAnsi"/>
              <w:noProof/>
              <w:color w:val="auto"/>
              <w:sz w:val="22"/>
            </w:rPr>
          </w:pPr>
          <w:hyperlink w:anchor="_Toc225276463" w:history="1">
            <w:r w:rsidRPr="005723B0">
              <w:rPr>
                <w:rStyle w:val="Hyperlink"/>
                <w:noProof/>
              </w:rPr>
              <w:t>1.1 Background of the study</w:t>
            </w:r>
            <w:r>
              <w:rPr>
                <w:noProof/>
                <w:webHidden/>
              </w:rPr>
              <w:tab/>
            </w:r>
            <w:r>
              <w:rPr>
                <w:noProof/>
                <w:webHidden/>
              </w:rPr>
              <w:fldChar w:fldCharType="begin"/>
            </w:r>
            <w:r>
              <w:rPr>
                <w:noProof/>
                <w:webHidden/>
              </w:rPr>
              <w:instrText xml:space="preserve"> PAGEREF _Toc225276463 \h </w:instrText>
            </w:r>
            <w:r>
              <w:rPr>
                <w:noProof/>
                <w:webHidden/>
              </w:rPr>
            </w:r>
            <w:r>
              <w:rPr>
                <w:noProof/>
                <w:webHidden/>
              </w:rPr>
              <w:fldChar w:fldCharType="separate"/>
            </w:r>
            <w:r>
              <w:rPr>
                <w:noProof/>
                <w:webHidden/>
              </w:rPr>
              <w:t>1</w:t>
            </w:r>
            <w:r>
              <w:rPr>
                <w:noProof/>
                <w:webHidden/>
              </w:rPr>
              <w:fldChar w:fldCharType="end"/>
            </w:r>
          </w:hyperlink>
        </w:p>
        <w:p w14:paraId="570F82BE" w14:textId="22CD2EDE" w:rsidR="00932C52" w:rsidRDefault="00932C52">
          <w:pPr>
            <w:pStyle w:val="TOC2"/>
            <w:rPr>
              <w:rFonts w:asciiTheme="minorHAnsi" w:eastAsiaTheme="minorEastAsia" w:hAnsiTheme="minorHAnsi"/>
              <w:noProof/>
              <w:color w:val="auto"/>
              <w:sz w:val="22"/>
            </w:rPr>
          </w:pPr>
          <w:hyperlink w:anchor="_Toc225276464" w:history="1">
            <w:r w:rsidRPr="005723B0">
              <w:rPr>
                <w:rStyle w:val="Hyperlink"/>
                <w:bCs/>
                <w:noProof/>
              </w:rPr>
              <w:t>1.2 Statement of Problem</w:t>
            </w:r>
            <w:r>
              <w:rPr>
                <w:noProof/>
                <w:webHidden/>
              </w:rPr>
              <w:tab/>
            </w:r>
            <w:r>
              <w:rPr>
                <w:noProof/>
                <w:webHidden/>
              </w:rPr>
              <w:fldChar w:fldCharType="begin"/>
            </w:r>
            <w:r>
              <w:rPr>
                <w:noProof/>
                <w:webHidden/>
              </w:rPr>
              <w:instrText xml:space="preserve"> PAGEREF _Toc225276464 \h </w:instrText>
            </w:r>
            <w:r>
              <w:rPr>
                <w:noProof/>
                <w:webHidden/>
              </w:rPr>
            </w:r>
            <w:r>
              <w:rPr>
                <w:noProof/>
                <w:webHidden/>
              </w:rPr>
              <w:fldChar w:fldCharType="separate"/>
            </w:r>
            <w:r>
              <w:rPr>
                <w:noProof/>
                <w:webHidden/>
              </w:rPr>
              <w:t>3</w:t>
            </w:r>
            <w:r>
              <w:rPr>
                <w:noProof/>
                <w:webHidden/>
              </w:rPr>
              <w:fldChar w:fldCharType="end"/>
            </w:r>
          </w:hyperlink>
        </w:p>
        <w:p w14:paraId="09178F7D" w14:textId="1B4885BA" w:rsidR="00932C52" w:rsidRDefault="00932C52">
          <w:pPr>
            <w:pStyle w:val="TOC2"/>
            <w:rPr>
              <w:rFonts w:asciiTheme="minorHAnsi" w:eastAsiaTheme="minorEastAsia" w:hAnsiTheme="minorHAnsi"/>
              <w:noProof/>
              <w:color w:val="auto"/>
              <w:sz w:val="22"/>
            </w:rPr>
          </w:pPr>
          <w:hyperlink w:anchor="_Toc225276465" w:history="1">
            <w:r w:rsidRPr="005723B0">
              <w:rPr>
                <w:rStyle w:val="Hyperlink"/>
                <w:noProof/>
              </w:rPr>
              <w:t>1.3. Research Questions</w:t>
            </w:r>
            <w:r>
              <w:rPr>
                <w:noProof/>
                <w:webHidden/>
              </w:rPr>
              <w:tab/>
            </w:r>
            <w:r>
              <w:rPr>
                <w:noProof/>
                <w:webHidden/>
              </w:rPr>
              <w:fldChar w:fldCharType="begin"/>
            </w:r>
            <w:r>
              <w:rPr>
                <w:noProof/>
                <w:webHidden/>
              </w:rPr>
              <w:instrText xml:space="preserve"> PAGEREF _Toc225276465 \h </w:instrText>
            </w:r>
            <w:r>
              <w:rPr>
                <w:noProof/>
                <w:webHidden/>
              </w:rPr>
            </w:r>
            <w:r>
              <w:rPr>
                <w:noProof/>
                <w:webHidden/>
              </w:rPr>
              <w:fldChar w:fldCharType="separate"/>
            </w:r>
            <w:r>
              <w:rPr>
                <w:noProof/>
                <w:webHidden/>
              </w:rPr>
              <w:t>4</w:t>
            </w:r>
            <w:r>
              <w:rPr>
                <w:noProof/>
                <w:webHidden/>
              </w:rPr>
              <w:fldChar w:fldCharType="end"/>
            </w:r>
          </w:hyperlink>
        </w:p>
        <w:p w14:paraId="67E8676E" w14:textId="1F10960A" w:rsidR="00932C52" w:rsidRDefault="00932C52">
          <w:pPr>
            <w:pStyle w:val="TOC2"/>
            <w:rPr>
              <w:rFonts w:asciiTheme="minorHAnsi" w:eastAsiaTheme="minorEastAsia" w:hAnsiTheme="minorHAnsi"/>
              <w:noProof/>
              <w:color w:val="auto"/>
              <w:sz w:val="22"/>
            </w:rPr>
          </w:pPr>
          <w:hyperlink w:anchor="_Toc225276466" w:history="1">
            <w:r w:rsidRPr="005723B0">
              <w:rPr>
                <w:rStyle w:val="Hyperlink"/>
                <w:noProof/>
              </w:rPr>
              <w:t>1.4. Objectives of the Study</w:t>
            </w:r>
            <w:r>
              <w:rPr>
                <w:noProof/>
                <w:webHidden/>
              </w:rPr>
              <w:tab/>
            </w:r>
            <w:r>
              <w:rPr>
                <w:noProof/>
                <w:webHidden/>
              </w:rPr>
              <w:fldChar w:fldCharType="begin"/>
            </w:r>
            <w:r>
              <w:rPr>
                <w:noProof/>
                <w:webHidden/>
              </w:rPr>
              <w:instrText xml:space="preserve"> PAGEREF _Toc225276466 \h </w:instrText>
            </w:r>
            <w:r>
              <w:rPr>
                <w:noProof/>
                <w:webHidden/>
              </w:rPr>
            </w:r>
            <w:r>
              <w:rPr>
                <w:noProof/>
                <w:webHidden/>
              </w:rPr>
              <w:fldChar w:fldCharType="separate"/>
            </w:r>
            <w:r>
              <w:rPr>
                <w:noProof/>
                <w:webHidden/>
              </w:rPr>
              <w:t>5</w:t>
            </w:r>
            <w:r>
              <w:rPr>
                <w:noProof/>
                <w:webHidden/>
              </w:rPr>
              <w:fldChar w:fldCharType="end"/>
            </w:r>
          </w:hyperlink>
        </w:p>
        <w:p w14:paraId="59D4C991" w14:textId="5BAFE600" w:rsidR="00932C52" w:rsidRDefault="00932C52">
          <w:pPr>
            <w:pStyle w:val="TOC3"/>
            <w:tabs>
              <w:tab w:val="right" w:leader="dot" w:pos="9227"/>
            </w:tabs>
            <w:rPr>
              <w:rFonts w:asciiTheme="minorHAnsi" w:eastAsiaTheme="minorEastAsia" w:hAnsiTheme="minorHAnsi"/>
              <w:noProof/>
              <w:sz w:val="22"/>
            </w:rPr>
          </w:pPr>
          <w:hyperlink w:anchor="_Toc225276467" w:history="1">
            <w:r w:rsidRPr="005723B0">
              <w:rPr>
                <w:rStyle w:val="Hyperlink"/>
                <w:rFonts w:eastAsia="Times New Roman"/>
                <w:noProof/>
              </w:rPr>
              <w:t>1.4.1. General Objective</w:t>
            </w:r>
            <w:r>
              <w:rPr>
                <w:noProof/>
                <w:webHidden/>
              </w:rPr>
              <w:tab/>
            </w:r>
            <w:r>
              <w:rPr>
                <w:noProof/>
                <w:webHidden/>
              </w:rPr>
              <w:fldChar w:fldCharType="begin"/>
            </w:r>
            <w:r>
              <w:rPr>
                <w:noProof/>
                <w:webHidden/>
              </w:rPr>
              <w:instrText xml:space="preserve"> PAGEREF _Toc225276467 \h </w:instrText>
            </w:r>
            <w:r>
              <w:rPr>
                <w:noProof/>
                <w:webHidden/>
              </w:rPr>
            </w:r>
            <w:r>
              <w:rPr>
                <w:noProof/>
                <w:webHidden/>
              </w:rPr>
              <w:fldChar w:fldCharType="separate"/>
            </w:r>
            <w:r>
              <w:rPr>
                <w:noProof/>
                <w:webHidden/>
              </w:rPr>
              <w:t>5</w:t>
            </w:r>
            <w:r>
              <w:rPr>
                <w:noProof/>
                <w:webHidden/>
              </w:rPr>
              <w:fldChar w:fldCharType="end"/>
            </w:r>
          </w:hyperlink>
        </w:p>
        <w:p w14:paraId="53459B03" w14:textId="66D67720" w:rsidR="00932C52" w:rsidRDefault="00932C52">
          <w:pPr>
            <w:pStyle w:val="TOC3"/>
            <w:tabs>
              <w:tab w:val="right" w:leader="dot" w:pos="9227"/>
            </w:tabs>
            <w:rPr>
              <w:rFonts w:asciiTheme="minorHAnsi" w:eastAsiaTheme="minorEastAsia" w:hAnsiTheme="minorHAnsi"/>
              <w:noProof/>
              <w:sz w:val="22"/>
            </w:rPr>
          </w:pPr>
          <w:hyperlink w:anchor="_Toc225276468" w:history="1">
            <w:r w:rsidRPr="005723B0">
              <w:rPr>
                <w:rStyle w:val="Hyperlink"/>
                <w:rFonts w:eastAsia="Times New Roman"/>
                <w:noProof/>
              </w:rPr>
              <w:t>1.4.2. Specific Objectives</w:t>
            </w:r>
            <w:r>
              <w:rPr>
                <w:noProof/>
                <w:webHidden/>
              </w:rPr>
              <w:tab/>
            </w:r>
            <w:r>
              <w:rPr>
                <w:noProof/>
                <w:webHidden/>
              </w:rPr>
              <w:fldChar w:fldCharType="begin"/>
            </w:r>
            <w:r>
              <w:rPr>
                <w:noProof/>
                <w:webHidden/>
              </w:rPr>
              <w:instrText xml:space="preserve"> PAGEREF _Toc225276468 \h </w:instrText>
            </w:r>
            <w:r>
              <w:rPr>
                <w:noProof/>
                <w:webHidden/>
              </w:rPr>
            </w:r>
            <w:r>
              <w:rPr>
                <w:noProof/>
                <w:webHidden/>
              </w:rPr>
              <w:fldChar w:fldCharType="separate"/>
            </w:r>
            <w:r>
              <w:rPr>
                <w:noProof/>
                <w:webHidden/>
              </w:rPr>
              <w:t>5</w:t>
            </w:r>
            <w:r>
              <w:rPr>
                <w:noProof/>
                <w:webHidden/>
              </w:rPr>
              <w:fldChar w:fldCharType="end"/>
            </w:r>
          </w:hyperlink>
        </w:p>
        <w:p w14:paraId="3058AC0A" w14:textId="4FE4117E" w:rsidR="00932C52" w:rsidRDefault="00932C52">
          <w:pPr>
            <w:pStyle w:val="TOC2"/>
            <w:rPr>
              <w:rFonts w:asciiTheme="minorHAnsi" w:eastAsiaTheme="minorEastAsia" w:hAnsiTheme="minorHAnsi"/>
              <w:noProof/>
              <w:color w:val="auto"/>
              <w:sz w:val="22"/>
            </w:rPr>
          </w:pPr>
          <w:hyperlink w:anchor="_Toc225276469" w:history="1">
            <w:r w:rsidRPr="005723B0">
              <w:rPr>
                <w:rStyle w:val="Hyperlink"/>
                <w:bCs/>
                <w:noProof/>
              </w:rPr>
              <w:t>1.5 Significances of the Study</w:t>
            </w:r>
            <w:r>
              <w:rPr>
                <w:noProof/>
                <w:webHidden/>
              </w:rPr>
              <w:tab/>
            </w:r>
            <w:r>
              <w:rPr>
                <w:noProof/>
                <w:webHidden/>
              </w:rPr>
              <w:fldChar w:fldCharType="begin"/>
            </w:r>
            <w:r>
              <w:rPr>
                <w:noProof/>
                <w:webHidden/>
              </w:rPr>
              <w:instrText xml:space="preserve"> PAGEREF _Toc225276469 \h </w:instrText>
            </w:r>
            <w:r>
              <w:rPr>
                <w:noProof/>
                <w:webHidden/>
              </w:rPr>
            </w:r>
            <w:r>
              <w:rPr>
                <w:noProof/>
                <w:webHidden/>
              </w:rPr>
              <w:fldChar w:fldCharType="separate"/>
            </w:r>
            <w:r>
              <w:rPr>
                <w:noProof/>
                <w:webHidden/>
              </w:rPr>
              <w:t>5</w:t>
            </w:r>
            <w:r>
              <w:rPr>
                <w:noProof/>
                <w:webHidden/>
              </w:rPr>
              <w:fldChar w:fldCharType="end"/>
            </w:r>
          </w:hyperlink>
        </w:p>
        <w:p w14:paraId="54CCCF54" w14:textId="6DE401DF" w:rsidR="00932C52" w:rsidRDefault="00932C52">
          <w:pPr>
            <w:pStyle w:val="TOC2"/>
            <w:rPr>
              <w:rFonts w:asciiTheme="minorHAnsi" w:eastAsiaTheme="minorEastAsia" w:hAnsiTheme="minorHAnsi"/>
              <w:noProof/>
              <w:color w:val="auto"/>
              <w:sz w:val="22"/>
            </w:rPr>
          </w:pPr>
          <w:hyperlink w:anchor="_Toc225276470" w:history="1">
            <w:r w:rsidRPr="005723B0">
              <w:rPr>
                <w:rStyle w:val="Hyperlink"/>
                <w:bCs/>
                <w:noProof/>
              </w:rPr>
              <w:t>1.6. Scope of the Study</w:t>
            </w:r>
            <w:r>
              <w:rPr>
                <w:noProof/>
                <w:webHidden/>
              </w:rPr>
              <w:tab/>
            </w:r>
            <w:r>
              <w:rPr>
                <w:noProof/>
                <w:webHidden/>
              </w:rPr>
              <w:fldChar w:fldCharType="begin"/>
            </w:r>
            <w:r>
              <w:rPr>
                <w:noProof/>
                <w:webHidden/>
              </w:rPr>
              <w:instrText xml:space="preserve"> PAGEREF _Toc225276470 \h </w:instrText>
            </w:r>
            <w:r>
              <w:rPr>
                <w:noProof/>
                <w:webHidden/>
              </w:rPr>
            </w:r>
            <w:r>
              <w:rPr>
                <w:noProof/>
                <w:webHidden/>
              </w:rPr>
              <w:fldChar w:fldCharType="separate"/>
            </w:r>
            <w:r>
              <w:rPr>
                <w:noProof/>
                <w:webHidden/>
              </w:rPr>
              <w:t>6</w:t>
            </w:r>
            <w:r>
              <w:rPr>
                <w:noProof/>
                <w:webHidden/>
              </w:rPr>
              <w:fldChar w:fldCharType="end"/>
            </w:r>
          </w:hyperlink>
        </w:p>
        <w:p w14:paraId="503A9F3C" w14:textId="7BF56082" w:rsidR="00932C52" w:rsidRDefault="00932C52">
          <w:pPr>
            <w:pStyle w:val="TOC2"/>
            <w:rPr>
              <w:rFonts w:asciiTheme="minorHAnsi" w:eastAsiaTheme="minorEastAsia" w:hAnsiTheme="minorHAnsi"/>
              <w:noProof/>
              <w:color w:val="auto"/>
              <w:sz w:val="22"/>
            </w:rPr>
          </w:pPr>
          <w:hyperlink w:anchor="_Toc225276471" w:history="1">
            <w:r w:rsidRPr="005723B0">
              <w:rPr>
                <w:rStyle w:val="Hyperlink"/>
                <w:bCs/>
                <w:noProof/>
              </w:rPr>
              <w:t>1.8 Key Terms Operational Definition.</w:t>
            </w:r>
            <w:r>
              <w:rPr>
                <w:noProof/>
                <w:webHidden/>
              </w:rPr>
              <w:tab/>
            </w:r>
            <w:r>
              <w:rPr>
                <w:noProof/>
                <w:webHidden/>
              </w:rPr>
              <w:fldChar w:fldCharType="begin"/>
            </w:r>
            <w:r>
              <w:rPr>
                <w:noProof/>
                <w:webHidden/>
              </w:rPr>
              <w:instrText xml:space="preserve"> PAGEREF _Toc225276471 \h </w:instrText>
            </w:r>
            <w:r>
              <w:rPr>
                <w:noProof/>
                <w:webHidden/>
              </w:rPr>
            </w:r>
            <w:r>
              <w:rPr>
                <w:noProof/>
                <w:webHidden/>
              </w:rPr>
              <w:fldChar w:fldCharType="separate"/>
            </w:r>
            <w:r>
              <w:rPr>
                <w:noProof/>
                <w:webHidden/>
              </w:rPr>
              <w:t>6</w:t>
            </w:r>
            <w:r>
              <w:rPr>
                <w:noProof/>
                <w:webHidden/>
              </w:rPr>
              <w:fldChar w:fldCharType="end"/>
            </w:r>
          </w:hyperlink>
        </w:p>
        <w:p w14:paraId="73FB92D7" w14:textId="25BFA6ED" w:rsidR="00932C52" w:rsidRDefault="00932C52">
          <w:pPr>
            <w:pStyle w:val="TOC2"/>
            <w:rPr>
              <w:rFonts w:asciiTheme="minorHAnsi" w:eastAsiaTheme="minorEastAsia" w:hAnsiTheme="minorHAnsi"/>
              <w:noProof/>
              <w:color w:val="auto"/>
              <w:sz w:val="22"/>
            </w:rPr>
          </w:pPr>
          <w:hyperlink w:anchor="_Toc225276472" w:history="1">
            <w:r w:rsidRPr="005723B0">
              <w:rPr>
                <w:rStyle w:val="Hyperlink"/>
                <w:bCs/>
                <w:noProof/>
              </w:rPr>
              <w:t>1.9 Organization of the study</w:t>
            </w:r>
            <w:r>
              <w:rPr>
                <w:noProof/>
                <w:webHidden/>
              </w:rPr>
              <w:tab/>
            </w:r>
            <w:r>
              <w:rPr>
                <w:noProof/>
                <w:webHidden/>
              </w:rPr>
              <w:fldChar w:fldCharType="begin"/>
            </w:r>
            <w:r>
              <w:rPr>
                <w:noProof/>
                <w:webHidden/>
              </w:rPr>
              <w:instrText xml:space="preserve"> PAGEREF _Toc225276472 \h </w:instrText>
            </w:r>
            <w:r>
              <w:rPr>
                <w:noProof/>
                <w:webHidden/>
              </w:rPr>
            </w:r>
            <w:r>
              <w:rPr>
                <w:noProof/>
                <w:webHidden/>
              </w:rPr>
              <w:fldChar w:fldCharType="separate"/>
            </w:r>
            <w:r>
              <w:rPr>
                <w:noProof/>
                <w:webHidden/>
              </w:rPr>
              <w:t>7</w:t>
            </w:r>
            <w:r>
              <w:rPr>
                <w:noProof/>
                <w:webHidden/>
              </w:rPr>
              <w:fldChar w:fldCharType="end"/>
            </w:r>
          </w:hyperlink>
        </w:p>
        <w:p w14:paraId="153D3E57" w14:textId="17209A21" w:rsidR="00932C52" w:rsidRDefault="00932C52">
          <w:pPr>
            <w:pStyle w:val="TOC1"/>
            <w:tabs>
              <w:tab w:val="right" w:leader="dot" w:pos="9227"/>
            </w:tabs>
            <w:rPr>
              <w:rFonts w:asciiTheme="minorHAnsi" w:eastAsiaTheme="minorEastAsia" w:hAnsiTheme="minorHAnsi"/>
              <w:noProof/>
              <w:sz w:val="22"/>
            </w:rPr>
          </w:pPr>
          <w:hyperlink w:anchor="_Toc225276473" w:history="1">
            <w:r w:rsidRPr="005723B0">
              <w:rPr>
                <w:rStyle w:val="Hyperlink"/>
                <w:noProof/>
              </w:rPr>
              <w:t>CHAPTER TWO</w:t>
            </w:r>
            <w:r>
              <w:rPr>
                <w:noProof/>
                <w:webHidden/>
              </w:rPr>
              <w:tab/>
            </w:r>
            <w:r>
              <w:rPr>
                <w:noProof/>
                <w:webHidden/>
              </w:rPr>
              <w:fldChar w:fldCharType="begin"/>
            </w:r>
            <w:r>
              <w:rPr>
                <w:noProof/>
                <w:webHidden/>
              </w:rPr>
              <w:instrText xml:space="preserve"> PAGEREF _Toc225276473 \h </w:instrText>
            </w:r>
            <w:r>
              <w:rPr>
                <w:noProof/>
                <w:webHidden/>
              </w:rPr>
            </w:r>
            <w:r>
              <w:rPr>
                <w:noProof/>
                <w:webHidden/>
              </w:rPr>
              <w:fldChar w:fldCharType="separate"/>
            </w:r>
            <w:r>
              <w:rPr>
                <w:noProof/>
                <w:webHidden/>
              </w:rPr>
              <w:t>8</w:t>
            </w:r>
            <w:r>
              <w:rPr>
                <w:noProof/>
                <w:webHidden/>
              </w:rPr>
              <w:fldChar w:fldCharType="end"/>
            </w:r>
          </w:hyperlink>
        </w:p>
        <w:p w14:paraId="698D495F" w14:textId="5311B2F6" w:rsidR="00932C52" w:rsidRDefault="00932C52">
          <w:pPr>
            <w:pStyle w:val="TOC1"/>
            <w:tabs>
              <w:tab w:val="right" w:leader="dot" w:pos="9227"/>
            </w:tabs>
            <w:rPr>
              <w:rFonts w:asciiTheme="minorHAnsi" w:eastAsiaTheme="minorEastAsia" w:hAnsiTheme="minorHAnsi"/>
              <w:noProof/>
              <w:sz w:val="22"/>
            </w:rPr>
          </w:pPr>
          <w:hyperlink w:anchor="_Toc225276474" w:history="1">
            <w:r w:rsidRPr="005723B0">
              <w:rPr>
                <w:rStyle w:val="Hyperlink"/>
                <w:noProof/>
              </w:rPr>
              <w:t>LITERATURE REVIEW</w:t>
            </w:r>
            <w:r>
              <w:rPr>
                <w:noProof/>
                <w:webHidden/>
              </w:rPr>
              <w:tab/>
            </w:r>
            <w:r>
              <w:rPr>
                <w:noProof/>
                <w:webHidden/>
              </w:rPr>
              <w:fldChar w:fldCharType="begin"/>
            </w:r>
            <w:r>
              <w:rPr>
                <w:noProof/>
                <w:webHidden/>
              </w:rPr>
              <w:instrText xml:space="preserve"> PAGEREF _Toc225276474 \h </w:instrText>
            </w:r>
            <w:r>
              <w:rPr>
                <w:noProof/>
                <w:webHidden/>
              </w:rPr>
            </w:r>
            <w:r>
              <w:rPr>
                <w:noProof/>
                <w:webHidden/>
              </w:rPr>
              <w:fldChar w:fldCharType="separate"/>
            </w:r>
            <w:r>
              <w:rPr>
                <w:noProof/>
                <w:webHidden/>
              </w:rPr>
              <w:t>8</w:t>
            </w:r>
            <w:r>
              <w:rPr>
                <w:noProof/>
                <w:webHidden/>
              </w:rPr>
              <w:fldChar w:fldCharType="end"/>
            </w:r>
          </w:hyperlink>
        </w:p>
        <w:p w14:paraId="6C44C36F" w14:textId="1A5C1F25" w:rsidR="00932C52" w:rsidRDefault="00932C52">
          <w:pPr>
            <w:pStyle w:val="TOC2"/>
            <w:rPr>
              <w:rFonts w:asciiTheme="minorHAnsi" w:eastAsiaTheme="minorEastAsia" w:hAnsiTheme="minorHAnsi"/>
              <w:noProof/>
              <w:color w:val="auto"/>
              <w:sz w:val="22"/>
            </w:rPr>
          </w:pPr>
          <w:hyperlink w:anchor="_Toc225276475" w:history="1">
            <w:r w:rsidRPr="005723B0">
              <w:rPr>
                <w:rStyle w:val="Hyperlink"/>
                <w:noProof/>
              </w:rPr>
              <w:t>2.1 Theoretical Review</w:t>
            </w:r>
            <w:r>
              <w:rPr>
                <w:noProof/>
                <w:webHidden/>
              </w:rPr>
              <w:tab/>
            </w:r>
            <w:r>
              <w:rPr>
                <w:noProof/>
                <w:webHidden/>
              </w:rPr>
              <w:fldChar w:fldCharType="begin"/>
            </w:r>
            <w:r>
              <w:rPr>
                <w:noProof/>
                <w:webHidden/>
              </w:rPr>
              <w:instrText xml:space="preserve"> PAGEREF _Toc225276475 \h </w:instrText>
            </w:r>
            <w:r>
              <w:rPr>
                <w:noProof/>
                <w:webHidden/>
              </w:rPr>
            </w:r>
            <w:r>
              <w:rPr>
                <w:noProof/>
                <w:webHidden/>
              </w:rPr>
              <w:fldChar w:fldCharType="separate"/>
            </w:r>
            <w:r>
              <w:rPr>
                <w:noProof/>
                <w:webHidden/>
              </w:rPr>
              <w:t>8</w:t>
            </w:r>
            <w:r>
              <w:rPr>
                <w:noProof/>
                <w:webHidden/>
              </w:rPr>
              <w:fldChar w:fldCharType="end"/>
            </w:r>
          </w:hyperlink>
        </w:p>
        <w:p w14:paraId="250A782E" w14:textId="75092A5A" w:rsidR="00932C52" w:rsidRDefault="00932C52">
          <w:pPr>
            <w:pStyle w:val="TOC2"/>
            <w:rPr>
              <w:rFonts w:asciiTheme="minorHAnsi" w:eastAsiaTheme="minorEastAsia" w:hAnsiTheme="minorHAnsi"/>
              <w:noProof/>
              <w:color w:val="auto"/>
              <w:sz w:val="22"/>
            </w:rPr>
          </w:pPr>
          <w:hyperlink w:anchor="_Toc225276476" w:history="1">
            <w:r w:rsidRPr="005723B0">
              <w:rPr>
                <w:rStyle w:val="Hyperlink"/>
                <w:noProof/>
              </w:rPr>
              <w:t>2.1.1 Defining Corporate Governance</w:t>
            </w:r>
            <w:r>
              <w:rPr>
                <w:noProof/>
                <w:webHidden/>
              </w:rPr>
              <w:tab/>
            </w:r>
            <w:r>
              <w:rPr>
                <w:noProof/>
                <w:webHidden/>
              </w:rPr>
              <w:fldChar w:fldCharType="begin"/>
            </w:r>
            <w:r>
              <w:rPr>
                <w:noProof/>
                <w:webHidden/>
              </w:rPr>
              <w:instrText xml:space="preserve"> PAGEREF _Toc225276476 \h </w:instrText>
            </w:r>
            <w:r>
              <w:rPr>
                <w:noProof/>
                <w:webHidden/>
              </w:rPr>
            </w:r>
            <w:r>
              <w:rPr>
                <w:noProof/>
                <w:webHidden/>
              </w:rPr>
              <w:fldChar w:fldCharType="separate"/>
            </w:r>
            <w:r>
              <w:rPr>
                <w:noProof/>
                <w:webHidden/>
              </w:rPr>
              <w:t>8</w:t>
            </w:r>
            <w:r>
              <w:rPr>
                <w:noProof/>
                <w:webHidden/>
              </w:rPr>
              <w:fldChar w:fldCharType="end"/>
            </w:r>
          </w:hyperlink>
        </w:p>
        <w:p w14:paraId="1DB1441F" w14:textId="21C91A51" w:rsidR="00932C52" w:rsidRDefault="00932C52">
          <w:pPr>
            <w:pStyle w:val="TOC2"/>
            <w:rPr>
              <w:rFonts w:asciiTheme="minorHAnsi" w:eastAsiaTheme="minorEastAsia" w:hAnsiTheme="minorHAnsi"/>
              <w:noProof/>
              <w:color w:val="auto"/>
              <w:sz w:val="22"/>
            </w:rPr>
          </w:pPr>
          <w:hyperlink w:anchor="_Toc225276477" w:history="1">
            <w:r w:rsidRPr="005723B0">
              <w:rPr>
                <w:rStyle w:val="Hyperlink"/>
                <w:noProof/>
              </w:rPr>
              <w:t>2.1.2 Corporate Governance Theories.</w:t>
            </w:r>
            <w:r>
              <w:rPr>
                <w:noProof/>
                <w:webHidden/>
              </w:rPr>
              <w:tab/>
            </w:r>
            <w:r>
              <w:rPr>
                <w:noProof/>
                <w:webHidden/>
              </w:rPr>
              <w:fldChar w:fldCharType="begin"/>
            </w:r>
            <w:r>
              <w:rPr>
                <w:noProof/>
                <w:webHidden/>
              </w:rPr>
              <w:instrText xml:space="preserve"> PAGEREF _Toc225276477 \h </w:instrText>
            </w:r>
            <w:r>
              <w:rPr>
                <w:noProof/>
                <w:webHidden/>
              </w:rPr>
            </w:r>
            <w:r>
              <w:rPr>
                <w:noProof/>
                <w:webHidden/>
              </w:rPr>
              <w:fldChar w:fldCharType="separate"/>
            </w:r>
            <w:r>
              <w:rPr>
                <w:noProof/>
                <w:webHidden/>
              </w:rPr>
              <w:t>9</w:t>
            </w:r>
            <w:r>
              <w:rPr>
                <w:noProof/>
                <w:webHidden/>
              </w:rPr>
              <w:fldChar w:fldCharType="end"/>
            </w:r>
          </w:hyperlink>
        </w:p>
        <w:p w14:paraId="348F10B6" w14:textId="6D9FD637" w:rsidR="00932C52" w:rsidRDefault="00932C52">
          <w:pPr>
            <w:pStyle w:val="TOC3"/>
            <w:tabs>
              <w:tab w:val="right" w:leader="dot" w:pos="9227"/>
            </w:tabs>
            <w:rPr>
              <w:rFonts w:asciiTheme="minorHAnsi" w:eastAsiaTheme="minorEastAsia" w:hAnsiTheme="minorHAnsi"/>
              <w:noProof/>
              <w:sz w:val="22"/>
            </w:rPr>
          </w:pPr>
          <w:hyperlink w:anchor="_Toc225276478" w:history="1">
            <w:r w:rsidRPr="005723B0">
              <w:rPr>
                <w:rStyle w:val="Hyperlink"/>
                <w:noProof/>
              </w:rPr>
              <w:t>2.1.3.1 Agency Theory</w:t>
            </w:r>
            <w:r>
              <w:rPr>
                <w:noProof/>
                <w:webHidden/>
              </w:rPr>
              <w:tab/>
            </w:r>
            <w:r>
              <w:rPr>
                <w:noProof/>
                <w:webHidden/>
              </w:rPr>
              <w:fldChar w:fldCharType="begin"/>
            </w:r>
            <w:r>
              <w:rPr>
                <w:noProof/>
                <w:webHidden/>
              </w:rPr>
              <w:instrText xml:space="preserve"> PAGEREF _Toc225276478 \h </w:instrText>
            </w:r>
            <w:r>
              <w:rPr>
                <w:noProof/>
                <w:webHidden/>
              </w:rPr>
            </w:r>
            <w:r>
              <w:rPr>
                <w:noProof/>
                <w:webHidden/>
              </w:rPr>
              <w:fldChar w:fldCharType="separate"/>
            </w:r>
            <w:r>
              <w:rPr>
                <w:noProof/>
                <w:webHidden/>
              </w:rPr>
              <w:t>10</w:t>
            </w:r>
            <w:r>
              <w:rPr>
                <w:noProof/>
                <w:webHidden/>
              </w:rPr>
              <w:fldChar w:fldCharType="end"/>
            </w:r>
          </w:hyperlink>
        </w:p>
        <w:p w14:paraId="6F80D97A" w14:textId="2D961885" w:rsidR="00932C52" w:rsidRDefault="00932C52">
          <w:pPr>
            <w:pStyle w:val="TOC3"/>
            <w:tabs>
              <w:tab w:val="right" w:leader="dot" w:pos="9227"/>
            </w:tabs>
            <w:rPr>
              <w:rFonts w:asciiTheme="minorHAnsi" w:eastAsiaTheme="minorEastAsia" w:hAnsiTheme="minorHAnsi"/>
              <w:noProof/>
              <w:sz w:val="22"/>
            </w:rPr>
          </w:pPr>
          <w:hyperlink w:anchor="_Toc225276479" w:history="1">
            <w:r w:rsidRPr="005723B0">
              <w:rPr>
                <w:rStyle w:val="Hyperlink"/>
                <w:noProof/>
              </w:rPr>
              <w:t>2.1.3.2 Stakeholder Theory</w:t>
            </w:r>
            <w:r>
              <w:rPr>
                <w:noProof/>
                <w:webHidden/>
              </w:rPr>
              <w:tab/>
            </w:r>
            <w:r>
              <w:rPr>
                <w:noProof/>
                <w:webHidden/>
              </w:rPr>
              <w:fldChar w:fldCharType="begin"/>
            </w:r>
            <w:r>
              <w:rPr>
                <w:noProof/>
                <w:webHidden/>
              </w:rPr>
              <w:instrText xml:space="preserve"> PAGEREF _Toc225276479 \h </w:instrText>
            </w:r>
            <w:r>
              <w:rPr>
                <w:noProof/>
                <w:webHidden/>
              </w:rPr>
            </w:r>
            <w:r>
              <w:rPr>
                <w:noProof/>
                <w:webHidden/>
              </w:rPr>
              <w:fldChar w:fldCharType="separate"/>
            </w:r>
            <w:r>
              <w:rPr>
                <w:noProof/>
                <w:webHidden/>
              </w:rPr>
              <w:t>10</w:t>
            </w:r>
            <w:r>
              <w:rPr>
                <w:noProof/>
                <w:webHidden/>
              </w:rPr>
              <w:fldChar w:fldCharType="end"/>
            </w:r>
          </w:hyperlink>
        </w:p>
        <w:p w14:paraId="3D240279" w14:textId="1FD20E41" w:rsidR="00932C52" w:rsidRDefault="00932C52">
          <w:pPr>
            <w:pStyle w:val="TOC3"/>
            <w:tabs>
              <w:tab w:val="right" w:leader="dot" w:pos="9227"/>
            </w:tabs>
            <w:rPr>
              <w:rFonts w:asciiTheme="minorHAnsi" w:eastAsiaTheme="minorEastAsia" w:hAnsiTheme="minorHAnsi"/>
              <w:noProof/>
              <w:sz w:val="22"/>
            </w:rPr>
          </w:pPr>
          <w:hyperlink w:anchor="_Toc225276480" w:history="1">
            <w:r w:rsidRPr="005723B0">
              <w:rPr>
                <w:rStyle w:val="Hyperlink"/>
                <w:noProof/>
              </w:rPr>
              <w:t>2.1.3.3 Stewardship Theory</w:t>
            </w:r>
            <w:r>
              <w:rPr>
                <w:noProof/>
                <w:webHidden/>
              </w:rPr>
              <w:tab/>
            </w:r>
            <w:r>
              <w:rPr>
                <w:noProof/>
                <w:webHidden/>
              </w:rPr>
              <w:fldChar w:fldCharType="begin"/>
            </w:r>
            <w:r>
              <w:rPr>
                <w:noProof/>
                <w:webHidden/>
              </w:rPr>
              <w:instrText xml:space="preserve"> PAGEREF _Toc225276480 \h </w:instrText>
            </w:r>
            <w:r>
              <w:rPr>
                <w:noProof/>
                <w:webHidden/>
              </w:rPr>
            </w:r>
            <w:r>
              <w:rPr>
                <w:noProof/>
                <w:webHidden/>
              </w:rPr>
              <w:fldChar w:fldCharType="separate"/>
            </w:r>
            <w:r>
              <w:rPr>
                <w:noProof/>
                <w:webHidden/>
              </w:rPr>
              <w:t>11</w:t>
            </w:r>
            <w:r>
              <w:rPr>
                <w:noProof/>
                <w:webHidden/>
              </w:rPr>
              <w:fldChar w:fldCharType="end"/>
            </w:r>
          </w:hyperlink>
        </w:p>
        <w:p w14:paraId="297FBE31" w14:textId="72CEC2C6" w:rsidR="00932C52" w:rsidRDefault="00932C52">
          <w:pPr>
            <w:pStyle w:val="TOC3"/>
            <w:tabs>
              <w:tab w:val="right" w:leader="dot" w:pos="9227"/>
            </w:tabs>
            <w:rPr>
              <w:rFonts w:asciiTheme="minorHAnsi" w:eastAsiaTheme="minorEastAsia" w:hAnsiTheme="minorHAnsi"/>
              <w:noProof/>
              <w:sz w:val="22"/>
            </w:rPr>
          </w:pPr>
          <w:hyperlink w:anchor="_Toc225276481" w:history="1">
            <w:r w:rsidRPr="005723B0">
              <w:rPr>
                <w:rStyle w:val="Hyperlink"/>
                <w:noProof/>
              </w:rPr>
              <w:t>2.1.3.4 Resource Dependency Theory</w:t>
            </w:r>
            <w:r>
              <w:rPr>
                <w:noProof/>
                <w:webHidden/>
              </w:rPr>
              <w:tab/>
            </w:r>
            <w:r>
              <w:rPr>
                <w:noProof/>
                <w:webHidden/>
              </w:rPr>
              <w:fldChar w:fldCharType="begin"/>
            </w:r>
            <w:r>
              <w:rPr>
                <w:noProof/>
                <w:webHidden/>
              </w:rPr>
              <w:instrText xml:space="preserve"> PAGEREF _Toc225276481 \h </w:instrText>
            </w:r>
            <w:r>
              <w:rPr>
                <w:noProof/>
                <w:webHidden/>
              </w:rPr>
            </w:r>
            <w:r>
              <w:rPr>
                <w:noProof/>
                <w:webHidden/>
              </w:rPr>
              <w:fldChar w:fldCharType="separate"/>
            </w:r>
            <w:r>
              <w:rPr>
                <w:noProof/>
                <w:webHidden/>
              </w:rPr>
              <w:t>11</w:t>
            </w:r>
            <w:r>
              <w:rPr>
                <w:noProof/>
                <w:webHidden/>
              </w:rPr>
              <w:fldChar w:fldCharType="end"/>
            </w:r>
          </w:hyperlink>
        </w:p>
        <w:p w14:paraId="24B0164C" w14:textId="6441B745" w:rsidR="00932C52" w:rsidRDefault="00932C52">
          <w:pPr>
            <w:pStyle w:val="TOC2"/>
            <w:rPr>
              <w:rFonts w:asciiTheme="minorHAnsi" w:eastAsiaTheme="minorEastAsia" w:hAnsiTheme="minorHAnsi"/>
              <w:noProof/>
              <w:color w:val="auto"/>
              <w:sz w:val="22"/>
            </w:rPr>
          </w:pPr>
          <w:hyperlink w:anchor="_Toc225276482" w:history="1">
            <w:r w:rsidRPr="005723B0">
              <w:rPr>
                <w:rStyle w:val="Hyperlink"/>
                <w:noProof/>
              </w:rPr>
              <w:t>2.2 Banks and Corporate Governance.</w:t>
            </w:r>
            <w:r>
              <w:rPr>
                <w:noProof/>
                <w:webHidden/>
              </w:rPr>
              <w:tab/>
            </w:r>
            <w:r>
              <w:rPr>
                <w:noProof/>
                <w:webHidden/>
              </w:rPr>
              <w:fldChar w:fldCharType="begin"/>
            </w:r>
            <w:r>
              <w:rPr>
                <w:noProof/>
                <w:webHidden/>
              </w:rPr>
              <w:instrText xml:space="preserve"> PAGEREF _Toc225276482 \h </w:instrText>
            </w:r>
            <w:r>
              <w:rPr>
                <w:noProof/>
                <w:webHidden/>
              </w:rPr>
            </w:r>
            <w:r>
              <w:rPr>
                <w:noProof/>
                <w:webHidden/>
              </w:rPr>
              <w:fldChar w:fldCharType="separate"/>
            </w:r>
            <w:r>
              <w:rPr>
                <w:noProof/>
                <w:webHidden/>
              </w:rPr>
              <w:t>12</w:t>
            </w:r>
            <w:r>
              <w:rPr>
                <w:noProof/>
                <w:webHidden/>
              </w:rPr>
              <w:fldChar w:fldCharType="end"/>
            </w:r>
          </w:hyperlink>
        </w:p>
        <w:p w14:paraId="125439CE" w14:textId="0266628C" w:rsidR="00932C52" w:rsidRDefault="00932C52">
          <w:pPr>
            <w:pStyle w:val="TOC2"/>
            <w:rPr>
              <w:rFonts w:asciiTheme="minorHAnsi" w:eastAsiaTheme="minorEastAsia" w:hAnsiTheme="minorHAnsi"/>
              <w:noProof/>
              <w:color w:val="auto"/>
              <w:sz w:val="22"/>
            </w:rPr>
          </w:pPr>
          <w:hyperlink w:anchor="_Toc225276483" w:history="1">
            <w:r w:rsidRPr="005723B0">
              <w:rPr>
                <w:rStyle w:val="Hyperlink"/>
                <w:noProof/>
              </w:rPr>
              <w:t>2.2 Empirical Literature</w:t>
            </w:r>
            <w:r>
              <w:rPr>
                <w:noProof/>
                <w:webHidden/>
              </w:rPr>
              <w:tab/>
            </w:r>
            <w:r>
              <w:rPr>
                <w:noProof/>
                <w:webHidden/>
              </w:rPr>
              <w:fldChar w:fldCharType="begin"/>
            </w:r>
            <w:r>
              <w:rPr>
                <w:noProof/>
                <w:webHidden/>
              </w:rPr>
              <w:instrText xml:space="preserve"> PAGEREF _Toc225276483 \h </w:instrText>
            </w:r>
            <w:r>
              <w:rPr>
                <w:noProof/>
                <w:webHidden/>
              </w:rPr>
            </w:r>
            <w:r>
              <w:rPr>
                <w:noProof/>
                <w:webHidden/>
              </w:rPr>
              <w:fldChar w:fldCharType="separate"/>
            </w:r>
            <w:r>
              <w:rPr>
                <w:noProof/>
                <w:webHidden/>
              </w:rPr>
              <w:t>14</w:t>
            </w:r>
            <w:r>
              <w:rPr>
                <w:noProof/>
                <w:webHidden/>
              </w:rPr>
              <w:fldChar w:fldCharType="end"/>
            </w:r>
          </w:hyperlink>
        </w:p>
        <w:p w14:paraId="443A3F4B" w14:textId="026695DF" w:rsidR="00932C52" w:rsidRDefault="00932C52">
          <w:pPr>
            <w:pStyle w:val="TOC3"/>
            <w:tabs>
              <w:tab w:val="right" w:leader="dot" w:pos="9227"/>
            </w:tabs>
            <w:rPr>
              <w:rFonts w:asciiTheme="minorHAnsi" w:eastAsiaTheme="minorEastAsia" w:hAnsiTheme="minorHAnsi"/>
              <w:noProof/>
              <w:sz w:val="22"/>
            </w:rPr>
          </w:pPr>
          <w:hyperlink w:anchor="_Toc225276484" w:history="1">
            <w:r w:rsidRPr="005723B0">
              <w:rPr>
                <w:rStyle w:val="Hyperlink"/>
                <w:noProof/>
              </w:rPr>
              <w:t>2.2.1 Corporate Governance Process and the Financial Performance of Firm.</w:t>
            </w:r>
            <w:r>
              <w:rPr>
                <w:noProof/>
                <w:webHidden/>
              </w:rPr>
              <w:tab/>
            </w:r>
            <w:r>
              <w:rPr>
                <w:noProof/>
                <w:webHidden/>
              </w:rPr>
              <w:fldChar w:fldCharType="begin"/>
            </w:r>
            <w:r>
              <w:rPr>
                <w:noProof/>
                <w:webHidden/>
              </w:rPr>
              <w:instrText xml:space="preserve"> PAGEREF _Toc225276484 \h </w:instrText>
            </w:r>
            <w:r>
              <w:rPr>
                <w:noProof/>
                <w:webHidden/>
              </w:rPr>
            </w:r>
            <w:r>
              <w:rPr>
                <w:noProof/>
                <w:webHidden/>
              </w:rPr>
              <w:fldChar w:fldCharType="separate"/>
            </w:r>
            <w:r>
              <w:rPr>
                <w:noProof/>
                <w:webHidden/>
              </w:rPr>
              <w:t>14</w:t>
            </w:r>
            <w:r>
              <w:rPr>
                <w:noProof/>
                <w:webHidden/>
              </w:rPr>
              <w:fldChar w:fldCharType="end"/>
            </w:r>
          </w:hyperlink>
        </w:p>
        <w:p w14:paraId="099B0793" w14:textId="5F17E097" w:rsidR="00932C52" w:rsidRDefault="00932C52">
          <w:pPr>
            <w:pStyle w:val="TOC3"/>
            <w:tabs>
              <w:tab w:val="right" w:leader="dot" w:pos="9227"/>
            </w:tabs>
            <w:rPr>
              <w:rFonts w:asciiTheme="minorHAnsi" w:eastAsiaTheme="minorEastAsia" w:hAnsiTheme="minorHAnsi"/>
              <w:noProof/>
              <w:sz w:val="22"/>
            </w:rPr>
          </w:pPr>
          <w:hyperlink w:anchor="_Toc225276485" w:history="1">
            <w:r w:rsidRPr="005723B0">
              <w:rPr>
                <w:rStyle w:val="Hyperlink"/>
                <w:noProof/>
              </w:rPr>
              <w:t>2.2.2 Board Size</w:t>
            </w:r>
            <w:r>
              <w:rPr>
                <w:noProof/>
                <w:webHidden/>
              </w:rPr>
              <w:tab/>
            </w:r>
            <w:r>
              <w:rPr>
                <w:noProof/>
                <w:webHidden/>
              </w:rPr>
              <w:fldChar w:fldCharType="begin"/>
            </w:r>
            <w:r>
              <w:rPr>
                <w:noProof/>
                <w:webHidden/>
              </w:rPr>
              <w:instrText xml:space="preserve"> PAGEREF _Toc225276485 \h </w:instrText>
            </w:r>
            <w:r>
              <w:rPr>
                <w:noProof/>
                <w:webHidden/>
              </w:rPr>
            </w:r>
            <w:r>
              <w:rPr>
                <w:noProof/>
                <w:webHidden/>
              </w:rPr>
              <w:fldChar w:fldCharType="separate"/>
            </w:r>
            <w:r>
              <w:rPr>
                <w:noProof/>
                <w:webHidden/>
              </w:rPr>
              <w:t>15</w:t>
            </w:r>
            <w:r>
              <w:rPr>
                <w:noProof/>
                <w:webHidden/>
              </w:rPr>
              <w:fldChar w:fldCharType="end"/>
            </w:r>
          </w:hyperlink>
        </w:p>
        <w:p w14:paraId="1B7E5863" w14:textId="46B90FD0" w:rsidR="00932C52" w:rsidRDefault="00932C52">
          <w:pPr>
            <w:pStyle w:val="TOC3"/>
            <w:tabs>
              <w:tab w:val="right" w:leader="dot" w:pos="9227"/>
            </w:tabs>
            <w:rPr>
              <w:rFonts w:asciiTheme="minorHAnsi" w:eastAsiaTheme="minorEastAsia" w:hAnsiTheme="minorHAnsi"/>
              <w:noProof/>
              <w:sz w:val="22"/>
            </w:rPr>
          </w:pPr>
          <w:hyperlink w:anchor="_Toc225276486" w:history="1">
            <w:r w:rsidRPr="005723B0">
              <w:rPr>
                <w:rStyle w:val="Hyperlink"/>
                <w:noProof/>
              </w:rPr>
              <w:t>2.2.3 Board Meetings Frequency</w:t>
            </w:r>
            <w:r>
              <w:rPr>
                <w:noProof/>
                <w:webHidden/>
              </w:rPr>
              <w:tab/>
            </w:r>
            <w:r>
              <w:rPr>
                <w:noProof/>
                <w:webHidden/>
              </w:rPr>
              <w:fldChar w:fldCharType="begin"/>
            </w:r>
            <w:r>
              <w:rPr>
                <w:noProof/>
                <w:webHidden/>
              </w:rPr>
              <w:instrText xml:space="preserve"> PAGEREF _Toc225276486 \h </w:instrText>
            </w:r>
            <w:r>
              <w:rPr>
                <w:noProof/>
                <w:webHidden/>
              </w:rPr>
            </w:r>
            <w:r>
              <w:rPr>
                <w:noProof/>
                <w:webHidden/>
              </w:rPr>
              <w:fldChar w:fldCharType="separate"/>
            </w:r>
            <w:r>
              <w:rPr>
                <w:noProof/>
                <w:webHidden/>
              </w:rPr>
              <w:t>16</w:t>
            </w:r>
            <w:r>
              <w:rPr>
                <w:noProof/>
                <w:webHidden/>
              </w:rPr>
              <w:fldChar w:fldCharType="end"/>
            </w:r>
          </w:hyperlink>
        </w:p>
        <w:p w14:paraId="59119A77" w14:textId="43A349D3" w:rsidR="00932C52" w:rsidRDefault="00932C52">
          <w:pPr>
            <w:pStyle w:val="TOC3"/>
            <w:tabs>
              <w:tab w:val="right" w:leader="dot" w:pos="9227"/>
            </w:tabs>
            <w:rPr>
              <w:rFonts w:asciiTheme="minorHAnsi" w:eastAsiaTheme="minorEastAsia" w:hAnsiTheme="minorHAnsi"/>
              <w:noProof/>
              <w:sz w:val="22"/>
            </w:rPr>
          </w:pPr>
          <w:hyperlink w:anchor="_Toc225276487" w:history="1">
            <w:r w:rsidRPr="005723B0">
              <w:rPr>
                <w:rStyle w:val="Hyperlink"/>
                <w:noProof/>
              </w:rPr>
              <w:t>2.2.4 Board Gender Diversity</w:t>
            </w:r>
            <w:r>
              <w:rPr>
                <w:noProof/>
                <w:webHidden/>
              </w:rPr>
              <w:tab/>
            </w:r>
            <w:r>
              <w:rPr>
                <w:noProof/>
                <w:webHidden/>
              </w:rPr>
              <w:fldChar w:fldCharType="begin"/>
            </w:r>
            <w:r>
              <w:rPr>
                <w:noProof/>
                <w:webHidden/>
              </w:rPr>
              <w:instrText xml:space="preserve"> PAGEREF _Toc225276487 \h </w:instrText>
            </w:r>
            <w:r>
              <w:rPr>
                <w:noProof/>
                <w:webHidden/>
              </w:rPr>
            </w:r>
            <w:r>
              <w:rPr>
                <w:noProof/>
                <w:webHidden/>
              </w:rPr>
              <w:fldChar w:fldCharType="separate"/>
            </w:r>
            <w:r>
              <w:rPr>
                <w:noProof/>
                <w:webHidden/>
              </w:rPr>
              <w:t>17</w:t>
            </w:r>
            <w:r>
              <w:rPr>
                <w:noProof/>
                <w:webHidden/>
              </w:rPr>
              <w:fldChar w:fldCharType="end"/>
            </w:r>
          </w:hyperlink>
        </w:p>
        <w:p w14:paraId="135FB288" w14:textId="09480980" w:rsidR="00932C52" w:rsidRDefault="00932C52">
          <w:pPr>
            <w:pStyle w:val="TOC3"/>
            <w:tabs>
              <w:tab w:val="right" w:leader="dot" w:pos="9227"/>
            </w:tabs>
            <w:rPr>
              <w:rFonts w:asciiTheme="minorHAnsi" w:eastAsiaTheme="minorEastAsia" w:hAnsiTheme="minorHAnsi"/>
              <w:noProof/>
              <w:sz w:val="22"/>
            </w:rPr>
          </w:pPr>
          <w:hyperlink w:anchor="_Toc225276488" w:history="1">
            <w:r w:rsidRPr="005723B0">
              <w:rPr>
                <w:rStyle w:val="Hyperlink"/>
                <w:noProof/>
              </w:rPr>
              <w:t>2.2.5 Size of Board Audit Committee.</w:t>
            </w:r>
            <w:r>
              <w:rPr>
                <w:noProof/>
                <w:webHidden/>
              </w:rPr>
              <w:tab/>
            </w:r>
            <w:r>
              <w:rPr>
                <w:noProof/>
                <w:webHidden/>
              </w:rPr>
              <w:fldChar w:fldCharType="begin"/>
            </w:r>
            <w:r>
              <w:rPr>
                <w:noProof/>
                <w:webHidden/>
              </w:rPr>
              <w:instrText xml:space="preserve"> PAGEREF _Toc225276488 \h </w:instrText>
            </w:r>
            <w:r>
              <w:rPr>
                <w:noProof/>
                <w:webHidden/>
              </w:rPr>
            </w:r>
            <w:r>
              <w:rPr>
                <w:noProof/>
                <w:webHidden/>
              </w:rPr>
              <w:fldChar w:fldCharType="separate"/>
            </w:r>
            <w:r>
              <w:rPr>
                <w:noProof/>
                <w:webHidden/>
              </w:rPr>
              <w:t>18</w:t>
            </w:r>
            <w:r>
              <w:rPr>
                <w:noProof/>
                <w:webHidden/>
              </w:rPr>
              <w:fldChar w:fldCharType="end"/>
            </w:r>
          </w:hyperlink>
        </w:p>
        <w:p w14:paraId="5950C314" w14:textId="065A51D8" w:rsidR="00932C52" w:rsidRDefault="00932C52">
          <w:pPr>
            <w:pStyle w:val="TOC3"/>
            <w:tabs>
              <w:tab w:val="right" w:leader="dot" w:pos="9227"/>
            </w:tabs>
            <w:rPr>
              <w:rFonts w:asciiTheme="minorHAnsi" w:eastAsiaTheme="minorEastAsia" w:hAnsiTheme="minorHAnsi"/>
              <w:noProof/>
              <w:sz w:val="22"/>
            </w:rPr>
          </w:pPr>
          <w:hyperlink w:anchor="_Toc225276489" w:history="1">
            <w:r w:rsidRPr="005723B0">
              <w:rPr>
                <w:rStyle w:val="Hyperlink"/>
                <w:noProof/>
              </w:rPr>
              <w:t>2.2.6 Experience in the Finance Sector by the Board.</w:t>
            </w:r>
            <w:r>
              <w:rPr>
                <w:noProof/>
                <w:webHidden/>
              </w:rPr>
              <w:tab/>
            </w:r>
            <w:r>
              <w:rPr>
                <w:noProof/>
                <w:webHidden/>
              </w:rPr>
              <w:fldChar w:fldCharType="begin"/>
            </w:r>
            <w:r>
              <w:rPr>
                <w:noProof/>
                <w:webHidden/>
              </w:rPr>
              <w:instrText xml:space="preserve"> PAGEREF _Toc225276489 \h </w:instrText>
            </w:r>
            <w:r>
              <w:rPr>
                <w:noProof/>
                <w:webHidden/>
              </w:rPr>
            </w:r>
            <w:r>
              <w:rPr>
                <w:noProof/>
                <w:webHidden/>
              </w:rPr>
              <w:fldChar w:fldCharType="separate"/>
            </w:r>
            <w:r>
              <w:rPr>
                <w:noProof/>
                <w:webHidden/>
              </w:rPr>
              <w:t>18</w:t>
            </w:r>
            <w:r>
              <w:rPr>
                <w:noProof/>
                <w:webHidden/>
              </w:rPr>
              <w:fldChar w:fldCharType="end"/>
            </w:r>
          </w:hyperlink>
        </w:p>
        <w:p w14:paraId="0A58AE89" w14:textId="2D31702F" w:rsidR="00932C52" w:rsidRDefault="00932C52">
          <w:pPr>
            <w:pStyle w:val="TOC2"/>
            <w:rPr>
              <w:rFonts w:asciiTheme="minorHAnsi" w:eastAsiaTheme="minorEastAsia" w:hAnsiTheme="minorHAnsi"/>
              <w:noProof/>
              <w:color w:val="auto"/>
              <w:sz w:val="22"/>
            </w:rPr>
          </w:pPr>
          <w:hyperlink w:anchor="_Toc225276490" w:history="1">
            <w:r w:rsidRPr="005723B0">
              <w:rPr>
                <w:rStyle w:val="Hyperlink"/>
                <w:noProof/>
              </w:rPr>
              <w:t>2.3 Conceptual Framework</w:t>
            </w:r>
            <w:r>
              <w:rPr>
                <w:noProof/>
                <w:webHidden/>
              </w:rPr>
              <w:tab/>
            </w:r>
            <w:r>
              <w:rPr>
                <w:noProof/>
                <w:webHidden/>
              </w:rPr>
              <w:fldChar w:fldCharType="begin"/>
            </w:r>
            <w:r>
              <w:rPr>
                <w:noProof/>
                <w:webHidden/>
              </w:rPr>
              <w:instrText xml:space="preserve"> PAGEREF _Toc225276490 \h </w:instrText>
            </w:r>
            <w:r>
              <w:rPr>
                <w:noProof/>
                <w:webHidden/>
              </w:rPr>
            </w:r>
            <w:r>
              <w:rPr>
                <w:noProof/>
                <w:webHidden/>
              </w:rPr>
              <w:fldChar w:fldCharType="separate"/>
            </w:r>
            <w:r>
              <w:rPr>
                <w:noProof/>
                <w:webHidden/>
              </w:rPr>
              <w:t>20</w:t>
            </w:r>
            <w:r>
              <w:rPr>
                <w:noProof/>
                <w:webHidden/>
              </w:rPr>
              <w:fldChar w:fldCharType="end"/>
            </w:r>
          </w:hyperlink>
        </w:p>
        <w:p w14:paraId="072C7033" w14:textId="761A9894" w:rsidR="00932C52" w:rsidRDefault="00932C52">
          <w:pPr>
            <w:pStyle w:val="TOC1"/>
            <w:tabs>
              <w:tab w:val="right" w:leader="dot" w:pos="9227"/>
            </w:tabs>
            <w:rPr>
              <w:rFonts w:asciiTheme="minorHAnsi" w:eastAsiaTheme="minorEastAsia" w:hAnsiTheme="minorHAnsi"/>
              <w:noProof/>
              <w:sz w:val="22"/>
            </w:rPr>
          </w:pPr>
          <w:hyperlink w:anchor="_Toc225276491" w:history="1">
            <w:r w:rsidRPr="005723B0">
              <w:rPr>
                <w:rStyle w:val="Hyperlink"/>
                <w:noProof/>
              </w:rPr>
              <w:t>CHAPTER THREE</w:t>
            </w:r>
            <w:r>
              <w:rPr>
                <w:noProof/>
                <w:webHidden/>
              </w:rPr>
              <w:tab/>
            </w:r>
            <w:r>
              <w:rPr>
                <w:noProof/>
                <w:webHidden/>
              </w:rPr>
              <w:fldChar w:fldCharType="begin"/>
            </w:r>
            <w:r>
              <w:rPr>
                <w:noProof/>
                <w:webHidden/>
              </w:rPr>
              <w:instrText xml:space="preserve"> PAGEREF _Toc225276491 \h </w:instrText>
            </w:r>
            <w:r>
              <w:rPr>
                <w:noProof/>
                <w:webHidden/>
              </w:rPr>
            </w:r>
            <w:r>
              <w:rPr>
                <w:noProof/>
                <w:webHidden/>
              </w:rPr>
              <w:fldChar w:fldCharType="separate"/>
            </w:r>
            <w:r>
              <w:rPr>
                <w:noProof/>
                <w:webHidden/>
              </w:rPr>
              <w:t>21</w:t>
            </w:r>
            <w:r>
              <w:rPr>
                <w:noProof/>
                <w:webHidden/>
              </w:rPr>
              <w:fldChar w:fldCharType="end"/>
            </w:r>
          </w:hyperlink>
        </w:p>
        <w:p w14:paraId="4ED9115E" w14:textId="7E3ECF8C" w:rsidR="00932C52" w:rsidRDefault="00932C52">
          <w:pPr>
            <w:pStyle w:val="TOC1"/>
            <w:tabs>
              <w:tab w:val="right" w:leader="dot" w:pos="9227"/>
            </w:tabs>
            <w:rPr>
              <w:rFonts w:asciiTheme="minorHAnsi" w:eastAsiaTheme="minorEastAsia" w:hAnsiTheme="minorHAnsi"/>
              <w:noProof/>
              <w:sz w:val="22"/>
            </w:rPr>
          </w:pPr>
          <w:hyperlink w:anchor="_Toc225276492" w:history="1">
            <w:r w:rsidRPr="005723B0">
              <w:rPr>
                <w:rStyle w:val="Hyperlink"/>
                <w:noProof/>
              </w:rPr>
              <w:t>RESEARCH METHODOLOGY</w:t>
            </w:r>
            <w:r>
              <w:rPr>
                <w:noProof/>
                <w:webHidden/>
              </w:rPr>
              <w:tab/>
            </w:r>
            <w:r>
              <w:rPr>
                <w:noProof/>
                <w:webHidden/>
              </w:rPr>
              <w:fldChar w:fldCharType="begin"/>
            </w:r>
            <w:r>
              <w:rPr>
                <w:noProof/>
                <w:webHidden/>
              </w:rPr>
              <w:instrText xml:space="preserve"> PAGEREF _Toc225276492 \h </w:instrText>
            </w:r>
            <w:r>
              <w:rPr>
                <w:noProof/>
                <w:webHidden/>
              </w:rPr>
            </w:r>
            <w:r>
              <w:rPr>
                <w:noProof/>
                <w:webHidden/>
              </w:rPr>
              <w:fldChar w:fldCharType="separate"/>
            </w:r>
            <w:r>
              <w:rPr>
                <w:noProof/>
                <w:webHidden/>
              </w:rPr>
              <w:t>21</w:t>
            </w:r>
            <w:r>
              <w:rPr>
                <w:noProof/>
                <w:webHidden/>
              </w:rPr>
              <w:fldChar w:fldCharType="end"/>
            </w:r>
          </w:hyperlink>
        </w:p>
        <w:p w14:paraId="787C2FDE" w14:textId="7306ADB4" w:rsidR="00932C52" w:rsidRDefault="00932C52">
          <w:pPr>
            <w:pStyle w:val="TOC2"/>
            <w:rPr>
              <w:rFonts w:asciiTheme="minorHAnsi" w:eastAsiaTheme="minorEastAsia" w:hAnsiTheme="minorHAnsi"/>
              <w:noProof/>
              <w:color w:val="auto"/>
              <w:sz w:val="22"/>
            </w:rPr>
          </w:pPr>
          <w:hyperlink w:anchor="_Toc225276493" w:history="1">
            <w:r w:rsidRPr="005723B0">
              <w:rPr>
                <w:rStyle w:val="Hyperlink"/>
                <w:bCs/>
                <w:noProof/>
              </w:rPr>
              <w:t>3.1. Research Approach</w:t>
            </w:r>
            <w:r>
              <w:rPr>
                <w:noProof/>
                <w:webHidden/>
              </w:rPr>
              <w:tab/>
            </w:r>
            <w:r>
              <w:rPr>
                <w:noProof/>
                <w:webHidden/>
              </w:rPr>
              <w:fldChar w:fldCharType="begin"/>
            </w:r>
            <w:r>
              <w:rPr>
                <w:noProof/>
                <w:webHidden/>
              </w:rPr>
              <w:instrText xml:space="preserve"> PAGEREF _Toc225276493 \h </w:instrText>
            </w:r>
            <w:r>
              <w:rPr>
                <w:noProof/>
                <w:webHidden/>
              </w:rPr>
            </w:r>
            <w:r>
              <w:rPr>
                <w:noProof/>
                <w:webHidden/>
              </w:rPr>
              <w:fldChar w:fldCharType="separate"/>
            </w:r>
            <w:r>
              <w:rPr>
                <w:noProof/>
                <w:webHidden/>
              </w:rPr>
              <w:t>21</w:t>
            </w:r>
            <w:r>
              <w:rPr>
                <w:noProof/>
                <w:webHidden/>
              </w:rPr>
              <w:fldChar w:fldCharType="end"/>
            </w:r>
          </w:hyperlink>
        </w:p>
        <w:p w14:paraId="4F4546FE" w14:textId="2DF90995" w:rsidR="00932C52" w:rsidRDefault="00932C52">
          <w:pPr>
            <w:pStyle w:val="TOC2"/>
            <w:rPr>
              <w:rFonts w:asciiTheme="minorHAnsi" w:eastAsiaTheme="minorEastAsia" w:hAnsiTheme="minorHAnsi"/>
              <w:noProof/>
              <w:color w:val="auto"/>
              <w:sz w:val="22"/>
            </w:rPr>
          </w:pPr>
          <w:hyperlink w:anchor="_Toc225276494" w:history="1">
            <w:r w:rsidRPr="005723B0">
              <w:rPr>
                <w:rStyle w:val="Hyperlink"/>
                <w:bCs/>
                <w:noProof/>
              </w:rPr>
              <w:t>3.2. Research Design</w:t>
            </w:r>
            <w:r>
              <w:rPr>
                <w:noProof/>
                <w:webHidden/>
              </w:rPr>
              <w:tab/>
            </w:r>
            <w:r>
              <w:rPr>
                <w:noProof/>
                <w:webHidden/>
              </w:rPr>
              <w:fldChar w:fldCharType="begin"/>
            </w:r>
            <w:r>
              <w:rPr>
                <w:noProof/>
                <w:webHidden/>
              </w:rPr>
              <w:instrText xml:space="preserve"> PAGEREF _Toc225276494 \h </w:instrText>
            </w:r>
            <w:r>
              <w:rPr>
                <w:noProof/>
                <w:webHidden/>
              </w:rPr>
            </w:r>
            <w:r>
              <w:rPr>
                <w:noProof/>
                <w:webHidden/>
              </w:rPr>
              <w:fldChar w:fldCharType="separate"/>
            </w:r>
            <w:r>
              <w:rPr>
                <w:noProof/>
                <w:webHidden/>
              </w:rPr>
              <w:t>21</w:t>
            </w:r>
            <w:r>
              <w:rPr>
                <w:noProof/>
                <w:webHidden/>
              </w:rPr>
              <w:fldChar w:fldCharType="end"/>
            </w:r>
          </w:hyperlink>
        </w:p>
        <w:p w14:paraId="2FC1551E" w14:textId="22C6D5C4" w:rsidR="00932C52" w:rsidRDefault="00932C52">
          <w:pPr>
            <w:pStyle w:val="TOC2"/>
            <w:rPr>
              <w:rFonts w:asciiTheme="minorHAnsi" w:eastAsiaTheme="minorEastAsia" w:hAnsiTheme="minorHAnsi"/>
              <w:noProof/>
              <w:color w:val="auto"/>
              <w:sz w:val="22"/>
            </w:rPr>
          </w:pPr>
          <w:hyperlink w:anchor="_Toc225276495" w:history="1">
            <w:r w:rsidRPr="005723B0">
              <w:rPr>
                <w:rStyle w:val="Hyperlink"/>
                <w:bCs/>
                <w:noProof/>
              </w:rPr>
              <w:t>3.3. Source of Data and Data Type.</w:t>
            </w:r>
            <w:r>
              <w:rPr>
                <w:noProof/>
                <w:webHidden/>
              </w:rPr>
              <w:tab/>
            </w:r>
            <w:r>
              <w:rPr>
                <w:noProof/>
                <w:webHidden/>
              </w:rPr>
              <w:fldChar w:fldCharType="begin"/>
            </w:r>
            <w:r>
              <w:rPr>
                <w:noProof/>
                <w:webHidden/>
              </w:rPr>
              <w:instrText xml:space="preserve"> PAGEREF _Toc225276495 \h </w:instrText>
            </w:r>
            <w:r>
              <w:rPr>
                <w:noProof/>
                <w:webHidden/>
              </w:rPr>
            </w:r>
            <w:r>
              <w:rPr>
                <w:noProof/>
                <w:webHidden/>
              </w:rPr>
              <w:fldChar w:fldCharType="separate"/>
            </w:r>
            <w:r>
              <w:rPr>
                <w:noProof/>
                <w:webHidden/>
              </w:rPr>
              <w:t>21</w:t>
            </w:r>
            <w:r>
              <w:rPr>
                <w:noProof/>
                <w:webHidden/>
              </w:rPr>
              <w:fldChar w:fldCharType="end"/>
            </w:r>
          </w:hyperlink>
        </w:p>
        <w:p w14:paraId="26EB2762" w14:textId="42940772" w:rsidR="00932C52" w:rsidRDefault="00932C52">
          <w:pPr>
            <w:pStyle w:val="TOC2"/>
            <w:rPr>
              <w:rFonts w:asciiTheme="minorHAnsi" w:eastAsiaTheme="minorEastAsia" w:hAnsiTheme="minorHAnsi"/>
              <w:noProof/>
              <w:color w:val="auto"/>
              <w:sz w:val="22"/>
            </w:rPr>
          </w:pPr>
          <w:hyperlink w:anchor="_Toc225276496" w:history="1">
            <w:r w:rsidRPr="005723B0">
              <w:rPr>
                <w:rStyle w:val="Hyperlink"/>
                <w:rFonts w:cstheme="majorBidi"/>
                <w:bCs/>
                <w:noProof/>
              </w:rPr>
              <w:t>3.4. Population and Sample of the Study.</w:t>
            </w:r>
            <w:r>
              <w:rPr>
                <w:noProof/>
                <w:webHidden/>
              </w:rPr>
              <w:tab/>
            </w:r>
            <w:r>
              <w:rPr>
                <w:noProof/>
                <w:webHidden/>
              </w:rPr>
              <w:fldChar w:fldCharType="begin"/>
            </w:r>
            <w:r>
              <w:rPr>
                <w:noProof/>
                <w:webHidden/>
              </w:rPr>
              <w:instrText xml:space="preserve"> PAGEREF _Toc225276496 \h </w:instrText>
            </w:r>
            <w:r>
              <w:rPr>
                <w:noProof/>
                <w:webHidden/>
              </w:rPr>
            </w:r>
            <w:r>
              <w:rPr>
                <w:noProof/>
                <w:webHidden/>
              </w:rPr>
              <w:fldChar w:fldCharType="separate"/>
            </w:r>
            <w:r>
              <w:rPr>
                <w:noProof/>
                <w:webHidden/>
              </w:rPr>
              <w:t>21</w:t>
            </w:r>
            <w:r>
              <w:rPr>
                <w:noProof/>
                <w:webHidden/>
              </w:rPr>
              <w:fldChar w:fldCharType="end"/>
            </w:r>
          </w:hyperlink>
        </w:p>
        <w:p w14:paraId="26529905" w14:textId="0A93E68D" w:rsidR="00932C52" w:rsidRDefault="00932C52">
          <w:pPr>
            <w:pStyle w:val="TOC2"/>
            <w:rPr>
              <w:rFonts w:asciiTheme="minorHAnsi" w:eastAsiaTheme="minorEastAsia" w:hAnsiTheme="minorHAnsi"/>
              <w:noProof/>
              <w:color w:val="auto"/>
              <w:sz w:val="22"/>
            </w:rPr>
          </w:pPr>
          <w:hyperlink w:anchor="_Toc225276497" w:history="1">
            <w:r w:rsidRPr="005723B0">
              <w:rPr>
                <w:rStyle w:val="Hyperlink"/>
                <w:rFonts w:cstheme="majorBidi"/>
                <w:bCs/>
                <w:noProof/>
              </w:rPr>
              <w:t>3.5. Analysis and interpretation of the data.</w:t>
            </w:r>
            <w:r>
              <w:rPr>
                <w:noProof/>
                <w:webHidden/>
              </w:rPr>
              <w:tab/>
            </w:r>
            <w:r>
              <w:rPr>
                <w:noProof/>
                <w:webHidden/>
              </w:rPr>
              <w:fldChar w:fldCharType="begin"/>
            </w:r>
            <w:r>
              <w:rPr>
                <w:noProof/>
                <w:webHidden/>
              </w:rPr>
              <w:instrText xml:space="preserve"> PAGEREF _Toc225276497 \h </w:instrText>
            </w:r>
            <w:r>
              <w:rPr>
                <w:noProof/>
                <w:webHidden/>
              </w:rPr>
            </w:r>
            <w:r>
              <w:rPr>
                <w:noProof/>
                <w:webHidden/>
              </w:rPr>
              <w:fldChar w:fldCharType="separate"/>
            </w:r>
            <w:r>
              <w:rPr>
                <w:noProof/>
                <w:webHidden/>
              </w:rPr>
              <w:t>22</w:t>
            </w:r>
            <w:r>
              <w:rPr>
                <w:noProof/>
                <w:webHidden/>
              </w:rPr>
              <w:fldChar w:fldCharType="end"/>
            </w:r>
          </w:hyperlink>
        </w:p>
        <w:p w14:paraId="49C5140E" w14:textId="53FC76CF" w:rsidR="00932C52" w:rsidRDefault="00932C52">
          <w:pPr>
            <w:pStyle w:val="TOC2"/>
            <w:rPr>
              <w:rFonts w:asciiTheme="minorHAnsi" w:eastAsiaTheme="minorEastAsia" w:hAnsiTheme="minorHAnsi"/>
              <w:noProof/>
              <w:color w:val="auto"/>
              <w:sz w:val="22"/>
            </w:rPr>
          </w:pPr>
          <w:hyperlink w:anchor="_Toc225276498" w:history="1">
            <w:r w:rsidRPr="005723B0">
              <w:rPr>
                <w:rStyle w:val="Hyperlink"/>
                <w:rFonts w:cstheme="majorBidi"/>
                <w:bCs/>
                <w:noProof/>
              </w:rPr>
              <w:t>3.6. Description of Variables and Measurements.</w:t>
            </w:r>
            <w:r>
              <w:rPr>
                <w:noProof/>
                <w:webHidden/>
              </w:rPr>
              <w:tab/>
            </w:r>
            <w:r>
              <w:rPr>
                <w:noProof/>
                <w:webHidden/>
              </w:rPr>
              <w:fldChar w:fldCharType="begin"/>
            </w:r>
            <w:r>
              <w:rPr>
                <w:noProof/>
                <w:webHidden/>
              </w:rPr>
              <w:instrText xml:space="preserve"> PAGEREF _Toc225276498 \h </w:instrText>
            </w:r>
            <w:r>
              <w:rPr>
                <w:noProof/>
                <w:webHidden/>
              </w:rPr>
            </w:r>
            <w:r>
              <w:rPr>
                <w:noProof/>
                <w:webHidden/>
              </w:rPr>
              <w:fldChar w:fldCharType="separate"/>
            </w:r>
            <w:r>
              <w:rPr>
                <w:noProof/>
                <w:webHidden/>
              </w:rPr>
              <w:t>23</w:t>
            </w:r>
            <w:r>
              <w:rPr>
                <w:noProof/>
                <w:webHidden/>
              </w:rPr>
              <w:fldChar w:fldCharType="end"/>
            </w:r>
          </w:hyperlink>
        </w:p>
        <w:p w14:paraId="289F429E" w14:textId="75DF551A" w:rsidR="00932C52" w:rsidRDefault="00932C52">
          <w:pPr>
            <w:pStyle w:val="TOC3"/>
            <w:tabs>
              <w:tab w:val="right" w:leader="dot" w:pos="9227"/>
            </w:tabs>
            <w:rPr>
              <w:rFonts w:asciiTheme="minorHAnsi" w:eastAsiaTheme="minorEastAsia" w:hAnsiTheme="minorHAnsi"/>
              <w:noProof/>
              <w:sz w:val="22"/>
            </w:rPr>
          </w:pPr>
          <w:hyperlink w:anchor="_Toc225276499" w:history="1">
            <w:r w:rsidRPr="005723B0">
              <w:rPr>
                <w:rStyle w:val="Hyperlink"/>
                <w:rFonts w:cstheme="majorBidi"/>
                <w:bCs/>
                <w:noProof/>
              </w:rPr>
              <w:t>3.6.1. Dependent Variable</w:t>
            </w:r>
            <w:r>
              <w:rPr>
                <w:noProof/>
                <w:webHidden/>
              </w:rPr>
              <w:tab/>
            </w:r>
            <w:r>
              <w:rPr>
                <w:noProof/>
                <w:webHidden/>
              </w:rPr>
              <w:fldChar w:fldCharType="begin"/>
            </w:r>
            <w:r>
              <w:rPr>
                <w:noProof/>
                <w:webHidden/>
              </w:rPr>
              <w:instrText xml:space="preserve"> PAGEREF _Toc225276499 \h </w:instrText>
            </w:r>
            <w:r>
              <w:rPr>
                <w:noProof/>
                <w:webHidden/>
              </w:rPr>
            </w:r>
            <w:r>
              <w:rPr>
                <w:noProof/>
                <w:webHidden/>
              </w:rPr>
              <w:fldChar w:fldCharType="separate"/>
            </w:r>
            <w:r>
              <w:rPr>
                <w:noProof/>
                <w:webHidden/>
              </w:rPr>
              <w:t>24</w:t>
            </w:r>
            <w:r>
              <w:rPr>
                <w:noProof/>
                <w:webHidden/>
              </w:rPr>
              <w:fldChar w:fldCharType="end"/>
            </w:r>
          </w:hyperlink>
        </w:p>
        <w:p w14:paraId="00CB5F99" w14:textId="56F74CA5" w:rsidR="00932C52" w:rsidRDefault="00932C52">
          <w:pPr>
            <w:pStyle w:val="TOC3"/>
            <w:tabs>
              <w:tab w:val="right" w:leader="dot" w:pos="9227"/>
            </w:tabs>
            <w:rPr>
              <w:rFonts w:asciiTheme="minorHAnsi" w:eastAsiaTheme="minorEastAsia" w:hAnsiTheme="minorHAnsi"/>
              <w:noProof/>
              <w:sz w:val="22"/>
            </w:rPr>
          </w:pPr>
          <w:hyperlink w:anchor="_Toc225276500" w:history="1">
            <w:r w:rsidRPr="005723B0">
              <w:rPr>
                <w:rStyle w:val="Hyperlink"/>
                <w:bCs/>
                <w:noProof/>
              </w:rPr>
              <w:t>3.6.2. Independent Variables</w:t>
            </w:r>
            <w:r>
              <w:rPr>
                <w:noProof/>
                <w:webHidden/>
              </w:rPr>
              <w:tab/>
            </w:r>
            <w:r>
              <w:rPr>
                <w:noProof/>
                <w:webHidden/>
              </w:rPr>
              <w:fldChar w:fldCharType="begin"/>
            </w:r>
            <w:r>
              <w:rPr>
                <w:noProof/>
                <w:webHidden/>
              </w:rPr>
              <w:instrText xml:space="preserve"> PAGEREF _Toc225276500 \h </w:instrText>
            </w:r>
            <w:r>
              <w:rPr>
                <w:noProof/>
                <w:webHidden/>
              </w:rPr>
            </w:r>
            <w:r>
              <w:rPr>
                <w:noProof/>
                <w:webHidden/>
              </w:rPr>
              <w:fldChar w:fldCharType="separate"/>
            </w:r>
            <w:r>
              <w:rPr>
                <w:noProof/>
                <w:webHidden/>
              </w:rPr>
              <w:t>24</w:t>
            </w:r>
            <w:r>
              <w:rPr>
                <w:noProof/>
                <w:webHidden/>
              </w:rPr>
              <w:fldChar w:fldCharType="end"/>
            </w:r>
          </w:hyperlink>
        </w:p>
        <w:p w14:paraId="151F2CE7" w14:textId="33E96483" w:rsidR="00932C52" w:rsidRDefault="00932C52">
          <w:pPr>
            <w:pStyle w:val="TOC2"/>
            <w:rPr>
              <w:rFonts w:asciiTheme="minorHAnsi" w:eastAsiaTheme="minorEastAsia" w:hAnsiTheme="minorHAnsi"/>
              <w:noProof/>
              <w:color w:val="auto"/>
              <w:sz w:val="22"/>
            </w:rPr>
          </w:pPr>
          <w:hyperlink w:anchor="_Toc225276501" w:history="1">
            <w:r w:rsidRPr="005723B0">
              <w:rPr>
                <w:rStyle w:val="Hyperlink"/>
                <w:bCs/>
                <w:noProof/>
              </w:rPr>
              <w:t>3.7. Empirical Research Model Specifications.</w:t>
            </w:r>
            <w:r>
              <w:rPr>
                <w:noProof/>
                <w:webHidden/>
              </w:rPr>
              <w:tab/>
            </w:r>
            <w:r>
              <w:rPr>
                <w:noProof/>
                <w:webHidden/>
              </w:rPr>
              <w:fldChar w:fldCharType="begin"/>
            </w:r>
            <w:r>
              <w:rPr>
                <w:noProof/>
                <w:webHidden/>
              </w:rPr>
              <w:instrText xml:space="preserve"> PAGEREF _Toc225276501 \h </w:instrText>
            </w:r>
            <w:r>
              <w:rPr>
                <w:noProof/>
                <w:webHidden/>
              </w:rPr>
            </w:r>
            <w:r>
              <w:rPr>
                <w:noProof/>
                <w:webHidden/>
              </w:rPr>
              <w:fldChar w:fldCharType="separate"/>
            </w:r>
            <w:r>
              <w:rPr>
                <w:noProof/>
                <w:webHidden/>
              </w:rPr>
              <w:t>25</w:t>
            </w:r>
            <w:r>
              <w:rPr>
                <w:noProof/>
                <w:webHidden/>
              </w:rPr>
              <w:fldChar w:fldCharType="end"/>
            </w:r>
          </w:hyperlink>
        </w:p>
        <w:p w14:paraId="680A55DC" w14:textId="0EF4990B" w:rsidR="00932C52" w:rsidRDefault="00932C52">
          <w:pPr>
            <w:pStyle w:val="TOC1"/>
            <w:tabs>
              <w:tab w:val="right" w:leader="dot" w:pos="9227"/>
            </w:tabs>
            <w:rPr>
              <w:rFonts w:asciiTheme="minorHAnsi" w:eastAsiaTheme="minorEastAsia" w:hAnsiTheme="minorHAnsi"/>
              <w:noProof/>
              <w:sz w:val="22"/>
            </w:rPr>
          </w:pPr>
          <w:hyperlink w:anchor="_Toc225276502" w:history="1">
            <w:r w:rsidRPr="005723B0">
              <w:rPr>
                <w:rStyle w:val="Hyperlink"/>
                <w:noProof/>
              </w:rPr>
              <w:t>CHAPTER FOUR</w:t>
            </w:r>
            <w:r>
              <w:rPr>
                <w:noProof/>
                <w:webHidden/>
              </w:rPr>
              <w:tab/>
            </w:r>
            <w:r>
              <w:rPr>
                <w:noProof/>
                <w:webHidden/>
              </w:rPr>
              <w:fldChar w:fldCharType="begin"/>
            </w:r>
            <w:r>
              <w:rPr>
                <w:noProof/>
                <w:webHidden/>
              </w:rPr>
              <w:instrText xml:space="preserve"> PAGEREF _Toc225276502 \h </w:instrText>
            </w:r>
            <w:r>
              <w:rPr>
                <w:noProof/>
                <w:webHidden/>
              </w:rPr>
            </w:r>
            <w:r>
              <w:rPr>
                <w:noProof/>
                <w:webHidden/>
              </w:rPr>
              <w:fldChar w:fldCharType="separate"/>
            </w:r>
            <w:r>
              <w:rPr>
                <w:noProof/>
                <w:webHidden/>
              </w:rPr>
              <w:t>27</w:t>
            </w:r>
            <w:r>
              <w:rPr>
                <w:noProof/>
                <w:webHidden/>
              </w:rPr>
              <w:fldChar w:fldCharType="end"/>
            </w:r>
          </w:hyperlink>
        </w:p>
        <w:p w14:paraId="6F8CCA40" w14:textId="1176CFE1" w:rsidR="00932C52" w:rsidRDefault="00932C52">
          <w:pPr>
            <w:pStyle w:val="TOC1"/>
            <w:tabs>
              <w:tab w:val="right" w:leader="dot" w:pos="9227"/>
            </w:tabs>
            <w:rPr>
              <w:rFonts w:asciiTheme="minorHAnsi" w:eastAsiaTheme="minorEastAsia" w:hAnsiTheme="minorHAnsi"/>
              <w:noProof/>
              <w:sz w:val="22"/>
            </w:rPr>
          </w:pPr>
          <w:hyperlink w:anchor="_Toc225276503" w:history="1">
            <w:r w:rsidRPr="005723B0">
              <w:rPr>
                <w:rStyle w:val="Hyperlink"/>
                <w:noProof/>
              </w:rPr>
              <w:t>WORK PLAN AND BUDGET BREAKDOWN</w:t>
            </w:r>
            <w:r>
              <w:rPr>
                <w:noProof/>
                <w:webHidden/>
              </w:rPr>
              <w:tab/>
            </w:r>
            <w:r>
              <w:rPr>
                <w:noProof/>
                <w:webHidden/>
              </w:rPr>
              <w:fldChar w:fldCharType="begin"/>
            </w:r>
            <w:r>
              <w:rPr>
                <w:noProof/>
                <w:webHidden/>
              </w:rPr>
              <w:instrText xml:space="preserve"> PAGEREF _Toc225276503 \h </w:instrText>
            </w:r>
            <w:r>
              <w:rPr>
                <w:noProof/>
                <w:webHidden/>
              </w:rPr>
            </w:r>
            <w:r>
              <w:rPr>
                <w:noProof/>
                <w:webHidden/>
              </w:rPr>
              <w:fldChar w:fldCharType="separate"/>
            </w:r>
            <w:r>
              <w:rPr>
                <w:noProof/>
                <w:webHidden/>
              </w:rPr>
              <w:t>27</w:t>
            </w:r>
            <w:r>
              <w:rPr>
                <w:noProof/>
                <w:webHidden/>
              </w:rPr>
              <w:fldChar w:fldCharType="end"/>
            </w:r>
          </w:hyperlink>
        </w:p>
        <w:p w14:paraId="0737DC02" w14:textId="1CCB2134" w:rsidR="00932C52" w:rsidRDefault="00932C52">
          <w:pPr>
            <w:pStyle w:val="TOC2"/>
            <w:rPr>
              <w:rFonts w:asciiTheme="minorHAnsi" w:eastAsiaTheme="minorEastAsia" w:hAnsiTheme="minorHAnsi"/>
              <w:noProof/>
              <w:color w:val="auto"/>
              <w:sz w:val="22"/>
            </w:rPr>
          </w:pPr>
          <w:hyperlink w:anchor="_Toc225276504" w:history="1">
            <w:r w:rsidRPr="005723B0">
              <w:rPr>
                <w:rStyle w:val="Hyperlink"/>
                <w:noProof/>
              </w:rPr>
              <w:t>4.1 work plan</w:t>
            </w:r>
            <w:r>
              <w:rPr>
                <w:noProof/>
                <w:webHidden/>
              </w:rPr>
              <w:tab/>
            </w:r>
            <w:r>
              <w:rPr>
                <w:noProof/>
                <w:webHidden/>
              </w:rPr>
              <w:fldChar w:fldCharType="begin"/>
            </w:r>
            <w:r>
              <w:rPr>
                <w:noProof/>
                <w:webHidden/>
              </w:rPr>
              <w:instrText xml:space="preserve"> PAGEREF _Toc225276504 \h </w:instrText>
            </w:r>
            <w:r>
              <w:rPr>
                <w:noProof/>
                <w:webHidden/>
              </w:rPr>
            </w:r>
            <w:r>
              <w:rPr>
                <w:noProof/>
                <w:webHidden/>
              </w:rPr>
              <w:fldChar w:fldCharType="separate"/>
            </w:r>
            <w:r>
              <w:rPr>
                <w:noProof/>
                <w:webHidden/>
              </w:rPr>
              <w:t>27</w:t>
            </w:r>
            <w:r>
              <w:rPr>
                <w:noProof/>
                <w:webHidden/>
              </w:rPr>
              <w:fldChar w:fldCharType="end"/>
            </w:r>
          </w:hyperlink>
        </w:p>
        <w:p w14:paraId="04FFFBCB" w14:textId="310846DC" w:rsidR="00932C52" w:rsidRDefault="00932C52">
          <w:pPr>
            <w:pStyle w:val="TOC2"/>
            <w:rPr>
              <w:rFonts w:asciiTheme="minorHAnsi" w:eastAsiaTheme="minorEastAsia" w:hAnsiTheme="minorHAnsi"/>
              <w:noProof/>
              <w:color w:val="auto"/>
              <w:sz w:val="22"/>
            </w:rPr>
          </w:pPr>
          <w:hyperlink w:anchor="_Toc225276505" w:history="1">
            <w:r w:rsidRPr="005723B0">
              <w:rPr>
                <w:rStyle w:val="Hyperlink"/>
                <w:noProof/>
                <w:shd w:val="clear" w:color="auto" w:fill="FFFFFF"/>
              </w:rPr>
              <w:t>4.2 Budget Plan</w:t>
            </w:r>
            <w:r>
              <w:rPr>
                <w:noProof/>
                <w:webHidden/>
              </w:rPr>
              <w:tab/>
            </w:r>
            <w:r>
              <w:rPr>
                <w:noProof/>
                <w:webHidden/>
              </w:rPr>
              <w:fldChar w:fldCharType="begin"/>
            </w:r>
            <w:r>
              <w:rPr>
                <w:noProof/>
                <w:webHidden/>
              </w:rPr>
              <w:instrText xml:space="preserve"> PAGEREF _Toc225276505 \h </w:instrText>
            </w:r>
            <w:r>
              <w:rPr>
                <w:noProof/>
                <w:webHidden/>
              </w:rPr>
            </w:r>
            <w:r>
              <w:rPr>
                <w:noProof/>
                <w:webHidden/>
              </w:rPr>
              <w:fldChar w:fldCharType="separate"/>
            </w:r>
            <w:r>
              <w:rPr>
                <w:noProof/>
                <w:webHidden/>
              </w:rPr>
              <w:t>28</w:t>
            </w:r>
            <w:r>
              <w:rPr>
                <w:noProof/>
                <w:webHidden/>
              </w:rPr>
              <w:fldChar w:fldCharType="end"/>
            </w:r>
          </w:hyperlink>
        </w:p>
        <w:p w14:paraId="6B6B3DA9" w14:textId="22E12726" w:rsidR="00932C52" w:rsidRDefault="00932C52">
          <w:pPr>
            <w:pStyle w:val="TOC1"/>
            <w:tabs>
              <w:tab w:val="right" w:leader="dot" w:pos="9227"/>
            </w:tabs>
            <w:rPr>
              <w:rFonts w:asciiTheme="minorHAnsi" w:eastAsiaTheme="minorEastAsia" w:hAnsiTheme="minorHAnsi"/>
              <w:noProof/>
              <w:sz w:val="22"/>
            </w:rPr>
          </w:pPr>
          <w:hyperlink w:anchor="_Toc225276506" w:history="1">
            <w:r w:rsidRPr="005723B0">
              <w:rPr>
                <w:rStyle w:val="Hyperlink"/>
                <w:bCs/>
                <w:noProof/>
              </w:rPr>
              <w:t>REFERENCES</w:t>
            </w:r>
            <w:r>
              <w:rPr>
                <w:noProof/>
                <w:webHidden/>
              </w:rPr>
              <w:tab/>
            </w:r>
            <w:r>
              <w:rPr>
                <w:noProof/>
                <w:webHidden/>
              </w:rPr>
              <w:fldChar w:fldCharType="begin"/>
            </w:r>
            <w:r>
              <w:rPr>
                <w:noProof/>
                <w:webHidden/>
              </w:rPr>
              <w:instrText xml:space="preserve"> PAGEREF _Toc225276506 \h </w:instrText>
            </w:r>
            <w:r>
              <w:rPr>
                <w:noProof/>
                <w:webHidden/>
              </w:rPr>
            </w:r>
            <w:r>
              <w:rPr>
                <w:noProof/>
                <w:webHidden/>
              </w:rPr>
              <w:fldChar w:fldCharType="separate"/>
            </w:r>
            <w:r>
              <w:rPr>
                <w:noProof/>
                <w:webHidden/>
              </w:rPr>
              <w:t>29</w:t>
            </w:r>
            <w:r>
              <w:rPr>
                <w:noProof/>
                <w:webHidden/>
              </w:rPr>
              <w:fldChar w:fldCharType="end"/>
            </w:r>
          </w:hyperlink>
        </w:p>
        <w:p w14:paraId="04EE062B" w14:textId="597F4437" w:rsidR="008920C6" w:rsidRDefault="008920C6">
          <w:r>
            <w:rPr>
              <w:b/>
              <w:bCs/>
              <w:noProof/>
            </w:rPr>
            <w:fldChar w:fldCharType="end"/>
          </w:r>
        </w:p>
      </w:sdtContent>
    </w:sdt>
    <w:p w14:paraId="22A1C5E9" w14:textId="77777777" w:rsidR="008920C6" w:rsidRPr="008920C6" w:rsidRDefault="008920C6" w:rsidP="008920C6"/>
    <w:p w14:paraId="0ECFDF6D" w14:textId="77777777" w:rsidR="008920C6" w:rsidRDefault="008920C6" w:rsidP="00C97EB2">
      <w:pPr>
        <w:pStyle w:val="Heading1"/>
        <w:rPr>
          <w:rStyle w:val="Strong"/>
        </w:rPr>
      </w:pPr>
    </w:p>
    <w:p w14:paraId="1FF48E83" w14:textId="77777777" w:rsidR="008920C6" w:rsidRDefault="008920C6" w:rsidP="00C97EB2">
      <w:pPr>
        <w:pStyle w:val="Heading1"/>
        <w:rPr>
          <w:rStyle w:val="Strong"/>
        </w:rPr>
      </w:pPr>
    </w:p>
    <w:p w14:paraId="7C9152DC" w14:textId="77777777" w:rsidR="008920C6" w:rsidRDefault="008920C6" w:rsidP="00C97EB2">
      <w:pPr>
        <w:pStyle w:val="Heading1"/>
        <w:rPr>
          <w:rStyle w:val="Strong"/>
        </w:rPr>
      </w:pPr>
    </w:p>
    <w:p w14:paraId="77DB5213" w14:textId="77777777" w:rsidR="008920C6" w:rsidRDefault="008920C6" w:rsidP="00C97EB2">
      <w:pPr>
        <w:pStyle w:val="Heading1"/>
        <w:rPr>
          <w:rStyle w:val="Strong"/>
        </w:rPr>
      </w:pPr>
    </w:p>
    <w:p w14:paraId="280E92AC" w14:textId="77777777" w:rsidR="008920C6" w:rsidRDefault="008920C6">
      <w:pPr>
        <w:pStyle w:val="TableofFigures"/>
        <w:tabs>
          <w:tab w:val="right" w:leader="dot" w:pos="9227"/>
        </w:tabs>
      </w:pPr>
    </w:p>
    <w:p w14:paraId="5E8DBE53" w14:textId="77777777" w:rsidR="008920C6" w:rsidRPr="008920C6" w:rsidRDefault="008920C6" w:rsidP="00C97EB2">
      <w:pPr>
        <w:pStyle w:val="Heading1"/>
        <w:rPr>
          <w:rStyle w:val="Strong"/>
          <w:b/>
        </w:rPr>
      </w:pPr>
      <w:bookmarkStart w:id="2" w:name="_Toc225276457"/>
      <w:r w:rsidRPr="008920C6">
        <w:rPr>
          <w:rStyle w:val="Strong"/>
          <w:b/>
        </w:rPr>
        <w:lastRenderedPageBreak/>
        <w:t>LIST OF TABLES</w:t>
      </w:r>
      <w:bookmarkEnd w:id="2"/>
    </w:p>
    <w:p w14:paraId="7688A685" w14:textId="39485C6D" w:rsidR="008920C6" w:rsidRDefault="008920C6">
      <w:pPr>
        <w:pStyle w:val="TableofFigures"/>
        <w:tabs>
          <w:tab w:val="right" w:leader="dot" w:pos="9227"/>
        </w:tabs>
        <w:rPr>
          <w:noProof/>
        </w:rPr>
      </w:pPr>
      <w:r>
        <w:fldChar w:fldCharType="begin"/>
      </w:r>
      <w:r>
        <w:instrText xml:space="preserve"> TOC \h \z \c "Table" </w:instrText>
      </w:r>
      <w:r>
        <w:fldChar w:fldCharType="separate"/>
      </w:r>
      <w:hyperlink w:anchor="_Toc225172602" w:history="1">
        <w:r w:rsidRPr="00636F07">
          <w:rPr>
            <w:rStyle w:val="Hyperlink"/>
            <w:b/>
            <w:noProof/>
          </w:rPr>
          <w:t>Table 1 List of Sample Selected Banks</w:t>
        </w:r>
        <w:r>
          <w:rPr>
            <w:noProof/>
            <w:webHidden/>
          </w:rPr>
          <w:tab/>
        </w:r>
        <w:r>
          <w:rPr>
            <w:noProof/>
            <w:webHidden/>
          </w:rPr>
          <w:fldChar w:fldCharType="begin"/>
        </w:r>
        <w:r>
          <w:rPr>
            <w:noProof/>
            <w:webHidden/>
          </w:rPr>
          <w:instrText xml:space="preserve"> PAGEREF _Toc225172602 \h </w:instrText>
        </w:r>
        <w:r>
          <w:rPr>
            <w:noProof/>
            <w:webHidden/>
          </w:rPr>
        </w:r>
        <w:r>
          <w:rPr>
            <w:noProof/>
            <w:webHidden/>
          </w:rPr>
          <w:fldChar w:fldCharType="separate"/>
        </w:r>
        <w:r>
          <w:rPr>
            <w:noProof/>
            <w:webHidden/>
          </w:rPr>
          <w:t>21</w:t>
        </w:r>
        <w:r>
          <w:rPr>
            <w:noProof/>
            <w:webHidden/>
          </w:rPr>
          <w:fldChar w:fldCharType="end"/>
        </w:r>
      </w:hyperlink>
    </w:p>
    <w:p w14:paraId="73694548" w14:textId="56CF8751" w:rsidR="008920C6" w:rsidRDefault="004177E3">
      <w:pPr>
        <w:pStyle w:val="TableofFigures"/>
        <w:tabs>
          <w:tab w:val="right" w:leader="dot" w:pos="9227"/>
        </w:tabs>
        <w:rPr>
          <w:noProof/>
        </w:rPr>
      </w:pPr>
      <w:hyperlink w:anchor="_Toc225172603" w:history="1">
        <w:r w:rsidR="008920C6" w:rsidRPr="00636F07">
          <w:rPr>
            <w:rStyle w:val="Hyperlink"/>
            <w:b/>
            <w:noProof/>
          </w:rPr>
          <w:t>Table 2 Work plan</w:t>
        </w:r>
        <w:r w:rsidR="008920C6">
          <w:rPr>
            <w:noProof/>
            <w:webHidden/>
          </w:rPr>
          <w:tab/>
        </w:r>
        <w:r w:rsidR="008920C6">
          <w:rPr>
            <w:noProof/>
            <w:webHidden/>
          </w:rPr>
          <w:fldChar w:fldCharType="begin"/>
        </w:r>
        <w:r w:rsidR="008920C6">
          <w:rPr>
            <w:noProof/>
            <w:webHidden/>
          </w:rPr>
          <w:instrText xml:space="preserve"> PAGEREF _Toc225172603 \h </w:instrText>
        </w:r>
        <w:r w:rsidR="008920C6">
          <w:rPr>
            <w:noProof/>
            <w:webHidden/>
          </w:rPr>
        </w:r>
        <w:r w:rsidR="008920C6">
          <w:rPr>
            <w:noProof/>
            <w:webHidden/>
          </w:rPr>
          <w:fldChar w:fldCharType="separate"/>
        </w:r>
        <w:r w:rsidR="008920C6">
          <w:rPr>
            <w:noProof/>
            <w:webHidden/>
          </w:rPr>
          <w:t>27</w:t>
        </w:r>
        <w:r w:rsidR="008920C6">
          <w:rPr>
            <w:noProof/>
            <w:webHidden/>
          </w:rPr>
          <w:fldChar w:fldCharType="end"/>
        </w:r>
      </w:hyperlink>
    </w:p>
    <w:p w14:paraId="2893DCDC" w14:textId="55755BA5" w:rsidR="008920C6" w:rsidRDefault="004177E3">
      <w:pPr>
        <w:pStyle w:val="TableofFigures"/>
        <w:tabs>
          <w:tab w:val="right" w:leader="dot" w:pos="9227"/>
        </w:tabs>
        <w:rPr>
          <w:noProof/>
        </w:rPr>
      </w:pPr>
      <w:hyperlink w:anchor="_Toc225172604" w:history="1">
        <w:r w:rsidR="008920C6" w:rsidRPr="00636F07">
          <w:rPr>
            <w:rStyle w:val="Hyperlink"/>
            <w:rFonts w:cs="Times New Roman"/>
            <w:b/>
            <w:noProof/>
          </w:rPr>
          <w:t xml:space="preserve">Table 3: </w:t>
        </w:r>
        <w:r w:rsidR="008920C6" w:rsidRPr="00636F07">
          <w:rPr>
            <w:rStyle w:val="Hyperlink"/>
            <w:rFonts w:cs="Times New Roman"/>
            <w:b/>
            <w:noProof/>
            <w:shd w:val="clear" w:color="auto" w:fill="FFFFFF"/>
          </w:rPr>
          <w:t>Budget plan</w:t>
        </w:r>
        <w:r w:rsidR="008920C6">
          <w:rPr>
            <w:noProof/>
            <w:webHidden/>
          </w:rPr>
          <w:tab/>
        </w:r>
        <w:r w:rsidR="008920C6">
          <w:rPr>
            <w:noProof/>
            <w:webHidden/>
          </w:rPr>
          <w:fldChar w:fldCharType="begin"/>
        </w:r>
        <w:r w:rsidR="008920C6">
          <w:rPr>
            <w:noProof/>
            <w:webHidden/>
          </w:rPr>
          <w:instrText xml:space="preserve"> PAGEREF _Toc225172604 \h </w:instrText>
        </w:r>
        <w:r w:rsidR="008920C6">
          <w:rPr>
            <w:noProof/>
            <w:webHidden/>
          </w:rPr>
        </w:r>
        <w:r w:rsidR="008920C6">
          <w:rPr>
            <w:noProof/>
            <w:webHidden/>
          </w:rPr>
          <w:fldChar w:fldCharType="separate"/>
        </w:r>
        <w:r w:rsidR="008920C6">
          <w:rPr>
            <w:noProof/>
            <w:webHidden/>
          </w:rPr>
          <w:t>28</w:t>
        </w:r>
        <w:r w:rsidR="008920C6">
          <w:rPr>
            <w:noProof/>
            <w:webHidden/>
          </w:rPr>
          <w:fldChar w:fldCharType="end"/>
        </w:r>
      </w:hyperlink>
    </w:p>
    <w:p w14:paraId="6691CCB9" w14:textId="546031E9" w:rsidR="008920C6" w:rsidRPr="008920C6" w:rsidRDefault="008920C6" w:rsidP="008920C6">
      <w:r>
        <w:fldChar w:fldCharType="end"/>
      </w:r>
    </w:p>
    <w:p w14:paraId="6F6F3562" w14:textId="77777777" w:rsidR="008920C6" w:rsidRDefault="008920C6">
      <w:pPr>
        <w:pStyle w:val="TableofFigures"/>
        <w:tabs>
          <w:tab w:val="right" w:leader="dot" w:pos="9227"/>
        </w:tabs>
      </w:pPr>
    </w:p>
    <w:p w14:paraId="5E6B36F2" w14:textId="77777777" w:rsidR="008920C6" w:rsidRDefault="008920C6">
      <w:pPr>
        <w:pStyle w:val="TableofFigures"/>
        <w:tabs>
          <w:tab w:val="right" w:leader="dot" w:pos="9227"/>
        </w:tabs>
      </w:pPr>
    </w:p>
    <w:p w14:paraId="2D93CF48" w14:textId="77777777" w:rsidR="008920C6" w:rsidRDefault="008920C6">
      <w:pPr>
        <w:pStyle w:val="TableofFigures"/>
        <w:tabs>
          <w:tab w:val="right" w:leader="dot" w:pos="9227"/>
        </w:tabs>
      </w:pPr>
    </w:p>
    <w:p w14:paraId="22A66B08" w14:textId="77777777" w:rsidR="008920C6" w:rsidRDefault="008920C6">
      <w:pPr>
        <w:pStyle w:val="TableofFigures"/>
        <w:tabs>
          <w:tab w:val="right" w:leader="dot" w:pos="9227"/>
        </w:tabs>
      </w:pPr>
    </w:p>
    <w:p w14:paraId="11F7F979" w14:textId="77777777" w:rsidR="008920C6" w:rsidRDefault="008920C6">
      <w:pPr>
        <w:pStyle w:val="TableofFigures"/>
        <w:tabs>
          <w:tab w:val="right" w:leader="dot" w:pos="9227"/>
        </w:tabs>
      </w:pPr>
    </w:p>
    <w:p w14:paraId="689DD27B" w14:textId="77777777" w:rsidR="008920C6" w:rsidRDefault="008920C6">
      <w:pPr>
        <w:pStyle w:val="TableofFigures"/>
        <w:tabs>
          <w:tab w:val="right" w:leader="dot" w:pos="9227"/>
        </w:tabs>
      </w:pPr>
    </w:p>
    <w:p w14:paraId="7DE91F5D" w14:textId="77777777" w:rsidR="008920C6" w:rsidRDefault="008920C6">
      <w:pPr>
        <w:pStyle w:val="TableofFigures"/>
        <w:tabs>
          <w:tab w:val="right" w:leader="dot" w:pos="9227"/>
        </w:tabs>
      </w:pPr>
    </w:p>
    <w:p w14:paraId="19C95F2E" w14:textId="77777777" w:rsidR="008920C6" w:rsidRDefault="008920C6">
      <w:pPr>
        <w:pStyle w:val="TableofFigures"/>
        <w:tabs>
          <w:tab w:val="right" w:leader="dot" w:pos="9227"/>
        </w:tabs>
      </w:pPr>
    </w:p>
    <w:p w14:paraId="0CFDC1DB" w14:textId="77777777" w:rsidR="008920C6" w:rsidRDefault="008920C6">
      <w:pPr>
        <w:pStyle w:val="TableofFigures"/>
        <w:tabs>
          <w:tab w:val="right" w:leader="dot" w:pos="9227"/>
        </w:tabs>
      </w:pPr>
    </w:p>
    <w:p w14:paraId="4D57DD82" w14:textId="77777777" w:rsidR="008920C6" w:rsidRDefault="008920C6">
      <w:pPr>
        <w:pStyle w:val="TableofFigures"/>
        <w:tabs>
          <w:tab w:val="right" w:leader="dot" w:pos="9227"/>
        </w:tabs>
      </w:pPr>
    </w:p>
    <w:p w14:paraId="59F64F1B" w14:textId="77777777" w:rsidR="008920C6" w:rsidRDefault="008920C6">
      <w:pPr>
        <w:pStyle w:val="TableofFigures"/>
        <w:tabs>
          <w:tab w:val="right" w:leader="dot" w:pos="9227"/>
        </w:tabs>
      </w:pPr>
    </w:p>
    <w:p w14:paraId="6967AAC9" w14:textId="77777777" w:rsidR="008920C6" w:rsidRDefault="008920C6">
      <w:pPr>
        <w:pStyle w:val="TableofFigures"/>
        <w:tabs>
          <w:tab w:val="right" w:leader="dot" w:pos="9227"/>
        </w:tabs>
      </w:pPr>
    </w:p>
    <w:p w14:paraId="0FED7262" w14:textId="77777777" w:rsidR="008920C6" w:rsidRDefault="008920C6">
      <w:pPr>
        <w:pStyle w:val="TableofFigures"/>
        <w:tabs>
          <w:tab w:val="right" w:leader="dot" w:pos="9227"/>
        </w:tabs>
      </w:pPr>
    </w:p>
    <w:p w14:paraId="4249B62D" w14:textId="77777777" w:rsidR="008920C6" w:rsidRDefault="008920C6">
      <w:pPr>
        <w:pStyle w:val="TableofFigures"/>
        <w:tabs>
          <w:tab w:val="right" w:leader="dot" w:pos="9227"/>
        </w:tabs>
      </w:pPr>
    </w:p>
    <w:p w14:paraId="69F2EC31" w14:textId="77777777" w:rsidR="008920C6" w:rsidRDefault="008920C6">
      <w:pPr>
        <w:pStyle w:val="TableofFigures"/>
        <w:tabs>
          <w:tab w:val="right" w:leader="dot" w:pos="9227"/>
        </w:tabs>
      </w:pPr>
    </w:p>
    <w:p w14:paraId="4D2AE5BC" w14:textId="77777777" w:rsidR="008920C6" w:rsidRDefault="008920C6">
      <w:pPr>
        <w:pStyle w:val="TableofFigures"/>
        <w:tabs>
          <w:tab w:val="right" w:leader="dot" w:pos="9227"/>
        </w:tabs>
      </w:pPr>
    </w:p>
    <w:p w14:paraId="61B3C463" w14:textId="77777777" w:rsidR="008920C6" w:rsidRDefault="008920C6">
      <w:pPr>
        <w:pStyle w:val="TableofFigures"/>
        <w:tabs>
          <w:tab w:val="right" w:leader="dot" w:pos="9227"/>
        </w:tabs>
      </w:pPr>
    </w:p>
    <w:p w14:paraId="11D3EF1D" w14:textId="77777777" w:rsidR="008920C6" w:rsidRDefault="008920C6">
      <w:pPr>
        <w:pStyle w:val="TableofFigures"/>
        <w:tabs>
          <w:tab w:val="right" w:leader="dot" w:pos="9227"/>
        </w:tabs>
      </w:pPr>
    </w:p>
    <w:p w14:paraId="2253EAD5" w14:textId="77777777" w:rsidR="008920C6" w:rsidRDefault="008920C6">
      <w:pPr>
        <w:pStyle w:val="TableofFigures"/>
        <w:tabs>
          <w:tab w:val="right" w:leader="dot" w:pos="9227"/>
        </w:tabs>
      </w:pPr>
    </w:p>
    <w:p w14:paraId="7A699C1D" w14:textId="77777777" w:rsidR="008920C6" w:rsidRDefault="008920C6">
      <w:pPr>
        <w:pStyle w:val="TableofFigures"/>
        <w:tabs>
          <w:tab w:val="right" w:leader="dot" w:pos="9227"/>
        </w:tabs>
      </w:pPr>
    </w:p>
    <w:p w14:paraId="4DC959B8" w14:textId="77777777" w:rsidR="008920C6" w:rsidRDefault="008920C6">
      <w:pPr>
        <w:pStyle w:val="TableofFigures"/>
        <w:tabs>
          <w:tab w:val="right" w:leader="dot" w:pos="9227"/>
        </w:tabs>
      </w:pPr>
    </w:p>
    <w:p w14:paraId="2BC1C556" w14:textId="77777777" w:rsidR="008920C6" w:rsidRDefault="008920C6">
      <w:pPr>
        <w:pStyle w:val="TableofFigures"/>
        <w:tabs>
          <w:tab w:val="right" w:leader="dot" w:pos="9227"/>
        </w:tabs>
      </w:pPr>
    </w:p>
    <w:p w14:paraId="7968CA96" w14:textId="77777777" w:rsidR="008920C6" w:rsidRDefault="008920C6">
      <w:pPr>
        <w:pStyle w:val="TableofFigures"/>
        <w:tabs>
          <w:tab w:val="right" w:leader="dot" w:pos="9227"/>
        </w:tabs>
      </w:pPr>
    </w:p>
    <w:p w14:paraId="71BD0434" w14:textId="77777777" w:rsidR="008920C6" w:rsidRDefault="008920C6">
      <w:pPr>
        <w:pStyle w:val="TableofFigures"/>
        <w:tabs>
          <w:tab w:val="right" w:leader="dot" w:pos="9227"/>
        </w:tabs>
      </w:pPr>
    </w:p>
    <w:p w14:paraId="1EF65549" w14:textId="77777777" w:rsidR="008920C6" w:rsidRDefault="008920C6">
      <w:pPr>
        <w:pStyle w:val="TableofFigures"/>
        <w:tabs>
          <w:tab w:val="right" w:leader="dot" w:pos="9227"/>
        </w:tabs>
      </w:pPr>
    </w:p>
    <w:p w14:paraId="2176E999" w14:textId="77777777" w:rsidR="008920C6" w:rsidRDefault="008920C6">
      <w:pPr>
        <w:pStyle w:val="TableofFigures"/>
        <w:tabs>
          <w:tab w:val="right" w:leader="dot" w:pos="9227"/>
        </w:tabs>
      </w:pPr>
    </w:p>
    <w:p w14:paraId="3019F00F" w14:textId="77777777" w:rsidR="008920C6" w:rsidRDefault="008920C6">
      <w:pPr>
        <w:pStyle w:val="TableofFigures"/>
        <w:tabs>
          <w:tab w:val="right" w:leader="dot" w:pos="9227"/>
        </w:tabs>
      </w:pPr>
    </w:p>
    <w:p w14:paraId="1F284A29" w14:textId="77777777" w:rsidR="008920C6" w:rsidRDefault="008920C6">
      <w:pPr>
        <w:pStyle w:val="TableofFigures"/>
        <w:tabs>
          <w:tab w:val="right" w:leader="dot" w:pos="9227"/>
        </w:tabs>
      </w:pPr>
    </w:p>
    <w:p w14:paraId="1F88216D" w14:textId="77777777" w:rsidR="008920C6" w:rsidRDefault="008920C6">
      <w:pPr>
        <w:pStyle w:val="TableofFigures"/>
        <w:tabs>
          <w:tab w:val="right" w:leader="dot" w:pos="9227"/>
        </w:tabs>
      </w:pPr>
    </w:p>
    <w:p w14:paraId="0F8B1E9D" w14:textId="77777777" w:rsidR="008920C6" w:rsidRDefault="008920C6">
      <w:pPr>
        <w:pStyle w:val="TableofFigures"/>
        <w:tabs>
          <w:tab w:val="right" w:leader="dot" w:pos="9227"/>
        </w:tabs>
      </w:pPr>
    </w:p>
    <w:p w14:paraId="7DEBF9A9" w14:textId="77777777" w:rsidR="008920C6" w:rsidRDefault="008920C6">
      <w:pPr>
        <w:pStyle w:val="TableofFigures"/>
        <w:tabs>
          <w:tab w:val="right" w:leader="dot" w:pos="9227"/>
        </w:tabs>
      </w:pPr>
    </w:p>
    <w:p w14:paraId="17663648" w14:textId="77777777" w:rsidR="008920C6" w:rsidRDefault="008920C6">
      <w:pPr>
        <w:pStyle w:val="TableofFigures"/>
        <w:tabs>
          <w:tab w:val="right" w:leader="dot" w:pos="9227"/>
        </w:tabs>
      </w:pPr>
    </w:p>
    <w:p w14:paraId="434782B9" w14:textId="77777777" w:rsidR="008920C6" w:rsidRDefault="008920C6">
      <w:pPr>
        <w:pStyle w:val="TableofFigures"/>
        <w:tabs>
          <w:tab w:val="right" w:leader="dot" w:pos="9227"/>
        </w:tabs>
      </w:pPr>
    </w:p>
    <w:p w14:paraId="4FA3B460" w14:textId="77777777" w:rsidR="008920C6" w:rsidRDefault="008920C6">
      <w:pPr>
        <w:pStyle w:val="TableofFigures"/>
        <w:tabs>
          <w:tab w:val="right" w:leader="dot" w:pos="9227"/>
        </w:tabs>
      </w:pPr>
    </w:p>
    <w:p w14:paraId="46B04FA7" w14:textId="77777777" w:rsidR="008920C6" w:rsidRDefault="008920C6">
      <w:pPr>
        <w:pStyle w:val="TableofFigures"/>
        <w:tabs>
          <w:tab w:val="right" w:leader="dot" w:pos="9227"/>
        </w:tabs>
      </w:pPr>
    </w:p>
    <w:p w14:paraId="62AD9921" w14:textId="77777777" w:rsidR="008920C6" w:rsidRDefault="008920C6">
      <w:pPr>
        <w:pStyle w:val="TableofFigures"/>
        <w:tabs>
          <w:tab w:val="right" w:leader="dot" w:pos="9227"/>
        </w:tabs>
      </w:pPr>
    </w:p>
    <w:p w14:paraId="743815C4" w14:textId="77777777" w:rsidR="008920C6" w:rsidRDefault="008920C6">
      <w:pPr>
        <w:pStyle w:val="TableofFigures"/>
        <w:tabs>
          <w:tab w:val="right" w:leader="dot" w:pos="9227"/>
        </w:tabs>
      </w:pPr>
    </w:p>
    <w:p w14:paraId="320247FD" w14:textId="77777777" w:rsidR="008920C6" w:rsidRPr="008920C6" w:rsidRDefault="008920C6" w:rsidP="00C97EB2">
      <w:pPr>
        <w:pStyle w:val="Heading1"/>
        <w:rPr>
          <w:rStyle w:val="Strong"/>
          <w:b/>
        </w:rPr>
      </w:pPr>
      <w:bookmarkStart w:id="3" w:name="_Toc225276458"/>
      <w:r w:rsidRPr="008920C6">
        <w:rPr>
          <w:rStyle w:val="Strong"/>
          <w:b/>
        </w:rPr>
        <w:lastRenderedPageBreak/>
        <w:t>LIST OF FIGURES</w:t>
      </w:r>
      <w:bookmarkEnd w:id="3"/>
    </w:p>
    <w:p w14:paraId="151844AF" w14:textId="6D370E9A" w:rsidR="008920C6" w:rsidRDefault="008920C6">
      <w:pPr>
        <w:pStyle w:val="TableofFigures"/>
        <w:tabs>
          <w:tab w:val="right" w:leader="dot" w:pos="9227"/>
        </w:tabs>
        <w:rPr>
          <w:rFonts w:asciiTheme="minorHAnsi" w:eastAsiaTheme="minorEastAsia" w:hAnsiTheme="minorHAnsi"/>
          <w:noProof/>
          <w:sz w:val="22"/>
        </w:rPr>
      </w:pPr>
      <w:r>
        <w:fldChar w:fldCharType="begin"/>
      </w:r>
      <w:r>
        <w:instrText xml:space="preserve"> TOC \h \z \c "Figure" </w:instrText>
      </w:r>
      <w:r>
        <w:fldChar w:fldCharType="separate"/>
      </w:r>
      <w:hyperlink w:anchor="_Toc225172611" w:history="1">
        <w:r w:rsidRPr="00740568">
          <w:rPr>
            <w:rStyle w:val="Hyperlink"/>
            <w:b/>
            <w:noProof/>
          </w:rPr>
          <w:t>Figure 1 conceptual frame work</w:t>
        </w:r>
        <w:r>
          <w:rPr>
            <w:noProof/>
            <w:webHidden/>
          </w:rPr>
          <w:tab/>
        </w:r>
        <w:r>
          <w:rPr>
            <w:noProof/>
            <w:webHidden/>
          </w:rPr>
          <w:fldChar w:fldCharType="begin"/>
        </w:r>
        <w:r>
          <w:rPr>
            <w:noProof/>
            <w:webHidden/>
          </w:rPr>
          <w:instrText xml:space="preserve"> PAGEREF _Toc225172611 \h </w:instrText>
        </w:r>
        <w:r>
          <w:rPr>
            <w:noProof/>
            <w:webHidden/>
          </w:rPr>
        </w:r>
        <w:r>
          <w:rPr>
            <w:noProof/>
            <w:webHidden/>
          </w:rPr>
          <w:fldChar w:fldCharType="separate"/>
        </w:r>
        <w:r>
          <w:rPr>
            <w:noProof/>
            <w:webHidden/>
          </w:rPr>
          <w:t>19</w:t>
        </w:r>
        <w:r>
          <w:rPr>
            <w:noProof/>
            <w:webHidden/>
          </w:rPr>
          <w:fldChar w:fldCharType="end"/>
        </w:r>
      </w:hyperlink>
    </w:p>
    <w:p w14:paraId="1015CDA6" w14:textId="171A93DC" w:rsidR="008920C6" w:rsidRPr="008920C6" w:rsidRDefault="008920C6" w:rsidP="008920C6">
      <w:r>
        <w:fldChar w:fldCharType="end"/>
      </w:r>
    </w:p>
    <w:p w14:paraId="6BD6FEFE" w14:textId="77777777" w:rsidR="008920C6" w:rsidRDefault="008920C6" w:rsidP="008920C6">
      <w:pPr>
        <w:tabs>
          <w:tab w:val="left" w:pos="3303"/>
        </w:tabs>
        <w:rPr>
          <w:rStyle w:val="Strong"/>
          <w:rFonts w:cs="Times New Roman"/>
          <w:b w:val="0"/>
          <w:sz w:val="28"/>
          <w:szCs w:val="32"/>
        </w:rPr>
      </w:pPr>
    </w:p>
    <w:p w14:paraId="3CDC1FB1" w14:textId="77777777" w:rsidR="008920C6" w:rsidRDefault="008920C6" w:rsidP="008920C6">
      <w:pPr>
        <w:tabs>
          <w:tab w:val="left" w:pos="3303"/>
        </w:tabs>
        <w:rPr>
          <w:rStyle w:val="Strong"/>
          <w:rFonts w:cs="Times New Roman"/>
          <w:b w:val="0"/>
          <w:sz w:val="28"/>
          <w:szCs w:val="32"/>
        </w:rPr>
      </w:pPr>
    </w:p>
    <w:p w14:paraId="6EF993DE" w14:textId="77777777" w:rsidR="008920C6" w:rsidRDefault="008920C6" w:rsidP="008920C6">
      <w:pPr>
        <w:tabs>
          <w:tab w:val="left" w:pos="3303"/>
        </w:tabs>
        <w:rPr>
          <w:rStyle w:val="Strong"/>
          <w:rFonts w:cs="Times New Roman"/>
          <w:b w:val="0"/>
          <w:sz w:val="28"/>
          <w:szCs w:val="32"/>
        </w:rPr>
      </w:pPr>
    </w:p>
    <w:p w14:paraId="459DE209" w14:textId="77777777" w:rsidR="008920C6" w:rsidRDefault="008920C6" w:rsidP="008920C6">
      <w:pPr>
        <w:tabs>
          <w:tab w:val="left" w:pos="3303"/>
        </w:tabs>
        <w:rPr>
          <w:rStyle w:val="Strong"/>
          <w:rFonts w:cs="Times New Roman"/>
          <w:b w:val="0"/>
          <w:sz w:val="28"/>
          <w:szCs w:val="32"/>
        </w:rPr>
      </w:pPr>
    </w:p>
    <w:p w14:paraId="5699475D" w14:textId="77777777" w:rsidR="008920C6" w:rsidRDefault="008920C6" w:rsidP="008920C6">
      <w:pPr>
        <w:tabs>
          <w:tab w:val="left" w:pos="3303"/>
        </w:tabs>
        <w:rPr>
          <w:rStyle w:val="Strong"/>
          <w:rFonts w:cs="Times New Roman"/>
          <w:b w:val="0"/>
          <w:sz w:val="28"/>
          <w:szCs w:val="32"/>
        </w:rPr>
      </w:pPr>
    </w:p>
    <w:p w14:paraId="5D72D86F" w14:textId="77777777" w:rsidR="008920C6" w:rsidRDefault="008920C6" w:rsidP="008920C6">
      <w:pPr>
        <w:tabs>
          <w:tab w:val="left" w:pos="3303"/>
        </w:tabs>
        <w:rPr>
          <w:rStyle w:val="Strong"/>
          <w:rFonts w:cs="Times New Roman"/>
          <w:b w:val="0"/>
          <w:sz w:val="28"/>
          <w:szCs w:val="32"/>
        </w:rPr>
      </w:pPr>
    </w:p>
    <w:p w14:paraId="0B7EEC5A" w14:textId="77777777" w:rsidR="008920C6" w:rsidRDefault="008920C6" w:rsidP="008920C6">
      <w:pPr>
        <w:tabs>
          <w:tab w:val="left" w:pos="3303"/>
        </w:tabs>
        <w:rPr>
          <w:rStyle w:val="Strong"/>
          <w:rFonts w:cs="Times New Roman"/>
          <w:b w:val="0"/>
          <w:sz w:val="28"/>
          <w:szCs w:val="32"/>
        </w:rPr>
      </w:pPr>
    </w:p>
    <w:p w14:paraId="01EF0EA0" w14:textId="77777777" w:rsidR="008920C6" w:rsidRDefault="008920C6" w:rsidP="008920C6">
      <w:pPr>
        <w:tabs>
          <w:tab w:val="left" w:pos="3303"/>
        </w:tabs>
        <w:rPr>
          <w:rStyle w:val="Strong"/>
          <w:rFonts w:cs="Times New Roman"/>
          <w:b w:val="0"/>
          <w:sz w:val="28"/>
          <w:szCs w:val="32"/>
        </w:rPr>
      </w:pPr>
    </w:p>
    <w:p w14:paraId="6460FB0D" w14:textId="77777777" w:rsidR="008920C6" w:rsidRDefault="008920C6" w:rsidP="008920C6">
      <w:pPr>
        <w:tabs>
          <w:tab w:val="left" w:pos="3303"/>
        </w:tabs>
        <w:rPr>
          <w:rStyle w:val="Strong"/>
          <w:rFonts w:cs="Times New Roman"/>
          <w:b w:val="0"/>
          <w:sz w:val="28"/>
          <w:szCs w:val="32"/>
        </w:rPr>
      </w:pPr>
    </w:p>
    <w:p w14:paraId="7A09364E" w14:textId="77777777" w:rsidR="008920C6" w:rsidRDefault="008920C6" w:rsidP="008920C6">
      <w:pPr>
        <w:tabs>
          <w:tab w:val="left" w:pos="3303"/>
        </w:tabs>
        <w:rPr>
          <w:rStyle w:val="Strong"/>
          <w:rFonts w:cs="Times New Roman"/>
          <w:b w:val="0"/>
          <w:sz w:val="28"/>
          <w:szCs w:val="32"/>
        </w:rPr>
      </w:pPr>
    </w:p>
    <w:p w14:paraId="4ACFB0A7" w14:textId="77777777" w:rsidR="008920C6" w:rsidRDefault="008920C6" w:rsidP="008920C6">
      <w:pPr>
        <w:tabs>
          <w:tab w:val="left" w:pos="3303"/>
        </w:tabs>
        <w:rPr>
          <w:rStyle w:val="Strong"/>
          <w:rFonts w:cs="Times New Roman"/>
          <w:b w:val="0"/>
          <w:sz w:val="28"/>
          <w:szCs w:val="32"/>
        </w:rPr>
      </w:pPr>
    </w:p>
    <w:p w14:paraId="7A80070C" w14:textId="77777777" w:rsidR="008920C6" w:rsidRDefault="008920C6" w:rsidP="008920C6">
      <w:pPr>
        <w:tabs>
          <w:tab w:val="left" w:pos="3303"/>
        </w:tabs>
        <w:rPr>
          <w:rStyle w:val="Strong"/>
          <w:rFonts w:cs="Times New Roman"/>
          <w:b w:val="0"/>
          <w:sz w:val="28"/>
          <w:szCs w:val="32"/>
        </w:rPr>
      </w:pPr>
    </w:p>
    <w:p w14:paraId="672431EB" w14:textId="77777777" w:rsidR="008920C6" w:rsidRDefault="008920C6" w:rsidP="008920C6">
      <w:pPr>
        <w:tabs>
          <w:tab w:val="left" w:pos="3303"/>
        </w:tabs>
        <w:rPr>
          <w:rStyle w:val="Strong"/>
          <w:rFonts w:cs="Times New Roman"/>
          <w:b w:val="0"/>
          <w:sz w:val="28"/>
          <w:szCs w:val="32"/>
        </w:rPr>
      </w:pPr>
    </w:p>
    <w:p w14:paraId="5792961A" w14:textId="77777777" w:rsidR="008920C6" w:rsidRDefault="008920C6" w:rsidP="008920C6">
      <w:pPr>
        <w:tabs>
          <w:tab w:val="left" w:pos="3303"/>
        </w:tabs>
        <w:rPr>
          <w:rStyle w:val="Strong"/>
          <w:rFonts w:cs="Times New Roman"/>
          <w:b w:val="0"/>
          <w:sz w:val="28"/>
          <w:szCs w:val="32"/>
        </w:rPr>
      </w:pPr>
    </w:p>
    <w:p w14:paraId="277ACB23" w14:textId="77777777" w:rsidR="008920C6" w:rsidRDefault="008920C6" w:rsidP="008920C6">
      <w:pPr>
        <w:tabs>
          <w:tab w:val="left" w:pos="3303"/>
        </w:tabs>
        <w:rPr>
          <w:rStyle w:val="Strong"/>
          <w:rFonts w:cs="Times New Roman"/>
          <w:b w:val="0"/>
          <w:sz w:val="28"/>
          <w:szCs w:val="32"/>
        </w:rPr>
      </w:pPr>
    </w:p>
    <w:p w14:paraId="7079582B" w14:textId="77777777" w:rsidR="008920C6" w:rsidRDefault="008920C6" w:rsidP="008920C6">
      <w:pPr>
        <w:tabs>
          <w:tab w:val="left" w:pos="3303"/>
        </w:tabs>
        <w:rPr>
          <w:rStyle w:val="Strong"/>
          <w:rFonts w:cs="Times New Roman"/>
          <w:b w:val="0"/>
          <w:sz w:val="28"/>
          <w:szCs w:val="32"/>
        </w:rPr>
      </w:pPr>
    </w:p>
    <w:p w14:paraId="1A4C5CDB" w14:textId="77777777" w:rsidR="008920C6" w:rsidRDefault="008920C6" w:rsidP="008920C6">
      <w:pPr>
        <w:tabs>
          <w:tab w:val="left" w:pos="3303"/>
        </w:tabs>
        <w:rPr>
          <w:rStyle w:val="Strong"/>
          <w:rFonts w:cs="Times New Roman"/>
          <w:b w:val="0"/>
          <w:sz w:val="28"/>
          <w:szCs w:val="32"/>
        </w:rPr>
      </w:pPr>
    </w:p>
    <w:p w14:paraId="36DA10E6" w14:textId="77777777" w:rsidR="008920C6" w:rsidRDefault="008920C6" w:rsidP="008920C6">
      <w:pPr>
        <w:tabs>
          <w:tab w:val="left" w:pos="3303"/>
        </w:tabs>
        <w:rPr>
          <w:rStyle w:val="Strong"/>
          <w:rFonts w:cs="Times New Roman"/>
          <w:b w:val="0"/>
          <w:sz w:val="28"/>
          <w:szCs w:val="32"/>
        </w:rPr>
      </w:pPr>
    </w:p>
    <w:p w14:paraId="72863651" w14:textId="77777777" w:rsidR="008920C6" w:rsidRDefault="008920C6" w:rsidP="008920C6">
      <w:pPr>
        <w:tabs>
          <w:tab w:val="left" w:pos="3303"/>
        </w:tabs>
        <w:rPr>
          <w:rStyle w:val="Strong"/>
          <w:rFonts w:cs="Times New Roman"/>
          <w:b w:val="0"/>
          <w:sz w:val="28"/>
          <w:szCs w:val="32"/>
        </w:rPr>
      </w:pPr>
    </w:p>
    <w:p w14:paraId="22E9E22D" w14:textId="77777777" w:rsidR="008920C6" w:rsidRDefault="008920C6" w:rsidP="008920C6">
      <w:pPr>
        <w:tabs>
          <w:tab w:val="left" w:pos="3303"/>
        </w:tabs>
        <w:rPr>
          <w:rStyle w:val="Strong"/>
          <w:rFonts w:cs="Times New Roman"/>
          <w:b w:val="0"/>
          <w:sz w:val="28"/>
          <w:szCs w:val="32"/>
        </w:rPr>
      </w:pPr>
    </w:p>
    <w:p w14:paraId="08F9B22C" w14:textId="77777777" w:rsidR="008920C6" w:rsidRDefault="008920C6" w:rsidP="008920C6">
      <w:pPr>
        <w:tabs>
          <w:tab w:val="left" w:pos="3303"/>
        </w:tabs>
        <w:rPr>
          <w:rStyle w:val="Strong"/>
          <w:rFonts w:cs="Times New Roman"/>
          <w:b w:val="0"/>
          <w:sz w:val="28"/>
          <w:szCs w:val="32"/>
        </w:rPr>
      </w:pPr>
    </w:p>
    <w:p w14:paraId="72FCBA5B" w14:textId="77777777" w:rsidR="008920C6" w:rsidRDefault="008920C6" w:rsidP="008920C6">
      <w:pPr>
        <w:tabs>
          <w:tab w:val="left" w:pos="3303"/>
        </w:tabs>
        <w:rPr>
          <w:rStyle w:val="Strong"/>
          <w:rFonts w:cs="Times New Roman"/>
          <w:b w:val="0"/>
          <w:sz w:val="28"/>
          <w:szCs w:val="32"/>
        </w:rPr>
      </w:pPr>
    </w:p>
    <w:p w14:paraId="23862A25" w14:textId="77777777" w:rsidR="008920C6" w:rsidRDefault="008920C6" w:rsidP="008920C6">
      <w:pPr>
        <w:tabs>
          <w:tab w:val="left" w:pos="3303"/>
        </w:tabs>
        <w:rPr>
          <w:rStyle w:val="Strong"/>
          <w:rFonts w:cs="Times New Roman"/>
          <w:b w:val="0"/>
          <w:sz w:val="28"/>
          <w:szCs w:val="32"/>
        </w:rPr>
      </w:pPr>
    </w:p>
    <w:p w14:paraId="33864A49" w14:textId="77777777" w:rsidR="008920C6" w:rsidRPr="00C97EB2" w:rsidRDefault="008920C6" w:rsidP="00C97EB2">
      <w:pPr>
        <w:pStyle w:val="Heading1"/>
        <w:rPr>
          <w:rStyle w:val="Strong"/>
          <w:b/>
        </w:rPr>
      </w:pPr>
      <w:bookmarkStart w:id="4" w:name="_Toc225276459"/>
      <w:r w:rsidRPr="00C97EB2">
        <w:rPr>
          <w:rStyle w:val="Strong"/>
          <w:b/>
        </w:rPr>
        <w:lastRenderedPageBreak/>
        <w:t>LIST OF ACRONOMY AND ABBREVIATION</w:t>
      </w:r>
      <w:bookmarkEnd w:id="4"/>
    </w:p>
    <w:p w14:paraId="4CC415F2" w14:textId="3546E8FF"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AIB</w:t>
      </w:r>
      <w:r w:rsidRPr="008920C6">
        <w:rPr>
          <w:rStyle w:val="Strong"/>
          <w:rFonts w:cs="Times New Roman"/>
          <w:b w:val="0"/>
          <w:sz w:val="28"/>
          <w:szCs w:val="32"/>
        </w:rPr>
        <w:tab/>
        <w:t>Addis International Bank S.C.</w:t>
      </w:r>
    </w:p>
    <w:p w14:paraId="198AC161"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BoA</w:t>
      </w:r>
      <w:r w:rsidRPr="008920C6">
        <w:rPr>
          <w:rStyle w:val="Strong"/>
          <w:rFonts w:cs="Times New Roman"/>
          <w:b w:val="0"/>
          <w:sz w:val="28"/>
          <w:szCs w:val="32"/>
        </w:rPr>
        <w:tab/>
        <w:t>Bank of Abyssinia S.C.</w:t>
      </w:r>
    </w:p>
    <w:p w14:paraId="7B295F41"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CAR</w:t>
      </w:r>
      <w:r w:rsidRPr="008920C6">
        <w:rPr>
          <w:rStyle w:val="Strong"/>
          <w:rFonts w:cs="Times New Roman"/>
          <w:b w:val="0"/>
          <w:sz w:val="28"/>
          <w:szCs w:val="32"/>
        </w:rPr>
        <w:tab/>
        <w:t>Capital Adequacy Ratio</w:t>
      </w:r>
    </w:p>
    <w:p w14:paraId="7D384994"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CBE</w:t>
      </w:r>
      <w:r w:rsidRPr="008920C6">
        <w:rPr>
          <w:rStyle w:val="Strong"/>
          <w:rFonts w:cs="Times New Roman"/>
          <w:b w:val="0"/>
          <w:sz w:val="28"/>
          <w:szCs w:val="32"/>
        </w:rPr>
        <w:tab/>
        <w:t>Commercial Bank of Ethiopia</w:t>
      </w:r>
    </w:p>
    <w:p w14:paraId="736BB477"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CBO</w:t>
      </w:r>
      <w:r w:rsidRPr="008920C6">
        <w:rPr>
          <w:rStyle w:val="Strong"/>
          <w:rFonts w:cs="Times New Roman"/>
          <w:b w:val="0"/>
          <w:sz w:val="28"/>
          <w:szCs w:val="32"/>
        </w:rPr>
        <w:tab/>
        <w:t>Cooperative Bank of Oromia S.C.</w:t>
      </w:r>
    </w:p>
    <w:p w14:paraId="05F72342"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CEO</w:t>
      </w:r>
      <w:r w:rsidRPr="008920C6">
        <w:rPr>
          <w:rStyle w:val="Strong"/>
          <w:rFonts w:cs="Times New Roman"/>
          <w:b w:val="0"/>
          <w:sz w:val="28"/>
          <w:szCs w:val="32"/>
        </w:rPr>
        <w:tab/>
        <w:t>Chief Executive Officer</w:t>
      </w:r>
    </w:p>
    <w:p w14:paraId="75104F59"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DB</w:t>
      </w:r>
      <w:r w:rsidRPr="008920C6">
        <w:rPr>
          <w:rStyle w:val="Strong"/>
          <w:rFonts w:cs="Times New Roman"/>
          <w:b w:val="0"/>
          <w:sz w:val="28"/>
          <w:szCs w:val="32"/>
        </w:rPr>
        <w:tab/>
        <w:t>Dashen Bank S.C.</w:t>
      </w:r>
    </w:p>
    <w:p w14:paraId="0DC10844"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ESX</w:t>
      </w:r>
      <w:r w:rsidRPr="008920C6">
        <w:rPr>
          <w:rStyle w:val="Strong"/>
          <w:rFonts w:cs="Times New Roman"/>
          <w:b w:val="0"/>
          <w:sz w:val="28"/>
          <w:szCs w:val="32"/>
        </w:rPr>
        <w:tab/>
        <w:t>Ethiopian Securities Exchange</w:t>
      </w:r>
    </w:p>
    <w:p w14:paraId="4166C0CA"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FE</w:t>
      </w:r>
      <w:r w:rsidRPr="008920C6">
        <w:rPr>
          <w:rStyle w:val="Strong"/>
          <w:rFonts w:cs="Times New Roman"/>
          <w:b w:val="0"/>
          <w:sz w:val="28"/>
          <w:szCs w:val="32"/>
        </w:rPr>
        <w:tab/>
        <w:t>Fixed Effects</w:t>
      </w:r>
    </w:p>
    <w:p w14:paraId="1DFEE60B"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NBE</w:t>
      </w:r>
      <w:r w:rsidRPr="008920C6">
        <w:rPr>
          <w:rStyle w:val="Strong"/>
          <w:rFonts w:cs="Times New Roman"/>
          <w:b w:val="0"/>
          <w:sz w:val="28"/>
          <w:szCs w:val="32"/>
        </w:rPr>
        <w:tab/>
        <w:t>National Bank of Ethiopia</w:t>
      </w:r>
    </w:p>
    <w:p w14:paraId="56CBF39C"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NIB</w:t>
      </w:r>
      <w:r w:rsidRPr="008920C6">
        <w:rPr>
          <w:rStyle w:val="Strong"/>
          <w:rFonts w:cs="Times New Roman"/>
          <w:b w:val="0"/>
          <w:sz w:val="28"/>
          <w:szCs w:val="32"/>
        </w:rPr>
        <w:tab/>
        <w:t>Nib International Bank S.C.</w:t>
      </w:r>
    </w:p>
    <w:p w14:paraId="694D89AD"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NPL</w:t>
      </w:r>
      <w:r w:rsidRPr="008920C6">
        <w:rPr>
          <w:rStyle w:val="Strong"/>
          <w:rFonts w:cs="Times New Roman"/>
          <w:b w:val="0"/>
          <w:sz w:val="28"/>
          <w:szCs w:val="32"/>
        </w:rPr>
        <w:tab/>
        <w:t>Non-Performing Loans</w:t>
      </w:r>
    </w:p>
    <w:p w14:paraId="5EA7A22A"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OECD</w:t>
      </w:r>
      <w:r w:rsidRPr="008920C6">
        <w:rPr>
          <w:rStyle w:val="Strong"/>
          <w:rFonts w:cs="Times New Roman"/>
          <w:b w:val="0"/>
          <w:sz w:val="28"/>
          <w:szCs w:val="32"/>
        </w:rPr>
        <w:tab/>
        <w:t>Organisation for Economic Co-operation and Development</w:t>
      </w:r>
    </w:p>
    <w:p w14:paraId="600509CF"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OLS</w:t>
      </w:r>
      <w:r w:rsidRPr="008920C6">
        <w:rPr>
          <w:rStyle w:val="Strong"/>
          <w:rFonts w:cs="Times New Roman"/>
          <w:b w:val="0"/>
          <w:sz w:val="28"/>
          <w:szCs w:val="32"/>
        </w:rPr>
        <w:tab/>
        <w:t>Ordinary Least Squares</w:t>
      </w:r>
    </w:p>
    <w:p w14:paraId="3C564143"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RE</w:t>
      </w:r>
      <w:r w:rsidRPr="008920C6">
        <w:rPr>
          <w:rStyle w:val="Strong"/>
          <w:rFonts w:cs="Times New Roman"/>
          <w:b w:val="0"/>
          <w:sz w:val="28"/>
          <w:szCs w:val="32"/>
        </w:rPr>
        <w:tab/>
        <w:t>Random Effects</w:t>
      </w:r>
    </w:p>
    <w:p w14:paraId="541272DE"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ROA</w:t>
      </w:r>
      <w:r w:rsidRPr="008920C6">
        <w:rPr>
          <w:rStyle w:val="Strong"/>
          <w:rFonts w:cs="Times New Roman"/>
          <w:b w:val="0"/>
          <w:sz w:val="28"/>
          <w:szCs w:val="32"/>
        </w:rPr>
        <w:tab/>
        <w:t>Return on Assets</w:t>
      </w:r>
    </w:p>
    <w:p w14:paraId="62CD8C15"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ROE</w:t>
      </w:r>
      <w:r w:rsidRPr="008920C6">
        <w:rPr>
          <w:rStyle w:val="Strong"/>
          <w:rFonts w:cs="Times New Roman"/>
          <w:b w:val="0"/>
          <w:sz w:val="28"/>
          <w:szCs w:val="32"/>
        </w:rPr>
        <w:tab/>
        <w:t>Return on Equity</w:t>
      </w:r>
    </w:p>
    <w:p w14:paraId="0283EEE1"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S.C.</w:t>
      </w:r>
      <w:r w:rsidRPr="008920C6">
        <w:rPr>
          <w:rStyle w:val="Strong"/>
          <w:rFonts w:cs="Times New Roman"/>
          <w:b w:val="0"/>
          <w:sz w:val="28"/>
          <w:szCs w:val="32"/>
        </w:rPr>
        <w:tab/>
        <w:t>Share Company</w:t>
      </w:r>
    </w:p>
    <w:p w14:paraId="1A6FDAC6"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VIF</w:t>
      </w:r>
      <w:r w:rsidRPr="008920C6">
        <w:rPr>
          <w:rStyle w:val="Strong"/>
          <w:rFonts w:cs="Times New Roman"/>
          <w:b w:val="0"/>
          <w:sz w:val="28"/>
          <w:szCs w:val="32"/>
        </w:rPr>
        <w:tab/>
        <w:t>Variance Inflation Factor</w:t>
      </w:r>
    </w:p>
    <w:p w14:paraId="502897C7" w14:textId="77777777" w:rsidR="008920C6" w:rsidRPr="008920C6" w:rsidRDefault="008920C6" w:rsidP="008920C6">
      <w:pPr>
        <w:tabs>
          <w:tab w:val="left" w:pos="3303"/>
        </w:tabs>
        <w:rPr>
          <w:rStyle w:val="Strong"/>
          <w:rFonts w:cs="Times New Roman"/>
          <w:b w:val="0"/>
          <w:sz w:val="28"/>
          <w:szCs w:val="32"/>
        </w:rPr>
      </w:pPr>
      <w:r w:rsidRPr="008920C6">
        <w:rPr>
          <w:rStyle w:val="Strong"/>
          <w:rFonts w:cs="Times New Roman"/>
          <w:b w:val="0"/>
          <w:sz w:val="28"/>
          <w:szCs w:val="32"/>
        </w:rPr>
        <w:t>WB</w:t>
      </w:r>
      <w:r w:rsidRPr="008920C6">
        <w:rPr>
          <w:rStyle w:val="Strong"/>
          <w:rFonts w:cs="Times New Roman"/>
          <w:b w:val="0"/>
          <w:sz w:val="28"/>
          <w:szCs w:val="32"/>
        </w:rPr>
        <w:tab/>
        <w:t>Wegagen Bank S.C.</w:t>
      </w:r>
    </w:p>
    <w:p w14:paraId="6980D5C6" w14:textId="77777777" w:rsidR="008920C6" w:rsidRPr="008920C6" w:rsidRDefault="008920C6" w:rsidP="008920C6"/>
    <w:p w14:paraId="300AE813" w14:textId="06F6FFDD" w:rsidR="00A3685F" w:rsidRPr="008920C6" w:rsidRDefault="008920C6" w:rsidP="00C97EB2">
      <w:pPr>
        <w:pStyle w:val="Heading1"/>
        <w:rPr>
          <w:rStyle w:val="Strong"/>
          <w:b/>
        </w:rPr>
      </w:pPr>
      <w:bookmarkStart w:id="5" w:name="_Toc225276460"/>
      <w:r w:rsidRPr="008920C6">
        <w:rPr>
          <w:rStyle w:val="Strong"/>
          <w:b/>
        </w:rPr>
        <w:lastRenderedPageBreak/>
        <w:t>SUMMA</w:t>
      </w:r>
      <w:r w:rsidR="00A3685F" w:rsidRPr="008920C6">
        <w:rPr>
          <w:rStyle w:val="Strong"/>
          <w:b/>
        </w:rPr>
        <w:t>RY</w:t>
      </w:r>
      <w:bookmarkEnd w:id="5"/>
    </w:p>
    <w:p w14:paraId="329B69D6" w14:textId="04732AB9" w:rsidR="004177E3" w:rsidRPr="004177E3" w:rsidRDefault="004177E3" w:rsidP="004177E3">
      <w:pPr>
        <w:spacing w:line="360" w:lineRule="auto"/>
        <w:jc w:val="both"/>
        <w:rPr>
          <w:rStyle w:val="Strong"/>
          <w:rFonts w:cs="Times New Roman"/>
          <w:b w:val="0"/>
          <w:i/>
        </w:rPr>
      </w:pPr>
      <w:r w:rsidRPr="004177E3">
        <w:rPr>
          <w:rStyle w:val="Strong"/>
          <w:rFonts w:cs="Times New Roman"/>
          <w:b w:val="0"/>
          <w:i/>
        </w:rPr>
        <w:t xml:space="preserve">Corporate governance can be defined as that system under which business corporations are guided and managed and includes mechanisms to align interests of managers with that of shareholders and other stakeholders. Financial performance is a measurement of the profitability and efficiency of the operations of a bank, which is usually measured in Return on Assets (ROA). This research proposal is going to explore the correlation between corporate governance systems and the financial performance of the Ethiopian commercial banks. The research will test five governance mechanisms, which are board size, board meeting frequency, gender diversity of a board, experience of a board in the financial sector, and the audit committee size. The research will use a quantitative design that will be a panel design, comprising of </w:t>
      </w:r>
      <w:r w:rsidR="00660BF6">
        <w:rPr>
          <w:rStyle w:val="Strong"/>
          <w:rFonts w:cs="Times New Roman"/>
          <w:b w:val="0"/>
          <w:i/>
        </w:rPr>
        <w:t>three</w:t>
      </w:r>
      <w:r w:rsidRPr="004177E3">
        <w:rPr>
          <w:rStyle w:val="Strong"/>
          <w:rFonts w:cs="Times New Roman"/>
          <w:b w:val="0"/>
          <w:i/>
        </w:rPr>
        <w:t xml:space="preserve"> commercial banks in 2018 to 2025. The sources of data will be audited financial statements, publications by the National Bank of Ethiopia, and questionnaires. The hypothesized relationships will be tested with the help of the panel regression analysis. The research will value the policy makers, bank managers and investors by offering empirical data on good governance arrangements in the Ethiopian banking industry.</w:t>
      </w:r>
    </w:p>
    <w:p w14:paraId="4CC2700A" w14:textId="26DA8561" w:rsidR="008920C6" w:rsidRPr="008920C6" w:rsidRDefault="004177E3" w:rsidP="004177E3">
      <w:pPr>
        <w:spacing w:line="360" w:lineRule="auto"/>
        <w:jc w:val="both"/>
        <w:rPr>
          <w:rStyle w:val="Strong"/>
          <w:b w:val="0"/>
        </w:rPr>
      </w:pPr>
      <w:r w:rsidRPr="004177E3">
        <w:rPr>
          <w:rStyle w:val="Strong"/>
          <w:rFonts w:cs="Times New Roman"/>
          <w:i/>
        </w:rPr>
        <w:t>Keywords</w:t>
      </w:r>
      <w:r>
        <w:rPr>
          <w:rStyle w:val="Strong"/>
          <w:rFonts w:cs="Times New Roman"/>
          <w:b w:val="0"/>
          <w:i/>
        </w:rPr>
        <w:t xml:space="preserve">: </w:t>
      </w:r>
      <w:r w:rsidRPr="004177E3">
        <w:rPr>
          <w:rStyle w:val="Strong"/>
          <w:rFonts w:cs="Times New Roman"/>
          <w:b w:val="0"/>
          <w:i/>
        </w:rPr>
        <w:t>Corporate Governance, Financial Performance, Return on Assets (ROA), Commercial Banks, Ethiopia,</w:t>
      </w:r>
    </w:p>
    <w:p w14:paraId="260606F9" w14:textId="731F69FC" w:rsidR="00A3685F" w:rsidRPr="008920C6" w:rsidRDefault="00A3685F" w:rsidP="008920C6">
      <w:pPr>
        <w:spacing w:line="360" w:lineRule="auto"/>
        <w:jc w:val="both"/>
        <w:rPr>
          <w:rStyle w:val="Strong"/>
          <w:b w:val="0"/>
        </w:rPr>
      </w:pPr>
    </w:p>
    <w:p w14:paraId="1731CE14" w14:textId="09D8D6ED" w:rsidR="00A3685F" w:rsidRDefault="00A3685F" w:rsidP="00A3685F"/>
    <w:p w14:paraId="5EBA0887" w14:textId="04F79503" w:rsidR="00A3685F" w:rsidRDefault="00A3685F" w:rsidP="00A3685F"/>
    <w:p w14:paraId="291C58BA" w14:textId="1FAA3F03" w:rsidR="00A3685F" w:rsidRDefault="00A3685F" w:rsidP="00A3685F"/>
    <w:p w14:paraId="61402609" w14:textId="0A8A3B74" w:rsidR="00A3685F" w:rsidRDefault="00A3685F" w:rsidP="00A3685F"/>
    <w:p w14:paraId="74177EC5" w14:textId="517A609D" w:rsidR="00A3685F" w:rsidRDefault="00A3685F" w:rsidP="00A3685F"/>
    <w:p w14:paraId="5ED955C7" w14:textId="2769E91C" w:rsidR="00A3685F" w:rsidRDefault="00A3685F" w:rsidP="00A3685F"/>
    <w:p w14:paraId="2520A34D" w14:textId="4B468D3F" w:rsidR="00A3685F" w:rsidRDefault="00A3685F" w:rsidP="00A3685F"/>
    <w:p w14:paraId="6CA58838" w14:textId="5D475CDE" w:rsidR="00A3685F" w:rsidRDefault="00A3685F" w:rsidP="00A3685F"/>
    <w:p w14:paraId="15C28818" w14:textId="315799B9" w:rsidR="00A3685F" w:rsidRDefault="00A3685F" w:rsidP="00A3685F"/>
    <w:p w14:paraId="08B11983" w14:textId="6975E414" w:rsidR="00A3685F" w:rsidRDefault="00A3685F" w:rsidP="00A3685F"/>
    <w:p w14:paraId="06397E5C" w14:textId="77777777" w:rsidR="00A3685F" w:rsidRDefault="00A3685F" w:rsidP="00A3685F">
      <w:pPr>
        <w:sectPr w:rsidR="00A3685F" w:rsidSect="00A3685F">
          <w:footerReference w:type="default" r:id="rId8"/>
          <w:pgSz w:w="12240" w:h="15840"/>
          <w:pgMar w:top="1440" w:right="1502" w:bottom="1440" w:left="1501" w:header="720" w:footer="720" w:gutter="0"/>
          <w:pgNumType w:fmt="lowerRoman" w:start="1"/>
          <w:cols w:space="720"/>
          <w:docGrid w:linePitch="360"/>
        </w:sectPr>
      </w:pPr>
    </w:p>
    <w:p w14:paraId="3601D5F4" w14:textId="2FC16D8D" w:rsidR="00A3685F" w:rsidRDefault="00A3685F" w:rsidP="00C97EB2">
      <w:pPr>
        <w:pStyle w:val="Heading1"/>
      </w:pPr>
      <w:bookmarkStart w:id="6" w:name="_Toc225276461"/>
      <w:r>
        <w:lastRenderedPageBreak/>
        <w:t>CHAPTER ONE</w:t>
      </w:r>
      <w:bookmarkEnd w:id="6"/>
    </w:p>
    <w:p w14:paraId="2D75E64A" w14:textId="68378BFA" w:rsidR="00A3685F" w:rsidRDefault="00A3685F" w:rsidP="00C97EB2">
      <w:pPr>
        <w:pStyle w:val="Heading1"/>
      </w:pPr>
      <w:bookmarkStart w:id="7" w:name="_Toc225276462"/>
      <w:r>
        <w:t>INTRODUCTION</w:t>
      </w:r>
      <w:bookmarkEnd w:id="7"/>
    </w:p>
    <w:p w14:paraId="0B0814AC" w14:textId="77777777" w:rsidR="004177E3" w:rsidRPr="004177E3" w:rsidRDefault="004177E3" w:rsidP="00C97EB2">
      <w:pPr>
        <w:pStyle w:val="Heading2"/>
      </w:pPr>
      <w:bookmarkStart w:id="8" w:name="_Toc225276463"/>
      <w:r w:rsidRPr="004177E3">
        <w:t>1.1 Background of the study</w:t>
      </w:r>
      <w:bookmarkEnd w:id="8"/>
    </w:p>
    <w:p w14:paraId="500DC78D"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The term corporate governance can be defined as the traditionally accepted norms, customs, laws, habits, and regulations that guide the management of a company (Mohan and Marimuthu, 2015). It has received a lot of publicity in the past few years because of the importance it holds to the economic well-being of corporations and the society as a whole. Corporate governance in the banking industry focuses on effective and sound management of resources, safeguarding of corporate resources, upholding of ethical and professional standards and realization of organizational goals and objectives. It also encourages customer satisfaction, positive employee morale and market discipline, thus building and stabilizing banks (Okoi, Ocheni and John, 2014).</w:t>
      </w:r>
    </w:p>
    <w:p w14:paraId="3BAD477C"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Corporate governance is now a big topic internationally, which is generally acknowledged to be a key to improvement of the economic performance of firms and countries in the long-term (Ibrahim et al., 2010). This need has grown in the wake of world financial crises and large scale company collapse that have hit major financial hubs (Imam and Malik, 2007). Due to this, it has now become a major concern in the management of organizations in the modern intricate global environment.</w:t>
      </w:r>
    </w:p>
    <w:p w14:paraId="019C4308"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 xml:space="preserve">Melvin and Hirt (2005) define corporate governance as corporate decision-making, and control, especially with regard to the formation and operation of the board. Agency problem arises due to separation of ownership and control in the contemporary corporations in which the manager (agents) might act in ways that are favorable to them, and not to the shareholders (Jensen and Meckling, 1976). This necessity of governance is brought about by conflicts of interests among stakeholders like shareholders, directors, and managers. The causes of these conflicts are primarily divergence in goals and preferences, and availability of imperfect information between the parties (Imam and Malik, 2007). The aim of corporate governance is to reduce these conflicts and provide effective surveillance since lack of appropriate governance may decrease firm value (Nanka-Bruce, 2009). The challenges have prompted governments and international bodies to develop guidelines and codes to advance responsible business practices. An example is the Organisation for Economic Co-operation and Development which has played a significant role </w:t>
      </w:r>
      <w:r w:rsidRPr="004177E3">
        <w:rPr>
          <w:rFonts w:eastAsia="Times New Roman"/>
          <w:szCs w:val="24"/>
        </w:rPr>
        <w:lastRenderedPageBreak/>
        <w:t>in advancing the concept of corporate governance. Nevertheless, the systems of governance vary in different nations and no universal system can be used everywhere (Okoi, Ocheni and John, 2014). Corporate governance systems encompass every part of an organization, such as resource creation and consumption, which is why they matter to stakeholders interested in accountability, regulation, and returns. It is increasingly accepted that good governance has a positive effect on the development of a country (Okoi, Ocheni and John, 2014).</w:t>
      </w:r>
    </w:p>
    <w:p w14:paraId="62C43B5B"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Central banking policies and monetary policies are based on nation-specific conditions such as institutional structures and economic settings. Under the command economy, in Ethiopia, monetary variables were directly regulated by the government and the financial sector was monopolized by state-owned banks with little involvement of the private sector (NBE, 2009). Nonetheless, economic reforms and the creation of the Monetary and Banking Proclamation of 1994 allowed the privatization of investment in the financial sector, which created its own banks and insurance companies.</w:t>
      </w:r>
    </w:p>
    <w:p w14:paraId="1D260DC5"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As a result of this change the emphasis was no longer on direct control but on market-based instruments in monetary policy, and the government could increasingly depend on the involvement of the private sector. Therefore the central bank started giving orders and policies to make sure that financial institutions get well managed. Corporate governance in this respect is vital in ensuring safety and soundness of financial institutions.</w:t>
      </w:r>
    </w:p>
    <w:p w14:paraId="57EAF93C"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Governance is broadly used to refer to the efficient, transparent and accountable administration of an institution and the protection of the interest of stakeholders including shareholders, creditors, regulators and the population. Modern practices of corporate governance have changed over time and different codes of best practice have been formulated. Indicatively, the Basel Committee on Banking Supervision has offered guidelines that propose the duties of boards, executives, auditors, and regulators, and other issues like accountability, internal controls, conflicts of interest, and disclosure. Another way of using corporate governance relates to ownership issues. Regulators use governance practices, not ownership limits, to determine ultimate ownership because ownership structures are complex and it is not always easy to determine the ultimate owners. Limits on transactions with related parties and fit and proper requirements of directors and executives are among those measures to ensure sound management and to mitigate the risk of ownership concentration.</w:t>
      </w:r>
    </w:p>
    <w:p w14:paraId="67276921" w14:textId="77777777" w:rsidR="004177E3" w:rsidRDefault="004177E3" w:rsidP="004177E3">
      <w:pPr>
        <w:spacing w:after="0" w:line="360" w:lineRule="auto"/>
        <w:jc w:val="both"/>
        <w:rPr>
          <w:rFonts w:eastAsia="Times New Roman"/>
          <w:szCs w:val="24"/>
        </w:rPr>
      </w:pPr>
      <w:r w:rsidRPr="004177E3">
        <w:rPr>
          <w:rFonts w:eastAsia="Times New Roman"/>
          <w:szCs w:val="24"/>
        </w:rPr>
        <w:lastRenderedPageBreak/>
        <w:t>Banking business is not like any other business in that it does not use shareholder capital to operate but uses public deposits. This places an increased fiduciary duty on the banks to protect the money of depositors. Banks also play the role of financial intermediaries, payment systems, and economic activities. Their business relies on the goodwill of people and any lack of confidence can go viral and result in financial catastrophes. Ethiopia, corporate governance in the banking sector is governed by the National Bank of Ethiopia, in charge of banking operations and monetary policy. The central bank, according to the Banking Business Proclamation No. 592/2008, holds the responsibility of giving orders on the composition of the board, qualification of the directors and the standards of governance and the maximum time that a director may serve. On this basis, the Directive No. SBB/62/2015 was proposed and implemented on September 21, 2016.</w:t>
      </w:r>
    </w:p>
    <w:p w14:paraId="523FC5E7" w14:textId="6D441004" w:rsidR="00A3685F" w:rsidRDefault="00A3685F" w:rsidP="00C97EB2">
      <w:pPr>
        <w:pStyle w:val="Heading2"/>
        <w:rPr>
          <w:rStyle w:val="Strong"/>
          <w:b/>
        </w:rPr>
      </w:pPr>
      <w:bookmarkStart w:id="9" w:name="_Toc225276464"/>
      <w:r w:rsidRPr="00101B93">
        <w:rPr>
          <w:rStyle w:val="Strong"/>
          <w:b/>
        </w:rPr>
        <w:t>1.2 Statement of Problem</w:t>
      </w:r>
      <w:bookmarkEnd w:id="9"/>
    </w:p>
    <w:p w14:paraId="1ACFFCD9"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Positive corporate governance is a core to the appropriate operations of the banking sector and general economy. The banks are playing an important part and directing the money saved and deposited by savers and depositors to productive investments that facilitate business operations and economic growth. Financial stability is dependent on the stability and reliability of banks and how they conduct their business greatly determines the well-being of the economy. Poor governance within the banks, particularly those that have significant presence in the financial system, may create an issue that would spread to the entire banking system and the economy in general.</w:t>
      </w:r>
    </w:p>
    <w:p w14:paraId="3823D4DE"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t>Because of its significance, numerous researches in the developed world have investigated the connection among corporate governance and financial performance of firms with varying outcomes (Ayorinde, Toyin and Leye, 2012; Bahreini, 2013; Kahmarn and Romuald, 2009; Giulia R., Paola F., Alessandra R., 2012; Punnu, 2008; Nazar and Rahim, 2015; Inam and Aqeel Mukhtar, 2 Yet, these studies are mostly done on large companies that are working under well established governance systems in a developed economy. Their findings cannot be readily used in relatively small Ethiopian commercial banks since mechanisms of governance differ by the size of the firm (Habbash, 2010). In addition, the institutional arrangements, regulations, and economic conditions of Ethiopia differ with those of the Western countries concerning corporate governance environment (Dessalegn and Mengistu, 2011). As an example, the lack of organized stock market and unique regulatory and economic systems characterize the Ethiopian setting.</w:t>
      </w:r>
    </w:p>
    <w:p w14:paraId="51AA1FCA" w14:textId="77777777" w:rsidR="004177E3" w:rsidRPr="004177E3" w:rsidRDefault="004177E3" w:rsidP="004177E3">
      <w:pPr>
        <w:spacing w:after="0" w:line="360" w:lineRule="auto"/>
        <w:jc w:val="both"/>
        <w:rPr>
          <w:rFonts w:eastAsia="Times New Roman"/>
          <w:szCs w:val="24"/>
        </w:rPr>
      </w:pPr>
      <w:r w:rsidRPr="004177E3">
        <w:rPr>
          <w:rFonts w:eastAsia="Times New Roman"/>
          <w:szCs w:val="24"/>
        </w:rPr>
        <w:lastRenderedPageBreak/>
        <w:t xml:space="preserve">Although the sampling of Ethiopian banks in funding the national development and the importance of corporate governance is a worldwide issue, there is a high gap of empirical studies on the nexus between the governance systems and financial performance in the particular setting. Although the regulatory reports by the NBE (2022) indicate some recurring problems, including high non-performing loans (NPLs), ownership concentration, and sometimes governance lapses, including the 2022 NBE report which showed concerns about the effectiveness of the board oversight in certain institutions, there is a lack of systematic and empirical studies, which quantify the contribution of specific attributes of governance to various key financial performance indicators. Moreover, the Ethiopian banking environment is special; it has lacked a stock exchange throughout its history, that is, the market discipline mechanisms are dissimilar to those in the developed markets (La Porta et al., 1998). The new pre- and post-ESX environment that was recently introduced by the Ethiopian Securities Exchange (ESX) in 2024 is also complicated by the fact that it needs to be explored (Geda &amp; Yimer, 2023). As a result, policymakers and bank executives are basing critical decisions on intuition, or generalized international research, instead of basing them on their own institutional and economic reality (Alemayehu and Meesgebe, 2020). </w:t>
      </w:r>
    </w:p>
    <w:p w14:paraId="7DF199E4" w14:textId="77777777" w:rsidR="004177E3" w:rsidRDefault="004177E3" w:rsidP="004177E3">
      <w:pPr>
        <w:spacing w:after="0" w:line="360" w:lineRule="auto"/>
        <w:jc w:val="both"/>
        <w:rPr>
          <w:rFonts w:eastAsia="Times New Roman"/>
          <w:szCs w:val="24"/>
        </w:rPr>
      </w:pPr>
      <w:r w:rsidRPr="004177E3">
        <w:rPr>
          <w:rFonts w:eastAsia="Times New Roman"/>
          <w:szCs w:val="24"/>
        </w:rPr>
        <w:t>The proposed study will fill this gap by offering a rigorous, empirical study on the impact of corporate governance practices on the financial performance of Ethiopian commercial banks, which will provide sufficient evidence-based information to this sector in the developmental stage of its evolution.</w:t>
      </w:r>
    </w:p>
    <w:p w14:paraId="37ABF5D4" w14:textId="7A893CE2" w:rsidR="00101B93" w:rsidRPr="00101B93" w:rsidRDefault="00101B93" w:rsidP="00C97EB2">
      <w:pPr>
        <w:pStyle w:val="Heading2"/>
      </w:pPr>
      <w:bookmarkStart w:id="10" w:name="_Toc225276465"/>
      <w:r w:rsidRPr="00101B93">
        <w:t>1.3. Research Questions</w:t>
      </w:r>
      <w:bookmarkEnd w:id="10"/>
    </w:p>
    <w:p w14:paraId="50E35C54" w14:textId="77777777" w:rsidR="00E2648A" w:rsidRPr="00E2648A" w:rsidRDefault="00101B93" w:rsidP="004177E3">
      <w:pPr>
        <w:spacing w:after="0" w:line="360" w:lineRule="auto"/>
        <w:jc w:val="both"/>
        <w:rPr>
          <w:rFonts w:eastAsia="Times New Roman" w:cs="Times New Roman"/>
          <w:szCs w:val="24"/>
        </w:rPr>
      </w:pPr>
      <w:r w:rsidRPr="00E2648A">
        <w:rPr>
          <w:rFonts w:eastAsia="Times New Roman" w:cs="Times New Roman"/>
          <w:szCs w:val="24"/>
        </w:rPr>
        <w:t>This study aims to answer the following primary research questions:</w:t>
      </w:r>
    </w:p>
    <w:p w14:paraId="2EBC5F2E" w14:textId="77777777" w:rsidR="00E2648A" w:rsidRPr="004177E3" w:rsidRDefault="00101B93" w:rsidP="004177E3">
      <w:pPr>
        <w:pStyle w:val="ListParagraph"/>
        <w:numPr>
          <w:ilvl w:val="0"/>
          <w:numId w:val="28"/>
        </w:numPr>
        <w:spacing w:after="0" w:line="360" w:lineRule="auto"/>
        <w:jc w:val="both"/>
        <w:rPr>
          <w:rFonts w:eastAsia="Times New Roman" w:cs="Times New Roman"/>
          <w:szCs w:val="24"/>
        </w:rPr>
      </w:pPr>
      <w:r w:rsidRPr="004177E3">
        <w:rPr>
          <w:rFonts w:eastAsia="Times New Roman" w:cs="Times New Roman"/>
          <w:szCs w:val="24"/>
        </w:rPr>
        <w:t>What is the effect of board size on the financial performance (ROA and ROE) of Ethiopian com</w:t>
      </w:r>
      <w:r w:rsidR="00E2648A" w:rsidRPr="004177E3">
        <w:rPr>
          <w:rFonts w:eastAsia="Times New Roman" w:cs="Times New Roman"/>
          <w:szCs w:val="24"/>
        </w:rPr>
        <w:t>mercial banks?</w:t>
      </w:r>
    </w:p>
    <w:p w14:paraId="63410D8B" w14:textId="77777777" w:rsidR="00E2648A" w:rsidRPr="004177E3" w:rsidRDefault="00101B93" w:rsidP="004177E3">
      <w:pPr>
        <w:pStyle w:val="ListParagraph"/>
        <w:numPr>
          <w:ilvl w:val="0"/>
          <w:numId w:val="28"/>
        </w:numPr>
        <w:spacing w:after="0" w:line="360" w:lineRule="auto"/>
        <w:jc w:val="both"/>
        <w:rPr>
          <w:rFonts w:eastAsia="Times New Roman" w:cs="Times New Roman"/>
          <w:szCs w:val="24"/>
        </w:rPr>
      </w:pPr>
      <w:r w:rsidRPr="004177E3">
        <w:rPr>
          <w:rFonts w:eastAsia="Times New Roman" w:cs="Times New Roman"/>
          <w:szCs w:val="24"/>
        </w:rPr>
        <w:t>What is the effect of board independence (proportion of non-executive directors) on the financial performance of</w:t>
      </w:r>
      <w:r w:rsidR="00E2648A" w:rsidRPr="004177E3">
        <w:rPr>
          <w:rFonts w:eastAsia="Times New Roman" w:cs="Times New Roman"/>
          <w:szCs w:val="24"/>
        </w:rPr>
        <w:t xml:space="preserve"> Ethiopian commercial banks?</w:t>
      </w:r>
    </w:p>
    <w:p w14:paraId="5E14CE04" w14:textId="77777777" w:rsidR="00E2648A" w:rsidRPr="004177E3" w:rsidRDefault="00101B93" w:rsidP="004177E3">
      <w:pPr>
        <w:pStyle w:val="ListParagraph"/>
        <w:numPr>
          <w:ilvl w:val="0"/>
          <w:numId w:val="28"/>
        </w:numPr>
        <w:spacing w:after="0" w:line="360" w:lineRule="auto"/>
        <w:jc w:val="both"/>
        <w:rPr>
          <w:rFonts w:eastAsia="Times New Roman" w:cs="Times New Roman"/>
          <w:szCs w:val="24"/>
        </w:rPr>
      </w:pPr>
      <w:r w:rsidRPr="004177E3">
        <w:rPr>
          <w:rFonts w:eastAsia="Times New Roman" w:cs="Times New Roman"/>
          <w:szCs w:val="24"/>
        </w:rPr>
        <w:t>What is the impact of the existence and composition of key board committees (e.g., Audit, Risk Management) on</w:t>
      </w:r>
      <w:r w:rsidR="00E2648A" w:rsidRPr="004177E3">
        <w:rPr>
          <w:rFonts w:eastAsia="Times New Roman" w:cs="Times New Roman"/>
          <w:szCs w:val="24"/>
        </w:rPr>
        <w:t xml:space="preserve"> bank financial performance?</w:t>
      </w:r>
    </w:p>
    <w:p w14:paraId="16CF95CD" w14:textId="77777777" w:rsidR="00E2648A" w:rsidRPr="004177E3" w:rsidRDefault="00101B93" w:rsidP="004177E3">
      <w:pPr>
        <w:pStyle w:val="ListParagraph"/>
        <w:numPr>
          <w:ilvl w:val="0"/>
          <w:numId w:val="28"/>
        </w:numPr>
        <w:spacing w:after="0" w:line="360" w:lineRule="auto"/>
        <w:jc w:val="both"/>
        <w:rPr>
          <w:rFonts w:eastAsia="Times New Roman" w:cs="Times New Roman"/>
          <w:szCs w:val="24"/>
        </w:rPr>
      </w:pPr>
      <w:r w:rsidRPr="004177E3">
        <w:rPr>
          <w:rFonts w:eastAsia="Times New Roman" w:cs="Times New Roman"/>
          <w:szCs w:val="24"/>
        </w:rPr>
        <w:t>How does CEO duality (the combined role of CEO and board chairperson) affect the financial per</w:t>
      </w:r>
      <w:r w:rsidR="00E2648A" w:rsidRPr="004177E3">
        <w:rPr>
          <w:rFonts w:eastAsia="Times New Roman" w:cs="Times New Roman"/>
          <w:szCs w:val="24"/>
        </w:rPr>
        <w:t>formance of Ethiopian banks?</w:t>
      </w:r>
    </w:p>
    <w:p w14:paraId="36371349" w14:textId="1DE53941" w:rsidR="00101B93" w:rsidRPr="004177E3" w:rsidRDefault="00101B93" w:rsidP="004177E3">
      <w:pPr>
        <w:pStyle w:val="ListParagraph"/>
        <w:numPr>
          <w:ilvl w:val="0"/>
          <w:numId w:val="28"/>
        </w:numPr>
        <w:spacing w:after="0" w:line="360" w:lineRule="auto"/>
        <w:jc w:val="both"/>
        <w:rPr>
          <w:rFonts w:eastAsia="Times New Roman" w:cs="Times New Roman"/>
          <w:szCs w:val="24"/>
        </w:rPr>
      </w:pPr>
      <w:r w:rsidRPr="004177E3">
        <w:rPr>
          <w:rFonts w:eastAsia="Times New Roman" w:cs="Times New Roman"/>
          <w:szCs w:val="24"/>
        </w:rPr>
        <w:t>What is the moderating effect of bank size and age on the relationship between corporate governance and financial performance?</w:t>
      </w:r>
    </w:p>
    <w:p w14:paraId="79EB9C3A" w14:textId="77777777" w:rsidR="00101B93" w:rsidRPr="00101B93" w:rsidRDefault="00101B93" w:rsidP="00C97EB2">
      <w:pPr>
        <w:pStyle w:val="Heading2"/>
      </w:pPr>
      <w:bookmarkStart w:id="11" w:name="_Toc225276466"/>
      <w:r w:rsidRPr="00101B93">
        <w:lastRenderedPageBreak/>
        <w:t>1.4. Objectives of the Study</w:t>
      </w:r>
      <w:bookmarkEnd w:id="11"/>
    </w:p>
    <w:p w14:paraId="5ED54C90" w14:textId="77777777" w:rsidR="00101B93" w:rsidRPr="00101B93" w:rsidRDefault="00101B93" w:rsidP="00C97EB2">
      <w:pPr>
        <w:pStyle w:val="Heading3"/>
        <w:rPr>
          <w:rFonts w:eastAsia="Times New Roman"/>
        </w:rPr>
      </w:pPr>
      <w:bookmarkStart w:id="12" w:name="_Toc225276467"/>
      <w:r w:rsidRPr="00101B93">
        <w:rPr>
          <w:rFonts w:eastAsia="Times New Roman"/>
        </w:rPr>
        <w:t>1.4.1. General Objective</w:t>
      </w:r>
      <w:bookmarkEnd w:id="12"/>
    </w:p>
    <w:p w14:paraId="37E714F1" w14:textId="77777777" w:rsidR="00101B93" w:rsidRPr="00101B93" w:rsidRDefault="00101B93" w:rsidP="004177E3">
      <w:pPr>
        <w:spacing w:after="0" w:line="360" w:lineRule="auto"/>
        <w:jc w:val="both"/>
        <w:rPr>
          <w:rFonts w:eastAsia="Times New Roman" w:cs="Times New Roman"/>
          <w:szCs w:val="24"/>
        </w:rPr>
      </w:pPr>
      <w:r w:rsidRPr="00101B93">
        <w:rPr>
          <w:rFonts w:eastAsia="Times New Roman" w:cs="Times New Roman"/>
          <w:szCs w:val="24"/>
        </w:rPr>
        <w:t>The overarching objective of this study is to empirically investigate the impact of corporate governance on the financial performance of Ethiopian commercial banks.</w:t>
      </w:r>
    </w:p>
    <w:p w14:paraId="371B3938" w14:textId="77777777" w:rsidR="00101B93" w:rsidRPr="00101B93" w:rsidRDefault="00101B93" w:rsidP="00C97EB2">
      <w:pPr>
        <w:pStyle w:val="Heading3"/>
        <w:rPr>
          <w:rFonts w:eastAsia="Times New Roman"/>
        </w:rPr>
      </w:pPr>
      <w:bookmarkStart w:id="13" w:name="_Toc225276468"/>
      <w:r w:rsidRPr="00101B93">
        <w:rPr>
          <w:rFonts w:eastAsia="Times New Roman"/>
        </w:rPr>
        <w:t>1.4.2. Specific Objectives</w:t>
      </w:r>
      <w:bookmarkEnd w:id="13"/>
    </w:p>
    <w:p w14:paraId="2A6EE0C1" w14:textId="77777777" w:rsidR="00101B93" w:rsidRPr="00101B93" w:rsidRDefault="00101B93" w:rsidP="004177E3">
      <w:pPr>
        <w:spacing w:after="0" w:line="360" w:lineRule="auto"/>
        <w:jc w:val="both"/>
        <w:rPr>
          <w:rFonts w:eastAsia="Times New Roman" w:cs="Times New Roman"/>
          <w:szCs w:val="24"/>
        </w:rPr>
      </w:pPr>
      <w:r w:rsidRPr="00101B93">
        <w:rPr>
          <w:rFonts w:eastAsia="Times New Roman" w:cs="Times New Roman"/>
          <w:szCs w:val="24"/>
        </w:rPr>
        <w:t>The specific objectives are:</w:t>
      </w:r>
    </w:p>
    <w:p w14:paraId="7AB1038F" w14:textId="77777777" w:rsidR="00101B93" w:rsidRPr="004177E3" w:rsidRDefault="00101B93" w:rsidP="004177E3">
      <w:pPr>
        <w:pStyle w:val="ListParagraph"/>
        <w:numPr>
          <w:ilvl w:val="0"/>
          <w:numId w:val="27"/>
        </w:numPr>
        <w:spacing w:after="0" w:line="360" w:lineRule="auto"/>
        <w:jc w:val="both"/>
        <w:rPr>
          <w:rFonts w:eastAsia="Times New Roman" w:cs="Times New Roman"/>
          <w:szCs w:val="24"/>
        </w:rPr>
      </w:pPr>
      <w:r w:rsidRPr="004177E3">
        <w:rPr>
          <w:rFonts w:eastAsia="Times New Roman" w:cs="Times New Roman"/>
          <w:szCs w:val="24"/>
        </w:rPr>
        <w:t>To determine the direction and significance of the relationship between board size and the financial performance of Ethiopian commercial banks.</w:t>
      </w:r>
    </w:p>
    <w:p w14:paraId="73E26EAC" w14:textId="77777777" w:rsidR="00101B93" w:rsidRPr="004177E3" w:rsidRDefault="00101B93" w:rsidP="004177E3">
      <w:pPr>
        <w:pStyle w:val="ListParagraph"/>
        <w:numPr>
          <w:ilvl w:val="0"/>
          <w:numId w:val="27"/>
        </w:numPr>
        <w:spacing w:after="0" w:line="360" w:lineRule="auto"/>
        <w:jc w:val="both"/>
        <w:rPr>
          <w:rFonts w:eastAsia="Times New Roman" w:cs="Times New Roman"/>
          <w:szCs w:val="24"/>
        </w:rPr>
      </w:pPr>
      <w:r w:rsidRPr="004177E3">
        <w:rPr>
          <w:rFonts w:eastAsia="Times New Roman" w:cs="Times New Roman"/>
          <w:szCs w:val="24"/>
        </w:rPr>
        <w:t>To analyze the nature and magnitude of the effect of board independence on the financial performance of Ethiopian commercial banks.</w:t>
      </w:r>
    </w:p>
    <w:p w14:paraId="50BCA1B6" w14:textId="77777777" w:rsidR="00101B93" w:rsidRPr="004177E3" w:rsidRDefault="00101B93" w:rsidP="004177E3">
      <w:pPr>
        <w:pStyle w:val="ListParagraph"/>
        <w:numPr>
          <w:ilvl w:val="0"/>
          <w:numId w:val="27"/>
        </w:numPr>
        <w:spacing w:after="0" w:line="360" w:lineRule="auto"/>
        <w:jc w:val="both"/>
        <w:rPr>
          <w:rFonts w:eastAsia="Times New Roman" w:cs="Times New Roman"/>
          <w:szCs w:val="24"/>
        </w:rPr>
      </w:pPr>
      <w:r w:rsidRPr="004177E3">
        <w:rPr>
          <w:rFonts w:eastAsia="Times New Roman" w:cs="Times New Roman"/>
          <w:szCs w:val="24"/>
        </w:rPr>
        <w:t>To assess the differential impact of board committee structures (audit, risk, and nomination committees) on the financial performance of Ethiopian commercial banks.</w:t>
      </w:r>
    </w:p>
    <w:p w14:paraId="6F94AC3D" w14:textId="77777777" w:rsidR="00101B93" w:rsidRPr="004177E3" w:rsidRDefault="00101B93" w:rsidP="004177E3">
      <w:pPr>
        <w:pStyle w:val="ListParagraph"/>
        <w:numPr>
          <w:ilvl w:val="0"/>
          <w:numId w:val="27"/>
        </w:numPr>
        <w:spacing w:after="0" w:line="360" w:lineRule="auto"/>
        <w:jc w:val="both"/>
        <w:rPr>
          <w:rFonts w:eastAsia="Times New Roman" w:cs="Times New Roman"/>
          <w:szCs w:val="24"/>
        </w:rPr>
      </w:pPr>
      <w:r w:rsidRPr="004177E3">
        <w:rPr>
          <w:rFonts w:eastAsia="Times New Roman" w:cs="Times New Roman"/>
          <w:szCs w:val="24"/>
        </w:rPr>
        <w:t>To evaluate the influence of CEO duality on the financial performance of Ethiopian commercial banks.</w:t>
      </w:r>
    </w:p>
    <w:p w14:paraId="1AD3CCC5" w14:textId="73983A7D" w:rsidR="00A3685F" w:rsidRPr="004177E3" w:rsidRDefault="00101B93" w:rsidP="004177E3">
      <w:pPr>
        <w:pStyle w:val="ListParagraph"/>
        <w:numPr>
          <w:ilvl w:val="0"/>
          <w:numId w:val="27"/>
        </w:numPr>
        <w:spacing w:after="0" w:line="360" w:lineRule="auto"/>
        <w:jc w:val="both"/>
        <w:rPr>
          <w:rStyle w:val="Strong"/>
          <w:rFonts w:eastAsia="Times New Roman" w:cs="Times New Roman"/>
          <w:b w:val="0"/>
          <w:bCs w:val="0"/>
          <w:szCs w:val="24"/>
        </w:rPr>
      </w:pPr>
      <w:r w:rsidRPr="004177E3">
        <w:rPr>
          <w:rFonts w:eastAsia="Times New Roman" w:cs="Times New Roman"/>
          <w:szCs w:val="24"/>
        </w:rPr>
        <w:t>To explore the moderating role of bank-specific characteristics (size and age) on the corporate governance-financial performance nexus.</w:t>
      </w:r>
    </w:p>
    <w:p w14:paraId="03E03E0E" w14:textId="77777777" w:rsidR="004177E3" w:rsidRPr="004177E3" w:rsidRDefault="004177E3" w:rsidP="00C97EB2">
      <w:pPr>
        <w:pStyle w:val="Heading2"/>
        <w:rPr>
          <w:rStyle w:val="Strong"/>
          <w:b/>
        </w:rPr>
      </w:pPr>
      <w:bookmarkStart w:id="14" w:name="_Toc225276469"/>
      <w:r w:rsidRPr="004177E3">
        <w:rPr>
          <w:rStyle w:val="Strong"/>
          <w:b/>
        </w:rPr>
        <w:t>1.5 Significances of the Study</w:t>
      </w:r>
      <w:bookmarkEnd w:id="14"/>
    </w:p>
    <w:p w14:paraId="4CB95B8D" w14:textId="77777777" w:rsidR="004177E3" w:rsidRPr="004177E3" w:rsidRDefault="004177E3" w:rsidP="004177E3">
      <w:pPr>
        <w:spacing w:line="360" w:lineRule="auto"/>
        <w:jc w:val="both"/>
        <w:rPr>
          <w:rStyle w:val="Strong"/>
          <w:rFonts w:cstheme="majorBidi"/>
          <w:b w:val="0"/>
          <w:szCs w:val="24"/>
        </w:rPr>
      </w:pPr>
      <w:r w:rsidRPr="004177E3">
        <w:rPr>
          <w:rStyle w:val="Strong"/>
          <w:rFonts w:cstheme="majorBidi"/>
          <w:b w:val="0"/>
          <w:szCs w:val="24"/>
        </w:rPr>
        <w:t xml:space="preserve">This research will have great contributions to various stakeholders. The results will also be empirical evidence to stakeholders, i.e., policymakers and regulators, especially the National Bank of Ethiopia, so that regulatory requirements become effective in promoting stability and performance in terms of the Corporate Governance Directive (Directive No. SBB/78/2021). The context-specific evidence is essential due to the specific risk profiles of financial intermediaries, which require specific governance frameworks because of the specificity of banks. To the bank executives and board members, the research will provide them with practical solutions on the most effective governance structures that can be effective in the Ethiopian scenario, which can be used to maximize their board composition and internal control systems in order to maximize shareholder value and operational resilience. To academic researchers, this research will form part of the scanty resources on corporate governance in the African and in this case Ethiopian financial environment and offer a well-constructed empirical model and since the sector will be integrated into the newly introduced Ethiopian Securities Exchange, it will be used as a reference point into future studies. Lastly, to investors and prospective foreign entrants, who will find the </w:t>
      </w:r>
      <w:r w:rsidRPr="004177E3">
        <w:rPr>
          <w:rStyle w:val="Strong"/>
          <w:rFonts w:cstheme="majorBidi"/>
          <w:b w:val="0"/>
          <w:szCs w:val="24"/>
        </w:rPr>
        <w:lastRenderedPageBreak/>
        <w:t>liberalizing Ethiopian market of interest, the study will present highly important, evidence-based standards of assessing the quality and performance potential of the various banks in terms of governance, and hence help them make informed investment and partnership decisions.</w:t>
      </w:r>
    </w:p>
    <w:p w14:paraId="47EA4845" w14:textId="77777777" w:rsidR="004177E3" w:rsidRPr="004177E3" w:rsidRDefault="004177E3" w:rsidP="00C97EB2">
      <w:pPr>
        <w:pStyle w:val="Heading2"/>
        <w:rPr>
          <w:rStyle w:val="Strong"/>
          <w:b/>
        </w:rPr>
      </w:pPr>
      <w:bookmarkStart w:id="15" w:name="_Toc225276470"/>
      <w:r w:rsidRPr="004177E3">
        <w:rPr>
          <w:rStyle w:val="Strong"/>
          <w:b/>
        </w:rPr>
        <w:t>1.6. Scope of the Study</w:t>
      </w:r>
      <w:bookmarkEnd w:id="15"/>
    </w:p>
    <w:p w14:paraId="01E36A85" w14:textId="77777777" w:rsidR="004177E3" w:rsidRPr="004177E3" w:rsidRDefault="004177E3" w:rsidP="004177E3">
      <w:pPr>
        <w:spacing w:line="360" w:lineRule="auto"/>
        <w:jc w:val="both"/>
        <w:rPr>
          <w:rStyle w:val="Strong"/>
          <w:rFonts w:cstheme="majorBidi"/>
          <w:b w:val="0"/>
          <w:szCs w:val="24"/>
        </w:rPr>
      </w:pPr>
      <w:r w:rsidRPr="004177E3">
        <w:rPr>
          <w:rStyle w:val="Strong"/>
          <w:rFonts w:cstheme="majorBidi"/>
          <w:b w:val="0"/>
          <w:szCs w:val="24"/>
        </w:rPr>
        <w:t xml:space="preserve">This work is restricted to commercial banks in Ethiopia. The research will consider the data starting in 2018 up to 2025 (or the latest fiscal year). This period is chosen strategically because it is the time of notable post-reform activity in Ethiopia, including the liberalization of the financial sector, the establishment of new corporate governance guidelines, and the run-up to and the first practice of the Ethiopian Securities Exchange. The area covered by the content will revolve around the major internal corporate governance mechanisms namely: board size, board independence, CEO duality and presence and composition of board committees (audit, risk and nomination). The variables are generally known in the literature as core governance indicators. </w:t>
      </w:r>
    </w:p>
    <w:p w14:paraId="678B877E" w14:textId="77777777" w:rsidR="004177E3" w:rsidRPr="004177E3" w:rsidRDefault="004177E3" w:rsidP="004177E3">
      <w:pPr>
        <w:spacing w:line="360" w:lineRule="auto"/>
        <w:jc w:val="both"/>
        <w:rPr>
          <w:rStyle w:val="Strong"/>
          <w:rFonts w:cstheme="majorBidi"/>
          <w:b w:val="0"/>
          <w:szCs w:val="24"/>
        </w:rPr>
      </w:pPr>
      <w:r w:rsidRPr="004177E3">
        <w:rPr>
          <w:rStyle w:val="Strong"/>
          <w:rFonts w:cstheme="majorBidi"/>
          <w:b w:val="0"/>
          <w:szCs w:val="24"/>
        </w:rPr>
        <w:t>Accounting-based measures will be used to measure financial performance: Return on Assets (ROA) and Return on Equity (ROE). All the private commercial banks in Ethiopia that released coherent annual reports in the period being studied will be part of the study, so that the sector is thoroughly analyzed. Any banks that do not have data in more than two years will not be included to make the panel data as integrity.</w:t>
      </w:r>
    </w:p>
    <w:p w14:paraId="39B76B26" w14:textId="77777777" w:rsidR="004177E3" w:rsidRPr="004177E3" w:rsidRDefault="004177E3" w:rsidP="00C97EB2">
      <w:pPr>
        <w:pStyle w:val="Heading2"/>
        <w:rPr>
          <w:rStyle w:val="Strong"/>
          <w:b/>
        </w:rPr>
      </w:pPr>
      <w:bookmarkStart w:id="16" w:name="_Toc225276471"/>
      <w:r w:rsidRPr="004177E3">
        <w:rPr>
          <w:rStyle w:val="Strong"/>
          <w:b/>
        </w:rPr>
        <w:t>1.8 Key Terms Operational Definition.</w:t>
      </w:r>
      <w:bookmarkEnd w:id="16"/>
    </w:p>
    <w:p w14:paraId="4C9676A2" w14:textId="77777777" w:rsidR="004177E3" w:rsidRPr="004177E3" w:rsidRDefault="004177E3" w:rsidP="004177E3">
      <w:pPr>
        <w:spacing w:line="360" w:lineRule="auto"/>
        <w:jc w:val="both"/>
        <w:rPr>
          <w:rStyle w:val="Strong"/>
          <w:b w:val="0"/>
          <w:szCs w:val="24"/>
        </w:rPr>
      </w:pPr>
      <w:r w:rsidRPr="004177E3">
        <w:rPr>
          <w:rStyle w:val="Strong"/>
          <w:b w:val="0"/>
          <w:szCs w:val="24"/>
        </w:rPr>
        <w:t>Corporate Governance: This refers to the rules, practices and processes according to which a bank is governed and controlled. In this work, corporate governance is operationalized by a particular set of mechanisms: the size of the board, the independence of the board, the duelism of the CEO, and the presence of board committees. This definition fits into the basic conceptualization of corporate governance as the method by which the suppliers of finance assure themselves a pay-off on their investment (Shleifer and Vishny, 1997).</w:t>
      </w:r>
    </w:p>
    <w:p w14:paraId="4351F8EC" w14:textId="77777777" w:rsidR="004177E3" w:rsidRPr="004177E3" w:rsidRDefault="004177E3" w:rsidP="004177E3">
      <w:pPr>
        <w:spacing w:line="360" w:lineRule="auto"/>
        <w:jc w:val="both"/>
        <w:rPr>
          <w:rStyle w:val="Strong"/>
          <w:b w:val="0"/>
          <w:szCs w:val="24"/>
        </w:rPr>
      </w:pPr>
      <w:r w:rsidRPr="004177E3">
        <w:rPr>
          <w:rStyle w:val="Strong"/>
          <w:b w:val="0"/>
          <w:szCs w:val="24"/>
        </w:rPr>
        <w:t>Financial Performance: It is a measure of the profitability and operating efficiency of the bank. Financial performance is used in this study whereby Return on Assets (ROA) and Return on Equity (ROE) are calculated based on audited financial statements. These measures which are accounting based are commonly used in banking research in order to measure profits (Athanasoglou, Brissimis, and Delis, 2008).</w:t>
      </w:r>
    </w:p>
    <w:p w14:paraId="3AC747EE" w14:textId="77777777" w:rsidR="004177E3" w:rsidRPr="004177E3" w:rsidRDefault="004177E3" w:rsidP="004177E3">
      <w:pPr>
        <w:spacing w:line="360" w:lineRule="auto"/>
        <w:jc w:val="both"/>
        <w:rPr>
          <w:rStyle w:val="Strong"/>
          <w:b w:val="0"/>
          <w:szCs w:val="24"/>
        </w:rPr>
      </w:pPr>
      <w:r w:rsidRPr="004177E3">
        <w:rPr>
          <w:rStyle w:val="Strong"/>
          <w:b w:val="0"/>
          <w:szCs w:val="24"/>
        </w:rPr>
        <w:lastRenderedPageBreak/>
        <w:t>Return on Assets (ROA): It is a figure of speech that values the profitability of a bank vis-a-vis its total assets: net income/total assets. ROA is a performance metric that represents the efficiency with which a bank uses its resources to achieve a profit and is commonly used to gauge bank performance (Andres and Vallelando, 2008).</w:t>
      </w:r>
    </w:p>
    <w:p w14:paraId="0A1F5945" w14:textId="77777777" w:rsidR="004177E3" w:rsidRPr="004177E3" w:rsidRDefault="004177E3" w:rsidP="004177E3">
      <w:pPr>
        <w:spacing w:line="360" w:lineRule="auto"/>
        <w:jc w:val="both"/>
        <w:rPr>
          <w:rStyle w:val="Strong"/>
          <w:b w:val="0"/>
          <w:szCs w:val="24"/>
        </w:rPr>
      </w:pPr>
      <w:r w:rsidRPr="004177E3">
        <w:rPr>
          <w:rStyle w:val="Strong"/>
          <w:b w:val="0"/>
          <w:szCs w:val="24"/>
        </w:rPr>
        <w:t>Return on Equity (ROE): A financial ratio that compares the profitability of a bank to its shareholders equity, and is expressed as net income divided by the equity of all shareholders. ROE shows the amount of money earned by the shareholders and normally applied in the performance analysis of banks (Dietrich and Wanzenried, 2011).</w:t>
      </w:r>
    </w:p>
    <w:p w14:paraId="6FB05D71" w14:textId="77777777" w:rsidR="004177E3" w:rsidRPr="004177E3" w:rsidRDefault="004177E3" w:rsidP="00C97EB2">
      <w:pPr>
        <w:pStyle w:val="Heading2"/>
        <w:rPr>
          <w:rStyle w:val="Strong"/>
          <w:b/>
        </w:rPr>
      </w:pPr>
      <w:bookmarkStart w:id="17" w:name="_Toc225276472"/>
      <w:r w:rsidRPr="004177E3">
        <w:rPr>
          <w:rStyle w:val="Strong"/>
          <w:b/>
        </w:rPr>
        <w:t>1.9 Organization of the study</w:t>
      </w:r>
      <w:bookmarkEnd w:id="17"/>
    </w:p>
    <w:p w14:paraId="5BFDACCA" w14:textId="69A87B71" w:rsidR="004177E3" w:rsidRDefault="004177E3" w:rsidP="004177E3">
      <w:pPr>
        <w:spacing w:line="360" w:lineRule="auto"/>
        <w:jc w:val="both"/>
        <w:rPr>
          <w:rStyle w:val="Strong"/>
          <w:b w:val="0"/>
          <w:szCs w:val="24"/>
        </w:rPr>
      </w:pPr>
      <w:r w:rsidRPr="004177E3">
        <w:rPr>
          <w:rStyle w:val="Strong"/>
          <w:b w:val="0"/>
          <w:szCs w:val="24"/>
        </w:rPr>
        <w:t>This study is organized into five chapters. Chapter one presents the introduction which consists of the background of the study, statement of the problem, research questions, objectives of the study, significance, the scope of study, limitations, operational definition of key terms and the organization of the study. Chapter Two contains the review of the relevant literature in detail, and the conceptual framework. Chapter Three outlines the research methodology, such as research design, target population, sampling technique, data collection methods, definition and measurement of variables and data model of analysis. The fourth chapter is devoted to presentation with work plan and budget breakdown.</w:t>
      </w:r>
    </w:p>
    <w:p w14:paraId="7F9488D2" w14:textId="000EC391" w:rsidR="004177E3" w:rsidRDefault="004177E3" w:rsidP="004177E3">
      <w:pPr>
        <w:spacing w:line="360" w:lineRule="auto"/>
        <w:jc w:val="both"/>
        <w:rPr>
          <w:rStyle w:val="Strong"/>
          <w:b w:val="0"/>
          <w:szCs w:val="24"/>
        </w:rPr>
      </w:pPr>
    </w:p>
    <w:p w14:paraId="517131D2" w14:textId="28FB9F0B" w:rsidR="004177E3" w:rsidRDefault="004177E3" w:rsidP="004177E3">
      <w:pPr>
        <w:spacing w:line="360" w:lineRule="auto"/>
        <w:jc w:val="both"/>
        <w:rPr>
          <w:rStyle w:val="Strong"/>
          <w:b w:val="0"/>
          <w:szCs w:val="24"/>
        </w:rPr>
      </w:pPr>
    </w:p>
    <w:p w14:paraId="58113E90" w14:textId="6D1EDE38" w:rsidR="004177E3" w:rsidRDefault="004177E3" w:rsidP="004177E3">
      <w:pPr>
        <w:spacing w:line="360" w:lineRule="auto"/>
        <w:jc w:val="both"/>
        <w:rPr>
          <w:rStyle w:val="Strong"/>
          <w:b w:val="0"/>
          <w:szCs w:val="24"/>
        </w:rPr>
      </w:pPr>
    </w:p>
    <w:p w14:paraId="54400560" w14:textId="3E0A0620" w:rsidR="004177E3" w:rsidRDefault="004177E3" w:rsidP="004177E3">
      <w:pPr>
        <w:spacing w:line="360" w:lineRule="auto"/>
        <w:jc w:val="both"/>
        <w:rPr>
          <w:rStyle w:val="Strong"/>
          <w:b w:val="0"/>
          <w:szCs w:val="24"/>
        </w:rPr>
      </w:pPr>
    </w:p>
    <w:p w14:paraId="2199D2F1" w14:textId="672649D3" w:rsidR="004177E3" w:rsidRDefault="004177E3" w:rsidP="004177E3">
      <w:pPr>
        <w:spacing w:line="360" w:lineRule="auto"/>
        <w:jc w:val="both"/>
        <w:rPr>
          <w:rStyle w:val="Strong"/>
          <w:b w:val="0"/>
          <w:szCs w:val="24"/>
        </w:rPr>
      </w:pPr>
    </w:p>
    <w:p w14:paraId="42EB1DC9" w14:textId="77777777" w:rsidR="004177E3" w:rsidRPr="004177E3" w:rsidRDefault="004177E3" w:rsidP="004177E3">
      <w:pPr>
        <w:spacing w:line="360" w:lineRule="auto"/>
        <w:jc w:val="both"/>
        <w:rPr>
          <w:rStyle w:val="Strong"/>
          <w:b w:val="0"/>
          <w:szCs w:val="24"/>
        </w:rPr>
      </w:pPr>
    </w:p>
    <w:p w14:paraId="63B6A703" w14:textId="77777777" w:rsidR="004177E3" w:rsidRDefault="004177E3" w:rsidP="00C97EB2">
      <w:pPr>
        <w:pStyle w:val="Heading1"/>
      </w:pPr>
    </w:p>
    <w:p w14:paraId="6BAE40BE" w14:textId="5F29DAAA" w:rsidR="00A3685F" w:rsidRDefault="00A3685F" w:rsidP="00C97EB2">
      <w:pPr>
        <w:pStyle w:val="Heading1"/>
      </w:pPr>
      <w:bookmarkStart w:id="18" w:name="_Toc225276473"/>
      <w:r>
        <w:t>CHAPTER TWO</w:t>
      </w:r>
      <w:bookmarkEnd w:id="18"/>
      <w:r>
        <w:t xml:space="preserve"> </w:t>
      </w:r>
    </w:p>
    <w:p w14:paraId="6D75D381" w14:textId="0D1BA4D2" w:rsidR="00A3685F" w:rsidRDefault="00A3685F" w:rsidP="00C97EB2">
      <w:pPr>
        <w:pStyle w:val="Heading1"/>
      </w:pPr>
      <w:r>
        <w:t xml:space="preserve"> </w:t>
      </w:r>
      <w:bookmarkStart w:id="19" w:name="_Toc225276474"/>
      <w:r>
        <w:t>LITERATURE REVIEW</w:t>
      </w:r>
      <w:bookmarkEnd w:id="19"/>
    </w:p>
    <w:p w14:paraId="0F09EF0F" w14:textId="13A55D47" w:rsidR="00060541" w:rsidRDefault="00060541" w:rsidP="00C97EB2">
      <w:pPr>
        <w:pStyle w:val="Heading2"/>
        <w:rPr>
          <w:sz w:val="27"/>
        </w:rPr>
      </w:pPr>
      <w:bookmarkStart w:id="20" w:name="_Toc225276475"/>
      <w:r>
        <w:t>2.1 Theoretical Review</w:t>
      </w:r>
      <w:bookmarkEnd w:id="20"/>
      <w:r>
        <w:t xml:space="preserve"> </w:t>
      </w:r>
    </w:p>
    <w:p w14:paraId="0B24B8D1" w14:textId="18833866" w:rsidR="00060541" w:rsidRDefault="00060541" w:rsidP="00C97EB2">
      <w:pPr>
        <w:pStyle w:val="Heading2"/>
      </w:pPr>
      <w:bookmarkStart w:id="21" w:name="_Toc225276476"/>
      <w:r>
        <w:t>2.1.1 Defining Corporate Governance</w:t>
      </w:r>
      <w:bookmarkEnd w:id="21"/>
    </w:p>
    <w:p w14:paraId="27EB3FCE" w14:textId="77777777" w:rsidR="004177E3" w:rsidRPr="00660BF6" w:rsidRDefault="004177E3" w:rsidP="00660BF6">
      <w:pPr>
        <w:spacing w:line="360" w:lineRule="auto"/>
        <w:jc w:val="both"/>
        <w:rPr>
          <w:rFonts w:cs="Times New Roman"/>
          <w:szCs w:val="24"/>
        </w:rPr>
      </w:pPr>
      <w:r w:rsidRPr="00660BF6">
        <w:rPr>
          <w:rFonts w:cs="Times New Roman"/>
          <w:szCs w:val="24"/>
        </w:rPr>
        <w:t>Different scholars have defined corporate governance in different ways. As defined by Brigham and Daves (2004), it is a system of laws, rules and procedures that the operations of a company and decisions of its management are influenced by. They also state that governance mechanisms can be effective with the use of sticks and carrots, with the threat of being dismissed deterring poor performance and the use of incentives like compensation encouraging managers to maximize firm value.</w:t>
      </w:r>
    </w:p>
    <w:p w14:paraId="06FB826E" w14:textId="77777777" w:rsidR="004177E3" w:rsidRPr="00660BF6" w:rsidRDefault="004177E3" w:rsidP="00660BF6">
      <w:pPr>
        <w:spacing w:line="360" w:lineRule="auto"/>
        <w:jc w:val="both"/>
        <w:rPr>
          <w:rFonts w:cs="Times New Roman"/>
          <w:szCs w:val="24"/>
        </w:rPr>
      </w:pPr>
      <w:r w:rsidRPr="00660BF6">
        <w:rPr>
          <w:rFonts w:cs="Times New Roman"/>
          <w:szCs w:val="24"/>
        </w:rPr>
        <w:t>According to Shleifer and Vishny, corporate governance is the ways in which finance providers in the system make sure they receive returns on their investments. On the same breadth, Gillan and Starks define it as the broad system of laws, rules and other aspects which contribute to the operations of the company.</w:t>
      </w:r>
    </w:p>
    <w:p w14:paraId="79C75919" w14:textId="77777777" w:rsidR="004177E3" w:rsidRPr="00660BF6" w:rsidRDefault="004177E3" w:rsidP="00660BF6">
      <w:pPr>
        <w:spacing w:line="360" w:lineRule="auto"/>
        <w:jc w:val="both"/>
        <w:rPr>
          <w:rFonts w:cs="Times New Roman"/>
          <w:szCs w:val="24"/>
        </w:rPr>
      </w:pPr>
      <w:r w:rsidRPr="00660BF6">
        <w:rPr>
          <w:rFonts w:cs="Times New Roman"/>
          <w:szCs w:val="24"/>
        </w:rPr>
        <w:t>The organisation of Economic Co-operation and Development offers a more broad definition and considers corporate governance as a relationship between the management of a company, the board of directors, the shareholders, and other stakeholders. It is also used to establish corporate goals, meet those goals, and measure performance. According to Kim and Rasiah (2010), it is defined by the association among shareholders, board, and top management in the setting of direction and performance of a firm as well as the roles of different stakeholders and goals of the firm. In general, corporate governance creates accountability and responsibility through laying relationships between a company and its vital stakeholders.</w:t>
      </w:r>
    </w:p>
    <w:p w14:paraId="6FB21B8D" w14:textId="77777777" w:rsidR="004177E3" w:rsidRPr="00660BF6" w:rsidRDefault="004177E3" w:rsidP="00660BF6">
      <w:pPr>
        <w:spacing w:line="360" w:lineRule="auto"/>
        <w:jc w:val="both"/>
        <w:rPr>
          <w:rFonts w:cs="Times New Roman"/>
          <w:szCs w:val="24"/>
        </w:rPr>
      </w:pPr>
      <w:r w:rsidRPr="00660BF6">
        <w:rPr>
          <w:rFonts w:cs="Times New Roman"/>
          <w:szCs w:val="24"/>
        </w:rPr>
        <w:t>Corporate Governance Ethiopia.</w:t>
      </w:r>
    </w:p>
    <w:p w14:paraId="1ED7D9A6" w14:textId="77777777" w:rsidR="004177E3" w:rsidRPr="00660BF6" w:rsidRDefault="004177E3" w:rsidP="00660BF6">
      <w:pPr>
        <w:spacing w:line="360" w:lineRule="auto"/>
        <w:jc w:val="both"/>
        <w:rPr>
          <w:rFonts w:cs="Times New Roman"/>
          <w:szCs w:val="24"/>
        </w:rPr>
      </w:pPr>
      <w:r w:rsidRPr="00660BF6">
        <w:rPr>
          <w:rFonts w:cs="Times New Roman"/>
          <w:szCs w:val="24"/>
        </w:rPr>
        <w:t xml:space="preserve">This has raised corporate governance issues in Ethiopia, particularly because of the rising share companies established as a result of public share offerings. In contrast to the previous companies where a few founders commonly constituted the company, the current companies tend to </w:t>
      </w:r>
      <w:r w:rsidRPr="00660BF6">
        <w:rPr>
          <w:rFonts w:cs="Times New Roman"/>
          <w:szCs w:val="24"/>
        </w:rPr>
        <w:lastRenderedPageBreak/>
        <w:t>decouple ownership and control establishing a principal-agent relationship. In this situation, managers (agents) can pursue their interest, instead of that of the shareholders (principals), since they generally have more information. Moreover, minority shareholders can be exploited in companies with a majority shareholders.</w:t>
      </w:r>
    </w:p>
    <w:p w14:paraId="59C57EA9" w14:textId="77777777" w:rsidR="004177E3" w:rsidRPr="00660BF6" w:rsidRDefault="004177E3" w:rsidP="00660BF6">
      <w:pPr>
        <w:spacing w:line="360" w:lineRule="auto"/>
        <w:jc w:val="both"/>
        <w:rPr>
          <w:rFonts w:cs="Times New Roman"/>
          <w:szCs w:val="24"/>
        </w:rPr>
      </w:pPr>
      <w:r w:rsidRPr="00660BF6">
        <w:rPr>
          <w:rFonts w:cs="Times New Roman"/>
          <w:szCs w:val="24"/>
        </w:rPr>
        <w:t>These problems underscore the importance of effective corporate governing laws and organizations. But, available sources suggest that Ethiopia has flaws in its system of governance. Minga Negash (2008) claims that current legal regulations such as the Commercial Code of 1960 lacks sufficient focus on the new issues of governance and that the new regulations are not fully developed. He adds that international standards are not well integrated with national regulations and that there is no coherence in existing directives.</w:t>
      </w:r>
    </w:p>
    <w:p w14:paraId="0898EC92" w14:textId="77777777" w:rsidR="004177E3" w:rsidRPr="00660BF6" w:rsidRDefault="004177E3" w:rsidP="00660BF6">
      <w:pPr>
        <w:spacing w:line="360" w:lineRule="auto"/>
        <w:jc w:val="both"/>
        <w:rPr>
          <w:rFonts w:cs="Times New Roman"/>
          <w:szCs w:val="24"/>
        </w:rPr>
      </w:pPr>
      <w:r w:rsidRPr="00660BF6">
        <w:rPr>
          <w:rFonts w:cs="Times New Roman"/>
          <w:szCs w:val="24"/>
        </w:rPr>
        <w:t>Fekadu Petros (2010) notes the growing rift between ownership and control in Ethiopia and the ineffective nature of legal structure in defending minority shareholders. He poses pertinent questions about governance, such as board authority, accountability, structure, and liability. He goes on to discuss issues concerning boards of directors in his later work (2011).</w:t>
      </w:r>
    </w:p>
    <w:p w14:paraId="6DB841FA" w14:textId="77777777" w:rsidR="004177E3" w:rsidRPr="00660BF6" w:rsidRDefault="004177E3" w:rsidP="00660BF6">
      <w:pPr>
        <w:spacing w:line="360" w:lineRule="auto"/>
        <w:jc w:val="both"/>
        <w:rPr>
          <w:rFonts w:cs="Times New Roman"/>
          <w:szCs w:val="24"/>
        </w:rPr>
      </w:pPr>
      <w:r w:rsidRPr="00660BF6">
        <w:rPr>
          <w:rFonts w:cs="Times New Roman"/>
          <w:szCs w:val="24"/>
        </w:rPr>
        <w:t>Tewodros Meheret (2011) examines the law of the day in the Ethiopian share company with regard to board structure, appointing, duties, remuneration and control. He defines boards as companies that are operated by boards appointed by the shareholders.</w:t>
      </w:r>
    </w:p>
    <w:p w14:paraId="7D174F22" w14:textId="50C802B7" w:rsidR="004177E3" w:rsidRPr="00660BF6" w:rsidRDefault="004177E3" w:rsidP="00660BF6">
      <w:pPr>
        <w:spacing w:line="360" w:lineRule="auto"/>
        <w:jc w:val="both"/>
        <w:rPr>
          <w:rFonts w:cs="Times New Roman"/>
          <w:szCs w:val="24"/>
        </w:rPr>
      </w:pPr>
      <w:r w:rsidRPr="00660BF6">
        <w:rPr>
          <w:rFonts w:cs="Times New Roman"/>
          <w:szCs w:val="24"/>
        </w:rPr>
        <w:t>A survey by the Addis Ababa and Ethiopia Chambers of Commerce and Sectoral Association suggests incorporation of voluntary code of corporate governance in line with national development objectives like poverty eradication and wealth generation. It further draws a line between corporate governance and management where governance is left to non-executive boards and management to executives. Moreover, it indicates the loopholes in legislations pertaining to board composition, independence and remuneration, and proposes modification to solve the problems.</w:t>
      </w:r>
    </w:p>
    <w:p w14:paraId="6AA10256" w14:textId="77777777" w:rsidR="004177E3" w:rsidRPr="00660BF6" w:rsidRDefault="004177E3" w:rsidP="00C97EB2">
      <w:pPr>
        <w:pStyle w:val="Heading2"/>
      </w:pPr>
      <w:bookmarkStart w:id="22" w:name="_Toc225276477"/>
      <w:r w:rsidRPr="00660BF6">
        <w:t>2.1.2 Corporate Governance Theories.</w:t>
      </w:r>
      <w:bookmarkEnd w:id="22"/>
    </w:p>
    <w:p w14:paraId="3DE39E0B" w14:textId="77777777" w:rsidR="004177E3" w:rsidRPr="00660BF6" w:rsidRDefault="004177E3" w:rsidP="00660BF6">
      <w:pPr>
        <w:spacing w:line="360" w:lineRule="auto"/>
        <w:jc w:val="both"/>
        <w:rPr>
          <w:rFonts w:cs="Times New Roman"/>
          <w:szCs w:val="24"/>
        </w:rPr>
      </w:pPr>
      <w:r w:rsidRPr="00660BF6">
        <w:rPr>
          <w:rFonts w:cs="Times New Roman"/>
          <w:szCs w:val="24"/>
        </w:rPr>
        <w:t>The section is a review of major theories used to explain the practices of corporate governance such as agency theory, stakeholder theory, stewardship theory and resource dependency theory.</w:t>
      </w:r>
    </w:p>
    <w:p w14:paraId="6032EF0D" w14:textId="77777777" w:rsidR="004177E3" w:rsidRPr="00660BF6" w:rsidRDefault="004177E3" w:rsidP="00C97EB2">
      <w:pPr>
        <w:pStyle w:val="Heading3"/>
      </w:pPr>
      <w:bookmarkStart w:id="23" w:name="_Toc225276478"/>
      <w:r w:rsidRPr="00660BF6">
        <w:lastRenderedPageBreak/>
        <w:t>2.1.3.1 Agency Theory</w:t>
      </w:r>
      <w:bookmarkEnd w:id="23"/>
    </w:p>
    <w:p w14:paraId="1D09A482" w14:textId="77777777" w:rsidR="004177E3" w:rsidRPr="00660BF6" w:rsidRDefault="004177E3" w:rsidP="00660BF6">
      <w:pPr>
        <w:spacing w:line="360" w:lineRule="auto"/>
        <w:jc w:val="both"/>
        <w:rPr>
          <w:rFonts w:cs="Times New Roman"/>
          <w:szCs w:val="24"/>
        </w:rPr>
      </w:pPr>
      <w:r w:rsidRPr="00660BF6">
        <w:rPr>
          <w:rFonts w:cs="Times New Roman"/>
          <w:szCs w:val="24"/>
        </w:rPr>
        <w:t>One of the most common theories of corporate governance is the agency theory as discussed by Habbash (2010). It is founded on the principal-agent relationship (between the shareholders and the managers). In contemporary corporations, ownership is generally divided and not shared with the management and shareholders assign decision-making powers to the managers.</w:t>
      </w:r>
    </w:p>
    <w:p w14:paraId="15F8E074" w14:textId="77777777" w:rsidR="004177E3" w:rsidRPr="00660BF6" w:rsidRDefault="004177E3" w:rsidP="00660BF6">
      <w:pPr>
        <w:spacing w:line="360" w:lineRule="auto"/>
        <w:jc w:val="both"/>
        <w:rPr>
          <w:rFonts w:cs="Times New Roman"/>
          <w:szCs w:val="24"/>
        </w:rPr>
      </w:pPr>
      <w:r w:rsidRPr="00660BF6">
        <w:rPr>
          <w:rFonts w:cs="Times New Roman"/>
          <w:szCs w:val="24"/>
        </w:rPr>
        <w:t>Jensen and Meckling (2006) argue that agency relationship exists when entities (the principal and the agent) engage another entity (agent) to act in their behalf. Nevertheless, there exists the possibility of conflict of interest as managers are not always acting to the best interests of the shareholders. Instead, they can utilize the resources available to them at the expense of maximizing shareholder payments instead of the corporate profits (Jensen and Reeback, 2003).</w:t>
      </w:r>
    </w:p>
    <w:p w14:paraId="07C771B9" w14:textId="77777777" w:rsidR="004177E3" w:rsidRPr="00660BF6" w:rsidRDefault="004177E3" w:rsidP="00660BF6">
      <w:pPr>
        <w:spacing w:line="360" w:lineRule="auto"/>
        <w:jc w:val="both"/>
        <w:rPr>
          <w:rFonts w:cs="Times New Roman"/>
          <w:szCs w:val="24"/>
        </w:rPr>
      </w:pPr>
      <w:r w:rsidRPr="00660BF6">
        <w:rPr>
          <w:rFonts w:cs="Times New Roman"/>
          <w:szCs w:val="24"/>
        </w:rPr>
        <w:t>When the managers act in their interests rather than that of the shareholders, the issues of agency problems emerge. In order to counter this, companies resort to governance procedures, including managerial ownership, concentrated shareholding, board control and debt funding to improve monitoring and accountability (Agrawal and Knoeber, 1996).</w:t>
      </w:r>
    </w:p>
    <w:p w14:paraId="096286CD" w14:textId="77777777" w:rsidR="004177E3" w:rsidRPr="00660BF6" w:rsidRDefault="004177E3" w:rsidP="00660BF6">
      <w:pPr>
        <w:spacing w:line="360" w:lineRule="auto"/>
        <w:jc w:val="both"/>
        <w:rPr>
          <w:rFonts w:cs="Times New Roman"/>
          <w:szCs w:val="24"/>
        </w:rPr>
      </w:pPr>
      <w:r w:rsidRPr="00660BF6">
        <w:rPr>
          <w:rFonts w:cs="Times New Roman"/>
          <w:szCs w:val="24"/>
        </w:rPr>
        <w:t>Corporate governance assists in minimizing the agency costs by ensuring that the managers and shareholders have the same interests that are checked by the monitoring agencies like boards of directors and audit committees. Good governance systems can avert the opportunistic behavior and enhance quality of financial reporting (Habbash, 2010). Therefore, the agency theory implies that better financial performance is associated with a greater level of corporate governance.</w:t>
      </w:r>
    </w:p>
    <w:p w14:paraId="23DA099E" w14:textId="77777777" w:rsidR="004177E3" w:rsidRPr="00660BF6" w:rsidRDefault="004177E3" w:rsidP="00C97EB2">
      <w:pPr>
        <w:pStyle w:val="Heading3"/>
      </w:pPr>
      <w:bookmarkStart w:id="24" w:name="_Toc225276479"/>
      <w:r w:rsidRPr="00660BF6">
        <w:t>2.1.3.2 Stakeholder Theory</w:t>
      </w:r>
      <w:bookmarkEnd w:id="24"/>
    </w:p>
    <w:p w14:paraId="7EAFAD24" w14:textId="77777777" w:rsidR="004177E3" w:rsidRPr="00660BF6" w:rsidRDefault="004177E3" w:rsidP="00660BF6">
      <w:pPr>
        <w:spacing w:line="360" w:lineRule="auto"/>
        <w:jc w:val="both"/>
        <w:rPr>
          <w:rFonts w:cs="Times New Roman"/>
          <w:szCs w:val="24"/>
        </w:rPr>
      </w:pPr>
      <w:r w:rsidRPr="00660BF6">
        <w:rPr>
          <w:rFonts w:cs="Times New Roman"/>
          <w:szCs w:val="24"/>
        </w:rPr>
        <w:t>Stakeholder theory does not support agency theory because it states that a company should not only benefit shareholders, but also a larger group of stakeholders (Ochola, 2013). Clarkson (1994) states that any firm is an entity comprised of stakeholders who are working in a larger entity in the society, and its mission is to generate value to all these stakeholders. Blair (1995) echoes this argument and says that management needs to aim at maximizing the overall wealth and not just shareholders returns.</w:t>
      </w:r>
    </w:p>
    <w:p w14:paraId="34922781" w14:textId="77777777" w:rsidR="004177E3" w:rsidRPr="00660BF6" w:rsidRDefault="004177E3" w:rsidP="00660BF6">
      <w:pPr>
        <w:spacing w:line="360" w:lineRule="auto"/>
        <w:jc w:val="both"/>
        <w:rPr>
          <w:rFonts w:cs="Times New Roman"/>
          <w:szCs w:val="24"/>
        </w:rPr>
      </w:pPr>
      <w:r w:rsidRPr="00660BF6">
        <w:rPr>
          <w:rFonts w:cs="Times New Roman"/>
          <w:szCs w:val="24"/>
        </w:rPr>
        <w:t xml:space="preserve">The stakeholders are the shareholders, employees, customers, suppliers, governments, and communities (Mangunyi, 2011). According to Freeman et al. (2004), shared values ought to be </w:t>
      </w:r>
      <w:r w:rsidRPr="00660BF6">
        <w:rPr>
          <w:rFonts w:cs="Times New Roman"/>
          <w:szCs w:val="24"/>
        </w:rPr>
        <w:lastRenderedPageBreak/>
        <w:t>embodied in the business decisions, and the relationships required to accomplish the organizational objectives should be taken into consideration.</w:t>
      </w:r>
    </w:p>
    <w:p w14:paraId="66024937" w14:textId="77777777" w:rsidR="004177E3" w:rsidRPr="00660BF6" w:rsidRDefault="004177E3" w:rsidP="00660BF6">
      <w:pPr>
        <w:spacing w:line="360" w:lineRule="auto"/>
        <w:jc w:val="both"/>
        <w:rPr>
          <w:rFonts w:cs="Times New Roman"/>
          <w:szCs w:val="24"/>
        </w:rPr>
      </w:pPr>
      <w:r w:rsidRPr="00660BF6">
        <w:rPr>
          <w:rFonts w:cs="Times New Roman"/>
          <w:szCs w:val="24"/>
        </w:rPr>
        <w:t>Stakeholder theory emphasizes the significance of striking a balance between various interests so as to attain success in the long run. It also fosters collaboration among the stakeholders and enhances corporate social responsibility. Nevertheless, the theory is criticized as it is difficult to reconcile conflicting stakeholder interests and represent all the stakeholders as equals (Habbash, 2010). Moreover, there are claims that managers can also use stakeholder arguments as an excuse to perform badly (Maher and Andersson, 1999).</w:t>
      </w:r>
    </w:p>
    <w:p w14:paraId="00BFBC85" w14:textId="77777777" w:rsidR="004177E3" w:rsidRPr="00660BF6" w:rsidRDefault="004177E3" w:rsidP="00C97EB2">
      <w:pPr>
        <w:pStyle w:val="Heading3"/>
      </w:pPr>
      <w:bookmarkStart w:id="25" w:name="_Toc225276480"/>
      <w:r w:rsidRPr="00660BF6">
        <w:t>2.1.3.3 Stewardship Theory</w:t>
      </w:r>
      <w:bookmarkEnd w:id="25"/>
    </w:p>
    <w:p w14:paraId="56AFDF41" w14:textId="77777777" w:rsidR="004177E3" w:rsidRPr="00660BF6" w:rsidRDefault="004177E3" w:rsidP="00660BF6">
      <w:pPr>
        <w:spacing w:line="360" w:lineRule="auto"/>
        <w:jc w:val="both"/>
        <w:rPr>
          <w:rFonts w:cs="Times New Roman"/>
          <w:szCs w:val="24"/>
        </w:rPr>
      </w:pPr>
      <w:r w:rsidRPr="00660BF6">
        <w:rPr>
          <w:rFonts w:cs="Times New Roman"/>
          <w:szCs w:val="24"/>
        </w:rPr>
        <w:t>Stewardship theory is another view to the agency theory, it presupposes the existence of responsible stewards, managers, who take into consideration the interests of shareholders and the company (Donaldson and Davis, 1991). It indicates that managers do not necessarily act with self interest as they are driven by sense of responsibility, achievement and commitment.</w:t>
      </w:r>
    </w:p>
    <w:p w14:paraId="3414AF82" w14:textId="77777777" w:rsidR="004177E3" w:rsidRPr="00660BF6" w:rsidRDefault="004177E3" w:rsidP="00660BF6">
      <w:pPr>
        <w:spacing w:line="360" w:lineRule="auto"/>
        <w:jc w:val="both"/>
        <w:rPr>
          <w:rFonts w:cs="Times New Roman"/>
          <w:szCs w:val="24"/>
        </w:rPr>
      </w:pPr>
      <w:r w:rsidRPr="00660BF6">
        <w:rPr>
          <w:rFonts w:cs="Times New Roman"/>
          <w:szCs w:val="24"/>
        </w:rPr>
        <w:t>Pelayo-Maciel et al. (2012) hold that managers in this theory will act in the best interest of the company and the holders. According to Smallman (2004), organizational success would be beneficial to both the shareholders and the managers when the goals of both individuals are the same.</w:t>
      </w:r>
    </w:p>
    <w:p w14:paraId="6BF947F6" w14:textId="77777777" w:rsidR="004177E3" w:rsidRPr="00660BF6" w:rsidRDefault="004177E3" w:rsidP="00660BF6">
      <w:pPr>
        <w:spacing w:line="360" w:lineRule="auto"/>
        <w:jc w:val="both"/>
        <w:rPr>
          <w:rFonts w:cs="Times New Roman"/>
          <w:szCs w:val="24"/>
        </w:rPr>
      </w:pPr>
      <w:r w:rsidRPr="00660BF6">
        <w:rPr>
          <w:rFonts w:cs="Times New Roman"/>
          <w:szCs w:val="24"/>
        </w:rPr>
        <w:t>The Stewardship theory focuses on trust, empowerment and collaboration as opposed to close monitoring and control. It favors leadership models in which the decision making powers are centralized e.g. combining the CEO and chairman. It is the approach that is said to increase efficiency and organizational performance (Clarke, 2004).</w:t>
      </w:r>
    </w:p>
    <w:p w14:paraId="1686EB82" w14:textId="77777777" w:rsidR="00660BF6" w:rsidRPr="00660BF6" w:rsidRDefault="00660BF6" w:rsidP="00C97EB2">
      <w:pPr>
        <w:pStyle w:val="Heading3"/>
      </w:pPr>
      <w:bookmarkStart w:id="26" w:name="_Toc225276481"/>
      <w:r w:rsidRPr="00660BF6">
        <w:t>2.1.3.4 Resource Dependency Theory</w:t>
      </w:r>
      <w:bookmarkEnd w:id="26"/>
      <w:r w:rsidRPr="00660BF6">
        <w:t xml:space="preserve"> </w:t>
      </w:r>
    </w:p>
    <w:p w14:paraId="510588C2"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 xml:space="preserve">According to Pfeffer, (1972), organizations depend on each other to secure necessary resources, thus forming interrelations between them, a theory known as resource dependency. In this view, companies have a reason to form a relationship with the outside world to minimize uncertainty in their operating environment. Companies weigh the costs and benefits of developing such linkages and open interactions because such relationships can yield benefits, including access to resources and information. Companies with deep ties with key stakeholders are in a better </w:t>
      </w:r>
      <w:r w:rsidRPr="00660BF6">
        <w:rPr>
          <w:rFonts w:eastAsiaTheme="majorEastAsia" w:cs="Times New Roman"/>
          <w:iCs/>
          <w:szCs w:val="24"/>
        </w:rPr>
        <w:lastRenderedPageBreak/>
        <w:t>position to generate value and reduce risks, and consequently incur less uncertainty (Rehbein, Logsdon, and Buren, 2013).</w:t>
      </w:r>
    </w:p>
    <w:p w14:paraId="5C5C4C99"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Whereas the agency theory is concerned with the monitoring and controlling aspect of the board of directors, the resource dependency theory gives priority to the advisory and supportive role played by boards in helping the management. As a matter of fact, scholars are finding out more that boards are indeed performing both the role of monitoring and advising the management although the utility of the roles is controversial (Ferreira, 2010). In the context of corporate governance, the composition of the board is essential in aligning the interest of managers and shareholders, in making the oversight effective and in the making of informed decisions (Marinova et al., 2010). Although this is a dual role, most focus on board structure has been historically premised on agency theory, which has placed the control role in prominence (Habbash, 2010).</w:t>
      </w:r>
    </w:p>
    <w:p w14:paraId="5BF3666B"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On the whole, these theoretical lenses are complementary to each other, and they do not substitute one another when interpreting corporate governance. Nevertheless, the agency theory is the most popular and effective model and has influential effects on the principles, standards as well as practice of governance (Habbash, 2010). This is also supported by Mallin (2007) who opines that the agency theory offers a good explanation of corporate governance functions (as cited in Habbash, 2010).</w:t>
      </w:r>
    </w:p>
    <w:p w14:paraId="23ACF2BC" w14:textId="77777777" w:rsidR="00660BF6" w:rsidRPr="00660BF6" w:rsidRDefault="00660BF6" w:rsidP="00C97EB2">
      <w:pPr>
        <w:pStyle w:val="Heading2"/>
      </w:pPr>
      <w:bookmarkStart w:id="27" w:name="_Toc225276482"/>
      <w:r w:rsidRPr="00660BF6">
        <w:t>2.2 Banks and Corporate Governance.</w:t>
      </w:r>
      <w:bookmarkEnd w:id="27"/>
      <w:r w:rsidRPr="00660BF6">
        <w:t xml:space="preserve"> </w:t>
      </w:r>
    </w:p>
    <w:p w14:paraId="3CE8E44C"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The issue of corporate governance is a very important part of managing a bank and can be viewed in two different ways. First, it creates transparency in the operations of the corporation, thus safeguarding the interest of the investors, especially with regard to agency issues. Second, it focuses on the effectiveness of good risk management systems which are particularly essential in the banking industry (Jensen and Meckling, 1976).</w:t>
      </w:r>
    </w:p>
    <w:p w14:paraId="4D8B14D2"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Basel Committee on Banking Supervision (2014) defines corporate governance in banks as the supervision and management of the activities of the bank by boards of directors and the senior management. This involves strategic objective setting, risk tolerance, daily operations, protection of the interests of the depositors, to the shareholders, other stakeholders and to make sure the bank operates safely, ethically and within the applicable laws and regulations.</w:t>
      </w:r>
    </w:p>
    <w:p w14:paraId="6BAA94A1"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lastRenderedPageBreak/>
        <w:t>King and Levine (1993), and Levine (1997) emphasize the role of corporate governance in developing economy banks. According to them, banks have a preeminent role in the financial structures, and they are major economic growth drivers. In such economies, banks typically become the main source of business financing and the main savings depository, and also the main provider of payment systems.</w:t>
      </w:r>
    </w:p>
    <w:p w14:paraId="0A14C440"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With respect to this, Hettes (2002) states that, good banking oversight should rely on good corporate governance, and there should be good responsibility, proper control and balanced power in banks. Good governance also enables collaboration between bank management and regulating bodies.</w:t>
      </w:r>
    </w:p>
    <w:p w14:paraId="59B9841F"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Crespi, Cestona, and Salas (2002) describe the concept of bank governance as the process by which owners manipulate the managers to act in ways that maximize value. These could either be through external mechanisms like competition in the market and corporate control or internal mechanisms like board control and shareholder intervention.</w:t>
      </w:r>
    </w:p>
    <w:p w14:paraId="3D0E6DEE"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It was stressed that financial stability requires good corporate governance by a former Governor of the Reserve Bank of New Zealand, Donald Brash. He added that poor internal governance in most cases leads to bank collapses because it restricts capacity to detect and mitigate risks in banks. Though these problems can be alleviated with external supervision, good governance cannot be substituted with internal. Hence, it is essential to enhance the corporate governance that enhances the risks management and the stability of the banks.</w:t>
      </w:r>
    </w:p>
    <w:p w14:paraId="6D9C270A"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 xml:space="preserve">The Character of commercial Banks. </w:t>
      </w:r>
    </w:p>
    <w:p w14:paraId="1A9293D6"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A commercial bank is a financial institution offering services like accepting deposits and issuing loans as well as offering simple investment products. It can also be used to describe a bank or division which serves businesses and corporations more than individual customers. In the United States, commercial banks were traditionally differentiated out of the investment banks and especially in the context of the Glass-Steagall Act adopted after the Great Depression, banking activities were divided. This distinction was, however, mostly eliminated in the 1990s.</w:t>
      </w:r>
    </w:p>
    <w:p w14:paraId="043E2D1F"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 xml:space="preserve">Commercial Banks activities. </w:t>
      </w:r>
    </w:p>
    <w:p w14:paraId="6055B076"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lastRenderedPageBreak/>
        <w:t>A commercial bank performs a variety of financial operations. These involve making payments by means of electronic transfer, issuing financial instruments like bank drafting and cheques, acceptance of deposits and issuing loans in different forms including overdraft and installment loans. They also perform other activities such as issuance of guarantees, cash and treasury management, underwriting securities and merchant and private equity financing. In investment banking In the contemporary banking sector, big commercial banks typically have investment banking departments that deal with heavier financial services.</w:t>
      </w:r>
    </w:p>
    <w:p w14:paraId="525F9388"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 xml:space="preserve">Commercial Banks functions. </w:t>
      </w:r>
    </w:p>
    <w:p w14:paraId="37AB9B21"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The commercial banks have key roles that sustain various sectors of the economy, such as agriculture, industry, trade and communication. Over time, their services have become more customer based.</w:t>
      </w:r>
    </w:p>
    <w:p w14:paraId="3B4B7E9E" w14:textId="77777777" w:rsidR="00660BF6" w:rsidRPr="00660BF6" w:rsidRDefault="00660BF6" w:rsidP="00660BF6">
      <w:pPr>
        <w:spacing w:line="360" w:lineRule="auto"/>
        <w:jc w:val="both"/>
        <w:rPr>
          <w:rFonts w:eastAsiaTheme="majorEastAsia" w:cs="Times New Roman"/>
          <w:iCs/>
          <w:szCs w:val="24"/>
        </w:rPr>
      </w:pPr>
      <w:r w:rsidRPr="00660BF6">
        <w:rPr>
          <w:rFonts w:eastAsiaTheme="majorEastAsia" w:cs="Times New Roman"/>
          <w:iCs/>
          <w:szCs w:val="24"/>
        </w:rPr>
        <w:t>All these functions are broadly divided into primary functions and secondary functions. Major operations include receiving deposits, whether in the form of savings, fixed and recurring accounts, issuing loans and advances, including overdrafts, cash credit and term loans. Creation of credit is one of the most crucial bank functions. Banks increase money supply by ensuring that when loans are given out money is not given out in cash but it is created in deposits in the bank accounts of those who are borrowing. Agency and utility functions are considered secondary functions. These include representing customers when carrying out financial transactions and general services that support economic activities.</w:t>
      </w:r>
    </w:p>
    <w:p w14:paraId="5F7C591D" w14:textId="77777777" w:rsidR="00660BF6" w:rsidRPr="00660BF6" w:rsidRDefault="00660BF6" w:rsidP="00C97EB2">
      <w:pPr>
        <w:pStyle w:val="Heading2"/>
        <w:rPr>
          <w:rFonts w:eastAsiaTheme="minorHAnsi"/>
        </w:rPr>
      </w:pPr>
      <w:bookmarkStart w:id="28" w:name="_Toc225276483"/>
      <w:r w:rsidRPr="00660BF6">
        <w:rPr>
          <w:rFonts w:eastAsiaTheme="minorHAnsi"/>
        </w:rPr>
        <w:t>2.2 Empirical Literature</w:t>
      </w:r>
      <w:bookmarkEnd w:id="28"/>
      <w:r w:rsidRPr="00660BF6">
        <w:rPr>
          <w:rFonts w:eastAsiaTheme="minorHAnsi"/>
        </w:rPr>
        <w:t xml:space="preserve"> </w:t>
      </w:r>
    </w:p>
    <w:p w14:paraId="4073A7F8" w14:textId="1ED1B83E" w:rsidR="00660BF6" w:rsidRPr="00660BF6" w:rsidRDefault="00660BF6" w:rsidP="00C97EB2">
      <w:pPr>
        <w:pStyle w:val="Heading3"/>
        <w:rPr>
          <w:rFonts w:eastAsiaTheme="minorHAnsi"/>
        </w:rPr>
      </w:pPr>
      <w:bookmarkStart w:id="29" w:name="_Toc225276484"/>
      <w:r>
        <w:t xml:space="preserve">2.2.1 </w:t>
      </w:r>
      <w:r w:rsidRPr="00660BF6">
        <w:rPr>
          <w:rFonts w:eastAsiaTheme="minorHAnsi"/>
        </w:rPr>
        <w:t>Corporate Governance Process and the Financial Performance of Firm.</w:t>
      </w:r>
      <w:bookmarkEnd w:id="29"/>
    </w:p>
    <w:p w14:paraId="2FFFA74B" w14:textId="77777777" w:rsidR="00660BF6" w:rsidRPr="00660BF6" w:rsidRDefault="00660BF6" w:rsidP="00660BF6">
      <w:pPr>
        <w:spacing w:line="360" w:lineRule="auto"/>
        <w:jc w:val="both"/>
        <w:rPr>
          <w:rFonts w:cs="Times New Roman"/>
          <w:szCs w:val="24"/>
        </w:rPr>
      </w:pPr>
      <w:r w:rsidRPr="00660BF6">
        <w:rPr>
          <w:rFonts w:cs="Times New Roman"/>
          <w:szCs w:val="24"/>
        </w:rPr>
        <w:t>Agency theory and other school of thoughts within corporate governance propose that good governance improves the performance of firms (Garcia-Marco and Fernandez, 2008). But big-company meltdowns like those of Enron, WorldCom, and Bank of Credit and Commerce International have demonstrated the necessity of strengthening both governance systems in developed and developing economies (Sanda et al., 2005).</w:t>
      </w:r>
    </w:p>
    <w:p w14:paraId="7DC1A5AF" w14:textId="77777777" w:rsidR="00660BF6" w:rsidRPr="00660BF6" w:rsidRDefault="00660BF6" w:rsidP="00660BF6">
      <w:pPr>
        <w:spacing w:line="360" w:lineRule="auto"/>
        <w:jc w:val="both"/>
        <w:rPr>
          <w:rFonts w:cs="Times New Roman"/>
          <w:szCs w:val="24"/>
        </w:rPr>
      </w:pPr>
      <w:r w:rsidRPr="00660BF6">
        <w:rPr>
          <w:rFonts w:cs="Times New Roman"/>
          <w:szCs w:val="24"/>
        </w:rPr>
        <w:t xml:space="preserve">In reply to this Basel Committee on Banking Supervision highlighted the role of embracing consistent corporate governance practices in the banking sector that enhance stability and performance. Banks typically fail in widespread and significant ways because they wipe out </w:t>
      </w:r>
      <w:r w:rsidRPr="00660BF6">
        <w:rPr>
          <w:rFonts w:cs="Times New Roman"/>
          <w:szCs w:val="24"/>
        </w:rPr>
        <w:lastRenderedPageBreak/>
        <w:t>capital and can propagate negative contagion throughout the financial system. Also, closures break the ties between banks and clients and lead to the loss of useful managerial knowhow and risk management experience (Myron et al., 1999). The effects may extend over the whole financial system aggravating the economic situation. Thus, in spite of the existence of the governance mechanisms in the banking sphere, it is necessary to reinforce them because of the specifics of banks (Linyiru, 2006).</w:t>
      </w:r>
    </w:p>
    <w:p w14:paraId="08FE28AF" w14:textId="77777777" w:rsidR="00660BF6" w:rsidRPr="00660BF6" w:rsidRDefault="00660BF6" w:rsidP="00660BF6">
      <w:pPr>
        <w:spacing w:line="360" w:lineRule="auto"/>
        <w:jc w:val="both"/>
        <w:rPr>
          <w:rFonts w:cs="Times New Roman"/>
          <w:szCs w:val="24"/>
        </w:rPr>
      </w:pPr>
      <w:r w:rsidRPr="00660BF6">
        <w:rPr>
          <w:rFonts w:cs="Times New Roman"/>
          <w:szCs w:val="24"/>
        </w:rPr>
        <w:t>Corporate governance and bank performanceEmpirical evidence on the correlation between corporate governance and bank performance is inconclusive and, at times, contradictory. As an example, Love and Rachinsky (2007) established that there was negative correlation between governance and bank performance whereas Mangu and Rachinsky (2011) established no significant correlation between ownership structure, governance practices, and performance in commercial banks in Kenya.</w:t>
      </w:r>
    </w:p>
    <w:p w14:paraId="196B69AA" w14:textId="77777777" w:rsidR="00660BF6" w:rsidRPr="00660BF6" w:rsidRDefault="00660BF6" w:rsidP="00660BF6">
      <w:pPr>
        <w:spacing w:line="360" w:lineRule="auto"/>
        <w:jc w:val="both"/>
        <w:rPr>
          <w:rFonts w:cs="Times New Roman"/>
          <w:szCs w:val="24"/>
        </w:rPr>
      </w:pPr>
      <w:r w:rsidRPr="00660BF6">
        <w:rPr>
          <w:rFonts w:cs="Times New Roman"/>
          <w:szCs w:val="24"/>
        </w:rPr>
        <w:t>The research also yielded different outcomes in Ethiopia. According to Kidane Kerebih Desta (2016), disclosure practices, board size, gender diversity, and ownership structure have no significant influence on the financial performance of commercial banks. According to Kelifa (2012), the performance of a board of directors is negatively affected by its size and presence of audit committees, but positively influenced by the size of the bank. Equally, Ferede (2012) also found that, larger boards and larger audit committees have negative impact on performance whereas educational qualifications of directors have positive impact. Gender diversity and managerial experience of board members were found to have no significant impact but industry specific experience of directors was found to have a positive influence on return on assets but a negative effect on net interest margins.</w:t>
      </w:r>
    </w:p>
    <w:p w14:paraId="48C1590D" w14:textId="77777777" w:rsidR="00660BF6" w:rsidRPr="00660BF6" w:rsidRDefault="00660BF6" w:rsidP="00660BF6">
      <w:pPr>
        <w:spacing w:line="360" w:lineRule="auto"/>
        <w:jc w:val="both"/>
        <w:rPr>
          <w:rFonts w:cs="Times New Roman"/>
          <w:szCs w:val="24"/>
        </w:rPr>
      </w:pPr>
      <w:r w:rsidRPr="00660BF6">
        <w:rPr>
          <w:rFonts w:cs="Times New Roman"/>
          <w:szCs w:val="24"/>
        </w:rPr>
        <w:t>Variables of governance that are usually studied are the size of the board, number of board meetings, liquidity ratio, the size of the audit committee, and experience of the board members in the financial sector.</w:t>
      </w:r>
    </w:p>
    <w:p w14:paraId="3C822DB3" w14:textId="77777777" w:rsidR="00660BF6" w:rsidRPr="00660BF6" w:rsidRDefault="00660BF6" w:rsidP="00C97EB2">
      <w:pPr>
        <w:pStyle w:val="Heading3"/>
      </w:pPr>
      <w:bookmarkStart w:id="30" w:name="_Toc225276485"/>
      <w:r w:rsidRPr="00660BF6">
        <w:t>2.2.2 Board Size</w:t>
      </w:r>
      <w:bookmarkEnd w:id="30"/>
      <w:r w:rsidRPr="00660BF6">
        <w:t xml:space="preserve"> </w:t>
      </w:r>
    </w:p>
    <w:p w14:paraId="69200E08" w14:textId="77777777" w:rsidR="00660BF6" w:rsidRPr="00660BF6" w:rsidRDefault="00660BF6" w:rsidP="00660BF6">
      <w:pPr>
        <w:spacing w:line="360" w:lineRule="auto"/>
        <w:jc w:val="both"/>
        <w:rPr>
          <w:rFonts w:cs="Times New Roman"/>
          <w:szCs w:val="24"/>
        </w:rPr>
      </w:pPr>
      <w:r w:rsidRPr="00660BF6">
        <w:rPr>
          <w:rFonts w:cs="Times New Roman"/>
          <w:szCs w:val="24"/>
        </w:rPr>
        <w:t xml:space="preserve">The size of the board is significant to supervision, monitoring, and decision making in a company. Nonetheless, scholars do not agree on the number of the best board members. Other studies indicate negative correlation between board size and firm value, e.g. Vintila and Gherghina </w:t>
      </w:r>
      <w:r w:rsidRPr="00660BF6">
        <w:rPr>
          <w:rFonts w:cs="Times New Roman"/>
          <w:szCs w:val="24"/>
        </w:rPr>
        <w:lastRenderedPageBreak/>
        <w:t>(2012). The question of whether a board of directors should be of an ideal size is still contentious in the literature on corporate governance (Lawal, 2012).</w:t>
      </w:r>
    </w:p>
    <w:p w14:paraId="0DC7393A" w14:textId="77777777" w:rsidR="00660BF6" w:rsidRPr="00660BF6" w:rsidRDefault="00660BF6" w:rsidP="00660BF6">
      <w:pPr>
        <w:spacing w:line="360" w:lineRule="auto"/>
        <w:jc w:val="both"/>
        <w:rPr>
          <w:rFonts w:cs="Times New Roman"/>
          <w:szCs w:val="24"/>
        </w:rPr>
      </w:pPr>
      <w:r w:rsidRPr="00660BF6">
        <w:rPr>
          <w:rFonts w:cs="Times New Roman"/>
          <w:szCs w:val="24"/>
        </w:rPr>
        <w:t>The number of directors is usually used to measure board size, as in the work of Hermalin and Weisbach (1999, 2002), Ferede (2012), Akpan (2015), and Jensen and Meckling (1976). Numerous researches show that the size of the board negatively correlates with the performance of the firm. Jensen (1993) states that bigger boards are ineffective because of coordination problem, low participation and difficulty of coming to an agreement. Smaller boards, however, are thought to be more effective, since they promote participation, critical thinking and superior decision making (Lawal, 2012). The idea that big boards have negative impacts on the performance of firms is also supported by the empirical results provided by Akpan (2015) and Ferede (2012), who believe that smaller boards are more efficient in terms of agency costs reduction and monitoring quality.</w:t>
      </w:r>
    </w:p>
    <w:p w14:paraId="2EEB2443" w14:textId="77777777" w:rsidR="00660BF6" w:rsidRPr="00660BF6" w:rsidRDefault="00660BF6" w:rsidP="00660BF6">
      <w:pPr>
        <w:spacing w:line="360" w:lineRule="auto"/>
        <w:jc w:val="both"/>
        <w:rPr>
          <w:rFonts w:cs="Times New Roman"/>
          <w:szCs w:val="24"/>
        </w:rPr>
      </w:pPr>
      <w:r w:rsidRPr="00660BF6">
        <w:rPr>
          <w:rFonts w:cs="Times New Roman"/>
          <w:szCs w:val="24"/>
        </w:rPr>
        <w:t>On the other hand, some scientists believe that bigger boards are better positioned to enhance performance, as they provide a wide range of expertise, better monitoring, and enhanced access to external surroundings (Chenuos, Mohamed, and Bitok, 2014). Another idea that Klein (2002) proposes is that the size of a board could promote monitoring as it allocates tasks to more individuals. On the same note, Akpan and Amran (2014) discovered a positive correlation between the size of boards and performance of a firm.</w:t>
      </w:r>
    </w:p>
    <w:p w14:paraId="0DDAEF0A" w14:textId="77777777" w:rsidR="00660BF6" w:rsidRPr="00660BF6" w:rsidRDefault="00660BF6" w:rsidP="00660BF6">
      <w:pPr>
        <w:spacing w:line="360" w:lineRule="auto"/>
        <w:jc w:val="both"/>
        <w:rPr>
          <w:rFonts w:cs="Times New Roman"/>
          <w:szCs w:val="24"/>
        </w:rPr>
      </w:pPr>
      <w:r w:rsidRPr="00660BF6">
        <w:rPr>
          <w:rFonts w:cs="Times New Roman"/>
          <w:szCs w:val="24"/>
        </w:rPr>
        <w:t>Moreover, it has been established that the educational qualifications of the board members have a positive impact on the firms performance. Educated board members can help the board to be more effective in controlling the management and make improved decisions (Akpan, 2015; Ferede, 2012). Thus, the increased education of the board members correlates with the better financial performance of Ethiopian banks.</w:t>
      </w:r>
    </w:p>
    <w:p w14:paraId="23111E2A" w14:textId="77777777" w:rsidR="00660BF6" w:rsidRPr="00660BF6" w:rsidRDefault="00660BF6" w:rsidP="00C97EB2">
      <w:pPr>
        <w:pStyle w:val="Heading3"/>
      </w:pPr>
      <w:bookmarkStart w:id="31" w:name="_Toc225276486"/>
      <w:r w:rsidRPr="00660BF6">
        <w:t>2.2.3 Board Meetings Frequency</w:t>
      </w:r>
      <w:bookmarkEnd w:id="31"/>
      <w:r w:rsidRPr="00660BF6">
        <w:t xml:space="preserve"> </w:t>
      </w:r>
    </w:p>
    <w:p w14:paraId="62BEE854" w14:textId="77777777" w:rsidR="00660BF6" w:rsidRPr="00660BF6" w:rsidRDefault="00660BF6" w:rsidP="00660BF6">
      <w:pPr>
        <w:spacing w:line="360" w:lineRule="auto"/>
        <w:jc w:val="both"/>
        <w:rPr>
          <w:rFonts w:cs="Times New Roman"/>
          <w:szCs w:val="24"/>
        </w:rPr>
      </w:pPr>
      <w:r w:rsidRPr="00660BF6">
        <w:rPr>
          <w:rFonts w:cs="Times New Roman"/>
          <w:szCs w:val="24"/>
        </w:rPr>
        <w:t>Board meeting frequency is the number of times the board of directors convene in a year. Effective control and monitoring of the management activities is best done in regular meetings. The number of meetings is frequently cited as a measure of how vigorous and productive corporate governance is (Jensen, 1993).</w:t>
      </w:r>
    </w:p>
    <w:p w14:paraId="50E3CBC3" w14:textId="77777777" w:rsidR="00660BF6" w:rsidRPr="00660BF6" w:rsidRDefault="00660BF6" w:rsidP="00660BF6">
      <w:pPr>
        <w:spacing w:line="360" w:lineRule="auto"/>
        <w:jc w:val="both"/>
        <w:rPr>
          <w:rFonts w:cs="Times New Roman"/>
          <w:szCs w:val="24"/>
        </w:rPr>
      </w:pPr>
      <w:r w:rsidRPr="00660BF6">
        <w:rPr>
          <w:rFonts w:cs="Times New Roman"/>
          <w:szCs w:val="24"/>
        </w:rPr>
        <w:lastRenderedPageBreak/>
        <w:t>The evidence on how often meetings take place in relation to the performance of a firm presents mixed evidence. There are studies indicating it to be negatively related. By way of illustration, Vafeas (1999) discovered that, the less the corporate performance is linked to the high frequency of meetings but performance can still improve at some point of the board activity. On the same note, Danoshana and Ravivathani (2013) also reported that the frequency of meetings adversely impacts on return on assets. In addition, Akpan (2015) as well as Amran (2011) identified a negative significant correlation between board meetings and firm performance and a negative significant correlation between the frequency of board meetings and poor performance of firms respectively.</w:t>
      </w:r>
    </w:p>
    <w:p w14:paraId="212CF92D" w14:textId="77777777" w:rsidR="00660BF6" w:rsidRPr="00660BF6" w:rsidRDefault="00660BF6" w:rsidP="00660BF6">
      <w:pPr>
        <w:spacing w:line="360" w:lineRule="auto"/>
        <w:jc w:val="both"/>
        <w:rPr>
          <w:rFonts w:cs="Times New Roman"/>
          <w:szCs w:val="24"/>
        </w:rPr>
      </w:pPr>
      <w:r w:rsidRPr="00660BF6">
        <w:rPr>
          <w:rFonts w:cs="Times New Roman"/>
          <w:szCs w:val="24"/>
        </w:rPr>
        <w:t>Conversely, there are studies that show positive effects. According to a study by Karamanou et al. (2005), board frequentness is positively related to management forecast of earnings. In another study, Mangena and Tauringana (2008) also found positive relationship between meeting frequency and performance. Further, Ntim and Osei (2011) established that companies that hold more board meetings are financially successful, especially in the South African market.</w:t>
      </w:r>
    </w:p>
    <w:p w14:paraId="0D01E1AF" w14:textId="77777777" w:rsidR="00660BF6" w:rsidRPr="00660BF6" w:rsidRDefault="00660BF6" w:rsidP="00C97EB2">
      <w:pPr>
        <w:pStyle w:val="Heading3"/>
      </w:pPr>
      <w:bookmarkStart w:id="32" w:name="_Toc225276487"/>
      <w:r w:rsidRPr="00660BF6">
        <w:t>2.2.4 Board Gender Diversity</w:t>
      </w:r>
      <w:bookmarkEnd w:id="32"/>
      <w:r w:rsidRPr="00660BF6">
        <w:t xml:space="preserve"> </w:t>
      </w:r>
    </w:p>
    <w:p w14:paraId="1C3BB6F1"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Board diversity means having different people with varying characteristics like gender, age, ethnicity and culture (Enobakhare, 2010). Of these, particular attention has been drawn to gender diversity, and especially inclusion of women in corporate boards, as a way of improving board performance and quality of discussion. It is usually calculated as the percentage of female directors to the total board size in a period of time.</w:t>
      </w:r>
    </w:p>
    <w:p w14:paraId="39E5F027"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As suggested by the Organisation for Economic Co-operation and Development standards of corporate governance (2004), the integrity of the financial reporting systems, internal control, risk management process and laws and standards are among the primary duties of the board. It will need a balanced board to implement these responsibilities, and gender diversity can aid in that process.</w:t>
      </w:r>
    </w:p>
    <w:p w14:paraId="453ACF46"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 xml:space="preserve">There are different theoretical views that promote board gender diversity. The agency theory emphasizes on the diversity of representation to enhance monitoring and the benefit of not having a dominant group (Erhardt et al., 2003). The stakeholder theory of corporate governance lays more emphasis on openness and the representation of various types of stakeholders in the board (Keasey et al., 1997). According to the resource dependency view, diversity of a board expands </w:t>
      </w:r>
      <w:r w:rsidRPr="00660BF6">
        <w:rPr>
          <w:rFonts w:eastAsiaTheme="majorEastAsia" w:cs="Times New Roman"/>
          <w:szCs w:val="24"/>
        </w:rPr>
        <w:lastRenderedPageBreak/>
        <w:t>the capacity of the board to be linked to the outside resources and settings (Walt and Ingley, 2003).</w:t>
      </w:r>
    </w:p>
    <w:p w14:paraId="7C2E98BA"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Nonetheless, there is conflicting evidence. Indicatively, Rose (2007) established that the existence of female directors did not have a significant correlation with the performance of firms. Nonetheless, numerous researchers say that greater diversity usually leads to better governance and better board performance.</w:t>
      </w:r>
    </w:p>
    <w:p w14:paraId="22A611C8" w14:textId="77777777" w:rsidR="00660BF6" w:rsidRPr="00660BF6" w:rsidRDefault="00660BF6" w:rsidP="00C97EB2">
      <w:pPr>
        <w:pStyle w:val="Heading3"/>
      </w:pPr>
      <w:bookmarkStart w:id="33" w:name="_Toc225276488"/>
      <w:r w:rsidRPr="00660BF6">
        <w:t>2.2.5 Size of Board Audit Committee.</w:t>
      </w:r>
      <w:bookmarkEnd w:id="33"/>
      <w:r w:rsidRPr="00660BF6">
        <w:t xml:space="preserve"> </w:t>
      </w:r>
    </w:p>
    <w:p w14:paraId="5804E305"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An audit committee is a special subcommittee of the board of directors that monitors the procedure of reporting financial statements and disclosure. Its members are chosen by the board, one of them acting as a chairperson. The committee duties are to select and oversee accounting policies, supervise the appointment and performance of external auditors, review internal control systems, review risk management practices, and also to supervise internal audit work.</w:t>
      </w:r>
    </w:p>
    <w:p w14:paraId="4E862DF4"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Audit committees at the international level are important in helping in the corporate governance through transparency and accountability in the financial reporting. They help the board to play its oversight functions with regard to financial reporting, internal controls, risk management, and auditing functions. They also make recommendations and advice to the board including their scope of authority.</w:t>
      </w:r>
    </w:p>
    <w:p w14:paraId="0C9DBC24"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There are conflicting empirical results on the association between audit committee size and firm performance. There are also studies that indicated that bigger audit committees increase the financial performance because they are able to discuss and better analyze the financial reports (Danoshana et al. 2013). Conversely, the findings of a study conducted by Ferede (2012) in Ethiopian banking sector revealed that, the size of audit committees has a negative impact on the financial performance of business entities meaning that smaller audit committees are likely more efficient in performing their duties.</w:t>
      </w:r>
    </w:p>
    <w:p w14:paraId="1A476408" w14:textId="313BA472" w:rsidR="00660BF6" w:rsidRPr="00660BF6" w:rsidRDefault="00660BF6" w:rsidP="00C97EB2">
      <w:pPr>
        <w:pStyle w:val="Heading3"/>
      </w:pPr>
      <w:bookmarkStart w:id="34" w:name="_Toc225276489"/>
      <w:r>
        <w:t>2.2.6</w:t>
      </w:r>
      <w:r w:rsidRPr="00660BF6">
        <w:t xml:space="preserve"> Experience in the Finance Sector by the Board.</w:t>
      </w:r>
      <w:bookmarkEnd w:id="34"/>
      <w:r w:rsidRPr="00660BF6">
        <w:t xml:space="preserve"> </w:t>
      </w:r>
    </w:p>
    <w:p w14:paraId="3FD54E2A"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Board experience in the finance sector relates to the experience of a board director in financial-associated positions. The appointment of the board members who possess the corresponding skills and expertise enhances the quality of decision making especially in internal controls, leadership of risk and financial reporting (DeZoort, 1998, as cited in Saat et al., 2011).</w:t>
      </w:r>
    </w:p>
    <w:p w14:paraId="75247121" w14:textId="77777777" w:rsidR="00660BF6" w:rsidRPr="00660BF6" w:rsidRDefault="00660BF6" w:rsidP="00660BF6">
      <w:pPr>
        <w:spacing w:line="360" w:lineRule="auto"/>
        <w:jc w:val="both"/>
        <w:rPr>
          <w:rFonts w:eastAsiaTheme="majorEastAsia" w:cs="Times New Roman"/>
          <w:szCs w:val="24"/>
        </w:rPr>
      </w:pPr>
      <w:r w:rsidRPr="00660BF6">
        <w:rPr>
          <w:rFonts w:eastAsiaTheme="majorEastAsia" w:cs="Times New Roman"/>
          <w:szCs w:val="24"/>
        </w:rPr>
        <w:lastRenderedPageBreak/>
        <w:t>Senior directors are more qualified to provide leadership, oversee, and control activities in an organization. They can bring value to the firm performance through their knowledge of industry dynamics, opportunities, and risks and with their professional networks.</w:t>
      </w:r>
    </w:p>
    <w:p w14:paraId="353D6084" w14:textId="181E0262" w:rsidR="00660BF6" w:rsidRDefault="00660BF6" w:rsidP="00660BF6">
      <w:pPr>
        <w:spacing w:line="360" w:lineRule="auto"/>
        <w:jc w:val="both"/>
        <w:rPr>
          <w:rFonts w:eastAsiaTheme="majorEastAsia" w:cs="Times New Roman"/>
          <w:szCs w:val="24"/>
        </w:rPr>
      </w:pPr>
      <w:r w:rsidRPr="00660BF6">
        <w:rPr>
          <w:rFonts w:eastAsiaTheme="majorEastAsia" w:cs="Times New Roman"/>
          <w:szCs w:val="24"/>
        </w:rPr>
        <w:t>This opinion is proven by empirical evidence. One such study identified a positive correlation between industry specific experience of board members and financial performance measures (such as return on assets and return on equity) in the Ethiopian b</w:t>
      </w:r>
      <w:r>
        <w:rPr>
          <w:rFonts w:eastAsiaTheme="majorEastAsia" w:cs="Times New Roman"/>
          <w:szCs w:val="24"/>
        </w:rPr>
        <w:t>anking industry (Ferede, 2012).</w:t>
      </w:r>
    </w:p>
    <w:p w14:paraId="524E2192" w14:textId="3C9C91E7" w:rsidR="00C97EB2" w:rsidRDefault="00C97EB2" w:rsidP="00660BF6">
      <w:pPr>
        <w:spacing w:line="360" w:lineRule="auto"/>
        <w:jc w:val="both"/>
        <w:rPr>
          <w:rFonts w:eastAsiaTheme="majorEastAsia" w:cs="Times New Roman"/>
          <w:szCs w:val="24"/>
        </w:rPr>
      </w:pPr>
    </w:p>
    <w:p w14:paraId="5D96189E" w14:textId="20C9F5A8" w:rsidR="00C97EB2" w:rsidRDefault="00C97EB2" w:rsidP="00660BF6">
      <w:pPr>
        <w:spacing w:line="360" w:lineRule="auto"/>
        <w:jc w:val="both"/>
        <w:rPr>
          <w:rFonts w:eastAsiaTheme="majorEastAsia" w:cs="Times New Roman"/>
          <w:szCs w:val="24"/>
        </w:rPr>
      </w:pPr>
    </w:p>
    <w:p w14:paraId="7EE1FC54" w14:textId="3349C299" w:rsidR="00C97EB2" w:rsidRDefault="00C97EB2" w:rsidP="00660BF6">
      <w:pPr>
        <w:spacing w:line="360" w:lineRule="auto"/>
        <w:jc w:val="both"/>
        <w:rPr>
          <w:rFonts w:eastAsiaTheme="majorEastAsia" w:cs="Times New Roman"/>
          <w:szCs w:val="24"/>
        </w:rPr>
      </w:pPr>
    </w:p>
    <w:p w14:paraId="2FBB2613" w14:textId="0A263235" w:rsidR="00C97EB2" w:rsidRDefault="00C97EB2" w:rsidP="00660BF6">
      <w:pPr>
        <w:spacing w:line="360" w:lineRule="auto"/>
        <w:jc w:val="both"/>
        <w:rPr>
          <w:rFonts w:eastAsiaTheme="majorEastAsia" w:cs="Times New Roman"/>
          <w:szCs w:val="24"/>
        </w:rPr>
      </w:pPr>
    </w:p>
    <w:p w14:paraId="7660CF07" w14:textId="60689C45" w:rsidR="00C97EB2" w:rsidRDefault="00C97EB2" w:rsidP="00660BF6">
      <w:pPr>
        <w:spacing w:line="360" w:lineRule="auto"/>
        <w:jc w:val="both"/>
        <w:rPr>
          <w:rFonts w:eastAsiaTheme="majorEastAsia" w:cs="Times New Roman"/>
          <w:szCs w:val="24"/>
        </w:rPr>
      </w:pPr>
    </w:p>
    <w:p w14:paraId="283FF4BC" w14:textId="02357E2A" w:rsidR="00C97EB2" w:rsidRDefault="00C97EB2" w:rsidP="00660BF6">
      <w:pPr>
        <w:spacing w:line="360" w:lineRule="auto"/>
        <w:jc w:val="both"/>
        <w:rPr>
          <w:rFonts w:eastAsiaTheme="majorEastAsia" w:cs="Times New Roman"/>
          <w:szCs w:val="24"/>
        </w:rPr>
      </w:pPr>
    </w:p>
    <w:p w14:paraId="5935B2E6" w14:textId="0117E279" w:rsidR="00C97EB2" w:rsidRDefault="00C97EB2" w:rsidP="00660BF6">
      <w:pPr>
        <w:spacing w:line="360" w:lineRule="auto"/>
        <w:jc w:val="both"/>
        <w:rPr>
          <w:rFonts w:eastAsiaTheme="majorEastAsia" w:cs="Times New Roman"/>
          <w:szCs w:val="24"/>
        </w:rPr>
      </w:pPr>
    </w:p>
    <w:p w14:paraId="0C57EE76" w14:textId="55A5FBF3" w:rsidR="00C97EB2" w:rsidRDefault="00C97EB2" w:rsidP="00660BF6">
      <w:pPr>
        <w:spacing w:line="360" w:lineRule="auto"/>
        <w:jc w:val="both"/>
        <w:rPr>
          <w:rFonts w:eastAsiaTheme="majorEastAsia" w:cs="Times New Roman"/>
          <w:szCs w:val="24"/>
        </w:rPr>
      </w:pPr>
    </w:p>
    <w:p w14:paraId="5BBF7DFB" w14:textId="27CE61A1" w:rsidR="00C97EB2" w:rsidRDefault="00C97EB2" w:rsidP="00660BF6">
      <w:pPr>
        <w:spacing w:line="360" w:lineRule="auto"/>
        <w:jc w:val="both"/>
        <w:rPr>
          <w:rFonts w:eastAsiaTheme="majorEastAsia" w:cs="Times New Roman"/>
          <w:szCs w:val="24"/>
        </w:rPr>
      </w:pPr>
    </w:p>
    <w:p w14:paraId="338416BC" w14:textId="6D1F3595" w:rsidR="00C97EB2" w:rsidRDefault="00C97EB2" w:rsidP="00660BF6">
      <w:pPr>
        <w:spacing w:line="360" w:lineRule="auto"/>
        <w:jc w:val="both"/>
        <w:rPr>
          <w:rFonts w:eastAsiaTheme="majorEastAsia" w:cs="Times New Roman"/>
          <w:szCs w:val="24"/>
        </w:rPr>
      </w:pPr>
    </w:p>
    <w:p w14:paraId="61579807" w14:textId="7DA37CD9" w:rsidR="00C97EB2" w:rsidRDefault="00C97EB2" w:rsidP="00660BF6">
      <w:pPr>
        <w:spacing w:line="360" w:lineRule="auto"/>
        <w:jc w:val="both"/>
        <w:rPr>
          <w:rFonts w:eastAsiaTheme="majorEastAsia" w:cs="Times New Roman"/>
          <w:szCs w:val="24"/>
        </w:rPr>
      </w:pPr>
    </w:p>
    <w:p w14:paraId="03F99A2E" w14:textId="7ADC720A" w:rsidR="00C97EB2" w:rsidRDefault="00C97EB2" w:rsidP="00660BF6">
      <w:pPr>
        <w:spacing w:line="360" w:lineRule="auto"/>
        <w:jc w:val="both"/>
        <w:rPr>
          <w:rFonts w:eastAsiaTheme="majorEastAsia" w:cs="Times New Roman"/>
          <w:szCs w:val="24"/>
        </w:rPr>
      </w:pPr>
    </w:p>
    <w:p w14:paraId="760FD288" w14:textId="11C2A7EA" w:rsidR="00C97EB2" w:rsidRDefault="00C97EB2" w:rsidP="00660BF6">
      <w:pPr>
        <w:spacing w:line="360" w:lineRule="auto"/>
        <w:jc w:val="both"/>
        <w:rPr>
          <w:rFonts w:eastAsiaTheme="majorEastAsia" w:cs="Times New Roman"/>
          <w:szCs w:val="24"/>
        </w:rPr>
      </w:pPr>
    </w:p>
    <w:p w14:paraId="73B0879C" w14:textId="2C08066C" w:rsidR="00C97EB2" w:rsidRDefault="00C97EB2" w:rsidP="00660BF6">
      <w:pPr>
        <w:spacing w:line="360" w:lineRule="auto"/>
        <w:jc w:val="both"/>
        <w:rPr>
          <w:rFonts w:eastAsiaTheme="majorEastAsia" w:cs="Times New Roman"/>
          <w:szCs w:val="24"/>
        </w:rPr>
      </w:pPr>
    </w:p>
    <w:p w14:paraId="4AEB392C" w14:textId="47552D32" w:rsidR="00C97EB2" w:rsidRDefault="00C97EB2" w:rsidP="00660BF6">
      <w:pPr>
        <w:spacing w:line="360" w:lineRule="auto"/>
        <w:jc w:val="both"/>
        <w:rPr>
          <w:rFonts w:eastAsiaTheme="majorEastAsia" w:cs="Times New Roman"/>
          <w:szCs w:val="24"/>
        </w:rPr>
      </w:pPr>
    </w:p>
    <w:p w14:paraId="29B3B427" w14:textId="77777777" w:rsidR="00C97EB2" w:rsidRPr="00660BF6" w:rsidRDefault="00C97EB2" w:rsidP="00660BF6">
      <w:pPr>
        <w:spacing w:line="360" w:lineRule="auto"/>
        <w:jc w:val="both"/>
        <w:rPr>
          <w:rFonts w:eastAsiaTheme="majorEastAsia" w:cs="Times New Roman"/>
          <w:szCs w:val="24"/>
        </w:rPr>
      </w:pPr>
    </w:p>
    <w:p w14:paraId="0EAC6998" w14:textId="77777777" w:rsidR="00660BF6" w:rsidRPr="00660BF6" w:rsidRDefault="00660BF6" w:rsidP="00C97EB2">
      <w:pPr>
        <w:pStyle w:val="Heading2"/>
      </w:pPr>
      <w:bookmarkStart w:id="35" w:name="_Toc225276490"/>
      <w:r w:rsidRPr="00660BF6">
        <w:lastRenderedPageBreak/>
        <w:t>2.3 Conceptual Framework</w:t>
      </w:r>
      <w:bookmarkEnd w:id="35"/>
    </w:p>
    <w:p w14:paraId="6610AA34" w14:textId="075BA432" w:rsidR="00C11D62" w:rsidRPr="00660BF6" w:rsidRDefault="00660BF6" w:rsidP="00660BF6">
      <w:pPr>
        <w:spacing w:line="360" w:lineRule="auto"/>
        <w:jc w:val="both"/>
        <w:rPr>
          <w:rStyle w:val="Strong"/>
          <w:rFonts w:cs="Times New Roman"/>
          <w:b w:val="0"/>
          <w:szCs w:val="24"/>
        </w:rPr>
      </w:pPr>
      <w:r w:rsidRPr="00660BF6">
        <w:t>The conceptual framework indicates the impact of corporate governance mechanisms on the financial performance of the commercial banks. The most important governance variables are the size of the board, the frequency of board meetings, diversity of board genders and the size of an audit committee along with the experience that the board has in the financial sector. Good governance leads to better oversight, accountability and decision making that can lead to better bank performance in terms of ROA and ROE. But inefficiency can also be caused by boards that are poorly organized or too many meetings with a mixed impact on performance.</w:t>
      </w:r>
    </w:p>
    <w:p w14:paraId="301BB3F7" w14:textId="1E67C78B" w:rsidR="00C11D62" w:rsidRDefault="00C11D62" w:rsidP="00E2648A">
      <w:pPr>
        <w:spacing w:line="360" w:lineRule="auto"/>
        <w:jc w:val="both"/>
        <w:rPr>
          <w:rStyle w:val="Strong"/>
          <w:b w:val="0"/>
        </w:rPr>
      </w:pPr>
    </w:p>
    <w:p w14:paraId="1B089321" w14:textId="500D6D64" w:rsidR="00A3685F" w:rsidRPr="00E2648A" w:rsidRDefault="008D1FF8" w:rsidP="00E2648A">
      <w:pPr>
        <w:spacing w:line="360" w:lineRule="auto"/>
        <w:jc w:val="both"/>
        <w:rPr>
          <w:rStyle w:val="Strong"/>
          <w:b w:val="0"/>
        </w:rPr>
      </w:pPr>
      <w:r>
        <w:rPr>
          <w:bCs/>
          <w:noProof/>
        </w:rPr>
        <mc:AlternateContent>
          <mc:Choice Requires="wps">
            <w:drawing>
              <wp:anchor distT="0" distB="0" distL="114300" distR="114300" simplePos="0" relativeHeight="251660288" behindDoc="0" locked="0" layoutInCell="1" allowOverlap="1" wp14:anchorId="644BDF0F" wp14:editId="2DE13968">
                <wp:simplePos x="0" y="0"/>
                <wp:positionH relativeFrom="column">
                  <wp:posOffset>-291953</wp:posOffset>
                </wp:positionH>
                <wp:positionV relativeFrom="paragraph">
                  <wp:posOffset>244230</wp:posOffset>
                </wp:positionV>
                <wp:extent cx="2897505" cy="3038621"/>
                <wp:effectExtent l="133350" t="114300" r="131445" b="161925"/>
                <wp:wrapNone/>
                <wp:docPr id="2" name="Rounded Rectangle 2"/>
                <wp:cNvGraphicFramePr/>
                <a:graphic xmlns:a="http://schemas.openxmlformats.org/drawingml/2006/main">
                  <a:graphicData uri="http://schemas.microsoft.com/office/word/2010/wordprocessingShape">
                    <wps:wsp>
                      <wps:cNvSpPr/>
                      <wps:spPr>
                        <a:xfrm>
                          <a:off x="0" y="0"/>
                          <a:ext cx="2897505" cy="3038621"/>
                        </a:xfrm>
                        <a:prstGeom prst="roundRect">
                          <a:avLst/>
                        </a:prstGeom>
                        <a:solidFill>
                          <a:schemeClr val="accent6"/>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E480C7D" w14:textId="7C933214" w:rsidR="004177E3" w:rsidRPr="00C11D62" w:rsidRDefault="004177E3" w:rsidP="008D1FF8">
                            <w:pPr>
                              <w:spacing w:after="0" w:line="360" w:lineRule="auto"/>
                              <w:rPr>
                                <w:rFonts w:eastAsia="Times New Roman" w:cs="Times New Roman"/>
                                <w:b/>
                                <w:sz w:val="28"/>
                                <w:szCs w:val="24"/>
                              </w:rPr>
                            </w:pPr>
                            <w:r w:rsidRPr="008D1FF8">
                              <w:rPr>
                                <w:rFonts w:eastAsia="Times New Roman" w:cs="Times New Roman"/>
                                <w:b/>
                                <w:sz w:val="28"/>
                                <w:szCs w:val="24"/>
                              </w:rPr>
                              <w:t xml:space="preserve"> </w:t>
                            </w:r>
                            <w:r w:rsidRPr="00C11D62">
                              <w:rPr>
                                <w:rFonts w:cs="Times New Roman"/>
                                <w:b/>
                                <w:sz w:val="28"/>
                              </w:rPr>
                              <w:t>Independent variable</w:t>
                            </w:r>
                          </w:p>
                          <w:p w14:paraId="75E4A6B8" w14:textId="3842910C"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Size </w:t>
                            </w:r>
                          </w:p>
                          <w:p w14:paraId="5FDCCA44" w14:textId="79EFAB8F"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Meeting Frequency </w:t>
                            </w:r>
                          </w:p>
                          <w:p w14:paraId="3448826C" w14:textId="754B9A36"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Gender Diversity </w:t>
                            </w:r>
                          </w:p>
                          <w:p w14:paraId="2A3AFFD4" w14:textId="728F384A"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Size of Audit Committee </w:t>
                            </w:r>
                          </w:p>
                          <w:p w14:paraId="137A2375" w14:textId="12D91AF5"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Board Experience in Finance Sector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4BDF0F" id="Rounded Rectangle 2" o:spid="_x0000_s1026" style="position:absolute;left:0;text-align:left;margin-left:-23pt;margin-top:19.25pt;width:228.15pt;height:23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" fillcolor="#70ad47 [3209]" stroked="f" strokeweight="1pt">
                <v:stroke joinstyle="miter"/>
                <v:shadow on="t" color="black" offset="0,1pt"/>
                <v:textbox>
                  <w:txbxContent>
                    <w:p w14:paraId="6E480C7D" w14:textId="7C933214" w:rsidR="004177E3" w:rsidRPr="00C11D62" w:rsidRDefault="004177E3" w:rsidP="008D1FF8">
                      <w:pPr>
                        <w:spacing w:after="0" w:line="360" w:lineRule="auto"/>
                        <w:rPr>
                          <w:rFonts w:eastAsia="Times New Roman" w:cs="Times New Roman"/>
                          <w:b/>
                          <w:sz w:val="28"/>
                          <w:szCs w:val="24"/>
                        </w:rPr>
                      </w:pPr>
                      <w:r w:rsidRPr="008D1FF8">
                        <w:rPr>
                          <w:rFonts w:eastAsia="Times New Roman" w:cs="Times New Roman"/>
                          <w:b/>
                          <w:sz w:val="28"/>
                          <w:szCs w:val="24"/>
                        </w:rPr>
                        <w:t xml:space="preserve"> </w:t>
                      </w:r>
                      <w:r w:rsidRPr="00C11D62">
                        <w:rPr>
                          <w:rFonts w:cs="Times New Roman"/>
                          <w:b/>
                          <w:sz w:val="28"/>
                        </w:rPr>
                        <w:t>Independent variable</w:t>
                      </w:r>
                    </w:p>
                    <w:p w14:paraId="75E4A6B8" w14:textId="3842910C"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Size </w:t>
                      </w:r>
                    </w:p>
                    <w:p w14:paraId="5FDCCA44" w14:textId="79EFAB8F"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Meeting Frequency </w:t>
                      </w:r>
                    </w:p>
                    <w:p w14:paraId="3448826C" w14:textId="754B9A36"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Board Gender Diversity </w:t>
                      </w:r>
                    </w:p>
                    <w:p w14:paraId="2A3AFFD4" w14:textId="728F384A"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 xml:space="preserve">Size of Audit Committee </w:t>
                      </w:r>
                    </w:p>
                    <w:p w14:paraId="137A2375" w14:textId="12D91AF5" w:rsidR="004177E3" w:rsidRPr="00C11D62" w:rsidRDefault="004177E3" w:rsidP="00C11D62">
                      <w:pPr>
                        <w:pStyle w:val="ListParagraph"/>
                        <w:numPr>
                          <w:ilvl w:val="0"/>
                          <w:numId w:val="25"/>
                        </w:numPr>
                        <w:spacing w:after="0" w:line="360" w:lineRule="auto"/>
                        <w:rPr>
                          <w:rFonts w:eastAsia="Times New Roman" w:cs="Times New Roman"/>
                          <w:b/>
                          <w:szCs w:val="24"/>
                        </w:rPr>
                      </w:pPr>
                      <w:r w:rsidRPr="00C11D62">
                        <w:rPr>
                          <w:rFonts w:eastAsia="Times New Roman" w:cs="Times New Roman"/>
                          <w:b/>
                          <w:szCs w:val="24"/>
                        </w:rPr>
                        <w:t>Board Experience in Finance Sector</w:t>
                      </w:r>
                    </w:p>
                  </w:txbxContent>
                </v:textbox>
              </v:roundrect>
            </w:pict>
          </mc:Fallback>
        </mc:AlternateContent>
      </w:r>
    </w:p>
    <w:p w14:paraId="7B13D57C" w14:textId="06FDC223" w:rsidR="00A3685F" w:rsidRPr="00E2648A" w:rsidRDefault="00A3685F" w:rsidP="00E2648A">
      <w:pPr>
        <w:spacing w:line="360" w:lineRule="auto"/>
        <w:jc w:val="both"/>
        <w:rPr>
          <w:rStyle w:val="Strong"/>
          <w:b w:val="0"/>
        </w:rPr>
      </w:pPr>
    </w:p>
    <w:p w14:paraId="6F85A728" w14:textId="284519E4" w:rsidR="00A3685F" w:rsidRPr="00E2648A" w:rsidRDefault="00C11D62" w:rsidP="00E2648A">
      <w:pPr>
        <w:spacing w:line="360" w:lineRule="auto"/>
        <w:jc w:val="both"/>
        <w:rPr>
          <w:rStyle w:val="Strong"/>
          <w:b w:val="0"/>
        </w:rPr>
      </w:pPr>
      <w:r>
        <w:rPr>
          <w:bCs/>
          <w:noProof/>
        </w:rPr>
        <mc:AlternateContent>
          <mc:Choice Requires="wps">
            <w:drawing>
              <wp:anchor distT="0" distB="0" distL="114300" distR="114300" simplePos="0" relativeHeight="251662336" behindDoc="0" locked="0" layoutInCell="1" allowOverlap="1" wp14:anchorId="7DFF0EA7" wp14:editId="23B17645">
                <wp:simplePos x="0" y="0"/>
                <wp:positionH relativeFrom="column">
                  <wp:posOffset>2591922</wp:posOffset>
                </wp:positionH>
                <wp:positionV relativeFrom="paragraph">
                  <wp:posOffset>141263</wp:posOffset>
                </wp:positionV>
                <wp:extent cx="1343465" cy="541606"/>
                <wp:effectExtent l="0" t="0" r="66675" b="68580"/>
                <wp:wrapNone/>
                <wp:docPr id="4" name="Straight Arrow Connector 4"/>
                <wp:cNvGraphicFramePr/>
                <a:graphic xmlns:a="http://schemas.openxmlformats.org/drawingml/2006/main">
                  <a:graphicData uri="http://schemas.microsoft.com/office/word/2010/wordprocessingShape">
                    <wps:wsp>
                      <wps:cNvCnPr/>
                      <wps:spPr>
                        <a:xfrm>
                          <a:off x="0" y="0"/>
                          <a:ext cx="1343465" cy="54160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324FF33" id="_x0000_t32" coordsize="21600,21600" o:spt="32" o:oned="t" path="m,l21600,21600e" filled="f">
                <v:path arrowok="t" fillok="f" o:connecttype="none"/>
                <o:lock v:ext="edit" shapetype="t"/>
              </v:shapetype>
              <v:shape id="Straight Arrow Connector 4" o:spid="_x0000_s1026" type="#_x0000_t32" style="position:absolute;margin-left:204.1pt;margin-top:11.1pt;width:105.8pt;height:42.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" strokecolor="black [3200]" strokeweight="1.5pt">
                <v:stroke endarrow="block" joinstyle="miter"/>
              </v:shape>
            </w:pict>
          </mc:Fallback>
        </mc:AlternateContent>
      </w:r>
      <w:r w:rsidR="008D1FF8">
        <w:rPr>
          <w:bCs/>
          <w:noProof/>
        </w:rPr>
        <mc:AlternateContent>
          <mc:Choice Requires="wps">
            <w:drawing>
              <wp:anchor distT="0" distB="0" distL="114300" distR="114300" simplePos="0" relativeHeight="251659264" behindDoc="0" locked="0" layoutInCell="1" allowOverlap="1" wp14:anchorId="2475E6D8" wp14:editId="19982ABF">
                <wp:simplePos x="0" y="0"/>
                <wp:positionH relativeFrom="column">
                  <wp:posOffset>3914287</wp:posOffset>
                </wp:positionH>
                <wp:positionV relativeFrom="paragraph">
                  <wp:posOffset>7620</wp:posOffset>
                </wp:positionV>
                <wp:extent cx="2229240" cy="1259058"/>
                <wp:effectExtent l="0" t="0" r="0" b="0"/>
                <wp:wrapNone/>
                <wp:docPr id="1" name="Oval 1"/>
                <wp:cNvGraphicFramePr/>
                <a:graphic xmlns:a="http://schemas.openxmlformats.org/drawingml/2006/main">
                  <a:graphicData uri="http://schemas.microsoft.com/office/word/2010/wordprocessingShape">
                    <wps:wsp>
                      <wps:cNvSpPr/>
                      <wps:spPr>
                        <a:xfrm>
                          <a:off x="0" y="0"/>
                          <a:ext cx="2229240" cy="1259058"/>
                        </a:xfrm>
                        <a:prstGeom prst="ellipse">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91B8BE5" w14:textId="28C1B8E6" w:rsidR="004177E3" w:rsidRDefault="004177E3" w:rsidP="008D1FF8">
                            <w:pPr>
                              <w:jc w:val="center"/>
                            </w:pPr>
                            <w:r>
                              <w:t>Dependent variable (ROA, ROE)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75E6D8" id="Oval 1" o:spid="_x0000_s1027" style="position:absolute;left:0;text-align:left;margin-left:308.2pt;margin-top:.6pt;width:175.55pt;height:99.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" fillcolor="#2967a1 [2148]" stroked="f">
                <v:fill color2="#9cc2e5 [1940]" rotate="t" angle="180" colors="0 #2a69a2;31457f #609ed6;1 #9dc3e6" focus="100%" type="gradient"/>
                <v:textbox>
                  <w:txbxContent>
                    <w:p w14:paraId="691B8BE5" w14:textId="28C1B8E6" w:rsidR="004177E3" w:rsidRDefault="004177E3" w:rsidP="008D1FF8">
                      <w:pPr>
                        <w:jc w:val="center"/>
                      </w:pPr>
                      <w:r>
                        <w:t>Dependent variable (ROA, ROE)</w:t>
                      </w:r>
                    </w:p>
                  </w:txbxContent>
                </v:textbox>
              </v:oval>
            </w:pict>
          </mc:Fallback>
        </mc:AlternateContent>
      </w:r>
    </w:p>
    <w:p w14:paraId="529ED1E7" w14:textId="6ED5290A" w:rsidR="00A3685F" w:rsidRPr="00E2648A" w:rsidRDefault="00C11D62" w:rsidP="00E2648A">
      <w:pPr>
        <w:spacing w:line="360" w:lineRule="auto"/>
        <w:jc w:val="both"/>
        <w:rPr>
          <w:rStyle w:val="Strong"/>
          <w:b w:val="0"/>
        </w:rPr>
      </w:pPr>
      <w:r>
        <w:rPr>
          <w:bCs/>
          <w:noProof/>
        </w:rPr>
        <mc:AlternateContent>
          <mc:Choice Requires="wps">
            <w:drawing>
              <wp:anchor distT="0" distB="0" distL="114300" distR="114300" simplePos="0" relativeHeight="251663360" behindDoc="0" locked="0" layoutInCell="1" allowOverlap="1" wp14:anchorId="02946943" wp14:editId="477675D8">
                <wp:simplePos x="0" y="0"/>
                <wp:positionH relativeFrom="column">
                  <wp:posOffset>3414883</wp:posOffset>
                </wp:positionH>
                <wp:positionV relativeFrom="paragraph">
                  <wp:posOffset>79228</wp:posOffset>
                </wp:positionV>
                <wp:extent cx="56271" cy="1659988"/>
                <wp:effectExtent l="76200" t="38100" r="39370" b="16510"/>
                <wp:wrapNone/>
                <wp:docPr id="5" name="Straight Arrow Connector 5"/>
                <wp:cNvGraphicFramePr/>
                <a:graphic xmlns:a="http://schemas.openxmlformats.org/drawingml/2006/main">
                  <a:graphicData uri="http://schemas.microsoft.com/office/word/2010/wordprocessingShape">
                    <wps:wsp>
                      <wps:cNvCnPr/>
                      <wps:spPr>
                        <a:xfrm flipH="1" flipV="1">
                          <a:off x="0" y="0"/>
                          <a:ext cx="56271" cy="165998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7D83D9F" id="Straight Arrow Connector 5" o:spid="_x0000_s1026" type="#_x0000_t32" style="position:absolute;margin-left:268.9pt;margin-top:6.25pt;width:4.45pt;height:130.7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" strokecolor="black [3200]" strokeweight="1.5pt">
                <v:stroke endarrow="block" joinstyle="miter"/>
              </v:shape>
            </w:pict>
          </mc:Fallback>
        </mc:AlternateContent>
      </w:r>
    </w:p>
    <w:p w14:paraId="37BF1EB4" w14:textId="79C3EE96" w:rsidR="00A3685F" w:rsidRPr="00E2648A" w:rsidRDefault="00A3685F" w:rsidP="00E2648A">
      <w:pPr>
        <w:spacing w:line="360" w:lineRule="auto"/>
        <w:jc w:val="both"/>
        <w:rPr>
          <w:rStyle w:val="Strong"/>
          <w:b w:val="0"/>
        </w:rPr>
      </w:pPr>
    </w:p>
    <w:p w14:paraId="181F33A2" w14:textId="02A3697C" w:rsidR="00A3685F" w:rsidRPr="00E2648A" w:rsidRDefault="00A3685F" w:rsidP="00E2648A">
      <w:pPr>
        <w:spacing w:line="360" w:lineRule="auto"/>
        <w:jc w:val="both"/>
        <w:rPr>
          <w:rStyle w:val="Strong"/>
          <w:b w:val="0"/>
        </w:rPr>
      </w:pPr>
    </w:p>
    <w:p w14:paraId="52125CE4" w14:textId="66317A16" w:rsidR="00A3685F" w:rsidRPr="00E2648A" w:rsidRDefault="00A3685F" w:rsidP="00E2648A">
      <w:pPr>
        <w:spacing w:line="360" w:lineRule="auto"/>
        <w:jc w:val="both"/>
        <w:rPr>
          <w:rStyle w:val="Strong"/>
          <w:b w:val="0"/>
        </w:rPr>
      </w:pPr>
    </w:p>
    <w:p w14:paraId="13257883" w14:textId="0502E57E" w:rsidR="00A3685F" w:rsidRDefault="00C11D62" w:rsidP="00A3685F">
      <w:r>
        <w:rPr>
          <w:noProof/>
        </w:rPr>
        <mc:AlternateContent>
          <mc:Choice Requires="wps">
            <w:drawing>
              <wp:anchor distT="0" distB="0" distL="114300" distR="114300" simplePos="0" relativeHeight="251661312" behindDoc="0" locked="0" layoutInCell="1" allowOverlap="1" wp14:anchorId="139AA636" wp14:editId="2F6EC408">
                <wp:simplePos x="0" y="0"/>
                <wp:positionH relativeFrom="column">
                  <wp:posOffset>3181887</wp:posOffset>
                </wp:positionH>
                <wp:positionV relativeFrom="paragraph">
                  <wp:posOffset>280768</wp:posOffset>
                </wp:positionV>
                <wp:extent cx="2369967" cy="1744394"/>
                <wp:effectExtent l="133350" t="133350" r="125730" b="160655"/>
                <wp:wrapNone/>
                <wp:docPr id="3" name="Rounded Rectangle 3"/>
                <wp:cNvGraphicFramePr/>
                <a:graphic xmlns:a="http://schemas.openxmlformats.org/drawingml/2006/main">
                  <a:graphicData uri="http://schemas.microsoft.com/office/word/2010/wordprocessingShape">
                    <wps:wsp>
                      <wps:cNvSpPr/>
                      <wps:spPr>
                        <a:xfrm>
                          <a:off x="0" y="0"/>
                          <a:ext cx="2369967" cy="1744394"/>
                        </a:xfrm>
                        <a:prstGeom prst="roundRect">
                          <a:avLst/>
                        </a:prstGeom>
                        <a:solidFill>
                          <a:schemeClr val="accent6"/>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803E3D6" w14:textId="1862E5BD" w:rsidR="004177E3" w:rsidRDefault="004177E3" w:rsidP="008D1FF8">
                            <w:pPr>
                              <w:rPr>
                                <w:b/>
                              </w:rPr>
                            </w:pPr>
                            <w:r w:rsidRPr="008D1FF8">
                              <w:rPr>
                                <w:b/>
                              </w:rPr>
                              <w:t xml:space="preserve">Control variable </w:t>
                            </w:r>
                          </w:p>
                          <w:p w14:paraId="0D5D8975" w14:textId="77777777" w:rsidR="004177E3" w:rsidRPr="008D1FF8" w:rsidRDefault="004177E3" w:rsidP="008D1FF8">
                            <w:pPr>
                              <w:pStyle w:val="ListParagraph"/>
                              <w:numPr>
                                <w:ilvl w:val="0"/>
                                <w:numId w:val="23"/>
                              </w:numPr>
                              <w:spacing w:after="0" w:line="240" w:lineRule="auto"/>
                              <w:rPr>
                                <w:rFonts w:eastAsia="Times New Roman" w:cs="Times New Roman"/>
                                <w:b/>
                                <w:color w:val="000000"/>
                                <w:szCs w:val="24"/>
                              </w:rPr>
                            </w:pPr>
                            <w:r w:rsidRPr="008D1FF8">
                              <w:rPr>
                                <w:rFonts w:eastAsia="Times New Roman" w:cs="Times New Roman"/>
                                <w:b/>
                                <w:color w:val="000000"/>
                                <w:szCs w:val="24"/>
                              </w:rPr>
                              <w:t>Bank Size</w:t>
                            </w:r>
                          </w:p>
                          <w:p w14:paraId="251435B7" w14:textId="17CCEF04" w:rsidR="004177E3" w:rsidRPr="008D1FF8" w:rsidRDefault="004177E3" w:rsidP="008D1FF8">
                            <w:pPr>
                              <w:pStyle w:val="ListParagraph"/>
                              <w:numPr>
                                <w:ilvl w:val="0"/>
                                <w:numId w:val="23"/>
                              </w:numPr>
                              <w:rPr>
                                <w:rFonts w:cs="Times New Roman"/>
                                <w:b/>
                                <w:szCs w:val="24"/>
                              </w:rPr>
                            </w:pPr>
                            <w:r w:rsidRPr="008D1FF8">
                              <w:rPr>
                                <w:rFonts w:eastAsia="Times New Roman" w:cs="Times New Roman"/>
                                <w:b/>
                                <w:color w:val="000000"/>
                                <w:szCs w:val="24"/>
                              </w:rPr>
                              <w:t>Bank Financial Leverages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9AA636" id="Rounded Rectangle 3" o:spid="_x0000_s1028" style="position:absolute;margin-left:250.55pt;margin-top:22.1pt;width:186.6pt;height:13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" fillcolor="#70ad47 [3209]" stroked="f" strokeweight="1pt">
                <v:stroke joinstyle="miter"/>
                <v:shadow on="t" color="black" offset="0,1pt"/>
                <v:textbox>
                  <w:txbxContent>
                    <w:p w14:paraId="1803E3D6" w14:textId="1862E5BD" w:rsidR="004177E3" w:rsidRDefault="004177E3" w:rsidP="008D1FF8">
                      <w:pPr>
                        <w:rPr>
                          <w:b/>
                        </w:rPr>
                      </w:pPr>
                      <w:r w:rsidRPr="008D1FF8">
                        <w:rPr>
                          <w:b/>
                        </w:rPr>
                        <w:t xml:space="preserve">Control variable </w:t>
                      </w:r>
                    </w:p>
                    <w:p w14:paraId="0D5D8975" w14:textId="77777777" w:rsidR="004177E3" w:rsidRPr="008D1FF8" w:rsidRDefault="004177E3" w:rsidP="008D1FF8">
                      <w:pPr>
                        <w:pStyle w:val="ListParagraph"/>
                        <w:numPr>
                          <w:ilvl w:val="0"/>
                          <w:numId w:val="23"/>
                        </w:numPr>
                        <w:spacing w:after="0" w:line="240" w:lineRule="auto"/>
                        <w:rPr>
                          <w:rFonts w:eastAsia="Times New Roman" w:cs="Times New Roman"/>
                          <w:b/>
                          <w:color w:val="000000"/>
                          <w:szCs w:val="24"/>
                        </w:rPr>
                      </w:pPr>
                      <w:r w:rsidRPr="008D1FF8">
                        <w:rPr>
                          <w:rFonts w:eastAsia="Times New Roman" w:cs="Times New Roman"/>
                          <w:b/>
                          <w:color w:val="000000"/>
                          <w:szCs w:val="24"/>
                        </w:rPr>
                        <w:t>Bank Size</w:t>
                      </w:r>
                    </w:p>
                    <w:p w14:paraId="251435B7" w14:textId="17CCEF04" w:rsidR="004177E3" w:rsidRPr="008D1FF8" w:rsidRDefault="004177E3" w:rsidP="008D1FF8">
                      <w:pPr>
                        <w:pStyle w:val="ListParagraph"/>
                        <w:numPr>
                          <w:ilvl w:val="0"/>
                          <w:numId w:val="23"/>
                        </w:numPr>
                        <w:rPr>
                          <w:rFonts w:cs="Times New Roman"/>
                          <w:b/>
                          <w:szCs w:val="24"/>
                        </w:rPr>
                      </w:pPr>
                      <w:r w:rsidRPr="008D1FF8">
                        <w:rPr>
                          <w:rFonts w:eastAsia="Times New Roman" w:cs="Times New Roman"/>
                          <w:b/>
                          <w:color w:val="000000"/>
                          <w:szCs w:val="24"/>
                        </w:rPr>
                        <w:t>Bank Financial Leverages</w:t>
                      </w:r>
                    </w:p>
                  </w:txbxContent>
                </v:textbox>
              </v:roundrect>
            </w:pict>
          </mc:Fallback>
        </mc:AlternateContent>
      </w:r>
    </w:p>
    <w:p w14:paraId="68D44CF4" w14:textId="487F1716" w:rsidR="00A3685F" w:rsidRDefault="00A3685F" w:rsidP="00A3685F"/>
    <w:p w14:paraId="3AF393BB" w14:textId="59A4093A" w:rsidR="00A3685F" w:rsidRDefault="00A3685F" w:rsidP="00A3685F"/>
    <w:p w14:paraId="76323AA5" w14:textId="31894B8B" w:rsidR="00A3685F" w:rsidRDefault="00A3685F" w:rsidP="00A3685F"/>
    <w:p w14:paraId="7B23EC6F" w14:textId="07309A33" w:rsidR="00A3685F" w:rsidRDefault="00A3685F" w:rsidP="00A3685F"/>
    <w:p w14:paraId="6E98523E" w14:textId="46A53544" w:rsidR="00A3685F" w:rsidRDefault="00A3685F" w:rsidP="00A3685F"/>
    <w:p w14:paraId="4AF95475" w14:textId="24BFE7C4" w:rsidR="00A3685F" w:rsidRDefault="00A3685F" w:rsidP="00A3685F"/>
    <w:p w14:paraId="712B132F" w14:textId="2F23F772" w:rsidR="00A3685F" w:rsidRDefault="00A3685F" w:rsidP="00A3685F"/>
    <w:p w14:paraId="11D89D85" w14:textId="39E6E43A" w:rsidR="00A3685F" w:rsidRPr="00C11D62" w:rsidRDefault="00C11D62" w:rsidP="00C11D62">
      <w:pPr>
        <w:pStyle w:val="Caption"/>
        <w:rPr>
          <w:b/>
          <w:i w:val="0"/>
          <w:color w:val="auto"/>
          <w:sz w:val="24"/>
        </w:rPr>
      </w:pPr>
      <w:bookmarkStart w:id="36" w:name="_Toc225172611"/>
      <w:r w:rsidRPr="00C11D62">
        <w:rPr>
          <w:b/>
          <w:i w:val="0"/>
          <w:color w:val="auto"/>
          <w:sz w:val="24"/>
        </w:rPr>
        <w:t xml:space="preserve">Figure </w:t>
      </w:r>
      <w:r w:rsidRPr="00C11D62">
        <w:rPr>
          <w:b/>
          <w:i w:val="0"/>
          <w:color w:val="auto"/>
          <w:sz w:val="24"/>
        </w:rPr>
        <w:fldChar w:fldCharType="begin"/>
      </w:r>
      <w:r w:rsidRPr="00C11D62">
        <w:rPr>
          <w:b/>
          <w:i w:val="0"/>
          <w:color w:val="auto"/>
          <w:sz w:val="24"/>
        </w:rPr>
        <w:instrText xml:space="preserve"> SEQ Figure \* ARABIC </w:instrText>
      </w:r>
      <w:r w:rsidRPr="00C11D62">
        <w:rPr>
          <w:b/>
          <w:i w:val="0"/>
          <w:color w:val="auto"/>
          <w:sz w:val="24"/>
        </w:rPr>
        <w:fldChar w:fldCharType="separate"/>
      </w:r>
      <w:r w:rsidRPr="00C11D62">
        <w:rPr>
          <w:b/>
          <w:i w:val="0"/>
          <w:noProof/>
          <w:color w:val="auto"/>
          <w:sz w:val="24"/>
        </w:rPr>
        <w:t>1</w:t>
      </w:r>
      <w:r w:rsidRPr="00C11D62">
        <w:rPr>
          <w:b/>
          <w:i w:val="0"/>
          <w:color w:val="auto"/>
          <w:sz w:val="24"/>
        </w:rPr>
        <w:fldChar w:fldCharType="end"/>
      </w:r>
      <w:r w:rsidRPr="00C11D62">
        <w:rPr>
          <w:b/>
          <w:i w:val="0"/>
          <w:color w:val="auto"/>
          <w:sz w:val="24"/>
        </w:rPr>
        <w:t xml:space="preserve"> conceptual frame work</w:t>
      </w:r>
      <w:bookmarkEnd w:id="36"/>
    </w:p>
    <w:p w14:paraId="5063680B" w14:textId="0EB25439" w:rsidR="00660BF6" w:rsidRPr="00A3685F" w:rsidRDefault="00660BF6" w:rsidP="00A3685F"/>
    <w:p w14:paraId="58EDEEFC" w14:textId="77777777" w:rsidR="00A3685F" w:rsidRDefault="00A3685F" w:rsidP="00C97EB2">
      <w:pPr>
        <w:pStyle w:val="Heading1"/>
      </w:pPr>
      <w:bookmarkStart w:id="37" w:name="_Toc225276491"/>
      <w:r>
        <w:lastRenderedPageBreak/>
        <w:t>CHAPTER THREE</w:t>
      </w:r>
      <w:bookmarkEnd w:id="37"/>
      <w:r>
        <w:t xml:space="preserve"> </w:t>
      </w:r>
    </w:p>
    <w:p w14:paraId="6877A853" w14:textId="7FD13C8B" w:rsidR="00A3685F" w:rsidRDefault="00A3685F" w:rsidP="00C97EB2">
      <w:pPr>
        <w:pStyle w:val="Heading1"/>
      </w:pPr>
      <w:r>
        <w:t xml:space="preserve"> </w:t>
      </w:r>
      <w:bookmarkStart w:id="38" w:name="_Toc225276492"/>
      <w:r>
        <w:t>RESEARCH METHODOLOGY</w:t>
      </w:r>
      <w:bookmarkEnd w:id="38"/>
    </w:p>
    <w:p w14:paraId="58CEC3AA" w14:textId="77777777" w:rsidR="00660BF6" w:rsidRPr="00660BF6" w:rsidRDefault="00660BF6" w:rsidP="00C97EB2">
      <w:pPr>
        <w:pStyle w:val="Heading2"/>
        <w:rPr>
          <w:rStyle w:val="Strong"/>
          <w:b/>
        </w:rPr>
      </w:pPr>
      <w:bookmarkStart w:id="39" w:name="_Toc225276493"/>
      <w:r w:rsidRPr="00660BF6">
        <w:rPr>
          <w:rStyle w:val="Strong"/>
          <w:b/>
        </w:rPr>
        <w:t>3.1. Research Approach</w:t>
      </w:r>
      <w:bookmarkEnd w:id="39"/>
    </w:p>
    <w:p w14:paraId="0F353A8F" w14:textId="77777777" w:rsidR="00660BF6" w:rsidRPr="00C97EB2" w:rsidRDefault="00660BF6" w:rsidP="00C97EB2">
      <w:pPr>
        <w:spacing w:line="360" w:lineRule="auto"/>
        <w:jc w:val="both"/>
        <w:rPr>
          <w:rStyle w:val="Strong"/>
          <w:b w:val="0"/>
        </w:rPr>
      </w:pPr>
      <w:r w:rsidRPr="00C97EB2">
        <w:rPr>
          <w:rStyle w:val="Strong"/>
          <w:b w:val="0"/>
        </w:rPr>
        <w:t>This research employs the quantitative research method to examine the association existing between corporate governance procedures and financial performance of Ethiopian commercial banks. The quantitative method is suitable since one is able to measure variables in a systematized way, test hypotheses and generalize the results to the entire population of banks. The researcher uses deductive research which starts with the theoretical frameworks and then proceeds to forming testable hypotheses, which are then tested empirically using quantitative data.</w:t>
      </w:r>
    </w:p>
    <w:p w14:paraId="081445B6" w14:textId="77777777" w:rsidR="00660BF6" w:rsidRPr="00C97EB2" w:rsidRDefault="00660BF6" w:rsidP="00C97EB2">
      <w:pPr>
        <w:pStyle w:val="Heading2"/>
        <w:rPr>
          <w:rStyle w:val="Strong"/>
          <w:b/>
        </w:rPr>
      </w:pPr>
      <w:bookmarkStart w:id="40" w:name="_Toc225276494"/>
      <w:r w:rsidRPr="00C97EB2">
        <w:rPr>
          <w:rStyle w:val="Strong"/>
          <w:b/>
        </w:rPr>
        <w:t>3.2. Research Design</w:t>
      </w:r>
      <w:bookmarkEnd w:id="40"/>
    </w:p>
    <w:p w14:paraId="0CC30EB8" w14:textId="77777777" w:rsidR="00660BF6" w:rsidRPr="00C97EB2" w:rsidRDefault="00660BF6" w:rsidP="00C97EB2">
      <w:pPr>
        <w:spacing w:line="360" w:lineRule="auto"/>
        <w:jc w:val="both"/>
        <w:rPr>
          <w:rStyle w:val="Strong"/>
          <w:b w:val="0"/>
        </w:rPr>
      </w:pPr>
      <w:r w:rsidRPr="00C97EB2">
        <w:rPr>
          <w:rStyle w:val="Strong"/>
          <w:b w:val="0"/>
        </w:rPr>
        <w:t>The research design used in this study is longitudinal and panel data. A panel data design is a design that gathers data about several banks, at several time periods, so that the variation across cross-sectional (banks-to-banks) and time-series (banks-through-time) dimensions could be analyzed. The panel data design has a number of strengths, such as that it allows addressing an unobserved bank-specific heterogeneity, a more efficient estimation is offered by increasing the number of observations, and it is possible to examine dynamic association.</w:t>
      </w:r>
    </w:p>
    <w:p w14:paraId="321853C7" w14:textId="0D423806" w:rsidR="00660BF6" w:rsidRPr="00C97EB2" w:rsidRDefault="00660BF6" w:rsidP="00C97EB2">
      <w:pPr>
        <w:pStyle w:val="Heading2"/>
        <w:rPr>
          <w:rStyle w:val="Strong"/>
          <w:b/>
        </w:rPr>
      </w:pPr>
      <w:bookmarkStart w:id="41" w:name="_Toc225276495"/>
      <w:r w:rsidRPr="00C97EB2">
        <w:rPr>
          <w:rStyle w:val="Strong"/>
          <w:b/>
        </w:rPr>
        <w:t xml:space="preserve">3.3. </w:t>
      </w:r>
      <w:r w:rsidR="00C97EB2">
        <w:rPr>
          <w:rStyle w:val="Strong"/>
          <w:b/>
        </w:rPr>
        <w:t>Source</w:t>
      </w:r>
      <w:r w:rsidRPr="00C97EB2">
        <w:rPr>
          <w:rStyle w:val="Strong"/>
          <w:b/>
        </w:rPr>
        <w:t xml:space="preserve"> of Data and Data Type.</w:t>
      </w:r>
      <w:bookmarkEnd w:id="41"/>
    </w:p>
    <w:p w14:paraId="27135133" w14:textId="77777777" w:rsidR="00660BF6" w:rsidRPr="00C97EB2" w:rsidRDefault="00660BF6" w:rsidP="00C97EB2">
      <w:pPr>
        <w:spacing w:line="360" w:lineRule="auto"/>
        <w:jc w:val="both"/>
        <w:rPr>
          <w:rStyle w:val="Strong"/>
          <w:b w:val="0"/>
        </w:rPr>
      </w:pPr>
      <w:r w:rsidRPr="00C97EB2">
        <w:rPr>
          <w:rStyle w:val="Strong"/>
          <w:b w:val="0"/>
        </w:rPr>
        <w:t>To get the study objectives, the researcher will utilize primary and secondary sources of information. The secondary data will be gathered through sample banks audited financial statements and publications of the National Bank of Ethiopia (NBE). Primary data will be obtained by using questionnaires given to board members, senior management and other relevant staff in the sampled banks to obtain information about corporate governance practices, which may not be adequately on the annual reports. The governance-performance relationship is a multi-faceted problem that will be examined by using the combination of both data.</w:t>
      </w:r>
    </w:p>
    <w:p w14:paraId="182B17BC" w14:textId="77777777" w:rsidR="00660BF6" w:rsidRPr="00C97EB2" w:rsidRDefault="00660BF6" w:rsidP="00C97EB2">
      <w:pPr>
        <w:pStyle w:val="Heading2"/>
        <w:rPr>
          <w:rStyle w:val="Strong"/>
          <w:rFonts w:cstheme="majorBidi"/>
          <w:b/>
          <w:szCs w:val="22"/>
        </w:rPr>
      </w:pPr>
      <w:bookmarkStart w:id="42" w:name="_Toc225172602"/>
      <w:bookmarkStart w:id="43" w:name="_Toc225276496"/>
      <w:r w:rsidRPr="00C97EB2">
        <w:rPr>
          <w:rStyle w:val="Strong"/>
          <w:rFonts w:cstheme="majorBidi"/>
          <w:b/>
          <w:szCs w:val="22"/>
        </w:rPr>
        <w:t>3.4. Population and Sample of the Study.</w:t>
      </w:r>
      <w:bookmarkEnd w:id="43"/>
    </w:p>
    <w:p w14:paraId="483A536D" w14:textId="77777777" w:rsidR="00660BF6" w:rsidRPr="00C97EB2" w:rsidRDefault="00660BF6" w:rsidP="00C97EB2">
      <w:pPr>
        <w:spacing w:line="360" w:lineRule="auto"/>
        <w:jc w:val="both"/>
        <w:rPr>
          <w:rStyle w:val="Strong"/>
          <w:rFonts w:cstheme="majorBidi"/>
          <w:b w:val="0"/>
        </w:rPr>
      </w:pPr>
      <w:r w:rsidRPr="00C97EB2">
        <w:rPr>
          <w:rStyle w:val="Strong"/>
          <w:rFonts w:cstheme="majorBidi"/>
          <w:b w:val="0"/>
        </w:rPr>
        <w:t xml:space="preserve">All commercial banks in Ethiopia make up the target population in this study. The National Bank of Ethiopia lists 34 commercial banks in Ethiopia as of 2024, including 12 state-owned commercial banks, and other commercial banks belonging to other companies. Since the target </w:t>
      </w:r>
      <w:r w:rsidRPr="00C97EB2">
        <w:rPr>
          <w:rStyle w:val="Strong"/>
          <w:rFonts w:cstheme="majorBidi"/>
          <w:b w:val="0"/>
        </w:rPr>
        <w:lastRenderedPageBreak/>
        <w:t>population has manageable size, this research paper will use the purposive sampling method to identify banks which fit the set selection criteria.</w:t>
      </w:r>
    </w:p>
    <w:p w14:paraId="009F450F" w14:textId="77777777" w:rsidR="00660BF6" w:rsidRPr="00C97EB2" w:rsidRDefault="00660BF6" w:rsidP="00C97EB2">
      <w:pPr>
        <w:spacing w:line="360" w:lineRule="auto"/>
        <w:jc w:val="both"/>
        <w:rPr>
          <w:rStyle w:val="Strong"/>
          <w:rFonts w:cstheme="majorBidi"/>
          <w:b w:val="0"/>
        </w:rPr>
      </w:pPr>
      <w:r w:rsidRPr="00C97EB2">
        <w:rPr>
          <w:rStyle w:val="Strong"/>
          <w:rFonts w:cstheme="majorBidi"/>
          <w:b w:val="0"/>
        </w:rPr>
        <w:t>Sampling criteria include: A bank should be a licensed commercial bank with an operation in Ethiopia; should have been in operation at least ten years so as to be able to provide sufficient governance and performance data; should have published audited annual reports over the entire study period; and should have reported in its annual reports comprehensive information about the corporate governance of the bank, such as board composition, frequency of meetings, and committee structure. Banks not releasing annual reports in at least two years in a row, having unfinished governance disclosures, and having been created less than a decade before the beginning of the study period are not included in the sample.</w:t>
      </w:r>
    </w:p>
    <w:p w14:paraId="727C170A" w14:textId="55C1C4EC" w:rsidR="00660BF6" w:rsidRPr="00C97EB2" w:rsidRDefault="00660BF6" w:rsidP="00C97EB2">
      <w:pPr>
        <w:spacing w:line="360" w:lineRule="auto"/>
        <w:jc w:val="both"/>
        <w:rPr>
          <w:rStyle w:val="Strong"/>
          <w:rFonts w:cstheme="majorBidi"/>
          <w:b w:val="0"/>
          <w:i/>
          <w:iCs/>
        </w:rPr>
      </w:pPr>
      <w:r w:rsidRPr="00C97EB2">
        <w:rPr>
          <w:rStyle w:val="Strong"/>
          <w:rFonts w:cstheme="majorBidi"/>
          <w:b w:val="0"/>
        </w:rPr>
        <w:t xml:space="preserve">On these criteria, </w:t>
      </w:r>
      <w:r w:rsidRPr="00C97EB2">
        <w:rPr>
          <w:rStyle w:val="Strong"/>
          <w:rFonts w:cstheme="majorBidi"/>
          <w:b w:val="0"/>
          <w:i/>
          <w:iCs/>
        </w:rPr>
        <w:t>three</w:t>
      </w:r>
      <w:r w:rsidRPr="00C97EB2">
        <w:rPr>
          <w:rStyle w:val="Strong"/>
          <w:rFonts w:cstheme="majorBidi"/>
          <w:b w:val="0"/>
        </w:rPr>
        <w:t xml:space="preserve"> commercial banks are picked on the final sample. Most of these banks are a combination of state owned and privatized commercial banks that have well-established governance schemes and available data throughout the study period. The table of sampled banks appears in table 1 below.</w:t>
      </w:r>
    </w:p>
    <w:p w14:paraId="70035A66" w14:textId="38D585D5" w:rsidR="00BB45FF" w:rsidRPr="00C11D62" w:rsidRDefault="00C11D62" w:rsidP="00660BF6">
      <w:pPr>
        <w:pStyle w:val="Caption"/>
        <w:rPr>
          <w:rStyle w:val="Strong"/>
          <w:rFonts w:cs="Times New Roman"/>
          <w:b w:val="0"/>
          <w:i w:val="0"/>
          <w:color w:val="auto"/>
          <w:sz w:val="36"/>
          <w:szCs w:val="26"/>
        </w:rPr>
      </w:pPr>
      <w:r w:rsidRPr="00C11D62">
        <w:rPr>
          <w:b/>
          <w:i w:val="0"/>
          <w:color w:val="auto"/>
          <w:sz w:val="24"/>
        </w:rPr>
        <w:t xml:space="preserve">Table </w:t>
      </w:r>
      <w:r w:rsidRPr="00C11D62">
        <w:rPr>
          <w:b/>
          <w:i w:val="0"/>
          <w:color w:val="auto"/>
          <w:sz w:val="24"/>
        </w:rPr>
        <w:fldChar w:fldCharType="begin"/>
      </w:r>
      <w:r w:rsidRPr="00C11D62">
        <w:rPr>
          <w:b/>
          <w:i w:val="0"/>
          <w:color w:val="auto"/>
          <w:sz w:val="24"/>
        </w:rPr>
        <w:instrText xml:space="preserve"> SEQ Table \* ARABIC </w:instrText>
      </w:r>
      <w:r w:rsidRPr="00C11D62">
        <w:rPr>
          <w:b/>
          <w:i w:val="0"/>
          <w:color w:val="auto"/>
          <w:sz w:val="24"/>
        </w:rPr>
        <w:fldChar w:fldCharType="separate"/>
      </w:r>
      <w:r w:rsidRPr="00C11D62">
        <w:rPr>
          <w:b/>
          <w:i w:val="0"/>
          <w:noProof/>
          <w:color w:val="auto"/>
          <w:sz w:val="24"/>
        </w:rPr>
        <w:t>1</w:t>
      </w:r>
      <w:r w:rsidRPr="00C11D62">
        <w:rPr>
          <w:b/>
          <w:i w:val="0"/>
          <w:color w:val="auto"/>
          <w:sz w:val="24"/>
        </w:rPr>
        <w:fldChar w:fldCharType="end"/>
      </w:r>
      <w:r w:rsidRPr="00C11D62">
        <w:rPr>
          <w:b/>
          <w:i w:val="0"/>
          <w:color w:val="auto"/>
          <w:sz w:val="24"/>
        </w:rPr>
        <w:t xml:space="preserve"> List of Sample Selected Banks</w:t>
      </w:r>
      <w:bookmarkEnd w:id="42"/>
    </w:p>
    <w:tbl>
      <w:tblPr>
        <w:tblStyle w:val="TableGrid"/>
        <w:tblW w:w="8987" w:type="dxa"/>
        <w:tblLook w:val="04A0" w:firstRow="1" w:lastRow="0" w:firstColumn="1" w:lastColumn="0" w:noHBand="0" w:noVBand="1"/>
      </w:tblPr>
      <w:tblGrid>
        <w:gridCol w:w="762"/>
        <w:gridCol w:w="5072"/>
        <w:gridCol w:w="3153"/>
      </w:tblGrid>
      <w:tr w:rsidR="00BB45FF" w:rsidRPr="006165CD" w14:paraId="76564B63" w14:textId="77777777" w:rsidTr="006165CD">
        <w:trPr>
          <w:trHeight w:val="430"/>
        </w:trPr>
        <w:tc>
          <w:tcPr>
            <w:tcW w:w="0" w:type="auto"/>
            <w:hideMark/>
          </w:tcPr>
          <w:p w14:paraId="4BAFFE07"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S.N</w:t>
            </w:r>
          </w:p>
        </w:tc>
        <w:tc>
          <w:tcPr>
            <w:tcW w:w="0" w:type="auto"/>
            <w:hideMark/>
          </w:tcPr>
          <w:p w14:paraId="39B13FDD"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Name of Bank</w:t>
            </w:r>
          </w:p>
        </w:tc>
        <w:tc>
          <w:tcPr>
            <w:tcW w:w="0" w:type="auto"/>
            <w:hideMark/>
          </w:tcPr>
          <w:p w14:paraId="5FEBDBA6"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Year of Establishment</w:t>
            </w:r>
          </w:p>
        </w:tc>
      </w:tr>
      <w:tr w:rsidR="00BB45FF" w:rsidRPr="006165CD" w14:paraId="6A2D25F9" w14:textId="77777777" w:rsidTr="006165CD">
        <w:trPr>
          <w:trHeight w:val="440"/>
        </w:trPr>
        <w:tc>
          <w:tcPr>
            <w:tcW w:w="0" w:type="auto"/>
            <w:hideMark/>
          </w:tcPr>
          <w:p w14:paraId="67971E3B"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1</w:t>
            </w:r>
          </w:p>
        </w:tc>
        <w:tc>
          <w:tcPr>
            <w:tcW w:w="0" w:type="auto"/>
            <w:hideMark/>
          </w:tcPr>
          <w:p w14:paraId="2B6FB4A5"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Commercial Bank of Ethiopia (CBE)</w:t>
            </w:r>
          </w:p>
        </w:tc>
        <w:tc>
          <w:tcPr>
            <w:tcW w:w="0" w:type="auto"/>
            <w:hideMark/>
          </w:tcPr>
          <w:p w14:paraId="7771F767"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1963 E.C.</w:t>
            </w:r>
          </w:p>
        </w:tc>
      </w:tr>
      <w:tr w:rsidR="00BB45FF" w:rsidRPr="006165CD" w14:paraId="358629C5" w14:textId="77777777" w:rsidTr="006165CD">
        <w:trPr>
          <w:trHeight w:val="430"/>
        </w:trPr>
        <w:tc>
          <w:tcPr>
            <w:tcW w:w="0" w:type="auto"/>
            <w:hideMark/>
          </w:tcPr>
          <w:p w14:paraId="2967D160" w14:textId="7C3AC259" w:rsidR="00BB45FF" w:rsidRPr="006165CD" w:rsidRDefault="00660BF6" w:rsidP="006165CD">
            <w:pPr>
              <w:spacing w:line="360" w:lineRule="auto"/>
              <w:jc w:val="both"/>
              <w:rPr>
                <w:rStyle w:val="Strong"/>
                <w:rFonts w:cs="Times New Roman"/>
                <w:b w:val="0"/>
                <w:sz w:val="26"/>
                <w:szCs w:val="26"/>
              </w:rPr>
            </w:pPr>
            <w:r>
              <w:rPr>
                <w:rStyle w:val="Strong"/>
                <w:rFonts w:cs="Times New Roman"/>
                <w:b w:val="0"/>
                <w:sz w:val="26"/>
                <w:szCs w:val="26"/>
              </w:rPr>
              <w:t>2</w:t>
            </w:r>
          </w:p>
        </w:tc>
        <w:tc>
          <w:tcPr>
            <w:tcW w:w="0" w:type="auto"/>
            <w:hideMark/>
          </w:tcPr>
          <w:p w14:paraId="0ED81B2E"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Dashen Bank S.C. (DB)</w:t>
            </w:r>
          </w:p>
        </w:tc>
        <w:tc>
          <w:tcPr>
            <w:tcW w:w="0" w:type="auto"/>
            <w:hideMark/>
          </w:tcPr>
          <w:p w14:paraId="13977C3F"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1995 E.C.</w:t>
            </w:r>
          </w:p>
        </w:tc>
      </w:tr>
      <w:tr w:rsidR="00BB45FF" w:rsidRPr="006165CD" w14:paraId="7B300D18" w14:textId="77777777" w:rsidTr="006165CD">
        <w:trPr>
          <w:trHeight w:val="430"/>
        </w:trPr>
        <w:tc>
          <w:tcPr>
            <w:tcW w:w="0" w:type="auto"/>
            <w:hideMark/>
          </w:tcPr>
          <w:p w14:paraId="76FD3CD6" w14:textId="3213073A" w:rsidR="00BB45FF" w:rsidRPr="006165CD" w:rsidRDefault="00660BF6" w:rsidP="006165CD">
            <w:pPr>
              <w:spacing w:line="360" w:lineRule="auto"/>
              <w:jc w:val="both"/>
              <w:rPr>
                <w:rStyle w:val="Strong"/>
                <w:rFonts w:cs="Times New Roman"/>
                <w:b w:val="0"/>
                <w:sz w:val="26"/>
                <w:szCs w:val="26"/>
              </w:rPr>
            </w:pPr>
            <w:r>
              <w:rPr>
                <w:rStyle w:val="Strong"/>
                <w:rFonts w:cs="Times New Roman"/>
                <w:b w:val="0"/>
                <w:sz w:val="26"/>
                <w:szCs w:val="26"/>
              </w:rPr>
              <w:t>3</w:t>
            </w:r>
          </w:p>
        </w:tc>
        <w:tc>
          <w:tcPr>
            <w:tcW w:w="0" w:type="auto"/>
            <w:hideMark/>
          </w:tcPr>
          <w:p w14:paraId="6C13C883"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Bank of Abyssinia S.C. (BoA)</w:t>
            </w:r>
          </w:p>
        </w:tc>
        <w:tc>
          <w:tcPr>
            <w:tcW w:w="0" w:type="auto"/>
            <w:hideMark/>
          </w:tcPr>
          <w:p w14:paraId="4E0043A6" w14:textId="77777777" w:rsidR="00BB45FF" w:rsidRPr="006165CD" w:rsidRDefault="00BB45FF" w:rsidP="006165CD">
            <w:pPr>
              <w:spacing w:line="360" w:lineRule="auto"/>
              <w:jc w:val="both"/>
              <w:rPr>
                <w:rStyle w:val="Strong"/>
                <w:rFonts w:cs="Times New Roman"/>
                <w:b w:val="0"/>
                <w:sz w:val="26"/>
                <w:szCs w:val="26"/>
              </w:rPr>
            </w:pPr>
            <w:r w:rsidRPr="006165CD">
              <w:rPr>
                <w:rStyle w:val="Strong"/>
                <w:rFonts w:cs="Times New Roman"/>
                <w:b w:val="0"/>
                <w:sz w:val="26"/>
                <w:szCs w:val="26"/>
              </w:rPr>
              <w:t>1996 E.C.</w:t>
            </w:r>
          </w:p>
        </w:tc>
      </w:tr>
    </w:tbl>
    <w:p w14:paraId="17FB891A" w14:textId="4EE24A53" w:rsidR="00BB45FF" w:rsidRPr="00C11D62" w:rsidRDefault="00C11D62" w:rsidP="006165CD">
      <w:pPr>
        <w:spacing w:line="360" w:lineRule="auto"/>
        <w:jc w:val="both"/>
        <w:rPr>
          <w:rStyle w:val="Strong"/>
          <w:rFonts w:cs="Times New Roman"/>
          <w:b w:val="0"/>
          <w:sz w:val="26"/>
          <w:szCs w:val="26"/>
        </w:rPr>
      </w:pPr>
      <w:r w:rsidRPr="00C11D62">
        <w:rPr>
          <w:rStyle w:val="Strong"/>
          <w:rFonts w:cs="Times New Roman"/>
          <w:b w:val="0"/>
          <w:sz w:val="26"/>
          <w:szCs w:val="26"/>
        </w:rPr>
        <w:t xml:space="preserve">The </w:t>
      </w:r>
      <w:r w:rsidR="00660BF6">
        <w:rPr>
          <w:rStyle w:val="Strong"/>
          <w:rFonts w:cs="Times New Roman"/>
          <w:b w:val="0"/>
          <w:sz w:val="26"/>
          <w:szCs w:val="26"/>
        </w:rPr>
        <w:t>three</w:t>
      </w:r>
      <w:r w:rsidRPr="00C11D62">
        <w:rPr>
          <w:rStyle w:val="Strong"/>
          <w:rFonts w:cs="Times New Roman"/>
          <w:b w:val="0"/>
          <w:sz w:val="26"/>
          <w:szCs w:val="26"/>
        </w:rPr>
        <w:t xml:space="preserve"> sampled banks provide a balanced panel dataset over the study period, with each bank contributing annual observations for the variables under investigation. This sample size is adequate for panel data analysis, as the number of cross-sectional units (banks) combined with the time dimension allows for robust econometric estimation.</w:t>
      </w:r>
    </w:p>
    <w:p w14:paraId="356D3E9E" w14:textId="77777777" w:rsidR="00660BF6" w:rsidRPr="00C97EB2" w:rsidRDefault="00660BF6" w:rsidP="00C97EB2">
      <w:pPr>
        <w:pStyle w:val="Heading2"/>
        <w:rPr>
          <w:rStyle w:val="Strong"/>
          <w:rFonts w:eastAsiaTheme="minorHAnsi" w:cstheme="majorBidi"/>
          <w:b/>
        </w:rPr>
      </w:pPr>
      <w:bookmarkStart w:id="44" w:name="_Toc225276497"/>
      <w:r w:rsidRPr="00C97EB2">
        <w:rPr>
          <w:rStyle w:val="Strong"/>
          <w:rFonts w:eastAsiaTheme="minorHAnsi" w:cstheme="majorBidi"/>
          <w:b/>
        </w:rPr>
        <w:t>3.5. Analysis and interpretation of the data.</w:t>
      </w:r>
      <w:bookmarkEnd w:id="44"/>
    </w:p>
    <w:p w14:paraId="3B081555"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 xml:space="preserve">The tools of analysis applied in the study are descriptive statistics, correlation, and panel linear regression tools.  The quantitative description of the variables will be provided with descriptive statistics to identify the important features with the mean, maximum, minimum, and standard deviations. The correlation analysis will be implemented to determine the relationship between independent, dependent, and control variables. Correlation analysis however does not allow the </w:t>
      </w:r>
      <w:r w:rsidRPr="00C97EB2">
        <w:rPr>
          <w:rStyle w:val="Strong"/>
          <w:rFonts w:cstheme="majorBidi"/>
          <w:b w:val="0"/>
          <w:szCs w:val="24"/>
        </w:rPr>
        <w:lastRenderedPageBreak/>
        <w:t>researcher make causal conclusions despite the fact that it only indicates the level of association between variables. Thus, the hypotheses will also be tested using multiple panel linear regression analysis, and the association between corporate governance variables and financial performance measures will be explained by holding the role of the selected control variables. The analysis will be performed with the help of Stata version 17, and the findings will be represented in the table, percentages, and diagram forms.</w:t>
      </w:r>
    </w:p>
    <w:p w14:paraId="402720DD"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The Ordinary Least Squares (OLS) regression method cannot be used in the analysis because of a combination of cross-sectional data and time-series data. The most suitable approach entails panel data regression models. The key virtue of using panel data is that it allows to control both individual-specific and time-invariant and unobserved heterogeneity, which may cause bias in other estimators such as OLS. Other benefits of panel data use are:</w:t>
      </w:r>
    </w:p>
    <w:p w14:paraId="3824A6F6"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It contains more informative data, greater variation, less collinearity between variables, greater degrees of freedom, and greater efficiency, as it is a combination of time series of cross-section observations.</w:t>
      </w:r>
    </w:p>
    <w:p w14:paraId="7125FBB0"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It is able to identify and quantify effects which are just not possible when cross-section or time-series data are used only. It reduces the bias that could be caused by endogenization of individual units into broad aggregates since data are availed in panels of a number of units in a panel data environment.</w:t>
      </w:r>
    </w:p>
    <w:p w14:paraId="59358459"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Thus, this research will use a multiple panel regression model to examine the correlation between the variables of corporate governance and financial performance. Results interpretation will be based on the sign, magnitude and statistical significance of the estimated coeffici.</w:t>
      </w:r>
    </w:p>
    <w:p w14:paraId="75233C72" w14:textId="77777777" w:rsidR="00660BF6" w:rsidRPr="00C97EB2" w:rsidRDefault="00660BF6" w:rsidP="00C97EB2">
      <w:pPr>
        <w:pStyle w:val="Heading2"/>
        <w:rPr>
          <w:rStyle w:val="Strong"/>
          <w:rFonts w:eastAsiaTheme="minorHAnsi" w:cstheme="majorBidi"/>
          <w:b/>
        </w:rPr>
      </w:pPr>
      <w:bookmarkStart w:id="45" w:name="_Toc225276498"/>
      <w:r w:rsidRPr="00C97EB2">
        <w:rPr>
          <w:rStyle w:val="Strong"/>
          <w:rFonts w:eastAsiaTheme="minorHAnsi" w:cstheme="majorBidi"/>
          <w:b/>
        </w:rPr>
        <w:t>3.6. Description of Variables and Measurements.</w:t>
      </w:r>
      <w:bookmarkEnd w:id="45"/>
    </w:p>
    <w:p w14:paraId="63D2D3C1"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The choice of the variables in this research is informed by different theories and past empirical researches on the subject of corporate governance and firm performance. As postulated by the theory and other research findings, the independent, dependent, and control variables of the research are established with the aim of exploring the relationship between corporate governance mechanism and financial performance of commercial banks in Ethiopia.</w:t>
      </w:r>
    </w:p>
    <w:p w14:paraId="2A127426" w14:textId="77777777" w:rsidR="00660BF6" w:rsidRPr="00C97EB2" w:rsidRDefault="00660BF6" w:rsidP="00C97EB2">
      <w:pPr>
        <w:pStyle w:val="Heading3"/>
        <w:rPr>
          <w:rStyle w:val="Strong"/>
          <w:rFonts w:eastAsiaTheme="minorHAnsi" w:cstheme="majorBidi"/>
          <w:b/>
        </w:rPr>
      </w:pPr>
      <w:bookmarkStart w:id="46" w:name="_Toc225276499"/>
      <w:r w:rsidRPr="00C97EB2">
        <w:rPr>
          <w:rStyle w:val="Strong"/>
          <w:rFonts w:eastAsiaTheme="minorHAnsi" w:cstheme="majorBidi"/>
          <w:b/>
        </w:rPr>
        <w:lastRenderedPageBreak/>
        <w:t>3.6.1. Dependent Variable</w:t>
      </w:r>
      <w:bookmarkEnd w:id="46"/>
    </w:p>
    <w:p w14:paraId="4B4008EB" w14:textId="77777777" w:rsidR="00660BF6" w:rsidRPr="00C97EB2" w:rsidRDefault="00660BF6" w:rsidP="00C97EB2">
      <w:pPr>
        <w:spacing w:line="360" w:lineRule="auto"/>
        <w:jc w:val="both"/>
        <w:rPr>
          <w:rStyle w:val="Strong"/>
          <w:rFonts w:cstheme="majorBidi"/>
          <w:b w:val="0"/>
          <w:szCs w:val="24"/>
        </w:rPr>
      </w:pPr>
      <w:r w:rsidRPr="00C97EB2">
        <w:rPr>
          <w:rStyle w:val="Strong"/>
          <w:rFonts w:cstheme="majorBidi"/>
          <w:b w:val="0"/>
          <w:szCs w:val="24"/>
        </w:rPr>
        <w:t>The variables of bank performance largely consist of financial performance variables with or without accounting-based return and market-based return. Although most researchers are finding market based returns acceptable as a measure of performance, they have been omitted in this study. This is due to the inaccessibility of information. As an example, we require current stock market price to make use of Q as put forth by Tobin. In Ethiopia, such data is not accessible since the country does not have a stock market. Most of the studies adopt ROA and ROE as the proxy of performance in the absence of market-based data. The researcher in this study selects ROA as a proxy of bank performance as opposed to ROE due to the following reasons. Since ROE uses only net income in comparison with the owners equity, it does not tell much about the effectiveness of the company in utilizing the resources of financing by the use of debt and bonds. A company of this kind can provide a very impressive ROE without necessarily being more efficient in terms of utilizing the equity of the shareholders to expand the company. Since the debt and equity are the denominator in ROA, this ratio can assist us in observing the effectiveness of a company in utilizing both sources of capital. As the financial structure of the banking industry is more of debt than equity, applying ROA (return on both equity and debt) is a prudent foundation on performance measurement. ROA based on accounting measures is applied in this paper. The ratio of after-tax net income to total assets of sample banks is used to measure ROA.</w:t>
      </w:r>
    </w:p>
    <w:p w14:paraId="4B583BEF" w14:textId="77777777" w:rsidR="00C97EB2" w:rsidRPr="00C97EB2" w:rsidRDefault="00C97EB2" w:rsidP="00C97EB2">
      <w:pPr>
        <w:pStyle w:val="Heading3"/>
        <w:rPr>
          <w:rStyle w:val="Strong"/>
          <w:b/>
        </w:rPr>
      </w:pPr>
      <w:bookmarkStart w:id="47" w:name="_Toc225276500"/>
      <w:r w:rsidRPr="00C97EB2">
        <w:rPr>
          <w:rStyle w:val="Strong"/>
          <w:b/>
        </w:rPr>
        <w:t>3.6.2. Independent Variables</w:t>
      </w:r>
      <w:bookmarkEnd w:id="47"/>
    </w:p>
    <w:p w14:paraId="13001A7E"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The independent variables that will be used by this study are variables that are considered as determinants of corporate governance of commercial banks. These are the size of the board, the frequency of board meetings, gender diversity of the board, and experience in the finance sector and the size of board audit committee.</w:t>
      </w:r>
    </w:p>
    <w:p w14:paraId="0604FF03" w14:textId="77777777" w:rsidR="00C97EB2" w:rsidRPr="00C97EB2" w:rsidRDefault="00C97EB2" w:rsidP="00C97EB2">
      <w:pPr>
        <w:pStyle w:val="Heading4"/>
        <w:rPr>
          <w:rStyle w:val="Strong"/>
          <w:b/>
        </w:rPr>
      </w:pPr>
      <w:r w:rsidRPr="00C97EB2">
        <w:rPr>
          <w:rStyle w:val="Strong"/>
          <w:b/>
        </w:rPr>
        <w:t>3.6.2.1. Board Size</w:t>
      </w:r>
    </w:p>
    <w:p w14:paraId="08B7C227"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Board size may be described as the amount of directors in the board. The agency theory suggests that limiting the size of the board to a certain amount is likely to be enhancing financial performance.</w:t>
      </w:r>
    </w:p>
    <w:p w14:paraId="0C9FFE28" w14:textId="77777777" w:rsidR="00C97EB2" w:rsidRPr="00C97EB2" w:rsidRDefault="00C97EB2" w:rsidP="00C97EB2">
      <w:pPr>
        <w:pStyle w:val="Heading4"/>
        <w:rPr>
          <w:rStyle w:val="Strong"/>
          <w:b/>
        </w:rPr>
      </w:pPr>
      <w:r w:rsidRPr="00C97EB2">
        <w:rPr>
          <w:rStyle w:val="Strong"/>
          <w:b/>
        </w:rPr>
        <w:lastRenderedPageBreak/>
        <w:t>3.6.2.2. Meeting Frequency of Board</w:t>
      </w:r>
    </w:p>
    <w:p w14:paraId="70E5E98B"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Meeting frequency is the frequency of the board meetings in a year. To ensure that the board plays its oversight role properly and check on the performance of the management, the board should conduct regular meetings.</w:t>
      </w:r>
    </w:p>
    <w:p w14:paraId="3F3D6F5C" w14:textId="77777777" w:rsidR="00C97EB2" w:rsidRPr="00C97EB2" w:rsidRDefault="00C97EB2" w:rsidP="00C97EB2">
      <w:pPr>
        <w:pStyle w:val="Heading4"/>
        <w:rPr>
          <w:rStyle w:val="Strong"/>
          <w:b/>
        </w:rPr>
      </w:pPr>
      <w:r w:rsidRPr="00C97EB2">
        <w:rPr>
          <w:rStyle w:val="Strong"/>
          <w:b/>
        </w:rPr>
        <w:t>3.6.2.3. Board Gender Diversity</w:t>
      </w:r>
    </w:p>
    <w:p w14:paraId="32E5EB9F"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Board gender diversity is the ratio of female directors to sampled Ethiopian commercial bankboard size.</w:t>
      </w:r>
    </w:p>
    <w:p w14:paraId="398D0C60" w14:textId="77777777" w:rsidR="00C97EB2" w:rsidRPr="00C97EB2" w:rsidRDefault="00C97EB2" w:rsidP="00C97EB2">
      <w:pPr>
        <w:pStyle w:val="Heading4"/>
        <w:rPr>
          <w:rStyle w:val="Strong"/>
          <w:b/>
        </w:rPr>
      </w:pPr>
      <w:r w:rsidRPr="00C97EB2">
        <w:rPr>
          <w:rStyle w:val="Strong"/>
          <w:b/>
        </w:rPr>
        <w:t>3.6.2.4. Experience in Sector Boardroom.</w:t>
      </w:r>
    </w:p>
    <w:p w14:paraId="7320A201"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Board experience in the sector describes the board members who possess any work experience in the field of finance.</w:t>
      </w:r>
    </w:p>
    <w:p w14:paraId="45F3E61E" w14:textId="77777777" w:rsidR="00C97EB2" w:rsidRPr="00C97EB2" w:rsidRDefault="00C97EB2" w:rsidP="00C97EB2">
      <w:pPr>
        <w:pStyle w:val="Heading4"/>
        <w:rPr>
          <w:rStyle w:val="Strong"/>
          <w:b/>
        </w:rPr>
      </w:pPr>
      <w:r w:rsidRPr="00C97EB2">
        <w:rPr>
          <w:rStyle w:val="Strong"/>
          <w:b/>
        </w:rPr>
        <w:t>3.6.2.5. Board Audit Committee Size.</w:t>
      </w:r>
    </w:p>
    <w:p w14:paraId="38CFDA26"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An audit committee is one of the operating committees of the board of directors that has the responsibility of providing oversight on the financial reporting and disclosure. Ms. S. Danoshana et al. (2013) discovered that an increase in audit committee size will translate into a rise in financial performance, as the discussion of the financial statements of the companies will be more detailed and will result in the appearance of more ideas about the reports and will lead to an increase in the performance of the firm.</w:t>
      </w:r>
    </w:p>
    <w:p w14:paraId="18F0C810" w14:textId="77777777" w:rsidR="00C97EB2" w:rsidRPr="00C97EB2" w:rsidRDefault="00C97EB2" w:rsidP="00C97EB2">
      <w:pPr>
        <w:pStyle w:val="Heading2"/>
        <w:rPr>
          <w:rStyle w:val="Strong"/>
          <w:b/>
        </w:rPr>
      </w:pPr>
      <w:bookmarkStart w:id="48" w:name="_Toc225276501"/>
      <w:r w:rsidRPr="00C97EB2">
        <w:rPr>
          <w:rStyle w:val="Strong"/>
          <w:b/>
        </w:rPr>
        <w:t>3.7. Empirical Research Model Specifications.</w:t>
      </w:r>
      <w:bookmarkEnd w:id="48"/>
    </w:p>
    <w:p w14:paraId="642A6E04" w14:textId="77777777" w:rsidR="00C97EB2" w:rsidRPr="00C97EB2" w:rsidRDefault="00C97EB2" w:rsidP="00C97EB2">
      <w:pPr>
        <w:spacing w:line="360" w:lineRule="auto"/>
        <w:jc w:val="both"/>
        <w:rPr>
          <w:rStyle w:val="Strong"/>
          <w:rFonts w:eastAsiaTheme="majorEastAsia" w:cs="Times New Roman"/>
          <w:b w:val="0"/>
          <w:szCs w:val="24"/>
        </w:rPr>
      </w:pPr>
      <w:r w:rsidRPr="00C97EB2">
        <w:rPr>
          <w:rStyle w:val="Strong"/>
          <w:rFonts w:eastAsiaTheme="majorEastAsia" w:cs="Times New Roman"/>
          <w:b w:val="0"/>
          <w:szCs w:val="24"/>
        </w:rPr>
        <w:t>In an attempt to explore the relationship between corporate governance mechanisms and financial performance of sample commercial banks in Ethiopia, the following general empirical research model is formulated:</w:t>
      </w:r>
    </w:p>
    <w:p w14:paraId="5597CB59" w14:textId="1AEBD3D6" w:rsidR="006165CD" w:rsidRDefault="006165CD" w:rsidP="00C97EB2">
      <w:pPr>
        <w:spacing w:line="360" w:lineRule="auto"/>
        <w:jc w:val="both"/>
        <w:rPr>
          <w:rStyle w:val="Strong"/>
          <w:rFonts w:cs="Times New Roman"/>
          <w:b w:val="0"/>
          <w:sz w:val="26"/>
          <w:szCs w:val="26"/>
        </w:rPr>
      </w:pPr>
      <w:r w:rsidRPr="006165CD">
        <w:rPr>
          <w:rStyle w:val="Strong"/>
          <w:rFonts w:cs="Times New Roman"/>
          <w:b w:val="0"/>
          <w:sz w:val="26"/>
          <w:szCs w:val="26"/>
        </w:rPr>
        <w:t>Yit=β0+β1Git+β2Cit+eit</w:t>
      </w:r>
    </w:p>
    <w:p w14:paraId="1D6504F2" w14:textId="77777777" w:rsidR="006165CD" w:rsidRPr="006165CD" w:rsidRDefault="006165CD" w:rsidP="006165CD">
      <w:pPr>
        <w:spacing w:line="360" w:lineRule="auto"/>
        <w:jc w:val="both"/>
        <w:rPr>
          <w:rStyle w:val="Strong"/>
          <w:rFonts w:cs="Times New Roman"/>
          <w:sz w:val="26"/>
          <w:szCs w:val="26"/>
        </w:rPr>
      </w:pPr>
      <w:r w:rsidRPr="006165CD">
        <w:rPr>
          <w:rStyle w:val="Strong"/>
          <w:rFonts w:cs="Times New Roman"/>
          <w:sz w:val="26"/>
          <w:szCs w:val="26"/>
        </w:rPr>
        <w:t>Where:</w:t>
      </w:r>
    </w:p>
    <w:p w14:paraId="477B7C79" w14:textId="66776A2A"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Y_it represents financial performance of banks at time t.</w:t>
      </w:r>
    </w:p>
    <w:p w14:paraId="67630F83" w14:textId="0E30CBF7"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G_it is a vector of corporate governance variables.</w:t>
      </w:r>
    </w:p>
    <w:p w14:paraId="5E570176" w14:textId="010D7C21"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C_it are control variables.</w:t>
      </w:r>
    </w:p>
    <w:p w14:paraId="4ADFE2C9" w14:textId="5BF12AD9"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lastRenderedPageBreak/>
        <w:t>e_it is the error term which accounts for other possible factors that could influence Y_it that are not captured in the model.</w:t>
      </w:r>
    </w:p>
    <w:p w14:paraId="0A0C0779" w14:textId="77777777"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Based on the above linear simple definitional regression equation, the following model is developed to conduct the desired analysis. This model includes board size, board meetings frequency, board gender diversity, board experience in the finance sector, and board audit committee size as independent variables, with bank size and bank leverage as control variables:</w:t>
      </w:r>
    </w:p>
    <w:p w14:paraId="6248583C" w14:textId="049F5E60" w:rsidR="006165CD" w:rsidRPr="00060541" w:rsidRDefault="006165CD" w:rsidP="006165CD">
      <w:pPr>
        <w:spacing w:line="360" w:lineRule="auto"/>
        <w:jc w:val="both"/>
        <w:rPr>
          <w:rStyle w:val="Strong"/>
          <w:rFonts w:cs="Times New Roman"/>
          <w:b w:val="0"/>
          <w:i/>
          <w:sz w:val="26"/>
          <w:szCs w:val="26"/>
        </w:rPr>
      </w:pPr>
      <w:r w:rsidRPr="00060541">
        <w:rPr>
          <w:rStyle w:val="Strong"/>
          <w:rFonts w:cs="Times New Roman"/>
          <w:i/>
          <w:sz w:val="26"/>
          <w:szCs w:val="26"/>
        </w:rPr>
        <w:t>ROAit</w:t>
      </w:r>
      <w:r w:rsidRPr="00060541">
        <w:rPr>
          <w:rStyle w:val="Strong"/>
          <w:rFonts w:cs="Times New Roman"/>
          <w:b w:val="0"/>
          <w:i/>
          <w:sz w:val="26"/>
          <w:szCs w:val="26"/>
        </w:rPr>
        <w:t>=α0+β1BSIZEit+β2BMEETit+β3BGDit+β4BESit+β5AUD.SIZEit+β6BSit+β7BLit+εit</w:t>
      </w:r>
    </w:p>
    <w:p w14:paraId="0790E83B" w14:textId="77777777" w:rsidR="006165CD" w:rsidRPr="006165CD" w:rsidRDefault="006165CD" w:rsidP="006165CD">
      <w:pPr>
        <w:spacing w:line="360" w:lineRule="auto"/>
        <w:jc w:val="both"/>
        <w:rPr>
          <w:rStyle w:val="Strong"/>
          <w:rFonts w:cs="Times New Roman"/>
          <w:sz w:val="26"/>
          <w:szCs w:val="26"/>
        </w:rPr>
      </w:pPr>
      <w:r w:rsidRPr="006165CD">
        <w:rPr>
          <w:rStyle w:val="Strong"/>
          <w:rFonts w:cs="Times New Roman"/>
          <w:sz w:val="26"/>
          <w:szCs w:val="26"/>
        </w:rPr>
        <w:t>Where:</w:t>
      </w:r>
    </w:p>
    <w:p w14:paraId="5D29DB13" w14:textId="4E05BE31"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ROA_it = Return on Assets of individual bank i at time t</w:t>
      </w:r>
    </w:p>
    <w:p w14:paraId="29C65839" w14:textId="7A4F6F30" w:rsidR="006165CD" w:rsidRPr="006165CD" w:rsidRDefault="006165CD" w:rsidP="006165CD">
      <w:pPr>
        <w:spacing w:line="360" w:lineRule="auto"/>
        <w:jc w:val="both"/>
        <w:rPr>
          <w:rStyle w:val="Strong"/>
          <w:rFonts w:cs="Times New Roman"/>
          <w:b w:val="0"/>
          <w:sz w:val="26"/>
          <w:szCs w:val="26"/>
        </w:rPr>
      </w:pPr>
      <w:r>
        <w:rPr>
          <w:rStyle w:val="Strong"/>
          <w:rFonts w:cs="Times New Roman"/>
          <w:b w:val="0"/>
          <w:sz w:val="26"/>
          <w:szCs w:val="26"/>
        </w:rPr>
        <w:t>β</w:t>
      </w:r>
      <w:r w:rsidRPr="006165CD">
        <w:rPr>
          <w:rStyle w:val="Strong"/>
          <w:rFonts w:cs="Times New Roman"/>
          <w:b w:val="0"/>
          <w:sz w:val="26"/>
          <w:szCs w:val="26"/>
        </w:rPr>
        <w:t xml:space="preserve"> </w:t>
      </w:r>
      <w:r>
        <w:rPr>
          <w:rStyle w:val="Strong"/>
          <w:rFonts w:cs="Times New Roman"/>
          <w:b w:val="0"/>
          <w:sz w:val="26"/>
          <w:szCs w:val="26"/>
        </w:rPr>
        <w:t>= coefficients to be estimated</w:t>
      </w:r>
    </w:p>
    <w:p w14:paraId="393340E6" w14:textId="416238FD"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i = individual banks</w:t>
      </w:r>
    </w:p>
    <w:p w14:paraId="7E4D8840" w14:textId="274A4331"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t = time periods</w:t>
      </w:r>
    </w:p>
    <w:p w14:paraId="7F70F123" w14:textId="77777777" w:rsidR="006165CD" w:rsidRPr="00060541" w:rsidRDefault="006165CD" w:rsidP="006165CD">
      <w:pPr>
        <w:spacing w:line="360" w:lineRule="auto"/>
        <w:jc w:val="both"/>
        <w:rPr>
          <w:rStyle w:val="Strong"/>
          <w:rFonts w:cs="Times New Roman"/>
          <w:sz w:val="26"/>
          <w:szCs w:val="26"/>
        </w:rPr>
      </w:pPr>
      <w:r w:rsidRPr="00060541">
        <w:rPr>
          <w:rStyle w:val="Strong"/>
          <w:rFonts w:cs="Times New Roman"/>
          <w:sz w:val="26"/>
          <w:szCs w:val="26"/>
        </w:rPr>
        <w:t>Independent Variables:</w:t>
      </w:r>
    </w:p>
    <w:p w14:paraId="2ADFCF84" w14:textId="4D5E4534"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BSIZE_it = Board Size for ith bank and time period t</w:t>
      </w:r>
    </w:p>
    <w:p w14:paraId="6728C1E8" w14:textId="3491A8D8"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BMEET_it = Board meeting frequency for ith bank and time period t</w:t>
      </w:r>
    </w:p>
    <w:p w14:paraId="21A3E203" w14:textId="53072ED9"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BGD_it = Board Gender Diversity for ith bank and time period t</w:t>
      </w:r>
    </w:p>
    <w:p w14:paraId="272242D1" w14:textId="559D2681"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BES_it = Board experience in the sector for ith bank and time period t</w:t>
      </w:r>
    </w:p>
    <w:p w14:paraId="686A0877" w14:textId="08DAFD61"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AUD.SIZE_it = Audit committee size for ith bank and time period t</w:t>
      </w:r>
    </w:p>
    <w:p w14:paraId="46D3B471" w14:textId="77777777" w:rsidR="006165CD" w:rsidRPr="00060541" w:rsidRDefault="006165CD" w:rsidP="006165CD">
      <w:pPr>
        <w:spacing w:line="360" w:lineRule="auto"/>
        <w:jc w:val="both"/>
        <w:rPr>
          <w:rStyle w:val="Strong"/>
          <w:rFonts w:cs="Times New Roman"/>
          <w:sz w:val="26"/>
          <w:szCs w:val="26"/>
        </w:rPr>
      </w:pPr>
      <w:r w:rsidRPr="00060541">
        <w:rPr>
          <w:rStyle w:val="Strong"/>
          <w:rFonts w:cs="Times New Roman"/>
          <w:sz w:val="26"/>
          <w:szCs w:val="26"/>
        </w:rPr>
        <w:t>Control Variables:</w:t>
      </w:r>
    </w:p>
    <w:p w14:paraId="42BE2C84" w14:textId="543735E6" w:rsidR="006165CD" w:rsidRPr="006165CD" w:rsidRDefault="006165CD" w:rsidP="006165CD">
      <w:pPr>
        <w:spacing w:line="360" w:lineRule="auto"/>
        <w:jc w:val="both"/>
        <w:rPr>
          <w:rStyle w:val="Strong"/>
          <w:rFonts w:cs="Times New Roman"/>
          <w:b w:val="0"/>
          <w:sz w:val="26"/>
          <w:szCs w:val="26"/>
        </w:rPr>
      </w:pPr>
      <w:r w:rsidRPr="006165CD">
        <w:rPr>
          <w:rStyle w:val="Strong"/>
          <w:rFonts w:cs="Times New Roman"/>
          <w:b w:val="0"/>
          <w:sz w:val="26"/>
          <w:szCs w:val="26"/>
        </w:rPr>
        <w:t>BS_it = Bank size for ith bank and time period t</w:t>
      </w:r>
    </w:p>
    <w:p w14:paraId="5B4B9C28" w14:textId="052BE36F" w:rsidR="00A3685F" w:rsidRPr="00C97EB2" w:rsidRDefault="006165CD" w:rsidP="00C97EB2">
      <w:pPr>
        <w:spacing w:line="360" w:lineRule="auto"/>
        <w:jc w:val="both"/>
        <w:rPr>
          <w:rFonts w:cs="Times New Roman"/>
          <w:bCs/>
          <w:sz w:val="26"/>
          <w:szCs w:val="26"/>
        </w:rPr>
      </w:pPr>
      <w:r w:rsidRPr="006165CD">
        <w:rPr>
          <w:rStyle w:val="Strong"/>
          <w:rFonts w:cs="Times New Roman"/>
          <w:b w:val="0"/>
          <w:sz w:val="26"/>
          <w:szCs w:val="26"/>
        </w:rPr>
        <w:t>BL_it = Bank leverage for ith bank and time period t</w:t>
      </w:r>
    </w:p>
    <w:p w14:paraId="066F3587" w14:textId="0AA5BB1B" w:rsidR="00C11D62" w:rsidRDefault="00C11D62" w:rsidP="00C97EB2">
      <w:pPr>
        <w:pStyle w:val="Heading1"/>
      </w:pPr>
      <w:bookmarkStart w:id="49" w:name="_Toc225012508"/>
      <w:bookmarkStart w:id="50" w:name="_Toc189319446"/>
      <w:bookmarkStart w:id="51" w:name="_Toc197721616"/>
      <w:bookmarkStart w:id="52" w:name="_Toc200042067"/>
      <w:bookmarkStart w:id="53" w:name="_Toc208008072"/>
      <w:bookmarkStart w:id="54" w:name="_Toc212915861"/>
      <w:bookmarkStart w:id="55" w:name="_Toc225276502"/>
      <w:r>
        <w:lastRenderedPageBreak/>
        <w:t>CHAPTER FOUR</w:t>
      </w:r>
      <w:bookmarkEnd w:id="49"/>
      <w:bookmarkEnd w:id="55"/>
    </w:p>
    <w:p w14:paraId="73653FA0" w14:textId="77777777" w:rsidR="00C11D62" w:rsidRDefault="00C11D62" w:rsidP="00C97EB2">
      <w:pPr>
        <w:pStyle w:val="Heading1"/>
      </w:pPr>
      <w:bookmarkStart w:id="56" w:name="_Toc225012509"/>
      <w:bookmarkStart w:id="57" w:name="_Toc225276503"/>
      <w:r>
        <w:t>WORK PLAN</w:t>
      </w:r>
      <w:bookmarkEnd w:id="50"/>
      <w:bookmarkEnd w:id="51"/>
      <w:bookmarkEnd w:id="52"/>
      <w:bookmarkEnd w:id="53"/>
      <w:bookmarkEnd w:id="54"/>
      <w:r>
        <w:t xml:space="preserve"> AND BUDGET BREAKDOWN</w:t>
      </w:r>
      <w:bookmarkEnd w:id="56"/>
      <w:bookmarkEnd w:id="57"/>
      <w:r>
        <w:t xml:space="preserve"> </w:t>
      </w:r>
    </w:p>
    <w:p w14:paraId="0E46E2AF" w14:textId="77777777" w:rsidR="00C11D62" w:rsidRPr="0036300D" w:rsidRDefault="00C11D62" w:rsidP="00C97EB2">
      <w:pPr>
        <w:pStyle w:val="Heading2"/>
      </w:pPr>
      <w:bookmarkStart w:id="58" w:name="_Toc225012510"/>
      <w:bookmarkStart w:id="59" w:name="_Toc225276504"/>
      <w:r>
        <w:t>4.1 work plan</w:t>
      </w:r>
      <w:bookmarkEnd w:id="58"/>
      <w:bookmarkEnd w:id="59"/>
      <w:r>
        <w:t xml:space="preserve"> </w:t>
      </w:r>
    </w:p>
    <w:p w14:paraId="50730A0C" w14:textId="22EC2E5E" w:rsidR="00C11D62" w:rsidRDefault="00C11D62" w:rsidP="00C11D62">
      <w:pPr>
        <w:pStyle w:val="Caption"/>
        <w:spacing w:line="360" w:lineRule="auto"/>
        <w:jc w:val="both"/>
        <w:rPr>
          <w:rFonts w:eastAsia="+mj-ea"/>
          <w:b/>
          <w:i w:val="0"/>
          <w:color w:val="auto"/>
          <w:sz w:val="24"/>
        </w:rPr>
      </w:pPr>
      <w:bookmarkStart w:id="60" w:name="_Toc212915865"/>
      <w:bookmarkStart w:id="61" w:name="_Toc225012043"/>
      <w:bookmarkStart w:id="62" w:name="_Toc225172603"/>
      <w:r>
        <w:rPr>
          <w:b/>
          <w:i w:val="0"/>
          <w:color w:val="auto"/>
          <w:sz w:val="24"/>
        </w:rPr>
        <w:t xml:space="preserve">Table </w:t>
      </w:r>
      <w:r>
        <w:rPr>
          <w:b/>
          <w:i w:val="0"/>
          <w:color w:val="auto"/>
          <w:sz w:val="24"/>
        </w:rPr>
        <w:fldChar w:fldCharType="begin"/>
      </w:r>
      <w:r>
        <w:rPr>
          <w:b/>
          <w:i w:val="0"/>
          <w:color w:val="auto"/>
          <w:sz w:val="24"/>
        </w:rPr>
        <w:instrText xml:space="preserve"> SEQ Table \* ARABIC </w:instrText>
      </w:r>
      <w:r>
        <w:rPr>
          <w:b/>
          <w:i w:val="0"/>
          <w:color w:val="auto"/>
          <w:sz w:val="24"/>
        </w:rPr>
        <w:fldChar w:fldCharType="separate"/>
      </w:r>
      <w:r>
        <w:rPr>
          <w:b/>
          <w:i w:val="0"/>
          <w:noProof/>
          <w:color w:val="auto"/>
          <w:sz w:val="24"/>
        </w:rPr>
        <w:t>2</w:t>
      </w:r>
      <w:r>
        <w:rPr>
          <w:b/>
          <w:i w:val="0"/>
          <w:color w:val="auto"/>
          <w:sz w:val="24"/>
        </w:rPr>
        <w:fldChar w:fldCharType="end"/>
      </w:r>
      <w:r>
        <w:rPr>
          <w:b/>
          <w:i w:val="0"/>
          <w:color w:val="auto"/>
          <w:sz w:val="24"/>
        </w:rPr>
        <w:t xml:space="preserve"> Work plan</w:t>
      </w:r>
      <w:bookmarkEnd w:id="60"/>
      <w:bookmarkEnd w:id="61"/>
      <w:bookmarkEnd w:id="62"/>
    </w:p>
    <w:tbl>
      <w:tblPr>
        <w:tblStyle w:val="TableGrid"/>
        <w:tblW w:w="9238" w:type="dxa"/>
        <w:tblLook w:val="04A0" w:firstRow="1" w:lastRow="0" w:firstColumn="1" w:lastColumn="0" w:noHBand="0" w:noVBand="1"/>
      </w:tblPr>
      <w:tblGrid>
        <w:gridCol w:w="770"/>
        <w:gridCol w:w="4742"/>
        <w:gridCol w:w="603"/>
        <w:gridCol w:w="670"/>
        <w:gridCol w:w="630"/>
        <w:gridCol w:w="683"/>
        <w:gridCol w:w="603"/>
        <w:gridCol w:w="537"/>
      </w:tblGrid>
      <w:tr w:rsidR="00C11D62" w:rsidRPr="004E637C" w14:paraId="591F710A" w14:textId="77777777" w:rsidTr="004177E3">
        <w:trPr>
          <w:trHeight w:val="855"/>
        </w:trPr>
        <w:tc>
          <w:tcPr>
            <w:tcW w:w="0" w:type="auto"/>
            <w:hideMark/>
          </w:tcPr>
          <w:p w14:paraId="68554A38" w14:textId="77777777" w:rsidR="00C11D62" w:rsidRPr="004E637C" w:rsidRDefault="00C11D62" w:rsidP="004177E3">
            <w:pPr>
              <w:jc w:val="center"/>
              <w:rPr>
                <w:rFonts w:eastAsia="Times New Roman" w:cs="Times New Roman"/>
                <w:b/>
                <w:bCs/>
                <w:szCs w:val="24"/>
                <w:lang w:val="en-GB" w:eastAsia="en-GB"/>
              </w:rPr>
            </w:pPr>
            <w:r w:rsidRPr="004E637C">
              <w:rPr>
                <w:rFonts w:eastAsia="Times New Roman" w:cs="Times New Roman"/>
                <w:b/>
                <w:bCs/>
                <w:szCs w:val="24"/>
                <w:lang w:val="en-GB" w:eastAsia="en-GB"/>
              </w:rPr>
              <w:t>S.NO</w:t>
            </w:r>
          </w:p>
        </w:tc>
        <w:tc>
          <w:tcPr>
            <w:tcW w:w="0" w:type="auto"/>
            <w:hideMark/>
          </w:tcPr>
          <w:p w14:paraId="2B0D3AB6" w14:textId="77777777" w:rsidR="00C11D62" w:rsidRPr="004E637C" w:rsidRDefault="00C11D62" w:rsidP="004177E3">
            <w:pPr>
              <w:jc w:val="center"/>
              <w:rPr>
                <w:rFonts w:eastAsia="Times New Roman" w:cs="Times New Roman"/>
                <w:b/>
                <w:bCs/>
                <w:szCs w:val="24"/>
                <w:lang w:val="en-GB" w:eastAsia="en-GB"/>
              </w:rPr>
            </w:pPr>
            <w:r w:rsidRPr="004E637C">
              <w:rPr>
                <w:rFonts w:eastAsia="Times New Roman" w:cs="Times New Roman"/>
                <w:b/>
                <w:bCs/>
                <w:szCs w:val="24"/>
                <w:lang w:val="en-GB" w:eastAsia="en-GB"/>
              </w:rPr>
              <w:t>Activities</w:t>
            </w:r>
          </w:p>
        </w:tc>
        <w:tc>
          <w:tcPr>
            <w:tcW w:w="0" w:type="auto"/>
            <w:hideMark/>
          </w:tcPr>
          <w:p w14:paraId="35920EF7"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Feb</w:t>
            </w:r>
          </w:p>
        </w:tc>
        <w:tc>
          <w:tcPr>
            <w:tcW w:w="0" w:type="auto"/>
            <w:hideMark/>
          </w:tcPr>
          <w:p w14:paraId="3F54F212"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 xml:space="preserve">Mar </w:t>
            </w:r>
          </w:p>
        </w:tc>
        <w:tc>
          <w:tcPr>
            <w:tcW w:w="0" w:type="auto"/>
            <w:hideMark/>
          </w:tcPr>
          <w:p w14:paraId="38D77C4C"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 xml:space="preserve">Apr </w:t>
            </w:r>
          </w:p>
        </w:tc>
        <w:tc>
          <w:tcPr>
            <w:tcW w:w="0" w:type="auto"/>
            <w:hideMark/>
          </w:tcPr>
          <w:p w14:paraId="3DC84EB2"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 xml:space="preserve">May </w:t>
            </w:r>
          </w:p>
        </w:tc>
        <w:tc>
          <w:tcPr>
            <w:tcW w:w="0" w:type="auto"/>
            <w:hideMark/>
          </w:tcPr>
          <w:p w14:paraId="487FC965"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 xml:space="preserve">Jun </w:t>
            </w:r>
          </w:p>
        </w:tc>
        <w:tc>
          <w:tcPr>
            <w:tcW w:w="0" w:type="auto"/>
            <w:hideMark/>
          </w:tcPr>
          <w:p w14:paraId="695E1383" w14:textId="77777777" w:rsidR="00C11D62" w:rsidRPr="004E637C" w:rsidRDefault="00C11D62" w:rsidP="004177E3">
            <w:pPr>
              <w:jc w:val="center"/>
              <w:rPr>
                <w:rFonts w:eastAsia="Times New Roman" w:cs="Times New Roman"/>
                <w:b/>
                <w:bCs/>
                <w:szCs w:val="24"/>
                <w:lang w:val="en-GB" w:eastAsia="en-GB"/>
              </w:rPr>
            </w:pPr>
            <w:r>
              <w:rPr>
                <w:rFonts w:eastAsia="Times New Roman" w:cs="Times New Roman"/>
                <w:b/>
                <w:bCs/>
                <w:szCs w:val="24"/>
                <w:lang w:val="en-GB" w:eastAsia="en-GB"/>
              </w:rPr>
              <w:t xml:space="preserve">Jul </w:t>
            </w:r>
          </w:p>
        </w:tc>
      </w:tr>
      <w:tr w:rsidR="00C11D62" w:rsidRPr="004E637C" w14:paraId="308C54F7" w14:textId="77777777" w:rsidTr="004177E3">
        <w:trPr>
          <w:trHeight w:val="890"/>
        </w:trPr>
        <w:tc>
          <w:tcPr>
            <w:tcW w:w="0" w:type="auto"/>
            <w:hideMark/>
          </w:tcPr>
          <w:p w14:paraId="26406E6B"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1</w:t>
            </w:r>
          </w:p>
        </w:tc>
        <w:tc>
          <w:tcPr>
            <w:tcW w:w="0" w:type="auto"/>
            <w:hideMark/>
          </w:tcPr>
          <w:p w14:paraId="10D8B3EC"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Title selection</w:t>
            </w:r>
          </w:p>
        </w:tc>
        <w:tc>
          <w:tcPr>
            <w:tcW w:w="0" w:type="auto"/>
            <w:shd w:val="clear" w:color="auto" w:fill="000000" w:themeFill="text1"/>
            <w:hideMark/>
          </w:tcPr>
          <w:p w14:paraId="647B2F49" w14:textId="77777777" w:rsidR="00C11D62" w:rsidRPr="004E637C" w:rsidRDefault="00C11D62" w:rsidP="004177E3">
            <w:pPr>
              <w:rPr>
                <w:rFonts w:eastAsia="Times New Roman" w:cs="Times New Roman"/>
                <w:szCs w:val="24"/>
                <w:lang w:val="en-GB" w:eastAsia="en-GB"/>
              </w:rPr>
            </w:pPr>
          </w:p>
        </w:tc>
        <w:tc>
          <w:tcPr>
            <w:tcW w:w="0" w:type="auto"/>
            <w:hideMark/>
          </w:tcPr>
          <w:p w14:paraId="64D1F974" w14:textId="77777777" w:rsidR="00C11D62" w:rsidRPr="004E637C" w:rsidRDefault="00C11D62" w:rsidP="004177E3">
            <w:pPr>
              <w:rPr>
                <w:rFonts w:eastAsia="Times New Roman" w:cs="Times New Roman"/>
                <w:szCs w:val="24"/>
                <w:lang w:val="en-GB" w:eastAsia="en-GB"/>
              </w:rPr>
            </w:pPr>
          </w:p>
        </w:tc>
        <w:tc>
          <w:tcPr>
            <w:tcW w:w="0" w:type="auto"/>
            <w:hideMark/>
          </w:tcPr>
          <w:p w14:paraId="665BD398" w14:textId="77777777" w:rsidR="00C11D62" w:rsidRPr="004E637C" w:rsidRDefault="00C11D62" w:rsidP="004177E3">
            <w:pPr>
              <w:rPr>
                <w:rFonts w:eastAsia="Times New Roman" w:cs="Times New Roman"/>
                <w:szCs w:val="24"/>
                <w:lang w:val="en-GB" w:eastAsia="en-GB"/>
              </w:rPr>
            </w:pPr>
          </w:p>
        </w:tc>
        <w:tc>
          <w:tcPr>
            <w:tcW w:w="0" w:type="auto"/>
            <w:hideMark/>
          </w:tcPr>
          <w:p w14:paraId="6BD1631B" w14:textId="77777777" w:rsidR="00C11D62" w:rsidRPr="004E637C" w:rsidRDefault="00C11D62" w:rsidP="004177E3">
            <w:pPr>
              <w:rPr>
                <w:rFonts w:eastAsia="Times New Roman" w:cs="Times New Roman"/>
                <w:szCs w:val="24"/>
                <w:lang w:val="en-GB" w:eastAsia="en-GB"/>
              </w:rPr>
            </w:pPr>
          </w:p>
        </w:tc>
        <w:tc>
          <w:tcPr>
            <w:tcW w:w="0" w:type="auto"/>
            <w:hideMark/>
          </w:tcPr>
          <w:p w14:paraId="5AD3EA6F" w14:textId="77777777" w:rsidR="00C11D62" w:rsidRPr="004E637C" w:rsidRDefault="00C11D62" w:rsidP="004177E3">
            <w:pPr>
              <w:rPr>
                <w:rFonts w:eastAsia="Times New Roman" w:cs="Times New Roman"/>
                <w:szCs w:val="24"/>
                <w:lang w:val="en-GB" w:eastAsia="en-GB"/>
              </w:rPr>
            </w:pPr>
          </w:p>
        </w:tc>
        <w:tc>
          <w:tcPr>
            <w:tcW w:w="0" w:type="auto"/>
            <w:hideMark/>
          </w:tcPr>
          <w:p w14:paraId="0ED58642" w14:textId="77777777" w:rsidR="00C11D62" w:rsidRPr="004E637C" w:rsidRDefault="00C11D62" w:rsidP="004177E3">
            <w:pPr>
              <w:rPr>
                <w:rFonts w:eastAsia="Times New Roman" w:cs="Times New Roman"/>
                <w:szCs w:val="24"/>
                <w:lang w:val="en-GB" w:eastAsia="en-GB"/>
              </w:rPr>
            </w:pPr>
          </w:p>
        </w:tc>
      </w:tr>
      <w:tr w:rsidR="00C11D62" w:rsidRPr="004E637C" w14:paraId="1192549A" w14:textId="77777777" w:rsidTr="004177E3">
        <w:trPr>
          <w:trHeight w:val="855"/>
        </w:trPr>
        <w:tc>
          <w:tcPr>
            <w:tcW w:w="0" w:type="auto"/>
            <w:hideMark/>
          </w:tcPr>
          <w:p w14:paraId="12A44A0C"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2</w:t>
            </w:r>
          </w:p>
        </w:tc>
        <w:tc>
          <w:tcPr>
            <w:tcW w:w="0" w:type="auto"/>
            <w:hideMark/>
          </w:tcPr>
          <w:p w14:paraId="43B95852"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Proposal development</w:t>
            </w:r>
          </w:p>
        </w:tc>
        <w:tc>
          <w:tcPr>
            <w:tcW w:w="0" w:type="auto"/>
            <w:shd w:val="clear" w:color="auto" w:fill="000000" w:themeFill="text1"/>
            <w:hideMark/>
          </w:tcPr>
          <w:p w14:paraId="387E10D7" w14:textId="77777777" w:rsidR="00C11D62" w:rsidRPr="004E637C" w:rsidRDefault="00C11D62" w:rsidP="004177E3">
            <w:pPr>
              <w:rPr>
                <w:rFonts w:eastAsia="Times New Roman" w:cs="Times New Roman"/>
                <w:szCs w:val="24"/>
                <w:lang w:val="en-GB" w:eastAsia="en-GB"/>
              </w:rPr>
            </w:pPr>
          </w:p>
        </w:tc>
        <w:tc>
          <w:tcPr>
            <w:tcW w:w="0" w:type="auto"/>
            <w:hideMark/>
          </w:tcPr>
          <w:p w14:paraId="5758D3C8" w14:textId="77777777" w:rsidR="00C11D62" w:rsidRPr="004E637C" w:rsidRDefault="00C11D62" w:rsidP="004177E3">
            <w:pPr>
              <w:rPr>
                <w:rFonts w:eastAsia="Times New Roman" w:cs="Times New Roman"/>
                <w:szCs w:val="24"/>
                <w:lang w:val="en-GB" w:eastAsia="en-GB"/>
              </w:rPr>
            </w:pPr>
          </w:p>
        </w:tc>
        <w:tc>
          <w:tcPr>
            <w:tcW w:w="0" w:type="auto"/>
            <w:hideMark/>
          </w:tcPr>
          <w:p w14:paraId="05C18B08" w14:textId="77777777" w:rsidR="00C11D62" w:rsidRPr="004E637C" w:rsidRDefault="00C11D62" w:rsidP="004177E3">
            <w:pPr>
              <w:rPr>
                <w:rFonts w:eastAsia="Times New Roman" w:cs="Times New Roman"/>
                <w:szCs w:val="24"/>
                <w:lang w:val="en-GB" w:eastAsia="en-GB"/>
              </w:rPr>
            </w:pPr>
          </w:p>
        </w:tc>
        <w:tc>
          <w:tcPr>
            <w:tcW w:w="0" w:type="auto"/>
            <w:hideMark/>
          </w:tcPr>
          <w:p w14:paraId="6CFF708B" w14:textId="77777777" w:rsidR="00C11D62" w:rsidRPr="004E637C" w:rsidRDefault="00C11D62" w:rsidP="004177E3">
            <w:pPr>
              <w:rPr>
                <w:rFonts w:eastAsia="Times New Roman" w:cs="Times New Roman"/>
                <w:szCs w:val="24"/>
                <w:lang w:val="en-GB" w:eastAsia="en-GB"/>
              </w:rPr>
            </w:pPr>
          </w:p>
        </w:tc>
        <w:tc>
          <w:tcPr>
            <w:tcW w:w="0" w:type="auto"/>
            <w:hideMark/>
          </w:tcPr>
          <w:p w14:paraId="1E8D7F02" w14:textId="77777777" w:rsidR="00C11D62" w:rsidRPr="004E637C" w:rsidRDefault="00C11D62" w:rsidP="004177E3">
            <w:pPr>
              <w:rPr>
                <w:rFonts w:eastAsia="Times New Roman" w:cs="Times New Roman"/>
                <w:szCs w:val="24"/>
                <w:lang w:val="en-GB" w:eastAsia="en-GB"/>
              </w:rPr>
            </w:pPr>
          </w:p>
        </w:tc>
        <w:tc>
          <w:tcPr>
            <w:tcW w:w="0" w:type="auto"/>
            <w:hideMark/>
          </w:tcPr>
          <w:p w14:paraId="354E229B" w14:textId="77777777" w:rsidR="00C11D62" w:rsidRPr="004E637C" w:rsidRDefault="00C11D62" w:rsidP="004177E3">
            <w:pPr>
              <w:rPr>
                <w:rFonts w:eastAsia="Times New Roman" w:cs="Times New Roman"/>
                <w:szCs w:val="24"/>
                <w:lang w:val="en-GB" w:eastAsia="en-GB"/>
              </w:rPr>
            </w:pPr>
          </w:p>
        </w:tc>
      </w:tr>
      <w:tr w:rsidR="00C11D62" w:rsidRPr="004E637C" w14:paraId="41AB9F52" w14:textId="77777777" w:rsidTr="004177E3">
        <w:trPr>
          <w:trHeight w:val="1709"/>
        </w:trPr>
        <w:tc>
          <w:tcPr>
            <w:tcW w:w="0" w:type="auto"/>
            <w:hideMark/>
          </w:tcPr>
          <w:p w14:paraId="35C44594"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3</w:t>
            </w:r>
          </w:p>
        </w:tc>
        <w:tc>
          <w:tcPr>
            <w:tcW w:w="0" w:type="auto"/>
            <w:hideMark/>
          </w:tcPr>
          <w:p w14:paraId="45AE09FE"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Comment incorporation &amp; final proposal submission</w:t>
            </w:r>
          </w:p>
        </w:tc>
        <w:tc>
          <w:tcPr>
            <w:tcW w:w="0" w:type="auto"/>
            <w:hideMark/>
          </w:tcPr>
          <w:p w14:paraId="40C23D33"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76B2A4E4" w14:textId="77777777" w:rsidR="00C11D62" w:rsidRPr="004E637C" w:rsidRDefault="00C11D62" w:rsidP="004177E3">
            <w:pPr>
              <w:rPr>
                <w:rFonts w:eastAsia="Times New Roman" w:cs="Times New Roman"/>
                <w:szCs w:val="24"/>
                <w:lang w:val="en-GB" w:eastAsia="en-GB"/>
              </w:rPr>
            </w:pPr>
          </w:p>
        </w:tc>
        <w:tc>
          <w:tcPr>
            <w:tcW w:w="0" w:type="auto"/>
            <w:hideMark/>
          </w:tcPr>
          <w:p w14:paraId="3E6CB717" w14:textId="77777777" w:rsidR="00C11D62" w:rsidRPr="004E637C" w:rsidRDefault="00C11D62" w:rsidP="004177E3">
            <w:pPr>
              <w:rPr>
                <w:rFonts w:eastAsia="Times New Roman" w:cs="Times New Roman"/>
                <w:szCs w:val="24"/>
                <w:lang w:val="en-GB" w:eastAsia="en-GB"/>
              </w:rPr>
            </w:pPr>
          </w:p>
        </w:tc>
        <w:tc>
          <w:tcPr>
            <w:tcW w:w="0" w:type="auto"/>
            <w:hideMark/>
          </w:tcPr>
          <w:p w14:paraId="6BB8B55C" w14:textId="77777777" w:rsidR="00C11D62" w:rsidRPr="004E637C" w:rsidRDefault="00C11D62" w:rsidP="004177E3">
            <w:pPr>
              <w:rPr>
                <w:rFonts w:eastAsia="Times New Roman" w:cs="Times New Roman"/>
                <w:szCs w:val="24"/>
                <w:lang w:val="en-GB" w:eastAsia="en-GB"/>
              </w:rPr>
            </w:pPr>
          </w:p>
        </w:tc>
        <w:tc>
          <w:tcPr>
            <w:tcW w:w="0" w:type="auto"/>
            <w:hideMark/>
          </w:tcPr>
          <w:p w14:paraId="2812799E" w14:textId="77777777" w:rsidR="00C11D62" w:rsidRPr="004E637C" w:rsidRDefault="00C11D62" w:rsidP="004177E3">
            <w:pPr>
              <w:rPr>
                <w:rFonts w:eastAsia="Times New Roman" w:cs="Times New Roman"/>
                <w:szCs w:val="24"/>
                <w:lang w:val="en-GB" w:eastAsia="en-GB"/>
              </w:rPr>
            </w:pPr>
          </w:p>
        </w:tc>
        <w:tc>
          <w:tcPr>
            <w:tcW w:w="0" w:type="auto"/>
            <w:hideMark/>
          </w:tcPr>
          <w:p w14:paraId="67D06B27" w14:textId="77777777" w:rsidR="00C11D62" w:rsidRPr="004E637C" w:rsidRDefault="00C11D62" w:rsidP="004177E3">
            <w:pPr>
              <w:rPr>
                <w:rFonts w:eastAsia="Times New Roman" w:cs="Times New Roman"/>
                <w:szCs w:val="24"/>
                <w:lang w:val="en-GB" w:eastAsia="en-GB"/>
              </w:rPr>
            </w:pPr>
          </w:p>
        </w:tc>
      </w:tr>
      <w:tr w:rsidR="00C11D62" w:rsidRPr="004E637C" w14:paraId="4C90E175" w14:textId="77777777" w:rsidTr="004177E3">
        <w:trPr>
          <w:trHeight w:val="855"/>
        </w:trPr>
        <w:tc>
          <w:tcPr>
            <w:tcW w:w="0" w:type="auto"/>
            <w:hideMark/>
          </w:tcPr>
          <w:p w14:paraId="700BD2B2"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4</w:t>
            </w:r>
          </w:p>
        </w:tc>
        <w:tc>
          <w:tcPr>
            <w:tcW w:w="0" w:type="auto"/>
            <w:hideMark/>
          </w:tcPr>
          <w:p w14:paraId="109EE290"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Duplication of tools/questionnaire</w:t>
            </w:r>
          </w:p>
        </w:tc>
        <w:tc>
          <w:tcPr>
            <w:tcW w:w="0" w:type="auto"/>
            <w:hideMark/>
          </w:tcPr>
          <w:p w14:paraId="3A66775E" w14:textId="77777777" w:rsidR="00C11D62" w:rsidRPr="004E637C" w:rsidRDefault="00C11D62" w:rsidP="004177E3">
            <w:pPr>
              <w:rPr>
                <w:rFonts w:eastAsia="Times New Roman" w:cs="Times New Roman"/>
                <w:szCs w:val="24"/>
                <w:lang w:val="en-GB" w:eastAsia="en-GB"/>
              </w:rPr>
            </w:pPr>
          </w:p>
        </w:tc>
        <w:tc>
          <w:tcPr>
            <w:tcW w:w="0" w:type="auto"/>
            <w:hideMark/>
          </w:tcPr>
          <w:p w14:paraId="07FE2ED0"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3D5696FD" w14:textId="77777777" w:rsidR="00C11D62" w:rsidRPr="004E637C" w:rsidRDefault="00C11D62" w:rsidP="004177E3">
            <w:pPr>
              <w:rPr>
                <w:rFonts w:eastAsia="Times New Roman" w:cs="Times New Roman"/>
                <w:szCs w:val="24"/>
                <w:lang w:val="en-GB" w:eastAsia="en-GB"/>
              </w:rPr>
            </w:pPr>
          </w:p>
        </w:tc>
        <w:tc>
          <w:tcPr>
            <w:tcW w:w="0" w:type="auto"/>
            <w:hideMark/>
          </w:tcPr>
          <w:p w14:paraId="3DEB2EF1" w14:textId="77777777" w:rsidR="00C11D62" w:rsidRPr="004E637C" w:rsidRDefault="00C11D62" w:rsidP="004177E3">
            <w:pPr>
              <w:rPr>
                <w:rFonts w:eastAsia="Times New Roman" w:cs="Times New Roman"/>
                <w:szCs w:val="24"/>
                <w:lang w:val="en-GB" w:eastAsia="en-GB"/>
              </w:rPr>
            </w:pPr>
          </w:p>
        </w:tc>
        <w:tc>
          <w:tcPr>
            <w:tcW w:w="0" w:type="auto"/>
            <w:hideMark/>
          </w:tcPr>
          <w:p w14:paraId="0274B4E3" w14:textId="77777777" w:rsidR="00C11D62" w:rsidRPr="004E637C" w:rsidRDefault="00C11D62" w:rsidP="004177E3">
            <w:pPr>
              <w:rPr>
                <w:rFonts w:eastAsia="Times New Roman" w:cs="Times New Roman"/>
                <w:szCs w:val="24"/>
                <w:lang w:val="en-GB" w:eastAsia="en-GB"/>
              </w:rPr>
            </w:pPr>
          </w:p>
        </w:tc>
        <w:tc>
          <w:tcPr>
            <w:tcW w:w="0" w:type="auto"/>
            <w:hideMark/>
          </w:tcPr>
          <w:p w14:paraId="524C1A11" w14:textId="77777777" w:rsidR="00C11D62" w:rsidRPr="004E637C" w:rsidRDefault="00C11D62" w:rsidP="004177E3">
            <w:pPr>
              <w:rPr>
                <w:rFonts w:eastAsia="Times New Roman" w:cs="Times New Roman"/>
                <w:szCs w:val="24"/>
                <w:lang w:val="en-GB" w:eastAsia="en-GB"/>
              </w:rPr>
            </w:pPr>
          </w:p>
        </w:tc>
      </w:tr>
      <w:tr w:rsidR="00C11D62" w:rsidRPr="004E637C" w14:paraId="5C6C29AE" w14:textId="77777777" w:rsidTr="004177E3">
        <w:trPr>
          <w:trHeight w:val="890"/>
        </w:trPr>
        <w:tc>
          <w:tcPr>
            <w:tcW w:w="0" w:type="auto"/>
            <w:hideMark/>
          </w:tcPr>
          <w:p w14:paraId="6D2629D5"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5</w:t>
            </w:r>
          </w:p>
        </w:tc>
        <w:tc>
          <w:tcPr>
            <w:tcW w:w="0" w:type="auto"/>
            <w:hideMark/>
          </w:tcPr>
          <w:p w14:paraId="6C1FB288"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Data collection</w:t>
            </w:r>
          </w:p>
        </w:tc>
        <w:tc>
          <w:tcPr>
            <w:tcW w:w="0" w:type="auto"/>
            <w:hideMark/>
          </w:tcPr>
          <w:p w14:paraId="171109D0" w14:textId="77777777" w:rsidR="00C11D62" w:rsidRPr="004E637C" w:rsidRDefault="00C11D62" w:rsidP="004177E3">
            <w:pPr>
              <w:rPr>
                <w:rFonts w:eastAsia="Times New Roman" w:cs="Times New Roman"/>
                <w:szCs w:val="24"/>
                <w:lang w:val="en-GB" w:eastAsia="en-GB"/>
              </w:rPr>
            </w:pPr>
          </w:p>
        </w:tc>
        <w:tc>
          <w:tcPr>
            <w:tcW w:w="0" w:type="auto"/>
            <w:hideMark/>
          </w:tcPr>
          <w:p w14:paraId="03B23487" w14:textId="77777777" w:rsidR="00C11D62" w:rsidRPr="004E637C" w:rsidRDefault="00C11D62" w:rsidP="004177E3">
            <w:pPr>
              <w:rPr>
                <w:rFonts w:eastAsia="Times New Roman" w:cs="Times New Roman"/>
                <w:szCs w:val="24"/>
                <w:lang w:val="en-GB" w:eastAsia="en-GB"/>
              </w:rPr>
            </w:pPr>
          </w:p>
        </w:tc>
        <w:tc>
          <w:tcPr>
            <w:tcW w:w="0" w:type="auto"/>
            <w:hideMark/>
          </w:tcPr>
          <w:p w14:paraId="6695C8DA"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1B473AAD" w14:textId="77777777" w:rsidR="00C11D62" w:rsidRPr="004E637C" w:rsidRDefault="00C11D62" w:rsidP="004177E3">
            <w:pPr>
              <w:rPr>
                <w:rFonts w:eastAsia="Times New Roman" w:cs="Times New Roman"/>
                <w:szCs w:val="24"/>
                <w:lang w:val="en-GB" w:eastAsia="en-GB"/>
              </w:rPr>
            </w:pPr>
          </w:p>
        </w:tc>
        <w:tc>
          <w:tcPr>
            <w:tcW w:w="0" w:type="auto"/>
            <w:hideMark/>
          </w:tcPr>
          <w:p w14:paraId="16A2AC68" w14:textId="77777777" w:rsidR="00C11D62" w:rsidRPr="004E637C" w:rsidRDefault="00C11D62" w:rsidP="004177E3">
            <w:pPr>
              <w:rPr>
                <w:rFonts w:eastAsia="Times New Roman" w:cs="Times New Roman"/>
                <w:szCs w:val="24"/>
                <w:lang w:val="en-GB" w:eastAsia="en-GB"/>
              </w:rPr>
            </w:pPr>
          </w:p>
        </w:tc>
        <w:tc>
          <w:tcPr>
            <w:tcW w:w="0" w:type="auto"/>
            <w:hideMark/>
          </w:tcPr>
          <w:p w14:paraId="79BCD60A" w14:textId="77777777" w:rsidR="00C11D62" w:rsidRPr="004E637C" w:rsidRDefault="00C11D62" w:rsidP="004177E3">
            <w:pPr>
              <w:rPr>
                <w:rFonts w:eastAsia="Times New Roman" w:cs="Times New Roman"/>
                <w:szCs w:val="24"/>
                <w:lang w:val="en-GB" w:eastAsia="en-GB"/>
              </w:rPr>
            </w:pPr>
          </w:p>
        </w:tc>
      </w:tr>
      <w:tr w:rsidR="00C11D62" w:rsidRPr="004E637C" w14:paraId="452585E1" w14:textId="77777777" w:rsidTr="004177E3">
        <w:trPr>
          <w:trHeight w:val="855"/>
        </w:trPr>
        <w:tc>
          <w:tcPr>
            <w:tcW w:w="0" w:type="auto"/>
            <w:hideMark/>
          </w:tcPr>
          <w:p w14:paraId="3C87CF5A"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6</w:t>
            </w:r>
          </w:p>
        </w:tc>
        <w:tc>
          <w:tcPr>
            <w:tcW w:w="0" w:type="auto"/>
            <w:hideMark/>
          </w:tcPr>
          <w:p w14:paraId="412A930D"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Data analysis and interpretation</w:t>
            </w:r>
          </w:p>
        </w:tc>
        <w:tc>
          <w:tcPr>
            <w:tcW w:w="0" w:type="auto"/>
            <w:hideMark/>
          </w:tcPr>
          <w:p w14:paraId="19582E05" w14:textId="77777777" w:rsidR="00C11D62" w:rsidRPr="004E637C" w:rsidRDefault="00C11D62" w:rsidP="004177E3">
            <w:pPr>
              <w:rPr>
                <w:rFonts w:eastAsia="Times New Roman" w:cs="Times New Roman"/>
                <w:szCs w:val="24"/>
                <w:lang w:val="en-GB" w:eastAsia="en-GB"/>
              </w:rPr>
            </w:pPr>
          </w:p>
        </w:tc>
        <w:tc>
          <w:tcPr>
            <w:tcW w:w="0" w:type="auto"/>
            <w:hideMark/>
          </w:tcPr>
          <w:p w14:paraId="66EA368D" w14:textId="77777777" w:rsidR="00C11D62" w:rsidRPr="004E637C" w:rsidRDefault="00C11D62" w:rsidP="004177E3">
            <w:pPr>
              <w:rPr>
                <w:rFonts w:eastAsia="Times New Roman" w:cs="Times New Roman"/>
                <w:szCs w:val="24"/>
                <w:lang w:val="en-GB" w:eastAsia="en-GB"/>
              </w:rPr>
            </w:pPr>
          </w:p>
        </w:tc>
        <w:tc>
          <w:tcPr>
            <w:tcW w:w="0" w:type="auto"/>
            <w:hideMark/>
          </w:tcPr>
          <w:p w14:paraId="423BBD07"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08CF8E69" w14:textId="77777777" w:rsidR="00C11D62" w:rsidRPr="004E637C" w:rsidRDefault="00C11D62" w:rsidP="004177E3">
            <w:pPr>
              <w:rPr>
                <w:rFonts w:eastAsia="Times New Roman" w:cs="Times New Roman"/>
                <w:szCs w:val="24"/>
                <w:lang w:val="en-GB" w:eastAsia="en-GB"/>
              </w:rPr>
            </w:pPr>
          </w:p>
        </w:tc>
        <w:tc>
          <w:tcPr>
            <w:tcW w:w="0" w:type="auto"/>
            <w:hideMark/>
          </w:tcPr>
          <w:p w14:paraId="1D9715F5" w14:textId="77777777" w:rsidR="00C11D62" w:rsidRPr="004E637C" w:rsidRDefault="00C11D62" w:rsidP="004177E3">
            <w:pPr>
              <w:rPr>
                <w:rFonts w:eastAsia="Times New Roman" w:cs="Times New Roman"/>
                <w:szCs w:val="24"/>
                <w:lang w:val="en-GB" w:eastAsia="en-GB"/>
              </w:rPr>
            </w:pPr>
          </w:p>
        </w:tc>
        <w:tc>
          <w:tcPr>
            <w:tcW w:w="0" w:type="auto"/>
            <w:hideMark/>
          </w:tcPr>
          <w:p w14:paraId="48321A3E" w14:textId="77777777" w:rsidR="00C11D62" w:rsidRPr="004E637C" w:rsidRDefault="00C11D62" w:rsidP="004177E3">
            <w:pPr>
              <w:rPr>
                <w:rFonts w:eastAsia="Times New Roman" w:cs="Times New Roman"/>
                <w:szCs w:val="24"/>
                <w:lang w:val="en-GB" w:eastAsia="en-GB"/>
              </w:rPr>
            </w:pPr>
          </w:p>
        </w:tc>
      </w:tr>
      <w:tr w:rsidR="00C11D62" w:rsidRPr="004E637C" w14:paraId="57224D9D" w14:textId="77777777" w:rsidTr="004177E3">
        <w:trPr>
          <w:trHeight w:val="855"/>
        </w:trPr>
        <w:tc>
          <w:tcPr>
            <w:tcW w:w="0" w:type="auto"/>
            <w:hideMark/>
          </w:tcPr>
          <w:p w14:paraId="4B8DDBE9"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7</w:t>
            </w:r>
          </w:p>
        </w:tc>
        <w:tc>
          <w:tcPr>
            <w:tcW w:w="0" w:type="auto"/>
            <w:hideMark/>
          </w:tcPr>
          <w:p w14:paraId="1C3A44F3"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Accept feedback (comments)</w:t>
            </w:r>
          </w:p>
        </w:tc>
        <w:tc>
          <w:tcPr>
            <w:tcW w:w="0" w:type="auto"/>
            <w:hideMark/>
          </w:tcPr>
          <w:p w14:paraId="0273E6D0" w14:textId="77777777" w:rsidR="00C11D62" w:rsidRPr="004E637C" w:rsidRDefault="00C11D62" w:rsidP="004177E3">
            <w:pPr>
              <w:rPr>
                <w:rFonts w:eastAsia="Times New Roman" w:cs="Times New Roman"/>
                <w:szCs w:val="24"/>
                <w:lang w:val="en-GB" w:eastAsia="en-GB"/>
              </w:rPr>
            </w:pPr>
          </w:p>
        </w:tc>
        <w:tc>
          <w:tcPr>
            <w:tcW w:w="0" w:type="auto"/>
            <w:hideMark/>
          </w:tcPr>
          <w:p w14:paraId="336A6672" w14:textId="77777777" w:rsidR="00C11D62" w:rsidRPr="004E637C" w:rsidRDefault="00C11D62" w:rsidP="004177E3">
            <w:pPr>
              <w:rPr>
                <w:rFonts w:eastAsia="Times New Roman" w:cs="Times New Roman"/>
                <w:szCs w:val="24"/>
                <w:lang w:val="en-GB" w:eastAsia="en-GB"/>
              </w:rPr>
            </w:pPr>
          </w:p>
        </w:tc>
        <w:tc>
          <w:tcPr>
            <w:tcW w:w="0" w:type="auto"/>
            <w:hideMark/>
          </w:tcPr>
          <w:p w14:paraId="13E8F5B1" w14:textId="77777777" w:rsidR="00C11D62" w:rsidRPr="004E637C" w:rsidRDefault="00C11D62" w:rsidP="004177E3">
            <w:pPr>
              <w:rPr>
                <w:rFonts w:eastAsia="Times New Roman" w:cs="Times New Roman"/>
                <w:szCs w:val="24"/>
                <w:lang w:val="en-GB" w:eastAsia="en-GB"/>
              </w:rPr>
            </w:pPr>
          </w:p>
        </w:tc>
        <w:tc>
          <w:tcPr>
            <w:tcW w:w="0" w:type="auto"/>
            <w:hideMark/>
          </w:tcPr>
          <w:p w14:paraId="6B263C59"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34E61340" w14:textId="77777777" w:rsidR="00C11D62" w:rsidRPr="004E637C" w:rsidRDefault="00C11D62" w:rsidP="004177E3">
            <w:pPr>
              <w:rPr>
                <w:rFonts w:eastAsia="Times New Roman" w:cs="Times New Roman"/>
                <w:szCs w:val="24"/>
                <w:lang w:val="en-GB" w:eastAsia="en-GB"/>
              </w:rPr>
            </w:pPr>
          </w:p>
        </w:tc>
        <w:tc>
          <w:tcPr>
            <w:tcW w:w="0" w:type="auto"/>
            <w:hideMark/>
          </w:tcPr>
          <w:p w14:paraId="797D4DE5" w14:textId="77777777" w:rsidR="00C11D62" w:rsidRPr="004E637C" w:rsidRDefault="00C11D62" w:rsidP="004177E3">
            <w:pPr>
              <w:rPr>
                <w:rFonts w:eastAsia="Times New Roman" w:cs="Times New Roman"/>
                <w:szCs w:val="24"/>
                <w:lang w:val="en-GB" w:eastAsia="en-GB"/>
              </w:rPr>
            </w:pPr>
          </w:p>
        </w:tc>
      </w:tr>
      <w:tr w:rsidR="00C11D62" w:rsidRPr="004E637C" w14:paraId="47C4C408" w14:textId="77777777" w:rsidTr="004177E3">
        <w:trPr>
          <w:trHeight w:val="855"/>
        </w:trPr>
        <w:tc>
          <w:tcPr>
            <w:tcW w:w="0" w:type="auto"/>
            <w:hideMark/>
          </w:tcPr>
          <w:p w14:paraId="5A0870F3"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8</w:t>
            </w:r>
          </w:p>
        </w:tc>
        <w:tc>
          <w:tcPr>
            <w:tcW w:w="0" w:type="auto"/>
            <w:hideMark/>
          </w:tcPr>
          <w:p w14:paraId="10E21038"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Defend the thesis</w:t>
            </w:r>
          </w:p>
        </w:tc>
        <w:tc>
          <w:tcPr>
            <w:tcW w:w="0" w:type="auto"/>
            <w:hideMark/>
          </w:tcPr>
          <w:p w14:paraId="4B94E413" w14:textId="77777777" w:rsidR="00C11D62" w:rsidRPr="004E637C" w:rsidRDefault="00C11D62" w:rsidP="004177E3">
            <w:pPr>
              <w:rPr>
                <w:rFonts w:eastAsia="Times New Roman" w:cs="Times New Roman"/>
                <w:szCs w:val="24"/>
                <w:lang w:val="en-GB" w:eastAsia="en-GB"/>
              </w:rPr>
            </w:pPr>
          </w:p>
        </w:tc>
        <w:tc>
          <w:tcPr>
            <w:tcW w:w="0" w:type="auto"/>
            <w:hideMark/>
          </w:tcPr>
          <w:p w14:paraId="29FE7B6E" w14:textId="77777777" w:rsidR="00C11D62" w:rsidRPr="004E637C" w:rsidRDefault="00C11D62" w:rsidP="004177E3">
            <w:pPr>
              <w:rPr>
                <w:rFonts w:eastAsia="Times New Roman" w:cs="Times New Roman"/>
                <w:szCs w:val="24"/>
                <w:lang w:val="en-GB" w:eastAsia="en-GB"/>
              </w:rPr>
            </w:pPr>
          </w:p>
        </w:tc>
        <w:tc>
          <w:tcPr>
            <w:tcW w:w="0" w:type="auto"/>
            <w:hideMark/>
          </w:tcPr>
          <w:p w14:paraId="22D1EC3A" w14:textId="77777777" w:rsidR="00C11D62" w:rsidRPr="004E637C" w:rsidRDefault="00C11D62" w:rsidP="004177E3">
            <w:pPr>
              <w:rPr>
                <w:rFonts w:eastAsia="Times New Roman" w:cs="Times New Roman"/>
                <w:szCs w:val="24"/>
                <w:lang w:val="en-GB" w:eastAsia="en-GB"/>
              </w:rPr>
            </w:pPr>
          </w:p>
        </w:tc>
        <w:tc>
          <w:tcPr>
            <w:tcW w:w="0" w:type="auto"/>
            <w:hideMark/>
          </w:tcPr>
          <w:p w14:paraId="6A602890" w14:textId="77777777" w:rsidR="00C11D62" w:rsidRPr="004E637C" w:rsidRDefault="00C11D62" w:rsidP="004177E3">
            <w:pPr>
              <w:rPr>
                <w:rFonts w:eastAsia="Times New Roman" w:cs="Times New Roman"/>
                <w:szCs w:val="24"/>
                <w:lang w:val="en-GB" w:eastAsia="en-GB"/>
              </w:rPr>
            </w:pPr>
          </w:p>
        </w:tc>
        <w:tc>
          <w:tcPr>
            <w:tcW w:w="0" w:type="auto"/>
            <w:hideMark/>
          </w:tcPr>
          <w:p w14:paraId="0600FEB2"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6F37B918" w14:textId="77777777" w:rsidR="00C11D62" w:rsidRPr="004E637C" w:rsidRDefault="00C11D62" w:rsidP="004177E3">
            <w:pPr>
              <w:rPr>
                <w:rFonts w:eastAsia="Times New Roman" w:cs="Times New Roman"/>
                <w:szCs w:val="24"/>
                <w:lang w:val="en-GB" w:eastAsia="en-GB"/>
              </w:rPr>
            </w:pPr>
          </w:p>
        </w:tc>
      </w:tr>
      <w:tr w:rsidR="00C11D62" w:rsidRPr="004E637C" w14:paraId="792AA633" w14:textId="77777777" w:rsidTr="004177E3">
        <w:trPr>
          <w:trHeight w:val="890"/>
        </w:trPr>
        <w:tc>
          <w:tcPr>
            <w:tcW w:w="0" w:type="auto"/>
            <w:hideMark/>
          </w:tcPr>
          <w:p w14:paraId="62A1398D"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9</w:t>
            </w:r>
          </w:p>
        </w:tc>
        <w:tc>
          <w:tcPr>
            <w:tcW w:w="0" w:type="auto"/>
            <w:hideMark/>
          </w:tcPr>
          <w:p w14:paraId="5E29BD79" w14:textId="77777777" w:rsidR="00C11D62" w:rsidRPr="004E637C" w:rsidRDefault="00C11D62" w:rsidP="004177E3">
            <w:pPr>
              <w:rPr>
                <w:rFonts w:eastAsia="Times New Roman" w:cs="Times New Roman"/>
                <w:szCs w:val="24"/>
                <w:lang w:val="en-GB" w:eastAsia="en-GB"/>
              </w:rPr>
            </w:pPr>
            <w:r w:rsidRPr="004E637C">
              <w:rPr>
                <w:rFonts w:eastAsia="Times New Roman" w:cs="Times New Roman"/>
                <w:szCs w:val="24"/>
                <w:lang w:val="en-GB" w:eastAsia="en-GB"/>
              </w:rPr>
              <w:t>Final submission</w:t>
            </w:r>
          </w:p>
        </w:tc>
        <w:tc>
          <w:tcPr>
            <w:tcW w:w="0" w:type="auto"/>
            <w:hideMark/>
          </w:tcPr>
          <w:p w14:paraId="0256B057" w14:textId="77777777" w:rsidR="00C11D62" w:rsidRPr="004E637C" w:rsidRDefault="00C11D62" w:rsidP="004177E3">
            <w:pPr>
              <w:rPr>
                <w:rFonts w:eastAsia="Times New Roman" w:cs="Times New Roman"/>
                <w:szCs w:val="24"/>
                <w:lang w:val="en-GB" w:eastAsia="en-GB"/>
              </w:rPr>
            </w:pPr>
          </w:p>
        </w:tc>
        <w:tc>
          <w:tcPr>
            <w:tcW w:w="0" w:type="auto"/>
            <w:hideMark/>
          </w:tcPr>
          <w:p w14:paraId="52B7A3DD" w14:textId="77777777" w:rsidR="00C11D62" w:rsidRPr="004E637C" w:rsidRDefault="00C11D62" w:rsidP="004177E3">
            <w:pPr>
              <w:rPr>
                <w:rFonts w:eastAsia="Times New Roman" w:cs="Times New Roman"/>
                <w:szCs w:val="24"/>
                <w:lang w:val="en-GB" w:eastAsia="en-GB"/>
              </w:rPr>
            </w:pPr>
          </w:p>
        </w:tc>
        <w:tc>
          <w:tcPr>
            <w:tcW w:w="0" w:type="auto"/>
            <w:hideMark/>
          </w:tcPr>
          <w:p w14:paraId="6A164035" w14:textId="77777777" w:rsidR="00C11D62" w:rsidRPr="004E637C" w:rsidRDefault="00C11D62" w:rsidP="004177E3">
            <w:pPr>
              <w:rPr>
                <w:rFonts w:eastAsia="Times New Roman" w:cs="Times New Roman"/>
                <w:szCs w:val="24"/>
                <w:lang w:val="en-GB" w:eastAsia="en-GB"/>
              </w:rPr>
            </w:pPr>
          </w:p>
        </w:tc>
        <w:tc>
          <w:tcPr>
            <w:tcW w:w="0" w:type="auto"/>
            <w:hideMark/>
          </w:tcPr>
          <w:p w14:paraId="72AA29D0" w14:textId="77777777" w:rsidR="00C11D62" w:rsidRPr="004E637C" w:rsidRDefault="00C11D62" w:rsidP="004177E3">
            <w:pPr>
              <w:rPr>
                <w:rFonts w:eastAsia="Times New Roman" w:cs="Times New Roman"/>
                <w:szCs w:val="24"/>
                <w:lang w:val="en-GB" w:eastAsia="en-GB"/>
              </w:rPr>
            </w:pPr>
          </w:p>
        </w:tc>
        <w:tc>
          <w:tcPr>
            <w:tcW w:w="0" w:type="auto"/>
            <w:hideMark/>
          </w:tcPr>
          <w:p w14:paraId="0512F45F" w14:textId="77777777" w:rsidR="00C11D62" w:rsidRPr="004E637C" w:rsidRDefault="00C11D62" w:rsidP="004177E3">
            <w:pPr>
              <w:rPr>
                <w:rFonts w:eastAsia="Times New Roman" w:cs="Times New Roman"/>
                <w:szCs w:val="24"/>
                <w:lang w:val="en-GB" w:eastAsia="en-GB"/>
              </w:rPr>
            </w:pPr>
          </w:p>
        </w:tc>
        <w:tc>
          <w:tcPr>
            <w:tcW w:w="0" w:type="auto"/>
            <w:shd w:val="clear" w:color="auto" w:fill="000000" w:themeFill="text1"/>
            <w:hideMark/>
          </w:tcPr>
          <w:p w14:paraId="433591E4" w14:textId="77777777" w:rsidR="00C11D62" w:rsidRPr="004E637C" w:rsidRDefault="00C11D62" w:rsidP="004177E3">
            <w:pPr>
              <w:rPr>
                <w:rFonts w:eastAsia="Times New Roman" w:cs="Times New Roman"/>
                <w:szCs w:val="24"/>
                <w:lang w:val="en-GB" w:eastAsia="en-GB"/>
              </w:rPr>
            </w:pPr>
          </w:p>
        </w:tc>
      </w:tr>
    </w:tbl>
    <w:p w14:paraId="7436F294" w14:textId="77777777" w:rsidR="00C11D62" w:rsidRDefault="00C11D62" w:rsidP="00C11D62">
      <w:pPr>
        <w:rPr>
          <w:shd w:val="clear" w:color="auto" w:fill="FFFFFF"/>
        </w:rPr>
      </w:pPr>
    </w:p>
    <w:p w14:paraId="7B0501F0" w14:textId="77777777" w:rsidR="00C11D62" w:rsidRDefault="00C11D62" w:rsidP="00C97EB2">
      <w:pPr>
        <w:pStyle w:val="Heading2"/>
        <w:rPr>
          <w:shd w:val="clear" w:color="auto" w:fill="FFFFFF"/>
        </w:rPr>
      </w:pPr>
      <w:bookmarkStart w:id="63" w:name="_Toc189319447"/>
      <w:bookmarkStart w:id="64" w:name="_Toc197721617"/>
      <w:bookmarkStart w:id="65" w:name="_Toc200042068"/>
      <w:bookmarkStart w:id="66" w:name="_Toc208008073"/>
      <w:bookmarkStart w:id="67" w:name="_Toc212915862"/>
      <w:bookmarkStart w:id="68" w:name="_Toc225012511"/>
      <w:bookmarkStart w:id="69" w:name="_Toc225276505"/>
      <w:r>
        <w:rPr>
          <w:shd w:val="clear" w:color="auto" w:fill="FFFFFF"/>
        </w:rPr>
        <w:lastRenderedPageBreak/>
        <w:t>4.2 Budget Plan</w:t>
      </w:r>
      <w:bookmarkEnd w:id="63"/>
      <w:bookmarkEnd w:id="64"/>
      <w:bookmarkEnd w:id="65"/>
      <w:bookmarkEnd w:id="66"/>
      <w:bookmarkEnd w:id="67"/>
      <w:bookmarkEnd w:id="68"/>
      <w:bookmarkEnd w:id="69"/>
    </w:p>
    <w:p w14:paraId="0A283CDE" w14:textId="2A1E6F42" w:rsidR="00C11D62" w:rsidRPr="00AA6004" w:rsidRDefault="00C11D62" w:rsidP="00C11D62">
      <w:pPr>
        <w:pStyle w:val="Caption"/>
        <w:spacing w:line="360" w:lineRule="auto"/>
        <w:jc w:val="both"/>
        <w:rPr>
          <w:rFonts w:eastAsia="+mj-ea"/>
          <w:b/>
          <w:i w:val="0"/>
          <w:color w:val="auto"/>
          <w:sz w:val="24"/>
          <w:szCs w:val="24"/>
        </w:rPr>
      </w:pPr>
      <w:bookmarkStart w:id="70" w:name="_Toc177586187"/>
      <w:bookmarkStart w:id="71" w:name="_Toc180186877"/>
      <w:bookmarkStart w:id="72" w:name="_Toc212915866"/>
      <w:bookmarkStart w:id="73" w:name="_Toc225012044"/>
      <w:bookmarkStart w:id="74" w:name="_Toc225172604"/>
      <w:r w:rsidRPr="00AA6004">
        <w:rPr>
          <w:rFonts w:cs="Times New Roman"/>
          <w:b/>
          <w:i w:val="0"/>
          <w:color w:val="auto"/>
          <w:sz w:val="24"/>
          <w:szCs w:val="24"/>
        </w:rPr>
        <w:t xml:space="preserve">Table </w:t>
      </w:r>
      <w:r w:rsidRPr="00AA6004">
        <w:rPr>
          <w:rFonts w:cs="Times New Roman"/>
          <w:b/>
          <w:i w:val="0"/>
          <w:color w:val="auto"/>
          <w:sz w:val="24"/>
          <w:szCs w:val="24"/>
        </w:rPr>
        <w:fldChar w:fldCharType="begin"/>
      </w:r>
      <w:r w:rsidRPr="00AA6004">
        <w:rPr>
          <w:rFonts w:cs="Times New Roman"/>
          <w:b/>
          <w:i w:val="0"/>
          <w:color w:val="auto"/>
          <w:sz w:val="24"/>
          <w:szCs w:val="24"/>
        </w:rPr>
        <w:instrText xml:space="preserve"> SEQ Table \* ARABIC </w:instrText>
      </w:r>
      <w:r w:rsidRPr="00AA6004">
        <w:rPr>
          <w:rFonts w:cs="Times New Roman"/>
          <w:b/>
          <w:i w:val="0"/>
          <w:color w:val="auto"/>
          <w:sz w:val="24"/>
          <w:szCs w:val="24"/>
        </w:rPr>
        <w:fldChar w:fldCharType="separate"/>
      </w:r>
      <w:r>
        <w:rPr>
          <w:rFonts w:cs="Times New Roman"/>
          <w:b/>
          <w:i w:val="0"/>
          <w:noProof/>
          <w:color w:val="auto"/>
          <w:sz w:val="24"/>
          <w:szCs w:val="24"/>
        </w:rPr>
        <w:t>3</w:t>
      </w:r>
      <w:r w:rsidRPr="00AA6004">
        <w:rPr>
          <w:rFonts w:cs="Times New Roman"/>
          <w:b/>
          <w:i w:val="0"/>
          <w:color w:val="auto"/>
          <w:sz w:val="24"/>
          <w:szCs w:val="24"/>
        </w:rPr>
        <w:fldChar w:fldCharType="end"/>
      </w:r>
      <w:r w:rsidRPr="00AA6004">
        <w:rPr>
          <w:rFonts w:cs="Times New Roman"/>
          <w:b/>
          <w:i w:val="0"/>
          <w:color w:val="auto"/>
          <w:sz w:val="24"/>
          <w:szCs w:val="24"/>
        </w:rPr>
        <w:t xml:space="preserve">: </w:t>
      </w:r>
      <w:r w:rsidRPr="00AA6004">
        <w:rPr>
          <w:rFonts w:cs="Times New Roman"/>
          <w:b/>
          <w:i w:val="0"/>
          <w:color w:val="auto"/>
          <w:sz w:val="24"/>
          <w:szCs w:val="24"/>
          <w:shd w:val="clear" w:color="auto" w:fill="FFFFFF"/>
        </w:rPr>
        <w:t>Budget plan</w:t>
      </w:r>
      <w:bookmarkEnd w:id="70"/>
      <w:bookmarkEnd w:id="71"/>
      <w:bookmarkEnd w:id="72"/>
      <w:bookmarkEnd w:id="73"/>
      <w:bookmarkEnd w:id="74"/>
    </w:p>
    <w:tbl>
      <w:tblPr>
        <w:tblStyle w:val="TableGrid"/>
        <w:tblW w:w="9643" w:type="dxa"/>
        <w:tblLook w:val="04A0" w:firstRow="1" w:lastRow="0" w:firstColumn="1" w:lastColumn="0" w:noHBand="0" w:noVBand="1"/>
      </w:tblPr>
      <w:tblGrid>
        <w:gridCol w:w="650"/>
        <w:gridCol w:w="127"/>
        <w:gridCol w:w="1870"/>
        <w:gridCol w:w="152"/>
        <w:gridCol w:w="1082"/>
        <w:gridCol w:w="486"/>
        <w:gridCol w:w="1240"/>
        <w:gridCol w:w="1264"/>
        <w:gridCol w:w="1538"/>
        <w:gridCol w:w="1234"/>
      </w:tblGrid>
      <w:tr w:rsidR="00C11D62" w14:paraId="3E0DA198" w14:textId="77777777" w:rsidTr="004177E3">
        <w:tc>
          <w:tcPr>
            <w:tcW w:w="9643" w:type="dxa"/>
            <w:gridSpan w:val="10"/>
            <w:shd w:val="clear" w:color="auto" w:fill="DDD9C3"/>
          </w:tcPr>
          <w:p w14:paraId="44B3BAAF" w14:textId="77777777" w:rsidR="00C11D62" w:rsidRDefault="00C11D62" w:rsidP="004177E3">
            <w:pPr>
              <w:jc w:val="center"/>
              <w:rPr>
                <w:rFonts w:cs="Times New Roman"/>
                <w:b/>
                <w:szCs w:val="24"/>
              </w:rPr>
            </w:pPr>
            <w:r>
              <w:rPr>
                <w:rFonts w:cs="Times New Roman"/>
                <w:b/>
                <w:szCs w:val="24"/>
              </w:rPr>
              <w:t>Materials (supply) including Stationary cost</w:t>
            </w:r>
          </w:p>
        </w:tc>
      </w:tr>
      <w:tr w:rsidR="00C11D62" w14:paraId="75897465" w14:textId="77777777" w:rsidTr="004177E3">
        <w:trPr>
          <w:trHeight w:val="663"/>
        </w:trPr>
        <w:tc>
          <w:tcPr>
            <w:tcW w:w="777" w:type="dxa"/>
            <w:gridSpan w:val="2"/>
            <w:hideMark/>
          </w:tcPr>
          <w:p w14:paraId="2BFD0BC7" w14:textId="77777777" w:rsidR="00C11D62" w:rsidRDefault="00C11D62" w:rsidP="004177E3">
            <w:pPr>
              <w:jc w:val="center"/>
              <w:rPr>
                <w:rFonts w:eastAsia="Times New Roman" w:cs="Times New Roman"/>
                <w:szCs w:val="24"/>
                <w:lang w:eastAsia="en-GB"/>
              </w:rPr>
            </w:pPr>
            <w:r>
              <w:rPr>
                <w:rFonts w:cs="Times New Roman"/>
                <w:kern w:val="2"/>
                <w:szCs w:val="24"/>
                <w:lang w:eastAsia="en-GB"/>
              </w:rPr>
              <w:t>No</w:t>
            </w:r>
          </w:p>
        </w:tc>
        <w:tc>
          <w:tcPr>
            <w:tcW w:w="2022" w:type="dxa"/>
            <w:gridSpan w:val="2"/>
            <w:hideMark/>
          </w:tcPr>
          <w:p w14:paraId="25B996AE" w14:textId="77777777" w:rsidR="00C11D62" w:rsidRDefault="00C11D62" w:rsidP="004177E3">
            <w:pPr>
              <w:jc w:val="center"/>
              <w:rPr>
                <w:rFonts w:eastAsia="Times New Roman" w:cs="Times New Roman"/>
                <w:szCs w:val="24"/>
                <w:lang w:eastAsia="en-GB"/>
              </w:rPr>
            </w:pPr>
            <w:r>
              <w:rPr>
                <w:rFonts w:cs="Times New Roman"/>
                <w:kern w:val="2"/>
                <w:szCs w:val="24"/>
                <w:lang w:eastAsia="en-GB"/>
              </w:rPr>
              <w:t>Items</w:t>
            </w:r>
          </w:p>
        </w:tc>
        <w:tc>
          <w:tcPr>
            <w:tcW w:w="1568" w:type="dxa"/>
            <w:gridSpan w:val="2"/>
            <w:hideMark/>
          </w:tcPr>
          <w:p w14:paraId="5BD64C54" w14:textId="77777777" w:rsidR="00C11D62" w:rsidRDefault="00C11D62" w:rsidP="004177E3">
            <w:pPr>
              <w:jc w:val="center"/>
              <w:rPr>
                <w:rFonts w:eastAsia="Times New Roman" w:cs="Times New Roman"/>
                <w:szCs w:val="24"/>
                <w:lang w:eastAsia="en-GB"/>
              </w:rPr>
            </w:pPr>
            <w:r>
              <w:rPr>
                <w:rFonts w:cs="Times New Roman"/>
                <w:kern w:val="2"/>
                <w:szCs w:val="24"/>
                <w:lang w:eastAsia="en-GB"/>
              </w:rPr>
              <w:t>Unit</w:t>
            </w:r>
          </w:p>
        </w:tc>
        <w:tc>
          <w:tcPr>
            <w:tcW w:w="1240" w:type="dxa"/>
            <w:hideMark/>
          </w:tcPr>
          <w:p w14:paraId="473B186B" w14:textId="77777777" w:rsidR="00C11D62" w:rsidRDefault="00C11D62" w:rsidP="004177E3">
            <w:pPr>
              <w:jc w:val="center"/>
              <w:rPr>
                <w:rFonts w:eastAsia="Times New Roman" w:cs="Times New Roman"/>
                <w:szCs w:val="24"/>
                <w:lang w:eastAsia="en-GB"/>
              </w:rPr>
            </w:pPr>
            <w:r>
              <w:rPr>
                <w:rFonts w:cs="Times New Roman"/>
                <w:kern w:val="2"/>
                <w:szCs w:val="24"/>
                <w:lang w:eastAsia="en-GB"/>
              </w:rPr>
              <w:t>Quantity</w:t>
            </w:r>
          </w:p>
        </w:tc>
        <w:tc>
          <w:tcPr>
            <w:tcW w:w="1264" w:type="dxa"/>
            <w:hideMark/>
          </w:tcPr>
          <w:p w14:paraId="41249BE9" w14:textId="77777777" w:rsidR="00C11D62" w:rsidRDefault="00C11D62" w:rsidP="004177E3">
            <w:pPr>
              <w:jc w:val="center"/>
              <w:rPr>
                <w:rFonts w:eastAsia="Times New Roman" w:cs="Times New Roman"/>
                <w:szCs w:val="24"/>
                <w:lang w:eastAsia="en-GB"/>
              </w:rPr>
            </w:pPr>
            <w:r>
              <w:rPr>
                <w:rFonts w:cs="Times New Roman"/>
                <w:kern w:val="2"/>
                <w:szCs w:val="24"/>
                <w:lang w:eastAsia="en-GB"/>
              </w:rPr>
              <w:t>Unit price</w:t>
            </w:r>
          </w:p>
        </w:tc>
        <w:tc>
          <w:tcPr>
            <w:tcW w:w="1538" w:type="dxa"/>
            <w:hideMark/>
          </w:tcPr>
          <w:p w14:paraId="347E07B9" w14:textId="77777777" w:rsidR="00C11D62" w:rsidRDefault="00C11D62" w:rsidP="004177E3">
            <w:pPr>
              <w:jc w:val="center"/>
              <w:rPr>
                <w:rFonts w:eastAsia="Times New Roman" w:cs="Times New Roman"/>
                <w:szCs w:val="24"/>
                <w:lang w:eastAsia="en-GB"/>
              </w:rPr>
            </w:pPr>
            <w:r>
              <w:rPr>
                <w:rFonts w:cs="Times New Roman"/>
                <w:kern w:val="2"/>
                <w:szCs w:val="24"/>
                <w:lang w:eastAsia="en-GB"/>
              </w:rPr>
              <w:t>Total price (ETB)</w:t>
            </w:r>
          </w:p>
        </w:tc>
        <w:tc>
          <w:tcPr>
            <w:tcW w:w="1234" w:type="dxa"/>
            <w:hideMark/>
          </w:tcPr>
          <w:p w14:paraId="61FB0205" w14:textId="77777777" w:rsidR="00C11D62" w:rsidRDefault="00C11D62" w:rsidP="004177E3">
            <w:pPr>
              <w:jc w:val="center"/>
              <w:rPr>
                <w:rFonts w:eastAsia="Times New Roman" w:cs="Times New Roman"/>
                <w:szCs w:val="24"/>
                <w:lang w:eastAsia="en-GB"/>
              </w:rPr>
            </w:pPr>
            <w:r>
              <w:rPr>
                <w:rFonts w:cs="Times New Roman"/>
                <w:kern w:val="2"/>
                <w:szCs w:val="24"/>
                <w:lang w:eastAsia="en-GB"/>
              </w:rPr>
              <w:t>Remarks</w:t>
            </w:r>
          </w:p>
        </w:tc>
      </w:tr>
      <w:tr w:rsidR="00C11D62" w14:paraId="4450D5A0" w14:textId="77777777" w:rsidTr="004177E3">
        <w:trPr>
          <w:trHeight w:val="321"/>
        </w:trPr>
        <w:tc>
          <w:tcPr>
            <w:tcW w:w="777" w:type="dxa"/>
            <w:gridSpan w:val="2"/>
            <w:hideMark/>
          </w:tcPr>
          <w:p w14:paraId="35434D30"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1</w:t>
            </w:r>
          </w:p>
        </w:tc>
        <w:tc>
          <w:tcPr>
            <w:tcW w:w="2022" w:type="dxa"/>
            <w:gridSpan w:val="2"/>
            <w:hideMark/>
          </w:tcPr>
          <w:p w14:paraId="71F50612"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Pen</w:t>
            </w:r>
          </w:p>
        </w:tc>
        <w:tc>
          <w:tcPr>
            <w:tcW w:w="1568" w:type="dxa"/>
            <w:gridSpan w:val="2"/>
            <w:hideMark/>
          </w:tcPr>
          <w:p w14:paraId="5FF6E65C"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1DF04126"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12</w:t>
            </w:r>
          </w:p>
        </w:tc>
        <w:tc>
          <w:tcPr>
            <w:tcW w:w="1264" w:type="dxa"/>
            <w:hideMark/>
          </w:tcPr>
          <w:p w14:paraId="25000D99"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20</w:t>
            </w:r>
          </w:p>
        </w:tc>
        <w:tc>
          <w:tcPr>
            <w:tcW w:w="1538" w:type="dxa"/>
            <w:hideMark/>
          </w:tcPr>
          <w:p w14:paraId="0E16624E"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hideMark/>
          </w:tcPr>
          <w:p w14:paraId="0BC5F4E6" w14:textId="77777777" w:rsidR="00C11D62" w:rsidRDefault="00C11D62" w:rsidP="004177E3">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C11D62" w14:paraId="2DA8F993" w14:textId="77777777" w:rsidTr="004177E3">
        <w:trPr>
          <w:trHeight w:val="321"/>
        </w:trPr>
        <w:tc>
          <w:tcPr>
            <w:tcW w:w="777" w:type="dxa"/>
            <w:gridSpan w:val="2"/>
          </w:tcPr>
          <w:p w14:paraId="6C202C32"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2</w:t>
            </w:r>
          </w:p>
        </w:tc>
        <w:tc>
          <w:tcPr>
            <w:tcW w:w="2022" w:type="dxa"/>
            <w:gridSpan w:val="2"/>
          </w:tcPr>
          <w:p w14:paraId="294C6889"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Print</w:t>
            </w:r>
          </w:p>
        </w:tc>
        <w:tc>
          <w:tcPr>
            <w:tcW w:w="1568" w:type="dxa"/>
            <w:gridSpan w:val="2"/>
          </w:tcPr>
          <w:p w14:paraId="735318AC"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55E67492"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3</w:t>
            </w:r>
          </w:p>
        </w:tc>
        <w:tc>
          <w:tcPr>
            <w:tcW w:w="1264" w:type="dxa"/>
          </w:tcPr>
          <w:p w14:paraId="0512E912"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10</w:t>
            </w:r>
          </w:p>
        </w:tc>
        <w:tc>
          <w:tcPr>
            <w:tcW w:w="1538" w:type="dxa"/>
          </w:tcPr>
          <w:p w14:paraId="41841DD2"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30</w:t>
            </w:r>
          </w:p>
        </w:tc>
        <w:tc>
          <w:tcPr>
            <w:tcW w:w="1234" w:type="dxa"/>
          </w:tcPr>
          <w:p w14:paraId="0478E9AB" w14:textId="77777777" w:rsidR="00C11D62" w:rsidRDefault="00C11D62" w:rsidP="004177E3">
            <w:pPr>
              <w:spacing w:line="321" w:lineRule="atLeast"/>
              <w:jc w:val="center"/>
              <w:rPr>
                <w:rFonts w:cs="Times New Roman"/>
                <w:b/>
                <w:bCs/>
                <w:kern w:val="2"/>
                <w:szCs w:val="24"/>
                <w:lang w:eastAsia="en-GB"/>
              </w:rPr>
            </w:pPr>
          </w:p>
        </w:tc>
      </w:tr>
      <w:tr w:rsidR="00C11D62" w14:paraId="602C717B" w14:textId="77777777" w:rsidTr="004177E3">
        <w:trPr>
          <w:trHeight w:val="321"/>
        </w:trPr>
        <w:tc>
          <w:tcPr>
            <w:tcW w:w="777" w:type="dxa"/>
            <w:gridSpan w:val="2"/>
            <w:hideMark/>
          </w:tcPr>
          <w:p w14:paraId="467B3593"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3</w:t>
            </w:r>
          </w:p>
        </w:tc>
        <w:tc>
          <w:tcPr>
            <w:tcW w:w="2022" w:type="dxa"/>
            <w:gridSpan w:val="2"/>
            <w:hideMark/>
          </w:tcPr>
          <w:p w14:paraId="7FC31294"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Copy</w:t>
            </w:r>
          </w:p>
        </w:tc>
        <w:tc>
          <w:tcPr>
            <w:tcW w:w="1568" w:type="dxa"/>
            <w:gridSpan w:val="2"/>
            <w:hideMark/>
          </w:tcPr>
          <w:p w14:paraId="79ACB139" w14:textId="77777777" w:rsidR="00C11D62" w:rsidRDefault="00C11D62" w:rsidP="004177E3">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7117C27A"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720</w:t>
            </w:r>
          </w:p>
        </w:tc>
        <w:tc>
          <w:tcPr>
            <w:tcW w:w="1264" w:type="dxa"/>
            <w:hideMark/>
          </w:tcPr>
          <w:p w14:paraId="378CBC61"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3</w:t>
            </w:r>
          </w:p>
        </w:tc>
        <w:tc>
          <w:tcPr>
            <w:tcW w:w="1538" w:type="dxa"/>
            <w:hideMark/>
          </w:tcPr>
          <w:p w14:paraId="2D23AB08"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2160</w:t>
            </w:r>
          </w:p>
        </w:tc>
        <w:tc>
          <w:tcPr>
            <w:tcW w:w="1234" w:type="dxa"/>
            <w:hideMark/>
          </w:tcPr>
          <w:p w14:paraId="4C652AEC" w14:textId="77777777" w:rsidR="00C11D62" w:rsidRDefault="00C11D62" w:rsidP="004177E3">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C11D62" w14:paraId="3C3EDBAA" w14:textId="77777777" w:rsidTr="004177E3">
        <w:trPr>
          <w:trHeight w:val="321"/>
        </w:trPr>
        <w:tc>
          <w:tcPr>
            <w:tcW w:w="777" w:type="dxa"/>
            <w:gridSpan w:val="2"/>
          </w:tcPr>
          <w:p w14:paraId="240A5C0B"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4</w:t>
            </w:r>
          </w:p>
        </w:tc>
        <w:tc>
          <w:tcPr>
            <w:tcW w:w="2022" w:type="dxa"/>
            <w:gridSpan w:val="2"/>
          </w:tcPr>
          <w:p w14:paraId="3C79DC1A"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Paper</w:t>
            </w:r>
          </w:p>
        </w:tc>
        <w:tc>
          <w:tcPr>
            <w:tcW w:w="1568" w:type="dxa"/>
            <w:gridSpan w:val="2"/>
          </w:tcPr>
          <w:p w14:paraId="29FD9D93"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pack</w:t>
            </w:r>
          </w:p>
        </w:tc>
        <w:tc>
          <w:tcPr>
            <w:tcW w:w="1240" w:type="dxa"/>
          </w:tcPr>
          <w:p w14:paraId="0192D8DD"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79963C32"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1000</w:t>
            </w:r>
          </w:p>
        </w:tc>
        <w:tc>
          <w:tcPr>
            <w:tcW w:w="1538" w:type="dxa"/>
          </w:tcPr>
          <w:p w14:paraId="139046ED"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2000</w:t>
            </w:r>
          </w:p>
        </w:tc>
        <w:tc>
          <w:tcPr>
            <w:tcW w:w="1234" w:type="dxa"/>
          </w:tcPr>
          <w:p w14:paraId="20FD9B63" w14:textId="77777777" w:rsidR="00C11D62" w:rsidRDefault="00C11D62" w:rsidP="004177E3">
            <w:pPr>
              <w:spacing w:line="321" w:lineRule="atLeast"/>
              <w:jc w:val="center"/>
              <w:rPr>
                <w:rFonts w:cs="Times New Roman"/>
                <w:b/>
                <w:bCs/>
                <w:kern w:val="2"/>
                <w:szCs w:val="24"/>
                <w:lang w:eastAsia="en-GB"/>
              </w:rPr>
            </w:pPr>
          </w:p>
        </w:tc>
      </w:tr>
      <w:tr w:rsidR="00C11D62" w14:paraId="5E13D4CC" w14:textId="77777777" w:rsidTr="004177E3">
        <w:trPr>
          <w:trHeight w:val="321"/>
        </w:trPr>
        <w:tc>
          <w:tcPr>
            <w:tcW w:w="777" w:type="dxa"/>
            <w:gridSpan w:val="2"/>
          </w:tcPr>
          <w:p w14:paraId="527DD329"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5</w:t>
            </w:r>
          </w:p>
        </w:tc>
        <w:tc>
          <w:tcPr>
            <w:tcW w:w="2022" w:type="dxa"/>
            <w:gridSpan w:val="2"/>
          </w:tcPr>
          <w:p w14:paraId="401AB3E5"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Flash disc</w:t>
            </w:r>
          </w:p>
        </w:tc>
        <w:tc>
          <w:tcPr>
            <w:tcW w:w="1568" w:type="dxa"/>
            <w:gridSpan w:val="2"/>
          </w:tcPr>
          <w:p w14:paraId="5B743686"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145CA6D2"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1</w:t>
            </w:r>
          </w:p>
        </w:tc>
        <w:tc>
          <w:tcPr>
            <w:tcW w:w="1264" w:type="dxa"/>
          </w:tcPr>
          <w:p w14:paraId="41788E98"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538" w:type="dxa"/>
          </w:tcPr>
          <w:p w14:paraId="490341EC"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234" w:type="dxa"/>
          </w:tcPr>
          <w:p w14:paraId="1D04D95F" w14:textId="77777777" w:rsidR="00C11D62" w:rsidRDefault="00C11D62" w:rsidP="004177E3">
            <w:pPr>
              <w:spacing w:line="321" w:lineRule="atLeast"/>
              <w:jc w:val="center"/>
              <w:rPr>
                <w:rFonts w:cs="Times New Roman"/>
                <w:b/>
                <w:bCs/>
                <w:kern w:val="2"/>
                <w:szCs w:val="24"/>
                <w:lang w:eastAsia="en-GB"/>
              </w:rPr>
            </w:pPr>
          </w:p>
        </w:tc>
      </w:tr>
      <w:tr w:rsidR="00C11D62" w14:paraId="7A3586E0" w14:textId="77777777" w:rsidTr="004177E3">
        <w:trPr>
          <w:trHeight w:val="321"/>
        </w:trPr>
        <w:tc>
          <w:tcPr>
            <w:tcW w:w="777" w:type="dxa"/>
            <w:gridSpan w:val="2"/>
          </w:tcPr>
          <w:p w14:paraId="39D7744C"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6</w:t>
            </w:r>
          </w:p>
        </w:tc>
        <w:tc>
          <w:tcPr>
            <w:tcW w:w="2022" w:type="dxa"/>
            <w:gridSpan w:val="2"/>
          </w:tcPr>
          <w:p w14:paraId="19954773"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Documentation</w:t>
            </w:r>
          </w:p>
        </w:tc>
        <w:tc>
          <w:tcPr>
            <w:tcW w:w="1568" w:type="dxa"/>
            <w:gridSpan w:val="2"/>
          </w:tcPr>
          <w:p w14:paraId="0EE2D754"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2F6B6F1C"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4792447C"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140</w:t>
            </w:r>
          </w:p>
        </w:tc>
        <w:tc>
          <w:tcPr>
            <w:tcW w:w="1538" w:type="dxa"/>
          </w:tcPr>
          <w:p w14:paraId="515A358B"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tcPr>
          <w:p w14:paraId="0CC4EFF0" w14:textId="77777777" w:rsidR="00C11D62" w:rsidRDefault="00C11D62" w:rsidP="004177E3">
            <w:pPr>
              <w:spacing w:line="321" w:lineRule="atLeast"/>
              <w:jc w:val="center"/>
              <w:rPr>
                <w:rFonts w:cs="Times New Roman"/>
                <w:b/>
                <w:bCs/>
                <w:kern w:val="2"/>
                <w:szCs w:val="24"/>
                <w:lang w:eastAsia="en-GB"/>
              </w:rPr>
            </w:pPr>
          </w:p>
        </w:tc>
      </w:tr>
      <w:tr w:rsidR="00C11D62" w14:paraId="29EDA89C" w14:textId="77777777" w:rsidTr="004177E3">
        <w:trPr>
          <w:trHeight w:val="321"/>
        </w:trPr>
        <w:tc>
          <w:tcPr>
            <w:tcW w:w="777" w:type="dxa"/>
            <w:gridSpan w:val="2"/>
          </w:tcPr>
          <w:p w14:paraId="72844485"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7</w:t>
            </w:r>
          </w:p>
        </w:tc>
        <w:tc>
          <w:tcPr>
            <w:tcW w:w="2022" w:type="dxa"/>
            <w:gridSpan w:val="2"/>
          </w:tcPr>
          <w:p w14:paraId="574599FA" w14:textId="77777777" w:rsidR="00C11D62" w:rsidRDefault="00C11D62" w:rsidP="004177E3">
            <w:pPr>
              <w:spacing w:line="321" w:lineRule="atLeast"/>
              <w:jc w:val="center"/>
              <w:rPr>
                <w:rFonts w:cs="Times New Roman"/>
                <w:bCs/>
                <w:kern w:val="2"/>
                <w:szCs w:val="24"/>
                <w:lang w:eastAsia="en-GB"/>
              </w:rPr>
            </w:pPr>
            <w:r>
              <w:rPr>
                <w:rFonts w:cs="Times New Roman"/>
                <w:bCs/>
                <w:szCs w:val="24"/>
              </w:rPr>
              <w:t>Transportation</w:t>
            </w:r>
          </w:p>
        </w:tc>
        <w:tc>
          <w:tcPr>
            <w:tcW w:w="1568" w:type="dxa"/>
            <w:gridSpan w:val="2"/>
          </w:tcPr>
          <w:p w14:paraId="2430E8CF" w14:textId="77777777" w:rsidR="00C11D62" w:rsidRDefault="00C11D62" w:rsidP="004177E3">
            <w:pPr>
              <w:spacing w:line="321" w:lineRule="atLeast"/>
              <w:jc w:val="center"/>
              <w:rPr>
                <w:rFonts w:cs="Times New Roman"/>
                <w:kern w:val="2"/>
                <w:szCs w:val="24"/>
                <w:lang w:eastAsia="en-GB"/>
              </w:rPr>
            </w:pPr>
            <w:r>
              <w:rPr>
                <w:rFonts w:cs="Times New Roman"/>
                <w:kern w:val="2"/>
                <w:szCs w:val="24"/>
                <w:lang w:eastAsia="en-GB"/>
              </w:rPr>
              <w:t>-</w:t>
            </w:r>
          </w:p>
        </w:tc>
        <w:tc>
          <w:tcPr>
            <w:tcW w:w="1240" w:type="dxa"/>
          </w:tcPr>
          <w:p w14:paraId="036010A4"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tcPr>
          <w:p w14:paraId="176B02FA"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120</w:t>
            </w:r>
          </w:p>
        </w:tc>
        <w:tc>
          <w:tcPr>
            <w:tcW w:w="1538" w:type="dxa"/>
          </w:tcPr>
          <w:p w14:paraId="7F5DE86A" w14:textId="77777777" w:rsidR="00C11D62" w:rsidRDefault="00C11D62" w:rsidP="004177E3">
            <w:pPr>
              <w:spacing w:line="321" w:lineRule="atLeast"/>
              <w:jc w:val="center"/>
              <w:rPr>
                <w:rFonts w:eastAsia="Times New Roman" w:cs="Times New Roman"/>
                <w:szCs w:val="24"/>
                <w:lang w:eastAsia="en-GB"/>
              </w:rPr>
            </w:pPr>
            <w:r>
              <w:rPr>
                <w:rFonts w:eastAsia="Times New Roman" w:cs="Times New Roman"/>
                <w:szCs w:val="24"/>
                <w:lang w:eastAsia="en-GB"/>
              </w:rPr>
              <w:t>720</w:t>
            </w:r>
          </w:p>
        </w:tc>
        <w:tc>
          <w:tcPr>
            <w:tcW w:w="1234" w:type="dxa"/>
          </w:tcPr>
          <w:p w14:paraId="50AA222B" w14:textId="77777777" w:rsidR="00C11D62" w:rsidRDefault="00C11D62" w:rsidP="004177E3">
            <w:pPr>
              <w:spacing w:line="321" w:lineRule="atLeast"/>
              <w:jc w:val="center"/>
              <w:rPr>
                <w:rFonts w:cs="Times New Roman"/>
                <w:b/>
                <w:bCs/>
                <w:kern w:val="2"/>
                <w:szCs w:val="24"/>
                <w:lang w:eastAsia="en-GB"/>
              </w:rPr>
            </w:pPr>
          </w:p>
        </w:tc>
      </w:tr>
      <w:tr w:rsidR="00C11D62" w14:paraId="0A2D9743" w14:textId="77777777" w:rsidTr="004177E3">
        <w:tc>
          <w:tcPr>
            <w:tcW w:w="777" w:type="dxa"/>
            <w:gridSpan w:val="2"/>
          </w:tcPr>
          <w:p w14:paraId="1D6A2C1C" w14:textId="77777777" w:rsidR="00C11D62" w:rsidRDefault="00C11D62" w:rsidP="004177E3">
            <w:pPr>
              <w:jc w:val="center"/>
              <w:rPr>
                <w:rFonts w:cs="Times New Roman"/>
                <w:szCs w:val="24"/>
              </w:rPr>
            </w:pPr>
          </w:p>
        </w:tc>
        <w:tc>
          <w:tcPr>
            <w:tcW w:w="2022" w:type="dxa"/>
            <w:gridSpan w:val="2"/>
          </w:tcPr>
          <w:p w14:paraId="0D2AF3EF" w14:textId="77777777" w:rsidR="00C11D62" w:rsidRDefault="00C11D62" w:rsidP="004177E3">
            <w:pPr>
              <w:jc w:val="center"/>
              <w:rPr>
                <w:rFonts w:cs="Times New Roman"/>
                <w:b/>
                <w:szCs w:val="24"/>
              </w:rPr>
            </w:pPr>
            <w:r>
              <w:rPr>
                <w:rFonts w:cs="Times New Roman"/>
                <w:b/>
                <w:szCs w:val="24"/>
              </w:rPr>
              <w:t>Total cost</w:t>
            </w:r>
          </w:p>
        </w:tc>
        <w:tc>
          <w:tcPr>
            <w:tcW w:w="4072" w:type="dxa"/>
            <w:gridSpan w:val="4"/>
          </w:tcPr>
          <w:p w14:paraId="43DCCF6C" w14:textId="77777777" w:rsidR="00C11D62" w:rsidRDefault="00C11D62" w:rsidP="004177E3">
            <w:pPr>
              <w:jc w:val="center"/>
              <w:rPr>
                <w:rFonts w:cs="Times New Roman"/>
                <w:b/>
                <w:szCs w:val="24"/>
              </w:rPr>
            </w:pPr>
          </w:p>
        </w:tc>
        <w:tc>
          <w:tcPr>
            <w:tcW w:w="1538" w:type="dxa"/>
          </w:tcPr>
          <w:p w14:paraId="090E3389" w14:textId="77777777" w:rsidR="00C11D62" w:rsidRDefault="00C11D62" w:rsidP="004177E3">
            <w:pPr>
              <w:jc w:val="center"/>
              <w:rPr>
                <w:rFonts w:cs="Times New Roman"/>
                <w:b/>
                <w:szCs w:val="24"/>
              </w:rPr>
            </w:pPr>
            <w:r>
              <w:rPr>
                <w:rFonts w:cs="Times New Roman"/>
                <w:b/>
                <w:szCs w:val="24"/>
              </w:rPr>
              <w:t>5890</w:t>
            </w:r>
          </w:p>
        </w:tc>
        <w:tc>
          <w:tcPr>
            <w:tcW w:w="1234" w:type="dxa"/>
          </w:tcPr>
          <w:p w14:paraId="00DBC552" w14:textId="77777777" w:rsidR="00C11D62" w:rsidRDefault="00C11D62" w:rsidP="004177E3">
            <w:pPr>
              <w:jc w:val="center"/>
              <w:rPr>
                <w:rFonts w:cs="Times New Roman"/>
                <w:szCs w:val="24"/>
              </w:rPr>
            </w:pPr>
          </w:p>
        </w:tc>
      </w:tr>
      <w:tr w:rsidR="00C11D62" w14:paraId="1F5F22A6" w14:textId="77777777" w:rsidTr="004177E3">
        <w:tc>
          <w:tcPr>
            <w:tcW w:w="9643" w:type="dxa"/>
            <w:gridSpan w:val="10"/>
            <w:shd w:val="clear" w:color="auto" w:fill="DDD9C3"/>
          </w:tcPr>
          <w:p w14:paraId="121088DC" w14:textId="77777777" w:rsidR="00C11D62" w:rsidRDefault="00C11D62" w:rsidP="004177E3">
            <w:pPr>
              <w:rPr>
                <w:rFonts w:cs="Times New Roman"/>
                <w:b/>
                <w:szCs w:val="24"/>
              </w:rPr>
            </w:pPr>
          </w:p>
        </w:tc>
      </w:tr>
      <w:tr w:rsidR="00C11D62" w14:paraId="725C6286" w14:textId="77777777" w:rsidTr="004177E3">
        <w:trPr>
          <w:gridAfter w:val="5"/>
          <w:wAfter w:w="5762" w:type="dxa"/>
        </w:trPr>
        <w:tc>
          <w:tcPr>
            <w:tcW w:w="650" w:type="dxa"/>
          </w:tcPr>
          <w:p w14:paraId="1FC0F769" w14:textId="77777777" w:rsidR="00C11D62" w:rsidRDefault="00C11D62" w:rsidP="004177E3">
            <w:pPr>
              <w:rPr>
                <w:rFonts w:cs="Times New Roman"/>
                <w:szCs w:val="24"/>
              </w:rPr>
            </w:pPr>
          </w:p>
        </w:tc>
        <w:tc>
          <w:tcPr>
            <w:tcW w:w="1997" w:type="dxa"/>
            <w:gridSpan w:val="2"/>
            <w:shd w:val="clear" w:color="auto" w:fill="D6E3BC"/>
          </w:tcPr>
          <w:p w14:paraId="48E042B6" w14:textId="77777777" w:rsidR="00C11D62" w:rsidRDefault="00C11D62" w:rsidP="004177E3">
            <w:pPr>
              <w:rPr>
                <w:rFonts w:cs="Times New Roman"/>
                <w:b/>
                <w:szCs w:val="24"/>
              </w:rPr>
            </w:pPr>
            <w:r>
              <w:rPr>
                <w:rFonts w:cs="Times New Roman"/>
                <w:b/>
                <w:szCs w:val="24"/>
              </w:rPr>
              <w:t>Grant cost</w:t>
            </w:r>
          </w:p>
        </w:tc>
        <w:tc>
          <w:tcPr>
            <w:tcW w:w="1234" w:type="dxa"/>
            <w:gridSpan w:val="2"/>
            <w:shd w:val="clear" w:color="auto" w:fill="D6E3BC"/>
          </w:tcPr>
          <w:p w14:paraId="5E6C0DDB" w14:textId="77777777" w:rsidR="00C11D62" w:rsidRDefault="00C11D62" w:rsidP="004177E3">
            <w:pPr>
              <w:rPr>
                <w:rFonts w:cs="Times New Roman"/>
                <w:b/>
                <w:szCs w:val="24"/>
              </w:rPr>
            </w:pPr>
          </w:p>
        </w:tc>
      </w:tr>
    </w:tbl>
    <w:p w14:paraId="5D3C91F5" w14:textId="77777777" w:rsidR="00C11D62" w:rsidRDefault="00C11D62" w:rsidP="00C11D62">
      <w:pPr>
        <w:rPr>
          <w:rFonts w:cs="Times New Roman"/>
        </w:rPr>
      </w:pPr>
    </w:p>
    <w:p w14:paraId="124D4C28" w14:textId="77777777" w:rsidR="00C11D62" w:rsidRPr="00C11D62" w:rsidRDefault="00C11D62" w:rsidP="00C11D62"/>
    <w:p w14:paraId="62390C2E" w14:textId="77777777" w:rsidR="008920C6" w:rsidRDefault="008920C6" w:rsidP="008920C6">
      <w:pPr>
        <w:spacing w:line="360" w:lineRule="auto"/>
        <w:jc w:val="both"/>
        <w:rPr>
          <w:i/>
        </w:rPr>
      </w:pPr>
    </w:p>
    <w:p w14:paraId="1E0A5A70" w14:textId="77777777" w:rsidR="008920C6" w:rsidRDefault="008920C6" w:rsidP="008920C6">
      <w:pPr>
        <w:spacing w:line="360" w:lineRule="auto"/>
        <w:jc w:val="both"/>
        <w:rPr>
          <w:i/>
        </w:rPr>
      </w:pPr>
    </w:p>
    <w:p w14:paraId="6B2517D0" w14:textId="77777777" w:rsidR="008920C6" w:rsidRDefault="008920C6" w:rsidP="008920C6">
      <w:pPr>
        <w:spacing w:line="360" w:lineRule="auto"/>
        <w:jc w:val="both"/>
        <w:rPr>
          <w:i/>
        </w:rPr>
      </w:pPr>
    </w:p>
    <w:p w14:paraId="653F2C84" w14:textId="77777777" w:rsidR="008920C6" w:rsidRDefault="008920C6" w:rsidP="008920C6">
      <w:pPr>
        <w:spacing w:line="360" w:lineRule="auto"/>
        <w:jc w:val="both"/>
        <w:rPr>
          <w:i/>
        </w:rPr>
      </w:pPr>
    </w:p>
    <w:p w14:paraId="31E5DD4B" w14:textId="77777777" w:rsidR="008920C6" w:rsidRDefault="008920C6" w:rsidP="008920C6">
      <w:pPr>
        <w:spacing w:line="360" w:lineRule="auto"/>
        <w:jc w:val="both"/>
        <w:rPr>
          <w:i/>
        </w:rPr>
      </w:pPr>
    </w:p>
    <w:p w14:paraId="2ECB14BC" w14:textId="77777777" w:rsidR="008920C6" w:rsidRDefault="008920C6" w:rsidP="008920C6">
      <w:pPr>
        <w:spacing w:line="360" w:lineRule="auto"/>
        <w:jc w:val="both"/>
        <w:rPr>
          <w:i/>
        </w:rPr>
      </w:pPr>
    </w:p>
    <w:p w14:paraId="51AA73C7" w14:textId="77777777" w:rsidR="008920C6" w:rsidRDefault="008920C6" w:rsidP="008920C6">
      <w:pPr>
        <w:spacing w:line="360" w:lineRule="auto"/>
        <w:jc w:val="both"/>
        <w:rPr>
          <w:i/>
        </w:rPr>
      </w:pPr>
    </w:p>
    <w:p w14:paraId="7FF24108" w14:textId="77777777" w:rsidR="008920C6" w:rsidRDefault="008920C6" w:rsidP="008920C6">
      <w:pPr>
        <w:spacing w:line="360" w:lineRule="auto"/>
        <w:jc w:val="both"/>
        <w:rPr>
          <w:i/>
        </w:rPr>
      </w:pPr>
    </w:p>
    <w:p w14:paraId="4247302B" w14:textId="77777777" w:rsidR="008920C6" w:rsidRDefault="008920C6" w:rsidP="008920C6">
      <w:pPr>
        <w:spacing w:line="360" w:lineRule="auto"/>
        <w:jc w:val="both"/>
        <w:rPr>
          <w:i/>
        </w:rPr>
      </w:pPr>
    </w:p>
    <w:p w14:paraId="6080325D" w14:textId="77777777" w:rsidR="008920C6" w:rsidRDefault="008920C6" w:rsidP="008920C6">
      <w:pPr>
        <w:spacing w:line="360" w:lineRule="auto"/>
        <w:jc w:val="both"/>
        <w:rPr>
          <w:i/>
        </w:rPr>
      </w:pPr>
    </w:p>
    <w:p w14:paraId="4ABD6E2E" w14:textId="77777777" w:rsidR="008920C6" w:rsidRDefault="008920C6" w:rsidP="008920C6">
      <w:pPr>
        <w:spacing w:line="360" w:lineRule="auto"/>
        <w:jc w:val="both"/>
        <w:rPr>
          <w:i/>
        </w:rPr>
      </w:pPr>
    </w:p>
    <w:p w14:paraId="7C82C057" w14:textId="77777777" w:rsidR="008920C6" w:rsidRDefault="008920C6" w:rsidP="008920C6">
      <w:pPr>
        <w:spacing w:line="360" w:lineRule="auto"/>
        <w:jc w:val="both"/>
        <w:rPr>
          <w:i/>
        </w:rPr>
      </w:pPr>
    </w:p>
    <w:p w14:paraId="68EE5CF5" w14:textId="77777777" w:rsidR="008920C6" w:rsidRPr="008920C6" w:rsidRDefault="008920C6" w:rsidP="00C97EB2">
      <w:pPr>
        <w:pStyle w:val="Heading1"/>
      </w:pPr>
      <w:bookmarkStart w:id="75" w:name="_Toc225276506"/>
      <w:r w:rsidRPr="008920C6">
        <w:rPr>
          <w:rStyle w:val="Strong"/>
          <w:b/>
        </w:rPr>
        <w:lastRenderedPageBreak/>
        <w:t>REFERENCES</w:t>
      </w:r>
      <w:bookmarkEnd w:id="75"/>
    </w:p>
    <w:p w14:paraId="68D9DE90" w14:textId="4F9E0716" w:rsidR="008920C6" w:rsidRPr="008920C6" w:rsidRDefault="008920C6" w:rsidP="008920C6">
      <w:pPr>
        <w:spacing w:line="360" w:lineRule="auto"/>
        <w:jc w:val="both"/>
        <w:rPr>
          <w:i/>
        </w:rPr>
      </w:pPr>
      <w:r w:rsidRPr="008920C6">
        <w:rPr>
          <w:i/>
        </w:rPr>
        <w:t xml:space="preserve">Abdullah, H., &amp; Valentine, B. (2009). Fundamental and ethics theories of corporate governance. </w:t>
      </w:r>
      <w:r w:rsidRPr="008920C6">
        <w:rPr>
          <w:rStyle w:val="Emphasis"/>
        </w:rPr>
        <w:t>Middle Eastern Finance and Economics, 4</w:t>
      </w:r>
      <w:r w:rsidRPr="008920C6">
        <w:rPr>
          <w:i/>
        </w:rPr>
        <w:t xml:space="preserve">, 89–96. </w:t>
      </w:r>
    </w:p>
    <w:p w14:paraId="093C1701" w14:textId="111412C8" w:rsidR="008920C6" w:rsidRPr="008920C6" w:rsidRDefault="008920C6" w:rsidP="008920C6">
      <w:pPr>
        <w:spacing w:line="360" w:lineRule="auto"/>
        <w:jc w:val="both"/>
        <w:rPr>
          <w:i/>
        </w:rPr>
      </w:pPr>
      <w:r w:rsidRPr="008920C6">
        <w:rPr>
          <w:i/>
        </w:rPr>
        <w:t xml:space="preserve">Alchian, A.A., &amp; Demsetz, H. (1972). Production, information costs and economic organization. </w:t>
      </w:r>
      <w:r w:rsidRPr="008920C6">
        <w:rPr>
          <w:rStyle w:val="Emphasis"/>
        </w:rPr>
        <w:t>American Economic Review, 62</w:t>
      </w:r>
      <w:r w:rsidRPr="008920C6">
        <w:rPr>
          <w:i/>
        </w:rPr>
        <w:t xml:space="preserve">, 772–795. </w:t>
      </w:r>
    </w:p>
    <w:p w14:paraId="614B28EC" w14:textId="42BA625A" w:rsidR="008920C6" w:rsidRPr="008920C6" w:rsidRDefault="008920C6" w:rsidP="008920C6">
      <w:pPr>
        <w:spacing w:line="360" w:lineRule="auto"/>
        <w:jc w:val="both"/>
        <w:rPr>
          <w:i/>
        </w:rPr>
      </w:pPr>
      <w:r w:rsidRPr="008920C6">
        <w:rPr>
          <w:i/>
        </w:rPr>
        <w:t xml:space="preserve">Aljifri, K., &amp; Moustafa, M. (2007). The impact of corporate governance mechanisms on the performance of UAE firms: An empirical analysis. </w:t>
      </w:r>
      <w:r w:rsidRPr="008920C6">
        <w:rPr>
          <w:rStyle w:val="Emphasis"/>
        </w:rPr>
        <w:t>Journal of Economic &amp; Administrative Sciences, 23</w:t>
      </w:r>
      <w:r w:rsidRPr="008920C6">
        <w:rPr>
          <w:i/>
        </w:rPr>
        <w:t xml:space="preserve">(2), 71–93. </w:t>
      </w:r>
    </w:p>
    <w:p w14:paraId="1B6DE258" w14:textId="5FAF3FBD" w:rsidR="008920C6" w:rsidRPr="008920C6" w:rsidRDefault="008920C6" w:rsidP="008920C6">
      <w:pPr>
        <w:spacing w:line="360" w:lineRule="auto"/>
        <w:jc w:val="both"/>
        <w:rPr>
          <w:i/>
        </w:rPr>
      </w:pPr>
      <w:r w:rsidRPr="008920C6">
        <w:rPr>
          <w:i/>
        </w:rPr>
        <w:t xml:space="preserve">Andres, P.D., &amp; Vallelado, E. (2008). Corporate governance in banking: The role of the board of directors. </w:t>
      </w:r>
      <w:r w:rsidRPr="008920C6">
        <w:rPr>
          <w:rStyle w:val="Emphasis"/>
        </w:rPr>
        <w:t>Journal of Banking and Finance, 32</w:t>
      </w:r>
      <w:r w:rsidRPr="008920C6">
        <w:rPr>
          <w:i/>
        </w:rPr>
        <w:t xml:space="preserve">, 2570–2580. </w:t>
      </w:r>
    </w:p>
    <w:p w14:paraId="61910011" w14:textId="3331FCA2" w:rsidR="008920C6" w:rsidRPr="008920C6" w:rsidRDefault="008920C6" w:rsidP="008920C6">
      <w:pPr>
        <w:spacing w:line="360" w:lineRule="auto"/>
        <w:jc w:val="both"/>
        <w:rPr>
          <w:i/>
        </w:rPr>
      </w:pPr>
      <w:r w:rsidRPr="008920C6">
        <w:rPr>
          <w:i/>
        </w:rPr>
        <w:t xml:space="preserve">Arouri, H., Hossain, M., &amp; BadrulMattakin, M. (2011). Ownership structure, corporate governance and bank performance: Evidence from GCC countries. </w:t>
      </w:r>
      <w:r w:rsidRPr="008920C6">
        <w:rPr>
          <w:rStyle w:val="Emphasis"/>
        </w:rPr>
        <w:t>Corporate Ownership and Control, 8</w:t>
      </w:r>
      <w:r w:rsidRPr="008920C6">
        <w:rPr>
          <w:i/>
        </w:rPr>
        <w:t xml:space="preserve">(4), 365–370. </w:t>
      </w:r>
    </w:p>
    <w:p w14:paraId="12BC6B90" w14:textId="51E3C265" w:rsidR="008920C6" w:rsidRPr="008920C6" w:rsidRDefault="008920C6" w:rsidP="008920C6">
      <w:pPr>
        <w:spacing w:line="360" w:lineRule="auto"/>
        <w:jc w:val="both"/>
        <w:rPr>
          <w:i/>
        </w:rPr>
      </w:pPr>
      <w:r w:rsidRPr="008920C6">
        <w:rPr>
          <w:i/>
        </w:rPr>
        <w:t xml:space="preserve">Ashenafi Beyene Fanta, Kelifa Srmolo Kemal, &amp; Yodit Kassa Waka. (2013). Corporate governance and impact on bank performance. </w:t>
      </w:r>
      <w:r w:rsidRPr="008920C6">
        <w:rPr>
          <w:rStyle w:val="Emphasis"/>
        </w:rPr>
        <w:t>Journal of Finance and Accounting, 1</w:t>
      </w:r>
      <w:r w:rsidRPr="008920C6">
        <w:rPr>
          <w:i/>
        </w:rPr>
        <w:t xml:space="preserve">(1), 19–26. https://doi.org/10.11648/j.jfa.20130101.12 </w:t>
      </w:r>
    </w:p>
    <w:p w14:paraId="61772F8E" w14:textId="4BDCCB46" w:rsidR="008920C6" w:rsidRPr="008920C6" w:rsidRDefault="008920C6" w:rsidP="008920C6">
      <w:pPr>
        <w:spacing w:line="360" w:lineRule="auto"/>
        <w:jc w:val="both"/>
        <w:rPr>
          <w:i/>
        </w:rPr>
      </w:pPr>
      <w:r w:rsidRPr="008920C6">
        <w:rPr>
          <w:i/>
        </w:rPr>
        <w:t xml:space="preserve">Attiya Yasmin Javid &amp; Robina Iqbal. (2008). Does corporate governance affect a firm performance: A case study of Pakistani market. </w:t>
      </w:r>
      <w:r w:rsidRPr="008920C6">
        <w:rPr>
          <w:rStyle w:val="Emphasis"/>
        </w:rPr>
        <w:t>NUST Journal of Business and Economics, 1</w:t>
      </w:r>
      <w:r w:rsidRPr="008920C6">
        <w:rPr>
          <w:i/>
        </w:rPr>
        <w:t xml:space="preserve">(1). </w:t>
      </w:r>
    </w:p>
    <w:p w14:paraId="346835ED" w14:textId="52C73D32" w:rsidR="008920C6" w:rsidRPr="008920C6" w:rsidRDefault="008920C6" w:rsidP="008920C6">
      <w:pPr>
        <w:spacing w:line="360" w:lineRule="auto"/>
        <w:jc w:val="both"/>
        <w:rPr>
          <w:i/>
        </w:rPr>
      </w:pPr>
      <w:r w:rsidRPr="008920C6">
        <w:rPr>
          <w:i/>
        </w:rPr>
        <w:t xml:space="preserve">Bathula, H. (2008). Board characteristics and firm performance: Evidence from New Zealand. PhD Dissertation, AUT University. </w:t>
      </w:r>
    </w:p>
    <w:p w14:paraId="1CE988AF" w14:textId="583EED1D" w:rsidR="008920C6" w:rsidRPr="008920C6" w:rsidRDefault="008920C6" w:rsidP="008920C6">
      <w:pPr>
        <w:spacing w:line="360" w:lineRule="auto"/>
        <w:jc w:val="both"/>
        <w:rPr>
          <w:i/>
        </w:rPr>
      </w:pPr>
      <w:r w:rsidRPr="008920C6">
        <w:rPr>
          <w:i/>
        </w:rPr>
        <w:t xml:space="preserve">Bauer, R., Frijns, B., Otten, R., &amp; Tourani-Rad, A. (2008). The impact of corporate governance on corporate performance: Evidence from Japan. </w:t>
      </w:r>
      <w:r w:rsidRPr="008920C6">
        <w:rPr>
          <w:rStyle w:val="Emphasis"/>
        </w:rPr>
        <w:t>Pacific-Basin Finance Journal, 16</w:t>
      </w:r>
      <w:r w:rsidRPr="008920C6">
        <w:rPr>
          <w:i/>
        </w:rPr>
        <w:t xml:space="preserve">, 236–251. </w:t>
      </w:r>
    </w:p>
    <w:p w14:paraId="462D7545" w14:textId="0FE1914D" w:rsidR="008920C6" w:rsidRPr="008920C6" w:rsidRDefault="008920C6" w:rsidP="008920C6">
      <w:pPr>
        <w:spacing w:line="360" w:lineRule="auto"/>
        <w:jc w:val="both"/>
        <w:rPr>
          <w:i/>
        </w:rPr>
      </w:pPr>
      <w:r w:rsidRPr="008920C6">
        <w:rPr>
          <w:i/>
        </w:rPr>
        <w:t xml:space="preserve">Berger, A., Clarke, G., Cull, R., Klapper, L., &amp; Udell, G. (2005). Corporate governance and bank performance: A joint analysis of the static, selection, and dynamic effects of domestic, foreign, and state ownership. </w:t>
      </w:r>
      <w:r w:rsidRPr="008920C6">
        <w:rPr>
          <w:rStyle w:val="Emphasis"/>
        </w:rPr>
        <w:t>Journal of Banking &amp; Finance, 29</w:t>
      </w:r>
      <w:r w:rsidRPr="008920C6">
        <w:rPr>
          <w:i/>
        </w:rPr>
        <w:t xml:space="preserve">(8–9), 2179–2221. </w:t>
      </w:r>
    </w:p>
    <w:p w14:paraId="58F8ADC8" w14:textId="60663AA4" w:rsidR="008920C6" w:rsidRPr="008920C6" w:rsidRDefault="008920C6" w:rsidP="008920C6">
      <w:pPr>
        <w:spacing w:line="360" w:lineRule="auto"/>
        <w:jc w:val="both"/>
        <w:rPr>
          <w:i/>
        </w:rPr>
      </w:pPr>
      <w:r w:rsidRPr="008920C6">
        <w:rPr>
          <w:i/>
        </w:rPr>
        <w:lastRenderedPageBreak/>
        <w:t xml:space="preserve">Bokpin, A. (2013). Ownership structure, corporate governance and bank efficiency: An empirical analysis of panel data from the banking industry in Ghana. </w:t>
      </w:r>
      <w:r w:rsidRPr="008920C6">
        <w:rPr>
          <w:rStyle w:val="Emphasis"/>
        </w:rPr>
        <w:t>Corporate Governance, 13</w:t>
      </w:r>
      <w:r w:rsidRPr="008920C6">
        <w:rPr>
          <w:i/>
        </w:rPr>
        <w:t xml:space="preserve">(3), 274–287. </w:t>
      </w:r>
    </w:p>
    <w:p w14:paraId="572FCA11" w14:textId="3271FA47" w:rsidR="008920C6" w:rsidRPr="008920C6" w:rsidRDefault="008920C6" w:rsidP="008920C6">
      <w:pPr>
        <w:spacing w:line="360" w:lineRule="auto"/>
        <w:jc w:val="both"/>
        <w:rPr>
          <w:i/>
        </w:rPr>
      </w:pPr>
      <w:r w:rsidRPr="008920C6">
        <w:rPr>
          <w:i/>
        </w:rPr>
        <w:t xml:space="preserve">Cadbury, A. (2002). Overview of corporate governance: A framework for implementation. </w:t>
      </w:r>
      <w:r w:rsidRPr="008920C6">
        <w:rPr>
          <w:rStyle w:val="Emphasis"/>
        </w:rPr>
        <w:t>The World Bank Group; Washington, D.C.</w:t>
      </w:r>
      <w:r w:rsidRPr="008920C6">
        <w:rPr>
          <w:i/>
        </w:rPr>
        <w:t xml:space="preserve">, V–VI. </w:t>
      </w:r>
    </w:p>
    <w:p w14:paraId="5F67C40B" w14:textId="4008C67A" w:rsidR="008920C6" w:rsidRPr="008920C6" w:rsidRDefault="008920C6" w:rsidP="008920C6">
      <w:pPr>
        <w:spacing w:line="360" w:lineRule="auto"/>
        <w:jc w:val="both"/>
        <w:rPr>
          <w:i/>
        </w:rPr>
      </w:pPr>
      <w:r w:rsidRPr="008920C6">
        <w:rPr>
          <w:i/>
        </w:rPr>
        <w:t xml:space="preserve">Caprio, G., Laeven, L., &amp; Levine, R. (2007). Governance and bank valuation. </w:t>
      </w:r>
      <w:r w:rsidRPr="008920C6">
        <w:rPr>
          <w:rStyle w:val="Emphasis"/>
        </w:rPr>
        <w:t>Journal of Financial Intermediation, 16</w:t>
      </w:r>
      <w:r w:rsidRPr="008920C6">
        <w:rPr>
          <w:i/>
        </w:rPr>
        <w:t xml:space="preserve">, 584–597. </w:t>
      </w:r>
    </w:p>
    <w:p w14:paraId="2AD8B9FB" w14:textId="59A7156F" w:rsidR="008920C6" w:rsidRPr="008920C6" w:rsidRDefault="008920C6" w:rsidP="008920C6">
      <w:pPr>
        <w:spacing w:line="360" w:lineRule="auto"/>
        <w:jc w:val="both"/>
        <w:rPr>
          <w:i/>
        </w:rPr>
      </w:pPr>
      <w:r w:rsidRPr="008920C6">
        <w:rPr>
          <w:i/>
        </w:rPr>
        <w:t xml:space="preserve">Chugh, L. C., Meador, J. W., &amp; Kumar, A. S. (2011). Corporate governance and firm performance: Evidence from India. </w:t>
      </w:r>
      <w:r w:rsidRPr="008920C6">
        <w:rPr>
          <w:rStyle w:val="Emphasis"/>
        </w:rPr>
        <w:t>Journal of Finance and Accounting, 7</w:t>
      </w:r>
      <w:r w:rsidRPr="008920C6">
        <w:rPr>
          <w:i/>
        </w:rPr>
        <w:t xml:space="preserve">, 1–10. </w:t>
      </w:r>
    </w:p>
    <w:p w14:paraId="57639FCF" w14:textId="0FD33AC1" w:rsidR="008920C6" w:rsidRPr="008920C6" w:rsidRDefault="008920C6" w:rsidP="008920C6">
      <w:pPr>
        <w:spacing w:line="360" w:lineRule="auto"/>
        <w:jc w:val="both"/>
        <w:rPr>
          <w:i/>
        </w:rPr>
      </w:pPr>
      <w:r w:rsidRPr="008920C6">
        <w:rPr>
          <w:i/>
        </w:rPr>
        <w:t xml:space="preserve">Creswell, J. (2009). </w:t>
      </w:r>
      <w:r w:rsidRPr="008920C6">
        <w:rPr>
          <w:rStyle w:val="Emphasis"/>
        </w:rPr>
        <w:t>Research design: Qualitative, quantitative, and mixed methods approaches</w:t>
      </w:r>
      <w:r w:rsidRPr="008920C6">
        <w:rPr>
          <w:i/>
        </w:rPr>
        <w:t xml:space="preserve"> (3rd ed.). SAGE Publications. </w:t>
      </w:r>
    </w:p>
    <w:p w14:paraId="23F6A8EF" w14:textId="03BCFC48" w:rsidR="008920C6" w:rsidRPr="008920C6" w:rsidRDefault="008920C6" w:rsidP="008920C6">
      <w:pPr>
        <w:spacing w:line="360" w:lineRule="auto"/>
        <w:jc w:val="both"/>
        <w:rPr>
          <w:i/>
        </w:rPr>
      </w:pPr>
      <w:r w:rsidRPr="008920C6">
        <w:rPr>
          <w:i/>
        </w:rPr>
        <w:t xml:space="preserve">Das, A., &amp; Ghosh, S. (2004, March 20). Corporate governance in banking system: An empirical investigation. </w:t>
      </w:r>
      <w:r w:rsidRPr="008920C6">
        <w:rPr>
          <w:rStyle w:val="Emphasis"/>
        </w:rPr>
        <w:t>Economic and Political Weekly</w:t>
      </w:r>
      <w:r w:rsidRPr="008920C6">
        <w:rPr>
          <w:i/>
        </w:rPr>
        <w:t xml:space="preserve">, 1263–1266. </w:t>
      </w:r>
    </w:p>
    <w:p w14:paraId="48BB9F68" w14:textId="445CAFA4" w:rsidR="008920C6" w:rsidRPr="008920C6" w:rsidRDefault="008920C6" w:rsidP="008920C6">
      <w:pPr>
        <w:spacing w:line="360" w:lineRule="auto"/>
        <w:jc w:val="both"/>
        <w:rPr>
          <w:i/>
        </w:rPr>
      </w:pPr>
      <w:r w:rsidRPr="008920C6">
        <w:rPr>
          <w:i/>
        </w:rPr>
        <w:t xml:space="preserve">Fekadu Petros Gebremeskel. (2010). Emerging separation of ownership and control in Ethiopian share companies: Legal and policy implications. </w:t>
      </w:r>
      <w:r w:rsidRPr="008920C6">
        <w:rPr>
          <w:rStyle w:val="Emphasis"/>
        </w:rPr>
        <w:t>Mizan Law Review, 4</w:t>
      </w:r>
      <w:r w:rsidRPr="008920C6">
        <w:rPr>
          <w:i/>
        </w:rPr>
        <w:t xml:space="preserve">(1), 1–30. </w:t>
      </w:r>
    </w:p>
    <w:p w14:paraId="60DF36AA" w14:textId="56833D71" w:rsidR="008920C6" w:rsidRPr="008920C6" w:rsidRDefault="008920C6" w:rsidP="008920C6">
      <w:pPr>
        <w:spacing w:line="360" w:lineRule="auto"/>
        <w:jc w:val="both"/>
        <w:rPr>
          <w:i/>
        </w:rPr>
      </w:pPr>
      <w:r w:rsidRPr="008920C6">
        <w:rPr>
          <w:i/>
        </w:rPr>
        <w:t xml:space="preserve">Freeman, R., Wicks, A., &amp; Parmar, B. (2004). Stakeholder theory and “the corporate objective revisited.” </w:t>
      </w:r>
      <w:r w:rsidRPr="008920C6">
        <w:rPr>
          <w:rStyle w:val="Emphasis"/>
        </w:rPr>
        <w:t>Organization Science, 15</w:t>
      </w:r>
      <w:r w:rsidRPr="008920C6">
        <w:rPr>
          <w:i/>
        </w:rPr>
        <w:t xml:space="preserve">(3), 364–369. </w:t>
      </w:r>
    </w:p>
    <w:p w14:paraId="6E410873" w14:textId="4C7AC871" w:rsidR="008920C6" w:rsidRPr="008920C6" w:rsidRDefault="008920C6" w:rsidP="008920C6">
      <w:pPr>
        <w:spacing w:line="360" w:lineRule="auto"/>
        <w:jc w:val="both"/>
        <w:rPr>
          <w:i/>
        </w:rPr>
      </w:pPr>
      <w:r w:rsidRPr="008920C6">
        <w:rPr>
          <w:i/>
        </w:rPr>
        <w:t xml:space="preserve">Gantenbein, P., &amp; Volonte, C. (2011). Director characteristics and firm performance. </w:t>
      </w:r>
      <w:r w:rsidRPr="008920C6">
        <w:rPr>
          <w:rStyle w:val="Emphasis"/>
        </w:rPr>
        <w:t>WWZ Discussion Paper 2011/11</w:t>
      </w:r>
      <w:r w:rsidRPr="008920C6">
        <w:rPr>
          <w:i/>
        </w:rPr>
        <w:t xml:space="preserve">, University of Basel. </w:t>
      </w:r>
    </w:p>
    <w:p w14:paraId="4FEE04CF" w14:textId="036AA25D" w:rsidR="008920C6" w:rsidRPr="008920C6" w:rsidRDefault="008920C6" w:rsidP="008920C6">
      <w:pPr>
        <w:spacing w:line="360" w:lineRule="auto"/>
        <w:jc w:val="both"/>
        <w:rPr>
          <w:i/>
        </w:rPr>
      </w:pPr>
      <w:r w:rsidRPr="008920C6">
        <w:rPr>
          <w:i/>
        </w:rPr>
        <w:t xml:space="preserve">Goswami, O. (2001). The tide rises, gradually: Corporate governance in India. </w:t>
      </w:r>
      <w:r w:rsidRPr="008920C6">
        <w:rPr>
          <w:rStyle w:val="Emphasis"/>
        </w:rPr>
        <w:t>OECD Development Centre Discussion Paper No. 96</w:t>
      </w:r>
      <w:r w:rsidRPr="008920C6">
        <w:rPr>
          <w:i/>
        </w:rPr>
        <w:t xml:space="preserve">. </w:t>
      </w:r>
    </w:p>
    <w:p w14:paraId="793B5BBA" w14:textId="499319A3" w:rsidR="008920C6" w:rsidRPr="008920C6" w:rsidRDefault="008920C6" w:rsidP="008920C6">
      <w:pPr>
        <w:spacing w:line="360" w:lineRule="auto"/>
        <w:jc w:val="both"/>
        <w:rPr>
          <w:i/>
        </w:rPr>
      </w:pPr>
      <w:r w:rsidRPr="008920C6">
        <w:rPr>
          <w:i/>
        </w:rPr>
        <w:t xml:space="preserve">Gujarati, D. N. (2004). </w:t>
      </w:r>
      <w:r w:rsidRPr="008920C6">
        <w:rPr>
          <w:rStyle w:val="Emphasis"/>
        </w:rPr>
        <w:t>Basic econometrics</w:t>
      </w:r>
      <w:r w:rsidRPr="008920C6">
        <w:rPr>
          <w:i/>
        </w:rPr>
        <w:t xml:space="preserve"> (4th ed.). McGraw–Hill, USA. </w:t>
      </w:r>
    </w:p>
    <w:p w14:paraId="753AE94D" w14:textId="06178D35" w:rsidR="008920C6" w:rsidRPr="008920C6" w:rsidRDefault="008920C6" w:rsidP="008920C6">
      <w:pPr>
        <w:spacing w:line="360" w:lineRule="auto"/>
        <w:jc w:val="both"/>
        <w:rPr>
          <w:i/>
        </w:rPr>
      </w:pPr>
      <w:r w:rsidRPr="008920C6">
        <w:rPr>
          <w:i/>
        </w:rPr>
        <w:t xml:space="preserve">Habbash, M. (2010). The effectiveness of corporate governance and external audit on constraining earnings management practice in the UK. Doctoral Thesis, Durham University. </w:t>
      </w:r>
    </w:p>
    <w:p w14:paraId="70151D31" w14:textId="66E7C6DF" w:rsidR="008920C6" w:rsidRPr="008920C6" w:rsidRDefault="008920C6" w:rsidP="008920C6">
      <w:pPr>
        <w:spacing w:line="360" w:lineRule="auto"/>
        <w:jc w:val="both"/>
        <w:rPr>
          <w:i/>
        </w:rPr>
      </w:pPr>
      <w:r w:rsidRPr="008920C6">
        <w:rPr>
          <w:i/>
        </w:rPr>
        <w:t xml:space="preserve">Hisssein Ahmed Tura. (2012). Overview of corporate governance in Ethiopia: The role, composition, and remuneration of boards of directors in share companies. </w:t>
      </w:r>
      <w:r w:rsidRPr="008920C6">
        <w:rPr>
          <w:rStyle w:val="Emphasis"/>
        </w:rPr>
        <w:t>Mizan Law Review, 6</w:t>
      </w:r>
      <w:r w:rsidRPr="008920C6">
        <w:rPr>
          <w:i/>
        </w:rPr>
        <w:t xml:space="preserve">(1). </w:t>
      </w:r>
    </w:p>
    <w:p w14:paraId="750DC221" w14:textId="161D74BD" w:rsidR="008920C6" w:rsidRPr="008920C6" w:rsidRDefault="008920C6" w:rsidP="008920C6">
      <w:pPr>
        <w:spacing w:line="360" w:lineRule="auto"/>
        <w:jc w:val="both"/>
        <w:rPr>
          <w:i/>
        </w:rPr>
      </w:pPr>
      <w:r w:rsidRPr="008920C6">
        <w:rPr>
          <w:i/>
        </w:rPr>
        <w:lastRenderedPageBreak/>
        <w:t xml:space="preserve">Ibrahim, Q., Rehman, R., &amp; Raoof, A. (2010). Role of corporate governance in firm performance: A comparative study between chemical and pharmaceutical sectors in Pakistan. </w:t>
      </w:r>
      <w:r w:rsidRPr="008920C6">
        <w:rPr>
          <w:rStyle w:val="Emphasis"/>
        </w:rPr>
        <w:t>International Research Journal of Finance and Economics, 50</w:t>
      </w:r>
      <w:r w:rsidRPr="008920C6">
        <w:rPr>
          <w:i/>
        </w:rPr>
        <w:t xml:space="preserve">, 8–16. </w:t>
      </w:r>
    </w:p>
    <w:p w14:paraId="2BDD6A65" w14:textId="243A129F" w:rsidR="008920C6" w:rsidRPr="008920C6" w:rsidRDefault="008920C6" w:rsidP="008920C6">
      <w:pPr>
        <w:spacing w:line="360" w:lineRule="auto"/>
        <w:jc w:val="both"/>
        <w:rPr>
          <w:i/>
        </w:rPr>
      </w:pPr>
      <w:r w:rsidRPr="008920C6">
        <w:rPr>
          <w:i/>
        </w:rPr>
        <w:t xml:space="preserve">Imam, M. O. (2006). Firm performance and corporate governance through ownership structure: Evidence from Bangladesh stock market. </w:t>
      </w:r>
      <w:r w:rsidRPr="008920C6">
        <w:rPr>
          <w:rStyle w:val="Emphasis"/>
        </w:rPr>
        <w:t>International Journal of Accounting and Financial Reporting, 4</w:t>
      </w:r>
      <w:r w:rsidRPr="008920C6">
        <w:rPr>
          <w:i/>
        </w:rPr>
        <w:t xml:space="preserve">. </w:t>
      </w:r>
    </w:p>
    <w:p w14:paraId="684768A6" w14:textId="4F2F40D2" w:rsidR="008920C6" w:rsidRPr="008920C6" w:rsidRDefault="008920C6" w:rsidP="008920C6">
      <w:pPr>
        <w:spacing w:line="360" w:lineRule="auto"/>
        <w:jc w:val="both"/>
        <w:rPr>
          <w:i/>
        </w:rPr>
      </w:pPr>
      <w:r w:rsidRPr="008920C6">
        <w:rPr>
          <w:i/>
        </w:rPr>
        <w:t xml:space="preserve">Kyereboah-Coleman, A. (2007). Corporate governance and firm performance in Africa: A dynamic panel data analysis. Asian Institute of Corporate Governance, Turkey. </w:t>
      </w:r>
    </w:p>
    <w:p w14:paraId="16869ED8" w14:textId="57250B11" w:rsidR="008920C6" w:rsidRPr="008920C6" w:rsidRDefault="008920C6" w:rsidP="008920C6">
      <w:pPr>
        <w:spacing w:line="360" w:lineRule="auto"/>
        <w:jc w:val="both"/>
        <w:rPr>
          <w:i/>
        </w:rPr>
      </w:pPr>
      <w:r w:rsidRPr="008920C6">
        <w:rPr>
          <w:i/>
        </w:rPr>
        <w:t xml:space="preserve">Lawal, B. (2012). Board dynamics and corporate performance: Review of literature, and empirical challenges. </w:t>
      </w:r>
      <w:r w:rsidRPr="008920C6">
        <w:rPr>
          <w:rStyle w:val="Emphasis"/>
        </w:rPr>
        <w:t>International Journal of Economics and Finance, 4</w:t>
      </w:r>
      <w:r w:rsidRPr="008920C6">
        <w:rPr>
          <w:i/>
        </w:rPr>
        <w:t xml:space="preserve">(1), 22–35. </w:t>
      </w:r>
    </w:p>
    <w:p w14:paraId="45888595" w14:textId="356C7D2E" w:rsidR="008920C6" w:rsidRPr="008920C6" w:rsidRDefault="008920C6" w:rsidP="008920C6">
      <w:pPr>
        <w:spacing w:line="360" w:lineRule="auto"/>
        <w:jc w:val="both"/>
        <w:rPr>
          <w:i/>
        </w:rPr>
      </w:pPr>
      <w:r w:rsidRPr="008920C6">
        <w:rPr>
          <w:i/>
        </w:rPr>
        <w:t xml:space="preserve">Levine, R. (2004). The corporate governance of banks: A concise discussion of concepts and evidence. </w:t>
      </w:r>
      <w:r w:rsidRPr="008920C6">
        <w:rPr>
          <w:rStyle w:val="Emphasis"/>
        </w:rPr>
        <w:t>World Bank Policy Research, WPS3404</w:t>
      </w:r>
      <w:r w:rsidRPr="008920C6">
        <w:rPr>
          <w:i/>
        </w:rPr>
        <w:t xml:space="preserve">. </w:t>
      </w:r>
    </w:p>
    <w:p w14:paraId="2179790D" w14:textId="3BAAC500" w:rsidR="008920C6" w:rsidRPr="008920C6" w:rsidRDefault="008920C6" w:rsidP="008920C6">
      <w:pPr>
        <w:spacing w:line="360" w:lineRule="auto"/>
        <w:jc w:val="both"/>
        <w:rPr>
          <w:i/>
        </w:rPr>
      </w:pPr>
      <w:r w:rsidRPr="008920C6">
        <w:rPr>
          <w:i/>
        </w:rPr>
        <w:t xml:space="preserve">Minga Negash. (2008). Rethinking corporate governance in Ethiopia. University of Witwatersrand. </w:t>
      </w:r>
    </w:p>
    <w:p w14:paraId="4C25ABFB" w14:textId="00A68E38" w:rsidR="008920C6" w:rsidRPr="008920C6" w:rsidRDefault="008920C6" w:rsidP="008920C6">
      <w:pPr>
        <w:spacing w:line="360" w:lineRule="auto"/>
        <w:jc w:val="both"/>
        <w:rPr>
          <w:i/>
        </w:rPr>
      </w:pPr>
      <w:r w:rsidRPr="008920C6">
        <w:rPr>
          <w:i/>
        </w:rPr>
        <w:t xml:space="preserve">Mohamed Saleh. (2015). Correlations between corporate governance, financial performance, and market value. Walden Dissertations and Doctoral Studies. </w:t>
      </w:r>
      <w:hyperlink r:id="rId9" w:tgtFrame="_new" w:history="1">
        <w:r w:rsidRPr="008920C6">
          <w:rPr>
            <w:rStyle w:val="Hyperlink"/>
            <w:i/>
          </w:rPr>
          <w:t>http://scholarworks.waldenu.edu/dissertations</w:t>
        </w:r>
      </w:hyperlink>
      <w:r w:rsidRPr="008920C6">
        <w:rPr>
          <w:i/>
        </w:rPr>
        <w:t xml:space="preserve"> </w:t>
      </w:r>
    </w:p>
    <w:p w14:paraId="5C43A83B" w14:textId="18A5D450" w:rsidR="008920C6" w:rsidRPr="008920C6" w:rsidRDefault="008920C6" w:rsidP="008920C6">
      <w:pPr>
        <w:spacing w:line="360" w:lineRule="auto"/>
        <w:jc w:val="both"/>
        <w:rPr>
          <w:i/>
        </w:rPr>
      </w:pPr>
      <w:r w:rsidRPr="008920C6">
        <w:rPr>
          <w:i/>
        </w:rPr>
        <w:t xml:space="preserve">OECD. (1999). </w:t>
      </w:r>
      <w:r w:rsidRPr="008920C6">
        <w:rPr>
          <w:rStyle w:val="Emphasis"/>
        </w:rPr>
        <w:t>OECD Principles of Corporate Governance</w:t>
      </w:r>
      <w:r w:rsidRPr="008920C6">
        <w:rPr>
          <w:i/>
        </w:rPr>
        <w:t xml:space="preserve"> (1st ed.). Paris, France: Organization for Economic Co-operation and Development. </w:t>
      </w:r>
    </w:p>
    <w:p w14:paraId="2A99B66D" w14:textId="18B01C0E" w:rsidR="008920C6" w:rsidRPr="008920C6" w:rsidRDefault="008920C6" w:rsidP="008920C6">
      <w:pPr>
        <w:spacing w:line="360" w:lineRule="auto"/>
        <w:jc w:val="both"/>
        <w:rPr>
          <w:i/>
        </w:rPr>
      </w:pPr>
      <w:r w:rsidRPr="008920C6">
        <w:rPr>
          <w:i/>
        </w:rPr>
        <w:t xml:space="preserve">Prowse, S. (1997). The corporate governance system in banking: What do we know? </w:t>
      </w:r>
      <w:r w:rsidRPr="008920C6">
        <w:rPr>
          <w:rStyle w:val="Emphasis"/>
        </w:rPr>
        <w:t>BNL Quarterly Review, March</w:t>
      </w:r>
      <w:r w:rsidRPr="008920C6">
        <w:rPr>
          <w:i/>
        </w:rPr>
        <w:t xml:space="preserve">, 760–781. </w:t>
      </w:r>
    </w:p>
    <w:p w14:paraId="65F84904" w14:textId="76AED8CE" w:rsidR="008920C6" w:rsidRPr="008920C6" w:rsidRDefault="008920C6" w:rsidP="008920C6">
      <w:pPr>
        <w:spacing w:line="360" w:lineRule="auto"/>
        <w:jc w:val="both"/>
        <w:rPr>
          <w:i/>
        </w:rPr>
      </w:pPr>
      <w:r w:rsidRPr="008920C6">
        <w:rPr>
          <w:i/>
        </w:rPr>
        <w:t xml:space="preserve">Rashid, A., De-Zoysa, A., Lodh, S., &amp; Rudkin, K. (2010). Board composition and firm performance: Evidence from Bangladesh. </w:t>
      </w:r>
      <w:r w:rsidRPr="008920C6">
        <w:rPr>
          <w:rStyle w:val="Emphasis"/>
        </w:rPr>
        <w:t>Australasian Accounting Business and Finance Journal, 4</w:t>
      </w:r>
      <w:r w:rsidRPr="008920C6">
        <w:rPr>
          <w:i/>
        </w:rPr>
        <w:t xml:space="preserve">(1), 76–95. </w:t>
      </w:r>
    </w:p>
    <w:p w14:paraId="1FC1EF92" w14:textId="51F0EAF9" w:rsidR="00A3685F" w:rsidRPr="008920C6" w:rsidRDefault="008920C6" w:rsidP="008920C6">
      <w:pPr>
        <w:spacing w:line="360" w:lineRule="auto"/>
        <w:jc w:val="both"/>
        <w:rPr>
          <w:i/>
        </w:rPr>
      </w:pPr>
      <w:r w:rsidRPr="008920C6">
        <w:rPr>
          <w:i/>
        </w:rPr>
        <w:t>Samuel Alemu. (2015). Determinants of commercial banks’ profitability: The case of Ethiopian commercial banks. Addis Ababa, University of Witwatersrand, p.2.</w:t>
      </w:r>
    </w:p>
    <w:sectPr w:rsidR="00A3685F" w:rsidRPr="008920C6"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2C89D" w14:textId="77777777" w:rsidR="007922F5" w:rsidRDefault="007922F5">
      <w:pPr>
        <w:spacing w:after="0" w:line="240" w:lineRule="auto"/>
      </w:pPr>
      <w:r>
        <w:separator/>
      </w:r>
    </w:p>
  </w:endnote>
  <w:endnote w:type="continuationSeparator" w:id="0">
    <w:p w14:paraId="78064F3D" w14:textId="77777777" w:rsidR="007922F5" w:rsidRDefault="0079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SymbolMT">
    <w:altName w:val="Times New Roman"/>
    <w:panose1 w:val="00000000000000000000"/>
    <w:charset w:val="00"/>
    <w:family w:val="roman"/>
    <w:notTrueType/>
    <w:pitch w:val="default"/>
  </w:font>
  <w:font w:name="+mj-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5BE2E9C6" w:rsidR="004177E3" w:rsidRDefault="004177E3">
        <w:pPr>
          <w:pStyle w:val="Footer"/>
          <w:jc w:val="center"/>
        </w:pPr>
        <w:r>
          <w:fldChar w:fldCharType="begin"/>
        </w:r>
        <w:r>
          <w:instrText xml:space="preserve"> PAGE   \* MERGEFORMAT </w:instrText>
        </w:r>
        <w:r>
          <w:fldChar w:fldCharType="separate"/>
        </w:r>
        <w:r w:rsidR="00932C52">
          <w:rPr>
            <w:noProof/>
          </w:rPr>
          <w:t>iii</w:t>
        </w:r>
        <w:r>
          <w:rPr>
            <w:noProof/>
          </w:rPr>
          <w:fldChar w:fldCharType="end"/>
        </w:r>
      </w:p>
    </w:sdtContent>
  </w:sdt>
  <w:p w14:paraId="52A08BA7" w14:textId="77777777" w:rsidR="004177E3" w:rsidRDefault="004177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A0F738" w14:textId="77777777" w:rsidR="007922F5" w:rsidRDefault="007922F5">
      <w:pPr>
        <w:spacing w:after="0" w:line="240" w:lineRule="auto"/>
      </w:pPr>
      <w:r>
        <w:separator/>
      </w:r>
    </w:p>
  </w:footnote>
  <w:footnote w:type="continuationSeparator" w:id="0">
    <w:p w14:paraId="4120ED38" w14:textId="77777777" w:rsidR="007922F5" w:rsidRDefault="00792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1165FAA"/>
    <w:multiLevelType w:val="hybridMultilevel"/>
    <w:tmpl w:val="9ADA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23F4D"/>
    <w:multiLevelType w:val="multilevel"/>
    <w:tmpl w:val="5DB2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1166"/>
    <w:multiLevelType w:val="multilevel"/>
    <w:tmpl w:val="4D32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155C88"/>
    <w:multiLevelType w:val="multilevel"/>
    <w:tmpl w:val="158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428B9"/>
    <w:multiLevelType w:val="multilevel"/>
    <w:tmpl w:val="096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85570"/>
    <w:multiLevelType w:val="hybridMultilevel"/>
    <w:tmpl w:val="E99C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1FF4B97"/>
    <w:multiLevelType w:val="hybridMultilevel"/>
    <w:tmpl w:val="57FAA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1232C7"/>
    <w:multiLevelType w:val="multilevel"/>
    <w:tmpl w:val="7AA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A15A5A"/>
    <w:multiLevelType w:val="hybridMultilevel"/>
    <w:tmpl w:val="DD2C5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F528F"/>
    <w:multiLevelType w:val="hybridMultilevel"/>
    <w:tmpl w:val="FFF4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064BDC"/>
    <w:multiLevelType w:val="multilevel"/>
    <w:tmpl w:val="EE48E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A8E0E1E"/>
    <w:multiLevelType w:val="hybridMultilevel"/>
    <w:tmpl w:val="7456A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73889"/>
    <w:multiLevelType w:val="hybridMultilevel"/>
    <w:tmpl w:val="59404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A3879E9"/>
    <w:multiLevelType w:val="hybridMultilevel"/>
    <w:tmpl w:val="87B0E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6535DE"/>
    <w:multiLevelType w:val="hybridMultilevel"/>
    <w:tmpl w:val="9B84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1"/>
  </w:num>
  <w:num w:numId="3">
    <w:abstractNumId w:val="4"/>
  </w:num>
  <w:num w:numId="4">
    <w:abstractNumId w:val="14"/>
  </w:num>
  <w:num w:numId="5">
    <w:abstractNumId w:val="5"/>
  </w:num>
  <w:num w:numId="6">
    <w:abstractNumId w:val="8"/>
  </w:num>
  <w:num w:numId="7">
    <w:abstractNumId w:val="0"/>
  </w:num>
  <w:num w:numId="8">
    <w:abstractNumId w:val="16"/>
  </w:num>
  <w:num w:numId="9">
    <w:abstractNumId w:val="18"/>
  </w:num>
  <w:num w:numId="10">
    <w:abstractNumId w:val="19"/>
  </w:num>
  <w:num w:numId="11">
    <w:abstractNumId w:val="22"/>
  </w:num>
  <w:num w:numId="12">
    <w:abstractNumId w:val="20"/>
  </w:num>
  <w:num w:numId="13">
    <w:abstractNumId w:val="9"/>
  </w:num>
  <w:num w:numId="14">
    <w:abstractNumId w:val="21"/>
  </w:num>
  <w:num w:numId="15">
    <w:abstractNumId w:val="26"/>
  </w:num>
  <w:num w:numId="16">
    <w:abstractNumId w:val="12"/>
  </w:num>
  <w:num w:numId="17">
    <w:abstractNumId w:val="6"/>
  </w:num>
  <w:num w:numId="18">
    <w:abstractNumId w:val="7"/>
  </w:num>
  <w:num w:numId="19">
    <w:abstractNumId w:val="2"/>
  </w:num>
  <w:num w:numId="20">
    <w:abstractNumId w:val="3"/>
  </w:num>
  <w:num w:numId="21">
    <w:abstractNumId w:val="13"/>
  </w:num>
  <w:num w:numId="22">
    <w:abstractNumId w:val="1"/>
  </w:num>
  <w:num w:numId="23">
    <w:abstractNumId w:val="27"/>
  </w:num>
  <w:num w:numId="24">
    <w:abstractNumId w:val="17"/>
  </w:num>
  <w:num w:numId="25">
    <w:abstractNumId w:val="25"/>
  </w:num>
  <w:num w:numId="26">
    <w:abstractNumId w:val="10"/>
  </w:num>
  <w:num w:numId="27">
    <w:abstractNumId w:val="24"/>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3DCE"/>
    <w:rsid w:val="00056B3C"/>
    <w:rsid w:val="00056D89"/>
    <w:rsid w:val="00060541"/>
    <w:rsid w:val="000770C7"/>
    <w:rsid w:val="000A5518"/>
    <w:rsid w:val="000C0795"/>
    <w:rsid w:val="000C3D10"/>
    <w:rsid w:val="000D390B"/>
    <w:rsid w:val="000F661C"/>
    <w:rsid w:val="00101B93"/>
    <w:rsid w:val="001060BB"/>
    <w:rsid w:val="00112E71"/>
    <w:rsid w:val="00136733"/>
    <w:rsid w:val="001439F1"/>
    <w:rsid w:val="001A6504"/>
    <w:rsid w:val="001E2D50"/>
    <w:rsid w:val="001E4E4B"/>
    <w:rsid w:val="001F4D03"/>
    <w:rsid w:val="0020541B"/>
    <w:rsid w:val="00214F93"/>
    <w:rsid w:val="00241D51"/>
    <w:rsid w:val="00243029"/>
    <w:rsid w:val="00243E41"/>
    <w:rsid w:val="00250625"/>
    <w:rsid w:val="00254875"/>
    <w:rsid w:val="002744BC"/>
    <w:rsid w:val="00292536"/>
    <w:rsid w:val="00296A8F"/>
    <w:rsid w:val="002A2EC2"/>
    <w:rsid w:val="002A3530"/>
    <w:rsid w:val="002D5059"/>
    <w:rsid w:val="002D7649"/>
    <w:rsid w:val="00310283"/>
    <w:rsid w:val="00323456"/>
    <w:rsid w:val="0032710C"/>
    <w:rsid w:val="00357E6C"/>
    <w:rsid w:val="003B38A3"/>
    <w:rsid w:val="003C1E74"/>
    <w:rsid w:val="003C6351"/>
    <w:rsid w:val="003E21ED"/>
    <w:rsid w:val="003E2E13"/>
    <w:rsid w:val="003F2E20"/>
    <w:rsid w:val="003F55E8"/>
    <w:rsid w:val="004008BD"/>
    <w:rsid w:val="00411CB5"/>
    <w:rsid w:val="004177E3"/>
    <w:rsid w:val="00424E5D"/>
    <w:rsid w:val="0045788B"/>
    <w:rsid w:val="004668A2"/>
    <w:rsid w:val="004725C3"/>
    <w:rsid w:val="004B11F3"/>
    <w:rsid w:val="004D2663"/>
    <w:rsid w:val="004D3EDE"/>
    <w:rsid w:val="004F46C6"/>
    <w:rsid w:val="005148AB"/>
    <w:rsid w:val="005445AA"/>
    <w:rsid w:val="005B1486"/>
    <w:rsid w:val="005D0210"/>
    <w:rsid w:val="005D0E92"/>
    <w:rsid w:val="005D6CC2"/>
    <w:rsid w:val="005E123E"/>
    <w:rsid w:val="005F2950"/>
    <w:rsid w:val="00600BFC"/>
    <w:rsid w:val="0060295E"/>
    <w:rsid w:val="00614A1D"/>
    <w:rsid w:val="006165CD"/>
    <w:rsid w:val="00660BF6"/>
    <w:rsid w:val="0067017A"/>
    <w:rsid w:val="00670E4F"/>
    <w:rsid w:val="006906B1"/>
    <w:rsid w:val="006B1C56"/>
    <w:rsid w:val="006B7391"/>
    <w:rsid w:val="006D3921"/>
    <w:rsid w:val="006E3430"/>
    <w:rsid w:val="006E7726"/>
    <w:rsid w:val="00703068"/>
    <w:rsid w:val="007216CA"/>
    <w:rsid w:val="00731EBC"/>
    <w:rsid w:val="007327F0"/>
    <w:rsid w:val="00732944"/>
    <w:rsid w:val="007336E5"/>
    <w:rsid w:val="0075613A"/>
    <w:rsid w:val="00760075"/>
    <w:rsid w:val="00776E30"/>
    <w:rsid w:val="00783B54"/>
    <w:rsid w:val="007922F5"/>
    <w:rsid w:val="007B5EE2"/>
    <w:rsid w:val="00803682"/>
    <w:rsid w:val="00841ECD"/>
    <w:rsid w:val="00844147"/>
    <w:rsid w:val="00873F51"/>
    <w:rsid w:val="0088230C"/>
    <w:rsid w:val="008920C6"/>
    <w:rsid w:val="008A5257"/>
    <w:rsid w:val="008A5DB1"/>
    <w:rsid w:val="008A6396"/>
    <w:rsid w:val="008B3C08"/>
    <w:rsid w:val="008D1FF8"/>
    <w:rsid w:val="008D3CC9"/>
    <w:rsid w:val="008D4B46"/>
    <w:rsid w:val="008F28F4"/>
    <w:rsid w:val="008F617B"/>
    <w:rsid w:val="009206C6"/>
    <w:rsid w:val="00926454"/>
    <w:rsid w:val="00932C52"/>
    <w:rsid w:val="00963781"/>
    <w:rsid w:val="009715AE"/>
    <w:rsid w:val="00986394"/>
    <w:rsid w:val="00987C4E"/>
    <w:rsid w:val="009A4540"/>
    <w:rsid w:val="009C610F"/>
    <w:rsid w:val="009D6A61"/>
    <w:rsid w:val="009E0070"/>
    <w:rsid w:val="009E2959"/>
    <w:rsid w:val="009F7C65"/>
    <w:rsid w:val="009F7C97"/>
    <w:rsid w:val="00A100C4"/>
    <w:rsid w:val="00A14D0D"/>
    <w:rsid w:val="00A3685F"/>
    <w:rsid w:val="00A477E6"/>
    <w:rsid w:val="00A7038C"/>
    <w:rsid w:val="00A76320"/>
    <w:rsid w:val="00A81C78"/>
    <w:rsid w:val="00A83E85"/>
    <w:rsid w:val="00A84B53"/>
    <w:rsid w:val="00A902F1"/>
    <w:rsid w:val="00AA0D04"/>
    <w:rsid w:val="00AC423D"/>
    <w:rsid w:val="00AD487F"/>
    <w:rsid w:val="00AF52B6"/>
    <w:rsid w:val="00B03938"/>
    <w:rsid w:val="00B1298E"/>
    <w:rsid w:val="00B12BE3"/>
    <w:rsid w:val="00B20EE5"/>
    <w:rsid w:val="00B347B0"/>
    <w:rsid w:val="00B712D8"/>
    <w:rsid w:val="00B97CEF"/>
    <w:rsid w:val="00BB1565"/>
    <w:rsid w:val="00BB45FF"/>
    <w:rsid w:val="00BE125E"/>
    <w:rsid w:val="00BF60AD"/>
    <w:rsid w:val="00C11D62"/>
    <w:rsid w:val="00C51B53"/>
    <w:rsid w:val="00C54A1B"/>
    <w:rsid w:val="00C673D6"/>
    <w:rsid w:val="00C703B7"/>
    <w:rsid w:val="00C87783"/>
    <w:rsid w:val="00C97EB2"/>
    <w:rsid w:val="00CD3F87"/>
    <w:rsid w:val="00CE6BBE"/>
    <w:rsid w:val="00D3356A"/>
    <w:rsid w:val="00D678FE"/>
    <w:rsid w:val="00D8118A"/>
    <w:rsid w:val="00D81467"/>
    <w:rsid w:val="00D947FC"/>
    <w:rsid w:val="00DA2187"/>
    <w:rsid w:val="00DA23DF"/>
    <w:rsid w:val="00DB0F40"/>
    <w:rsid w:val="00DB18B6"/>
    <w:rsid w:val="00DE417C"/>
    <w:rsid w:val="00E04DA7"/>
    <w:rsid w:val="00E05EF3"/>
    <w:rsid w:val="00E11EE9"/>
    <w:rsid w:val="00E20B18"/>
    <w:rsid w:val="00E2648A"/>
    <w:rsid w:val="00E4224B"/>
    <w:rsid w:val="00E54751"/>
    <w:rsid w:val="00E56374"/>
    <w:rsid w:val="00E9657D"/>
    <w:rsid w:val="00EA2ADC"/>
    <w:rsid w:val="00EB27B7"/>
    <w:rsid w:val="00EB458D"/>
    <w:rsid w:val="00ED5B7B"/>
    <w:rsid w:val="00EE340A"/>
    <w:rsid w:val="00EF2A49"/>
    <w:rsid w:val="00EF3999"/>
    <w:rsid w:val="00F02B64"/>
    <w:rsid w:val="00F1479F"/>
    <w:rsid w:val="00F14F61"/>
    <w:rsid w:val="00F34EFC"/>
    <w:rsid w:val="00F74D8C"/>
    <w:rsid w:val="00F828AF"/>
    <w:rsid w:val="00F83037"/>
    <w:rsid w:val="00F87686"/>
    <w:rsid w:val="00FB10A1"/>
    <w:rsid w:val="00FB162D"/>
    <w:rsid w:val="00FB43D0"/>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C97EB2"/>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C97EB2"/>
    <w:pPr>
      <w:keepNext/>
      <w:keepLines/>
      <w:spacing w:before="40" w:after="0" w:line="360" w:lineRule="auto"/>
      <w:outlineLvl w:val="1"/>
    </w:pPr>
    <w:rPr>
      <w:rFonts w:eastAsiaTheme="majorEastAsia" w:cs="Times New Roman"/>
      <w:b/>
      <w:szCs w:val="24"/>
    </w:rPr>
  </w:style>
  <w:style w:type="paragraph" w:styleId="Heading3">
    <w:name w:val="heading 3"/>
    <w:basedOn w:val="Normal"/>
    <w:next w:val="Normal"/>
    <w:link w:val="Heading3Char"/>
    <w:autoRedefine/>
    <w:uiPriority w:val="9"/>
    <w:unhideWhenUsed/>
    <w:qFormat/>
    <w:rsid w:val="00C97EB2"/>
    <w:pPr>
      <w:keepNext/>
      <w:keepLines/>
      <w:spacing w:before="40" w:after="0" w:line="360" w:lineRule="auto"/>
      <w:outlineLvl w:val="2"/>
    </w:pPr>
    <w:rPr>
      <w:rFonts w:eastAsiaTheme="majorEastAsia" w:cs="Times New Roman"/>
      <w:b/>
      <w:szCs w:val="24"/>
    </w:rPr>
  </w:style>
  <w:style w:type="paragraph" w:styleId="Heading4">
    <w:name w:val="heading 4"/>
    <w:basedOn w:val="Normal"/>
    <w:next w:val="Normal"/>
    <w:link w:val="Heading4Char"/>
    <w:autoRedefine/>
    <w:uiPriority w:val="9"/>
    <w:unhideWhenUsed/>
    <w:qFormat/>
    <w:rsid w:val="00C97EB2"/>
    <w:pPr>
      <w:keepNext/>
      <w:keepLines/>
      <w:spacing w:before="40" w:after="0" w:line="360" w:lineRule="auto"/>
      <w:outlineLvl w:val="3"/>
    </w:pPr>
    <w:rPr>
      <w:rFonts w:eastAsiaTheme="majorEastAsia" w:cs="Times New Roman"/>
      <w:b/>
      <w:iCs/>
      <w:szCs w:val="24"/>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C97EB2"/>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C97EB2"/>
    <w:rPr>
      <w:rFonts w:ascii="Times New Roman" w:eastAsiaTheme="majorEastAsia" w:hAnsi="Times New Roman" w:cs="Times New Roman"/>
      <w:b/>
      <w:sz w:val="24"/>
      <w:szCs w:val="24"/>
    </w:rPr>
  </w:style>
  <w:style w:type="character" w:customStyle="1" w:styleId="Heading2Char">
    <w:name w:val="Heading 2 Char"/>
    <w:basedOn w:val="DefaultParagraphFont"/>
    <w:link w:val="Heading2"/>
    <w:uiPriority w:val="9"/>
    <w:rsid w:val="00C97EB2"/>
    <w:rPr>
      <w:rFonts w:ascii="Times New Roman" w:eastAsiaTheme="majorEastAsia" w:hAnsi="Times New Roman" w:cs="Times New Roman"/>
      <w:b/>
      <w:sz w:val="24"/>
      <w:szCs w:val="24"/>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C97EB2"/>
    <w:rPr>
      <w:rFonts w:ascii="Times New Roman" w:eastAsiaTheme="majorEastAsia" w:hAnsi="Times New Roman" w:cs="Times New Roman"/>
      <w:b/>
      <w:iCs/>
      <w:sz w:val="24"/>
      <w:szCs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character" w:customStyle="1" w:styleId="whitespace-normal">
    <w:name w:val="whitespace-normal"/>
    <w:basedOn w:val="DefaultParagraphFont"/>
    <w:rsid w:val="00101B93"/>
  </w:style>
  <w:style w:type="paragraph" w:customStyle="1" w:styleId="ds-markdown-paragraph">
    <w:name w:val="ds-markdown-paragraph"/>
    <w:basedOn w:val="Normal"/>
    <w:rsid w:val="00101B93"/>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987C4E"/>
    <w:rPr>
      <w:rFonts w:ascii="Times New Roman" w:hAnsi="Times New Roman" w:cs="Times New Roman" w:hint="default"/>
      <w:b/>
      <w:bCs/>
      <w:i w:val="0"/>
      <w:iCs w:val="0"/>
      <w:color w:val="000000"/>
      <w:sz w:val="28"/>
      <w:szCs w:val="28"/>
    </w:rPr>
  </w:style>
  <w:style w:type="character" w:customStyle="1" w:styleId="katex-mathml">
    <w:name w:val="katex-mathml"/>
    <w:basedOn w:val="DefaultParagraphFont"/>
    <w:rsid w:val="006165CD"/>
  </w:style>
  <w:style w:type="character" w:customStyle="1" w:styleId="mord">
    <w:name w:val="mord"/>
    <w:basedOn w:val="DefaultParagraphFont"/>
    <w:rsid w:val="006165CD"/>
  </w:style>
  <w:style w:type="character" w:customStyle="1" w:styleId="mrel">
    <w:name w:val="mrel"/>
    <w:basedOn w:val="DefaultParagraphFont"/>
    <w:rsid w:val="006165CD"/>
  </w:style>
  <w:style w:type="character" w:customStyle="1" w:styleId="vlist-s">
    <w:name w:val="vlist-s"/>
    <w:basedOn w:val="DefaultParagraphFont"/>
    <w:rsid w:val="006165CD"/>
  </w:style>
  <w:style w:type="character" w:customStyle="1" w:styleId="mbin">
    <w:name w:val="mbin"/>
    <w:basedOn w:val="DefaultParagraphFont"/>
    <w:rsid w:val="006165CD"/>
  </w:style>
  <w:style w:type="character" w:customStyle="1" w:styleId="fontstyle21">
    <w:name w:val="fontstyle21"/>
    <w:basedOn w:val="DefaultParagraphFont"/>
    <w:rsid w:val="008D1FF8"/>
    <w:rPr>
      <w:rFonts w:ascii="SymbolMT" w:hAnsi="SymbolMT" w:hint="default"/>
      <w:b w:val="0"/>
      <w:bCs w:val="0"/>
      <w:i w:val="0"/>
      <w:iCs w:val="0"/>
      <w:color w:val="000000"/>
      <w:sz w:val="24"/>
      <w:szCs w:val="24"/>
    </w:rPr>
  </w:style>
  <w:style w:type="paragraph" w:styleId="Caption">
    <w:name w:val="caption"/>
    <w:basedOn w:val="Normal"/>
    <w:next w:val="Normal"/>
    <w:uiPriority w:val="35"/>
    <w:unhideWhenUsed/>
    <w:qFormat/>
    <w:rsid w:val="00C11D6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920C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1794">
      <w:bodyDiv w:val="1"/>
      <w:marLeft w:val="0"/>
      <w:marRight w:val="0"/>
      <w:marTop w:val="0"/>
      <w:marBottom w:val="0"/>
      <w:divBdr>
        <w:top w:val="none" w:sz="0" w:space="0" w:color="auto"/>
        <w:left w:val="none" w:sz="0" w:space="0" w:color="auto"/>
        <w:bottom w:val="none" w:sz="0" w:space="0" w:color="auto"/>
        <w:right w:val="none" w:sz="0" w:space="0" w:color="auto"/>
      </w:divBdr>
    </w:div>
    <w:div w:id="157815595">
      <w:bodyDiv w:val="1"/>
      <w:marLeft w:val="0"/>
      <w:marRight w:val="0"/>
      <w:marTop w:val="0"/>
      <w:marBottom w:val="0"/>
      <w:divBdr>
        <w:top w:val="none" w:sz="0" w:space="0" w:color="auto"/>
        <w:left w:val="none" w:sz="0" w:space="0" w:color="auto"/>
        <w:bottom w:val="none" w:sz="0" w:space="0" w:color="auto"/>
        <w:right w:val="none" w:sz="0" w:space="0" w:color="auto"/>
      </w:divBdr>
    </w:div>
    <w:div w:id="162936630">
      <w:bodyDiv w:val="1"/>
      <w:marLeft w:val="0"/>
      <w:marRight w:val="0"/>
      <w:marTop w:val="0"/>
      <w:marBottom w:val="0"/>
      <w:divBdr>
        <w:top w:val="none" w:sz="0" w:space="0" w:color="auto"/>
        <w:left w:val="none" w:sz="0" w:space="0" w:color="auto"/>
        <w:bottom w:val="none" w:sz="0" w:space="0" w:color="auto"/>
        <w:right w:val="none" w:sz="0" w:space="0" w:color="auto"/>
      </w:divBdr>
    </w:div>
    <w:div w:id="214126626">
      <w:bodyDiv w:val="1"/>
      <w:marLeft w:val="0"/>
      <w:marRight w:val="0"/>
      <w:marTop w:val="0"/>
      <w:marBottom w:val="0"/>
      <w:divBdr>
        <w:top w:val="none" w:sz="0" w:space="0" w:color="auto"/>
        <w:left w:val="none" w:sz="0" w:space="0" w:color="auto"/>
        <w:bottom w:val="none" w:sz="0" w:space="0" w:color="auto"/>
        <w:right w:val="none" w:sz="0" w:space="0" w:color="auto"/>
      </w:divBdr>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877202640">
      <w:bodyDiv w:val="1"/>
      <w:marLeft w:val="0"/>
      <w:marRight w:val="0"/>
      <w:marTop w:val="0"/>
      <w:marBottom w:val="0"/>
      <w:divBdr>
        <w:top w:val="none" w:sz="0" w:space="0" w:color="auto"/>
        <w:left w:val="none" w:sz="0" w:space="0" w:color="auto"/>
        <w:bottom w:val="none" w:sz="0" w:space="0" w:color="auto"/>
        <w:right w:val="none" w:sz="0" w:space="0" w:color="auto"/>
      </w:divBdr>
    </w:div>
    <w:div w:id="899831583">
      <w:bodyDiv w:val="1"/>
      <w:marLeft w:val="0"/>
      <w:marRight w:val="0"/>
      <w:marTop w:val="0"/>
      <w:marBottom w:val="0"/>
      <w:divBdr>
        <w:top w:val="none" w:sz="0" w:space="0" w:color="auto"/>
        <w:left w:val="none" w:sz="0" w:space="0" w:color="auto"/>
        <w:bottom w:val="none" w:sz="0" w:space="0" w:color="auto"/>
        <w:right w:val="none" w:sz="0" w:space="0" w:color="auto"/>
      </w:divBdr>
      <w:divsChild>
        <w:div w:id="1846355415">
          <w:marLeft w:val="0"/>
          <w:marRight w:val="0"/>
          <w:marTop w:val="0"/>
          <w:marBottom w:val="0"/>
          <w:divBdr>
            <w:top w:val="none" w:sz="0" w:space="0" w:color="auto"/>
            <w:left w:val="none" w:sz="0" w:space="0" w:color="auto"/>
            <w:bottom w:val="none" w:sz="0" w:space="0" w:color="auto"/>
            <w:right w:val="none" w:sz="0" w:space="0" w:color="auto"/>
          </w:divBdr>
          <w:divsChild>
            <w:div w:id="804930040">
              <w:marLeft w:val="0"/>
              <w:marRight w:val="0"/>
              <w:marTop w:val="0"/>
              <w:marBottom w:val="0"/>
              <w:divBdr>
                <w:top w:val="none" w:sz="0" w:space="0" w:color="auto"/>
                <w:left w:val="none" w:sz="0" w:space="0" w:color="auto"/>
                <w:bottom w:val="none" w:sz="0" w:space="0" w:color="auto"/>
                <w:right w:val="none" w:sz="0" w:space="0" w:color="auto"/>
              </w:divBdr>
              <w:divsChild>
                <w:div w:id="1281643447">
                  <w:marLeft w:val="0"/>
                  <w:marRight w:val="0"/>
                  <w:marTop w:val="0"/>
                  <w:marBottom w:val="0"/>
                  <w:divBdr>
                    <w:top w:val="none" w:sz="0" w:space="0" w:color="auto"/>
                    <w:left w:val="none" w:sz="0" w:space="0" w:color="auto"/>
                    <w:bottom w:val="none" w:sz="0" w:space="0" w:color="auto"/>
                    <w:right w:val="none" w:sz="0" w:space="0" w:color="auto"/>
                  </w:divBdr>
                  <w:divsChild>
                    <w:div w:id="424616374">
                      <w:marLeft w:val="0"/>
                      <w:marRight w:val="0"/>
                      <w:marTop w:val="0"/>
                      <w:marBottom w:val="0"/>
                      <w:divBdr>
                        <w:top w:val="none" w:sz="0" w:space="0" w:color="auto"/>
                        <w:left w:val="none" w:sz="0" w:space="0" w:color="auto"/>
                        <w:bottom w:val="none" w:sz="0" w:space="0" w:color="auto"/>
                        <w:right w:val="none" w:sz="0" w:space="0" w:color="auto"/>
                      </w:divBdr>
                      <w:divsChild>
                        <w:div w:id="1301569129">
                          <w:marLeft w:val="0"/>
                          <w:marRight w:val="0"/>
                          <w:marTop w:val="0"/>
                          <w:marBottom w:val="0"/>
                          <w:divBdr>
                            <w:top w:val="none" w:sz="0" w:space="0" w:color="auto"/>
                            <w:left w:val="none" w:sz="0" w:space="0" w:color="auto"/>
                            <w:bottom w:val="none" w:sz="0" w:space="0" w:color="auto"/>
                            <w:right w:val="none" w:sz="0" w:space="0" w:color="auto"/>
                          </w:divBdr>
                          <w:divsChild>
                            <w:div w:id="2988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478490">
      <w:bodyDiv w:val="1"/>
      <w:marLeft w:val="0"/>
      <w:marRight w:val="0"/>
      <w:marTop w:val="0"/>
      <w:marBottom w:val="0"/>
      <w:divBdr>
        <w:top w:val="none" w:sz="0" w:space="0" w:color="auto"/>
        <w:left w:val="none" w:sz="0" w:space="0" w:color="auto"/>
        <w:bottom w:val="none" w:sz="0" w:space="0" w:color="auto"/>
        <w:right w:val="none" w:sz="0" w:space="0" w:color="auto"/>
      </w:divBdr>
    </w:div>
    <w:div w:id="1063525954">
      <w:bodyDiv w:val="1"/>
      <w:marLeft w:val="0"/>
      <w:marRight w:val="0"/>
      <w:marTop w:val="0"/>
      <w:marBottom w:val="0"/>
      <w:divBdr>
        <w:top w:val="none" w:sz="0" w:space="0" w:color="auto"/>
        <w:left w:val="none" w:sz="0" w:space="0" w:color="auto"/>
        <w:bottom w:val="none" w:sz="0" w:space="0" w:color="auto"/>
        <w:right w:val="none" w:sz="0" w:space="0" w:color="auto"/>
      </w:divBdr>
    </w:div>
    <w:div w:id="1074084595">
      <w:bodyDiv w:val="1"/>
      <w:marLeft w:val="0"/>
      <w:marRight w:val="0"/>
      <w:marTop w:val="0"/>
      <w:marBottom w:val="0"/>
      <w:divBdr>
        <w:top w:val="none" w:sz="0" w:space="0" w:color="auto"/>
        <w:left w:val="none" w:sz="0" w:space="0" w:color="auto"/>
        <w:bottom w:val="none" w:sz="0" w:space="0" w:color="auto"/>
        <w:right w:val="none" w:sz="0" w:space="0" w:color="auto"/>
      </w:divBdr>
    </w:div>
    <w:div w:id="1215002783">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63493003">
      <w:bodyDiv w:val="1"/>
      <w:marLeft w:val="0"/>
      <w:marRight w:val="0"/>
      <w:marTop w:val="0"/>
      <w:marBottom w:val="0"/>
      <w:divBdr>
        <w:top w:val="none" w:sz="0" w:space="0" w:color="auto"/>
        <w:left w:val="none" w:sz="0" w:space="0" w:color="auto"/>
        <w:bottom w:val="none" w:sz="0" w:space="0" w:color="auto"/>
        <w:right w:val="none" w:sz="0" w:space="0" w:color="auto"/>
      </w:divBdr>
      <w:divsChild>
        <w:div w:id="16659184">
          <w:marLeft w:val="0"/>
          <w:marRight w:val="0"/>
          <w:marTop w:val="0"/>
          <w:marBottom w:val="0"/>
          <w:divBdr>
            <w:top w:val="none" w:sz="0" w:space="0" w:color="auto"/>
            <w:left w:val="none" w:sz="0" w:space="0" w:color="auto"/>
            <w:bottom w:val="none" w:sz="0" w:space="0" w:color="auto"/>
            <w:right w:val="none" w:sz="0" w:space="0" w:color="auto"/>
          </w:divBdr>
          <w:divsChild>
            <w:div w:id="510219984">
              <w:marLeft w:val="0"/>
              <w:marRight w:val="0"/>
              <w:marTop w:val="0"/>
              <w:marBottom w:val="0"/>
              <w:divBdr>
                <w:top w:val="none" w:sz="0" w:space="0" w:color="auto"/>
                <w:left w:val="none" w:sz="0" w:space="0" w:color="auto"/>
                <w:bottom w:val="none" w:sz="0" w:space="0" w:color="auto"/>
                <w:right w:val="none" w:sz="0" w:space="0" w:color="auto"/>
              </w:divBdr>
              <w:divsChild>
                <w:div w:id="16156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5606">
      <w:bodyDiv w:val="1"/>
      <w:marLeft w:val="0"/>
      <w:marRight w:val="0"/>
      <w:marTop w:val="0"/>
      <w:marBottom w:val="0"/>
      <w:divBdr>
        <w:top w:val="none" w:sz="0" w:space="0" w:color="auto"/>
        <w:left w:val="none" w:sz="0" w:space="0" w:color="auto"/>
        <w:bottom w:val="none" w:sz="0" w:space="0" w:color="auto"/>
        <w:right w:val="none" w:sz="0" w:space="0" w:color="auto"/>
      </w:divBdr>
    </w:div>
    <w:div w:id="1390301554">
      <w:bodyDiv w:val="1"/>
      <w:marLeft w:val="0"/>
      <w:marRight w:val="0"/>
      <w:marTop w:val="0"/>
      <w:marBottom w:val="0"/>
      <w:divBdr>
        <w:top w:val="none" w:sz="0" w:space="0" w:color="auto"/>
        <w:left w:val="none" w:sz="0" w:space="0" w:color="auto"/>
        <w:bottom w:val="none" w:sz="0" w:space="0" w:color="auto"/>
        <w:right w:val="none" w:sz="0" w:space="0" w:color="auto"/>
      </w:divBdr>
      <w:divsChild>
        <w:div w:id="870799412">
          <w:marLeft w:val="0"/>
          <w:marRight w:val="0"/>
          <w:marTop w:val="0"/>
          <w:marBottom w:val="0"/>
          <w:divBdr>
            <w:top w:val="none" w:sz="0" w:space="0" w:color="auto"/>
            <w:left w:val="none" w:sz="0" w:space="0" w:color="auto"/>
            <w:bottom w:val="none" w:sz="0" w:space="0" w:color="auto"/>
            <w:right w:val="none" w:sz="0" w:space="0" w:color="auto"/>
          </w:divBdr>
          <w:divsChild>
            <w:div w:id="1290092500">
              <w:marLeft w:val="0"/>
              <w:marRight w:val="0"/>
              <w:marTop w:val="0"/>
              <w:marBottom w:val="0"/>
              <w:divBdr>
                <w:top w:val="none" w:sz="0" w:space="0" w:color="auto"/>
                <w:left w:val="none" w:sz="0" w:space="0" w:color="auto"/>
                <w:bottom w:val="none" w:sz="0" w:space="0" w:color="auto"/>
                <w:right w:val="none" w:sz="0" w:space="0" w:color="auto"/>
              </w:divBdr>
              <w:divsChild>
                <w:div w:id="705103097">
                  <w:marLeft w:val="0"/>
                  <w:marRight w:val="0"/>
                  <w:marTop w:val="0"/>
                  <w:marBottom w:val="0"/>
                  <w:divBdr>
                    <w:top w:val="none" w:sz="0" w:space="0" w:color="auto"/>
                    <w:left w:val="none" w:sz="0" w:space="0" w:color="auto"/>
                    <w:bottom w:val="none" w:sz="0" w:space="0" w:color="auto"/>
                    <w:right w:val="none" w:sz="0" w:space="0" w:color="auto"/>
                  </w:divBdr>
                  <w:divsChild>
                    <w:div w:id="1933276796">
                      <w:marLeft w:val="0"/>
                      <w:marRight w:val="0"/>
                      <w:marTop w:val="0"/>
                      <w:marBottom w:val="0"/>
                      <w:divBdr>
                        <w:top w:val="none" w:sz="0" w:space="0" w:color="auto"/>
                        <w:left w:val="none" w:sz="0" w:space="0" w:color="auto"/>
                        <w:bottom w:val="none" w:sz="0" w:space="0" w:color="auto"/>
                        <w:right w:val="none" w:sz="0" w:space="0" w:color="auto"/>
                      </w:divBdr>
                      <w:divsChild>
                        <w:div w:id="1493594613">
                          <w:marLeft w:val="0"/>
                          <w:marRight w:val="0"/>
                          <w:marTop w:val="0"/>
                          <w:marBottom w:val="0"/>
                          <w:divBdr>
                            <w:top w:val="none" w:sz="0" w:space="0" w:color="auto"/>
                            <w:left w:val="none" w:sz="0" w:space="0" w:color="auto"/>
                            <w:bottom w:val="none" w:sz="0" w:space="0" w:color="auto"/>
                            <w:right w:val="none" w:sz="0" w:space="0" w:color="auto"/>
                          </w:divBdr>
                          <w:divsChild>
                            <w:div w:id="35929898">
                              <w:marLeft w:val="0"/>
                              <w:marRight w:val="0"/>
                              <w:marTop w:val="0"/>
                              <w:marBottom w:val="0"/>
                              <w:divBdr>
                                <w:top w:val="none" w:sz="0" w:space="0" w:color="auto"/>
                                <w:left w:val="none" w:sz="0" w:space="0" w:color="auto"/>
                                <w:bottom w:val="none" w:sz="0" w:space="0" w:color="auto"/>
                                <w:right w:val="none" w:sz="0" w:space="0" w:color="auto"/>
                              </w:divBdr>
                              <w:divsChild>
                                <w:div w:id="19998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179892">
      <w:bodyDiv w:val="1"/>
      <w:marLeft w:val="0"/>
      <w:marRight w:val="0"/>
      <w:marTop w:val="0"/>
      <w:marBottom w:val="0"/>
      <w:divBdr>
        <w:top w:val="none" w:sz="0" w:space="0" w:color="auto"/>
        <w:left w:val="none" w:sz="0" w:space="0" w:color="auto"/>
        <w:bottom w:val="none" w:sz="0" w:space="0" w:color="auto"/>
        <w:right w:val="none" w:sz="0" w:space="0" w:color="auto"/>
      </w:divBdr>
    </w:div>
    <w:div w:id="1507791660">
      <w:bodyDiv w:val="1"/>
      <w:marLeft w:val="0"/>
      <w:marRight w:val="0"/>
      <w:marTop w:val="0"/>
      <w:marBottom w:val="0"/>
      <w:divBdr>
        <w:top w:val="none" w:sz="0" w:space="0" w:color="auto"/>
        <w:left w:val="none" w:sz="0" w:space="0" w:color="auto"/>
        <w:bottom w:val="none" w:sz="0" w:space="0" w:color="auto"/>
        <w:right w:val="none" w:sz="0" w:space="0" w:color="auto"/>
      </w:divBdr>
    </w:div>
    <w:div w:id="1587766721">
      <w:bodyDiv w:val="1"/>
      <w:marLeft w:val="0"/>
      <w:marRight w:val="0"/>
      <w:marTop w:val="0"/>
      <w:marBottom w:val="0"/>
      <w:divBdr>
        <w:top w:val="none" w:sz="0" w:space="0" w:color="auto"/>
        <w:left w:val="none" w:sz="0" w:space="0" w:color="auto"/>
        <w:bottom w:val="none" w:sz="0" w:space="0" w:color="auto"/>
        <w:right w:val="none" w:sz="0" w:space="0" w:color="auto"/>
      </w:divBdr>
    </w:div>
    <w:div w:id="1605962590">
      <w:bodyDiv w:val="1"/>
      <w:marLeft w:val="0"/>
      <w:marRight w:val="0"/>
      <w:marTop w:val="0"/>
      <w:marBottom w:val="0"/>
      <w:divBdr>
        <w:top w:val="none" w:sz="0" w:space="0" w:color="auto"/>
        <w:left w:val="none" w:sz="0" w:space="0" w:color="auto"/>
        <w:bottom w:val="none" w:sz="0" w:space="0" w:color="auto"/>
        <w:right w:val="none" w:sz="0" w:space="0" w:color="auto"/>
      </w:divBdr>
    </w:div>
    <w:div w:id="1618024614">
      <w:bodyDiv w:val="1"/>
      <w:marLeft w:val="0"/>
      <w:marRight w:val="0"/>
      <w:marTop w:val="0"/>
      <w:marBottom w:val="0"/>
      <w:divBdr>
        <w:top w:val="none" w:sz="0" w:space="0" w:color="auto"/>
        <w:left w:val="none" w:sz="0" w:space="0" w:color="auto"/>
        <w:bottom w:val="none" w:sz="0" w:space="0" w:color="auto"/>
        <w:right w:val="none" w:sz="0" w:space="0" w:color="auto"/>
      </w:divBdr>
    </w:div>
    <w:div w:id="1789272651">
      <w:bodyDiv w:val="1"/>
      <w:marLeft w:val="0"/>
      <w:marRight w:val="0"/>
      <w:marTop w:val="0"/>
      <w:marBottom w:val="0"/>
      <w:divBdr>
        <w:top w:val="none" w:sz="0" w:space="0" w:color="auto"/>
        <w:left w:val="none" w:sz="0" w:space="0" w:color="auto"/>
        <w:bottom w:val="none" w:sz="0" w:space="0" w:color="auto"/>
        <w:right w:val="none" w:sz="0" w:space="0" w:color="auto"/>
      </w:divBdr>
    </w:div>
    <w:div w:id="1815442216">
      <w:bodyDiv w:val="1"/>
      <w:marLeft w:val="0"/>
      <w:marRight w:val="0"/>
      <w:marTop w:val="0"/>
      <w:marBottom w:val="0"/>
      <w:divBdr>
        <w:top w:val="none" w:sz="0" w:space="0" w:color="auto"/>
        <w:left w:val="none" w:sz="0" w:space="0" w:color="auto"/>
        <w:bottom w:val="none" w:sz="0" w:space="0" w:color="auto"/>
        <w:right w:val="none" w:sz="0" w:space="0" w:color="auto"/>
      </w:divBdr>
    </w:div>
    <w:div w:id="1817214736">
      <w:bodyDiv w:val="1"/>
      <w:marLeft w:val="0"/>
      <w:marRight w:val="0"/>
      <w:marTop w:val="0"/>
      <w:marBottom w:val="0"/>
      <w:divBdr>
        <w:top w:val="none" w:sz="0" w:space="0" w:color="auto"/>
        <w:left w:val="none" w:sz="0" w:space="0" w:color="auto"/>
        <w:bottom w:val="none" w:sz="0" w:space="0" w:color="auto"/>
        <w:right w:val="none" w:sz="0" w:space="0" w:color="auto"/>
      </w:divBdr>
    </w:div>
    <w:div w:id="1853107533">
      <w:bodyDiv w:val="1"/>
      <w:marLeft w:val="0"/>
      <w:marRight w:val="0"/>
      <w:marTop w:val="0"/>
      <w:marBottom w:val="0"/>
      <w:divBdr>
        <w:top w:val="none" w:sz="0" w:space="0" w:color="auto"/>
        <w:left w:val="none" w:sz="0" w:space="0" w:color="auto"/>
        <w:bottom w:val="none" w:sz="0" w:space="0" w:color="auto"/>
        <w:right w:val="none" w:sz="0" w:space="0" w:color="auto"/>
      </w:divBdr>
    </w:div>
    <w:div w:id="1996495289">
      <w:bodyDiv w:val="1"/>
      <w:marLeft w:val="0"/>
      <w:marRight w:val="0"/>
      <w:marTop w:val="0"/>
      <w:marBottom w:val="0"/>
      <w:divBdr>
        <w:top w:val="none" w:sz="0" w:space="0" w:color="auto"/>
        <w:left w:val="none" w:sz="0" w:space="0" w:color="auto"/>
        <w:bottom w:val="none" w:sz="0" w:space="0" w:color="auto"/>
        <w:right w:val="none" w:sz="0" w:space="0" w:color="auto"/>
      </w:divBdr>
      <w:divsChild>
        <w:div w:id="1142234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holarworks.waldenu.edu/disser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5672B-2737-45AA-B691-7659E8547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39</Pages>
  <Words>10231</Words>
  <Characters>58322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6</cp:revision>
  <cp:lastPrinted>2024-04-16T09:55:00Z</cp:lastPrinted>
  <dcterms:created xsi:type="dcterms:W3CDTF">2026-03-23T12:44:00Z</dcterms:created>
  <dcterms:modified xsi:type="dcterms:W3CDTF">2026-03-24T17:27:00Z</dcterms:modified>
</cp:coreProperties>
</file>