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5842FA" w14:textId="08BE66A8" w:rsidR="00184E43" w:rsidRPr="00C56EA6" w:rsidRDefault="00D50F61" w:rsidP="00184E43">
      <w:pPr>
        <w:tabs>
          <w:tab w:val="center" w:pos="4680"/>
          <w:tab w:val="right" w:pos="9360"/>
        </w:tabs>
        <w:spacing w:after="0" w:line="360" w:lineRule="auto"/>
        <w:jc w:val="both"/>
        <w:rPr>
          <w:rFonts w:eastAsia="Times New Roman" w:cs="Times New Roman"/>
          <w:b/>
          <w:szCs w:val="24"/>
        </w:rPr>
      </w:pPr>
      <w:r>
        <w:rPr>
          <w:rFonts w:eastAsia="Times New Roman" w:cs="Times New Roman"/>
          <w:b/>
          <w:szCs w:val="24"/>
        </w:rPr>
        <w:t xml:space="preserve"> </w:t>
      </w:r>
      <w:r w:rsidR="00184E43" w:rsidRPr="00C56EA6">
        <w:rPr>
          <w:rFonts w:eastAsia="Calibri" w:cs="Times New Roman"/>
          <w:noProof/>
          <w:szCs w:val="24"/>
        </w:rPr>
        <w:drawing>
          <wp:inline distT="0" distB="0" distL="0" distR="0" wp14:anchorId="41B2A06D" wp14:editId="7CC14518">
            <wp:extent cx="5943600" cy="818583"/>
            <wp:effectExtent l="0" t="0" r="0" b="0"/>
            <wp:docPr id="1" name="Picture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18583"/>
                    </a:xfrm>
                    <a:prstGeom prst="rect">
                      <a:avLst/>
                    </a:prstGeom>
                    <a:noFill/>
                    <a:ln>
                      <a:noFill/>
                    </a:ln>
                  </pic:spPr>
                </pic:pic>
              </a:graphicData>
            </a:graphic>
          </wp:inline>
        </w:drawing>
      </w:r>
    </w:p>
    <w:p w14:paraId="080E5EBE" w14:textId="77777777" w:rsidR="00184E43" w:rsidRDefault="00184E43" w:rsidP="00184E43">
      <w:pPr>
        <w:tabs>
          <w:tab w:val="center" w:pos="4680"/>
          <w:tab w:val="right" w:pos="9360"/>
        </w:tabs>
        <w:spacing w:after="0" w:line="360" w:lineRule="auto"/>
        <w:jc w:val="center"/>
        <w:rPr>
          <w:rFonts w:eastAsia="Times New Roman" w:cs="Times New Roman"/>
          <w:b/>
          <w:sz w:val="26"/>
          <w:szCs w:val="24"/>
        </w:rPr>
      </w:pPr>
    </w:p>
    <w:p w14:paraId="2A556469" w14:textId="7B8CFCC9" w:rsidR="00184E43" w:rsidRPr="00184E43" w:rsidRDefault="00184E43" w:rsidP="00184E43">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COLLEGE OF FINANCE, MANAGEMENT, AND DEVELOPMENT</w:t>
      </w:r>
    </w:p>
    <w:p w14:paraId="28F9CB44" w14:textId="1426DEE9" w:rsidR="00184E43" w:rsidRPr="00184E43" w:rsidRDefault="00184E43" w:rsidP="00184E43">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DEPARTMENT OF DEVELOPMENT ECONOMICS</w:t>
      </w:r>
    </w:p>
    <w:p w14:paraId="11F7AF3F" w14:textId="524E3981" w:rsidR="00184E43" w:rsidRPr="00184E43" w:rsidRDefault="00184E43" w:rsidP="00184E43">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MSC PROGRAM IN DEVELOPMENT ECONOMICS</w:t>
      </w:r>
    </w:p>
    <w:p w14:paraId="660AB88F" w14:textId="77777777" w:rsidR="00184E43" w:rsidRPr="00184E43" w:rsidRDefault="00184E43" w:rsidP="00184E43">
      <w:pPr>
        <w:tabs>
          <w:tab w:val="center" w:pos="4680"/>
          <w:tab w:val="right" w:pos="9360"/>
        </w:tabs>
        <w:spacing w:after="0" w:line="360" w:lineRule="auto"/>
        <w:jc w:val="both"/>
        <w:rPr>
          <w:rFonts w:eastAsia="Times New Roman" w:cs="Times New Roman"/>
          <w:b/>
          <w:sz w:val="28"/>
          <w:szCs w:val="28"/>
          <w:lang w:val="en-GB"/>
        </w:rPr>
      </w:pPr>
    </w:p>
    <w:p w14:paraId="660F7BA9" w14:textId="77777777" w:rsidR="00184E43" w:rsidRPr="00184E43" w:rsidRDefault="00184E43" w:rsidP="00184E43">
      <w:pPr>
        <w:tabs>
          <w:tab w:val="center" w:pos="4680"/>
          <w:tab w:val="right" w:pos="9360"/>
        </w:tabs>
        <w:spacing w:after="0" w:line="360" w:lineRule="auto"/>
        <w:jc w:val="both"/>
        <w:rPr>
          <w:rFonts w:eastAsia="Times New Roman" w:cs="Times New Roman"/>
          <w:b/>
          <w:sz w:val="28"/>
          <w:szCs w:val="28"/>
          <w:lang w:val="en-GB"/>
        </w:rPr>
      </w:pPr>
    </w:p>
    <w:p w14:paraId="7B07E286" w14:textId="0617D4D6" w:rsidR="00184E43" w:rsidRPr="00184E43" w:rsidRDefault="00184E43" w:rsidP="00184E43">
      <w:pPr>
        <w:spacing w:line="360" w:lineRule="auto"/>
        <w:jc w:val="center"/>
        <w:rPr>
          <w:rFonts w:cs="Times New Roman"/>
          <w:b/>
          <w:sz w:val="28"/>
          <w:szCs w:val="28"/>
        </w:rPr>
      </w:pPr>
      <w:r w:rsidRPr="00184E43">
        <w:rPr>
          <w:rFonts w:cs="Times New Roman"/>
          <w:b/>
          <w:sz w:val="28"/>
          <w:szCs w:val="28"/>
        </w:rPr>
        <w:t xml:space="preserve">THE </w:t>
      </w:r>
      <w:r w:rsidRPr="00184E43">
        <w:rPr>
          <w:rStyle w:val="a"/>
          <w:rFonts w:cs="Times New Roman"/>
          <w:b/>
          <w:sz w:val="28"/>
          <w:szCs w:val="28"/>
        </w:rPr>
        <w:t>EFFECT OF FOREIGN DIRECT INVESTMENT ON ECONOMIC GROWTH IN ETHIOPIA: EVIDENCE FROM ARDL MODEL</w:t>
      </w:r>
      <w:r w:rsidR="00DD590E">
        <w:rPr>
          <w:rStyle w:val="a"/>
          <w:rFonts w:cs="Times New Roman"/>
          <w:b/>
          <w:sz w:val="28"/>
          <w:szCs w:val="28"/>
        </w:rPr>
        <w:t>(1980 to 2024)</w:t>
      </w:r>
      <w:r w:rsidR="00D50F61">
        <w:rPr>
          <w:rFonts w:eastAsia="Times New Roman" w:cs="Times New Roman"/>
          <w:b/>
          <w:sz w:val="28"/>
          <w:szCs w:val="28"/>
        </w:rPr>
        <w:t>·</w:t>
      </w:r>
    </w:p>
    <w:p w14:paraId="788A309A" w14:textId="77777777" w:rsidR="00184E43" w:rsidRPr="00184E43" w:rsidRDefault="00184E43" w:rsidP="00184E43">
      <w:pPr>
        <w:spacing w:line="360" w:lineRule="auto"/>
        <w:jc w:val="both"/>
        <w:rPr>
          <w:rFonts w:eastAsia="Times New Roman" w:cs="Times New Roman"/>
          <w:b/>
          <w:sz w:val="28"/>
          <w:szCs w:val="28"/>
        </w:rPr>
      </w:pPr>
    </w:p>
    <w:p w14:paraId="687782F2" w14:textId="7781BEA2" w:rsidR="00184E43" w:rsidRPr="00184E43" w:rsidRDefault="00184E43" w:rsidP="00184E43">
      <w:pPr>
        <w:spacing w:line="240" w:lineRule="auto"/>
        <w:jc w:val="center"/>
        <w:rPr>
          <w:rFonts w:eastAsia="Times New Roman" w:cs="Times New Roman"/>
          <w:b/>
          <w:sz w:val="28"/>
          <w:szCs w:val="28"/>
        </w:rPr>
      </w:pPr>
      <w:r w:rsidRPr="00184E43">
        <w:rPr>
          <w:rFonts w:eastAsia="Times New Roman" w:cs="Times New Roman"/>
          <w:b/>
          <w:sz w:val="28"/>
          <w:szCs w:val="28"/>
        </w:rPr>
        <w:t>BY: FAHMI ALI MOHAMMED</w:t>
      </w:r>
    </w:p>
    <w:p w14:paraId="4BE7799F" w14:textId="2C295702" w:rsidR="00184E43" w:rsidRDefault="00184E43" w:rsidP="00184E43">
      <w:pPr>
        <w:spacing w:line="240" w:lineRule="auto"/>
        <w:jc w:val="center"/>
        <w:rPr>
          <w:rFonts w:eastAsia="Times New Roman" w:cs="Times New Roman"/>
          <w:b/>
          <w:sz w:val="28"/>
          <w:szCs w:val="28"/>
        </w:rPr>
      </w:pPr>
      <w:r w:rsidRPr="00184E43">
        <w:rPr>
          <w:rFonts w:eastAsia="Times New Roman" w:cs="Times New Roman"/>
          <w:b/>
          <w:sz w:val="28"/>
          <w:szCs w:val="28"/>
        </w:rPr>
        <w:t>ID NO</w:t>
      </w:r>
      <w:r w:rsidR="00D50F61">
        <w:rPr>
          <w:rFonts w:eastAsia="Times New Roman" w:cs="Times New Roman"/>
          <w:b/>
          <w:sz w:val="28"/>
          <w:szCs w:val="28"/>
        </w:rPr>
        <w:t>·</w:t>
      </w:r>
      <w:r w:rsidRPr="00184E43">
        <w:rPr>
          <w:rFonts w:eastAsia="Times New Roman" w:cs="Times New Roman"/>
          <w:b/>
          <w:sz w:val="28"/>
          <w:szCs w:val="28"/>
        </w:rPr>
        <w:t>:  ECSU2302052</w:t>
      </w:r>
    </w:p>
    <w:p w14:paraId="2D00ED6C" w14:textId="1A0400BC" w:rsidR="00342450" w:rsidRPr="00052616" w:rsidRDefault="00342450" w:rsidP="00052616">
      <w:pPr>
        <w:spacing w:after="0" w:line="360" w:lineRule="auto"/>
        <w:jc w:val="both"/>
        <w:rPr>
          <w:rFonts w:eastAsia="Times New Roman" w:cs="Times New Roman"/>
          <w:b/>
          <w:iCs/>
          <w:color w:val="000000"/>
          <w:sz w:val="28"/>
          <w:szCs w:val="28"/>
        </w:rPr>
      </w:pPr>
      <w:r w:rsidRPr="00342450">
        <w:rPr>
          <w:rFonts w:eastAsia="Times New Roman" w:cs="Times New Roman"/>
          <w:b/>
          <w:iCs/>
          <w:color w:val="000000"/>
          <w:sz w:val="28"/>
          <w:szCs w:val="28"/>
        </w:rPr>
        <w:t xml:space="preserve">A </w:t>
      </w:r>
      <w:r w:rsidR="00052616">
        <w:rPr>
          <w:rFonts w:eastAsia="Times New Roman" w:cs="Times New Roman"/>
          <w:b/>
          <w:iCs/>
          <w:color w:val="000000"/>
          <w:sz w:val="28"/>
          <w:szCs w:val="28"/>
        </w:rPr>
        <w:t xml:space="preserve">THESIS  </w:t>
      </w:r>
      <w:r w:rsidRPr="00342450">
        <w:rPr>
          <w:rFonts w:eastAsia="Times New Roman" w:cs="Times New Roman"/>
          <w:b/>
          <w:iCs/>
          <w:color w:val="000000"/>
          <w:sz w:val="28"/>
          <w:szCs w:val="28"/>
        </w:rPr>
        <w:t xml:space="preserve">SUBMITTED TO THE SCHOOL OF GRADUATE STUDIES OF </w:t>
      </w:r>
      <w:r>
        <w:rPr>
          <w:rFonts w:eastAsia="Times New Roman" w:cs="Times New Roman"/>
          <w:b/>
          <w:sz w:val="28"/>
          <w:szCs w:val="28"/>
        </w:rPr>
        <w:t xml:space="preserve">ETHIOPIAN CIVIL SERVICE UNIVERSITY </w:t>
      </w:r>
      <w:r w:rsidRPr="00342450">
        <w:rPr>
          <w:rFonts w:eastAsia="Times New Roman" w:cs="Times New Roman"/>
          <w:b/>
          <w:iCs/>
          <w:color w:val="000000"/>
          <w:sz w:val="28"/>
          <w:szCs w:val="28"/>
        </w:rPr>
        <w:t>IN</w:t>
      </w:r>
      <w:r>
        <w:rPr>
          <w:rFonts w:eastAsia="Times New Roman" w:cs="Times New Roman"/>
          <w:b/>
          <w:iCs/>
          <w:color w:val="000000"/>
          <w:sz w:val="28"/>
          <w:szCs w:val="28"/>
        </w:rPr>
        <w:t xml:space="preserve"> </w:t>
      </w:r>
      <w:r w:rsidRPr="00342450">
        <w:rPr>
          <w:rFonts w:eastAsia="Times New Roman" w:cs="Times New Roman"/>
          <w:b/>
          <w:iCs/>
          <w:color w:val="000000"/>
          <w:sz w:val="28"/>
          <w:szCs w:val="28"/>
        </w:rPr>
        <w:t>PARTIAL FULFILLMENT OF THE AWARD OF THE DEGRE</w:t>
      </w:r>
      <w:r w:rsidR="00052616">
        <w:rPr>
          <w:rFonts w:eastAsia="Times New Roman" w:cs="Times New Roman"/>
          <w:b/>
          <w:iCs/>
          <w:color w:val="000000"/>
          <w:sz w:val="28"/>
          <w:szCs w:val="28"/>
        </w:rPr>
        <w:t xml:space="preserve">E OF MASTER OF SCIENCE (MSC) IN </w:t>
      </w:r>
      <w:r w:rsidRPr="00342450">
        <w:rPr>
          <w:rFonts w:eastAsia="Times New Roman" w:cs="Times New Roman"/>
          <w:b/>
          <w:iCs/>
          <w:color w:val="000000"/>
          <w:sz w:val="28"/>
          <w:szCs w:val="28"/>
        </w:rPr>
        <w:t>DEVELOPMENT ECONOMICS</w:t>
      </w:r>
    </w:p>
    <w:p w14:paraId="0A319E55" w14:textId="3FD9F658" w:rsidR="00184E43" w:rsidRPr="00184E43" w:rsidRDefault="00184E43" w:rsidP="00184E43">
      <w:pPr>
        <w:spacing w:line="240" w:lineRule="auto"/>
        <w:jc w:val="center"/>
        <w:rPr>
          <w:rFonts w:eastAsia="Times New Roman" w:cs="Times New Roman"/>
          <w:b/>
          <w:sz w:val="28"/>
          <w:szCs w:val="28"/>
        </w:rPr>
      </w:pPr>
      <w:r w:rsidRPr="00184E43">
        <w:rPr>
          <w:rFonts w:eastAsia="Times New Roman" w:cs="Times New Roman"/>
          <w:b/>
          <w:sz w:val="28"/>
          <w:szCs w:val="28"/>
        </w:rPr>
        <w:t>ADVISOR: ZELALAM EJIGU (PHD)</w:t>
      </w:r>
    </w:p>
    <w:p w14:paraId="2C93E6FE" w14:textId="77777777" w:rsidR="00184E43" w:rsidRPr="00184E43" w:rsidRDefault="00184E43" w:rsidP="00184E43">
      <w:pPr>
        <w:spacing w:line="360" w:lineRule="auto"/>
        <w:jc w:val="both"/>
        <w:rPr>
          <w:rFonts w:eastAsia="Times New Roman" w:cs="Times New Roman"/>
          <w:b/>
          <w:sz w:val="28"/>
          <w:szCs w:val="28"/>
        </w:rPr>
      </w:pPr>
    </w:p>
    <w:p w14:paraId="41115605" w14:textId="77777777" w:rsidR="00184E43" w:rsidRPr="00184E43" w:rsidRDefault="00184E43" w:rsidP="00184E43">
      <w:pPr>
        <w:spacing w:line="360" w:lineRule="auto"/>
        <w:jc w:val="both"/>
        <w:rPr>
          <w:rFonts w:eastAsia="Times New Roman" w:cs="Times New Roman"/>
          <w:b/>
          <w:sz w:val="28"/>
          <w:szCs w:val="28"/>
        </w:rPr>
      </w:pPr>
    </w:p>
    <w:p w14:paraId="511DDD0D" w14:textId="77777777" w:rsidR="00184E43" w:rsidRPr="00184E43" w:rsidRDefault="00184E43" w:rsidP="00184E43">
      <w:pPr>
        <w:spacing w:line="360" w:lineRule="auto"/>
        <w:jc w:val="both"/>
        <w:rPr>
          <w:rFonts w:eastAsia="Times New Roman" w:cs="Times New Roman"/>
          <w:b/>
          <w:sz w:val="28"/>
          <w:szCs w:val="28"/>
        </w:rPr>
      </w:pPr>
    </w:p>
    <w:p w14:paraId="01B61065" w14:textId="768405AA" w:rsidR="00184E43" w:rsidRPr="00184E43" w:rsidRDefault="00052616" w:rsidP="00184E43">
      <w:pPr>
        <w:spacing w:line="240" w:lineRule="auto"/>
        <w:jc w:val="right"/>
        <w:rPr>
          <w:rFonts w:eastAsia="Times New Roman" w:cs="Times New Roman"/>
          <w:b/>
          <w:sz w:val="28"/>
          <w:szCs w:val="28"/>
        </w:rPr>
      </w:pPr>
      <w:r>
        <w:rPr>
          <w:rFonts w:eastAsia="Times New Roman" w:cs="Times New Roman"/>
          <w:b/>
          <w:sz w:val="28"/>
          <w:szCs w:val="28"/>
        </w:rPr>
        <w:t>APRIL</w:t>
      </w:r>
      <w:r w:rsidR="00184E43" w:rsidRPr="00184E43">
        <w:rPr>
          <w:rFonts w:eastAsia="Times New Roman" w:cs="Times New Roman"/>
          <w:b/>
          <w:sz w:val="28"/>
          <w:szCs w:val="28"/>
        </w:rPr>
        <w:t>, 2026</w:t>
      </w:r>
    </w:p>
    <w:p w14:paraId="409FAFE8" w14:textId="468E329C" w:rsidR="00184E43" w:rsidRPr="00184E43" w:rsidRDefault="00184E43" w:rsidP="00184E43">
      <w:pPr>
        <w:spacing w:line="240" w:lineRule="auto"/>
        <w:jc w:val="right"/>
        <w:rPr>
          <w:rFonts w:eastAsia="Times New Roman" w:cs="Times New Roman"/>
          <w:b/>
          <w:sz w:val="28"/>
          <w:szCs w:val="28"/>
        </w:rPr>
      </w:pPr>
      <w:r w:rsidRPr="00184E43">
        <w:rPr>
          <w:rFonts w:eastAsia="Times New Roman" w:cs="Times New Roman"/>
          <w:b/>
          <w:sz w:val="28"/>
          <w:szCs w:val="28"/>
        </w:rPr>
        <w:lastRenderedPageBreak/>
        <w:t xml:space="preserve">ADDIS ABABA, ETHIOPIA </w:t>
      </w:r>
    </w:p>
    <w:p w14:paraId="6732C26F" w14:textId="77777777" w:rsidR="00342450" w:rsidRDefault="00342450" w:rsidP="00342450">
      <w:pPr>
        <w:tabs>
          <w:tab w:val="center" w:pos="4680"/>
          <w:tab w:val="right" w:pos="9360"/>
        </w:tabs>
        <w:spacing w:after="0" w:line="360" w:lineRule="auto"/>
        <w:jc w:val="center"/>
        <w:rPr>
          <w:rFonts w:eastAsia="Times New Roman" w:cs="Times New Roman"/>
          <w:b/>
          <w:sz w:val="28"/>
          <w:szCs w:val="28"/>
        </w:rPr>
      </w:pPr>
      <w:r>
        <w:rPr>
          <w:rFonts w:eastAsia="Times New Roman" w:cs="Times New Roman"/>
          <w:b/>
          <w:sz w:val="28"/>
          <w:szCs w:val="28"/>
        </w:rPr>
        <w:t xml:space="preserve">ETHIOPIAN CIVIL SERVICE UNIVERSITY </w:t>
      </w:r>
    </w:p>
    <w:p w14:paraId="2C357B83" w14:textId="6FC156FB" w:rsidR="00342450" w:rsidRPr="00184E43" w:rsidRDefault="00342450" w:rsidP="00342450">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COLLEGE OF FINANCE, MANAGEMENT, AND DEVELOPMENT</w:t>
      </w:r>
    </w:p>
    <w:p w14:paraId="1AD01A2C" w14:textId="77777777" w:rsidR="00342450" w:rsidRPr="00184E43" w:rsidRDefault="00342450" w:rsidP="00342450">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DEPARTMENT OF DEVELOPMENT ECONOMICS</w:t>
      </w:r>
    </w:p>
    <w:p w14:paraId="3C88CBB2" w14:textId="77777777" w:rsidR="00342450" w:rsidRPr="00184E43" w:rsidRDefault="00342450" w:rsidP="00342450">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MSC PROGRAM IN DEVELOPMENT ECONOMICS</w:t>
      </w:r>
    </w:p>
    <w:p w14:paraId="66FB50F7" w14:textId="77777777" w:rsidR="00342450" w:rsidRPr="00184E43" w:rsidRDefault="00342450" w:rsidP="00342450">
      <w:pPr>
        <w:tabs>
          <w:tab w:val="center" w:pos="4680"/>
          <w:tab w:val="right" w:pos="9360"/>
        </w:tabs>
        <w:spacing w:after="0" w:line="360" w:lineRule="auto"/>
        <w:jc w:val="both"/>
        <w:rPr>
          <w:rFonts w:eastAsia="Times New Roman" w:cs="Times New Roman"/>
          <w:b/>
          <w:sz w:val="28"/>
          <w:szCs w:val="28"/>
          <w:lang w:val="en-GB"/>
        </w:rPr>
      </w:pPr>
    </w:p>
    <w:p w14:paraId="525E03BF" w14:textId="77777777" w:rsidR="00342450" w:rsidRPr="00184E43" w:rsidRDefault="00342450" w:rsidP="00342450">
      <w:pPr>
        <w:tabs>
          <w:tab w:val="center" w:pos="4680"/>
          <w:tab w:val="right" w:pos="9360"/>
        </w:tabs>
        <w:spacing w:after="0" w:line="360" w:lineRule="auto"/>
        <w:jc w:val="both"/>
        <w:rPr>
          <w:rFonts w:eastAsia="Times New Roman" w:cs="Times New Roman"/>
          <w:b/>
          <w:sz w:val="28"/>
          <w:szCs w:val="28"/>
          <w:lang w:val="en-GB"/>
        </w:rPr>
      </w:pPr>
    </w:p>
    <w:p w14:paraId="7BC2A56D" w14:textId="7B469FFA" w:rsidR="00342450" w:rsidRPr="00184E43" w:rsidRDefault="00342450" w:rsidP="00342450">
      <w:pPr>
        <w:spacing w:line="360" w:lineRule="auto"/>
        <w:jc w:val="center"/>
        <w:rPr>
          <w:rFonts w:cs="Times New Roman"/>
          <w:b/>
          <w:sz w:val="28"/>
          <w:szCs w:val="28"/>
        </w:rPr>
      </w:pPr>
      <w:r w:rsidRPr="00184E43">
        <w:rPr>
          <w:rFonts w:cs="Times New Roman"/>
          <w:b/>
          <w:sz w:val="28"/>
          <w:szCs w:val="28"/>
        </w:rPr>
        <w:t xml:space="preserve">THE </w:t>
      </w:r>
      <w:r w:rsidRPr="00184E43">
        <w:rPr>
          <w:rStyle w:val="a"/>
          <w:rFonts w:cs="Times New Roman"/>
          <w:b/>
          <w:sz w:val="28"/>
          <w:szCs w:val="28"/>
        </w:rPr>
        <w:t>EFFECT OF FOREIGN DIRECT INVESTMENT ON ECONOMIC GROWTH IN ETHIOPIA: EVIDENCE FROM ARDL MODEL</w:t>
      </w:r>
      <w:r w:rsidR="00D50F61">
        <w:rPr>
          <w:rFonts w:eastAsia="Times New Roman" w:cs="Times New Roman"/>
          <w:b/>
          <w:sz w:val="28"/>
          <w:szCs w:val="28"/>
        </w:rPr>
        <w:t>·</w:t>
      </w:r>
    </w:p>
    <w:p w14:paraId="75514E24" w14:textId="77777777" w:rsidR="00342450" w:rsidRPr="00184E43" w:rsidRDefault="00342450" w:rsidP="00342450">
      <w:pPr>
        <w:spacing w:line="360" w:lineRule="auto"/>
        <w:jc w:val="both"/>
        <w:rPr>
          <w:rFonts w:eastAsia="Times New Roman" w:cs="Times New Roman"/>
          <w:b/>
          <w:sz w:val="28"/>
          <w:szCs w:val="28"/>
        </w:rPr>
      </w:pPr>
    </w:p>
    <w:p w14:paraId="4B2FAB8C" w14:textId="77777777" w:rsidR="00342450" w:rsidRPr="00184E43" w:rsidRDefault="00342450" w:rsidP="00342450">
      <w:pPr>
        <w:spacing w:line="360" w:lineRule="auto"/>
        <w:jc w:val="center"/>
        <w:rPr>
          <w:rFonts w:eastAsia="Times New Roman" w:cs="Times New Roman"/>
          <w:b/>
          <w:sz w:val="28"/>
          <w:szCs w:val="28"/>
        </w:rPr>
      </w:pPr>
      <w:r w:rsidRPr="00184E43">
        <w:rPr>
          <w:rFonts w:eastAsia="Times New Roman" w:cs="Times New Roman"/>
          <w:b/>
          <w:sz w:val="28"/>
          <w:szCs w:val="28"/>
        </w:rPr>
        <w:t>BY: FAHMI ALI MOHAMMED</w:t>
      </w:r>
    </w:p>
    <w:p w14:paraId="7ED4E60F" w14:textId="07A9781A" w:rsidR="00342450" w:rsidRDefault="00342450" w:rsidP="00342450">
      <w:pPr>
        <w:spacing w:line="360" w:lineRule="auto"/>
        <w:jc w:val="center"/>
        <w:rPr>
          <w:rFonts w:eastAsia="Times New Roman" w:cs="Times New Roman"/>
          <w:b/>
          <w:sz w:val="28"/>
          <w:szCs w:val="28"/>
        </w:rPr>
      </w:pPr>
      <w:r w:rsidRPr="00184E43">
        <w:rPr>
          <w:rFonts w:eastAsia="Times New Roman" w:cs="Times New Roman"/>
          <w:b/>
          <w:sz w:val="28"/>
          <w:szCs w:val="28"/>
        </w:rPr>
        <w:t>ID NO</w:t>
      </w:r>
      <w:r w:rsidR="00D50F61">
        <w:rPr>
          <w:rFonts w:eastAsia="Times New Roman" w:cs="Times New Roman"/>
          <w:b/>
          <w:sz w:val="28"/>
          <w:szCs w:val="28"/>
        </w:rPr>
        <w:t>·</w:t>
      </w:r>
      <w:r w:rsidRPr="00184E43">
        <w:rPr>
          <w:rFonts w:eastAsia="Times New Roman" w:cs="Times New Roman"/>
          <w:b/>
          <w:sz w:val="28"/>
          <w:szCs w:val="28"/>
        </w:rPr>
        <w:t>:  ECSU2302052</w:t>
      </w:r>
    </w:p>
    <w:p w14:paraId="65A2BEF8" w14:textId="7404E556" w:rsidR="00342450" w:rsidRDefault="00342450" w:rsidP="00342450">
      <w:pPr>
        <w:spacing w:line="360" w:lineRule="auto"/>
        <w:jc w:val="center"/>
        <w:rPr>
          <w:rFonts w:eastAsia="Times New Roman" w:cs="Times New Roman"/>
          <w:b/>
          <w:sz w:val="28"/>
          <w:szCs w:val="28"/>
        </w:rPr>
      </w:pPr>
    </w:p>
    <w:p w14:paraId="7ADF1BA2" w14:textId="77777777" w:rsidR="00342450" w:rsidRDefault="00342450" w:rsidP="00342450">
      <w:pPr>
        <w:spacing w:line="360" w:lineRule="auto"/>
        <w:jc w:val="center"/>
        <w:rPr>
          <w:rFonts w:eastAsia="Times New Roman" w:cs="Times New Roman"/>
          <w:b/>
          <w:sz w:val="28"/>
          <w:szCs w:val="28"/>
        </w:rPr>
      </w:pPr>
    </w:p>
    <w:p w14:paraId="1701D132" w14:textId="77777777" w:rsidR="00342450" w:rsidRPr="00184E43" w:rsidRDefault="00342450" w:rsidP="00342450">
      <w:pPr>
        <w:spacing w:line="360" w:lineRule="auto"/>
        <w:jc w:val="center"/>
        <w:rPr>
          <w:rFonts w:eastAsia="Times New Roman" w:cs="Times New Roman"/>
          <w:b/>
          <w:sz w:val="28"/>
          <w:szCs w:val="28"/>
        </w:rPr>
      </w:pPr>
      <w:r w:rsidRPr="00184E43">
        <w:rPr>
          <w:rFonts w:eastAsia="Times New Roman" w:cs="Times New Roman"/>
          <w:b/>
          <w:sz w:val="28"/>
          <w:szCs w:val="28"/>
        </w:rPr>
        <w:t>ADVISOR: ZELALAM EJIGU (PHD)</w:t>
      </w:r>
    </w:p>
    <w:p w14:paraId="3BC32BAE" w14:textId="77777777" w:rsidR="00342450" w:rsidRPr="00184E43" w:rsidRDefault="00342450" w:rsidP="00342450">
      <w:pPr>
        <w:spacing w:line="360" w:lineRule="auto"/>
        <w:jc w:val="both"/>
        <w:rPr>
          <w:rFonts w:eastAsia="Times New Roman" w:cs="Times New Roman"/>
          <w:b/>
          <w:sz w:val="28"/>
          <w:szCs w:val="28"/>
        </w:rPr>
      </w:pPr>
    </w:p>
    <w:p w14:paraId="496F74BF" w14:textId="77777777" w:rsidR="00342450" w:rsidRPr="00184E43" w:rsidRDefault="00342450" w:rsidP="00342450">
      <w:pPr>
        <w:spacing w:line="360" w:lineRule="auto"/>
        <w:jc w:val="both"/>
        <w:rPr>
          <w:rFonts w:eastAsia="Times New Roman" w:cs="Times New Roman"/>
          <w:b/>
          <w:sz w:val="28"/>
          <w:szCs w:val="28"/>
        </w:rPr>
      </w:pPr>
    </w:p>
    <w:p w14:paraId="53DEA89D" w14:textId="58874583" w:rsidR="00342450" w:rsidRDefault="00342450" w:rsidP="00342450">
      <w:pPr>
        <w:spacing w:line="360" w:lineRule="auto"/>
        <w:jc w:val="both"/>
        <w:rPr>
          <w:rFonts w:eastAsia="Times New Roman" w:cs="Times New Roman"/>
          <w:b/>
          <w:sz w:val="28"/>
          <w:szCs w:val="28"/>
        </w:rPr>
      </w:pPr>
    </w:p>
    <w:p w14:paraId="5882933F" w14:textId="55DCA924" w:rsidR="00342450" w:rsidRDefault="00342450" w:rsidP="00342450">
      <w:pPr>
        <w:spacing w:line="360" w:lineRule="auto"/>
        <w:jc w:val="both"/>
        <w:rPr>
          <w:rFonts w:eastAsia="Times New Roman" w:cs="Times New Roman"/>
          <w:b/>
          <w:sz w:val="28"/>
          <w:szCs w:val="28"/>
        </w:rPr>
      </w:pPr>
    </w:p>
    <w:p w14:paraId="0D519FF3" w14:textId="77777777" w:rsidR="00342450" w:rsidRPr="00184E43" w:rsidRDefault="00342450" w:rsidP="00342450">
      <w:pPr>
        <w:spacing w:line="360" w:lineRule="auto"/>
        <w:jc w:val="both"/>
        <w:rPr>
          <w:rFonts w:eastAsia="Times New Roman" w:cs="Times New Roman"/>
          <w:b/>
          <w:sz w:val="28"/>
          <w:szCs w:val="28"/>
        </w:rPr>
      </w:pPr>
    </w:p>
    <w:p w14:paraId="1FF77816" w14:textId="233B1041" w:rsidR="00342450" w:rsidRPr="00184E43" w:rsidRDefault="00052616" w:rsidP="00342450">
      <w:pPr>
        <w:spacing w:line="360" w:lineRule="auto"/>
        <w:jc w:val="right"/>
        <w:rPr>
          <w:rFonts w:eastAsia="Times New Roman" w:cs="Times New Roman"/>
          <w:b/>
          <w:sz w:val="28"/>
          <w:szCs w:val="28"/>
        </w:rPr>
      </w:pPr>
      <w:r>
        <w:rPr>
          <w:rFonts w:eastAsia="Times New Roman" w:cs="Times New Roman"/>
          <w:b/>
          <w:sz w:val="28"/>
          <w:szCs w:val="28"/>
        </w:rPr>
        <w:t>APRIL</w:t>
      </w:r>
      <w:r w:rsidR="00342450" w:rsidRPr="00184E43">
        <w:rPr>
          <w:rFonts w:eastAsia="Times New Roman" w:cs="Times New Roman"/>
          <w:b/>
          <w:sz w:val="28"/>
          <w:szCs w:val="28"/>
        </w:rPr>
        <w:t>, 2026</w:t>
      </w:r>
    </w:p>
    <w:p w14:paraId="24104D62" w14:textId="70D9B79C" w:rsidR="00A3685F" w:rsidRPr="00974E82" w:rsidRDefault="00342450" w:rsidP="00974E82">
      <w:pPr>
        <w:spacing w:line="360" w:lineRule="auto"/>
        <w:jc w:val="right"/>
        <w:rPr>
          <w:rFonts w:eastAsia="Times New Roman" w:cs="Times New Roman"/>
          <w:b/>
          <w:sz w:val="28"/>
          <w:szCs w:val="28"/>
        </w:rPr>
      </w:pPr>
      <w:r w:rsidRPr="00184E43">
        <w:rPr>
          <w:rFonts w:eastAsia="Times New Roman" w:cs="Times New Roman"/>
          <w:b/>
          <w:sz w:val="28"/>
          <w:szCs w:val="28"/>
        </w:rPr>
        <w:t xml:space="preserve">ADDIS ABABA, ETHIOPIA </w:t>
      </w:r>
    </w:p>
    <w:p w14:paraId="286E296C" w14:textId="6ECFC24F" w:rsidR="00A3685F" w:rsidRDefault="00A3685F" w:rsidP="00052616">
      <w:pPr>
        <w:pStyle w:val="Heading1"/>
        <w:rPr>
          <w:rStyle w:val="Strong"/>
          <w:b/>
        </w:rPr>
      </w:pPr>
      <w:bookmarkStart w:id="0" w:name="_Toc228225723"/>
      <w:r w:rsidRPr="00342450">
        <w:rPr>
          <w:rStyle w:val="Strong"/>
          <w:b/>
        </w:rPr>
        <w:lastRenderedPageBreak/>
        <w:t>ACKNOWLEDGEMENT</w:t>
      </w:r>
      <w:bookmarkEnd w:id="0"/>
    </w:p>
    <w:p w14:paraId="1179CD66" w14:textId="10C7BB66" w:rsidR="00342450" w:rsidRPr="00974E82" w:rsidRDefault="00342450" w:rsidP="00481FF7">
      <w:pPr>
        <w:pStyle w:val="NormalWeb"/>
        <w:spacing w:before="0" w:beforeAutospacing="0" w:after="0" w:afterAutospacing="0" w:line="360" w:lineRule="auto"/>
        <w:jc w:val="both"/>
      </w:pPr>
      <w:r w:rsidRPr="00974E82">
        <w:t xml:space="preserve">First and foremost, I would like to express my sincere gratitude to </w:t>
      </w:r>
      <w:r w:rsidRPr="00974E82">
        <w:rPr>
          <w:bCs/>
        </w:rPr>
        <w:t>the Almighty God</w:t>
      </w:r>
      <w:r w:rsidRPr="00974E82">
        <w:t xml:space="preserve"> for giving me the strength, patience, and wisdom to complete this </w:t>
      </w:r>
      <w:r w:rsidR="00052616">
        <w:t>thesis</w:t>
      </w:r>
      <w:r w:rsidR="00D50F61">
        <w:t>·</w:t>
      </w:r>
    </w:p>
    <w:p w14:paraId="08C97EAD" w14:textId="05DDA998" w:rsidR="00342450" w:rsidRPr="00974E82" w:rsidRDefault="00342450" w:rsidP="00481FF7">
      <w:pPr>
        <w:pStyle w:val="NormalWeb"/>
        <w:spacing w:before="0" w:beforeAutospacing="0" w:after="0" w:afterAutospacing="0" w:line="360" w:lineRule="auto"/>
        <w:jc w:val="both"/>
      </w:pPr>
      <w:r w:rsidRPr="00974E82">
        <w:t xml:space="preserve">I am deeply thankful to my advisor, </w:t>
      </w:r>
      <w:proofErr w:type="spellStart"/>
      <w:r w:rsidRPr="00974E82">
        <w:rPr>
          <w:bCs/>
        </w:rPr>
        <w:t>Dr</w:t>
      </w:r>
      <w:proofErr w:type="spellEnd"/>
      <w:r w:rsidR="00D50F61">
        <w:rPr>
          <w:bCs/>
        </w:rPr>
        <w:t>·</w:t>
      </w:r>
      <w:r w:rsidRPr="00974E82">
        <w:rPr>
          <w:bCs/>
        </w:rPr>
        <w:t xml:space="preserve"> </w:t>
      </w:r>
      <w:proofErr w:type="spellStart"/>
      <w:r w:rsidRPr="00974E82">
        <w:rPr>
          <w:bCs/>
        </w:rPr>
        <w:t>Zelalam</w:t>
      </w:r>
      <w:proofErr w:type="spellEnd"/>
      <w:r w:rsidRPr="00974E82">
        <w:rPr>
          <w:bCs/>
        </w:rPr>
        <w:t xml:space="preserve"> </w:t>
      </w:r>
      <w:proofErr w:type="spellStart"/>
      <w:r w:rsidRPr="00974E82">
        <w:rPr>
          <w:bCs/>
        </w:rPr>
        <w:t>Ejigu</w:t>
      </w:r>
      <w:proofErr w:type="spellEnd"/>
      <w:r w:rsidRPr="00974E82">
        <w:rPr>
          <w:bCs/>
        </w:rPr>
        <w:t xml:space="preserve"> (PhD)</w:t>
      </w:r>
      <w:r w:rsidRPr="00974E82">
        <w:t xml:space="preserve">, for his invaluable guidance, constructive feedback, and continuous encouragement throughout the preparation of this </w:t>
      </w:r>
      <w:r w:rsidR="00052616">
        <w:t>thesis</w:t>
      </w:r>
      <w:r w:rsidR="00D50F61">
        <w:t>·</w:t>
      </w:r>
    </w:p>
    <w:p w14:paraId="350D644D" w14:textId="1137F562" w:rsidR="00342450" w:rsidRPr="00974E82" w:rsidRDefault="00342450" w:rsidP="00481FF7">
      <w:pPr>
        <w:pStyle w:val="NormalWeb"/>
        <w:spacing w:before="0" w:beforeAutospacing="0" w:after="0" w:afterAutospacing="0" w:line="360" w:lineRule="auto"/>
        <w:jc w:val="both"/>
      </w:pPr>
      <w:r w:rsidRPr="00974E82">
        <w:t xml:space="preserve">I would also like to thank the faculty members of the </w:t>
      </w:r>
      <w:r w:rsidRPr="00974E82">
        <w:rPr>
          <w:bCs/>
        </w:rPr>
        <w:t>Department of Development Economics, College of Finance, Management, and Development</w:t>
      </w:r>
      <w:r w:rsidRPr="00974E82">
        <w:t>, for their academic support and advice</w:t>
      </w:r>
      <w:r w:rsidR="00D50F61">
        <w:t>·</w:t>
      </w:r>
    </w:p>
    <w:p w14:paraId="5DCDB351" w14:textId="28311AA6" w:rsidR="00342450" w:rsidRPr="00974E82" w:rsidRDefault="00342450" w:rsidP="00481FF7">
      <w:pPr>
        <w:pStyle w:val="NormalWeb"/>
        <w:spacing w:before="0" w:beforeAutospacing="0" w:after="0" w:afterAutospacing="0" w:line="360" w:lineRule="auto"/>
        <w:jc w:val="both"/>
      </w:pPr>
      <w:r w:rsidRPr="00974E82">
        <w:t xml:space="preserve">Finally, I am grateful to my family and friends for their moral support and encouragement during the preparation of this </w:t>
      </w:r>
      <w:r w:rsidR="00052616">
        <w:t>thesis</w:t>
      </w:r>
      <w:r w:rsidR="00D50F61">
        <w:t>·</w:t>
      </w:r>
    </w:p>
    <w:p w14:paraId="24295DB8" w14:textId="77777777" w:rsidR="00974E82" w:rsidRDefault="00974E82" w:rsidP="00974E82">
      <w:pPr>
        <w:pStyle w:val="NormalWeb"/>
        <w:ind w:left="360"/>
        <w:rPr>
          <w:rStyle w:val="Strong"/>
        </w:rPr>
      </w:pPr>
    </w:p>
    <w:p w14:paraId="489166A9" w14:textId="77777777" w:rsidR="00974E82" w:rsidRDefault="00974E82" w:rsidP="00974E82">
      <w:pPr>
        <w:pStyle w:val="NormalWeb"/>
        <w:ind w:left="360"/>
        <w:rPr>
          <w:rStyle w:val="Strong"/>
        </w:rPr>
      </w:pPr>
    </w:p>
    <w:p w14:paraId="3BB3CA92" w14:textId="77777777" w:rsidR="00974E82" w:rsidRDefault="00974E82" w:rsidP="00974E82">
      <w:pPr>
        <w:pStyle w:val="NormalWeb"/>
        <w:ind w:left="360"/>
        <w:rPr>
          <w:rStyle w:val="Strong"/>
        </w:rPr>
      </w:pPr>
    </w:p>
    <w:p w14:paraId="08505EB7" w14:textId="77777777" w:rsidR="00974E82" w:rsidRDefault="00974E82" w:rsidP="00974E82">
      <w:pPr>
        <w:pStyle w:val="NormalWeb"/>
        <w:ind w:left="360"/>
        <w:rPr>
          <w:rStyle w:val="Strong"/>
        </w:rPr>
      </w:pPr>
    </w:p>
    <w:p w14:paraId="7D89E1D8" w14:textId="77777777" w:rsidR="00974E82" w:rsidRDefault="00974E82" w:rsidP="00974E82">
      <w:pPr>
        <w:pStyle w:val="NormalWeb"/>
        <w:ind w:left="360"/>
        <w:rPr>
          <w:rStyle w:val="Strong"/>
        </w:rPr>
      </w:pPr>
    </w:p>
    <w:p w14:paraId="0E295D73" w14:textId="77777777" w:rsidR="00974E82" w:rsidRDefault="00974E82" w:rsidP="00974E82">
      <w:pPr>
        <w:pStyle w:val="NormalWeb"/>
        <w:ind w:left="360"/>
        <w:rPr>
          <w:rStyle w:val="Strong"/>
        </w:rPr>
      </w:pPr>
    </w:p>
    <w:p w14:paraId="6116DD13" w14:textId="77777777" w:rsidR="00974E82" w:rsidRDefault="00974E82" w:rsidP="00974E82">
      <w:pPr>
        <w:pStyle w:val="NormalWeb"/>
        <w:ind w:left="360"/>
        <w:rPr>
          <w:rStyle w:val="Strong"/>
        </w:rPr>
      </w:pPr>
    </w:p>
    <w:p w14:paraId="5639B165" w14:textId="77777777" w:rsidR="00974E82" w:rsidRDefault="00974E82" w:rsidP="00974E82">
      <w:pPr>
        <w:pStyle w:val="NormalWeb"/>
        <w:ind w:left="360"/>
        <w:rPr>
          <w:rStyle w:val="Strong"/>
        </w:rPr>
      </w:pPr>
    </w:p>
    <w:p w14:paraId="3A592EDF" w14:textId="77777777" w:rsidR="00974E82" w:rsidRDefault="00974E82" w:rsidP="00974E82">
      <w:pPr>
        <w:pStyle w:val="NormalWeb"/>
        <w:ind w:left="360"/>
        <w:rPr>
          <w:rStyle w:val="Strong"/>
        </w:rPr>
      </w:pPr>
    </w:p>
    <w:p w14:paraId="25AAE36D" w14:textId="77777777" w:rsidR="00974E82" w:rsidRDefault="00974E82" w:rsidP="00974E82">
      <w:pPr>
        <w:pStyle w:val="NormalWeb"/>
        <w:ind w:left="360"/>
        <w:rPr>
          <w:rStyle w:val="Strong"/>
        </w:rPr>
      </w:pPr>
    </w:p>
    <w:p w14:paraId="5C3D43D7" w14:textId="77777777" w:rsidR="00974E82" w:rsidRDefault="00974E82" w:rsidP="00974E82">
      <w:pPr>
        <w:pStyle w:val="NormalWeb"/>
        <w:ind w:left="360"/>
        <w:rPr>
          <w:rStyle w:val="Strong"/>
        </w:rPr>
      </w:pPr>
    </w:p>
    <w:p w14:paraId="25C4BFB6" w14:textId="77777777" w:rsidR="00974E82" w:rsidRDefault="00974E82" w:rsidP="00974E82">
      <w:pPr>
        <w:pStyle w:val="NormalWeb"/>
        <w:ind w:left="360"/>
        <w:rPr>
          <w:rStyle w:val="Strong"/>
        </w:rPr>
      </w:pPr>
    </w:p>
    <w:p w14:paraId="6B46D217" w14:textId="77777777" w:rsidR="00974E82" w:rsidRDefault="00974E82" w:rsidP="00974E82">
      <w:pPr>
        <w:pStyle w:val="NormalWeb"/>
        <w:ind w:left="360"/>
        <w:rPr>
          <w:rStyle w:val="Strong"/>
        </w:rPr>
      </w:pPr>
    </w:p>
    <w:p w14:paraId="3A46872F" w14:textId="34E26549" w:rsidR="00974E82" w:rsidRDefault="00974E82" w:rsidP="00974E82">
      <w:pPr>
        <w:pStyle w:val="NormalWeb"/>
        <w:ind w:left="360"/>
        <w:rPr>
          <w:rStyle w:val="Strong"/>
        </w:rPr>
      </w:pPr>
    </w:p>
    <w:p w14:paraId="6C5479C8" w14:textId="3A6173DC" w:rsidR="00481FF7" w:rsidRDefault="00481FF7" w:rsidP="00974E82">
      <w:pPr>
        <w:pStyle w:val="NormalWeb"/>
        <w:ind w:left="360"/>
        <w:rPr>
          <w:rStyle w:val="Strong"/>
        </w:rPr>
      </w:pPr>
    </w:p>
    <w:p w14:paraId="47A680C9" w14:textId="77777777" w:rsidR="00481FF7" w:rsidRDefault="00481FF7" w:rsidP="00974E82">
      <w:pPr>
        <w:pStyle w:val="NormalWeb"/>
        <w:ind w:left="360"/>
        <w:rPr>
          <w:rStyle w:val="Strong"/>
        </w:rPr>
      </w:pPr>
    </w:p>
    <w:sdt>
      <w:sdtPr>
        <w:rPr>
          <w:rFonts w:ascii="Times New Roman" w:eastAsiaTheme="minorHAnsi" w:hAnsi="Times New Roman" w:cstheme="minorBidi"/>
          <w:b/>
          <w:bCs/>
          <w:color w:val="auto"/>
          <w:sz w:val="24"/>
          <w:szCs w:val="22"/>
        </w:rPr>
        <w:id w:val="807443798"/>
        <w:docPartObj>
          <w:docPartGallery w:val="Table of Contents"/>
          <w:docPartUnique/>
        </w:docPartObj>
      </w:sdtPr>
      <w:sdtEndPr>
        <w:rPr>
          <w:noProof/>
        </w:rPr>
      </w:sdtEndPr>
      <w:sdtContent>
        <w:p w14:paraId="75E3B296" w14:textId="2BEC01DF" w:rsidR="00974E82" w:rsidRPr="00BD230F" w:rsidRDefault="00974E82" w:rsidP="00052616">
          <w:pPr>
            <w:pStyle w:val="TOCHeading"/>
          </w:pPr>
          <w:r w:rsidRPr="00BD230F">
            <w:t>Table of Contents</w:t>
          </w:r>
        </w:p>
        <w:p w14:paraId="3F1D0700" w14:textId="77373D2A" w:rsidR="00B25CD5" w:rsidRDefault="00974E82">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hyperlink w:anchor="_Toc228225723" w:history="1">
            <w:r w:rsidR="00B25CD5" w:rsidRPr="00C73722">
              <w:rPr>
                <w:rStyle w:val="Hyperlink"/>
                <w:bCs/>
                <w:noProof/>
              </w:rPr>
              <w:t>ACKNOWLEDGEMENT</w:t>
            </w:r>
            <w:r w:rsidR="00B25CD5">
              <w:rPr>
                <w:noProof/>
                <w:webHidden/>
              </w:rPr>
              <w:tab/>
            </w:r>
            <w:r w:rsidR="00B25CD5">
              <w:rPr>
                <w:noProof/>
                <w:webHidden/>
              </w:rPr>
              <w:fldChar w:fldCharType="begin"/>
            </w:r>
            <w:r w:rsidR="00B25CD5">
              <w:rPr>
                <w:noProof/>
                <w:webHidden/>
              </w:rPr>
              <w:instrText xml:space="preserve"> PAGEREF _Toc228225723 \h </w:instrText>
            </w:r>
            <w:r w:rsidR="00B25CD5">
              <w:rPr>
                <w:noProof/>
                <w:webHidden/>
              </w:rPr>
            </w:r>
            <w:r w:rsidR="00B25CD5">
              <w:rPr>
                <w:noProof/>
                <w:webHidden/>
              </w:rPr>
              <w:fldChar w:fldCharType="separate"/>
            </w:r>
            <w:r w:rsidR="00B25CD5">
              <w:rPr>
                <w:noProof/>
                <w:webHidden/>
              </w:rPr>
              <w:t>iii</w:t>
            </w:r>
            <w:r w:rsidR="00B25CD5">
              <w:rPr>
                <w:noProof/>
                <w:webHidden/>
              </w:rPr>
              <w:fldChar w:fldCharType="end"/>
            </w:r>
          </w:hyperlink>
        </w:p>
        <w:p w14:paraId="57A25900" w14:textId="4913D041" w:rsidR="00B25CD5" w:rsidRDefault="00D023B6">
          <w:pPr>
            <w:pStyle w:val="TOC1"/>
            <w:tabs>
              <w:tab w:val="right" w:leader="dot" w:pos="9227"/>
            </w:tabs>
            <w:rPr>
              <w:rFonts w:asciiTheme="minorHAnsi" w:eastAsiaTheme="minorEastAsia" w:hAnsiTheme="minorHAnsi"/>
              <w:noProof/>
              <w:sz w:val="22"/>
            </w:rPr>
          </w:pPr>
          <w:hyperlink w:anchor="_Toc228225724" w:history="1">
            <w:r w:rsidR="00B25CD5" w:rsidRPr="00C73722">
              <w:rPr>
                <w:rStyle w:val="Hyperlink"/>
                <w:bCs/>
                <w:noProof/>
              </w:rPr>
              <w:t>LIST OF TABLES</w:t>
            </w:r>
            <w:r w:rsidR="00B25CD5">
              <w:rPr>
                <w:noProof/>
                <w:webHidden/>
              </w:rPr>
              <w:tab/>
            </w:r>
            <w:r w:rsidR="00B25CD5">
              <w:rPr>
                <w:noProof/>
                <w:webHidden/>
              </w:rPr>
              <w:fldChar w:fldCharType="begin"/>
            </w:r>
            <w:r w:rsidR="00B25CD5">
              <w:rPr>
                <w:noProof/>
                <w:webHidden/>
              </w:rPr>
              <w:instrText xml:space="preserve"> PAGEREF _Toc228225724 \h </w:instrText>
            </w:r>
            <w:r w:rsidR="00B25CD5">
              <w:rPr>
                <w:noProof/>
                <w:webHidden/>
              </w:rPr>
            </w:r>
            <w:r w:rsidR="00B25CD5">
              <w:rPr>
                <w:noProof/>
                <w:webHidden/>
              </w:rPr>
              <w:fldChar w:fldCharType="separate"/>
            </w:r>
            <w:r w:rsidR="00B25CD5">
              <w:rPr>
                <w:noProof/>
                <w:webHidden/>
              </w:rPr>
              <w:t>vii</w:t>
            </w:r>
            <w:r w:rsidR="00B25CD5">
              <w:rPr>
                <w:noProof/>
                <w:webHidden/>
              </w:rPr>
              <w:fldChar w:fldCharType="end"/>
            </w:r>
          </w:hyperlink>
        </w:p>
        <w:p w14:paraId="0A3D3237" w14:textId="339879F6" w:rsidR="00B25CD5" w:rsidRDefault="00D023B6">
          <w:pPr>
            <w:pStyle w:val="TOC1"/>
            <w:tabs>
              <w:tab w:val="right" w:leader="dot" w:pos="9227"/>
            </w:tabs>
            <w:rPr>
              <w:rFonts w:asciiTheme="minorHAnsi" w:eastAsiaTheme="minorEastAsia" w:hAnsiTheme="minorHAnsi"/>
              <w:noProof/>
              <w:sz w:val="22"/>
            </w:rPr>
          </w:pPr>
          <w:hyperlink w:anchor="_Toc228225725" w:history="1">
            <w:r w:rsidR="00B25CD5" w:rsidRPr="00C73722">
              <w:rPr>
                <w:rStyle w:val="Hyperlink"/>
                <w:bCs/>
                <w:noProof/>
              </w:rPr>
              <w:t>LIST OF FIGURES</w:t>
            </w:r>
            <w:r w:rsidR="00B25CD5">
              <w:rPr>
                <w:noProof/>
                <w:webHidden/>
              </w:rPr>
              <w:tab/>
            </w:r>
            <w:r w:rsidR="00B25CD5">
              <w:rPr>
                <w:noProof/>
                <w:webHidden/>
              </w:rPr>
              <w:fldChar w:fldCharType="begin"/>
            </w:r>
            <w:r w:rsidR="00B25CD5">
              <w:rPr>
                <w:noProof/>
                <w:webHidden/>
              </w:rPr>
              <w:instrText xml:space="preserve"> PAGEREF _Toc228225725 \h </w:instrText>
            </w:r>
            <w:r w:rsidR="00B25CD5">
              <w:rPr>
                <w:noProof/>
                <w:webHidden/>
              </w:rPr>
            </w:r>
            <w:r w:rsidR="00B25CD5">
              <w:rPr>
                <w:noProof/>
                <w:webHidden/>
              </w:rPr>
              <w:fldChar w:fldCharType="separate"/>
            </w:r>
            <w:r w:rsidR="00B25CD5">
              <w:rPr>
                <w:noProof/>
                <w:webHidden/>
              </w:rPr>
              <w:t>viii</w:t>
            </w:r>
            <w:r w:rsidR="00B25CD5">
              <w:rPr>
                <w:noProof/>
                <w:webHidden/>
              </w:rPr>
              <w:fldChar w:fldCharType="end"/>
            </w:r>
          </w:hyperlink>
        </w:p>
        <w:p w14:paraId="68BC19F5" w14:textId="684A3539" w:rsidR="00B25CD5" w:rsidRDefault="00D023B6">
          <w:pPr>
            <w:pStyle w:val="TOC1"/>
            <w:tabs>
              <w:tab w:val="right" w:leader="dot" w:pos="9227"/>
            </w:tabs>
            <w:rPr>
              <w:rFonts w:asciiTheme="minorHAnsi" w:eastAsiaTheme="minorEastAsia" w:hAnsiTheme="minorHAnsi"/>
              <w:noProof/>
              <w:sz w:val="22"/>
            </w:rPr>
          </w:pPr>
          <w:hyperlink w:anchor="_Toc228225726" w:history="1">
            <w:r w:rsidR="00B25CD5" w:rsidRPr="00C73722">
              <w:rPr>
                <w:rStyle w:val="Hyperlink"/>
                <w:noProof/>
              </w:rPr>
              <w:t>LIST OF ACRONYMS AND ABBREVIATIONS</w:t>
            </w:r>
            <w:r w:rsidR="00B25CD5">
              <w:rPr>
                <w:noProof/>
                <w:webHidden/>
              </w:rPr>
              <w:tab/>
            </w:r>
            <w:r w:rsidR="00B25CD5">
              <w:rPr>
                <w:noProof/>
                <w:webHidden/>
              </w:rPr>
              <w:fldChar w:fldCharType="begin"/>
            </w:r>
            <w:r w:rsidR="00B25CD5">
              <w:rPr>
                <w:noProof/>
                <w:webHidden/>
              </w:rPr>
              <w:instrText xml:space="preserve"> PAGEREF _Toc228225726 \h </w:instrText>
            </w:r>
            <w:r w:rsidR="00B25CD5">
              <w:rPr>
                <w:noProof/>
                <w:webHidden/>
              </w:rPr>
            </w:r>
            <w:r w:rsidR="00B25CD5">
              <w:rPr>
                <w:noProof/>
                <w:webHidden/>
              </w:rPr>
              <w:fldChar w:fldCharType="separate"/>
            </w:r>
            <w:r w:rsidR="00B25CD5">
              <w:rPr>
                <w:noProof/>
                <w:webHidden/>
              </w:rPr>
              <w:t>ix</w:t>
            </w:r>
            <w:r w:rsidR="00B25CD5">
              <w:rPr>
                <w:noProof/>
                <w:webHidden/>
              </w:rPr>
              <w:fldChar w:fldCharType="end"/>
            </w:r>
          </w:hyperlink>
        </w:p>
        <w:p w14:paraId="133CABC4" w14:textId="4A71D9D6" w:rsidR="00B25CD5" w:rsidRDefault="00D023B6">
          <w:pPr>
            <w:pStyle w:val="TOC1"/>
            <w:tabs>
              <w:tab w:val="right" w:leader="dot" w:pos="9227"/>
            </w:tabs>
            <w:rPr>
              <w:rFonts w:asciiTheme="minorHAnsi" w:eastAsiaTheme="minorEastAsia" w:hAnsiTheme="minorHAnsi"/>
              <w:noProof/>
              <w:sz w:val="22"/>
            </w:rPr>
          </w:pPr>
          <w:hyperlink w:anchor="_Toc228225727" w:history="1">
            <w:r w:rsidR="00B25CD5" w:rsidRPr="00C73722">
              <w:rPr>
                <w:rStyle w:val="Hyperlink"/>
                <w:bCs/>
                <w:noProof/>
              </w:rPr>
              <w:t>ABSTRACT</w:t>
            </w:r>
            <w:r w:rsidR="00B25CD5">
              <w:rPr>
                <w:noProof/>
                <w:webHidden/>
              </w:rPr>
              <w:tab/>
            </w:r>
            <w:r w:rsidR="00B25CD5">
              <w:rPr>
                <w:noProof/>
                <w:webHidden/>
              </w:rPr>
              <w:fldChar w:fldCharType="begin"/>
            </w:r>
            <w:r w:rsidR="00B25CD5">
              <w:rPr>
                <w:noProof/>
                <w:webHidden/>
              </w:rPr>
              <w:instrText xml:space="preserve"> PAGEREF _Toc228225727 \h </w:instrText>
            </w:r>
            <w:r w:rsidR="00B25CD5">
              <w:rPr>
                <w:noProof/>
                <w:webHidden/>
              </w:rPr>
            </w:r>
            <w:r w:rsidR="00B25CD5">
              <w:rPr>
                <w:noProof/>
                <w:webHidden/>
              </w:rPr>
              <w:fldChar w:fldCharType="separate"/>
            </w:r>
            <w:r w:rsidR="00B25CD5">
              <w:rPr>
                <w:noProof/>
                <w:webHidden/>
              </w:rPr>
              <w:t>x</w:t>
            </w:r>
            <w:r w:rsidR="00B25CD5">
              <w:rPr>
                <w:noProof/>
                <w:webHidden/>
              </w:rPr>
              <w:fldChar w:fldCharType="end"/>
            </w:r>
          </w:hyperlink>
        </w:p>
        <w:p w14:paraId="199636ED" w14:textId="03C75675" w:rsidR="00B25CD5" w:rsidRDefault="00D023B6">
          <w:pPr>
            <w:pStyle w:val="TOC1"/>
            <w:tabs>
              <w:tab w:val="right" w:leader="dot" w:pos="9227"/>
            </w:tabs>
            <w:rPr>
              <w:rFonts w:asciiTheme="minorHAnsi" w:eastAsiaTheme="minorEastAsia" w:hAnsiTheme="minorHAnsi"/>
              <w:noProof/>
              <w:sz w:val="22"/>
            </w:rPr>
          </w:pPr>
          <w:hyperlink w:anchor="_Toc228225728" w:history="1">
            <w:r w:rsidR="00B25CD5" w:rsidRPr="00C73722">
              <w:rPr>
                <w:rStyle w:val="Hyperlink"/>
                <w:noProof/>
              </w:rPr>
              <w:t>CHAPTER ONE</w:t>
            </w:r>
            <w:r w:rsidR="00B25CD5">
              <w:rPr>
                <w:noProof/>
                <w:webHidden/>
              </w:rPr>
              <w:tab/>
            </w:r>
            <w:r w:rsidR="00B25CD5">
              <w:rPr>
                <w:noProof/>
                <w:webHidden/>
              </w:rPr>
              <w:fldChar w:fldCharType="begin"/>
            </w:r>
            <w:r w:rsidR="00B25CD5">
              <w:rPr>
                <w:noProof/>
                <w:webHidden/>
              </w:rPr>
              <w:instrText xml:space="preserve"> PAGEREF _Toc228225728 \h </w:instrText>
            </w:r>
            <w:r w:rsidR="00B25CD5">
              <w:rPr>
                <w:noProof/>
                <w:webHidden/>
              </w:rPr>
            </w:r>
            <w:r w:rsidR="00B25CD5">
              <w:rPr>
                <w:noProof/>
                <w:webHidden/>
              </w:rPr>
              <w:fldChar w:fldCharType="separate"/>
            </w:r>
            <w:r w:rsidR="00B25CD5">
              <w:rPr>
                <w:noProof/>
                <w:webHidden/>
              </w:rPr>
              <w:t>1</w:t>
            </w:r>
            <w:r w:rsidR="00B25CD5">
              <w:rPr>
                <w:noProof/>
                <w:webHidden/>
              </w:rPr>
              <w:fldChar w:fldCharType="end"/>
            </w:r>
          </w:hyperlink>
        </w:p>
        <w:p w14:paraId="32C5E8D5" w14:textId="343622EC" w:rsidR="00B25CD5" w:rsidRDefault="00D023B6">
          <w:pPr>
            <w:pStyle w:val="TOC1"/>
            <w:tabs>
              <w:tab w:val="right" w:leader="dot" w:pos="9227"/>
            </w:tabs>
            <w:rPr>
              <w:rFonts w:asciiTheme="minorHAnsi" w:eastAsiaTheme="minorEastAsia" w:hAnsiTheme="minorHAnsi"/>
              <w:noProof/>
              <w:sz w:val="22"/>
            </w:rPr>
          </w:pPr>
          <w:hyperlink w:anchor="_Toc228225729" w:history="1">
            <w:r w:rsidR="00B25CD5" w:rsidRPr="00C73722">
              <w:rPr>
                <w:rStyle w:val="Hyperlink"/>
                <w:noProof/>
              </w:rPr>
              <w:t>INTRODUCTION</w:t>
            </w:r>
            <w:r w:rsidR="00B25CD5">
              <w:rPr>
                <w:noProof/>
                <w:webHidden/>
              </w:rPr>
              <w:tab/>
            </w:r>
            <w:r w:rsidR="00B25CD5">
              <w:rPr>
                <w:noProof/>
                <w:webHidden/>
              </w:rPr>
              <w:fldChar w:fldCharType="begin"/>
            </w:r>
            <w:r w:rsidR="00B25CD5">
              <w:rPr>
                <w:noProof/>
                <w:webHidden/>
              </w:rPr>
              <w:instrText xml:space="preserve"> PAGEREF _Toc228225729 \h </w:instrText>
            </w:r>
            <w:r w:rsidR="00B25CD5">
              <w:rPr>
                <w:noProof/>
                <w:webHidden/>
              </w:rPr>
            </w:r>
            <w:r w:rsidR="00B25CD5">
              <w:rPr>
                <w:noProof/>
                <w:webHidden/>
              </w:rPr>
              <w:fldChar w:fldCharType="separate"/>
            </w:r>
            <w:r w:rsidR="00B25CD5">
              <w:rPr>
                <w:noProof/>
                <w:webHidden/>
              </w:rPr>
              <w:t>1</w:t>
            </w:r>
            <w:r w:rsidR="00B25CD5">
              <w:rPr>
                <w:noProof/>
                <w:webHidden/>
              </w:rPr>
              <w:fldChar w:fldCharType="end"/>
            </w:r>
          </w:hyperlink>
        </w:p>
        <w:p w14:paraId="6D81F8D6" w14:textId="4556424C" w:rsidR="00B25CD5" w:rsidRDefault="00D023B6">
          <w:pPr>
            <w:pStyle w:val="TOC2"/>
            <w:rPr>
              <w:rFonts w:asciiTheme="minorHAnsi" w:eastAsiaTheme="minorEastAsia" w:hAnsiTheme="minorHAnsi"/>
              <w:noProof/>
              <w:color w:val="auto"/>
              <w:sz w:val="22"/>
            </w:rPr>
          </w:pPr>
          <w:hyperlink w:anchor="_Toc228225730" w:history="1">
            <w:r w:rsidR="00B25CD5" w:rsidRPr="00C73722">
              <w:rPr>
                <w:rStyle w:val="Hyperlink"/>
                <w:noProof/>
              </w:rPr>
              <w:t>1</w:t>
            </w:r>
            <w:r w:rsidR="00D50F61">
              <w:rPr>
                <w:rStyle w:val="Hyperlink"/>
                <w:noProof/>
              </w:rPr>
              <w:t>·</w:t>
            </w:r>
            <w:r w:rsidR="00B25CD5" w:rsidRPr="00C73722">
              <w:rPr>
                <w:rStyle w:val="Hyperlink"/>
                <w:noProof/>
              </w:rPr>
              <w:t>1 Background of the study</w:t>
            </w:r>
            <w:r w:rsidR="00B25CD5">
              <w:rPr>
                <w:noProof/>
                <w:webHidden/>
              </w:rPr>
              <w:tab/>
            </w:r>
            <w:r w:rsidR="00B25CD5">
              <w:rPr>
                <w:noProof/>
                <w:webHidden/>
              </w:rPr>
              <w:fldChar w:fldCharType="begin"/>
            </w:r>
            <w:r w:rsidR="00B25CD5">
              <w:rPr>
                <w:noProof/>
                <w:webHidden/>
              </w:rPr>
              <w:instrText xml:space="preserve"> PAGEREF _Toc228225730 \h </w:instrText>
            </w:r>
            <w:r w:rsidR="00B25CD5">
              <w:rPr>
                <w:noProof/>
                <w:webHidden/>
              </w:rPr>
            </w:r>
            <w:r w:rsidR="00B25CD5">
              <w:rPr>
                <w:noProof/>
                <w:webHidden/>
              </w:rPr>
              <w:fldChar w:fldCharType="separate"/>
            </w:r>
            <w:r w:rsidR="00B25CD5">
              <w:rPr>
                <w:noProof/>
                <w:webHidden/>
              </w:rPr>
              <w:t>1</w:t>
            </w:r>
            <w:r w:rsidR="00B25CD5">
              <w:rPr>
                <w:noProof/>
                <w:webHidden/>
              </w:rPr>
              <w:fldChar w:fldCharType="end"/>
            </w:r>
          </w:hyperlink>
        </w:p>
        <w:p w14:paraId="2E341232" w14:textId="673AA1CC" w:rsidR="00B25CD5" w:rsidRDefault="00D023B6">
          <w:pPr>
            <w:pStyle w:val="TOC2"/>
            <w:rPr>
              <w:rFonts w:asciiTheme="minorHAnsi" w:eastAsiaTheme="minorEastAsia" w:hAnsiTheme="minorHAnsi"/>
              <w:noProof/>
              <w:color w:val="auto"/>
              <w:sz w:val="22"/>
            </w:rPr>
          </w:pPr>
          <w:hyperlink w:anchor="_Toc228225731" w:history="1">
            <w:r w:rsidR="00B25CD5" w:rsidRPr="00C73722">
              <w:rPr>
                <w:rStyle w:val="Hyperlink"/>
                <w:bCs/>
                <w:noProof/>
              </w:rPr>
              <w:t>1</w:t>
            </w:r>
            <w:r w:rsidR="00D50F61">
              <w:rPr>
                <w:rStyle w:val="Hyperlink"/>
                <w:bCs/>
                <w:noProof/>
              </w:rPr>
              <w:t>·</w:t>
            </w:r>
            <w:r w:rsidR="00B25CD5" w:rsidRPr="00C73722">
              <w:rPr>
                <w:rStyle w:val="Hyperlink"/>
                <w:bCs/>
                <w:noProof/>
              </w:rPr>
              <w:t>2 Statement of Problem</w:t>
            </w:r>
            <w:r w:rsidR="00B25CD5">
              <w:rPr>
                <w:noProof/>
                <w:webHidden/>
              </w:rPr>
              <w:tab/>
            </w:r>
            <w:r w:rsidR="00B25CD5">
              <w:rPr>
                <w:noProof/>
                <w:webHidden/>
              </w:rPr>
              <w:fldChar w:fldCharType="begin"/>
            </w:r>
            <w:r w:rsidR="00B25CD5">
              <w:rPr>
                <w:noProof/>
                <w:webHidden/>
              </w:rPr>
              <w:instrText xml:space="preserve"> PAGEREF _Toc228225731 \h </w:instrText>
            </w:r>
            <w:r w:rsidR="00B25CD5">
              <w:rPr>
                <w:noProof/>
                <w:webHidden/>
              </w:rPr>
            </w:r>
            <w:r w:rsidR="00B25CD5">
              <w:rPr>
                <w:noProof/>
                <w:webHidden/>
              </w:rPr>
              <w:fldChar w:fldCharType="separate"/>
            </w:r>
            <w:r w:rsidR="00B25CD5">
              <w:rPr>
                <w:noProof/>
                <w:webHidden/>
              </w:rPr>
              <w:t>2</w:t>
            </w:r>
            <w:r w:rsidR="00B25CD5">
              <w:rPr>
                <w:noProof/>
                <w:webHidden/>
              </w:rPr>
              <w:fldChar w:fldCharType="end"/>
            </w:r>
          </w:hyperlink>
        </w:p>
        <w:p w14:paraId="1EAAC3BC" w14:textId="60FDC11A" w:rsidR="00B25CD5" w:rsidRDefault="00D023B6">
          <w:pPr>
            <w:pStyle w:val="TOC2"/>
            <w:rPr>
              <w:rFonts w:asciiTheme="minorHAnsi" w:eastAsiaTheme="minorEastAsia" w:hAnsiTheme="minorHAnsi"/>
              <w:noProof/>
              <w:color w:val="auto"/>
              <w:sz w:val="22"/>
            </w:rPr>
          </w:pPr>
          <w:hyperlink w:anchor="_Toc228225732" w:history="1">
            <w:r w:rsidR="00B25CD5" w:rsidRPr="00C73722">
              <w:rPr>
                <w:rStyle w:val="Hyperlink"/>
                <w:bCs/>
                <w:noProof/>
              </w:rPr>
              <w:t>1</w:t>
            </w:r>
            <w:r w:rsidR="00D50F61">
              <w:rPr>
                <w:rStyle w:val="Hyperlink"/>
                <w:bCs/>
                <w:noProof/>
              </w:rPr>
              <w:t>·</w:t>
            </w:r>
            <w:r w:rsidR="00B25CD5" w:rsidRPr="00C73722">
              <w:rPr>
                <w:rStyle w:val="Hyperlink"/>
                <w:bCs/>
                <w:noProof/>
              </w:rPr>
              <w:t>3 Research Question</w:t>
            </w:r>
            <w:r w:rsidR="00B25CD5">
              <w:rPr>
                <w:noProof/>
                <w:webHidden/>
              </w:rPr>
              <w:tab/>
            </w:r>
            <w:r w:rsidR="00B25CD5">
              <w:rPr>
                <w:noProof/>
                <w:webHidden/>
              </w:rPr>
              <w:fldChar w:fldCharType="begin"/>
            </w:r>
            <w:r w:rsidR="00B25CD5">
              <w:rPr>
                <w:noProof/>
                <w:webHidden/>
              </w:rPr>
              <w:instrText xml:space="preserve"> PAGEREF _Toc228225732 \h </w:instrText>
            </w:r>
            <w:r w:rsidR="00B25CD5">
              <w:rPr>
                <w:noProof/>
                <w:webHidden/>
              </w:rPr>
            </w:r>
            <w:r w:rsidR="00B25CD5">
              <w:rPr>
                <w:noProof/>
                <w:webHidden/>
              </w:rPr>
              <w:fldChar w:fldCharType="separate"/>
            </w:r>
            <w:r w:rsidR="00B25CD5">
              <w:rPr>
                <w:noProof/>
                <w:webHidden/>
              </w:rPr>
              <w:t>5</w:t>
            </w:r>
            <w:r w:rsidR="00B25CD5">
              <w:rPr>
                <w:noProof/>
                <w:webHidden/>
              </w:rPr>
              <w:fldChar w:fldCharType="end"/>
            </w:r>
          </w:hyperlink>
        </w:p>
        <w:p w14:paraId="1823C649" w14:textId="6DD884CE" w:rsidR="00B25CD5" w:rsidRDefault="00D023B6">
          <w:pPr>
            <w:pStyle w:val="TOC2"/>
            <w:rPr>
              <w:rFonts w:asciiTheme="minorHAnsi" w:eastAsiaTheme="minorEastAsia" w:hAnsiTheme="minorHAnsi"/>
              <w:noProof/>
              <w:color w:val="auto"/>
              <w:sz w:val="22"/>
            </w:rPr>
          </w:pPr>
          <w:hyperlink w:anchor="_Toc228225733" w:history="1">
            <w:r w:rsidR="00B25CD5" w:rsidRPr="00C73722">
              <w:rPr>
                <w:rStyle w:val="Hyperlink"/>
                <w:bCs/>
                <w:noProof/>
              </w:rPr>
              <w:t>1</w:t>
            </w:r>
            <w:r w:rsidR="00D50F61">
              <w:rPr>
                <w:rStyle w:val="Hyperlink"/>
                <w:bCs/>
                <w:noProof/>
              </w:rPr>
              <w:t>·</w:t>
            </w:r>
            <w:r w:rsidR="00B25CD5" w:rsidRPr="00C73722">
              <w:rPr>
                <w:rStyle w:val="Hyperlink"/>
                <w:bCs/>
                <w:noProof/>
              </w:rPr>
              <w:t>4 Objectives of the study</w:t>
            </w:r>
            <w:r w:rsidR="00B25CD5">
              <w:rPr>
                <w:noProof/>
                <w:webHidden/>
              </w:rPr>
              <w:tab/>
            </w:r>
            <w:r w:rsidR="00B25CD5">
              <w:rPr>
                <w:noProof/>
                <w:webHidden/>
              </w:rPr>
              <w:fldChar w:fldCharType="begin"/>
            </w:r>
            <w:r w:rsidR="00B25CD5">
              <w:rPr>
                <w:noProof/>
                <w:webHidden/>
              </w:rPr>
              <w:instrText xml:space="preserve"> PAGEREF _Toc228225733 \h </w:instrText>
            </w:r>
            <w:r w:rsidR="00B25CD5">
              <w:rPr>
                <w:noProof/>
                <w:webHidden/>
              </w:rPr>
            </w:r>
            <w:r w:rsidR="00B25CD5">
              <w:rPr>
                <w:noProof/>
                <w:webHidden/>
              </w:rPr>
              <w:fldChar w:fldCharType="separate"/>
            </w:r>
            <w:r w:rsidR="00B25CD5">
              <w:rPr>
                <w:noProof/>
                <w:webHidden/>
              </w:rPr>
              <w:t>5</w:t>
            </w:r>
            <w:r w:rsidR="00B25CD5">
              <w:rPr>
                <w:noProof/>
                <w:webHidden/>
              </w:rPr>
              <w:fldChar w:fldCharType="end"/>
            </w:r>
          </w:hyperlink>
        </w:p>
        <w:p w14:paraId="2F7AA0D5" w14:textId="6DD11F14" w:rsidR="00B25CD5" w:rsidRDefault="00D023B6">
          <w:pPr>
            <w:pStyle w:val="TOC3"/>
            <w:tabs>
              <w:tab w:val="right" w:leader="dot" w:pos="9227"/>
            </w:tabs>
            <w:rPr>
              <w:rFonts w:asciiTheme="minorHAnsi" w:eastAsiaTheme="minorEastAsia" w:hAnsiTheme="minorHAnsi"/>
              <w:noProof/>
              <w:sz w:val="22"/>
            </w:rPr>
          </w:pPr>
          <w:hyperlink w:anchor="_Toc228225734" w:history="1">
            <w:r w:rsidR="00B25CD5" w:rsidRPr="00C73722">
              <w:rPr>
                <w:rStyle w:val="Hyperlink"/>
                <w:bCs/>
                <w:noProof/>
              </w:rPr>
              <w:t>1</w:t>
            </w:r>
            <w:r w:rsidR="00D50F61">
              <w:rPr>
                <w:rStyle w:val="Hyperlink"/>
                <w:bCs/>
                <w:noProof/>
              </w:rPr>
              <w:t>·</w:t>
            </w:r>
            <w:r w:rsidR="00B25CD5" w:rsidRPr="00C73722">
              <w:rPr>
                <w:rStyle w:val="Hyperlink"/>
                <w:bCs/>
                <w:noProof/>
              </w:rPr>
              <w:t>4</w:t>
            </w:r>
            <w:r w:rsidR="00D50F61">
              <w:rPr>
                <w:rStyle w:val="Hyperlink"/>
                <w:bCs/>
                <w:noProof/>
              </w:rPr>
              <w:t>·</w:t>
            </w:r>
            <w:r w:rsidR="00B25CD5" w:rsidRPr="00C73722">
              <w:rPr>
                <w:rStyle w:val="Hyperlink"/>
                <w:bCs/>
                <w:noProof/>
              </w:rPr>
              <w:t>1 General objective</w:t>
            </w:r>
            <w:r w:rsidR="00B25CD5">
              <w:rPr>
                <w:noProof/>
                <w:webHidden/>
              </w:rPr>
              <w:tab/>
            </w:r>
            <w:r w:rsidR="00B25CD5">
              <w:rPr>
                <w:noProof/>
                <w:webHidden/>
              </w:rPr>
              <w:fldChar w:fldCharType="begin"/>
            </w:r>
            <w:r w:rsidR="00B25CD5">
              <w:rPr>
                <w:noProof/>
                <w:webHidden/>
              </w:rPr>
              <w:instrText xml:space="preserve"> PAGEREF _Toc228225734 \h </w:instrText>
            </w:r>
            <w:r w:rsidR="00B25CD5">
              <w:rPr>
                <w:noProof/>
                <w:webHidden/>
              </w:rPr>
            </w:r>
            <w:r w:rsidR="00B25CD5">
              <w:rPr>
                <w:noProof/>
                <w:webHidden/>
              </w:rPr>
              <w:fldChar w:fldCharType="separate"/>
            </w:r>
            <w:r w:rsidR="00B25CD5">
              <w:rPr>
                <w:noProof/>
                <w:webHidden/>
              </w:rPr>
              <w:t>5</w:t>
            </w:r>
            <w:r w:rsidR="00B25CD5">
              <w:rPr>
                <w:noProof/>
                <w:webHidden/>
              </w:rPr>
              <w:fldChar w:fldCharType="end"/>
            </w:r>
          </w:hyperlink>
        </w:p>
        <w:p w14:paraId="0E78DBB5" w14:textId="633DFDF6" w:rsidR="00B25CD5" w:rsidRDefault="00D023B6">
          <w:pPr>
            <w:pStyle w:val="TOC3"/>
            <w:tabs>
              <w:tab w:val="right" w:leader="dot" w:pos="9227"/>
            </w:tabs>
            <w:rPr>
              <w:rFonts w:asciiTheme="minorHAnsi" w:eastAsiaTheme="minorEastAsia" w:hAnsiTheme="minorHAnsi"/>
              <w:noProof/>
              <w:sz w:val="22"/>
            </w:rPr>
          </w:pPr>
          <w:hyperlink w:anchor="_Toc228225735" w:history="1">
            <w:r w:rsidR="00B25CD5" w:rsidRPr="00C73722">
              <w:rPr>
                <w:rStyle w:val="Hyperlink"/>
                <w:bCs/>
                <w:noProof/>
              </w:rPr>
              <w:t>1</w:t>
            </w:r>
            <w:r w:rsidR="00D50F61">
              <w:rPr>
                <w:rStyle w:val="Hyperlink"/>
                <w:bCs/>
                <w:noProof/>
              </w:rPr>
              <w:t>·</w:t>
            </w:r>
            <w:r w:rsidR="00B25CD5" w:rsidRPr="00C73722">
              <w:rPr>
                <w:rStyle w:val="Hyperlink"/>
                <w:bCs/>
                <w:noProof/>
              </w:rPr>
              <w:t>4</w:t>
            </w:r>
            <w:r w:rsidR="00D50F61">
              <w:rPr>
                <w:rStyle w:val="Hyperlink"/>
                <w:bCs/>
                <w:noProof/>
              </w:rPr>
              <w:t>·</w:t>
            </w:r>
            <w:r w:rsidR="00B25CD5" w:rsidRPr="00C73722">
              <w:rPr>
                <w:rStyle w:val="Hyperlink"/>
                <w:bCs/>
                <w:noProof/>
              </w:rPr>
              <w:t>2 Specific objectives</w:t>
            </w:r>
            <w:r w:rsidR="00B25CD5">
              <w:rPr>
                <w:noProof/>
                <w:webHidden/>
              </w:rPr>
              <w:tab/>
            </w:r>
            <w:r w:rsidR="00B25CD5">
              <w:rPr>
                <w:noProof/>
                <w:webHidden/>
              </w:rPr>
              <w:fldChar w:fldCharType="begin"/>
            </w:r>
            <w:r w:rsidR="00B25CD5">
              <w:rPr>
                <w:noProof/>
                <w:webHidden/>
              </w:rPr>
              <w:instrText xml:space="preserve"> PAGEREF _Toc228225735 \h </w:instrText>
            </w:r>
            <w:r w:rsidR="00B25CD5">
              <w:rPr>
                <w:noProof/>
                <w:webHidden/>
              </w:rPr>
            </w:r>
            <w:r w:rsidR="00B25CD5">
              <w:rPr>
                <w:noProof/>
                <w:webHidden/>
              </w:rPr>
              <w:fldChar w:fldCharType="separate"/>
            </w:r>
            <w:r w:rsidR="00B25CD5">
              <w:rPr>
                <w:noProof/>
                <w:webHidden/>
              </w:rPr>
              <w:t>5</w:t>
            </w:r>
            <w:r w:rsidR="00B25CD5">
              <w:rPr>
                <w:noProof/>
                <w:webHidden/>
              </w:rPr>
              <w:fldChar w:fldCharType="end"/>
            </w:r>
          </w:hyperlink>
        </w:p>
        <w:p w14:paraId="4D915771" w14:textId="536ED8A3" w:rsidR="00B25CD5" w:rsidRDefault="00D023B6">
          <w:pPr>
            <w:pStyle w:val="TOC2"/>
            <w:rPr>
              <w:rFonts w:asciiTheme="minorHAnsi" w:eastAsiaTheme="minorEastAsia" w:hAnsiTheme="minorHAnsi"/>
              <w:noProof/>
              <w:color w:val="auto"/>
              <w:sz w:val="22"/>
            </w:rPr>
          </w:pPr>
          <w:hyperlink w:anchor="_Toc228225736" w:history="1">
            <w:r w:rsidR="00B25CD5" w:rsidRPr="00C73722">
              <w:rPr>
                <w:rStyle w:val="Hyperlink"/>
                <w:noProof/>
              </w:rPr>
              <w:t>1</w:t>
            </w:r>
            <w:r w:rsidR="00D50F61">
              <w:rPr>
                <w:rStyle w:val="Hyperlink"/>
                <w:noProof/>
              </w:rPr>
              <w:t>·</w:t>
            </w:r>
            <w:r w:rsidR="00B25CD5" w:rsidRPr="00C73722">
              <w:rPr>
                <w:rStyle w:val="Hyperlink"/>
                <w:noProof/>
              </w:rPr>
              <w:t>5 Hypotheses of the Study</w:t>
            </w:r>
            <w:r w:rsidR="00B25CD5">
              <w:rPr>
                <w:noProof/>
                <w:webHidden/>
              </w:rPr>
              <w:tab/>
            </w:r>
            <w:r w:rsidR="00B25CD5">
              <w:rPr>
                <w:noProof/>
                <w:webHidden/>
              </w:rPr>
              <w:fldChar w:fldCharType="begin"/>
            </w:r>
            <w:r w:rsidR="00B25CD5">
              <w:rPr>
                <w:noProof/>
                <w:webHidden/>
              </w:rPr>
              <w:instrText xml:space="preserve"> PAGEREF _Toc228225736 \h </w:instrText>
            </w:r>
            <w:r w:rsidR="00B25CD5">
              <w:rPr>
                <w:noProof/>
                <w:webHidden/>
              </w:rPr>
            </w:r>
            <w:r w:rsidR="00B25CD5">
              <w:rPr>
                <w:noProof/>
                <w:webHidden/>
              </w:rPr>
              <w:fldChar w:fldCharType="separate"/>
            </w:r>
            <w:r w:rsidR="00B25CD5">
              <w:rPr>
                <w:noProof/>
                <w:webHidden/>
              </w:rPr>
              <w:t>5</w:t>
            </w:r>
            <w:r w:rsidR="00B25CD5">
              <w:rPr>
                <w:noProof/>
                <w:webHidden/>
              </w:rPr>
              <w:fldChar w:fldCharType="end"/>
            </w:r>
          </w:hyperlink>
        </w:p>
        <w:p w14:paraId="5BD455BA" w14:textId="7ED736F0" w:rsidR="00B25CD5" w:rsidRDefault="00D023B6">
          <w:pPr>
            <w:pStyle w:val="TOC2"/>
            <w:rPr>
              <w:rFonts w:asciiTheme="minorHAnsi" w:eastAsiaTheme="minorEastAsia" w:hAnsiTheme="minorHAnsi"/>
              <w:noProof/>
              <w:color w:val="auto"/>
              <w:sz w:val="22"/>
            </w:rPr>
          </w:pPr>
          <w:hyperlink w:anchor="_Toc228225737" w:history="1">
            <w:r w:rsidR="00B25CD5" w:rsidRPr="00C73722">
              <w:rPr>
                <w:rStyle w:val="Hyperlink"/>
                <w:noProof/>
              </w:rPr>
              <w:t>1</w:t>
            </w:r>
            <w:r w:rsidR="00D50F61">
              <w:rPr>
                <w:rStyle w:val="Hyperlink"/>
                <w:noProof/>
              </w:rPr>
              <w:t>·</w:t>
            </w:r>
            <w:r w:rsidR="00B25CD5" w:rsidRPr="00C73722">
              <w:rPr>
                <w:rStyle w:val="Hyperlink"/>
                <w:noProof/>
              </w:rPr>
              <w:t>5 Significances of the Study</w:t>
            </w:r>
            <w:r w:rsidR="00B25CD5">
              <w:rPr>
                <w:noProof/>
                <w:webHidden/>
              </w:rPr>
              <w:tab/>
            </w:r>
            <w:r w:rsidR="00B25CD5">
              <w:rPr>
                <w:noProof/>
                <w:webHidden/>
              </w:rPr>
              <w:fldChar w:fldCharType="begin"/>
            </w:r>
            <w:r w:rsidR="00B25CD5">
              <w:rPr>
                <w:noProof/>
                <w:webHidden/>
              </w:rPr>
              <w:instrText xml:space="preserve"> PAGEREF _Toc228225737 \h </w:instrText>
            </w:r>
            <w:r w:rsidR="00B25CD5">
              <w:rPr>
                <w:noProof/>
                <w:webHidden/>
              </w:rPr>
            </w:r>
            <w:r w:rsidR="00B25CD5">
              <w:rPr>
                <w:noProof/>
                <w:webHidden/>
              </w:rPr>
              <w:fldChar w:fldCharType="separate"/>
            </w:r>
            <w:r w:rsidR="00B25CD5">
              <w:rPr>
                <w:noProof/>
                <w:webHidden/>
              </w:rPr>
              <w:t>6</w:t>
            </w:r>
            <w:r w:rsidR="00B25CD5">
              <w:rPr>
                <w:noProof/>
                <w:webHidden/>
              </w:rPr>
              <w:fldChar w:fldCharType="end"/>
            </w:r>
          </w:hyperlink>
        </w:p>
        <w:p w14:paraId="7BE9ABF0" w14:textId="0230A8A2" w:rsidR="00B25CD5" w:rsidRDefault="00D023B6">
          <w:pPr>
            <w:pStyle w:val="TOC2"/>
            <w:rPr>
              <w:rFonts w:asciiTheme="minorHAnsi" w:eastAsiaTheme="minorEastAsia" w:hAnsiTheme="minorHAnsi"/>
              <w:noProof/>
              <w:color w:val="auto"/>
              <w:sz w:val="22"/>
            </w:rPr>
          </w:pPr>
          <w:hyperlink w:anchor="_Toc228225738" w:history="1">
            <w:r w:rsidR="00B25CD5" w:rsidRPr="00C73722">
              <w:rPr>
                <w:rStyle w:val="Hyperlink"/>
                <w:noProof/>
              </w:rPr>
              <w:t>1</w:t>
            </w:r>
            <w:r w:rsidR="00D50F61">
              <w:rPr>
                <w:rStyle w:val="Hyperlink"/>
                <w:noProof/>
              </w:rPr>
              <w:t>·</w:t>
            </w:r>
            <w:r w:rsidR="00B25CD5" w:rsidRPr="00C73722">
              <w:rPr>
                <w:rStyle w:val="Hyperlink"/>
                <w:noProof/>
              </w:rPr>
              <w:t>6 Scope of the Study</w:t>
            </w:r>
            <w:r w:rsidR="00B25CD5">
              <w:rPr>
                <w:noProof/>
                <w:webHidden/>
              </w:rPr>
              <w:tab/>
            </w:r>
            <w:r w:rsidR="00B25CD5">
              <w:rPr>
                <w:noProof/>
                <w:webHidden/>
              </w:rPr>
              <w:fldChar w:fldCharType="begin"/>
            </w:r>
            <w:r w:rsidR="00B25CD5">
              <w:rPr>
                <w:noProof/>
                <w:webHidden/>
              </w:rPr>
              <w:instrText xml:space="preserve"> PAGEREF _Toc228225738 \h </w:instrText>
            </w:r>
            <w:r w:rsidR="00B25CD5">
              <w:rPr>
                <w:noProof/>
                <w:webHidden/>
              </w:rPr>
            </w:r>
            <w:r w:rsidR="00B25CD5">
              <w:rPr>
                <w:noProof/>
                <w:webHidden/>
              </w:rPr>
              <w:fldChar w:fldCharType="separate"/>
            </w:r>
            <w:r w:rsidR="00B25CD5">
              <w:rPr>
                <w:noProof/>
                <w:webHidden/>
              </w:rPr>
              <w:t>6</w:t>
            </w:r>
            <w:r w:rsidR="00B25CD5">
              <w:rPr>
                <w:noProof/>
                <w:webHidden/>
              </w:rPr>
              <w:fldChar w:fldCharType="end"/>
            </w:r>
          </w:hyperlink>
        </w:p>
        <w:p w14:paraId="4E76218E" w14:textId="6E146264" w:rsidR="00B25CD5" w:rsidRDefault="00D023B6">
          <w:pPr>
            <w:pStyle w:val="TOC2"/>
            <w:rPr>
              <w:rFonts w:asciiTheme="minorHAnsi" w:eastAsiaTheme="minorEastAsia" w:hAnsiTheme="minorHAnsi"/>
              <w:noProof/>
              <w:color w:val="auto"/>
              <w:sz w:val="22"/>
            </w:rPr>
          </w:pPr>
          <w:hyperlink w:anchor="_Toc228225739" w:history="1">
            <w:r w:rsidR="00B25CD5" w:rsidRPr="00C73722">
              <w:rPr>
                <w:rStyle w:val="Hyperlink"/>
                <w:noProof/>
              </w:rPr>
              <w:t>1</w:t>
            </w:r>
            <w:r w:rsidR="00D50F61">
              <w:rPr>
                <w:rStyle w:val="Hyperlink"/>
                <w:noProof/>
              </w:rPr>
              <w:t>·</w:t>
            </w:r>
            <w:r w:rsidR="00B25CD5" w:rsidRPr="00C73722">
              <w:rPr>
                <w:rStyle w:val="Hyperlink"/>
                <w:noProof/>
              </w:rPr>
              <w:t>7 Organization of the study</w:t>
            </w:r>
            <w:r w:rsidR="00B25CD5">
              <w:rPr>
                <w:noProof/>
                <w:webHidden/>
              </w:rPr>
              <w:tab/>
            </w:r>
            <w:r w:rsidR="00B25CD5">
              <w:rPr>
                <w:noProof/>
                <w:webHidden/>
              </w:rPr>
              <w:fldChar w:fldCharType="begin"/>
            </w:r>
            <w:r w:rsidR="00B25CD5">
              <w:rPr>
                <w:noProof/>
                <w:webHidden/>
              </w:rPr>
              <w:instrText xml:space="preserve"> PAGEREF _Toc228225739 \h </w:instrText>
            </w:r>
            <w:r w:rsidR="00B25CD5">
              <w:rPr>
                <w:noProof/>
                <w:webHidden/>
              </w:rPr>
            </w:r>
            <w:r w:rsidR="00B25CD5">
              <w:rPr>
                <w:noProof/>
                <w:webHidden/>
              </w:rPr>
              <w:fldChar w:fldCharType="separate"/>
            </w:r>
            <w:r w:rsidR="00B25CD5">
              <w:rPr>
                <w:noProof/>
                <w:webHidden/>
              </w:rPr>
              <w:t>6</w:t>
            </w:r>
            <w:r w:rsidR="00B25CD5">
              <w:rPr>
                <w:noProof/>
                <w:webHidden/>
              </w:rPr>
              <w:fldChar w:fldCharType="end"/>
            </w:r>
          </w:hyperlink>
        </w:p>
        <w:p w14:paraId="24F218BB" w14:textId="61BD3D10" w:rsidR="00B25CD5" w:rsidRDefault="00D023B6">
          <w:pPr>
            <w:pStyle w:val="TOC1"/>
            <w:tabs>
              <w:tab w:val="right" w:leader="dot" w:pos="9227"/>
            </w:tabs>
            <w:rPr>
              <w:rFonts w:asciiTheme="minorHAnsi" w:eastAsiaTheme="minorEastAsia" w:hAnsiTheme="minorHAnsi"/>
              <w:noProof/>
              <w:sz w:val="22"/>
            </w:rPr>
          </w:pPr>
          <w:hyperlink w:anchor="_Toc228225740" w:history="1">
            <w:r w:rsidR="00B25CD5" w:rsidRPr="00C73722">
              <w:rPr>
                <w:rStyle w:val="Hyperlink"/>
                <w:noProof/>
              </w:rPr>
              <w:t>CHAPTER TWO</w:t>
            </w:r>
            <w:r w:rsidR="00B25CD5">
              <w:rPr>
                <w:noProof/>
                <w:webHidden/>
              </w:rPr>
              <w:tab/>
            </w:r>
            <w:r w:rsidR="00B25CD5">
              <w:rPr>
                <w:noProof/>
                <w:webHidden/>
              </w:rPr>
              <w:fldChar w:fldCharType="begin"/>
            </w:r>
            <w:r w:rsidR="00B25CD5">
              <w:rPr>
                <w:noProof/>
                <w:webHidden/>
              </w:rPr>
              <w:instrText xml:space="preserve"> PAGEREF _Toc228225740 \h </w:instrText>
            </w:r>
            <w:r w:rsidR="00B25CD5">
              <w:rPr>
                <w:noProof/>
                <w:webHidden/>
              </w:rPr>
            </w:r>
            <w:r w:rsidR="00B25CD5">
              <w:rPr>
                <w:noProof/>
                <w:webHidden/>
              </w:rPr>
              <w:fldChar w:fldCharType="separate"/>
            </w:r>
            <w:r w:rsidR="00B25CD5">
              <w:rPr>
                <w:noProof/>
                <w:webHidden/>
              </w:rPr>
              <w:t>8</w:t>
            </w:r>
            <w:r w:rsidR="00B25CD5">
              <w:rPr>
                <w:noProof/>
                <w:webHidden/>
              </w:rPr>
              <w:fldChar w:fldCharType="end"/>
            </w:r>
          </w:hyperlink>
        </w:p>
        <w:p w14:paraId="76AB9718" w14:textId="4EA514EE" w:rsidR="00B25CD5" w:rsidRDefault="00D023B6">
          <w:pPr>
            <w:pStyle w:val="TOC1"/>
            <w:tabs>
              <w:tab w:val="right" w:leader="dot" w:pos="9227"/>
            </w:tabs>
            <w:rPr>
              <w:rFonts w:asciiTheme="minorHAnsi" w:eastAsiaTheme="minorEastAsia" w:hAnsiTheme="minorHAnsi"/>
              <w:noProof/>
              <w:sz w:val="22"/>
            </w:rPr>
          </w:pPr>
          <w:hyperlink w:anchor="_Toc228225741" w:history="1">
            <w:r w:rsidR="00B25CD5" w:rsidRPr="00C73722">
              <w:rPr>
                <w:rStyle w:val="Hyperlink"/>
                <w:noProof/>
              </w:rPr>
              <w:t>LITERATURE REVIEW</w:t>
            </w:r>
            <w:r w:rsidR="00B25CD5">
              <w:rPr>
                <w:noProof/>
                <w:webHidden/>
              </w:rPr>
              <w:tab/>
            </w:r>
            <w:r w:rsidR="00B25CD5">
              <w:rPr>
                <w:noProof/>
                <w:webHidden/>
              </w:rPr>
              <w:fldChar w:fldCharType="begin"/>
            </w:r>
            <w:r w:rsidR="00B25CD5">
              <w:rPr>
                <w:noProof/>
                <w:webHidden/>
              </w:rPr>
              <w:instrText xml:space="preserve"> PAGEREF _Toc228225741 \h </w:instrText>
            </w:r>
            <w:r w:rsidR="00B25CD5">
              <w:rPr>
                <w:noProof/>
                <w:webHidden/>
              </w:rPr>
            </w:r>
            <w:r w:rsidR="00B25CD5">
              <w:rPr>
                <w:noProof/>
                <w:webHidden/>
              </w:rPr>
              <w:fldChar w:fldCharType="separate"/>
            </w:r>
            <w:r w:rsidR="00B25CD5">
              <w:rPr>
                <w:noProof/>
                <w:webHidden/>
              </w:rPr>
              <w:t>8</w:t>
            </w:r>
            <w:r w:rsidR="00B25CD5">
              <w:rPr>
                <w:noProof/>
                <w:webHidden/>
              </w:rPr>
              <w:fldChar w:fldCharType="end"/>
            </w:r>
          </w:hyperlink>
        </w:p>
        <w:p w14:paraId="2FD079C4" w14:textId="303D5D20" w:rsidR="00B25CD5" w:rsidRDefault="00D023B6">
          <w:pPr>
            <w:pStyle w:val="TOC2"/>
            <w:rPr>
              <w:rFonts w:asciiTheme="minorHAnsi" w:eastAsiaTheme="minorEastAsia" w:hAnsiTheme="minorHAnsi"/>
              <w:noProof/>
              <w:color w:val="auto"/>
              <w:sz w:val="22"/>
            </w:rPr>
          </w:pPr>
          <w:hyperlink w:anchor="_Toc228225742" w:history="1">
            <w:r w:rsidR="00B25CD5" w:rsidRPr="00C73722">
              <w:rPr>
                <w:rStyle w:val="Hyperlink"/>
                <w:noProof/>
              </w:rPr>
              <w:t>2</w:t>
            </w:r>
            <w:r w:rsidR="00D50F61">
              <w:rPr>
                <w:rStyle w:val="Hyperlink"/>
                <w:noProof/>
              </w:rPr>
              <w:t>·</w:t>
            </w:r>
            <w:r w:rsidR="00B25CD5" w:rsidRPr="00C73722">
              <w:rPr>
                <w:rStyle w:val="Hyperlink"/>
                <w:noProof/>
              </w:rPr>
              <w:t>1 Theoretical Literature</w:t>
            </w:r>
            <w:r w:rsidR="00B25CD5">
              <w:rPr>
                <w:noProof/>
                <w:webHidden/>
              </w:rPr>
              <w:tab/>
            </w:r>
            <w:r w:rsidR="00B25CD5">
              <w:rPr>
                <w:noProof/>
                <w:webHidden/>
              </w:rPr>
              <w:fldChar w:fldCharType="begin"/>
            </w:r>
            <w:r w:rsidR="00B25CD5">
              <w:rPr>
                <w:noProof/>
                <w:webHidden/>
              </w:rPr>
              <w:instrText xml:space="preserve"> PAGEREF _Toc228225742 \h </w:instrText>
            </w:r>
            <w:r w:rsidR="00B25CD5">
              <w:rPr>
                <w:noProof/>
                <w:webHidden/>
              </w:rPr>
            </w:r>
            <w:r w:rsidR="00B25CD5">
              <w:rPr>
                <w:noProof/>
                <w:webHidden/>
              </w:rPr>
              <w:fldChar w:fldCharType="separate"/>
            </w:r>
            <w:r w:rsidR="00B25CD5">
              <w:rPr>
                <w:noProof/>
                <w:webHidden/>
              </w:rPr>
              <w:t>8</w:t>
            </w:r>
            <w:r w:rsidR="00B25CD5">
              <w:rPr>
                <w:noProof/>
                <w:webHidden/>
              </w:rPr>
              <w:fldChar w:fldCharType="end"/>
            </w:r>
          </w:hyperlink>
        </w:p>
        <w:p w14:paraId="6BDC2C64" w14:textId="48962C17" w:rsidR="00B25CD5" w:rsidRDefault="00D023B6">
          <w:pPr>
            <w:pStyle w:val="TOC3"/>
            <w:tabs>
              <w:tab w:val="right" w:leader="dot" w:pos="9227"/>
            </w:tabs>
            <w:rPr>
              <w:rFonts w:asciiTheme="minorHAnsi" w:eastAsiaTheme="minorEastAsia" w:hAnsiTheme="minorHAnsi"/>
              <w:noProof/>
              <w:sz w:val="22"/>
            </w:rPr>
          </w:pPr>
          <w:hyperlink w:anchor="_Toc228225743" w:history="1">
            <w:r w:rsidR="00B25CD5" w:rsidRPr="00C73722">
              <w:rPr>
                <w:rStyle w:val="Hyperlink"/>
                <w:noProof/>
              </w:rPr>
              <w:t>2</w:t>
            </w:r>
            <w:r w:rsidR="00D50F61">
              <w:rPr>
                <w:rStyle w:val="Hyperlink"/>
                <w:noProof/>
              </w:rPr>
              <w:t>·</w:t>
            </w:r>
            <w:r w:rsidR="00B25CD5" w:rsidRPr="00C73722">
              <w:rPr>
                <w:rStyle w:val="Hyperlink"/>
                <w:noProof/>
              </w:rPr>
              <w:t>1</w:t>
            </w:r>
            <w:r w:rsidR="00D50F61">
              <w:rPr>
                <w:rStyle w:val="Hyperlink"/>
                <w:noProof/>
              </w:rPr>
              <w:t>·</w:t>
            </w:r>
            <w:r w:rsidR="00B25CD5" w:rsidRPr="00C73722">
              <w:rPr>
                <w:rStyle w:val="Hyperlink"/>
                <w:noProof/>
              </w:rPr>
              <w:t>1 Conceptual Definition</w:t>
            </w:r>
            <w:r w:rsidR="00B25CD5">
              <w:rPr>
                <w:noProof/>
                <w:webHidden/>
              </w:rPr>
              <w:tab/>
            </w:r>
            <w:r w:rsidR="00B25CD5">
              <w:rPr>
                <w:noProof/>
                <w:webHidden/>
              </w:rPr>
              <w:fldChar w:fldCharType="begin"/>
            </w:r>
            <w:r w:rsidR="00B25CD5">
              <w:rPr>
                <w:noProof/>
                <w:webHidden/>
              </w:rPr>
              <w:instrText xml:space="preserve"> PAGEREF _Toc228225743 \h </w:instrText>
            </w:r>
            <w:r w:rsidR="00B25CD5">
              <w:rPr>
                <w:noProof/>
                <w:webHidden/>
              </w:rPr>
            </w:r>
            <w:r w:rsidR="00B25CD5">
              <w:rPr>
                <w:noProof/>
                <w:webHidden/>
              </w:rPr>
              <w:fldChar w:fldCharType="separate"/>
            </w:r>
            <w:r w:rsidR="00B25CD5">
              <w:rPr>
                <w:noProof/>
                <w:webHidden/>
              </w:rPr>
              <w:t>8</w:t>
            </w:r>
            <w:r w:rsidR="00B25CD5">
              <w:rPr>
                <w:noProof/>
                <w:webHidden/>
              </w:rPr>
              <w:fldChar w:fldCharType="end"/>
            </w:r>
          </w:hyperlink>
        </w:p>
        <w:p w14:paraId="789FF083" w14:textId="56FD8624" w:rsidR="00B25CD5" w:rsidRDefault="00D023B6">
          <w:pPr>
            <w:pStyle w:val="TOC2"/>
            <w:rPr>
              <w:rFonts w:asciiTheme="minorHAnsi" w:eastAsiaTheme="minorEastAsia" w:hAnsiTheme="minorHAnsi"/>
              <w:noProof/>
              <w:color w:val="auto"/>
              <w:sz w:val="22"/>
            </w:rPr>
          </w:pPr>
          <w:hyperlink w:anchor="_Toc228225744" w:history="1">
            <w:r w:rsidR="00B25CD5" w:rsidRPr="00C73722">
              <w:rPr>
                <w:rStyle w:val="Hyperlink"/>
                <w:rFonts w:eastAsia="Times New Roman"/>
                <w:noProof/>
              </w:rPr>
              <w:t>2</w:t>
            </w:r>
            <w:r w:rsidR="00D50F61">
              <w:rPr>
                <w:rStyle w:val="Hyperlink"/>
                <w:rFonts w:eastAsia="Times New Roman"/>
                <w:noProof/>
              </w:rPr>
              <w:t>·</w:t>
            </w:r>
            <w:r w:rsidR="00B25CD5" w:rsidRPr="00C73722">
              <w:rPr>
                <w:rStyle w:val="Hyperlink"/>
                <w:rFonts w:eastAsia="Times New Roman"/>
                <w:noProof/>
              </w:rPr>
              <w:t>1</w:t>
            </w:r>
            <w:r w:rsidR="00D50F61">
              <w:rPr>
                <w:rStyle w:val="Hyperlink"/>
                <w:rFonts w:eastAsia="Times New Roman"/>
                <w:noProof/>
              </w:rPr>
              <w:t>·</w:t>
            </w:r>
            <w:r w:rsidR="00B25CD5" w:rsidRPr="00C73722">
              <w:rPr>
                <w:rStyle w:val="Hyperlink"/>
                <w:rFonts w:eastAsia="Times New Roman"/>
                <w:noProof/>
              </w:rPr>
              <w:t>2 FDI theories and their impacts on Economic growth</w:t>
            </w:r>
            <w:r w:rsidR="00D50F61">
              <w:rPr>
                <w:rStyle w:val="Hyperlink"/>
                <w:rFonts w:eastAsia="Times New Roman"/>
                <w:noProof/>
              </w:rPr>
              <w:t>·</w:t>
            </w:r>
            <w:r w:rsidR="00B25CD5">
              <w:rPr>
                <w:noProof/>
                <w:webHidden/>
              </w:rPr>
              <w:tab/>
            </w:r>
            <w:r w:rsidR="00B25CD5">
              <w:rPr>
                <w:noProof/>
                <w:webHidden/>
              </w:rPr>
              <w:fldChar w:fldCharType="begin"/>
            </w:r>
            <w:r w:rsidR="00B25CD5">
              <w:rPr>
                <w:noProof/>
                <w:webHidden/>
              </w:rPr>
              <w:instrText xml:space="preserve"> PAGEREF _Toc228225744 \h </w:instrText>
            </w:r>
            <w:r w:rsidR="00B25CD5">
              <w:rPr>
                <w:noProof/>
                <w:webHidden/>
              </w:rPr>
            </w:r>
            <w:r w:rsidR="00B25CD5">
              <w:rPr>
                <w:noProof/>
                <w:webHidden/>
              </w:rPr>
              <w:fldChar w:fldCharType="separate"/>
            </w:r>
            <w:r w:rsidR="00B25CD5">
              <w:rPr>
                <w:noProof/>
                <w:webHidden/>
              </w:rPr>
              <w:t>9</w:t>
            </w:r>
            <w:r w:rsidR="00B25CD5">
              <w:rPr>
                <w:noProof/>
                <w:webHidden/>
              </w:rPr>
              <w:fldChar w:fldCharType="end"/>
            </w:r>
          </w:hyperlink>
        </w:p>
        <w:p w14:paraId="2ADAB8EB" w14:textId="428AC6BF" w:rsidR="00B25CD5" w:rsidRDefault="00D023B6">
          <w:pPr>
            <w:pStyle w:val="TOC3"/>
            <w:tabs>
              <w:tab w:val="right" w:leader="dot" w:pos="9227"/>
            </w:tabs>
            <w:rPr>
              <w:rFonts w:asciiTheme="minorHAnsi" w:eastAsiaTheme="minorEastAsia" w:hAnsiTheme="minorHAnsi"/>
              <w:noProof/>
              <w:sz w:val="22"/>
            </w:rPr>
          </w:pPr>
          <w:hyperlink w:anchor="_Toc228225745" w:history="1">
            <w:r w:rsidR="00B25CD5" w:rsidRPr="00C73722">
              <w:rPr>
                <w:rStyle w:val="Hyperlink"/>
                <w:rFonts w:eastAsia="Times New Roman"/>
                <w:noProof/>
              </w:rPr>
              <w:t>2</w:t>
            </w:r>
            <w:r w:rsidR="00D50F61">
              <w:rPr>
                <w:rStyle w:val="Hyperlink"/>
                <w:rFonts w:eastAsia="Times New Roman"/>
                <w:noProof/>
              </w:rPr>
              <w:t>·</w:t>
            </w:r>
            <w:r w:rsidR="00B25CD5" w:rsidRPr="00C73722">
              <w:rPr>
                <w:rStyle w:val="Hyperlink"/>
                <w:rFonts w:eastAsia="Times New Roman"/>
                <w:noProof/>
              </w:rPr>
              <w:t>1</w:t>
            </w:r>
            <w:r w:rsidR="00D50F61">
              <w:rPr>
                <w:rStyle w:val="Hyperlink"/>
                <w:rFonts w:eastAsia="Times New Roman"/>
                <w:noProof/>
              </w:rPr>
              <w:t>·</w:t>
            </w:r>
            <w:r w:rsidR="00B25CD5" w:rsidRPr="00C73722">
              <w:rPr>
                <w:rStyle w:val="Hyperlink"/>
                <w:rFonts w:eastAsia="Times New Roman"/>
                <w:noProof/>
              </w:rPr>
              <w:t>2</w:t>
            </w:r>
            <w:r w:rsidR="00D50F61">
              <w:rPr>
                <w:rStyle w:val="Hyperlink"/>
                <w:rFonts w:eastAsia="Times New Roman"/>
                <w:noProof/>
              </w:rPr>
              <w:t>·</w:t>
            </w:r>
            <w:r w:rsidR="00B25CD5" w:rsidRPr="00C73722">
              <w:rPr>
                <w:rStyle w:val="Hyperlink"/>
                <w:rFonts w:eastAsia="Times New Roman"/>
                <w:noProof/>
              </w:rPr>
              <w:t>1 Internalization Theory</w:t>
            </w:r>
            <w:r w:rsidR="00B25CD5">
              <w:rPr>
                <w:noProof/>
                <w:webHidden/>
              </w:rPr>
              <w:tab/>
            </w:r>
            <w:r w:rsidR="00B25CD5">
              <w:rPr>
                <w:noProof/>
                <w:webHidden/>
              </w:rPr>
              <w:fldChar w:fldCharType="begin"/>
            </w:r>
            <w:r w:rsidR="00B25CD5">
              <w:rPr>
                <w:noProof/>
                <w:webHidden/>
              </w:rPr>
              <w:instrText xml:space="preserve"> PAGEREF _Toc228225745 \h </w:instrText>
            </w:r>
            <w:r w:rsidR="00B25CD5">
              <w:rPr>
                <w:noProof/>
                <w:webHidden/>
              </w:rPr>
            </w:r>
            <w:r w:rsidR="00B25CD5">
              <w:rPr>
                <w:noProof/>
                <w:webHidden/>
              </w:rPr>
              <w:fldChar w:fldCharType="separate"/>
            </w:r>
            <w:r w:rsidR="00B25CD5">
              <w:rPr>
                <w:noProof/>
                <w:webHidden/>
              </w:rPr>
              <w:t>9</w:t>
            </w:r>
            <w:r w:rsidR="00B25CD5">
              <w:rPr>
                <w:noProof/>
                <w:webHidden/>
              </w:rPr>
              <w:fldChar w:fldCharType="end"/>
            </w:r>
          </w:hyperlink>
        </w:p>
        <w:p w14:paraId="23F4D56E" w14:textId="1D1C34F8" w:rsidR="00B25CD5" w:rsidRDefault="00D023B6">
          <w:pPr>
            <w:pStyle w:val="TOC2"/>
            <w:rPr>
              <w:rFonts w:asciiTheme="minorHAnsi" w:eastAsiaTheme="minorEastAsia" w:hAnsiTheme="minorHAnsi"/>
              <w:noProof/>
              <w:color w:val="auto"/>
              <w:sz w:val="22"/>
            </w:rPr>
          </w:pPr>
          <w:hyperlink w:anchor="_Toc228225746" w:history="1">
            <w:r w:rsidR="00B25CD5" w:rsidRPr="00C73722">
              <w:rPr>
                <w:rStyle w:val="Hyperlink"/>
                <w:rFonts w:eastAsia="Times New Roman"/>
                <w:noProof/>
              </w:rPr>
              <w:t>2</w:t>
            </w:r>
            <w:r w:rsidR="00D50F61">
              <w:rPr>
                <w:rStyle w:val="Hyperlink"/>
                <w:rFonts w:eastAsia="Times New Roman"/>
                <w:noProof/>
              </w:rPr>
              <w:t>·</w:t>
            </w:r>
            <w:r w:rsidR="00B25CD5" w:rsidRPr="00C73722">
              <w:rPr>
                <w:rStyle w:val="Hyperlink"/>
                <w:rFonts w:eastAsia="Times New Roman"/>
                <w:noProof/>
              </w:rPr>
              <w:t>2 Empirical Literature Review</w:t>
            </w:r>
            <w:r w:rsidR="00D50F61">
              <w:rPr>
                <w:rStyle w:val="Hyperlink"/>
                <w:rFonts w:eastAsia="Times New Roman"/>
                <w:noProof/>
              </w:rPr>
              <w:t>·</w:t>
            </w:r>
            <w:r w:rsidR="00B25CD5">
              <w:rPr>
                <w:noProof/>
                <w:webHidden/>
              </w:rPr>
              <w:tab/>
            </w:r>
            <w:r w:rsidR="00B25CD5">
              <w:rPr>
                <w:noProof/>
                <w:webHidden/>
              </w:rPr>
              <w:fldChar w:fldCharType="begin"/>
            </w:r>
            <w:r w:rsidR="00B25CD5">
              <w:rPr>
                <w:noProof/>
                <w:webHidden/>
              </w:rPr>
              <w:instrText xml:space="preserve"> PAGEREF _Toc228225746 \h </w:instrText>
            </w:r>
            <w:r w:rsidR="00B25CD5">
              <w:rPr>
                <w:noProof/>
                <w:webHidden/>
              </w:rPr>
            </w:r>
            <w:r w:rsidR="00B25CD5">
              <w:rPr>
                <w:noProof/>
                <w:webHidden/>
              </w:rPr>
              <w:fldChar w:fldCharType="separate"/>
            </w:r>
            <w:r w:rsidR="00B25CD5">
              <w:rPr>
                <w:noProof/>
                <w:webHidden/>
              </w:rPr>
              <w:t>13</w:t>
            </w:r>
            <w:r w:rsidR="00B25CD5">
              <w:rPr>
                <w:noProof/>
                <w:webHidden/>
              </w:rPr>
              <w:fldChar w:fldCharType="end"/>
            </w:r>
          </w:hyperlink>
        </w:p>
        <w:p w14:paraId="02ACB06F" w14:textId="33DEBD3E" w:rsidR="00B25CD5" w:rsidRDefault="00D023B6">
          <w:pPr>
            <w:pStyle w:val="TOC3"/>
            <w:tabs>
              <w:tab w:val="right" w:leader="dot" w:pos="9227"/>
            </w:tabs>
            <w:rPr>
              <w:rFonts w:asciiTheme="minorHAnsi" w:eastAsiaTheme="minorEastAsia" w:hAnsiTheme="minorHAnsi"/>
              <w:noProof/>
              <w:sz w:val="22"/>
            </w:rPr>
          </w:pPr>
          <w:hyperlink w:anchor="_Toc228225747" w:history="1">
            <w:r w:rsidR="00B25CD5" w:rsidRPr="00C73722">
              <w:rPr>
                <w:rStyle w:val="Hyperlink"/>
                <w:noProof/>
              </w:rPr>
              <w:t>2</w:t>
            </w:r>
            <w:r w:rsidR="00D50F61">
              <w:rPr>
                <w:rStyle w:val="Hyperlink"/>
                <w:noProof/>
              </w:rPr>
              <w:t>·</w:t>
            </w:r>
            <w:r w:rsidR="00B25CD5" w:rsidRPr="00C73722">
              <w:rPr>
                <w:rStyle w:val="Hyperlink"/>
                <w:noProof/>
              </w:rPr>
              <w:t>2</w:t>
            </w:r>
            <w:r w:rsidR="00D50F61">
              <w:rPr>
                <w:rStyle w:val="Hyperlink"/>
                <w:noProof/>
              </w:rPr>
              <w:t>·</w:t>
            </w:r>
            <w:r w:rsidR="00B25CD5" w:rsidRPr="00C73722">
              <w:rPr>
                <w:rStyle w:val="Hyperlink"/>
                <w:noProof/>
              </w:rPr>
              <w:t>1 Developing and Emerging Economies Evidence</w:t>
            </w:r>
            <w:r w:rsidR="00D50F61">
              <w:rPr>
                <w:rStyle w:val="Hyperlink"/>
                <w:noProof/>
              </w:rPr>
              <w:t>·</w:t>
            </w:r>
            <w:r w:rsidR="00B25CD5">
              <w:rPr>
                <w:noProof/>
                <w:webHidden/>
              </w:rPr>
              <w:tab/>
            </w:r>
            <w:r w:rsidR="00B25CD5">
              <w:rPr>
                <w:noProof/>
                <w:webHidden/>
              </w:rPr>
              <w:fldChar w:fldCharType="begin"/>
            </w:r>
            <w:r w:rsidR="00B25CD5">
              <w:rPr>
                <w:noProof/>
                <w:webHidden/>
              </w:rPr>
              <w:instrText xml:space="preserve"> PAGEREF _Toc228225747 \h </w:instrText>
            </w:r>
            <w:r w:rsidR="00B25CD5">
              <w:rPr>
                <w:noProof/>
                <w:webHidden/>
              </w:rPr>
            </w:r>
            <w:r w:rsidR="00B25CD5">
              <w:rPr>
                <w:noProof/>
                <w:webHidden/>
              </w:rPr>
              <w:fldChar w:fldCharType="separate"/>
            </w:r>
            <w:r w:rsidR="00B25CD5">
              <w:rPr>
                <w:noProof/>
                <w:webHidden/>
              </w:rPr>
              <w:t>14</w:t>
            </w:r>
            <w:r w:rsidR="00B25CD5">
              <w:rPr>
                <w:noProof/>
                <w:webHidden/>
              </w:rPr>
              <w:fldChar w:fldCharType="end"/>
            </w:r>
          </w:hyperlink>
        </w:p>
        <w:p w14:paraId="35F95323" w14:textId="56D4BFFF" w:rsidR="00B25CD5" w:rsidRDefault="00D023B6">
          <w:pPr>
            <w:pStyle w:val="TOC3"/>
            <w:tabs>
              <w:tab w:val="right" w:leader="dot" w:pos="9227"/>
            </w:tabs>
            <w:rPr>
              <w:rFonts w:asciiTheme="minorHAnsi" w:eastAsiaTheme="minorEastAsia" w:hAnsiTheme="minorHAnsi"/>
              <w:noProof/>
              <w:sz w:val="22"/>
            </w:rPr>
          </w:pPr>
          <w:hyperlink w:anchor="_Toc228225748" w:history="1">
            <w:r w:rsidR="00B25CD5" w:rsidRPr="00C73722">
              <w:rPr>
                <w:rStyle w:val="Hyperlink"/>
                <w:noProof/>
              </w:rPr>
              <w:t>2</w:t>
            </w:r>
            <w:r w:rsidR="00D50F61">
              <w:rPr>
                <w:rStyle w:val="Hyperlink"/>
                <w:noProof/>
              </w:rPr>
              <w:t>·</w:t>
            </w:r>
            <w:r w:rsidR="00B25CD5" w:rsidRPr="00C73722">
              <w:rPr>
                <w:rStyle w:val="Hyperlink"/>
                <w:noProof/>
              </w:rPr>
              <w:t>2</w:t>
            </w:r>
            <w:r w:rsidR="00D50F61">
              <w:rPr>
                <w:rStyle w:val="Hyperlink"/>
                <w:noProof/>
              </w:rPr>
              <w:t>·</w:t>
            </w:r>
            <w:r w:rsidR="00B25CD5" w:rsidRPr="00C73722">
              <w:rPr>
                <w:rStyle w:val="Hyperlink"/>
                <w:noProof/>
              </w:rPr>
              <w:t>2 Comparative Evidence between Income Groups</w:t>
            </w:r>
            <w:r w:rsidR="00D50F61">
              <w:rPr>
                <w:rStyle w:val="Hyperlink"/>
                <w:noProof/>
              </w:rPr>
              <w:t>·</w:t>
            </w:r>
            <w:r w:rsidR="00B25CD5">
              <w:rPr>
                <w:noProof/>
                <w:webHidden/>
              </w:rPr>
              <w:tab/>
            </w:r>
            <w:r w:rsidR="00B25CD5">
              <w:rPr>
                <w:noProof/>
                <w:webHidden/>
              </w:rPr>
              <w:fldChar w:fldCharType="begin"/>
            </w:r>
            <w:r w:rsidR="00B25CD5">
              <w:rPr>
                <w:noProof/>
                <w:webHidden/>
              </w:rPr>
              <w:instrText xml:space="preserve"> PAGEREF _Toc228225748 \h </w:instrText>
            </w:r>
            <w:r w:rsidR="00B25CD5">
              <w:rPr>
                <w:noProof/>
                <w:webHidden/>
              </w:rPr>
            </w:r>
            <w:r w:rsidR="00B25CD5">
              <w:rPr>
                <w:noProof/>
                <w:webHidden/>
              </w:rPr>
              <w:fldChar w:fldCharType="separate"/>
            </w:r>
            <w:r w:rsidR="00B25CD5">
              <w:rPr>
                <w:noProof/>
                <w:webHidden/>
              </w:rPr>
              <w:t>14</w:t>
            </w:r>
            <w:r w:rsidR="00B25CD5">
              <w:rPr>
                <w:noProof/>
                <w:webHidden/>
              </w:rPr>
              <w:fldChar w:fldCharType="end"/>
            </w:r>
          </w:hyperlink>
        </w:p>
        <w:p w14:paraId="38F74421" w14:textId="5A3E9CD3" w:rsidR="00B25CD5" w:rsidRDefault="00D023B6">
          <w:pPr>
            <w:pStyle w:val="TOC3"/>
            <w:tabs>
              <w:tab w:val="right" w:leader="dot" w:pos="9227"/>
            </w:tabs>
            <w:rPr>
              <w:rFonts w:asciiTheme="minorHAnsi" w:eastAsiaTheme="minorEastAsia" w:hAnsiTheme="minorHAnsi"/>
              <w:noProof/>
              <w:sz w:val="22"/>
            </w:rPr>
          </w:pPr>
          <w:hyperlink w:anchor="_Toc228225749" w:history="1">
            <w:r w:rsidR="00B25CD5" w:rsidRPr="00C73722">
              <w:rPr>
                <w:rStyle w:val="Hyperlink"/>
                <w:noProof/>
              </w:rPr>
              <w:t>2</w:t>
            </w:r>
            <w:r w:rsidR="00D50F61">
              <w:rPr>
                <w:rStyle w:val="Hyperlink"/>
                <w:noProof/>
              </w:rPr>
              <w:t>·</w:t>
            </w:r>
            <w:r w:rsidR="00B25CD5" w:rsidRPr="00C73722">
              <w:rPr>
                <w:rStyle w:val="Hyperlink"/>
                <w:noProof/>
              </w:rPr>
              <w:t>2</w:t>
            </w:r>
            <w:r w:rsidR="00D50F61">
              <w:rPr>
                <w:rStyle w:val="Hyperlink"/>
                <w:noProof/>
              </w:rPr>
              <w:t>·</w:t>
            </w:r>
            <w:r w:rsidR="00B25CD5" w:rsidRPr="00C73722">
              <w:rPr>
                <w:rStyle w:val="Hyperlink"/>
                <w:noProof/>
              </w:rPr>
              <w:t>3 Institutions, Economic Freedom and Financial Development</w:t>
            </w:r>
            <w:r w:rsidR="00D50F61">
              <w:rPr>
                <w:rStyle w:val="Hyperlink"/>
                <w:noProof/>
              </w:rPr>
              <w:t>·</w:t>
            </w:r>
            <w:r w:rsidR="00B25CD5">
              <w:rPr>
                <w:noProof/>
                <w:webHidden/>
              </w:rPr>
              <w:tab/>
            </w:r>
            <w:r w:rsidR="00B25CD5">
              <w:rPr>
                <w:noProof/>
                <w:webHidden/>
              </w:rPr>
              <w:fldChar w:fldCharType="begin"/>
            </w:r>
            <w:r w:rsidR="00B25CD5">
              <w:rPr>
                <w:noProof/>
                <w:webHidden/>
              </w:rPr>
              <w:instrText xml:space="preserve"> PAGEREF _Toc228225749 \h </w:instrText>
            </w:r>
            <w:r w:rsidR="00B25CD5">
              <w:rPr>
                <w:noProof/>
                <w:webHidden/>
              </w:rPr>
            </w:r>
            <w:r w:rsidR="00B25CD5">
              <w:rPr>
                <w:noProof/>
                <w:webHidden/>
              </w:rPr>
              <w:fldChar w:fldCharType="separate"/>
            </w:r>
            <w:r w:rsidR="00B25CD5">
              <w:rPr>
                <w:noProof/>
                <w:webHidden/>
              </w:rPr>
              <w:t>15</w:t>
            </w:r>
            <w:r w:rsidR="00B25CD5">
              <w:rPr>
                <w:noProof/>
                <w:webHidden/>
              </w:rPr>
              <w:fldChar w:fldCharType="end"/>
            </w:r>
          </w:hyperlink>
        </w:p>
        <w:p w14:paraId="00FD6B60" w14:textId="3958BA25" w:rsidR="00B25CD5" w:rsidRDefault="00D023B6">
          <w:pPr>
            <w:pStyle w:val="TOC2"/>
            <w:rPr>
              <w:rFonts w:asciiTheme="minorHAnsi" w:eastAsiaTheme="minorEastAsia" w:hAnsiTheme="minorHAnsi"/>
              <w:noProof/>
              <w:color w:val="auto"/>
              <w:sz w:val="22"/>
            </w:rPr>
          </w:pPr>
          <w:hyperlink w:anchor="_Toc228225750" w:history="1">
            <w:r w:rsidR="00B25CD5" w:rsidRPr="00C73722">
              <w:rPr>
                <w:rStyle w:val="Hyperlink"/>
                <w:noProof/>
              </w:rPr>
              <w:t>2</w:t>
            </w:r>
            <w:r w:rsidR="00D50F61">
              <w:rPr>
                <w:rStyle w:val="Hyperlink"/>
                <w:noProof/>
              </w:rPr>
              <w:t>·</w:t>
            </w:r>
            <w:r w:rsidR="00B25CD5" w:rsidRPr="00C73722">
              <w:rPr>
                <w:rStyle w:val="Hyperlink"/>
                <w:noProof/>
              </w:rPr>
              <w:t>2</w:t>
            </w:r>
            <w:r w:rsidR="00D50F61">
              <w:rPr>
                <w:rStyle w:val="Hyperlink"/>
                <w:noProof/>
              </w:rPr>
              <w:t>·</w:t>
            </w:r>
            <w:r w:rsidR="00B25CD5" w:rsidRPr="00C73722">
              <w:rPr>
                <w:rStyle w:val="Hyperlink"/>
                <w:noProof/>
              </w:rPr>
              <w:t>4 Short Run and Long Run and Transmission Channels</w:t>
            </w:r>
            <w:r w:rsidR="00D50F61">
              <w:rPr>
                <w:rStyle w:val="Hyperlink"/>
                <w:noProof/>
              </w:rPr>
              <w:t>·</w:t>
            </w:r>
            <w:r w:rsidR="00B25CD5">
              <w:rPr>
                <w:noProof/>
                <w:webHidden/>
              </w:rPr>
              <w:tab/>
            </w:r>
            <w:r w:rsidR="00B25CD5">
              <w:rPr>
                <w:noProof/>
                <w:webHidden/>
              </w:rPr>
              <w:fldChar w:fldCharType="begin"/>
            </w:r>
            <w:r w:rsidR="00B25CD5">
              <w:rPr>
                <w:noProof/>
                <w:webHidden/>
              </w:rPr>
              <w:instrText xml:space="preserve"> PAGEREF _Toc228225750 \h </w:instrText>
            </w:r>
            <w:r w:rsidR="00B25CD5">
              <w:rPr>
                <w:noProof/>
                <w:webHidden/>
              </w:rPr>
            </w:r>
            <w:r w:rsidR="00B25CD5">
              <w:rPr>
                <w:noProof/>
                <w:webHidden/>
              </w:rPr>
              <w:fldChar w:fldCharType="separate"/>
            </w:r>
            <w:r w:rsidR="00B25CD5">
              <w:rPr>
                <w:noProof/>
                <w:webHidden/>
              </w:rPr>
              <w:t>16</w:t>
            </w:r>
            <w:r w:rsidR="00B25CD5">
              <w:rPr>
                <w:noProof/>
                <w:webHidden/>
              </w:rPr>
              <w:fldChar w:fldCharType="end"/>
            </w:r>
          </w:hyperlink>
        </w:p>
        <w:p w14:paraId="150CFCFF" w14:textId="1F03BE3A" w:rsidR="00B25CD5" w:rsidRDefault="00D023B6">
          <w:pPr>
            <w:pStyle w:val="TOC2"/>
            <w:rPr>
              <w:rFonts w:asciiTheme="minorHAnsi" w:eastAsiaTheme="minorEastAsia" w:hAnsiTheme="minorHAnsi"/>
              <w:noProof/>
              <w:color w:val="auto"/>
              <w:sz w:val="22"/>
            </w:rPr>
          </w:pPr>
          <w:hyperlink w:anchor="_Toc228225751" w:history="1">
            <w:r w:rsidR="00B25CD5" w:rsidRPr="00C73722">
              <w:rPr>
                <w:rStyle w:val="Hyperlink"/>
                <w:noProof/>
              </w:rPr>
              <w:t>2</w:t>
            </w:r>
            <w:r w:rsidR="00D50F61">
              <w:rPr>
                <w:rStyle w:val="Hyperlink"/>
                <w:noProof/>
              </w:rPr>
              <w:t>·</w:t>
            </w:r>
            <w:r w:rsidR="00B25CD5" w:rsidRPr="00C73722">
              <w:rPr>
                <w:rStyle w:val="Hyperlink"/>
                <w:noProof/>
              </w:rPr>
              <w:t>2</w:t>
            </w:r>
            <w:r w:rsidR="00D50F61">
              <w:rPr>
                <w:rStyle w:val="Hyperlink"/>
                <w:noProof/>
              </w:rPr>
              <w:t>·</w:t>
            </w:r>
            <w:r w:rsidR="00B25CD5" w:rsidRPr="00C73722">
              <w:rPr>
                <w:rStyle w:val="Hyperlink"/>
                <w:noProof/>
              </w:rPr>
              <w:t>5 Ambivalent and Indifferent Results, Methodology Problems</w:t>
            </w:r>
            <w:r w:rsidR="00D50F61">
              <w:rPr>
                <w:rStyle w:val="Hyperlink"/>
                <w:noProof/>
              </w:rPr>
              <w:t>·</w:t>
            </w:r>
            <w:r w:rsidR="00B25CD5">
              <w:rPr>
                <w:noProof/>
                <w:webHidden/>
              </w:rPr>
              <w:tab/>
            </w:r>
            <w:r w:rsidR="00B25CD5">
              <w:rPr>
                <w:noProof/>
                <w:webHidden/>
              </w:rPr>
              <w:fldChar w:fldCharType="begin"/>
            </w:r>
            <w:r w:rsidR="00B25CD5">
              <w:rPr>
                <w:noProof/>
                <w:webHidden/>
              </w:rPr>
              <w:instrText xml:space="preserve"> PAGEREF _Toc228225751 \h </w:instrText>
            </w:r>
            <w:r w:rsidR="00B25CD5">
              <w:rPr>
                <w:noProof/>
                <w:webHidden/>
              </w:rPr>
            </w:r>
            <w:r w:rsidR="00B25CD5">
              <w:rPr>
                <w:noProof/>
                <w:webHidden/>
              </w:rPr>
              <w:fldChar w:fldCharType="separate"/>
            </w:r>
            <w:r w:rsidR="00B25CD5">
              <w:rPr>
                <w:noProof/>
                <w:webHidden/>
              </w:rPr>
              <w:t>16</w:t>
            </w:r>
            <w:r w:rsidR="00B25CD5">
              <w:rPr>
                <w:noProof/>
                <w:webHidden/>
              </w:rPr>
              <w:fldChar w:fldCharType="end"/>
            </w:r>
          </w:hyperlink>
        </w:p>
        <w:p w14:paraId="2E52822E" w14:textId="31387CA2" w:rsidR="00B25CD5" w:rsidRDefault="00D023B6">
          <w:pPr>
            <w:pStyle w:val="TOC2"/>
            <w:rPr>
              <w:rFonts w:asciiTheme="minorHAnsi" w:eastAsiaTheme="minorEastAsia" w:hAnsiTheme="minorHAnsi"/>
              <w:noProof/>
              <w:color w:val="auto"/>
              <w:sz w:val="22"/>
            </w:rPr>
          </w:pPr>
          <w:hyperlink w:anchor="_Toc228225752" w:history="1">
            <w:r w:rsidR="00B25CD5" w:rsidRPr="00C73722">
              <w:rPr>
                <w:rStyle w:val="Hyperlink"/>
                <w:noProof/>
              </w:rPr>
              <w:t>2</w:t>
            </w:r>
            <w:r w:rsidR="00D50F61">
              <w:rPr>
                <w:rStyle w:val="Hyperlink"/>
                <w:noProof/>
              </w:rPr>
              <w:t>·</w:t>
            </w:r>
            <w:r w:rsidR="00B25CD5" w:rsidRPr="00C73722">
              <w:rPr>
                <w:rStyle w:val="Hyperlink"/>
                <w:noProof/>
              </w:rPr>
              <w:t>2</w:t>
            </w:r>
            <w:r w:rsidR="00D50F61">
              <w:rPr>
                <w:rStyle w:val="Hyperlink"/>
                <w:noProof/>
              </w:rPr>
              <w:t>·</w:t>
            </w:r>
            <w:r w:rsidR="00B25CD5" w:rsidRPr="00C73722">
              <w:rPr>
                <w:rStyle w:val="Hyperlink"/>
                <w:noProof/>
              </w:rPr>
              <w:t>6 Ethiopia FDI and Economic Growth Empirical Evidence</w:t>
            </w:r>
            <w:r w:rsidR="00D50F61">
              <w:rPr>
                <w:rStyle w:val="Hyperlink"/>
                <w:noProof/>
              </w:rPr>
              <w:t>·</w:t>
            </w:r>
            <w:r w:rsidR="00B25CD5">
              <w:rPr>
                <w:noProof/>
                <w:webHidden/>
              </w:rPr>
              <w:tab/>
            </w:r>
            <w:r w:rsidR="00B25CD5">
              <w:rPr>
                <w:noProof/>
                <w:webHidden/>
              </w:rPr>
              <w:fldChar w:fldCharType="begin"/>
            </w:r>
            <w:r w:rsidR="00B25CD5">
              <w:rPr>
                <w:noProof/>
                <w:webHidden/>
              </w:rPr>
              <w:instrText xml:space="preserve"> PAGEREF _Toc228225752 \h </w:instrText>
            </w:r>
            <w:r w:rsidR="00B25CD5">
              <w:rPr>
                <w:noProof/>
                <w:webHidden/>
              </w:rPr>
            </w:r>
            <w:r w:rsidR="00B25CD5">
              <w:rPr>
                <w:noProof/>
                <w:webHidden/>
              </w:rPr>
              <w:fldChar w:fldCharType="separate"/>
            </w:r>
            <w:r w:rsidR="00B25CD5">
              <w:rPr>
                <w:noProof/>
                <w:webHidden/>
              </w:rPr>
              <w:t>17</w:t>
            </w:r>
            <w:r w:rsidR="00B25CD5">
              <w:rPr>
                <w:noProof/>
                <w:webHidden/>
              </w:rPr>
              <w:fldChar w:fldCharType="end"/>
            </w:r>
          </w:hyperlink>
        </w:p>
        <w:p w14:paraId="2E58DEE3" w14:textId="7497623A" w:rsidR="00B25CD5" w:rsidRDefault="00D023B6">
          <w:pPr>
            <w:pStyle w:val="TOC2"/>
            <w:rPr>
              <w:rFonts w:asciiTheme="minorHAnsi" w:eastAsiaTheme="minorEastAsia" w:hAnsiTheme="minorHAnsi"/>
              <w:noProof/>
              <w:color w:val="auto"/>
              <w:sz w:val="22"/>
            </w:rPr>
          </w:pPr>
          <w:hyperlink w:anchor="_Toc228225753" w:history="1">
            <w:r w:rsidR="00B25CD5" w:rsidRPr="00C73722">
              <w:rPr>
                <w:rStyle w:val="Hyperlink"/>
                <w:noProof/>
              </w:rPr>
              <w:t>2</w:t>
            </w:r>
            <w:r w:rsidR="00D50F61">
              <w:rPr>
                <w:rStyle w:val="Hyperlink"/>
                <w:noProof/>
              </w:rPr>
              <w:t>·</w:t>
            </w:r>
            <w:r w:rsidR="00B25CD5" w:rsidRPr="00C73722">
              <w:rPr>
                <w:rStyle w:val="Hyperlink"/>
                <w:noProof/>
              </w:rPr>
              <w:t>3</w:t>
            </w:r>
            <w:r w:rsidR="00D50F61">
              <w:rPr>
                <w:rStyle w:val="Hyperlink"/>
                <w:noProof/>
              </w:rPr>
              <w:t>·</w:t>
            </w:r>
            <w:r w:rsidR="00B25CD5" w:rsidRPr="00C73722">
              <w:rPr>
                <w:rStyle w:val="Hyperlink"/>
                <w:noProof/>
              </w:rPr>
              <w:t xml:space="preserve"> Conceptual Frame Work</w:t>
            </w:r>
            <w:r w:rsidR="00B25CD5">
              <w:rPr>
                <w:noProof/>
                <w:webHidden/>
              </w:rPr>
              <w:tab/>
            </w:r>
            <w:r w:rsidR="00B25CD5">
              <w:rPr>
                <w:noProof/>
                <w:webHidden/>
              </w:rPr>
              <w:fldChar w:fldCharType="begin"/>
            </w:r>
            <w:r w:rsidR="00B25CD5">
              <w:rPr>
                <w:noProof/>
                <w:webHidden/>
              </w:rPr>
              <w:instrText xml:space="preserve"> PAGEREF _Toc228225753 \h </w:instrText>
            </w:r>
            <w:r w:rsidR="00B25CD5">
              <w:rPr>
                <w:noProof/>
                <w:webHidden/>
              </w:rPr>
            </w:r>
            <w:r w:rsidR="00B25CD5">
              <w:rPr>
                <w:noProof/>
                <w:webHidden/>
              </w:rPr>
              <w:fldChar w:fldCharType="separate"/>
            </w:r>
            <w:r w:rsidR="00B25CD5">
              <w:rPr>
                <w:noProof/>
                <w:webHidden/>
              </w:rPr>
              <w:t>20</w:t>
            </w:r>
            <w:r w:rsidR="00B25CD5">
              <w:rPr>
                <w:noProof/>
                <w:webHidden/>
              </w:rPr>
              <w:fldChar w:fldCharType="end"/>
            </w:r>
          </w:hyperlink>
        </w:p>
        <w:p w14:paraId="226B8731" w14:textId="381ED590" w:rsidR="00B25CD5" w:rsidRDefault="00D023B6">
          <w:pPr>
            <w:pStyle w:val="TOC1"/>
            <w:tabs>
              <w:tab w:val="right" w:leader="dot" w:pos="9227"/>
            </w:tabs>
            <w:rPr>
              <w:rFonts w:asciiTheme="minorHAnsi" w:eastAsiaTheme="minorEastAsia" w:hAnsiTheme="minorHAnsi"/>
              <w:noProof/>
              <w:sz w:val="22"/>
            </w:rPr>
          </w:pPr>
          <w:hyperlink w:anchor="_Toc228225754" w:history="1">
            <w:r w:rsidR="00B25CD5" w:rsidRPr="00C73722">
              <w:rPr>
                <w:rStyle w:val="Hyperlink"/>
                <w:noProof/>
              </w:rPr>
              <w:t>CHAPTER THREE</w:t>
            </w:r>
            <w:r w:rsidR="00B25CD5">
              <w:rPr>
                <w:noProof/>
                <w:webHidden/>
              </w:rPr>
              <w:tab/>
            </w:r>
            <w:r w:rsidR="00B25CD5">
              <w:rPr>
                <w:noProof/>
                <w:webHidden/>
              </w:rPr>
              <w:fldChar w:fldCharType="begin"/>
            </w:r>
            <w:r w:rsidR="00B25CD5">
              <w:rPr>
                <w:noProof/>
                <w:webHidden/>
              </w:rPr>
              <w:instrText xml:space="preserve"> PAGEREF _Toc228225754 \h </w:instrText>
            </w:r>
            <w:r w:rsidR="00B25CD5">
              <w:rPr>
                <w:noProof/>
                <w:webHidden/>
              </w:rPr>
            </w:r>
            <w:r w:rsidR="00B25CD5">
              <w:rPr>
                <w:noProof/>
                <w:webHidden/>
              </w:rPr>
              <w:fldChar w:fldCharType="separate"/>
            </w:r>
            <w:r w:rsidR="00B25CD5">
              <w:rPr>
                <w:noProof/>
                <w:webHidden/>
              </w:rPr>
              <w:t>21</w:t>
            </w:r>
            <w:r w:rsidR="00B25CD5">
              <w:rPr>
                <w:noProof/>
                <w:webHidden/>
              </w:rPr>
              <w:fldChar w:fldCharType="end"/>
            </w:r>
          </w:hyperlink>
        </w:p>
        <w:p w14:paraId="122E2108" w14:textId="122A7F95" w:rsidR="00B25CD5" w:rsidRDefault="00D023B6">
          <w:pPr>
            <w:pStyle w:val="TOC1"/>
            <w:tabs>
              <w:tab w:val="right" w:leader="dot" w:pos="9227"/>
            </w:tabs>
            <w:rPr>
              <w:rFonts w:asciiTheme="minorHAnsi" w:eastAsiaTheme="minorEastAsia" w:hAnsiTheme="minorHAnsi"/>
              <w:noProof/>
              <w:sz w:val="22"/>
            </w:rPr>
          </w:pPr>
          <w:hyperlink w:anchor="_Toc228225755" w:history="1">
            <w:r w:rsidR="00B25CD5" w:rsidRPr="00C73722">
              <w:rPr>
                <w:rStyle w:val="Hyperlink"/>
                <w:noProof/>
              </w:rPr>
              <w:t>RESEARCH METHODS AND DATA COLLECTION</w:t>
            </w:r>
            <w:r w:rsidR="00D50F61">
              <w:rPr>
                <w:rStyle w:val="Hyperlink"/>
                <w:noProof/>
              </w:rPr>
              <w:t>·</w:t>
            </w:r>
            <w:r w:rsidR="00B25CD5">
              <w:rPr>
                <w:noProof/>
                <w:webHidden/>
              </w:rPr>
              <w:tab/>
            </w:r>
            <w:r w:rsidR="00B25CD5">
              <w:rPr>
                <w:noProof/>
                <w:webHidden/>
              </w:rPr>
              <w:fldChar w:fldCharType="begin"/>
            </w:r>
            <w:r w:rsidR="00B25CD5">
              <w:rPr>
                <w:noProof/>
                <w:webHidden/>
              </w:rPr>
              <w:instrText xml:space="preserve"> PAGEREF _Toc228225755 \h </w:instrText>
            </w:r>
            <w:r w:rsidR="00B25CD5">
              <w:rPr>
                <w:noProof/>
                <w:webHidden/>
              </w:rPr>
            </w:r>
            <w:r w:rsidR="00B25CD5">
              <w:rPr>
                <w:noProof/>
                <w:webHidden/>
              </w:rPr>
              <w:fldChar w:fldCharType="separate"/>
            </w:r>
            <w:r w:rsidR="00B25CD5">
              <w:rPr>
                <w:noProof/>
                <w:webHidden/>
              </w:rPr>
              <w:t>21</w:t>
            </w:r>
            <w:r w:rsidR="00B25CD5">
              <w:rPr>
                <w:noProof/>
                <w:webHidden/>
              </w:rPr>
              <w:fldChar w:fldCharType="end"/>
            </w:r>
          </w:hyperlink>
        </w:p>
        <w:p w14:paraId="0EB5F0E9" w14:textId="0F390046" w:rsidR="00B25CD5" w:rsidRDefault="00D023B6">
          <w:pPr>
            <w:pStyle w:val="TOC2"/>
            <w:rPr>
              <w:rFonts w:asciiTheme="minorHAnsi" w:eastAsiaTheme="minorEastAsia" w:hAnsiTheme="minorHAnsi"/>
              <w:noProof/>
              <w:color w:val="auto"/>
              <w:sz w:val="22"/>
            </w:rPr>
          </w:pPr>
          <w:hyperlink w:anchor="_Toc228225756" w:history="1">
            <w:r w:rsidR="00B25CD5" w:rsidRPr="00C73722">
              <w:rPr>
                <w:rStyle w:val="Hyperlink"/>
                <w:noProof/>
              </w:rPr>
              <w:t>3</w:t>
            </w:r>
            <w:r w:rsidR="00D50F61">
              <w:rPr>
                <w:rStyle w:val="Hyperlink"/>
                <w:noProof/>
              </w:rPr>
              <w:t>·</w:t>
            </w:r>
            <w:r w:rsidR="00B25CD5" w:rsidRPr="00C73722">
              <w:rPr>
                <w:rStyle w:val="Hyperlink"/>
                <w:noProof/>
              </w:rPr>
              <w:t>1 Research Design</w:t>
            </w:r>
            <w:r w:rsidR="00B25CD5">
              <w:rPr>
                <w:noProof/>
                <w:webHidden/>
              </w:rPr>
              <w:tab/>
            </w:r>
            <w:r w:rsidR="00B25CD5">
              <w:rPr>
                <w:noProof/>
                <w:webHidden/>
              </w:rPr>
              <w:fldChar w:fldCharType="begin"/>
            </w:r>
            <w:r w:rsidR="00B25CD5">
              <w:rPr>
                <w:noProof/>
                <w:webHidden/>
              </w:rPr>
              <w:instrText xml:space="preserve"> PAGEREF _Toc228225756 \h </w:instrText>
            </w:r>
            <w:r w:rsidR="00B25CD5">
              <w:rPr>
                <w:noProof/>
                <w:webHidden/>
              </w:rPr>
            </w:r>
            <w:r w:rsidR="00B25CD5">
              <w:rPr>
                <w:noProof/>
                <w:webHidden/>
              </w:rPr>
              <w:fldChar w:fldCharType="separate"/>
            </w:r>
            <w:r w:rsidR="00B25CD5">
              <w:rPr>
                <w:noProof/>
                <w:webHidden/>
              </w:rPr>
              <w:t>21</w:t>
            </w:r>
            <w:r w:rsidR="00B25CD5">
              <w:rPr>
                <w:noProof/>
                <w:webHidden/>
              </w:rPr>
              <w:fldChar w:fldCharType="end"/>
            </w:r>
          </w:hyperlink>
        </w:p>
        <w:p w14:paraId="74E7D0ED" w14:textId="6FF25E1E" w:rsidR="00B25CD5" w:rsidRDefault="00D023B6">
          <w:pPr>
            <w:pStyle w:val="TOC2"/>
            <w:rPr>
              <w:rFonts w:asciiTheme="minorHAnsi" w:eastAsiaTheme="minorEastAsia" w:hAnsiTheme="minorHAnsi"/>
              <w:noProof/>
              <w:color w:val="auto"/>
              <w:sz w:val="22"/>
            </w:rPr>
          </w:pPr>
          <w:hyperlink w:anchor="_Toc228225757" w:history="1">
            <w:r w:rsidR="00B25CD5" w:rsidRPr="00C73722">
              <w:rPr>
                <w:rStyle w:val="Hyperlink"/>
                <w:noProof/>
              </w:rPr>
              <w:t>3</w:t>
            </w:r>
            <w:r w:rsidR="00D50F61">
              <w:rPr>
                <w:rStyle w:val="Hyperlink"/>
                <w:noProof/>
              </w:rPr>
              <w:t>·</w:t>
            </w:r>
            <w:r w:rsidR="00B25CD5" w:rsidRPr="00C73722">
              <w:rPr>
                <w:rStyle w:val="Hyperlink"/>
                <w:noProof/>
              </w:rPr>
              <w:t>2 Sources of Data</w:t>
            </w:r>
            <w:r w:rsidR="00B25CD5">
              <w:rPr>
                <w:noProof/>
                <w:webHidden/>
              </w:rPr>
              <w:tab/>
            </w:r>
            <w:r w:rsidR="00B25CD5">
              <w:rPr>
                <w:noProof/>
                <w:webHidden/>
              </w:rPr>
              <w:fldChar w:fldCharType="begin"/>
            </w:r>
            <w:r w:rsidR="00B25CD5">
              <w:rPr>
                <w:noProof/>
                <w:webHidden/>
              </w:rPr>
              <w:instrText xml:space="preserve"> PAGEREF _Toc228225757 \h </w:instrText>
            </w:r>
            <w:r w:rsidR="00B25CD5">
              <w:rPr>
                <w:noProof/>
                <w:webHidden/>
              </w:rPr>
            </w:r>
            <w:r w:rsidR="00B25CD5">
              <w:rPr>
                <w:noProof/>
                <w:webHidden/>
              </w:rPr>
              <w:fldChar w:fldCharType="separate"/>
            </w:r>
            <w:r w:rsidR="00B25CD5">
              <w:rPr>
                <w:noProof/>
                <w:webHidden/>
              </w:rPr>
              <w:t>21</w:t>
            </w:r>
            <w:r w:rsidR="00B25CD5">
              <w:rPr>
                <w:noProof/>
                <w:webHidden/>
              </w:rPr>
              <w:fldChar w:fldCharType="end"/>
            </w:r>
          </w:hyperlink>
        </w:p>
        <w:p w14:paraId="7C471815" w14:textId="7F67EEA8" w:rsidR="00B25CD5" w:rsidRDefault="00D023B6">
          <w:pPr>
            <w:pStyle w:val="TOC2"/>
            <w:rPr>
              <w:rFonts w:asciiTheme="minorHAnsi" w:eastAsiaTheme="minorEastAsia" w:hAnsiTheme="minorHAnsi"/>
              <w:noProof/>
              <w:color w:val="auto"/>
              <w:sz w:val="22"/>
            </w:rPr>
          </w:pPr>
          <w:hyperlink w:anchor="_Toc228225758" w:history="1">
            <w:r w:rsidR="00B25CD5" w:rsidRPr="00C73722">
              <w:rPr>
                <w:rStyle w:val="Hyperlink"/>
                <w:noProof/>
              </w:rPr>
              <w:t>3</w:t>
            </w:r>
            <w:r w:rsidR="00D50F61">
              <w:rPr>
                <w:rStyle w:val="Hyperlink"/>
                <w:noProof/>
              </w:rPr>
              <w:t>·</w:t>
            </w:r>
            <w:r w:rsidR="00B25CD5" w:rsidRPr="00C73722">
              <w:rPr>
                <w:rStyle w:val="Hyperlink"/>
                <w:noProof/>
              </w:rPr>
              <w:t>3 Description of Variables</w:t>
            </w:r>
            <w:r w:rsidR="00B25CD5">
              <w:rPr>
                <w:noProof/>
                <w:webHidden/>
              </w:rPr>
              <w:tab/>
            </w:r>
            <w:r w:rsidR="00B25CD5">
              <w:rPr>
                <w:noProof/>
                <w:webHidden/>
              </w:rPr>
              <w:fldChar w:fldCharType="begin"/>
            </w:r>
            <w:r w:rsidR="00B25CD5">
              <w:rPr>
                <w:noProof/>
                <w:webHidden/>
              </w:rPr>
              <w:instrText xml:space="preserve"> PAGEREF _Toc228225758 \h </w:instrText>
            </w:r>
            <w:r w:rsidR="00B25CD5">
              <w:rPr>
                <w:noProof/>
                <w:webHidden/>
              </w:rPr>
            </w:r>
            <w:r w:rsidR="00B25CD5">
              <w:rPr>
                <w:noProof/>
                <w:webHidden/>
              </w:rPr>
              <w:fldChar w:fldCharType="separate"/>
            </w:r>
            <w:r w:rsidR="00B25CD5">
              <w:rPr>
                <w:noProof/>
                <w:webHidden/>
              </w:rPr>
              <w:t>22</w:t>
            </w:r>
            <w:r w:rsidR="00B25CD5">
              <w:rPr>
                <w:noProof/>
                <w:webHidden/>
              </w:rPr>
              <w:fldChar w:fldCharType="end"/>
            </w:r>
          </w:hyperlink>
        </w:p>
        <w:p w14:paraId="4E73C927" w14:textId="5744AC45" w:rsidR="00B25CD5" w:rsidRDefault="00D023B6">
          <w:pPr>
            <w:pStyle w:val="TOC3"/>
            <w:tabs>
              <w:tab w:val="right" w:leader="dot" w:pos="9227"/>
            </w:tabs>
            <w:rPr>
              <w:rFonts w:asciiTheme="minorHAnsi" w:eastAsiaTheme="minorEastAsia" w:hAnsiTheme="minorHAnsi"/>
              <w:noProof/>
              <w:sz w:val="22"/>
            </w:rPr>
          </w:pPr>
          <w:hyperlink w:anchor="_Toc228225759" w:history="1">
            <w:r w:rsidR="00B25CD5" w:rsidRPr="00C73722">
              <w:rPr>
                <w:rStyle w:val="Hyperlink"/>
                <w:noProof/>
              </w:rPr>
              <w:t>3</w:t>
            </w:r>
            <w:r w:rsidR="00D50F61">
              <w:rPr>
                <w:rStyle w:val="Hyperlink"/>
                <w:noProof/>
              </w:rPr>
              <w:t>·</w:t>
            </w:r>
            <w:r w:rsidR="00B25CD5" w:rsidRPr="00C73722">
              <w:rPr>
                <w:rStyle w:val="Hyperlink"/>
                <w:noProof/>
              </w:rPr>
              <w:t>3</w:t>
            </w:r>
            <w:r w:rsidR="00D50F61">
              <w:rPr>
                <w:rStyle w:val="Hyperlink"/>
                <w:noProof/>
              </w:rPr>
              <w:t>·</w:t>
            </w:r>
            <w:r w:rsidR="00B25CD5" w:rsidRPr="00C73722">
              <w:rPr>
                <w:rStyle w:val="Hyperlink"/>
                <w:noProof/>
              </w:rPr>
              <w:t>1 Dependent Variable: Economic Growth (Real GDP)</w:t>
            </w:r>
            <w:r w:rsidR="00B25CD5">
              <w:rPr>
                <w:noProof/>
                <w:webHidden/>
              </w:rPr>
              <w:tab/>
            </w:r>
            <w:r w:rsidR="00B25CD5">
              <w:rPr>
                <w:noProof/>
                <w:webHidden/>
              </w:rPr>
              <w:fldChar w:fldCharType="begin"/>
            </w:r>
            <w:r w:rsidR="00B25CD5">
              <w:rPr>
                <w:noProof/>
                <w:webHidden/>
              </w:rPr>
              <w:instrText xml:space="preserve"> PAGEREF _Toc228225759 \h </w:instrText>
            </w:r>
            <w:r w:rsidR="00B25CD5">
              <w:rPr>
                <w:noProof/>
                <w:webHidden/>
              </w:rPr>
            </w:r>
            <w:r w:rsidR="00B25CD5">
              <w:rPr>
                <w:noProof/>
                <w:webHidden/>
              </w:rPr>
              <w:fldChar w:fldCharType="separate"/>
            </w:r>
            <w:r w:rsidR="00B25CD5">
              <w:rPr>
                <w:noProof/>
                <w:webHidden/>
              </w:rPr>
              <w:t>22</w:t>
            </w:r>
            <w:r w:rsidR="00B25CD5">
              <w:rPr>
                <w:noProof/>
                <w:webHidden/>
              </w:rPr>
              <w:fldChar w:fldCharType="end"/>
            </w:r>
          </w:hyperlink>
        </w:p>
        <w:p w14:paraId="4AF8A9D2" w14:textId="4B1212AD" w:rsidR="00B25CD5" w:rsidRDefault="00D023B6">
          <w:pPr>
            <w:pStyle w:val="TOC3"/>
            <w:tabs>
              <w:tab w:val="right" w:leader="dot" w:pos="9227"/>
            </w:tabs>
            <w:rPr>
              <w:rFonts w:asciiTheme="minorHAnsi" w:eastAsiaTheme="minorEastAsia" w:hAnsiTheme="minorHAnsi"/>
              <w:noProof/>
              <w:sz w:val="22"/>
            </w:rPr>
          </w:pPr>
          <w:hyperlink w:anchor="_Toc228225760" w:history="1">
            <w:r w:rsidR="00B25CD5" w:rsidRPr="00C73722">
              <w:rPr>
                <w:rStyle w:val="Hyperlink"/>
                <w:noProof/>
              </w:rPr>
              <w:t>3</w:t>
            </w:r>
            <w:r w:rsidR="00D50F61">
              <w:rPr>
                <w:rStyle w:val="Hyperlink"/>
                <w:noProof/>
              </w:rPr>
              <w:t>·</w:t>
            </w:r>
            <w:r w:rsidR="00B25CD5" w:rsidRPr="00C73722">
              <w:rPr>
                <w:rStyle w:val="Hyperlink"/>
                <w:noProof/>
              </w:rPr>
              <w:t>3</w:t>
            </w:r>
            <w:r w:rsidR="00D50F61">
              <w:rPr>
                <w:rStyle w:val="Hyperlink"/>
                <w:noProof/>
              </w:rPr>
              <w:t>·</w:t>
            </w:r>
            <w:r w:rsidR="00B25CD5" w:rsidRPr="00C73722">
              <w:rPr>
                <w:rStyle w:val="Hyperlink"/>
                <w:noProof/>
              </w:rPr>
              <w:t>2 Independent Variables</w:t>
            </w:r>
            <w:r w:rsidR="00B25CD5">
              <w:rPr>
                <w:noProof/>
                <w:webHidden/>
              </w:rPr>
              <w:tab/>
            </w:r>
            <w:r w:rsidR="00B25CD5">
              <w:rPr>
                <w:noProof/>
                <w:webHidden/>
              </w:rPr>
              <w:fldChar w:fldCharType="begin"/>
            </w:r>
            <w:r w:rsidR="00B25CD5">
              <w:rPr>
                <w:noProof/>
                <w:webHidden/>
              </w:rPr>
              <w:instrText xml:space="preserve"> PAGEREF _Toc228225760 \h </w:instrText>
            </w:r>
            <w:r w:rsidR="00B25CD5">
              <w:rPr>
                <w:noProof/>
                <w:webHidden/>
              </w:rPr>
            </w:r>
            <w:r w:rsidR="00B25CD5">
              <w:rPr>
                <w:noProof/>
                <w:webHidden/>
              </w:rPr>
              <w:fldChar w:fldCharType="separate"/>
            </w:r>
            <w:r w:rsidR="00B25CD5">
              <w:rPr>
                <w:noProof/>
                <w:webHidden/>
              </w:rPr>
              <w:t>23</w:t>
            </w:r>
            <w:r w:rsidR="00B25CD5">
              <w:rPr>
                <w:noProof/>
                <w:webHidden/>
              </w:rPr>
              <w:fldChar w:fldCharType="end"/>
            </w:r>
          </w:hyperlink>
        </w:p>
        <w:p w14:paraId="4097B029" w14:textId="6F7D28B8" w:rsidR="00B25CD5" w:rsidRDefault="00D023B6">
          <w:pPr>
            <w:pStyle w:val="TOC2"/>
            <w:rPr>
              <w:rFonts w:asciiTheme="minorHAnsi" w:eastAsiaTheme="minorEastAsia" w:hAnsiTheme="minorHAnsi"/>
              <w:noProof/>
              <w:color w:val="auto"/>
              <w:sz w:val="22"/>
            </w:rPr>
          </w:pPr>
          <w:hyperlink w:anchor="_Toc228225761" w:history="1">
            <w:r w:rsidR="00B25CD5" w:rsidRPr="00C73722">
              <w:rPr>
                <w:rStyle w:val="Hyperlink"/>
                <w:noProof/>
              </w:rPr>
              <w:t>3</w:t>
            </w:r>
            <w:r w:rsidR="00D50F61">
              <w:rPr>
                <w:rStyle w:val="Hyperlink"/>
                <w:noProof/>
              </w:rPr>
              <w:t>·</w:t>
            </w:r>
            <w:r w:rsidR="00B25CD5" w:rsidRPr="00C73722">
              <w:rPr>
                <w:rStyle w:val="Hyperlink"/>
                <w:noProof/>
              </w:rPr>
              <w:t>4 Model Specification and Estimation Method</w:t>
            </w:r>
            <w:r w:rsidR="00B25CD5">
              <w:rPr>
                <w:noProof/>
                <w:webHidden/>
              </w:rPr>
              <w:tab/>
            </w:r>
            <w:r w:rsidR="00B25CD5">
              <w:rPr>
                <w:noProof/>
                <w:webHidden/>
              </w:rPr>
              <w:fldChar w:fldCharType="begin"/>
            </w:r>
            <w:r w:rsidR="00B25CD5">
              <w:rPr>
                <w:noProof/>
                <w:webHidden/>
              </w:rPr>
              <w:instrText xml:space="preserve"> PAGEREF _Toc228225761 \h </w:instrText>
            </w:r>
            <w:r w:rsidR="00B25CD5">
              <w:rPr>
                <w:noProof/>
                <w:webHidden/>
              </w:rPr>
            </w:r>
            <w:r w:rsidR="00B25CD5">
              <w:rPr>
                <w:noProof/>
                <w:webHidden/>
              </w:rPr>
              <w:fldChar w:fldCharType="separate"/>
            </w:r>
            <w:r w:rsidR="00B25CD5">
              <w:rPr>
                <w:noProof/>
                <w:webHidden/>
              </w:rPr>
              <w:t>24</w:t>
            </w:r>
            <w:r w:rsidR="00B25CD5">
              <w:rPr>
                <w:noProof/>
                <w:webHidden/>
              </w:rPr>
              <w:fldChar w:fldCharType="end"/>
            </w:r>
          </w:hyperlink>
        </w:p>
        <w:p w14:paraId="164DEAB1" w14:textId="61C35BDE" w:rsidR="00B25CD5" w:rsidRDefault="00D023B6">
          <w:pPr>
            <w:pStyle w:val="TOC3"/>
            <w:tabs>
              <w:tab w:val="right" w:leader="dot" w:pos="9227"/>
            </w:tabs>
            <w:rPr>
              <w:rFonts w:asciiTheme="minorHAnsi" w:eastAsiaTheme="minorEastAsia" w:hAnsiTheme="minorHAnsi"/>
              <w:noProof/>
              <w:sz w:val="22"/>
            </w:rPr>
          </w:pPr>
          <w:hyperlink w:anchor="_Toc228225762" w:history="1">
            <w:r w:rsidR="00B25CD5" w:rsidRPr="00C73722">
              <w:rPr>
                <w:rStyle w:val="Hyperlink"/>
                <w:noProof/>
              </w:rPr>
              <w:t>3</w:t>
            </w:r>
            <w:r w:rsidR="00D50F61">
              <w:rPr>
                <w:rStyle w:val="Hyperlink"/>
                <w:noProof/>
              </w:rPr>
              <w:t>·</w:t>
            </w:r>
            <w:r w:rsidR="00B25CD5" w:rsidRPr="00C73722">
              <w:rPr>
                <w:rStyle w:val="Hyperlink"/>
                <w:noProof/>
              </w:rPr>
              <w:t>4</w:t>
            </w:r>
            <w:r w:rsidR="00D50F61">
              <w:rPr>
                <w:rStyle w:val="Hyperlink"/>
                <w:noProof/>
              </w:rPr>
              <w:t>·</w:t>
            </w:r>
            <w:r w:rsidR="00B25CD5" w:rsidRPr="00C73722">
              <w:rPr>
                <w:rStyle w:val="Hyperlink"/>
                <w:noProof/>
              </w:rPr>
              <w:t>1 Functional Relationship</w:t>
            </w:r>
            <w:r w:rsidR="00B25CD5">
              <w:rPr>
                <w:noProof/>
                <w:webHidden/>
              </w:rPr>
              <w:tab/>
            </w:r>
            <w:r w:rsidR="00B25CD5">
              <w:rPr>
                <w:noProof/>
                <w:webHidden/>
              </w:rPr>
              <w:fldChar w:fldCharType="begin"/>
            </w:r>
            <w:r w:rsidR="00B25CD5">
              <w:rPr>
                <w:noProof/>
                <w:webHidden/>
              </w:rPr>
              <w:instrText xml:space="preserve"> PAGEREF _Toc228225762 \h </w:instrText>
            </w:r>
            <w:r w:rsidR="00B25CD5">
              <w:rPr>
                <w:noProof/>
                <w:webHidden/>
              </w:rPr>
            </w:r>
            <w:r w:rsidR="00B25CD5">
              <w:rPr>
                <w:noProof/>
                <w:webHidden/>
              </w:rPr>
              <w:fldChar w:fldCharType="separate"/>
            </w:r>
            <w:r w:rsidR="00B25CD5">
              <w:rPr>
                <w:noProof/>
                <w:webHidden/>
              </w:rPr>
              <w:t>24</w:t>
            </w:r>
            <w:r w:rsidR="00B25CD5">
              <w:rPr>
                <w:noProof/>
                <w:webHidden/>
              </w:rPr>
              <w:fldChar w:fldCharType="end"/>
            </w:r>
          </w:hyperlink>
        </w:p>
        <w:p w14:paraId="46313AF4" w14:textId="1705CCC7" w:rsidR="00B25CD5" w:rsidRDefault="00D023B6">
          <w:pPr>
            <w:pStyle w:val="TOC3"/>
            <w:tabs>
              <w:tab w:val="right" w:leader="dot" w:pos="9227"/>
            </w:tabs>
            <w:rPr>
              <w:rFonts w:asciiTheme="minorHAnsi" w:eastAsiaTheme="minorEastAsia" w:hAnsiTheme="minorHAnsi"/>
              <w:noProof/>
              <w:sz w:val="22"/>
            </w:rPr>
          </w:pPr>
          <w:hyperlink w:anchor="_Toc228225763" w:history="1">
            <w:r w:rsidR="00B25CD5" w:rsidRPr="00C73722">
              <w:rPr>
                <w:rStyle w:val="Hyperlink"/>
                <w:noProof/>
              </w:rPr>
              <w:t>3</w:t>
            </w:r>
            <w:r w:rsidR="00D50F61">
              <w:rPr>
                <w:rStyle w:val="Hyperlink"/>
                <w:noProof/>
              </w:rPr>
              <w:t>·</w:t>
            </w:r>
            <w:r w:rsidR="00B25CD5" w:rsidRPr="00C73722">
              <w:rPr>
                <w:rStyle w:val="Hyperlink"/>
                <w:noProof/>
              </w:rPr>
              <w:t>4</w:t>
            </w:r>
            <w:r w:rsidR="00D50F61">
              <w:rPr>
                <w:rStyle w:val="Hyperlink"/>
                <w:noProof/>
              </w:rPr>
              <w:t>·</w:t>
            </w:r>
            <w:r w:rsidR="00B25CD5" w:rsidRPr="00C73722">
              <w:rPr>
                <w:rStyle w:val="Hyperlink"/>
                <w:noProof/>
              </w:rPr>
              <w:t>2 ARDL Model Specification</w:t>
            </w:r>
            <w:r w:rsidR="00B25CD5">
              <w:rPr>
                <w:noProof/>
                <w:webHidden/>
              </w:rPr>
              <w:tab/>
            </w:r>
            <w:r w:rsidR="00B25CD5">
              <w:rPr>
                <w:noProof/>
                <w:webHidden/>
              </w:rPr>
              <w:fldChar w:fldCharType="begin"/>
            </w:r>
            <w:r w:rsidR="00B25CD5">
              <w:rPr>
                <w:noProof/>
                <w:webHidden/>
              </w:rPr>
              <w:instrText xml:space="preserve"> PAGEREF _Toc228225763 \h </w:instrText>
            </w:r>
            <w:r w:rsidR="00B25CD5">
              <w:rPr>
                <w:noProof/>
                <w:webHidden/>
              </w:rPr>
            </w:r>
            <w:r w:rsidR="00B25CD5">
              <w:rPr>
                <w:noProof/>
                <w:webHidden/>
              </w:rPr>
              <w:fldChar w:fldCharType="separate"/>
            </w:r>
            <w:r w:rsidR="00B25CD5">
              <w:rPr>
                <w:noProof/>
                <w:webHidden/>
              </w:rPr>
              <w:t>24</w:t>
            </w:r>
            <w:r w:rsidR="00B25CD5">
              <w:rPr>
                <w:noProof/>
                <w:webHidden/>
              </w:rPr>
              <w:fldChar w:fldCharType="end"/>
            </w:r>
          </w:hyperlink>
        </w:p>
        <w:p w14:paraId="69AF7463" w14:textId="3A7F7C48" w:rsidR="00B25CD5" w:rsidRDefault="00D023B6">
          <w:pPr>
            <w:pStyle w:val="TOC3"/>
            <w:tabs>
              <w:tab w:val="right" w:leader="dot" w:pos="9227"/>
            </w:tabs>
            <w:rPr>
              <w:rFonts w:asciiTheme="minorHAnsi" w:eastAsiaTheme="minorEastAsia" w:hAnsiTheme="minorHAnsi"/>
              <w:noProof/>
              <w:sz w:val="22"/>
            </w:rPr>
          </w:pPr>
          <w:hyperlink w:anchor="_Toc228225764" w:history="1">
            <w:r w:rsidR="00B25CD5" w:rsidRPr="00C73722">
              <w:rPr>
                <w:rStyle w:val="Hyperlink"/>
                <w:noProof/>
              </w:rPr>
              <w:t>3</w:t>
            </w:r>
            <w:r w:rsidR="00D50F61">
              <w:rPr>
                <w:rStyle w:val="Hyperlink"/>
                <w:noProof/>
              </w:rPr>
              <w:t>·</w:t>
            </w:r>
            <w:r w:rsidR="00B25CD5" w:rsidRPr="00C73722">
              <w:rPr>
                <w:rStyle w:val="Hyperlink"/>
                <w:noProof/>
              </w:rPr>
              <w:t>4</w:t>
            </w:r>
            <w:r w:rsidR="00D50F61">
              <w:rPr>
                <w:rStyle w:val="Hyperlink"/>
                <w:noProof/>
              </w:rPr>
              <w:t>·</w:t>
            </w:r>
            <w:r w:rsidR="00B25CD5" w:rsidRPr="00C73722">
              <w:rPr>
                <w:rStyle w:val="Hyperlink"/>
                <w:noProof/>
              </w:rPr>
              <w:t>4 Error Correction Model (ECM)</w:t>
            </w:r>
            <w:r w:rsidR="00B25CD5">
              <w:rPr>
                <w:noProof/>
                <w:webHidden/>
              </w:rPr>
              <w:tab/>
            </w:r>
            <w:r w:rsidR="00B25CD5">
              <w:rPr>
                <w:noProof/>
                <w:webHidden/>
              </w:rPr>
              <w:fldChar w:fldCharType="begin"/>
            </w:r>
            <w:r w:rsidR="00B25CD5">
              <w:rPr>
                <w:noProof/>
                <w:webHidden/>
              </w:rPr>
              <w:instrText xml:space="preserve"> PAGEREF _Toc228225764 \h </w:instrText>
            </w:r>
            <w:r w:rsidR="00B25CD5">
              <w:rPr>
                <w:noProof/>
                <w:webHidden/>
              </w:rPr>
            </w:r>
            <w:r w:rsidR="00B25CD5">
              <w:rPr>
                <w:noProof/>
                <w:webHidden/>
              </w:rPr>
              <w:fldChar w:fldCharType="separate"/>
            </w:r>
            <w:r w:rsidR="00B25CD5">
              <w:rPr>
                <w:noProof/>
                <w:webHidden/>
              </w:rPr>
              <w:t>25</w:t>
            </w:r>
            <w:r w:rsidR="00B25CD5">
              <w:rPr>
                <w:noProof/>
                <w:webHidden/>
              </w:rPr>
              <w:fldChar w:fldCharType="end"/>
            </w:r>
          </w:hyperlink>
        </w:p>
        <w:p w14:paraId="0B10DA54" w14:textId="79E39AB1" w:rsidR="00B25CD5" w:rsidRDefault="00D023B6">
          <w:pPr>
            <w:pStyle w:val="TOC3"/>
            <w:tabs>
              <w:tab w:val="right" w:leader="dot" w:pos="9227"/>
            </w:tabs>
            <w:rPr>
              <w:rFonts w:asciiTheme="minorHAnsi" w:eastAsiaTheme="minorEastAsia" w:hAnsiTheme="minorHAnsi"/>
              <w:noProof/>
              <w:sz w:val="22"/>
            </w:rPr>
          </w:pPr>
          <w:hyperlink w:anchor="_Toc228225765" w:history="1">
            <w:r w:rsidR="00B25CD5" w:rsidRPr="00C73722">
              <w:rPr>
                <w:rStyle w:val="Hyperlink"/>
                <w:noProof/>
              </w:rPr>
              <w:t>3</w:t>
            </w:r>
            <w:r w:rsidR="00D50F61">
              <w:rPr>
                <w:rStyle w:val="Hyperlink"/>
                <w:noProof/>
              </w:rPr>
              <w:t>·</w:t>
            </w:r>
            <w:r w:rsidR="00B25CD5" w:rsidRPr="00C73722">
              <w:rPr>
                <w:rStyle w:val="Hyperlink"/>
                <w:noProof/>
              </w:rPr>
              <w:t>4</w:t>
            </w:r>
            <w:r w:rsidR="00D50F61">
              <w:rPr>
                <w:rStyle w:val="Hyperlink"/>
                <w:noProof/>
              </w:rPr>
              <w:t>·</w:t>
            </w:r>
            <w:r w:rsidR="00B25CD5" w:rsidRPr="00C73722">
              <w:rPr>
                <w:rStyle w:val="Hyperlink"/>
                <w:noProof/>
              </w:rPr>
              <w:t>5 Granger Causality Test</w:t>
            </w:r>
            <w:r w:rsidR="00B25CD5">
              <w:rPr>
                <w:noProof/>
                <w:webHidden/>
              </w:rPr>
              <w:tab/>
            </w:r>
            <w:r w:rsidR="00B25CD5">
              <w:rPr>
                <w:noProof/>
                <w:webHidden/>
              </w:rPr>
              <w:fldChar w:fldCharType="begin"/>
            </w:r>
            <w:r w:rsidR="00B25CD5">
              <w:rPr>
                <w:noProof/>
                <w:webHidden/>
              </w:rPr>
              <w:instrText xml:space="preserve"> PAGEREF _Toc228225765 \h </w:instrText>
            </w:r>
            <w:r w:rsidR="00B25CD5">
              <w:rPr>
                <w:noProof/>
                <w:webHidden/>
              </w:rPr>
            </w:r>
            <w:r w:rsidR="00B25CD5">
              <w:rPr>
                <w:noProof/>
                <w:webHidden/>
              </w:rPr>
              <w:fldChar w:fldCharType="separate"/>
            </w:r>
            <w:r w:rsidR="00B25CD5">
              <w:rPr>
                <w:noProof/>
                <w:webHidden/>
              </w:rPr>
              <w:t>26</w:t>
            </w:r>
            <w:r w:rsidR="00B25CD5">
              <w:rPr>
                <w:noProof/>
                <w:webHidden/>
              </w:rPr>
              <w:fldChar w:fldCharType="end"/>
            </w:r>
          </w:hyperlink>
        </w:p>
        <w:p w14:paraId="20946C42" w14:textId="79C2B33A" w:rsidR="00B25CD5" w:rsidRDefault="00D023B6">
          <w:pPr>
            <w:pStyle w:val="TOC2"/>
            <w:rPr>
              <w:rFonts w:asciiTheme="minorHAnsi" w:eastAsiaTheme="minorEastAsia" w:hAnsiTheme="minorHAnsi"/>
              <w:noProof/>
              <w:color w:val="auto"/>
              <w:sz w:val="22"/>
            </w:rPr>
          </w:pPr>
          <w:hyperlink w:anchor="_Toc228225766" w:history="1">
            <w:r w:rsidR="00B25CD5" w:rsidRPr="00C73722">
              <w:rPr>
                <w:rStyle w:val="Hyperlink"/>
                <w:noProof/>
              </w:rPr>
              <w:t>3</w:t>
            </w:r>
            <w:r w:rsidR="00D50F61">
              <w:rPr>
                <w:rStyle w:val="Hyperlink"/>
                <w:noProof/>
              </w:rPr>
              <w:t>·</w:t>
            </w:r>
            <w:r w:rsidR="00B25CD5" w:rsidRPr="00C73722">
              <w:rPr>
                <w:rStyle w:val="Hyperlink"/>
                <w:noProof/>
              </w:rPr>
              <w:t>5 Data Processing and Preliminary Analysis</w:t>
            </w:r>
            <w:r w:rsidR="00B25CD5">
              <w:rPr>
                <w:noProof/>
                <w:webHidden/>
              </w:rPr>
              <w:tab/>
            </w:r>
            <w:r w:rsidR="00B25CD5">
              <w:rPr>
                <w:noProof/>
                <w:webHidden/>
              </w:rPr>
              <w:fldChar w:fldCharType="begin"/>
            </w:r>
            <w:r w:rsidR="00B25CD5">
              <w:rPr>
                <w:noProof/>
                <w:webHidden/>
              </w:rPr>
              <w:instrText xml:space="preserve"> PAGEREF _Toc228225766 \h </w:instrText>
            </w:r>
            <w:r w:rsidR="00B25CD5">
              <w:rPr>
                <w:noProof/>
                <w:webHidden/>
              </w:rPr>
            </w:r>
            <w:r w:rsidR="00B25CD5">
              <w:rPr>
                <w:noProof/>
                <w:webHidden/>
              </w:rPr>
              <w:fldChar w:fldCharType="separate"/>
            </w:r>
            <w:r w:rsidR="00B25CD5">
              <w:rPr>
                <w:noProof/>
                <w:webHidden/>
              </w:rPr>
              <w:t>26</w:t>
            </w:r>
            <w:r w:rsidR="00B25CD5">
              <w:rPr>
                <w:noProof/>
                <w:webHidden/>
              </w:rPr>
              <w:fldChar w:fldCharType="end"/>
            </w:r>
          </w:hyperlink>
        </w:p>
        <w:p w14:paraId="7909EC1A" w14:textId="5116EB59" w:rsidR="00B25CD5" w:rsidRDefault="00D023B6">
          <w:pPr>
            <w:pStyle w:val="TOC3"/>
            <w:tabs>
              <w:tab w:val="right" w:leader="dot" w:pos="9227"/>
            </w:tabs>
            <w:rPr>
              <w:rFonts w:asciiTheme="minorHAnsi" w:eastAsiaTheme="minorEastAsia" w:hAnsiTheme="minorHAnsi"/>
              <w:noProof/>
              <w:sz w:val="22"/>
            </w:rPr>
          </w:pPr>
          <w:hyperlink w:anchor="_Toc228225767" w:history="1">
            <w:r w:rsidR="00B25CD5" w:rsidRPr="00C73722">
              <w:rPr>
                <w:rStyle w:val="Hyperlink"/>
                <w:noProof/>
              </w:rPr>
              <w:t>3</w:t>
            </w:r>
            <w:r w:rsidR="00D50F61">
              <w:rPr>
                <w:rStyle w:val="Hyperlink"/>
                <w:noProof/>
              </w:rPr>
              <w:t>·</w:t>
            </w:r>
            <w:r w:rsidR="00B25CD5" w:rsidRPr="00C73722">
              <w:rPr>
                <w:rStyle w:val="Hyperlink"/>
                <w:noProof/>
              </w:rPr>
              <w:t>5</w:t>
            </w:r>
            <w:r w:rsidR="00D50F61">
              <w:rPr>
                <w:rStyle w:val="Hyperlink"/>
                <w:noProof/>
              </w:rPr>
              <w:t>·</w:t>
            </w:r>
            <w:r w:rsidR="00B25CD5" w:rsidRPr="00C73722">
              <w:rPr>
                <w:rStyle w:val="Hyperlink"/>
                <w:noProof/>
              </w:rPr>
              <w:t>1 Unit Root Tests</w:t>
            </w:r>
            <w:r w:rsidR="00B25CD5">
              <w:rPr>
                <w:noProof/>
                <w:webHidden/>
              </w:rPr>
              <w:tab/>
            </w:r>
            <w:r w:rsidR="00B25CD5">
              <w:rPr>
                <w:noProof/>
                <w:webHidden/>
              </w:rPr>
              <w:fldChar w:fldCharType="begin"/>
            </w:r>
            <w:r w:rsidR="00B25CD5">
              <w:rPr>
                <w:noProof/>
                <w:webHidden/>
              </w:rPr>
              <w:instrText xml:space="preserve"> PAGEREF _Toc228225767 \h </w:instrText>
            </w:r>
            <w:r w:rsidR="00B25CD5">
              <w:rPr>
                <w:noProof/>
                <w:webHidden/>
              </w:rPr>
            </w:r>
            <w:r w:rsidR="00B25CD5">
              <w:rPr>
                <w:noProof/>
                <w:webHidden/>
              </w:rPr>
              <w:fldChar w:fldCharType="separate"/>
            </w:r>
            <w:r w:rsidR="00B25CD5">
              <w:rPr>
                <w:noProof/>
                <w:webHidden/>
              </w:rPr>
              <w:t>26</w:t>
            </w:r>
            <w:r w:rsidR="00B25CD5">
              <w:rPr>
                <w:noProof/>
                <w:webHidden/>
              </w:rPr>
              <w:fldChar w:fldCharType="end"/>
            </w:r>
          </w:hyperlink>
        </w:p>
        <w:p w14:paraId="0CB39045" w14:textId="2532537B" w:rsidR="00B25CD5" w:rsidRDefault="00D023B6">
          <w:pPr>
            <w:pStyle w:val="TOC3"/>
            <w:tabs>
              <w:tab w:val="right" w:leader="dot" w:pos="9227"/>
            </w:tabs>
            <w:rPr>
              <w:rFonts w:asciiTheme="minorHAnsi" w:eastAsiaTheme="minorEastAsia" w:hAnsiTheme="minorHAnsi"/>
              <w:noProof/>
              <w:sz w:val="22"/>
            </w:rPr>
          </w:pPr>
          <w:hyperlink w:anchor="_Toc228225768" w:history="1">
            <w:r w:rsidR="00B25CD5" w:rsidRPr="00C73722">
              <w:rPr>
                <w:rStyle w:val="Hyperlink"/>
                <w:noProof/>
              </w:rPr>
              <w:t>3</w:t>
            </w:r>
            <w:r w:rsidR="00D50F61">
              <w:rPr>
                <w:rStyle w:val="Hyperlink"/>
                <w:noProof/>
              </w:rPr>
              <w:t>·</w:t>
            </w:r>
            <w:r w:rsidR="00B25CD5" w:rsidRPr="00C73722">
              <w:rPr>
                <w:rStyle w:val="Hyperlink"/>
                <w:noProof/>
              </w:rPr>
              <w:t>5</w:t>
            </w:r>
            <w:r w:rsidR="00D50F61">
              <w:rPr>
                <w:rStyle w:val="Hyperlink"/>
                <w:noProof/>
              </w:rPr>
              <w:t>·</w:t>
            </w:r>
            <w:r w:rsidR="00B25CD5" w:rsidRPr="00C73722">
              <w:rPr>
                <w:rStyle w:val="Hyperlink"/>
                <w:noProof/>
              </w:rPr>
              <w:t>2 ARDL Cointegration Testing</w:t>
            </w:r>
            <w:r w:rsidR="00B25CD5">
              <w:rPr>
                <w:noProof/>
                <w:webHidden/>
              </w:rPr>
              <w:tab/>
            </w:r>
            <w:r w:rsidR="00B25CD5">
              <w:rPr>
                <w:noProof/>
                <w:webHidden/>
              </w:rPr>
              <w:fldChar w:fldCharType="begin"/>
            </w:r>
            <w:r w:rsidR="00B25CD5">
              <w:rPr>
                <w:noProof/>
                <w:webHidden/>
              </w:rPr>
              <w:instrText xml:space="preserve"> PAGEREF _Toc228225768 \h </w:instrText>
            </w:r>
            <w:r w:rsidR="00B25CD5">
              <w:rPr>
                <w:noProof/>
                <w:webHidden/>
              </w:rPr>
            </w:r>
            <w:r w:rsidR="00B25CD5">
              <w:rPr>
                <w:noProof/>
                <w:webHidden/>
              </w:rPr>
              <w:fldChar w:fldCharType="separate"/>
            </w:r>
            <w:r w:rsidR="00B25CD5">
              <w:rPr>
                <w:noProof/>
                <w:webHidden/>
              </w:rPr>
              <w:t>26</w:t>
            </w:r>
            <w:r w:rsidR="00B25CD5">
              <w:rPr>
                <w:noProof/>
                <w:webHidden/>
              </w:rPr>
              <w:fldChar w:fldCharType="end"/>
            </w:r>
          </w:hyperlink>
        </w:p>
        <w:p w14:paraId="5FB24D0E" w14:textId="08E1ED63" w:rsidR="00B25CD5" w:rsidRDefault="00D023B6">
          <w:pPr>
            <w:pStyle w:val="TOC3"/>
            <w:tabs>
              <w:tab w:val="right" w:leader="dot" w:pos="9227"/>
            </w:tabs>
            <w:rPr>
              <w:rFonts w:asciiTheme="minorHAnsi" w:eastAsiaTheme="minorEastAsia" w:hAnsiTheme="minorHAnsi"/>
              <w:noProof/>
              <w:sz w:val="22"/>
            </w:rPr>
          </w:pPr>
          <w:hyperlink w:anchor="_Toc228225769" w:history="1">
            <w:r w:rsidR="00B25CD5" w:rsidRPr="00C73722">
              <w:rPr>
                <w:rStyle w:val="Hyperlink"/>
                <w:noProof/>
              </w:rPr>
              <w:t>3</w:t>
            </w:r>
            <w:r w:rsidR="00D50F61">
              <w:rPr>
                <w:rStyle w:val="Hyperlink"/>
                <w:noProof/>
              </w:rPr>
              <w:t>·</w:t>
            </w:r>
            <w:r w:rsidR="00B25CD5" w:rsidRPr="00C73722">
              <w:rPr>
                <w:rStyle w:val="Hyperlink"/>
                <w:noProof/>
              </w:rPr>
              <w:t>5</w:t>
            </w:r>
            <w:r w:rsidR="00D50F61">
              <w:rPr>
                <w:rStyle w:val="Hyperlink"/>
                <w:noProof/>
              </w:rPr>
              <w:t>·</w:t>
            </w:r>
            <w:r w:rsidR="00B25CD5" w:rsidRPr="00C73722">
              <w:rPr>
                <w:rStyle w:val="Hyperlink"/>
                <w:noProof/>
              </w:rPr>
              <w:t>3 Long-Run and Short-Run Coefficient Estimation</w:t>
            </w:r>
            <w:r w:rsidR="00B25CD5">
              <w:rPr>
                <w:noProof/>
                <w:webHidden/>
              </w:rPr>
              <w:tab/>
            </w:r>
            <w:r w:rsidR="00B25CD5">
              <w:rPr>
                <w:noProof/>
                <w:webHidden/>
              </w:rPr>
              <w:fldChar w:fldCharType="begin"/>
            </w:r>
            <w:r w:rsidR="00B25CD5">
              <w:rPr>
                <w:noProof/>
                <w:webHidden/>
              </w:rPr>
              <w:instrText xml:space="preserve"> PAGEREF _Toc228225769 \h </w:instrText>
            </w:r>
            <w:r w:rsidR="00B25CD5">
              <w:rPr>
                <w:noProof/>
                <w:webHidden/>
              </w:rPr>
            </w:r>
            <w:r w:rsidR="00B25CD5">
              <w:rPr>
                <w:noProof/>
                <w:webHidden/>
              </w:rPr>
              <w:fldChar w:fldCharType="separate"/>
            </w:r>
            <w:r w:rsidR="00B25CD5">
              <w:rPr>
                <w:noProof/>
                <w:webHidden/>
              </w:rPr>
              <w:t>26</w:t>
            </w:r>
            <w:r w:rsidR="00B25CD5">
              <w:rPr>
                <w:noProof/>
                <w:webHidden/>
              </w:rPr>
              <w:fldChar w:fldCharType="end"/>
            </w:r>
          </w:hyperlink>
        </w:p>
        <w:p w14:paraId="5642EF72" w14:textId="229CDD0D" w:rsidR="00B25CD5" w:rsidRDefault="00D023B6">
          <w:pPr>
            <w:pStyle w:val="TOC3"/>
            <w:tabs>
              <w:tab w:val="right" w:leader="dot" w:pos="9227"/>
            </w:tabs>
            <w:rPr>
              <w:rFonts w:asciiTheme="minorHAnsi" w:eastAsiaTheme="minorEastAsia" w:hAnsiTheme="minorHAnsi"/>
              <w:noProof/>
              <w:sz w:val="22"/>
            </w:rPr>
          </w:pPr>
          <w:hyperlink w:anchor="_Toc228225770" w:history="1">
            <w:r w:rsidR="00B25CD5" w:rsidRPr="00C73722">
              <w:rPr>
                <w:rStyle w:val="Hyperlink"/>
                <w:noProof/>
              </w:rPr>
              <w:t>3</w:t>
            </w:r>
            <w:r w:rsidR="00D50F61">
              <w:rPr>
                <w:rStyle w:val="Hyperlink"/>
                <w:noProof/>
              </w:rPr>
              <w:t>·</w:t>
            </w:r>
            <w:r w:rsidR="00B25CD5" w:rsidRPr="00C73722">
              <w:rPr>
                <w:rStyle w:val="Hyperlink"/>
                <w:noProof/>
              </w:rPr>
              <w:t>6 Diagnostic Tests and Model Adequacy</w:t>
            </w:r>
            <w:r w:rsidR="00B25CD5">
              <w:rPr>
                <w:noProof/>
                <w:webHidden/>
              </w:rPr>
              <w:tab/>
            </w:r>
            <w:r w:rsidR="00B25CD5">
              <w:rPr>
                <w:noProof/>
                <w:webHidden/>
              </w:rPr>
              <w:fldChar w:fldCharType="begin"/>
            </w:r>
            <w:r w:rsidR="00B25CD5">
              <w:rPr>
                <w:noProof/>
                <w:webHidden/>
              </w:rPr>
              <w:instrText xml:space="preserve"> PAGEREF _Toc228225770 \h </w:instrText>
            </w:r>
            <w:r w:rsidR="00B25CD5">
              <w:rPr>
                <w:noProof/>
                <w:webHidden/>
              </w:rPr>
            </w:r>
            <w:r w:rsidR="00B25CD5">
              <w:rPr>
                <w:noProof/>
                <w:webHidden/>
              </w:rPr>
              <w:fldChar w:fldCharType="separate"/>
            </w:r>
            <w:r w:rsidR="00B25CD5">
              <w:rPr>
                <w:noProof/>
                <w:webHidden/>
              </w:rPr>
              <w:t>27</w:t>
            </w:r>
            <w:r w:rsidR="00B25CD5">
              <w:rPr>
                <w:noProof/>
                <w:webHidden/>
              </w:rPr>
              <w:fldChar w:fldCharType="end"/>
            </w:r>
          </w:hyperlink>
        </w:p>
        <w:p w14:paraId="60E8CEB1" w14:textId="430C5F0B" w:rsidR="00B25CD5" w:rsidRDefault="00D023B6">
          <w:pPr>
            <w:pStyle w:val="TOC3"/>
            <w:tabs>
              <w:tab w:val="right" w:leader="dot" w:pos="9227"/>
            </w:tabs>
            <w:rPr>
              <w:rFonts w:asciiTheme="minorHAnsi" w:eastAsiaTheme="minorEastAsia" w:hAnsiTheme="minorHAnsi"/>
              <w:noProof/>
              <w:sz w:val="22"/>
            </w:rPr>
          </w:pPr>
          <w:hyperlink w:anchor="_Toc228225771" w:history="1">
            <w:r w:rsidR="00B25CD5" w:rsidRPr="00C73722">
              <w:rPr>
                <w:rStyle w:val="Hyperlink"/>
                <w:noProof/>
              </w:rPr>
              <w:t>3</w:t>
            </w:r>
            <w:r w:rsidR="00D50F61">
              <w:rPr>
                <w:rStyle w:val="Hyperlink"/>
                <w:noProof/>
              </w:rPr>
              <w:t>·</w:t>
            </w:r>
            <w:r w:rsidR="00B25CD5" w:rsidRPr="00C73722">
              <w:rPr>
                <w:rStyle w:val="Hyperlink"/>
                <w:noProof/>
              </w:rPr>
              <w:t>6</w:t>
            </w:r>
            <w:r w:rsidR="00D50F61">
              <w:rPr>
                <w:rStyle w:val="Hyperlink"/>
                <w:noProof/>
              </w:rPr>
              <w:t>·</w:t>
            </w:r>
            <w:r w:rsidR="00B25CD5" w:rsidRPr="00C73722">
              <w:rPr>
                <w:rStyle w:val="Hyperlink"/>
                <w:noProof/>
              </w:rPr>
              <w:t>1 Serial Correlation Test</w:t>
            </w:r>
            <w:r w:rsidR="00B25CD5">
              <w:rPr>
                <w:noProof/>
                <w:webHidden/>
              </w:rPr>
              <w:tab/>
            </w:r>
            <w:r w:rsidR="00B25CD5">
              <w:rPr>
                <w:noProof/>
                <w:webHidden/>
              </w:rPr>
              <w:fldChar w:fldCharType="begin"/>
            </w:r>
            <w:r w:rsidR="00B25CD5">
              <w:rPr>
                <w:noProof/>
                <w:webHidden/>
              </w:rPr>
              <w:instrText xml:space="preserve"> PAGEREF _Toc228225771 \h </w:instrText>
            </w:r>
            <w:r w:rsidR="00B25CD5">
              <w:rPr>
                <w:noProof/>
                <w:webHidden/>
              </w:rPr>
            </w:r>
            <w:r w:rsidR="00B25CD5">
              <w:rPr>
                <w:noProof/>
                <w:webHidden/>
              </w:rPr>
              <w:fldChar w:fldCharType="separate"/>
            </w:r>
            <w:r w:rsidR="00B25CD5">
              <w:rPr>
                <w:noProof/>
                <w:webHidden/>
              </w:rPr>
              <w:t>27</w:t>
            </w:r>
            <w:r w:rsidR="00B25CD5">
              <w:rPr>
                <w:noProof/>
                <w:webHidden/>
              </w:rPr>
              <w:fldChar w:fldCharType="end"/>
            </w:r>
          </w:hyperlink>
        </w:p>
        <w:p w14:paraId="5E4E33D1" w14:textId="37252F2E" w:rsidR="00B25CD5" w:rsidRDefault="00D023B6">
          <w:pPr>
            <w:pStyle w:val="TOC3"/>
            <w:tabs>
              <w:tab w:val="right" w:leader="dot" w:pos="9227"/>
            </w:tabs>
            <w:rPr>
              <w:rFonts w:asciiTheme="minorHAnsi" w:eastAsiaTheme="minorEastAsia" w:hAnsiTheme="minorHAnsi"/>
              <w:noProof/>
              <w:sz w:val="22"/>
            </w:rPr>
          </w:pPr>
          <w:hyperlink w:anchor="_Toc228225772" w:history="1">
            <w:r w:rsidR="00B25CD5" w:rsidRPr="00C73722">
              <w:rPr>
                <w:rStyle w:val="Hyperlink"/>
                <w:noProof/>
              </w:rPr>
              <w:t>3</w:t>
            </w:r>
            <w:r w:rsidR="00D50F61">
              <w:rPr>
                <w:rStyle w:val="Hyperlink"/>
                <w:noProof/>
              </w:rPr>
              <w:t>·</w:t>
            </w:r>
            <w:r w:rsidR="00B25CD5" w:rsidRPr="00C73722">
              <w:rPr>
                <w:rStyle w:val="Hyperlink"/>
                <w:noProof/>
              </w:rPr>
              <w:t>6</w:t>
            </w:r>
            <w:r w:rsidR="00D50F61">
              <w:rPr>
                <w:rStyle w:val="Hyperlink"/>
                <w:noProof/>
              </w:rPr>
              <w:t>·</w:t>
            </w:r>
            <w:r w:rsidR="00B25CD5" w:rsidRPr="00C73722">
              <w:rPr>
                <w:rStyle w:val="Hyperlink"/>
                <w:noProof/>
              </w:rPr>
              <w:t>2 Heteroscedasticity Test</w:t>
            </w:r>
            <w:r w:rsidR="00B25CD5">
              <w:rPr>
                <w:noProof/>
                <w:webHidden/>
              </w:rPr>
              <w:tab/>
            </w:r>
            <w:r w:rsidR="00B25CD5">
              <w:rPr>
                <w:noProof/>
                <w:webHidden/>
              </w:rPr>
              <w:fldChar w:fldCharType="begin"/>
            </w:r>
            <w:r w:rsidR="00B25CD5">
              <w:rPr>
                <w:noProof/>
                <w:webHidden/>
              </w:rPr>
              <w:instrText xml:space="preserve"> PAGEREF _Toc228225772 \h </w:instrText>
            </w:r>
            <w:r w:rsidR="00B25CD5">
              <w:rPr>
                <w:noProof/>
                <w:webHidden/>
              </w:rPr>
            </w:r>
            <w:r w:rsidR="00B25CD5">
              <w:rPr>
                <w:noProof/>
                <w:webHidden/>
              </w:rPr>
              <w:fldChar w:fldCharType="separate"/>
            </w:r>
            <w:r w:rsidR="00B25CD5">
              <w:rPr>
                <w:noProof/>
                <w:webHidden/>
              </w:rPr>
              <w:t>27</w:t>
            </w:r>
            <w:r w:rsidR="00B25CD5">
              <w:rPr>
                <w:noProof/>
                <w:webHidden/>
              </w:rPr>
              <w:fldChar w:fldCharType="end"/>
            </w:r>
          </w:hyperlink>
        </w:p>
        <w:p w14:paraId="7926B8C2" w14:textId="5AC51532" w:rsidR="00B25CD5" w:rsidRDefault="00D023B6">
          <w:pPr>
            <w:pStyle w:val="TOC3"/>
            <w:tabs>
              <w:tab w:val="right" w:leader="dot" w:pos="9227"/>
            </w:tabs>
            <w:rPr>
              <w:rFonts w:asciiTheme="minorHAnsi" w:eastAsiaTheme="minorEastAsia" w:hAnsiTheme="minorHAnsi"/>
              <w:noProof/>
              <w:sz w:val="22"/>
            </w:rPr>
          </w:pPr>
          <w:hyperlink w:anchor="_Toc228225773" w:history="1">
            <w:r w:rsidR="00B25CD5" w:rsidRPr="00C73722">
              <w:rPr>
                <w:rStyle w:val="Hyperlink"/>
                <w:noProof/>
              </w:rPr>
              <w:t>3</w:t>
            </w:r>
            <w:r w:rsidR="00D50F61">
              <w:rPr>
                <w:rStyle w:val="Hyperlink"/>
                <w:noProof/>
              </w:rPr>
              <w:t>·</w:t>
            </w:r>
            <w:r w:rsidR="00B25CD5" w:rsidRPr="00C73722">
              <w:rPr>
                <w:rStyle w:val="Hyperlink"/>
                <w:noProof/>
              </w:rPr>
              <w:t>6</w:t>
            </w:r>
            <w:r w:rsidR="00D50F61">
              <w:rPr>
                <w:rStyle w:val="Hyperlink"/>
                <w:noProof/>
              </w:rPr>
              <w:t>·</w:t>
            </w:r>
            <w:r w:rsidR="00B25CD5" w:rsidRPr="00C73722">
              <w:rPr>
                <w:rStyle w:val="Hyperlink"/>
                <w:noProof/>
              </w:rPr>
              <w:t>3 Normality Test</w:t>
            </w:r>
            <w:r w:rsidR="00B25CD5">
              <w:rPr>
                <w:noProof/>
                <w:webHidden/>
              </w:rPr>
              <w:tab/>
            </w:r>
            <w:r w:rsidR="00B25CD5">
              <w:rPr>
                <w:noProof/>
                <w:webHidden/>
              </w:rPr>
              <w:fldChar w:fldCharType="begin"/>
            </w:r>
            <w:r w:rsidR="00B25CD5">
              <w:rPr>
                <w:noProof/>
                <w:webHidden/>
              </w:rPr>
              <w:instrText xml:space="preserve"> PAGEREF _Toc228225773 \h </w:instrText>
            </w:r>
            <w:r w:rsidR="00B25CD5">
              <w:rPr>
                <w:noProof/>
                <w:webHidden/>
              </w:rPr>
            </w:r>
            <w:r w:rsidR="00B25CD5">
              <w:rPr>
                <w:noProof/>
                <w:webHidden/>
              </w:rPr>
              <w:fldChar w:fldCharType="separate"/>
            </w:r>
            <w:r w:rsidR="00B25CD5">
              <w:rPr>
                <w:noProof/>
                <w:webHidden/>
              </w:rPr>
              <w:t>27</w:t>
            </w:r>
            <w:r w:rsidR="00B25CD5">
              <w:rPr>
                <w:noProof/>
                <w:webHidden/>
              </w:rPr>
              <w:fldChar w:fldCharType="end"/>
            </w:r>
          </w:hyperlink>
        </w:p>
        <w:p w14:paraId="5D8AD087" w14:textId="77B72993" w:rsidR="00B25CD5" w:rsidRDefault="00D023B6">
          <w:pPr>
            <w:pStyle w:val="TOC3"/>
            <w:tabs>
              <w:tab w:val="right" w:leader="dot" w:pos="9227"/>
            </w:tabs>
            <w:rPr>
              <w:rFonts w:asciiTheme="minorHAnsi" w:eastAsiaTheme="minorEastAsia" w:hAnsiTheme="minorHAnsi"/>
              <w:noProof/>
              <w:sz w:val="22"/>
            </w:rPr>
          </w:pPr>
          <w:hyperlink w:anchor="_Toc228225774" w:history="1">
            <w:r w:rsidR="00B25CD5" w:rsidRPr="00C73722">
              <w:rPr>
                <w:rStyle w:val="Hyperlink"/>
                <w:noProof/>
              </w:rPr>
              <w:t>3</w:t>
            </w:r>
            <w:r w:rsidR="00D50F61">
              <w:rPr>
                <w:rStyle w:val="Hyperlink"/>
                <w:noProof/>
              </w:rPr>
              <w:t>·</w:t>
            </w:r>
            <w:r w:rsidR="00B25CD5" w:rsidRPr="00C73722">
              <w:rPr>
                <w:rStyle w:val="Hyperlink"/>
                <w:noProof/>
              </w:rPr>
              <w:t>6</w:t>
            </w:r>
            <w:r w:rsidR="00D50F61">
              <w:rPr>
                <w:rStyle w:val="Hyperlink"/>
                <w:noProof/>
              </w:rPr>
              <w:t>·</w:t>
            </w:r>
            <w:r w:rsidR="00B25CD5" w:rsidRPr="00C73722">
              <w:rPr>
                <w:rStyle w:val="Hyperlink"/>
                <w:noProof/>
              </w:rPr>
              <w:t>4 Multicollinearity Test</w:t>
            </w:r>
            <w:r w:rsidR="00B25CD5">
              <w:rPr>
                <w:noProof/>
                <w:webHidden/>
              </w:rPr>
              <w:tab/>
            </w:r>
            <w:r w:rsidR="00B25CD5">
              <w:rPr>
                <w:noProof/>
                <w:webHidden/>
              </w:rPr>
              <w:fldChar w:fldCharType="begin"/>
            </w:r>
            <w:r w:rsidR="00B25CD5">
              <w:rPr>
                <w:noProof/>
                <w:webHidden/>
              </w:rPr>
              <w:instrText xml:space="preserve"> PAGEREF _Toc228225774 \h </w:instrText>
            </w:r>
            <w:r w:rsidR="00B25CD5">
              <w:rPr>
                <w:noProof/>
                <w:webHidden/>
              </w:rPr>
            </w:r>
            <w:r w:rsidR="00B25CD5">
              <w:rPr>
                <w:noProof/>
                <w:webHidden/>
              </w:rPr>
              <w:fldChar w:fldCharType="separate"/>
            </w:r>
            <w:r w:rsidR="00B25CD5">
              <w:rPr>
                <w:noProof/>
                <w:webHidden/>
              </w:rPr>
              <w:t>27</w:t>
            </w:r>
            <w:r w:rsidR="00B25CD5">
              <w:rPr>
                <w:noProof/>
                <w:webHidden/>
              </w:rPr>
              <w:fldChar w:fldCharType="end"/>
            </w:r>
          </w:hyperlink>
        </w:p>
        <w:p w14:paraId="316EB42B" w14:textId="5892C5D8" w:rsidR="00B25CD5" w:rsidRDefault="00D023B6">
          <w:pPr>
            <w:pStyle w:val="TOC3"/>
            <w:tabs>
              <w:tab w:val="right" w:leader="dot" w:pos="9227"/>
            </w:tabs>
            <w:rPr>
              <w:rFonts w:asciiTheme="minorHAnsi" w:eastAsiaTheme="minorEastAsia" w:hAnsiTheme="minorHAnsi"/>
              <w:noProof/>
              <w:sz w:val="22"/>
            </w:rPr>
          </w:pPr>
          <w:hyperlink w:anchor="_Toc228225775" w:history="1">
            <w:r w:rsidR="00B25CD5" w:rsidRPr="00C73722">
              <w:rPr>
                <w:rStyle w:val="Hyperlink"/>
                <w:noProof/>
              </w:rPr>
              <w:t>3</w:t>
            </w:r>
            <w:r w:rsidR="00D50F61">
              <w:rPr>
                <w:rStyle w:val="Hyperlink"/>
                <w:noProof/>
              </w:rPr>
              <w:t>·</w:t>
            </w:r>
            <w:r w:rsidR="00B25CD5" w:rsidRPr="00C73722">
              <w:rPr>
                <w:rStyle w:val="Hyperlink"/>
                <w:noProof/>
              </w:rPr>
              <w:t>6</w:t>
            </w:r>
            <w:r w:rsidR="00D50F61">
              <w:rPr>
                <w:rStyle w:val="Hyperlink"/>
                <w:noProof/>
              </w:rPr>
              <w:t>·</w:t>
            </w:r>
            <w:r w:rsidR="00B25CD5" w:rsidRPr="00C73722">
              <w:rPr>
                <w:rStyle w:val="Hyperlink"/>
                <w:noProof/>
              </w:rPr>
              <w:t>5 Functional Form Test</w:t>
            </w:r>
            <w:r w:rsidR="00B25CD5">
              <w:rPr>
                <w:noProof/>
                <w:webHidden/>
              </w:rPr>
              <w:tab/>
            </w:r>
            <w:r w:rsidR="00B25CD5">
              <w:rPr>
                <w:noProof/>
                <w:webHidden/>
              </w:rPr>
              <w:fldChar w:fldCharType="begin"/>
            </w:r>
            <w:r w:rsidR="00B25CD5">
              <w:rPr>
                <w:noProof/>
                <w:webHidden/>
              </w:rPr>
              <w:instrText xml:space="preserve"> PAGEREF _Toc228225775 \h </w:instrText>
            </w:r>
            <w:r w:rsidR="00B25CD5">
              <w:rPr>
                <w:noProof/>
                <w:webHidden/>
              </w:rPr>
            </w:r>
            <w:r w:rsidR="00B25CD5">
              <w:rPr>
                <w:noProof/>
                <w:webHidden/>
              </w:rPr>
              <w:fldChar w:fldCharType="separate"/>
            </w:r>
            <w:r w:rsidR="00B25CD5">
              <w:rPr>
                <w:noProof/>
                <w:webHidden/>
              </w:rPr>
              <w:t>28</w:t>
            </w:r>
            <w:r w:rsidR="00B25CD5">
              <w:rPr>
                <w:noProof/>
                <w:webHidden/>
              </w:rPr>
              <w:fldChar w:fldCharType="end"/>
            </w:r>
          </w:hyperlink>
        </w:p>
        <w:p w14:paraId="7F02A963" w14:textId="71E0F975" w:rsidR="00B25CD5" w:rsidRDefault="00D023B6">
          <w:pPr>
            <w:pStyle w:val="TOC1"/>
            <w:tabs>
              <w:tab w:val="right" w:leader="dot" w:pos="9227"/>
            </w:tabs>
            <w:rPr>
              <w:rFonts w:asciiTheme="minorHAnsi" w:eastAsiaTheme="minorEastAsia" w:hAnsiTheme="minorHAnsi"/>
              <w:noProof/>
              <w:sz w:val="22"/>
            </w:rPr>
          </w:pPr>
          <w:hyperlink w:anchor="_Toc228225776" w:history="1">
            <w:r w:rsidR="00B25CD5" w:rsidRPr="00C73722">
              <w:rPr>
                <w:rStyle w:val="Hyperlink"/>
                <w:bCs/>
                <w:noProof/>
              </w:rPr>
              <w:t>CHAPTER FOUR</w:t>
            </w:r>
            <w:r w:rsidR="00B25CD5">
              <w:rPr>
                <w:noProof/>
                <w:webHidden/>
              </w:rPr>
              <w:tab/>
            </w:r>
            <w:r w:rsidR="00B25CD5">
              <w:rPr>
                <w:noProof/>
                <w:webHidden/>
              </w:rPr>
              <w:fldChar w:fldCharType="begin"/>
            </w:r>
            <w:r w:rsidR="00B25CD5">
              <w:rPr>
                <w:noProof/>
                <w:webHidden/>
              </w:rPr>
              <w:instrText xml:space="preserve"> PAGEREF _Toc228225776 \h </w:instrText>
            </w:r>
            <w:r w:rsidR="00B25CD5">
              <w:rPr>
                <w:noProof/>
                <w:webHidden/>
              </w:rPr>
            </w:r>
            <w:r w:rsidR="00B25CD5">
              <w:rPr>
                <w:noProof/>
                <w:webHidden/>
              </w:rPr>
              <w:fldChar w:fldCharType="separate"/>
            </w:r>
            <w:r w:rsidR="00B25CD5">
              <w:rPr>
                <w:noProof/>
                <w:webHidden/>
              </w:rPr>
              <w:t>29</w:t>
            </w:r>
            <w:r w:rsidR="00B25CD5">
              <w:rPr>
                <w:noProof/>
                <w:webHidden/>
              </w:rPr>
              <w:fldChar w:fldCharType="end"/>
            </w:r>
          </w:hyperlink>
        </w:p>
        <w:p w14:paraId="24293E04" w14:textId="414E3532" w:rsidR="00B25CD5" w:rsidRDefault="00D023B6">
          <w:pPr>
            <w:pStyle w:val="TOC1"/>
            <w:tabs>
              <w:tab w:val="right" w:leader="dot" w:pos="9227"/>
            </w:tabs>
            <w:rPr>
              <w:rFonts w:asciiTheme="minorHAnsi" w:eastAsiaTheme="minorEastAsia" w:hAnsiTheme="minorHAnsi"/>
              <w:noProof/>
              <w:sz w:val="22"/>
            </w:rPr>
          </w:pPr>
          <w:hyperlink w:anchor="_Toc228225777" w:history="1">
            <w:r w:rsidR="00B25CD5" w:rsidRPr="00C73722">
              <w:rPr>
                <w:rStyle w:val="Hyperlink"/>
                <w:bCs/>
                <w:noProof/>
              </w:rPr>
              <w:t>RESULTS AND DISCUSSION</w:t>
            </w:r>
            <w:r w:rsidR="00B25CD5">
              <w:rPr>
                <w:noProof/>
                <w:webHidden/>
              </w:rPr>
              <w:tab/>
            </w:r>
            <w:r w:rsidR="00B25CD5">
              <w:rPr>
                <w:noProof/>
                <w:webHidden/>
              </w:rPr>
              <w:fldChar w:fldCharType="begin"/>
            </w:r>
            <w:r w:rsidR="00B25CD5">
              <w:rPr>
                <w:noProof/>
                <w:webHidden/>
              </w:rPr>
              <w:instrText xml:space="preserve"> PAGEREF _Toc228225777 \h </w:instrText>
            </w:r>
            <w:r w:rsidR="00B25CD5">
              <w:rPr>
                <w:noProof/>
                <w:webHidden/>
              </w:rPr>
            </w:r>
            <w:r w:rsidR="00B25CD5">
              <w:rPr>
                <w:noProof/>
                <w:webHidden/>
              </w:rPr>
              <w:fldChar w:fldCharType="separate"/>
            </w:r>
            <w:r w:rsidR="00B25CD5">
              <w:rPr>
                <w:noProof/>
                <w:webHidden/>
              </w:rPr>
              <w:t>29</w:t>
            </w:r>
            <w:r w:rsidR="00B25CD5">
              <w:rPr>
                <w:noProof/>
                <w:webHidden/>
              </w:rPr>
              <w:fldChar w:fldCharType="end"/>
            </w:r>
          </w:hyperlink>
        </w:p>
        <w:p w14:paraId="5D3CED74" w14:textId="14EDB192" w:rsidR="00B25CD5" w:rsidRDefault="00D023B6">
          <w:pPr>
            <w:pStyle w:val="TOC2"/>
            <w:rPr>
              <w:rFonts w:asciiTheme="minorHAnsi" w:eastAsiaTheme="minorEastAsia" w:hAnsiTheme="minorHAnsi"/>
              <w:noProof/>
              <w:color w:val="auto"/>
              <w:sz w:val="22"/>
            </w:rPr>
          </w:pPr>
          <w:hyperlink w:anchor="_Toc228225778" w:history="1">
            <w:r w:rsidR="00B25CD5" w:rsidRPr="00C73722">
              <w:rPr>
                <w:rStyle w:val="Hyperlink"/>
                <w:rFonts w:ascii="?" w:hAnsi="?"/>
                <w:bCs/>
                <w:noProof/>
              </w:rPr>
              <w:t>4</w:t>
            </w:r>
            <w:r w:rsidR="00D50F61">
              <w:rPr>
                <w:rStyle w:val="Hyperlink"/>
                <w:rFonts w:ascii="?" w:hAnsi="?"/>
                <w:bCs/>
                <w:noProof/>
              </w:rPr>
              <w:t>·</w:t>
            </w:r>
            <w:r w:rsidR="00B25CD5" w:rsidRPr="00C73722">
              <w:rPr>
                <w:rStyle w:val="Hyperlink"/>
                <w:rFonts w:ascii="?" w:hAnsi="?"/>
                <w:bCs/>
                <w:noProof/>
              </w:rPr>
              <w:t>1 Descriptive Statistics</w:t>
            </w:r>
            <w:r w:rsidR="00B25CD5">
              <w:rPr>
                <w:noProof/>
                <w:webHidden/>
              </w:rPr>
              <w:tab/>
            </w:r>
            <w:r w:rsidR="00B25CD5">
              <w:rPr>
                <w:noProof/>
                <w:webHidden/>
              </w:rPr>
              <w:fldChar w:fldCharType="begin"/>
            </w:r>
            <w:r w:rsidR="00B25CD5">
              <w:rPr>
                <w:noProof/>
                <w:webHidden/>
              </w:rPr>
              <w:instrText xml:space="preserve"> PAGEREF _Toc228225778 \h </w:instrText>
            </w:r>
            <w:r w:rsidR="00B25CD5">
              <w:rPr>
                <w:noProof/>
                <w:webHidden/>
              </w:rPr>
            </w:r>
            <w:r w:rsidR="00B25CD5">
              <w:rPr>
                <w:noProof/>
                <w:webHidden/>
              </w:rPr>
              <w:fldChar w:fldCharType="separate"/>
            </w:r>
            <w:r w:rsidR="00B25CD5">
              <w:rPr>
                <w:noProof/>
                <w:webHidden/>
              </w:rPr>
              <w:t>29</w:t>
            </w:r>
            <w:r w:rsidR="00B25CD5">
              <w:rPr>
                <w:noProof/>
                <w:webHidden/>
              </w:rPr>
              <w:fldChar w:fldCharType="end"/>
            </w:r>
          </w:hyperlink>
        </w:p>
        <w:p w14:paraId="056E585B" w14:textId="11573DBE" w:rsidR="00B25CD5" w:rsidRDefault="00D023B6">
          <w:pPr>
            <w:pStyle w:val="TOC2"/>
            <w:rPr>
              <w:rFonts w:asciiTheme="minorHAnsi" w:eastAsiaTheme="minorEastAsia" w:hAnsiTheme="minorHAnsi"/>
              <w:noProof/>
              <w:color w:val="auto"/>
              <w:sz w:val="22"/>
            </w:rPr>
          </w:pPr>
          <w:hyperlink w:anchor="_Toc228225779" w:history="1">
            <w:r w:rsidR="00B25CD5" w:rsidRPr="00C73722">
              <w:rPr>
                <w:rStyle w:val="Hyperlink"/>
                <w:noProof/>
              </w:rPr>
              <w:t>4</w:t>
            </w:r>
            <w:r w:rsidR="00D50F61">
              <w:rPr>
                <w:rStyle w:val="Hyperlink"/>
                <w:noProof/>
              </w:rPr>
              <w:t>·</w:t>
            </w:r>
            <w:r w:rsidR="00B25CD5" w:rsidRPr="00C73722">
              <w:rPr>
                <w:rStyle w:val="Hyperlink"/>
                <w:noProof/>
              </w:rPr>
              <w:t>2 Trend analysis of all variables</w:t>
            </w:r>
            <w:r w:rsidR="00B25CD5">
              <w:rPr>
                <w:noProof/>
                <w:webHidden/>
              </w:rPr>
              <w:tab/>
            </w:r>
            <w:r w:rsidR="00B25CD5">
              <w:rPr>
                <w:noProof/>
                <w:webHidden/>
              </w:rPr>
              <w:fldChar w:fldCharType="begin"/>
            </w:r>
            <w:r w:rsidR="00B25CD5">
              <w:rPr>
                <w:noProof/>
                <w:webHidden/>
              </w:rPr>
              <w:instrText xml:space="preserve"> PAGEREF _Toc228225779 \h </w:instrText>
            </w:r>
            <w:r w:rsidR="00B25CD5">
              <w:rPr>
                <w:noProof/>
                <w:webHidden/>
              </w:rPr>
            </w:r>
            <w:r w:rsidR="00B25CD5">
              <w:rPr>
                <w:noProof/>
                <w:webHidden/>
              </w:rPr>
              <w:fldChar w:fldCharType="separate"/>
            </w:r>
            <w:r w:rsidR="00B25CD5">
              <w:rPr>
                <w:noProof/>
                <w:webHidden/>
              </w:rPr>
              <w:t>30</w:t>
            </w:r>
            <w:r w:rsidR="00B25CD5">
              <w:rPr>
                <w:noProof/>
                <w:webHidden/>
              </w:rPr>
              <w:fldChar w:fldCharType="end"/>
            </w:r>
          </w:hyperlink>
        </w:p>
        <w:p w14:paraId="75404D08" w14:textId="6C829C8E" w:rsidR="00B25CD5" w:rsidRDefault="00D023B6">
          <w:pPr>
            <w:pStyle w:val="TOC3"/>
            <w:tabs>
              <w:tab w:val="right" w:leader="dot" w:pos="9227"/>
            </w:tabs>
            <w:rPr>
              <w:rFonts w:asciiTheme="minorHAnsi" w:eastAsiaTheme="minorEastAsia" w:hAnsiTheme="minorHAnsi"/>
              <w:noProof/>
              <w:sz w:val="22"/>
            </w:rPr>
          </w:pPr>
          <w:hyperlink w:anchor="_Toc228225780" w:history="1">
            <w:r w:rsidR="00B25CD5" w:rsidRPr="00C73722">
              <w:rPr>
                <w:rStyle w:val="Hyperlink"/>
                <w:noProof/>
              </w:rPr>
              <w:t>4</w:t>
            </w:r>
            <w:r w:rsidR="00D50F61">
              <w:rPr>
                <w:rStyle w:val="Hyperlink"/>
                <w:noProof/>
              </w:rPr>
              <w:t>·</w:t>
            </w:r>
            <w:r w:rsidR="00B25CD5" w:rsidRPr="00C73722">
              <w:rPr>
                <w:rStyle w:val="Hyperlink"/>
                <w:noProof/>
              </w:rPr>
              <w:t>1</w:t>
            </w:r>
            <w:r w:rsidR="00D50F61">
              <w:rPr>
                <w:rStyle w:val="Hyperlink"/>
                <w:noProof/>
              </w:rPr>
              <w:t>·</w:t>
            </w:r>
            <w:r w:rsidR="00B25CD5" w:rsidRPr="00C73722">
              <w:rPr>
                <w:rStyle w:val="Hyperlink"/>
                <w:noProof/>
              </w:rPr>
              <w:t>1 Real GDP Trend with Structural Breaks</w:t>
            </w:r>
            <w:r w:rsidR="00B25CD5">
              <w:rPr>
                <w:noProof/>
                <w:webHidden/>
              </w:rPr>
              <w:tab/>
            </w:r>
            <w:r w:rsidR="00B25CD5">
              <w:rPr>
                <w:noProof/>
                <w:webHidden/>
              </w:rPr>
              <w:fldChar w:fldCharType="begin"/>
            </w:r>
            <w:r w:rsidR="00B25CD5">
              <w:rPr>
                <w:noProof/>
                <w:webHidden/>
              </w:rPr>
              <w:instrText xml:space="preserve"> PAGEREF _Toc228225780 \h </w:instrText>
            </w:r>
            <w:r w:rsidR="00B25CD5">
              <w:rPr>
                <w:noProof/>
                <w:webHidden/>
              </w:rPr>
            </w:r>
            <w:r w:rsidR="00B25CD5">
              <w:rPr>
                <w:noProof/>
                <w:webHidden/>
              </w:rPr>
              <w:fldChar w:fldCharType="separate"/>
            </w:r>
            <w:r w:rsidR="00B25CD5">
              <w:rPr>
                <w:noProof/>
                <w:webHidden/>
              </w:rPr>
              <w:t>35</w:t>
            </w:r>
            <w:r w:rsidR="00B25CD5">
              <w:rPr>
                <w:noProof/>
                <w:webHidden/>
              </w:rPr>
              <w:fldChar w:fldCharType="end"/>
            </w:r>
          </w:hyperlink>
        </w:p>
        <w:p w14:paraId="3ED83207" w14:textId="0D778573" w:rsidR="00B25CD5" w:rsidRDefault="00D023B6">
          <w:pPr>
            <w:pStyle w:val="TOC2"/>
            <w:rPr>
              <w:rFonts w:asciiTheme="minorHAnsi" w:eastAsiaTheme="minorEastAsia" w:hAnsiTheme="minorHAnsi"/>
              <w:noProof/>
              <w:color w:val="auto"/>
              <w:sz w:val="22"/>
            </w:rPr>
          </w:pPr>
          <w:hyperlink w:anchor="_Toc228225781" w:history="1">
            <w:r w:rsidR="00B25CD5" w:rsidRPr="00C73722">
              <w:rPr>
                <w:rStyle w:val="Hyperlink"/>
                <w:noProof/>
              </w:rPr>
              <w:t>4</w:t>
            </w:r>
            <w:r w:rsidR="00D50F61">
              <w:rPr>
                <w:rStyle w:val="Hyperlink"/>
                <w:noProof/>
              </w:rPr>
              <w:t>·</w:t>
            </w:r>
            <w:r w:rsidR="00B25CD5" w:rsidRPr="00C73722">
              <w:rPr>
                <w:rStyle w:val="Hyperlink"/>
                <w:noProof/>
              </w:rPr>
              <w:t>3 Unit Root Tests</w:t>
            </w:r>
            <w:r w:rsidR="00B25CD5">
              <w:rPr>
                <w:noProof/>
                <w:webHidden/>
              </w:rPr>
              <w:tab/>
            </w:r>
            <w:r w:rsidR="00B25CD5">
              <w:rPr>
                <w:noProof/>
                <w:webHidden/>
              </w:rPr>
              <w:fldChar w:fldCharType="begin"/>
            </w:r>
            <w:r w:rsidR="00B25CD5">
              <w:rPr>
                <w:noProof/>
                <w:webHidden/>
              </w:rPr>
              <w:instrText xml:space="preserve"> PAGEREF _Toc228225781 \h </w:instrText>
            </w:r>
            <w:r w:rsidR="00B25CD5">
              <w:rPr>
                <w:noProof/>
                <w:webHidden/>
              </w:rPr>
            </w:r>
            <w:r w:rsidR="00B25CD5">
              <w:rPr>
                <w:noProof/>
                <w:webHidden/>
              </w:rPr>
              <w:fldChar w:fldCharType="separate"/>
            </w:r>
            <w:r w:rsidR="00B25CD5">
              <w:rPr>
                <w:noProof/>
                <w:webHidden/>
              </w:rPr>
              <w:t>37</w:t>
            </w:r>
            <w:r w:rsidR="00B25CD5">
              <w:rPr>
                <w:noProof/>
                <w:webHidden/>
              </w:rPr>
              <w:fldChar w:fldCharType="end"/>
            </w:r>
          </w:hyperlink>
        </w:p>
        <w:p w14:paraId="070415C8" w14:textId="7078FACB" w:rsidR="00B25CD5" w:rsidRDefault="00D023B6">
          <w:pPr>
            <w:pStyle w:val="TOC2"/>
            <w:rPr>
              <w:rFonts w:asciiTheme="minorHAnsi" w:eastAsiaTheme="minorEastAsia" w:hAnsiTheme="minorHAnsi"/>
              <w:noProof/>
              <w:color w:val="auto"/>
              <w:sz w:val="22"/>
            </w:rPr>
          </w:pPr>
          <w:hyperlink w:anchor="_Toc228225782" w:history="1">
            <w:r w:rsidR="00B25CD5" w:rsidRPr="00C73722">
              <w:rPr>
                <w:rStyle w:val="Hyperlink"/>
                <w:noProof/>
              </w:rPr>
              <w:t>4</w:t>
            </w:r>
            <w:r w:rsidR="00D50F61">
              <w:rPr>
                <w:rStyle w:val="Hyperlink"/>
                <w:noProof/>
              </w:rPr>
              <w:t>·</w:t>
            </w:r>
            <w:r w:rsidR="00B25CD5" w:rsidRPr="00C73722">
              <w:rPr>
                <w:rStyle w:val="Hyperlink"/>
                <w:noProof/>
              </w:rPr>
              <w:t>4 Lag Length Selection Results</w:t>
            </w:r>
            <w:r w:rsidR="00B25CD5">
              <w:rPr>
                <w:noProof/>
                <w:webHidden/>
              </w:rPr>
              <w:tab/>
            </w:r>
            <w:r w:rsidR="00B25CD5">
              <w:rPr>
                <w:noProof/>
                <w:webHidden/>
              </w:rPr>
              <w:fldChar w:fldCharType="begin"/>
            </w:r>
            <w:r w:rsidR="00B25CD5">
              <w:rPr>
                <w:noProof/>
                <w:webHidden/>
              </w:rPr>
              <w:instrText xml:space="preserve"> PAGEREF _Toc228225782 \h </w:instrText>
            </w:r>
            <w:r w:rsidR="00B25CD5">
              <w:rPr>
                <w:noProof/>
                <w:webHidden/>
              </w:rPr>
            </w:r>
            <w:r w:rsidR="00B25CD5">
              <w:rPr>
                <w:noProof/>
                <w:webHidden/>
              </w:rPr>
              <w:fldChar w:fldCharType="separate"/>
            </w:r>
            <w:r w:rsidR="00B25CD5">
              <w:rPr>
                <w:noProof/>
                <w:webHidden/>
              </w:rPr>
              <w:t>39</w:t>
            </w:r>
            <w:r w:rsidR="00B25CD5">
              <w:rPr>
                <w:noProof/>
                <w:webHidden/>
              </w:rPr>
              <w:fldChar w:fldCharType="end"/>
            </w:r>
          </w:hyperlink>
        </w:p>
        <w:p w14:paraId="42C447F6" w14:textId="6D25CA60" w:rsidR="00B25CD5" w:rsidRDefault="00D023B6">
          <w:pPr>
            <w:pStyle w:val="TOC3"/>
            <w:tabs>
              <w:tab w:val="right" w:leader="dot" w:pos="9227"/>
            </w:tabs>
            <w:rPr>
              <w:rFonts w:asciiTheme="minorHAnsi" w:eastAsiaTheme="minorEastAsia" w:hAnsiTheme="minorHAnsi"/>
              <w:noProof/>
              <w:sz w:val="22"/>
            </w:rPr>
          </w:pPr>
          <w:hyperlink w:anchor="_Toc228225783" w:history="1">
            <w:r w:rsidR="00B25CD5" w:rsidRPr="00C73722">
              <w:rPr>
                <w:rStyle w:val="Hyperlink"/>
                <w:noProof/>
              </w:rPr>
              <w:t>4</w:t>
            </w:r>
            <w:r w:rsidR="00D50F61">
              <w:rPr>
                <w:rStyle w:val="Hyperlink"/>
                <w:noProof/>
              </w:rPr>
              <w:t>·</w:t>
            </w:r>
            <w:r w:rsidR="00B25CD5" w:rsidRPr="00C73722">
              <w:rPr>
                <w:rStyle w:val="Hyperlink"/>
                <w:noProof/>
              </w:rPr>
              <w:t>4</w:t>
            </w:r>
            <w:r w:rsidR="00D50F61">
              <w:rPr>
                <w:rStyle w:val="Hyperlink"/>
                <w:noProof/>
              </w:rPr>
              <w:t>·</w:t>
            </w:r>
            <w:r w:rsidR="00B25CD5" w:rsidRPr="00C73722">
              <w:rPr>
                <w:rStyle w:val="Hyperlink"/>
                <w:noProof/>
              </w:rPr>
              <w:t>1 Optimal Lag Selection Criteria (AIC, SIC, HQ)</w:t>
            </w:r>
            <w:r w:rsidR="00B25CD5">
              <w:rPr>
                <w:noProof/>
                <w:webHidden/>
              </w:rPr>
              <w:tab/>
            </w:r>
            <w:r w:rsidR="00B25CD5">
              <w:rPr>
                <w:noProof/>
                <w:webHidden/>
              </w:rPr>
              <w:fldChar w:fldCharType="begin"/>
            </w:r>
            <w:r w:rsidR="00B25CD5">
              <w:rPr>
                <w:noProof/>
                <w:webHidden/>
              </w:rPr>
              <w:instrText xml:space="preserve"> PAGEREF _Toc228225783 \h </w:instrText>
            </w:r>
            <w:r w:rsidR="00B25CD5">
              <w:rPr>
                <w:noProof/>
                <w:webHidden/>
              </w:rPr>
            </w:r>
            <w:r w:rsidR="00B25CD5">
              <w:rPr>
                <w:noProof/>
                <w:webHidden/>
              </w:rPr>
              <w:fldChar w:fldCharType="separate"/>
            </w:r>
            <w:r w:rsidR="00B25CD5">
              <w:rPr>
                <w:noProof/>
                <w:webHidden/>
              </w:rPr>
              <w:t>39</w:t>
            </w:r>
            <w:r w:rsidR="00B25CD5">
              <w:rPr>
                <w:noProof/>
                <w:webHidden/>
              </w:rPr>
              <w:fldChar w:fldCharType="end"/>
            </w:r>
          </w:hyperlink>
        </w:p>
        <w:p w14:paraId="7F098BF2" w14:textId="51F5B3DC" w:rsidR="00B25CD5" w:rsidRDefault="00D023B6">
          <w:pPr>
            <w:pStyle w:val="TOC2"/>
            <w:rPr>
              <w:rFonts w:asciiTheme="minorHAnsi" w:eastAsiaTheme="minorEastAsia" w:hAnsiTheme="minorHAnsi"/>
              <w:noProof/>
              <w:color w:val="auto"/>
              <w:sz w:val="22"/>
            </w:rPr>
          </w:pPr>
          <w:hyperlink w:anchor="_Toc228225784" w:history="1">
            <w:r w:rsidR="00B25CD5" w:rsidRPr="00C73722">
              <w:rPr>
                <w:rStyle w:val="Hyperlink"/>
                <w:noProof/>
              </w:rPr>
              <w:t>4</w:t>
            </w:r>
            <w:r w:rsidR="00D50F61">
              <w:rPr>
                <w:rStyle w:val="Hyperlink"/>
                <w:noProof/>
              </w:rPr>
              <w:t>·</w:t>
            </w:r>
            <w:r w:rsidR="00B25CD5" w:rsidRPr="00C73722">
              <w:rPr>
                <w:rStyle w:val="Hyperlink"/>
                <w:noProof/>
              </w:rPr>
              <w:t>5: ARDL Bounds Test Results</w:t>
            </w:r>
            <w:r w:rsidR="00B25CD5">
              <w:rPr>
                <w:noProof/>
                <w:webHidden/>
              </w:rPr>
              <w:tab/>
            </w:r>
            <w:r w:rsidR="00B25CD5">
              <w:rPr>
                <w:noProof/>
                <w:webHidden/>
              </w:rPr>
              <w:fldChar w:fldCharType="begin"/>
            </w:r>
            <w:r w:rsidR="00B25CD5">
              <w:rPr>
                <w:noProof/>
                <w:webHidden/>
              </w:rPr>
              <w:instrText xml:space="preserve"> PAGEREF _Toc228225784 \h </w:instrText>
            </w:r>
            <w:r w:rsidR="00B25CD5">
              <w:rPr>
                <w:noProof/>
                <w:webHidden/>
              </w:rPr>
            </w:r>
            <w:r w:rsidR="00B25CD5">
              <w:rPr>
                <w:noProof/>
                <w:webHidden/>
              </w:rPr>
              <w:fldChar w:fldCharType="separate"/>
            </w:r>
            <w:r w:rsidR="00B25CD5">
              <w:rPr>
                <w:noProof/>
                <w:webHidden/>
              </w:rPr>
              <w:t>41</w:t>
            </w:r>
            <w:r w:rsidR="00B25CD5">
              <w:rPr>
                <w:noProof/>
                <w:webHidden/>
              </w:rPr>
              <w:fldChar w:fldCharType="end"/>
            </w:r>
          </w:hyperlink>
        </w:p>
        <w:p w14:paraId="2C4AAC1D" w14:textId="4C62DECD" w:rsidR="00B25CD5" w:rsidRDefault="00D023B6">
          <w:pPr>
            <w:pStyle w:val="TOC3"/>
            <w:tabs>
              <w:tab w:val="right" w:leader="dot" w:pos="9227"/>
            </w:tabs>
            <w:rPr>
              <w:rFonts w:asciiTheme="minorHAnsi" w:eastAsiaTheme="minorEastAsia" w:hAnsiTheme="minorHAnsi"/>
              <w:noProof/>
              <w:sz w:val="22"/>
            </w:rPr>
          </w:pPr>
          <w:hyperlink w:anchor="_Toc228225785" w:history="1">
            <w:r w:rsidR="00B25CD5" w:rsidRPr="00C73722">
              <w:rPr>
                <w:rStyle w:val="Hyperlink"/>
                <w:noProof/>
              </w:rPr>
              <w:t>4</w:t>
            </w:r>
            <w:r w:rsidR="00D50F61">
              <w:rPr>
                <w:rStyle w:val="Hyperlink"/>
                <w:noProof/>
              </w:rPr>
              <w:t>·</w:t>
            </w:r>
            <w:r w:rsidR="00B25CD5" w:rsidRPr="00C73722">
              <w:rPr>
                <w:rStyle w:val="Hyperlink"/>
                <w:noProof/>
              </w:rPr>
              <w:t>5</w:t>
            </w:r>
            <w:r w:rsidR="00D50F61">
              <w:rPr>
                <w:rStyle w:val="Hyperlink"/>
                <w:noProof/>
              </w:rPr>
              <w:t>·</w:t>
            </w:r>
            <w:r w:rsidR="00B25CD5" w:rsidRPr="00C73722">
              <w:rPr>
                <w:rStyle w:val="Hyperlink"/>
                <w:noProof/>
              </w:rPr>
              <w:t>1 Bounds Test Estimation Results</w:t>
            </w:r>
            <w:r w:rsidR="00B25CD5">
              <w:rPr>
                <w:noProof/>
                <w:webHidden/>
              </w:rPr>
              <w:tab/>
            </w:r>
            <w:r w:rsidR="00B25CD5">
              <w:rPr>
                <w:noProof/>
                <w:webHidden/>
              </w:rPr>
              <w:fldChar w:fldCharType="begin"/>
            </w:r>
            <w:r w:rsidR="00B25CD5">
              <w:rPr>
                <w:noProof/>
                <w:webHidden/>
              </w:rPr>
              <w:instrText xml:space="preserve"> PAGEREF _Toc228225785 \h </w:instrText>
            </w:r>
            <w:r w:rsidR="00B25CD5">
              <w:rPr>
                <w:noProof/>
                <w:webHidden/>
              </w:rPr>
            </w:r>
            <w:r w:rsidR="00B25CD5">
              <w:rPr>
                <w:noProof/>
                <w:webHidden/>
              </w:rPr>
              <w:fldChar w:fldCharType="separate"/>
            </w:r>
            <w:r w:rsidR="00B25CD5">
              <w:rPr>
                <w:noProof/>
                <w:webHidden/>
              </w:rPr>
              <w:t>41</w:t>
            </w:r>
            <w:r w:rsidR="00B25CD5">
              <w:rPr>
                <w:noProof/>
                <w:webHidden/>
              </w:rPr>
              <w:fldChar w:fldCharType="end"/>
            </w:r>
          </w:hyperlink>
        </w:p>
        <w:p w14:paraId="47B9AF46" w14:textId="0A980CD1" w:rsidR="00B25CD5" w:rsidRDefault="00D023B6">
          <w:pPr>
            <w:pStyle w:val="TOC2"/>
            <w:rPr>
              <w:rFonts w:asciiTheme="minorHAnsi" w:eastAsiaTheme="minorEastAsia" w:hAnsiTheme="minorHAnsi"/>
              <w:noProof/>
              <w:color w:val="auto"/>
              <w:sz w:val="22"/>
            </w:rPr>
          </w:pPr>
          <w:hyperlink w:anchor="_Toc228225786" w:history="1">
            <w:r w:rsidR="00B25CD5" w:rsidRPr="00C73722">
              <w:rPr>
                <w:rStyle w:val="Hyperlink"/>
                <w:rFonts w:ascii="?" w:hAnsi="?"/>
                <w:bCs/>
                <w:noProof/>
              </w:rPr>
              <w:t>4</w:t>
            </w:r>
            <w:r w:rsidR="00D50F61">
              <w:rPr>
                <w:rStyle w:val="Hyperlink"/>
                <w:rFonts w:ascii="?" w:hAnsi="?"/>
                <w:bCs/>
                <w:noProof/>
              </w:rPr>
              <w:t>·</w:t>
            </w:r>
            <w:r w:rsidR="00B25CD5" w:rsidRPr="00C73722">
              <w:rPr>
                <w:rStyle w:val="Hyperlink"/>
                <w:rFonts w:ascii="?" w:hAnsi="?"/>
                <w:bCs/>
                <w:noProof/>
              </w:rPr>
              <w:t>6 Long-Run ARDL Results and Interpretation</w:t>
            </w:r>
            <w:r w:rsidR="00B25CD5">
              <w:rPr>
                <w:noProof/>
                <w:webHidden/>
              </w:rPr>
              <w:tab/>
            </w:r>
            <w:r w:rsidR="00B25CD5">
              <w:rPr>
                <w:noProof/>
                <w:webHidden/>
              </w:rPr>
              <w:fldChar w:fldCharType="begin"/>
            </w:r>
            <w:r w:rsidR="00B25CD5">
              <w:rPr>
                <w:noProof/>
                <w:webHidden/>
              </w:rPr>
              <w:instrText xml:space="preserve"> PAGEREF _Toc228225786 \h </w:instrText>
            </w:r>
            <w:r w:rsidR="00B25CD5">
              <w:rPr>
                <w:noProof/>
                <w:webHidden/>
              </w:rPr>
            </w:r>
            <w:r w:rsidR="00B25CD5">
              <w:rPr>
                <w:noProof/>
                <w:webHidden/>
              </w:rPr>
              <w:fldChar w:fldCharType="separate"/>
            </w:r>
            <w:r w:rsidR="00B25CD5">
              <w:rPr>
                <w:noProof/>
                <w:webHidden/>
              </w:rPr>
              <w:t>44</w:t>
            </w:r>
            <w:r w:rsidR="00B25CD5">
              <w:rPr>
                <w:noProof/>
                <w:webHidden/>
              </w:rPr>
              <w:fldChar w:fldCharType="end"/>
            </w:r>
          </w:hyperlink>
        </w:p>
        <w:p w14:paraId="3985E8FF" w14:textId="094C1BA3" w:rsidR="00B25CD5" w:rsidRDefault="00D023B6">
          <w:pPr>
            <w:pStyle w:val="TOC2"/>
            <w:rPr>
              <w:rFonts w:asciiTheme="minorHAnsi" w:eastAsiaTheme="minorEastAsia" w:hAnsiTheme="minorHAnsi"/>
              <w:noProof/>
              <w:color w:val="auto"/>
              <w:sz w:val="22"/>
            </w:rPr>
          </w:pPr>
          <w:hyperlink w:anchor="_Toc228225787" w:history="1">
            <w:r w:rsidR="00B25CD5" w:rsidRPr="00C73722">
              <w:rPr>
                <w:rStyle w:val="Hyperlink"/>
                <w:noProof/>
              </w:rPr>
              <w:t>4</w:t>
            </w:r>
            <w:r w:rsidR="00D50F61">
              <w:rPr>
                <w:rStyle w:val="Hyperlink"/>
                <w:noProof/>
              </w:rPr>
              <w:t>·</w:t>
            </w:r>
            <w:r w:rsidR="00B25CD5" w:rsidRPr="00C73722">
              <w:rPr>
                <w:rStyle w:val="Hyperlink"/>
                <w:noProof/>
              </w:rPr>
              <w:t>7 Short-Run Dynamics (Error Correction Model)</w:t>
            </w:r>
            <w:r w:rsidR="00B25CD5">
              <w:rPr>
                <w:noProof/>
                <w:webHidden/>
              </w:rPr>
              <w:tab/>
            </w:r>
            <w:r w:rsidR="00B25CD5">
              <w:rPr>
                <w:noProof/>
                <w:webHidden/>
              </w:rPr>
              <w:fldChar w:fldCharType="begin"/>
            </w:r>
            <w:r w:rsidR="00B25CD5">
              <w:rPr>
                <w:noProof/>
                <w:webHidden/>
              </w:rPr>
              <w:instrText xml:space="preserve"> PAGEREF _Toc228225787 \h </w:instrText>
            </w:r>
            <w:r w:rsidR="00B25CD5">
              <w:rPr>
                <w:noProof/>
                <w:webHidden/>
              </w:rPr>
            </w:r>
            <w:r w:rsidR="00B25CD5">
              <w:rPr>
                <w:noProof/>
                <w:webHidden/>
              </w:rPr>
              <w:fldChar w:fldCharType="separate"/>
            </w:r>
            <w:r w:rsidR="00B25CD5">
              <w:rPr>
                <w:noProof/>
                <w:webHidden/>
              </w:rPr>
              <w:t>47</w:t>
            </w:r>
            <w:r w:rsidR="00B25CD5">
              <w:rPr>
                <w:noProof/>
                <w:webHidden/>
              </w:rPr>
              <w:fldChar w:fldCharType="end"/>
            </w:r>
          </w:hyperlink>
        </w:p>
        <w:p w14:paraId="61484CEF" w14:textId="1BC68E78" w:rsidR="00B25CD5" w:rsidRDefault="00D023B6">
          <w:pPr>
            <w:pStyle w:val="TOC2"/>
            <w:rPr>
              <w:rFonts w:asciiTheme="minorHAnsi" w:eastAsiaTheme="minorEastAsia" w:hAnsiTheme="minorHAnsi"/>
              <w:noProof/>
              <w:color w:val="auto"/>
              <w:sz w:val="22"/>
            </w:rPr>
          </w:pPr>
          <w:hyperlink w:anchor="_Toc228225788" w:history="1">
            <w:r w:rsidR="00B25CD5" w:rsidRPr="00C73722">
              <w:rPr>
                <w:rStyle w:val="Hyperlink"/>
                <w:noProof/>
              </w:rPr>
              <w:t>4</w:t>
            </w:r>
            <w:r w:rsidR="00D50F61">
              <w:rPr>
                <w:rStyle w:val="Hyperlink"/>
                <w:noProof/>
              </w:rPr>
              <w:t>·</w:t>
            </w:r>
            <w:r w:rsidR="00B25CD5" w:rsidRPr="00C73722">
              <w:rPr>
                <w:rStyle w:val="Hyperlink"/>
                <w:noProof/>
              </w:rPr>
              <w:t>8 Granger Causality Test Results</w:t>
            </w:r>
            <w:r w:rsidR="00B25CD5">
              <w:rPr>
                <w:noProof/>
                <w:webHidden/>
              </w:rPr>
              <w:tab/>
            </w:r>
            <w:r w:rsidR="00B25CD5">
              <w:rPr>
                <w:noProof/>
                <w:webHidden/>
              </w:rPr>
              <w:fldChar w:fldCharType="begin"/>
            </w:r>
            <w:r w:rsidR="00B25CD5">
              <w:rPr>
                <w:noProof/>
                <w:webHidden/>
              </w:rPr>
              <w:instrText xml:space="preserve"> PAGEREF _Toc228225788 \h </w:instrText>
            </w:r>
            <w:r w:rsidR="00B25CD5">
              <w:rPr>
                <w:noProof/>
                <w:webHidden/>
              </w:rPr>
            </w:r>
            <w:r w:rsidR="00B25CD5">
              <w:rPr>
                <w:noProof/>
                <w:webHidden/>
              </w:rPr>
              <w:fldChar w:fldCharType="separate"/>
            </w:r>
            <w:r w:rsidR="00B25CD5">
              <w:rPr>
                <w:noProof/>
                <w:webHidden/>
              </w:rPr>
              <w:t>50</w:t>
            </w:r>
            <w:r w:rsidR="00B25CD5">
              <w:rPr>
                <w:noProof/>
                <w:webHidden/>
              </w:rPr>
              <w:fldChar w:fldCharType="end"/>
            </w:r>
          </w:hyperlink>
        </w:p>
        <w:p w14:paraId="2DBC65E9" w14:textId="5A46BC95" w:rsidR="00B25CD5" w:rsidRDefault="00D023B6">
          <w:pPr>
            <w:pStyle w:val="TOC2"/>
            <w:rPr>
              <w:rFonts w:asciiTheme="minorHAnsi" w:eastAsiaTheme="minorEastAsia" w:hAnsiTheme="minorHAnsi"/>
              <w:noProof/>
              <w:color w:val="auto"/>
              <w:sz w:val="22"/>
            </w:rPr>
          </w:pPr>
          <w:hyperlink w:anchor="_Toc228225789" w:history="1">
            <w:r w:rsidR="00B25CD5" w:rsidRPr="00C73722">
              <w:rPr>
                <w:rStyle w:val="Hyperlink"/>
                <w:noProof/>
              </w:rPr>
              <w:t>4</w:t>
            </w:r>
            <w:r w:rsidR="00D50F61">
              <w:rPr>
                <w:rStyle w:val="Hyperlink"/>
                <w:noProof/>
              </w:rPr>
              <w:t>·</w:t>
            </w:r>
            <w:r w:rsidR="00B25CD5" w:rsidRPr="00C73722">
              <w:rPr>
                <w:rStyle w:val="Hyperlink"/>
                <w:noProof/>
              </w:rPr>
              <w:t>9 Diagnostic Test Results</w:t>
            </w:r>
            <w:r w:rsidR="00B25CD5">
              <w:rPr>
                <w:noProof/>
                <w:webHidden/>
              </w:rPr>
              <w:tab/>
            </w:r>
            <w:r w:rsidR="00B25CD5">
              <w:rPr>
                <w:noProof/>
                <w:webHidden/>
              </w:rPr>
              <w:fldChar w:fldCharType="begin"/>
            </w:r>
            <w:r w:rsidR="00B25CD5">
              <w:rPr>
                <w:noProof/>
                <w:webHidden/>
              </w:rPr>
              <w:instrText xml:space="preserve"> PAGEREF _Toc228225789 \h </w:instrText>
            </w:r>
            <w:r w:rsidR="00B25CD5">
              <w:rPr>
                <w:noProof/>
                <w:webHidden/>
              </w:rPr>
            </w:r>
            <w:r w:rsidR="00B25CD5">
              <w:rPr>
                <w:noProof/>
                <w:webHidden/>
              </w:rPr>
              <w:fldChar w:fldCharType="separate"/>
            </w:r>
            <w:r w:rsidR="00B25CD5">
              <w:rPr>
                <w:noProof/>
                <w:webHidden/>
              </w:rPr>
              <w:t>53</w:t>
            </w:r>
            <w:r w:rsidR="00B25CD5">
              <w:rPr>
                <w:noProof/>
                <w:webHidden/>
              </w:rPr>
              <w:fldChar w:fldCharType="end"/>
            </w:r>
          </w:hyperlink>
        </w:p>
        <w:p w14:paraId="2F9E6381" w14:textId="42903900" w:rsidR="00B25CD5" w:rsidRDefault="00D023B6">
          <w:pPr>
            <w:pStyle w:val="TOC3"/>
            <w:tabs>
              <w:tab w:val="right" w:leader="dot" w:pos="9227"/>
            </w:tabs>
            <w:rPr>
              <w:rFonts w:asciiTheme="minorHAnsi" w:eastAsiaTheme="minorEastAsia" w:hAnsiTheme="minorHAnsi"/>
              <w:noProof/>
              <w:sz w:val="22"/>
            </w:rPr>
          </w:pPr>
          <w:hyperlink w:anchor="_Toc228225790" w:history="1">
            <w:r w:rsidR="00B25CD5" w:rsidRPr="00C73722">
              <w:rPr>
                <w:rStyle w:val="Hyperlink"/>
                <w:noProof/>
              </w:rPr>
              <w:t>4</w:t>
            </w:r>
            <w:r w:rsidR="00D50F61">
              <w:rPr>
                <w:rStyle w:val="Hyperlink"/>
                <w:noProof/>
              </w:rPr>
              <w:t>·</w:t>
            </w:r>
            <w:r w:rsidR="00B25CD5" w:rsidRPr="00C73722">
              <w:rPr>
                <w:rStyle w:val="Hyperlink"/>
                <w:noProof/>
              </w:rPr>
              <w:t>9</w:t>
            </w:r>
            <w:r w:rsidR="00D50F61">
              <w:rPr>
                <w:rStyle w:val="Hyperlink"/>
                <w:noProof/>
              </w:rPr>
              <w:t>·</w:t>
            </w:r>
            <w:r w:rsidR="00B25CD5" w:rsidRPr="00C73722">
              <w:rPr>
                <w:rStyle w:val="Hyperlink"/>
                <w:noProof/>
              </w:rPr>
              <w:t>1 Serial Correlation Test (Breusch–Godfrey LM test)</w:t>
            </w:r>
            <w:r w:rsidR="00B25CD5">
              <w:rPr>
                <w:noProof/>
                <w:webHidden/>
              </w:rPr>
              <w:tab/>
            </w:r>
            <w:r w:rsidR="00B25CD5">
              <w:rPr>
                <w:noProof/>
                <w:webHidden/>
              </w:rPr>
              <w:fldChar w:fldCharType="begin"/>
            </w:r>
            <w:r w:rsidR="00B25CD5">
              <w:rPr>
                <w:noProof/>
                <w:webHidden/>
              </w:rPr>
              <w:instrText xml:space="preserve"> PAGEREF _Toc228225790 \h </w:instrText>
            </w:r>
            <w:r w:rsidR="00B25CD5">
              <w:rPr>
                <w:noProof/>
                <w:webHidden/>
              </w:rPr>
            </w:r>
            <w:r w:rsidR="00B25CD5">
              <w:rPr>
                <w:noProof/>
                <w:webHidden/>
              </w:rPr>
              <w:fldChar w:fldCharType="separate"/>
            </w:r>
            <w:r w:rsidR="00B25CD5">
              <w:rPr>
                <w:noProof/>
                <w:webHidden/>
              </w:rPr>
              <w:t>53</w:t>
            </w:r>
            <w:r w:rsidR="00B25CD5">
              <w:rPr>
                <w:noProof/>
                <w:webHidden/>
              </w:rPr>
              <w:fldChar w:fldCharType="end"/>
            </w:r>
          </w:hyperlink>
        </w:p>
        <w:p w14:paraId="6A5C06C1" w14:textId="2A9C375E" w:rsidR="00B25CD5" w:rsidRDefault="00D023B6">
          <w:pPr>
            <w:pStyle w:val="TOC3"/>
            <w:tabs>
              <w:tab w:val="right" w:leader="dot" w:pos="9227"/>
            </w:tabs>
            <w:rPr>
              <w:rFonts w:asciiTheme="minorHAnsi" w:eastAsiaTheme="minorEastAsia" w:hAnsiTheme="minorHAnsi"/>
              <w:noProof/>
              <w:sz w:val="22"/>
            </w:rPr>
          </w:pPr>
          <w:hyperlink w:anchor="_Toc228225791" w:history="1">
            <w:r w:rsidR="00B25CD5" w:rsidRPr="00C73722">
              <w:rPr>
                <w:rStyle w:val="Hyperlink"/>
                <w:noProof/>
              </w:rPr>
              <w:t>4</w:t>
            </w:r>
            <w:r w:rsidR="00D50F61">
              <w:rPr>
                <w:rStyle w:val="Hyperlink"/>
                <w:noProof/>
              </w:rPr>
              <w:t>·</w:t>
            </w:r>
            <w:r w:rsidR="00B25CD5" w:rsidRPr="00C73722">
              <w:rPr>
                <w:rStyle w:val="Hyperlink"/>
                <w:noProof/>
              </w:rPr>
              <w:t>9</w:t>
            </w:r>
            <w:r w:rsidR="00D50F61">
              <w:rPr>
                <w:rStyle w:val="Hyperlink"/>
                <w:noProof/>
              </w:rPr>
              <w:t>·</w:t>
            </w:r>
            <w:r w:rsidR="00B25CD5" w:rsidRPr="00C73722">
              <w:rPr>
                <w:rStyle w:val="Hyperlink"/>
                <w:noProof/>
              </w:rPr>
              <w:t>2 Heteroscedasticity Test (Breusch–Pagan test)</w:t>
            </w:r>
            <w:r w:rsidR="00B25CD5">
              <w:rPr>
                <w:noProof/>
                <w:webHidden/>
              </w:rPr>
              <w:tab/>
            </w:r>
            <w:r w:rsidR="00B25CD5">
              <w:rPr>
                <w:noProof/>
                <w:webHidden/>
              </w:rPr>
              <w:fldChar w:fldCharType="begin"/>
            </w:r>
            <w:r w:rsidR="00B25CD5">
              <w:rPr>
                <w:noProof/>
                <w:webHidden/>
              </w:rPr>
              <w:instrText xml:space="preserve"> PAGEREF _Toc228225791 \h </w:instrText>
            </w:r>
            <w:r w:rsidR="00B25CD5">
              <w:rPr>
                <w:noProof/>
                <w:webHidden/>
              </w:rPr>
            </w:r>
            <w:r w:rsidR="00B25CD5">
              <w:rPr>
                <w:noProof/>
                <w:webHidden/>
              </w:rPr>
              <w:fldChar w:fldCharType="separate"/>
            </w:r>
            <w:r w:rsidR="00B25CD5">
              <w:rPr>
                <w:noProof/>
                <w:webHidden/>
              </w:rPr>
              <w:t>53</w:t>
            </w:r>
            <w:r w:rsidR="00B25CD5">
              <w:rPr>
                <w:noProof/>
                <w:webHidden/>
              </w:rPr>
              <w:fldChar w:fldCharType="end"/>
            </w:r>
          </w:hyperlink>
        </w:p>
        <w:p w14:paraId="677C1179" w14:textId="5D10B747" w:rsidR="00B25CD5" w:rsidRDefault="00D023B6">
          <w:pPr>
            <w:pStyle w:val="TOC3"/>
            <w:tabs>
              <w:tab w:val="right" w:leader="dot" w:pos="9227"/>
            </w:tabs>
            <w:rPr>
              <w:rFonts w:asciiTheme="minorHAnsi" w:eastAsiaTheme="minorEastAsia" w:hAnsiTheme="minorHAnsi"/>
              <w:noProof/>
              <w:sz w:val="22"/>
            </w:rPr>
          </w:pPr>
          <w:hyperlink w:anchor="_Toc228225792" w:history="1">
            <w:r w:rsidR="00B25CD5" w:rsidRPr="00C73722">
              <w:rPr>
                <w:rStyle w:val="Hyperlink"/>
                <w:noProof/>
              </w:rPr>
              <w:t>4</w:t>
            </w:r>
            <w:r w:rsidR="00D50F61">
              <w:rPr>
                <w:rStyle w:val="Hyperlink"/>
                <w:noProof/>
              </w:rPr>
              <w:t>·</w:t>
            </w:r>
            <w:r w:rsidR="00B25CD5" w:rsidRPr="00C73722">
              <w:rPr>
                <w:rStyle w:val="Hyperlink"/>
                <w:noProof/>
              </w:rPr>
              <w:t>9</w:t>
            </w:r>
            <w:r w:rsidR="00D50F61">
              <w:rPr>
                <w:rStyle w:val="Hyperlink"/>
                <w:noProof/>
              </w:rPr>
              <w:t>·</w:t>
            </w:r>
            <w:r w:rsidR="00B25CD5" w:rsidRPr="00C73722">
              <w:rPr>
                <w:rStyle w:val="Hyperlink"/>
                <w:noProof/>
              </w:rPr>
              <w:t>3 Normality Test (</w:t>
            </w:r>
            <w:r w:rsidR="00B25CD5" w:rsidRPr="00C73722">
              <w:rPr>
                <w:rStyle w:val="Hyperlink"/>
                <w:bCs/>
                <w:noProof/>
              </w:rPr>
              <w:t>Jarque–Bera test</w:t>
            </w:r>
            <w:r w:rsidR="00B25CD5" w:rsidRPr="00C73722">
              <w:rPr>
                <w:rStyle w:val="Hyperlink"/>
                <w:noProof/>
              </w:rPr>
              <w:t>)</w:t>
            </w:r>
            <w:r w:rsidR="00B25CD5">
              <w:rPr>
                <w:noProof/>
                <w:webHidden/>
              </w:rPr>
              <w:tab/>
            </w:r>
            <w:r w:rsidR="00B25CD5">
              <w:rPr>
                <w:noProof/>
                <w:webHidden/>
              </w:rPr>
              <w:fldChar w:fldCharType="begin"/>
            </w:r>
            <w:r w:rsidR="00B25CD5">
              <w:rPr>
                <w:noProof/>
                <w:webHidden/>
              </w:rPr>
              <w:instrText xml:space="preserve"> PAGEREF _Toc228225792 \h </w:instrText>
            </w:r>
            <w:r w:rsidR="00B25CD5">
              <w:rPr>
                <w:noProof/>
                <w:webHidden/>
              </w:rPr>
            </w:r>
            <w:r w:rsidR="00B25CD5">
              <w:rPr>
                <w:noProof/>
                <w:webHidden/>
              </w:rPr>
              <w:fldChar w:fldCharType="separate"/>
            </w:r>
            <w:r w:rsidR="00B25CD5">
              <w:rPr>
                <w:noProof/>
                <w:webHidden/>
              </w:rPr>
              <w:t>54</w:t>
            </w:r>
            <w:r w:rsidR="00B25CD5">
              <w:rPr>
                <w:noProof/>
                <w:webHidden/>
              </w:rPr>
              <w:fldChar w:fldCharType="end"/>
            </w:r>
          </w:hyperlink>
        </w:p>
        <w:p w14:paraId="1DB7365C" w14:textId="458A5B77" w:rsidR="00B25CD5" w:rsidRDefault="00D023B6">
          <w:pPr>
            <w:pStyle w:val="TOC3"/>
            <w:tabs>
              <w:tab w:val="right" w:leader="dot" w:pos="9227"/>
            </w:tabs>
            <w:rPr>
              <w:rFonts w:asciiTheme="minorHAnsi" w:eastAsiaTheme="minorEastAsia" w:hAnsiTheme="minorHAnsi"/>
              <w:noProof/>
              <w:sz w:val="22"/>
            </w:rPr>
          </w:pPr>
          <w:hyperlink w:anchor="_Toc228225793" w:history="1">
            <w:r w:rsidR="00B25CD5" w:rsidRPr="00C73722">
              <w:rPr>
                <w:rStyle w:val="Hyperlink"/>
                <w:noProof/>
              </w:rPr>
              <w:t>4</w:t>
            </w:r>
            <w:r w:rsidR="00D50F61">
              <w:rPr>
                <w:rStyle w:val="Hyperlink"/>
                <w:noProof/>
              </w:rPr>
              <w:t>·</w:t>
            </w:r>
            <w:r w:rsidR="00B25CD5" w:rsidRPr="00C73722">
              <w:rPr>
                <w:rStyle w:val="Hyperlink"/>
                <w:noProof/>
              </w:rPr>
              <w:t>9</w:t>
            </w:r>
            <w:r w:rsidR="00D50F61">
              <w:rPr>
                <w:rStyle w:val="Hyperlink"/>
                <w:noProof/>
              </w:rPr>
              <w:t>·</w:t>
            </w:r>
            <w:r w:rsidR="00B25CD5" w:rsidRPr="00C73722">
              <w:rPr>
                <w:rStyle w:val="Hyperlink"/>
                <w:noProof/>
              </w:rPr>
              <w:t>4 Functional Form Test (</w:t>
            </w:r>
            <w:r w:rsidR="00B25CD5" w:rsidRPr="00C73722">
              <w:rPr>
                <w:rStyle w:val="Hyperlink"/>
                <w:bCs/>
                <w:noProof/>
              </w:rPr>
              <w:t>Ramsey RESET test</w:t>
            </w:r>
            <w:r w:rsidR="00B25CD5" w:rsidRPr="00C73722">
              <w:rPr>
                <w:rStyle w:val="Hyperlink"/>
                <w:noProof/>
              </w:rPr>
              <w:t>)</w:t>
            </w:r>
            <w:r w:rsidR="00B25CD5">
              <w:rPr>
                <w:noProof/>
                <w:webHidden/>
              </w:rPr>
              <w:tab/>
            </w:r>
            <w:r w:rsidR="00B25CD5">
              <w:rPr>
                <w:noProof/>
                <w:webHidden/>
              </w:rPr>
              <w:fldChar w:fldCharType="begin"/>
            </w:r>
            <w:r w:rsidR="00B25CD5">
              <w:rPr>
                <w:noProof/>
                <w:webHidden/>
              </w:rPr>
              <w:instrText xml:space="preserve"> PAGEREF _Toc228225793 \h </w:instrText>
            </w:r>
            <w:r w:rsidR="00B25CD5">
              <w:rPr>
                <w:noProof/>
                <w:webHidden/>
              </w:rPr>
            </w:r>
            <w:r w:rsidR="00B25CD5">
              <w:rPr>
                <w:noProof/>
                <w:webHidden/>
              </w:rPr>
              <w:fldChar w:fldCharType="separate"/>
            </w:r>
            <w:r w:rsidR="00B25CD5">
              <w:rPr>
                <w:noProof/>
                <w:webHidden/>
              </w:rPr>
              <w:t>54</w:t>
            </w:r>
            <w:r w:rsidR="00B25CD5">
              <w:rPr>
                <w:noProof/>
                <w:webHidden/>
              </w:rPr>
              <w:fldChar w:fldCharType="end"/>
            </w:r>
          </w:hyperlink>
        </w:p>
        <w:p w14:paraId="18AD3460" w14:textId="68A2D3C6" w:rsidR="00B25CD5" w:rsidRDefault="00D023B6">
          <w:pPr>
            <w:pStyle w:val="TOC3"/>
            <w:tabs>
              <w:tab w:val="right" w:leader="dot" w:pos="9227"/>
            </w:tabs>
            <w:rPr>
              <w:rFonts w:asciiTheme="minorHAnsi" w:eastAsiaTheme="minorEastAsia" w:hAnsiTheme="minorHAnsi"/>
              <w:noProof/>
              <w:sz w:val="22"/>
            </w:rPr>
          </w:pPr>
          <w:hyperlink w:anchor="_Toc228225794" w:history="1">
            <w:r w:rsidR="00B25CD5" w:rsidRPr="00C73722">
              <w:rPr>
                <w:rStyle w:val="Hyperlink"/>
                <w:noProof/>
              </w:rPr>
              <w:t>4</w:t>
            </w:r>
            <w:r w:rsidR="00D50F61">
              <w:rPr>
                <w:rStyle w:val="Hyperlink"/>
                <w:noProof/>
              </w:rPr>
              <w:t>·</w:t>
            </w:r>
            <w:r w:rsidR="00B25CD5" w:rsidRPr="00C73722">
              <w:rPr>
                <w:rStyle w:val="Hyperlink"/>
                <w:noProof/>
              </w:rPr>
              <w:t>9</w:t>
            </w:r>
            <w:r w:rsidR="00D50F61">
              <w:rPr>
                <w:rStyle w:val="Hyperlink"/>
                <w:noProof/>
              </w:rPr>
              <w:t>·</w:t>
            </w:r>
            <w:r w:rsidR="00B25CD5" w:rsidRPr="00C73722">
              <w:rPr>
                <w:rStyle w:val="Hyperlink"/>
                <w:noProof/>
              </w:rPr>
              <w:t>5 Multicollinearity Test (VIF)</w:t>
            </w:r>
            <w:r w:rsidR="00B25CD5">
              <w:rPr>
                <w:noProof/>
                <w:webHidden/>
              </w:rPr>
              <w:tab/>
            </w:r>
            <w:r w:rsidR="00B25CD5">
              <w:rPr>
                <w:noProof/>
                <w:webHidden/>
              </w:rPr>
              <w:fldChar w:fldCharType="begin"/>
            </w:r>
            <w:r w:rsidR="00B25CD5">
              <w:rPr>
                <w:noProof/>
                <w:webHidden/>
              </w:rPr>
              <w:instrText xml:space="preserve"> PAGEREF _Toc228225794 \h </w:instrText>
            </w:r>
            <w:r w:rsidR="00B25CD5">
              <w:rPr>
                <w:noProof/>
                <w:webHidden/>
              </w:rPr>
            </w:r>
            <w:r w:rsidR="00B25CD5">
              <w:rPr>
                <w:noProof/>
                <w:webHidden/>
              </w:rPr>
              <w:fldChar w:fldCharType="separate"/>
            </w:r>
            <w:r w:rsidR="00B25CD5">
              <w:rPr>
                <w:noProof/>
                <w:webHidden/>
              </w:rPr>
              <w:t>55</w:t>
            </w:r>
            <w:r w:rsidR="00B25CD5">
              <w:rPr>
                <w:noProof/>
                <w:webHidden/>
              </w:rPr>
              <w:fldChar w:fldCharType="end"/>
            </w:r>
          </w:hyperlink>
        </w:p>
        <w:p w14:paraId="47BF0F41" w14:textId="189C7DD4" w:rsidR="00B25CD5" w:rsidRDefault="00D023B6">
          <w:pPr>
            <w:pStyle w:val="TOC2"/>
            <w:rPr>
              <w:rFonts w:asciiTheme="minorHAnsi" w:eastAsiaTheme="minorEastAsia" w:hAnsiTheme="minorHAnsi"/>
              <w:noProof/>
              <w:color w:val="auto"/>
              <w:sz w:val="22"/>
            </w:rPr>
          </w:pPr>
          <w:hyperlink w:anchor="_Toc228225795" w:history="1">
            <w:r w:rsidR="00B25CD5" w:rsidRPr="00C73722">
              <w:rPr>
                <w:rStyle w:val="Hyperlink"/>
                <w:noProof/>
              </w:rPr>
              <w:t>4</w:t>
            </w:r>
            <w:r w:rsidR="00D50F61">
              <w:rPr>
                <w:rStyle w:val="Hyperlink"/>
                <w:noProof/>
              </w:rPr>
              <w:t>·</w:t>
            </w:r>
            <w:r w:rsidR="00B25CD5" w:rsidRPr="00C73722">
              <w:rPr>
                <w:rStyle w:val="Hyperlink"/>
                <w:noProof/>
              </w:rPr>
              <w:t>10 Discussion of Findings</w:t>
            </w:r>
            <w:r w:rsidR="00B25CD5">
              <w:rPr>
                <w:noProof/>
                <w:webHidden/>
              </w:rPr>
              <w:tab/>
            </w:r>
            <w:r w:rsidR="00B25CD5">
              <w:rPr>
                <w:noProof/>
                <w:webHidden/>
              </w:rPr>
              <w:fldChar w:fldCharType="begin"/>
            </w:r>
            <w:r w:rsidR="00B25CD5">
              <w:rPr>
                <w:noProof/>
                <w:webHidden/>
              </w:rPr>
              <w:instrText xml:space="preserve"> PAGEREF _Toc228225795 \h </w:instrText>
            </w:r>
            <w:r w:rsidR="00B25CD5">
              <w:rPr>
                <w:noProof/>
                <w:webHidden/>
              </w:rPr>
            </w:r>
            <w:r w:rsidR="00B25CD5">
              <w:rPr>
                <w:noProof/>
                <w:webHidden/>
              </w:rPr>
              <w:fldChar w:fldCharType="separate"/>
            </w:r>
            <w:r w:rsidR="00B25CD5">
              <w:rPr>
                <w:noProof/>
                <w:webHidden/>
              </w:rPr>
              <w:t>55</w:t>
            </w:r>
            <w:r w:rsidR="00B25CD5">
              <w:rPr>
                <w:noProof/>
                <w:webHidden/>
              </w:rPr>
              <w:fldChar w:fldCharType="end"/>
            </w:r>
          </w:hyperlink>
        </w:p>
        <w:p w14:paraId="07B91C4A" w14:textId="1D433E8D" w:rsidR="00B25CD5" w:rsidRDefault="00D023B6">
          <w:pPr>
            <w:pStyle w:val="TOC1"/>
            <w:tabs>
              <w:tab w:val="right" w:leader="dot" w:pos="9227"/>
            </w:tabs>
            <w:rPr>
              <w:rFonts w:asciiTheme="minorHAnsi" w:eastAsiaTheme="minorEastAsia" w:hAnsiTheme="minorHAnsi"/>
              <w:noProof/>
              <w:sz w:val="22"/>
            </w:rPr>
          </w:pPr>
          <w:hyperlink w:anchor="_Toc228225796" w:history="1">
            <w:r w:rsidR="00B25CD5" w:rsidRPr="00C73722">
              <w:rPr>
                <w:rStyle w:val="Hyperlink"/>
                <w:rFonts w:eastAsia="Times New Roman"/>
                <w:noProof/>
              </w:rPr>
              <w:t>CHAPTER FIVE</w:t>
            </w:r>
            <w:r w:rsidR="00B25CD5">
              <w:rPr>
                <w:noProof/>
                <w:webHidden/>
              </w:rPr>
              <w:tab/>
            </w:r>
            <w:r w:rsidR="00B25CD5">
              <w:rPr>
                <w:noProof/>
                <w:webHidden/>
              </w:rPr>
              <w:fldChar w:fldCharType="begin"/>
            </w:r>
            <w:r w:rsidR="00B25CD5">
              <w:rPr>
                <w:noProof/>
                <w:webHidden/>
              </w:rPr>
              <w:instrText xml:space="preserve"> PAGEREF _Toc228225796 \h </w:instrText>
            </w:r>
            <w:r w:rsidR="00B25CD5">
              <w:rPr>
                <w:noProof/>
                <w:webHidden/>
              </w:rPr>
            </w:r>
            <w:r w:rsidR="00B25CD5">
              <w:rPr>
                <w:noProof/>
                <w:webHidden/>
              </w:rPr>
              <w:fldChar w:fldCharType="separate"/>
            </w:r>
            <w:r w:rsidR="00B25CD5">
              <w:rPr>
                <w:noProof/>
                <w:webHidden/>
              </w:rPr>
              <w:t>63</w:t>
            </w:r>
            <w:r w:rsidR="00B25CD5">
              <w:rPr>
                <w:noProof/>
                <w:webHidden/>
              </w:rPr>
              <w:fldChar w:fldCharType="end"/>
            </w:r>
          </w:hyperlink>
        </w:p>
        <w:p w14:paraId="637EF708" w14:textId="0538A8E0" w:rsidR="00B25CD5" w:rsidRDefault="00D023B6">
          <w:pPr>
            <w:pStyle w:val="TOC1"/>
            <w:tabs>
              <w:tab w:val="right" w:leader="dot" w:pos="9227"/>
            </w:tabs>
            <w:rPr>
              <w:rFonts w:asciiTheme="minorHAnsi" w:eastAsiaTheme="minorEastAsia" w:hAnsiTheme="minorHAnsi"/>
              <w:noProof/>
              <w:sz w:val="22"/>
            </w:rPr>
          </w:pPr>
          <w:hyperlink w:anchor="_Toc228225797" w:history="1">
            <w:r w:rsidR="00B25CD5" w:rsidRPr="00C73722">
              <w:rPr>
                <w:rStyle w:val="Hyperlink"/>
                <w:rFonts w:eastAsia="Times New Roman"/>
                <w:noProof/>
              </w:rPr>
              <w:t>SUMMARY OF MAJOR FINDING, CONCLUSION, AND RECOMMENDATION</w:t>
            </w:r>
            <w:r w:rsidR="00B25CD5">
              <w:rPr>
                <w:noProof/>
                <w:webHidden/>
              </w:rPr>
              <w:tab/>
            </w:r>
            <w:r w:rsidR="00B25CD5">
              <w:rPr>
                <w:noProof/>
                <w:webHidden/>
              </w:rPr>
              <w:fldChar w:fldCharType="begin"/>
            </w:r>
            <w:r w:rsidR="00B25CD5">
              <w:rPr>
                <w:noProof/>
                <w:webHidden/>
              </w:rPr>
              <w:instrText xml:space="preserve"> PAGEREF _Toc228225797 \h </w:instrText>
            </w:r>
            <w:r w:rsidR="00B25CD5">
              <w:rPr>
                <w:noProof/>
                <w:webHidden/>
              </w:rPr>
            </w:r>
            <w:r w:rsidR="00B25CD5">
              <w:rPr>
                <w:noProof/>
                <w:webHidden/>
              </w:rPr>
              <w:fldChar w:fldCharType="separate"/>
            </w:r>
            <w:r w:rsidR="00B25CD5">
              <w:rPr>
                <w:noProof/>
                <w:webHidden/>
              </w:rPr>
              <w:t>63</w:t>
            </w:r>
            <w:r w:rsidR="00B25CD5">
              <w:rPr>
                <w:noProof/>
                <w:webHidden/>
              </w:rPr>
              <w:fldChar w:fldCharType="end"/>
            </w:r>
          </w:hyperlink>
        </w:p>
        <w:p w14:paraId="18D7D7EF" w14:textId="1E2D03BF" w:rsidR="00B25CD5" w:rsidRDefault="00D023B6">
          <w:pPr>
            <w:pStyle w:val="TOC2"/>
            <w:rPr>
              <w:rFonts w:asciiTheme="minorHAnsi" w:eastAsiaTheme="minorEastAsia" w:hAnsiTheme="minorHAnsi"/>
              <w:noProof/>
              <w:color w:val="auto"/>
              <w:sz w:val="22"/>
            </w:rPr>
          </w:pPr>
          <w:hyperlink w:anchor="_Toc228225798" w:history="1">
            <w:r w:rsidR="00B25CD5" w:rsidRPr="00C73722">
              <w:rPr>
                <w:rStyle w:val="Hyperlink"/>
                <w:noProof/>
              </w:rPr>
              <w:t>5</w:t>
            </w:r>
            <w:r w:rsidR="00D50F61">
              <w:rPr>
                <w:rStyle w:val="Hyperlink"/>
                <w:noProof/>
              </w:rPr>
              <w:t>·</w:t>
            </w:r>
            <w:r w:rsidR="00B25CD5" w:rsidRPr="00C73722">
              <w:rPr>
                <w:rStyle w:val="Hyperlink"/>
                <w:noProof/>
              </w:rPr>
              <w:t>1</w:t>
            </w:r>
            <w:r w:rsidR="00D50F61">
              <w:rPr>
                <w:rStyle w:val="Hyperlink"/>
                <w:noProof/>
              </w:rPr>
              <w:t>·</w:t>
            </w:r>
            <w:r w:rsidR="00B25CD5" w:rsidRPr="00C73722">
              <w:rPr>
                <w:rStyle w:val="Hyperlink"/>
                <w:noProof/>
              </w:rPr>
              <w:t xml:space="preserve"> Summary of Major Finding</w:t>
            </w:r>
            <w:r w:rsidR="00B25CD5">
              <w:rPr>
                <w:noProof/>
                <w:webHidden/>
              </w:rPr>
              <w:tab/>
            </w:r>
            <w:r w:rsidR="00B25CD5">
              <w:rPr>
                <w:noProof/>
                <w:webHidden/>
              </w:rPr>
              <w:fldChar w:fldCharType="begin"/>
            </w:r>
            <w:r w:rsidR="00B25CD5">
              <w:rPr>
                <w:noProof/>
                <w:webHidden/>
              </w:rPr>
              <w:instrText xml:space="preserve"> PAGEREF _Toc228225798 \h </w:instrText>
            </w:r>
            <w:r w:rsidR="00B25CD5">
              <w:rPr>
                <w:noProof/>
                <w:webHidden/>
              </w:rPr>
            </w:r>
            <w:r w:rsidR="00B25CD5">
              <w:rPr>
                <w:noProof/>
                <w:webHidden/>
              </w:rPr>
              <w:fldChar w:fldCharType="separate"/>
            </w:r>
            <w:r w:rsidR="00B25CD5">
              <w:rPr>
                <w:noProof/>
                <w:webHidden/>
              </w:rPr>
              <w:t>63</w:t>
            </w:r>
            <w:r w:rsidR="00B25CD5">
              <w:rPr>
                <w:noProof/>
                <w:webHidden/>
              </w:rPr>
              <w:fldChar w:fldCharType="end"/>
            </w:r>
          </w:hyperlink>
        </w:p>
        <w:p w14:paraId="2B83A020" w14:textId="46ED9DCF" w:rsidR="00B25CD5" w:rsidRDefault="00D023B6">
          <w:pPr>
            <w:pStyle w:val="TOC2"/>
            <w:rPr>
              <w:rFonts w:asciiTheme="minorHAnsi" w:eastAsiaTheme="minorEastAsia" w:hAnsiTheme="minorHAnsi"/>
              <w:noProof/>
              <w:color w:val="auto"/>
              <w:sz w:val="22"/>
            </w:rPr>
          </w:pPr>
          <w:hyperlink w:anchor="_Toc228225799" w:history="1">
            <w:r w:rsidR="00B25CD5" w:rsidRPr="00C73722">
              <w:rPr>
                <w:rStyle w:val="Hyperlink"/>
                <w:noProof/>
              </w:rPr>
              <w:t>5</w:t>
            </w:r>
            <w:r w:rsidR="00D50F61">
              <w:rPr>
                <w:rStyle w:val="Hyperlink"/>
                <w:noProof/>
              </w:rPr>
              <w:t>·</w:t>
            </w:r>
            <w:r w:rsidR="00B25CD5" w:rsidRPr="00C73722">
              <w:rPr>
                <w:rStyle w:val="Hyperlink"/>
                <w:noProof/>
              </w:rPr>
              <w:t>2 Conclusion</w:t>
            </w:r>
            <w:r w:rsidR="00B25CD5">
              <w:rPr>
                <w:noProof/>
                <w:webHidden/>
              </w:rPr>
              <w:tab/>
            </w:r>
            <w:r w:rsidR="00B25CD5">
              <w:rPr>
                <w:noProof/>
                <w:webHidden/>
              </w:rPr>
              <w:fldChar w:fldCharType="begin"/>
            </w:r>
            <w:r w:rsidR="00B25CD5">
              <w:rPr>
                <w:noProof/>
                <w:webHidden/>
              </w:rPr>
              <w:instrText xml:space="preserve"> PAGEREF _Toc228225799 \h </w:instrText>
            </w:r>
            <w:r w:rsidR="00B25CD5">
              <w:rPr>
                <w:noProof/>
                <w:webHidden/>
              </w:rPr>
            </w:r>
            <w:r w:rsidR="00B25CD5">
              <w:rPr>
                <w:noProof/>
                <w:webHidden/>
              </w:rPr>
              <w:fldChar w:fldCharType="separate"/>
            </w:r>
            <w:r w:rsidR="00B25CD5">
              <w:rPr>
                <w:noProof/>
                <w:webHidden/>
              </w:rPr>
              <w:t>65</w:t>
            </w:r>
            <w:r w:rsidR="00B25CD5">
              <w:rPr>
                <w:noProof/>
                <w:webHidden/>
              </w:rPr>
              <w:fldChar w:fldCharType="end"/>
            </w:r>
          </w:hyperlink>
        </w:p>
        <w:p w14:paraId="73A2BD38" w14:textId="3C300936" w:rsidR="00B25CD5" w:rsidRDefault="00D023B6">
          <w:pPr>
            <w:pStyle w:val="TOC2"/>
            <w:rPr>
              <w:rFonts w:asciiTheme="minorHAnsi" w:eastAsiaTheme="minorEastAsia" w:hAnsiTheme="minorHAnsi"/>
              <w:noProof/>
              <w:color w:val="auto"/>
              <w:sz w:val="22"/>
            </w:rPr>
          </w:pPr>
          <w:hyperlink w:anchor="_Toc228225800" w:history="1">
            <w:r w:rsidR="00B25CD5" w:rsidRPr="00C73722">
              <w:rPr>
                <w:rStyle w:val="Hyperlink"/>
                <w:noProof/>
              </w:rPr>
              <w:t>5</w:t>
            </w:r>
            <w:r w:rsidR="00D50F61">
              <w:rPr>
                <w:rStyle w:val="Hyperlink"/>
                <w:noProof/>
              </w:rPr>
              <w:t>·</w:t>
            </w:r>
            <w:r w:rsidR="00B25CD5" w:rsidRPr="00C73722">
              <w:rPr>
                <w:rStyle w:val="Hyperlink"/>
                <w:noProof/>
              </w:rPr>
              <w:t>3 Recommendations Based on Findings</w:t>
            </w:r>
            <w:r w:rsidR="00B25CD5">
              <w:rPr>
                <w:noProof/>
                <w:webHidden/>
              </w:rPr>
              <w:tab/>
            </w:r>
            <w:r w:rsidR="00B25CD5">
              <w:rPr>
                <w:noProof/>
                <w:webHidden/>
              </w:rPr>
              <w:fldChar w:fldCharType="begin"/>
            </w:r>
            <w:r w:rsidR="00B25CD5">
              <w:rPr>
                <w:noProof/>
                <w:webHidden/>
              </w:rPr>
              <w:instrText xml:space="preserve"> PAGEREF _Toc228225800 \h </w:instrText>
            </w:r>
            <w:r w:rsidR="00B25CD5">
              <w:rPr>
                <w:noProof/>
                <w:webHidden/>
              </w:rPr>
            </w:r>
            <w:r w:rsidR="00B25CD5">
              <w:rPr>
                <w:noProof/>
                <w:webHidden/>
              </w:rPr>
              <w:fldChar w:fldCharType="separate"/>
            </w:r>
            <w:r w:rsidR="00B25CD5">
              <w:rPr>
                <w:noProof/>
                <w:webHidden/>
              </w:rPr>
              <w:t>65</w:t>
            </w:r>
            <w:r w:rsidR="00B25CD5">
              <w:rPr>
                <w:noProof/>
                <w:webHidden/>
              </w:rPr>
              <w:fldChar w:fldCharType="end"/>
            </w:r>
          </w:hyperlink>
        </w:p>
        <w:p w14:paraId="45420621" w14:textId="7E040ADA" w:rsidR="00B25CD5" w:rsidRDefault="00D023B6">
          <w:pPr>
            <w:pStyle w:val="TOC2"/>
            <w:rPr>
              <w:rFonts w:asciiTheme="minorHAnsi" w:eastAsiaTheme="minorEastAsia" w:hAnsiTheme="minorHAnsi"/>
              <w:noProof/>
              <w:color w:val="auto"/>
              <w:sz w:val="22"/>
            </w:rPr>
          </w:pPr>
          <w:hyperlink w:anchor="_Toc228225801" w:history="1">
            <w:r w:rsidR="00B25CD5" w:rsidRPr="00C73722">
              <w:rPr>
                <w:rStyle w:val="Hyperlink"/>
                <w:noProof/>
              </w:rPr>
              <w:t>5</w:t>
            </w:r>
            <w:r w:rsidR="00D50F61">
              <w:rPr>
                <w:rStyle w:val="Hyperlink"/>
                <w:noProof/>
              </w:rPr>
              <w:t>·</w:t>
            </w:r>
            <w:r w:rsidR="00B25CD5" w:rsidRPr="00C73722">
              <w:rPr>
                <w:rStyle w:val="Hyperlink"/>
                <w:noProof/>
              </w:rPr>
              <w:t>4 Suggestions for Further Research</w:t>
            </w:r>
            <w:r w:rsidR="00B25CD5">
              <w:rPr>
                <w:noProof/>
                <w:webHidden/>
              </w:rPr>
              <w:tab/>
            </w:r>
            <w:r w:rsidR="00B25CD5">
              <w:rPr>
                <w:noProof/>
                <w:webHidden/>
              </w:rPr>
              <w:fldChar w:fldCharType="begin"/>
            </w:r>
            <w:r w:rsidR="00B25CD5">
              <w:rPr>
                <w:noProof/>
                <w:webHidden/>
              </w:rPr>
              <w:instrText xml:space="preserve"> PAGEREF _Toc228225801 \h </w:instrText>
            </w:r>
            <w:r w:rsidR="00B25CD5">
              <w:rPr>
                <w:noProof/>
                <w:webHidden/>
              </w:rPr>
            </w:r>
            <w:r w:rsidR="00B25CD5">
              <w:rPr>
                <w:noProof/>
                <w:webHidden/>
              </w:rPr>
              <w:fldChar w:fldCharType="separate"/>
            </w:r>
            <w:r w:rsidR="00B25CD5">
              <w:rPr>
                <w:noProof/>
                <w:webHidden/>
              </w:rPr>
              <w:t>67</w:t>
            </w:r>
            <w:r w:rsidR="00B25CD5">
              <w:rPr>
                <w:noProof/>
                <w:webHidden/>
              </w:rPr>
              <w:fldChar w:fldCharType="end"/>
            </w:r>
          </w:hyperlink>
        </w:p>
        <w:p w14:paraId="10F1F256" w14:textId="2276DF3B" w:rsidR="00B25CD5" w:rsidRDefault="00D023B6">
          <w:pPr>
            <w:pStyle w:val="TOC1"/>
            <w:tabs>
              <w:tab w:val="right" w:leader="dot" w:pos="9227"/>
            </w:tabs>
            <w:rPr>
              <w:rFonts w:asciiTheme="minorHAnsi" w:eastAsiaTheme="minorEastAsia" w:hAnsiTheme="minorHAnsi"/>
              <w:noProof/>
              <w:sz w:val="22"/>
            </w:rPr>
          </w:pPr>
          <w:hyperlink w:anchor="_Toc228225802" w:history="1">
            <w:r w:rsidR="00B25CD5" w:rsidRPr="00C73722">
              <w:rPr>
                <w:rStyle w:val="Hyperlink"/>
                <w:bCs/>
                <w:noProof/>
              </w:rPr>
              <w:t>REFERENCES</w:t>
            </w:r>
            <w:r w:rsidR="00B25CD5">
              <w:rPr>
                <w:noProof/>
                <w:webHidden/>
              </w:rPr>
              <w:tab/>
            </w:r>
            <w:r w:rsidR="00B25CD5">
              <w:rPr>
                <w:noProof/>
                <w:webHidden/>
              </w:rPr>
              <w:fldChar w:fldCharType="begin"/>
            </w:r>
            <w:r w:rsidR="00B25CD5">
              <w:rPr>
                <w:noProof/>
                <w:webHidden/>
              </w:rPr>
              <w:instrText xml:space="preserve"> PAGEREF _Toc228225802 \h </w:instrText>
            </w:r>
            <w:r w:rsidR="00B25CD5">
              <w:rPr>
                <w:noProof/>
                <w:webHidden/>
              </w:rPr>
            </w:r>
            <w:r w:rsidR="00B25CD5">
              <w:rPr>
                <w:noProof/>
                <w:webHidden/>
              </w:rPr>
              <w:fldChar w:fldCharType="separate"/>
            </w:r>
            <w:r w:rsidR="00B25CD5">
              <w:rPr>
                <w:noProof/>
                <w:webHidden/>
              </w:rPr>
              <w:t>68</w:t>
            </w:r>
            <w:r w:rsidR="00B25CD5">
              <w:rPr>
                <w:noProof/>
                <w:webHidden/>
              </w:rPr>
              <w:fldChar w:fldCharType="end"/>
            </w:r>
          </w:hyperlink>
        </w:p>
        <w:p w14:paraId="2CEA989F" w14:textId="44D2BA0A" w:rsidR="00B25CD5" w:rsidRDefault="00D023B6">
          <w:pPr>
            <w:pStyle w:val="TOC1"/>
            <w:tabs>
              <w:tab w:val="right" w:leader="dot" w:pos="9227"/>
            </w:tabs>
            <w:rPr>
              <w:rFonts w:asciiTheme="minorHAnsi" w:eastAsiaTheme="minorEastAsia" w:hAnsiTheme="minorHAnsi"/>
              <w:noProof/>
              <w:sz w:val="22"/>
            </w:rPr>
          </w:pPr>
          <w:hyperlink w:anchor="_Toc228225803" w:history="1">
            <w:r w:rsidR="00B25CD5" w:rsidRPr="00C73722">
              <w:rPr>
                <w:rStyle w:val="Hyperlink"/>
                <w:rFonts w:eastAsia="Times New Roman"/>
                <w:noProof/>
              </w:rPr>
              <w:t>APPENDICES</w:t>
            </w:r>
            <w:r w:rsidR="00B25CD5">
              <w:rPr>
                <w:noProof/>
                <w:webHidden/>
              </w:rPr>
              <w:tab/>
            </w:r>
            <w:r w:rsidR="00B25CD5">
              <w:rPr>
                <w:noProof/>
                <w:webHidden/>
              </w:rPr>
              <w:fldChar w:fldCharType="begin"/>
            </w:r>
            <w:r w:rsidR="00B25CD5">
              <w:rPr>
                <w:noProof/>
                <w:webHidden/>
              </w:rPr>
              <w:instrText xml:space="preserve"> PAGEREF _Toc228225803 \h </w:instrText>
            </w:r>
            <w:r w:rsidR="00B25CD5">
              <w:rPr>
                <w:noProof/>
                <w:webHidden/>
              </w:rPr>
            </w:r>
            <w:r w:rsidR="00B25CD5">
              <w:rPr>
                <w:noProof/>
                <w:webHidden/>
              </w:rPr>
              <w:fldChar w:fldCharType="separate"/>
            </w:r>
            <w:r w:rsidR="00B25CD5">
              <w:rPr>
                <w:noProof/>
                <w:webHidden/>
              </w:rPr>
              <w:t>74</w:t>
            </w:r>
            <w:r w:rsidR="00B25CD5">
              <w:rPr>
                <w:noProof/>
                <w:webHidden/>
              </w:rPr>
              <w:fldChar w:fldCharType="end"/>
            </w:r>
          </w:hyperlink>
        </w:p>
        <w:p w14:paraId="3B4711AA" w14:textId="3B797F7F" w:rsidR="00974E82" w:rsidRDefault="00974E82">
          <w:r>
            <w:rPr>
              <w:b/>
              <w:bCs/>
              <w:noProof/>
            </w:rPr>
            <w:fldChar w:fldCharType="end"/>
          </w:r>
        </w:p>
      </w:sdtContent>
    </w:sdt>
    <w:p w14:paraId="0D16FA57" w14:textId="77777777" w:rsidR="00974E82" w:rsidRDefault="00974E82" w:rsidP="00974E82">
      <w:pPr>
        <w:pStyle w:val="NormalWeb"/>
        <w:ind w:left="360"/>
        <w:rPr>
          <w:rStyle w:val="Strong"/>
        </w:rPr>
      </w:pPr>
    </w:p>
    <w:p w14:paraId="424BDDB5" w14:textId="77777777" w:rsidR="00974E82" w:rsidRDefault="00974E82" w:rsidP="00974E82">
      <w:pPr>
        <w:pStyle w:val="NormalWeb"/>
        <w:ind w:left="360"/>
        <w:rPr>
          <w:rStyle w:val="Strong"/>
        </w:rPr>
      </w:pPr>
    </w:p>
    <w:p w14:paraId="2DC184D2" w14:textId="77777777" w:rsidR="00974E82" w:rsidRDefault="00974E82" w:rsidP="00974E82">
      <w:pPr>
        <w:pStyle w:val="NormalWeb"/>
        <w:ind w:left="360"/>
        <w:rPr>
          <w:rStyle w:val="Strong"/>
        </w:rPr>
      </w:pPr>
    </w:p>
    <w:p w14:paraId="6CB41A66" w14:textId="77777777" w:rsidR="00974E82" w:rsidRDefault="00974E82" w:rsidP="00974E82">
      <w:pPr>
        <w:pStyle w:val="NormalWeb"/>
        <w:ind w:left="360"/>
        <w:rPr>
          <w:rStyle w:val="Strong"/>
        </w:rPr>
      </w:pPr>
    </w:p>
    <w:p w14:paraId="16455AB8" w14:textId="77777777" w:rsidR="00974E82" w:rsidRDefault="00974E82" w:rsidP="00974E82">
      <w:pPr>
        <w:pStyle w:val="NormalWeb"/>
        <w:ind w:left="360"/>
        <w:rPr>
          <w:rStyle w:val="Strong"/>
        </w:rPr>
      </w:pPr>
    </w:p>
    <w:p w14:paraId="63A07E04" w14:textId="77777777" w:rsidR="00974E82" w:rsidRDefault="00974E82" w:rsidP="00974E82">
      <w:pPr>
        <w:pStyle w:val="NormalWeb"/>
        <w:ind w:left="360"/>
        <w:rPr>
          <w:rStyle w:val="Strong"/>
        </w:rPr>
      </w:pPr>
    </w:p>
    <w:p w14:paraId="07241317" w14:textId="77777777" w:rsidR="00974E82" w:rsidRDefault="00974E82" w:rsidP="00974E82">
      <w:pPr>
        <w:pStyle w:val="NormalWeb"/>
        <w:ind w:left="360"/>
        <w:rPr>
          <w:rStyle w:val="Strong"/>
        </w:rPr>
      </w:pPr>
    </w:p>
    <w:p w14:paraId="5FBCE167" w14:textId="445AA57C" w:rsidR="00974E82" w:rsidRDefault="00974E82" w:rsidP="00974E82">
      <w:pPr>
        <w:pStyle w:val="NormalWeb"/>
        <w:ind w:left="360"/>
        <w:rPr>
          <w:rStyle w:val="Strong"/>
        </w:rPr>
      </w:pPr>
    </w:p>
    <w:p w14:paraId="648B5D26" w14:textId="079A4539" w:rsidR="00974E82" w:rsidRDefault="00974E82" w:rsidP="00974E82">
      <w:pPr>
        <w:pStyle w:val="NormalWeb"/>
        <w:ind w:left="360"/>
        <w:rPr>
          <w:rStyle w:val="Strong"/>
        </w:rPr>
      </w:pPr>
    </w:p>
    <w:p w14:paraId="445E5D45" w14:textId="46194D79" w:rsidR="00052616" w:rsidRDefault="00052616" w:rsidP="00974E82">
      <w:pPr>
        <w:pStyle w:val="NormalWeb"/>
        <w:ind w:left="360"/>
        <w:rPr>
          <w:rStyle w:val="Strong"/>
        </w:rPr>
      </w:pPr>
    </w:p>
    <w:p w14:paraId="53BDE24A" w14:textId="4BBD2A09" w:rsidR="00052616" w:rsidRDefault="00052616" w:rsidP="00974E82">
      <w:pPr>
        <w:pStyle w:val="NormalWeb"/>
        <w:ind w:left="360"/>
        <w:rPr>
          <w:rStyle w:val="Strong"/>
        </w:rPr>
      </w:pPr>
    </w:p>
    <w:p w14:paraId="33026620" w14:textId="5C7FFE18" w:rsidR="00052616" w:rsidRDefault="00052616" w:rsidP="00052616">
      <w:pPr>
        <w:pStyle w:val="Heading1"/>
        <w:rPr>
          <w:rStyle w:val="Strong"/>
          <w:b/>
        </w:rPr>
      </w:pPr>
      <w:bookmarkStart w:id="1" w:name="_Toc228225724"/>
      <w:r w:rsidRPr="00052616">
        <w:rPr>
          <w:rStyle w:val="Strong"/>
          <w:b/>
        </w:rPr>
        <w:t>LIST OF TABLES</w:t>
      </w:r>
      <w:bookmarkEnd w:id="1"/>
      <w:r w:rsidRPr="00052616">
        <w:rPr>
          <w:rStyle w:val="Strong"/>
          <w:b/>
        </w:rPr>
        <w:t xml:space="preserve"> </w:t>
      </w:r>
    </w:p>
    <w:p w14:paraId="0548A6C9" w14:textId="043531E6" w:rsidR="00B25CD5" w:rsidRDefault="00052616">
      <w:pPr>
        <w:pStyle w:val="TableofFigures"/>
        <w:tabs>
          <w:tab w:val="right" w:leader="dot" w:pos="9227"/>
        </w:tabs>
        <w:rPr>
          <w:rFonts w:asciiTheme="minorHAnsi" w:eastAsiaTheme="minorEastAsia" w:hAnsiTheme="minorHAnsi"/>
          <w:noProof/>
          <w:sz w:val="22"/>
        </w:rPr>
      </w:pPr>
      <w:r w:rsidRPr="00481FF7">
        <w:rPr>
          <w:b/>
        </w:rPr>
        <w:fldChar w:fldCharType="begin"/>
      </w:r>
      <w:r w:rsidRPr="00481FF7">
        <w:rPr>
          <w:b/>
        </w:rPr>
        <w:instrText xml:space="preserve"> TOC \h \z \c "Table" </w:instrText>
      </w:r>
      <w:r w:rsidRPr="00481FF7">
        <w:rPr>
          <w:b/>
        </w:rPr>
        <w:fldChar w:fldCharType="separate"/>
      </w:r>
      <w:hyperlink w:anchor="_Toc228225833" w:history="1">
        <w:r w:rsidR="00B25CD5" w:rsidRPr="00673EB0">
          <w:rPr>
            <w:rStyle w:val="Hyperlink"/>
            <w:b/>
            <w:noProof/>
          </w:rPr>
          <w:t>Table 1 Definition of Variables, Their Measurement and Sources</w:t>
        </w:r>
        <w:r w:rsidR="00B25CD5">
          <w:rPr>
            <w:noProof/>
            <w:webHidden/>
          </w:rPr>
          <w:tab/>
        </w:r>
        <w:r w:rsidR="00B25CD5">
          <w:rPr>
            <w:noProof/>
            <w:webHidden/>
          </w:rPr>
          <w:fldChar w:fldCharType="begin"/>
        </w:r>
        <w:r w:rsidR="00B25CD5">
          <w:rPr>
            <w:noProof/>
            <w:webHidden/>
          </w:rPr>
          <w:instrText xml:space="preserve"> PAGEREF _Toc228225833 \h </w:instrText>
        </w:r>
        <w:r w:rsidR="00B25CD5">
          <w:rPr>
            <w:noProof/>
            <w:webHidden/>
          </w:rPr>
        </w:r>
        <w:r w:rsidR="00B25CD5">
          <w:rPr>
            <w:noProof/>
            <w:webHidden/>
          </w:rPr>
          <w:fldChar w:fldCharType="separate"/>
        </w:r>
        <w:r w:rsidR="00B25CD5">
          <w:rPr>
            <w:noProof/>
            <w:webHidden/>
          </w:rPr>
          <w:t>22</w:t>
        </w:r>
        <w:r w:rsidR="00B25CD5">
          <w:rPr>
            <w:noProof/>
            <w:webHidden/>
          </w:rPr>
          <w:fldChar w:fldCharType="end"/>
        </w:r>
      </w:hyperlink>
    </w:p>
    <w:p w14:paraId="4F330E49" w14:textId="6CCA2660" w:rsidR="00B25CD5" w:rsidRDefault="00D023B6">
      <w:pPr>
        <w:pStyle w:val="TableofFigures"/>
        <w:tabs>
          <w:tab w:val="right" w:leader="dot" w:pos="9227"/>
        </w:tabs>
        <w:rPr>
          <w:rFonts w:asciiTheme="minorHAnsi" w:eastAsiaTheme="minorEastAsia" w:hAnsiTheme="minorHAnsi"/>
          <w:noProof/>
          <w:sz w:val="22"/>
        </w:rPr>
      </w:pPr>
      <w:hyperlink w:anchor="_Toc228225834" w:history="1">
        <w:r w:rsidR="00B25CD5" w:rsidRPr="00673EB0">
          <w:rPr>
            <w:rStyle w:val="Hyperlink"/>
            <w:b/>
            <w:noProof/>
          </w:rPr>
          <w:t>Table 2 Diagnostic Tests Summary</w:t>
        </w:r>
        <w:r w:rsidR="00B25CD5">
          <w:rPr>
            <w:noProof/>
            <w:webHidden/>
          </w:rPr>
          <w:tab/>
        </w:r>
        <w:r w:rsidR="00B25CD5">
          <w:rPr>
            <w:noProof/>
            <w:webHidden/>
          </w:rPr>
          <w:fldChar w:fldCharType="begin"/>
        </w:r>
        <w:r w:rsidR="00B25CD5">
          <w:rPr>
            <w:noProof/>
            <w:webHidden/>
          </w:rPr>
          <w:instrText xml:space="preserve"> PAGEREF _Toc228225834 \h </w:instrText>
        </w:r>
        <w:r w:rsidR="00B25CD5">
          <w:rPr>
            <w:noProof/>
            <w:webHidden/>
          </w:rPr>
        </w:r>
        <w:r w:rsidR="00B25CD5">
          <w:rPr>
            <w:noProof/>
            <w:webHidden/>
          </w:rPr>
          <w:fldChar w:fldCharType="separate"/>
        </w:r>
        <w:r w:rsidR="00B25CD5">
          <w:rPr>
            <w:noProof/>
            <w:webHidden/>
          </w:rPr>
          <w:t>27</w:t>
        </w:r>
        <w:r w:rsidR="00B25CD5">
          <w:rPr>
            <w:noProof/>
            <w:webHidden/>
          </w:rPr>
          <w:fldChar w:fldCharType="end"/>
        </w:r>
      </w:hyperlink>
    </w:p>
    <w:p w14:paraId="74B7F93B" w14:textId="3FB5FD85" w:rsidR="00B25CD5" w:rsidRDefault="00D023B6">
      <w:pPr>
        <w:pStyle w:val="TableofFigures"/>
        <w:tabs>
          <w:tab w:val="right" w:leader="dot" w:pos="9227"/>
        </w:tabs>
        <w:rPr>
          <w:rFonts w:asciiTheme="minorHAnsi" w:eastAsiaTheme="minorEastAsia" w:hAnsiTheme="minorHAnsi"/>
          <w:noProof/>
          <w:sz w:val="22"/>
        </w:rPr>
      </w:pPr>
      <w:hyperlink w:anchor="_Toc228225835" w:history="1">
        <w:r w:rsidR="00B25CD5" w:rsidRPr="00673EB0">
          <w:rPr>
            <w:rStyle w:val="Hyperlink"/>
            <w:b/>
            <w:noProof/>
          </w:rPr>
          <w:t>Table 3 The result of Descriptive analysis</w:t>
        </w:r>
        <w:r w:rsidR="00B25CD5">
          <w:rPr>
            <w:noProof/>
            <w:webHidden/>
          </w:rPr>
          <w:tab/>
        </w:r>
        <w:r w:rsidR="00B25CD5">
          <w:rPr>
            <w:noProof/>
            <w:webHidden/>
          </w:rPr>
          <w:fldChar w:fldCharType="begin"/>
        </w:r>
        <w:r w:rsidR="00B25CD5">
          <w:rPr>
            <w:noProof/>
            <w:webHidden/>
          </w:rPr>
          <w:instrText xml:space="preserve"> PAGEREF _Toc228225835 \h </w:instrText>
        </w:r>
        <w:r w:rsidR="00B25CD5">
          <w:rPr>
            <w:noProof/>
            <w:webHidden/>
          </w:rPr>
        </w:r>
        <w:r w:rsidR="00B25CD5">
          <w:rPr>
            <w:noProof/>
            <w:webHidden/>
          </w:rPr>
          <w:fldChar w:fldCharType="separate"/>
        </w:r>
        <w:r w:rsidR="00B25CD5">
          <w:rPr>
            <w:noProof/>
            <w:webHidden/>
          </w:rPr>
          <w:t>30</w:t>
        </w:r>
        <w:r w:rsidR="00B25CD5">
          <w:rPr>
            <w:noProof/>
            <w:webHidden/>
          </w:rPr>
          <w:fldChar w:fldCharType="end"/>
        </w:r>
      </w:hyperlink>
    </w:p>
    <w:p w14:paraId="50E15028" w14:textId="61E84971" w:rsidR="00B25CD5" w:rsidRDefault="00D023B6">
      <w:pPr>
        <w:pStyle w:val="TableofFigures"/>
        <w:tabs>
          <w:tab w:val="right" w:leader="dot" w:pos="9227"/>
        </w:tabs>
        <w:rPr>
          <w:rFonts w:asciiTheme="minorHAnsi" w:eastAsiaTheme="minorEastAsia" w:hAnsiTheme="minorHAnsi"/>
          <w:noProof/>
          <w:sz w:val="22"/>
        </w:rPr>
      </w:pPr>
      <w:hyperlink w:anchor="_Toc228225836" w:history="1">
        <w:r w:rsidR="00B25CD5" w:rsidRPr="00673EB0">
          <w:rPr>
            <w:rStyle w:val="Hyperlink"/>
            <w:b/>
            <w:noProof/>
          </w:rPr>
          <w:t>Table 4 Phillips-Perron (PP) Unit Root Test Results</w:t>
        </w:r>
        <w:r w:rsidR="00B25CD5">
          <w:rPr>
            <w:noProof/>
            <w:webHidden/>
          </w:rPr>
          <w:tab/>
        </w:r>
        <w:r w:rsidR="00B25CD5">
          <w:rPr>
            <w:noProof/>
            <w:webHidden/>
          </w:rPr>
          <w:fldChar w:fldCharType="begin"/>
        </w:r>
        <w:r w:rsidR="00B25CD5">
          <w:rPr>
            <w:noProof/>
            <w:webHidden/>
          </w:rPr>
          <w:instrText xml:space="preserve"> PAGEREF _Toc228225836 \h </w:instrText>
        </w:r>
        <w:r w:rsidR="00B25CD5">
          <w:rPr>
            <w:noProof/>
            <w:webHidden/>
          </w:rPr>
        </w:r>
        <w:r w:rsidR="00B25CD5">
          <w:rPr>
            <w:noProof/>
            <w:webHidden/>
          </w:rPr>
          <w:fldChar w:fldCharType="separate"/>
        </w:r>
        <w:r w:rsidR="00B25CD5">
          <w:rPr>
            <w:noProof/>
            <w:webHidden/>
          </w:rPr>
          <w:t>39</w:t>
        </w:r>
        <w:r w:rsidR="00B25CD5">
          <w:rPr>
            <w:noProof/>
            <w:webHidden/>
          </w:rPr>
          <w:fldChar w:fldCharType="end"/>
        </w:r>
      </w:hyperlink>
    </w:p>
    <w:p w14:paraId="6ECCF4F5" w14:textId="2A980848" w:rsidR="00B25CD5" w:rsidRDefault="00D023B6">
      <w:pPr>
        <w:pStyle w:val="TableofFigures"/>
        <w:tabs>
          <w:tab w:val="right" w:leader="dot" w:pos="9227"/>
        </w:tabs>
        <w:rPr>
          <w:rFonts w:asciiTheme="minorHAnsi" w:eastAsiaTheme="minorEastAsia" w:hAnsiTheme="minorHAnsi"/>
          <w:noProof/>
          <w:sz w:val="22"/>
        </w:rPr>
      </w:pPr>
      <w:hyperlink w:anchor="_Toc228225837" w:history="1">
        <w:r w:rsidR="00B25CD5" w:rsidRPr="00673EB0">
          <w:rPr>
            <w:rStyle w:val="Hyperlink"/>
            <w:b/>
            <w:noProof/>
          </w:rPr>
          <w:t>Table 5 Lag Order Selection Criteria (Multivariate VAR Model)</w:t>
        </w:r>
        <w:r w:rsidR="00B25CD5">
          <w:rPr>
            <w:noProof/>
            <w:webHidden/>
          </w:rPr>
          <w:tab/>
        </w:r>
        <w:r w:rsidR="00B25CD5">
          <w:rPr>
            <w:noProof/>
            <w:webHidden/>
          </w:rPr>
          <w:fldChar w:fldCharType="begin"/>
        </w:r>
        <w:r w:rsidR="00B25CD5">
          <w:rPr>
            <w:noProof/>
            <w:webHidden/>
          </w:rPr>
          <w:instrText xml:space="preserve"> PAGEREF _Toc228225837 \h </w:instrText>
        </w:r>
        <w:r w:rsidR="00B25CD5">
          <w:rPr>
            <w:noProof/>
            <w:webHidden/>
          </w:rPr>
        </w:r>
        <w:r w:rsidR="00B25CD5">
          <w:rPr>
            <w:noProof/>
            <w:webHidden/>
          </w:rPr>
          <w:fldChar w:fldCharType="separate"/>
        </w:r>
        <w:r w:rsidR="00B25CD5">
          <w:rPr>
            <w:noProof/>
            <w:webHidden/>
          </w:rPr>
          <w:t>41</w:t>
        </w:r>
        <w:r w:rsidR="00B25CD5">
          <w:rPr>
            <w:noProof/>
            <w:webHidden/>
          </w:rPr>
          <w:fldChar w:fldCharType="end"/>
        </w:r>
      </w:hyperlink>
    </w:p>
    <w:p w14:paraId="47DE4075" w14:textId="3279DCA5" w:rsidR="00B25CD5" w:rsidRDefault="00D023B6">
      <w:pPr>
        <w:pStyle w:val="TableofFigures"/>
        <w:tabs>
          <w:tab w:val="right" w:leader="dot" w:pos="9227"/>
        </w:tabs>
        <w:rPr>
          <w:rFonts w:asciiTheme="minorHAnsi" w:eastAsiaTheme="minorEastAsia" w:hAnsiTheme="minorHAnsi"/>
          <w:noProof/>
          <w:sz w:val="22"/>
        </w:rPr>
      </w:pPr>
      <w:hyperlink w:anchor="_Toc228225838" w:history="1">
        <w:r w:rsidR="00B25CD5" w:rsidRPr="00673EB0">
          <w:rPr>
            <w:rStyle w:val="Hyperlink"/>
            <w:b/>
            <w:noProof/>
          </w:rPr>
          <w:t>Table 6 Bound test for co-integration</w:t>
        </w:r>
        <w:r w:rsidR="00B25CD5">
          <w:rPr>
            <w:noProof/>
            <w:webHidden/>
          </w:rPr>
          <w:tab/>
        </w:r>
        <w:r w:rsidR="00B25CD5">
          <w:rPr>
            <w:noProof/>
            <w:webHidden/>
          </w:rPr>
          <w:fldChar w:fldCharType="begin"/>
        </w:r>
        <w:r w:rsidR="00B25CD5">
          <w:rPr>
            <w:noProof/>
            <w:webHidden/>
          </w:rPr>
          <w:instrText xml:space="preserve"> PAGEREF _Toc228225838 \h </w:instrText>
        </w:r>
        <w:r w:rsidR="00B25CD5">
          <w:rPr>
            <w:noProof/>
            <w:webHidden/>
          </w:rPr>
        </w:r>
        <w:r w:rsidR="00B25CD5">
          <w:rPr>
            <w:noProof/>
            <w:webHidden/>
          </w:rPr>
          <w:fldChar w:fldCharType="separate"/>
        </w:r>
        <w:r w:rsidR="00B25CD5">
          <w:rPr>
            <w:noProof/>
            <w:webHidden/>
          </w:rPr>
          <w:t>44</w:t>
        </w:r>
        <w:r w:rsidR="00B25CD5">
          <w:rPr>
            <w:noProof/>
            <w:webHidden/>
          </w:rPr>
          <w:fldChar w:fldCharType="end"/>
        </w:r>
      </w:hyperlink>
    </w:p>
    <w:p w14:paraId="345BA03F" w14:textId="70DB965D" w:rsidR="00B25CD5" w:rsidRDefault="00D023B6">
      <w:pPr>
        <w:pStyle w:val="TableofFigures"/>
        <w:tabs>
          <w:tab w:val="right" w:leader="dot" w:pos="9227"/>
        </w:tabs>
        <w:rPr>
          <w:rFonts w:asciiTheme="minorHAnsi" w:eastAsiaTheme="minorEastAsia" w:hAnsiTheme="minorHAnsi"/>
          <w:noProof/>
          <w:sz w:val="22"/>
        </w:rPr>
      </w:pPr>
      <w:hyperlink w:anchor="_Toc228225839" w:history="1">
        <w:r w:rsidR="00B25CD5" w:rsidRPr="00673EB0">
          <w:rPr>
            <w:rStyle w:val="Hyperlink"/>
            <w:b/>
            <w:noProof/>
          </w:rPr>
          <w:t>Table 7 Long-Run Coefficients</w:t>
        </w:r>
        <w:r w:rsidR="00B25CD5">
          <w:rPr>
            <w:noProof/>
            <w:webHidden/>
          </w:rPr>
          <w:tab/>
        </w:r>
        <w:r w:rsidR="00B25CD5">
          <w:rPr>
            <w:noProof/>
            <w:webHidden/>
          </w:rPr>
          <w:fldChar w:fldCharType="begin"/>
        </w:r>
        <w:r w:rsidR="00B25CD5">
          <w:rPr>
            <w:noProof/>
            <w:webHidden/>
          </w:rPr>
          <w:instrText xml:space="preserve"> PAGEREF _Toc228225839 \h </w:instrText>
        </w:r>
        <w:r w:rsidR="00B25CD5">
          <w:rPr>
            <w:noProof/>
            <w:webHidden/>
          </w:rPr>
        </w:r>
        <w:r w:rsidR="00B25CD5">
          <w:rPr>
            <w:noProof/>
            <w:webHidden/>
          </w:rPr>
          <w:fldChar w:fldCharType="separate"/>
        </w:r>
        <w:r w:rsidR="00B25CD5">
          <w:rPr>
            <w:noProof/>
            <w:webHidden/>
          </w:rPr>
          <w:t>46</w:t>
        </w:r>
        <w:r w:rsidR="00B25CD5">
          <w:rPr>
            <w:noProof/>
            <w:webHidden/>
          </w:rPr>
          <w:fldChar w:fldCharType="end"/>
        </w:r>
      </w:hyperlink>
    </w:p>
    <w:p w14:paraId="3A1F5F43" w14:textId="4223E361" w:rsidR="00B25CD5" w:rsidRDefault="00D023B6">
      <w:pPr>
        <w:pStyle w:val="TableofFigures"/>
        <w:tabs>
          <w:tab w:val="right" w:leader="dot" w:pos="9227"/>
        </w:tabs>
        <w:rPr>
          <w:rFonts w:asciiTheme="minorHAnsi" w:eastAsiaTheme="minorEastAsia" w:hAnsiTheme="minorHAnsi"/>
          <w:noProof/>
          <w:sz w:val="22"/>
        </w:rPr>
      </w:pPr>
      <w:hyperlink w:anchor="_Toc228225840" w:history="1">
        <w:r w:rsidR="00B25CD5" w:rsidRPr="00673EB0">
          <w:rPr>
            <w:rStyle w:val="Hyperlink"/>
            <w:b/>
            <w:noProof/>
          </w:rPr>
          <w:t>Table 8 Error Correction Model (ECM) Results</w:t>
        </w:r>
        <w:r w:rsidR="00B25CD5">
          <w:rPr>
            <w:noProof/>
            <w:webHidden/>
          </w:rPr>
          <w:tab/>
        </w:r>
        <w:r w:rsidR="00B25CD5">
          <w:rPr>
            <w:noProof/>
            <w:webHidden/>
          </w:rPr>
          <w:fldChar w:fldCharType="begin"/>
        </w:r>
        <w:r w:rsidR="00B25CD5">
          <w:rPr>
            <w:noProof/>
            <w:webHidden/>
          </w:rPr>
          <w:instrText xml:space="preserve"> PAGEREF _Toc228225840 \h </w:instrText>
        </w:r>
        <w:r w:rsidR="00B25CD5">
          <w:rPr>
            <w:noProof/>
            <w:webHidden/>
          </w:rPr>
        </w:r>
        <w:r w:rsidR="00B25CD5">
          <w:rPr>
            <w:noProof/>
            <w:webHidden/>
          </w:rPr>
          <w:fldChar w:fldCharType="separate"/>
        </w:r>
        <w:r w:rsidR="00B25CD5">
          <w:rPr>
            <w:noProof/>
            <w:webHidden/>
          </w:rPr>
          <w:t>50</w:t>
        </w:r>
        <w:r w:rsidR="00B25CD5">
          <w:rPr>
            <w:noProof/>
            <w:webHidden/>
          </w:rPr>
          <w:fldChar w:fldCharType="end"/>
        </w:r>
      </w:hyperlink>
    </w:p>
    <w:p w14:paraId="60966707" w14:textId="44A26471" w:rsidR="00B25CD5" w:rsidRDefault="00D023B6">
      <w:pPr>
        <w:pStyle w:val="TableofFigures"/>
        <w:tabs>
          <w:tab w:val="right" w:leader="dot" w:pos="9227"/>
        </w:tabs>
        <w:rPr>
          <w:rFonts w:asciiTheme="minorHAnsi" w:eastAsiaTheme="minorEastAsia" w:hAnsiTheme="minorHAnsi"/>
          <w:noProof/>
          <w:sz w:val="22"/>
        </w:rPr>
      </w:pPr>
      <w:hyperlink w:anchor="_Toc228225841" w:history="1">
        <w:r w:rsidR="00B25CD5" w:rsidRPr="00673EB0">
          <w:rPr>
            <w:rStyle w:val="Hyperlink"/>
            <w:b/>
            <w:noProof/>
          </w:rPr>
          <w:t>Table 9 Granger Causality Test Results</w:t>
        </w:r>
        <w:r w:rsidR="00B25CD5">
          <w:rPr>
            <w:noProof/>
            <w:webHidden/>
          </w:rPr>
          <w:tab/>
        </w:r>
        <w:r w:rsidR="00B25CD5">
          <w:rPr>
            <w:noProof/>
            <w:webHidden/>
          </w:rPr>
          <w:fldChar w:fldCharType="begin"/>
        </w:r>
        <w:r w:rsidR="00B25CD5">
          <w:rPr>
            <w:noProof/>
            <w:webHidden/>
          </w:rPr>
          <w:instrText xml:space="preserve"> PAGEREF _Toc228225841 \h </w:instrText>
        </w:r>
        <w:r w:rsidR="00B25CD5">
          <w:rPr>
            <w:noProof/>
            <w:webHidden/>
          </w:rPr>
        </w:r>
        <w:r w:rsidR="00B25CD5">
          <w:rPr>
            <w:noProof/>
            <w:webHidden/>
          </w:rPr>
          <w:fldChar w:fldCharType="separate"/>
        </w:r>
        <w:r w:rsidR="00B25CD5">
          <w:rPr>
            <w:noProof/>
            <w:webHidden/>
          </w:rPr>
          <w:t>52</w:t>
        </w:r>
        <w:r w:rsidR="00B25CD5">
          <w:rPr>
            <w:noProof/>
            <w:webHidden/>
          </w:rPr>
          <w:fldChar w:fldCharType="end"/>
        </w:r>
      </w:hyperlink>
    </w:p>
    <w:p w14:paraId="04FB61A5" w14:textId="27F4C8FA" w:rsidR="00B25CD5" w:rsidRDefault="00D023B6">
      <w:pPr>
        <w:pStyle w:val="TableofFigures"/>
        <w:tabs>
          <w:tab w:val="right" w:leader="dot" w:pos="9227"/>
        </w:tabs>
        <w:rPr>
          <w:rFonts w:asciiTheme="minorHAnsi" w:eastAsiaTheme="minorEastAsia" w:hAnsiTheme="minorHAnsi"/>
          <w:noProof/>
          <w:sz w:val="22"/>
        </w:rPr>
      </w:pPr>
      <w:hyperlink w:anchor="_Toc228225842" w:history="1">
        <w:r w:rsidR="00B25CD5" w:rsidRPr="00673EB0">
          <w:rPr>
            <w:rStyle w:val="Hyperlink"/>
            <w:b/>
            <w:noProof/>
          </w:rPr>
          <w:t>Table 10 Serial Correlation Test</w:t>
        </w:r>
        <w:r w:rsidR="00B25CD5">
          <w:rPr>
            <w:noProof/>
            <w:webHidden/>
          </w:rPr>
          <w:tab/>
        </w:r>
        <w:r w:rsidR="00B25CD5">
          <w:rPr>
            <w:noProof/>
            <w:webHidden/>
          </w:rPr>
          <w:fldChar w:fldCharType="begin"/>
        </w:r>
        <w:r w:rsidR="00B25CD5">
          <w:rPr>
            <w:noProof/>
            <w:webHidden/>
          </w:rPr>
          <w:instrText xml:space="preserve"> PAGEREF _Toc228225842 \h </w:instrText>
        </w:r>
        <w:r w:rsidR="00B25CD5">
          <w:rPr>
            <w:noProof/>
            <w:webHidden/>
          </w:rPr>
        </w:r>
        <w:r w:rsidR="00B25CD5">
          <w:rPr>
            <w:noProof/>
            <w:webHidden/>
          </w:rPr>
          <w:fldChar w:fldCharType="separate"/>
        </w:r>
        <w:r w:rsidR="00B25CD5">
          <w:rPr>
            <w:noProof/>
            <w:webHidden/>
          </w:rPr>
          <w:t>53</w:t>
        </w:r>
        <w:r w:rsidR="00B25CD5">
          <w:rPr>
            <w:noProof/>
            <w:webHidden/>
          </w:rPr>
          <w:fldChar w:fldCharType="end"/>
        </w:r>
      </w:hyperlink>
    </w:p>
    <w:p w14:paraId="3ADDB236" w14:textId="69C6338E" w:rsidR="00B25CD5" w:rsidRDefault="00D023B6">
      <w:pPr>
        <w:pStyle w:val="TableofFigures"/>
        <w:tabs>
          <w:tab w:val="right" w:leader="dot" w:pos="9227"/>
        </w:tabs>
        <w:rPr>
          <w:rFonts w:asciiTheme="minorHAnsi" w:eastAsiaTheme="minorEastAsia" w:hAnsiTheme="minorHAnsi"/>
          <w:noProof/>
          <w:sz w:val="22"/>
        </w:rPr>
      </w:pPr>
      <w:hyperlink w:anchor="_Toc228225843" w:history="1">
        <w:r w:rsidR="00B25CD5" w:rsidRPr="00673EB0">
          <w:rPr>
            <w:rStyle w:val="Hyperlink"/>
            <w:b/>
            <w:noProof/>
          </w:rPr>
          <w:t>Table 11 Heteroscedasticity Test</w:t>
        </w:r>
        <w:r w:rsidR="00B25CD5">
          <w:rPr>
            <w:noProof/>
            <w:webHidden/>
          </w:rPr>
          <w:tab/>
        </w:r>
        <w:r w:rsidR="00B25CD5">
          <w:rPr>
            <w:noProof/>
            <w:webHidden/>
          </w:rPr>
          <w:fldChar w:fldCharType="begin"/>
        </w:r>
        <w:r w:rsidR="00B25CD5">
          <w:rPr>
            <w:noProof/>
            <w:webHidden/>
          </w:rPr>
          <w:instrText xml:space="preserve"> PAGEREF _Toc228225843 \h </w:instrText>
        </w:r>
        <w:r w:rsidR="00B25CD5">
          <w:rPr>
            <w:noProof/>
            <w:webHidden/>
          </w:rPr>
        </w:r>
        <w:r w:rsidR="00B25CD5">
          <w:rPr>
            <w:noProof/>
            <w:webHidden/>
          </w:rPr>
          <w:fldChar w:fldCharType="separate"/>
        </w:r>
        <w:r w:rsidR="00B25CD5">
          <w:rPr>
            <w:noProof/>
            <w:webHidden/>
          </w:rPr>
          <w:t>53</w:t>
        </w:r>
        <w:r w:rsidR="00B25CD5">
          <w:rPr>
            <w:noProof/>
            <w:webHidden/>
          </w:rPr>
          <w:fldChar w:fldCharType="end"/>
        </w:r>
      </w:hyperlink>
    </w:p>
    <w:p w14:paraId="660A8F17" w14:textId="59C98C7C" w:rsidR="00B25CD5" w:rsidRDefault="00D023B6">
      <w:pPr>
        <w:pStyle w:val="TableofFigures"/>
        <w:tabs>
          <w:tab w:val="right" w:leader="dot" w:pos="9227"/>
        </w:tabs>
        <w:rPr>
          <w:rFonts w:asciiTheme="minorHAnsi" w:eastAsiaTheme="minorEastAsia" w:hAnsiTheme="minorHAnsi"/>
          <w:noProof/>
          <w:sz w:val="22"/>
        </w:rPr>
      </w:pPr>
      <w:hyperlink w:anchor="_Toc228225844" w:history="1">
        <w:r w:rsidR="00B25CD5" w:rsidRPr="00673EB0">
          <w:rPr>
            <w:rStyle w:val="Hyperlink"/>
            <w:b/>
            <w:noProof/>
          </w:rPr>
          <w:t>Table 12 Normality Test</w:t>
        </w:r>
        <w:r w:rsidR="00B25CD5">
          <w:rPr>
            <w:noProof/>
            <w:webHidden/>
          </w:rPr>
          <w:tab/>
        </w:r>
        <w:r w:rsidR="00B25CD5">
          <w:rPr>
            <w:noProof/>
            <w:webHidden/>
          </w:rPr>
          <w:fldChar w:fldCharType="begin"/>
        </w:r>
        <w:r w:rsidR="00B25CD5">
          <w:rPr>
            <w:noProof/>
            <w:webHidden/>
          </w:rPr>
          <w:instrText xml:space="preserve"> PAGEREF _Toc228225844 \h </w:instrText>
        </w:r>
        <w:r w:rsidR="00B25CD5">
          <w:rPr>
            <w:noProof/>
            <w:webHidden/>
          </w:rPr>
        </w:r>
        <w:r w:rsidR="00B25CD5">
          <w:rPr>
            <w:noProof/>
            <w:webHidden/>
          </w:rPr>
          <w:fldChar w:fldCharType="separate"/>
        </w:r>
        <w:r w:rsidR="00B25CD5">
          <w:rPr>
            <w:noProof/>
            <w:webHidden/>
          </w:rPr>
          <w:t>54</w:t>
        </w:r>
        <w:r w:rsidR="00B25CD5">
          <w:rPr>
            <w:noProof/>
            <w:webHidden/>
          </w:rPr>
          <w:fldChar w:fldCharType="end"/>
        </w:r>
      </w:hyperlink>
    </w:p>
    <w:p w14:paraId="3E205E84" w14:textId="5CD83E28" w:rsidR="00B25CD5" w:rsidRDefault="00D023B6">
      <w:pPr>
        <w:pStyle w:val="TableofFigures"/>
        <w:tabs>
          <w:tab w:val="right" w:leader="dot" w:pos="9227"/>
        </w:tabs>
        <w:rPr>
          <w:rFonts w:asciiTheme="minorHAnsi" w:eastAsiaTheme="minorEastAsia" w:hAnsiTheme="minorHAnsi"/>
          <w:noProof/>
          <w:sz w:val="22"/>
        </w:rPr>
      </w:pPr>
      <w:hyperlink w:anchor="_Toc228225845" w:history="1">
        <w:r w:rsidR="00B25CD5" w:rsidRPr="00673EB0">
          <w:rPr>
            <w:rStyle w:val="Hyperlink"/>
            <w:b/>
            <w:noProof/>
          </w:rPr>
          <w:t>Table 13 Model Specification Test</w:t>
        </w:r>
        <w:r w:rsidR="00B25CD5">
          <w:rPr>
            <w:noProof/>
            <w:webHidden/>
          </w:rPr>
          <w:tab/>
        </w:r>
        <w:r w:rsidR="00B25CD5">
          <w:rPr>
            <w:noProof/>
            <w:webHidden/>
          </w:rPr>
          <w:fldChar w:fldCharType="begin"/>
        </w:r>
        <w:r w:rsidR="00B25CD5">
          <w:rPr>
            <w:noProof/>
            <w:webHidden/>
          </w:rPr>
          <w:instrText xml:space="preserve"> PAGEREF _Toc228225845 \h </w:instrText>
        </w:r>
        <w:r w:rsidR="00B25CD5">
          <w:rPr>
            <w:noProof/>
            <w:webHidden/>
          </w:rPr>
        </w:r>
        <w:r w:rsidR="00B25CD5">
          <w:rPr>
            <w:noProof/>
            <w:webHidden/>
          </w:rPr>
          <w:fldChar w:fldCharType="separate"/>
        </w:r>
        <w:r w:rsidR="00B25CD5">
          <w:rPr>
            <w:noProof/>
            <w:webHidden/>
          </w:rPr>
          <w:t>54</w:t>
        </w:r>
        <w:r w:rsidR="00B25CD5">
          <w:rPr>
            <w:noProof/>
            <w:webHidden/>
          </w:rPr>
          <w:fldChar w:fldCharType="end"/>
        </w:r>
      </w:hyperlink>
    </w:p>
    <w:p w14:paraId="7AD6BCC6" w14:textId="300F0EE1" w:rsidR="00B25CD5" w:rsidRDefault="00D023B6">
      <w:pPr>
        <w:pStyle w:val="TableofFigures"/>
        <w:tabs>
          <w:tab w:val="right" w:leader="dot" w:pos="9227"/>
        </w:tabs>
        <w:rPr>
          <w:rFonts w:asciiTheme="minorHAnsi" w:eastAsiaTheme="minorEastAsia" w:hAnsiTheme="minorHAnsi"/>
          <w:noProof/>
          <w:sz w:val="22"/>
        </w:rPr>
      </w:pPr>
      <w:hyperlink w:anchor="_Toc228225846" w:history="1">
        <w:r w:rsidR="00B25CD5" w:rsidRPr="00673EB0">
          <w:rPr>
            <w:rStyle w:val="Hyperlink"/>
            <w:b/>
            <w:noProof/>
          </w:rPr>
          <w:t>Table 14 Multicollinearity Test</w:t>
        </w:r>
        <w:r w:rsidR="00B25CD5">
          <w:rPr>
            <w:noProof/>
            <w:webHidden/>
          </w:rPr>
          <w:tab/>
        </w:r>
        <w:r w:rsidR="00B25CD5">
          <w:rPr>
            <w:noProof/>
            <w:webHidden/>
          </w:rPr>
          <w:fldChar w:fldCharType="begin"/>
        </w:r>
        <w:r w:rsidR="00B25CD5">
          <w:rPr>
            <w:noProof/>
            <w:webHidden/>
          </w:rPr>
          <w:instrText xml:space="preserve"> PAGEREF _Toc228225846 \h </w:instrText>
        </w:r>
        <w:r w:rsidR="00B25CD5">
          <w:rPr>
            <w:noProof/>
            <w:webHidden/>
          </w:rPr>
        </w:r>
        <w:r w:rsidR="00B25CD5">
          <w:rPr>
            <w:noProof/>
            <w:webHidden/>
          </w:rPr>
          <w:fldChar w:fldCharType="separate"/>
        </w:r>
        <w:r w:rsidR="00B25CD5">
          <w:rPr>
            <w:noProof/>
            <w:webHidden/>
          </w:rPr>
          <w:t>55</w:t>
        </w:r>
        <w:r w:rsidR="00B25CD5">
          <w:rPr>
            <w:noProof/>
            <w:webHidden/>
          </w:rPr>
          <w:fldChar w:fldCharType="end"/>
        </w:r>
      </w:hyperlink>
    </w:p>
    <w:p w14:paraId="1B14FB6E" w14:textId="52BAA94B" w:rsidR="00B25CD5" w:rsidRDefault="00D023B6">
      <w:pPr>
        <w:pStyle w:val="TableofFigures"/>
        <w:tabs>
          <w:tab w:val="right" w:leader="dot" w:pos="9227"/>
        </w:tabs>
        <w:rPr>
          <w:rFonts w:asciiTheme="minorHAnsi" w:eastAsiaTheme="minorEastAsia" w:hAnsiTheme="minorHAnsi"/>
          <w:noProof/>
          <w:sz w:val="22"/>
        </w:rPr>
      </w:pPr>
      <w:hyperlink w:anchor="_Toc228225847" w:history="1">
        <w:r w:rsidR="00B25CD5" w:rsidRPr="00673EB0">
          <w:rPr>
            <w:rStyle w:val="Hyperlink"/>
            <w:b/>
            <w:noProof/>
          </w:rPr>
          <w:t>Table 15 Summary of Hypothesis Testing</w:t>
        </w:r>
        <w:r w:rsidR="00B25CD5">
          <w:rPr>
            <w:noProof/>
            <w:webHidden/>
          </w:rPr>
          <w:tab/>
        </w:r>
        <w:r w:rsidR="00B25CD5">
          <w:rPr>
            <w:noProof/>
            <w:webHidden/>
          </w:rPr>
          <w:fldChar w:fldCharType="begin"/>
        </w:r>
        <w:r w:rsidR="00B25CD5">
          <w:rPr>
            <w:noProof/>
            <w:webHidden/>
          </w:rPr>
          <w:instrText xml:space="preserve"> PAGEREF _Toc228225847 \h </w:instrText>
        </w:r>
        <w:r w:rsidR="00B25CD5">
          <w:rPr>
            <w:noProof/>
            <w:webHidden/>
          </w:rPr>
        </w:r>
        <w:r w:rsidR="00B25CD5">
          <w:rPr>
            <w:noProof/>
            <w:webHidden/>
          </w:rPr>
          <w:fldChar w:fldCharType="separate"/>
        </w:r>
        <w:r w:rsidR="00B25CD5">
          <w:rPr>
            <w:noProof/>
            <w:webHidden/>
          </w:rPr>
          <w:t>61</w:t>
        </w:r>
        <w:r w:rsidR="00B25CD5">
          <w:rPr>
            <w:noProof/>
            <w:webHidden/>
          </w:rPr>
          <w:fldChar w:fldCharType="end"/>
        </w:r>
      </w:hyperlink>
    </w:p>
    <w:p w14:paraId="3543BD0E" w14:textId="2604128E" w:rsidR="00052616" w:rsidRPr="00481FF7" w:rsidRDefault="00052616" w:rsidP="00481FF7">
      <w:pPr>
        <w:spacing w:line="360" w:lineRule="auto"/>
        <w:jc w:val="both"/>
        <w:rPr>
          <w:b/>
        </w:rPr>
      </w:pPr>
      <w:r w:rsidRPr="00481FF7">
        <w:rPr>
          <w:b/>
        </w:rPr>
        <w:fldChar w:fldCharType="end"/>
      </w:r>
    </w:p>
    <w:p w14:paraId="029358E9" w14:textId="77777777" w:rsidR="00052616" w:rsidRDefault="00052616">
      <w:pPr>
        <w:pStyle w:val="TableofFigures"/>
        <w:tabs>
          <w:tab w:val="right" w:leader="dot" w:pos="9227"/>
        </w:tabs>
      </w:pPr>
    </w:p>
    <w:p w14:paraId="0BC26E97" w14:textId="77777777" w:rsidR="00052616" w:rsidRDefault="00052616">
      <w:pPr>
        <w:pStyle w:val="TableofFigures"/>
        <w:tabs>
          <w:tab w:val="right" w:leader="dot" w:pos="9227"/>
        </w:tabs>
      </w:pPr>
    </w:p>
    <w:p w14:paraId="320B23B1" w14:textId="77777777" w:rsidR="00052616" w:rsidRDefault="00052616">
      <w:pPr>
        <w:pStyle w:val="TableofFigures"/>
        <w:tabs>
          <w:tab w:val="right" w:leader="dot" w:pos="9227"/>
        </w:tabs>
      </w:pPr>
    </w:p>
    <w:p w14:paraId="76B8D39D" w14:textId="77777777" w:rsidR="00052616" w:rsidRDefault="00052616">
      <w:pPr>
        <w:pStyle w:val="TableofFigures"/>
        <w:tabs>
          <w:tab w:val="right" w:leader="dot" w:pos="9227"/>
        </w:tabs>
      </w:pPr>
    </w:p>
    <w:p w14:paraId="4FB7726F" w14:textId="77777777" w:rsidR="00052616" w:rsidRDefault="00052616">
      <w:pPr>
        <w:pStyle w:val="TableofFigures"/>
        <w:tabs>
          <w:tab w:val="right" w:leader="dot" w:pos="9227"/>
        </w:tabs>
      </w:pPr>
    </w:p>
    <w:p w14:paraId="597689D0" w14:textId="77777777" w:rsidR="00052616" w:rsidRDefault="00052616">
      <w:pPr>
        <w:pStyle w:val="TableofFigures"/>
        <w:tabs>
          <w:tab w:val="right" w:leader="dot" w:pos="9227"/>
        </w:tabs>
      </w:pPr>
    </w:p>
    <w:p w14:paraId="59382222" w14:textId="77777777" w:rsidR="00052616" w:rsidRDefault="00052616">
      <w:pPr>
        <w:pStyle w:val="TableofFigures"/>
        <w:tabs>
          <w:tab w:val="right" w:leader="dot" w:pos="9227"/>
        </w:tabs>
      </w:pPr>
    </w:p>
    <w:p w14:paraId="3393FBCE" w14:textId="77777777" w:rsidR="00052616" w:rsidRDefault="00052616">
      <w:pPr>
        <w:pStyle w:val="TableofFigures"/>
        <w:tabs>
          <w:tab w:val="right" w:leader="dot" w:pos="9227"/>
        </w:tabs>
      </w:pPr>
    </w:p>
    <w:p w14:paraId="53F76876" w14:textId="77777777" w:rsidR="00052616" w:rsidRDefault="00052616">
      <w:pPr>
        <w:pStyle w:val="TableofFigures"/>
        <w:tabs>
          <w:tab w:val="right" w:leader="dot" w:pos="9227"/>
        </w:tabs>
      </w:pPr>
    </w:p>
    <w:p w14:paraId="247649C6" w14:textId="77777777" w:rsidR="00052616" w:rsidRDefault="00052616">
      <w:pPr>
        <w:pStyle w:val="TableofFigures"/>
        <w:tabs>
          <w:tab w:val="right" w:leader="dot" w:pos="9227"/>
        </w:tabs>
      </w:pPr>
    </w:p>
    <w:p w14:paraId="46689D12" w14:textId="77777777" w:rsidR="00052616" w:rsidRDefault="00052616">
      <w:pPr>
        <w:pStyle w:val="TableofFigures"/>
        <w:tabs>
          <w:tab w:val="right" w:leader="dot" w:pos="9227"/>
        </w:tabs>
      </w:pPr>
    </w:p>
    <w:p w14:paraId="27EC1E91" w14:textId="77777777" w:rsidR="00052616" w:rsidRDefault="00052616">
      <w:pPr>
        <w:pStyle w:val="TableofFigures"/>
        <w:tabs>
          <w:tab w:val="right" w:leader="dot" w:pos="9227"/>
        </w:tabs>
      </w:pPr>
    </w:p>
    <w:p w14:paraId="329C1F7B" w14:textId="77777777" w:rsidR="00052616" w:rsidRDefault="00052616">
      <w:pPr>
        <w:pStyle w:val="TableofFigures"/>
        <w:tabs>
          <w:tab w:val="right" w:leader="dot" w:pos="9227"/>
        </w:tabs>
      </w:pPr>
    </w:p>
    <w:p w14:paraId="21F776F9" w14:textId="77777777" w:rsidR="00052616" w:rsidRDefault="00052616">
      <w:pPr>
        <w:pStyle w:val="TableofFigures"/>
        <w:tabs>
          <w:tab w:val="right" w:leader="dot" w:pos="9227"/>
        </w:tabs>
      </w:pPr>
    </w:p>
    <w:p w14:paraId="4B1D39EF" w14:textId="77777777" w:rsidR="00052616" w:rsidRDefault="00052616">
      <w:pPr>
        <w:pStyle w:val="TableofFigures"/>
        <w:tabs>
          <w:tab w:val="right" w:leader="dot" w:pos="9227"/>
        </w:tabs>
      </w:pPr>
    </w:p>
    <w:p w14:paraId="32D06433" w14:textId="77777777" w:rsidR="00052616" w:rsidRDefault="00052616">
      <w:pPr>
        <w:pStyle w:val="TableofFigures"/>
        <w:tabs>
          <w:tab w:val="right" w:leader="dot" w:pos="9227"/>
        </w:tabs>
      </w:pPr>
    </w:p>
    <w:p w14:paraId="0AE3ED96" w14:textId="77777777" w:rsidR="00052616" w:rsidRDefault="00052616">
      <w:pPr>
        <w:pStyle w:val="TableofFigures"/>
        <w:tabs>
          <w:tab w:val="right" w:leader="dot" w:pos="9227"/>
        </w:tabs>
      </w:pPr>
    </w:p>
    <w:p w14:paraId="2CC82BD9" w14:textId="2F1A769E" w:rsidR="00052616" w:rsidRDefault="00052616">
      <w:pPr>
        <w:pStyle w:val="TableofFigures"/>
        <w:tabs>
          <w:tab w:val="right" w:leader="dot" w:pos="9227"/>
        </w:tabs>
      </w:pPr>
    </w:p>
    <w:p w14:paraId="6D22CFA1" w14:textId="77777777" w:rsidR="00052616" w:rsidRPr="00052616" w:rsidRDefault="00052616" w:rsidP="00052616">
      <w:pPr>
        <w:pStyle w:val="Heading1"/>
        <w:rPr>
          <w:rStyle w:val="Strong"/>
          <w:b/>
        </w:rPr>
      </w:pPr>
      <w:bookmarkStart w:id="2" w:name="_Toc228225725"/>
      <w:r w:rsidRPr="00052616">
        <w:rPr>
          <w:rStyle w:val="Strong"/>
          <w:b/>
        </w:rPr>
        <w:lastRenderedPageBreak/>
        <w:t>LIST OF FIGURES</w:t>
      </w:r>
      <w:bookmarkEnd w:id="2"/>
      <w:r w:rsidRPr="00052616">
        <w:rPr>
          <w:rStyle w:val="Strong"/>
          <w:b/>
        </w:rPr>
        <w:t xml:space="preserve"> </w:t>
      </w:r>
    </w:p>
    <w:p w14:paraId="6642399D" w14:textId="4A4D78C4" w:rsidR="00B25CD5" w:rsidRDefault="00974E82">
      <w:pPr>
        <w:pStyle w:val="TableofFigures"/>
        <w:tabs>
          <w:tab w:val="right" w:leader="dot" w:pos="9227"/>
        </w:tabs>
        <w:rPr>
          <w:rFonts w:asciiTheme="minorHAnsi" w:eastAsiaTheme="minorEastAsia" w:hAnsiTheme="minorHAnsi"/>
          <w:noProof/>
          <w:sz w:val="22"/>
        </w:rPr>
      </w:pPr>
      <w:r>
        <w:fldChar w:fldCharType="begin"/>
      </w:r>
      <w:r>
        <w:instrText xml:space="preserve"> TOC \h \z \c "Figure" </w:instrText>
      </w:r>
      <w:r>
        <w:fldChar w:fldCharType="separate"/>
      </w:r>
      <w:hyperlink w:anchor="_Toc228225911" w:history="1">
        <w:r w:rsidR="00B25CD5" w:rsidRPr="00AB22B1">
          <w:rPr>
            <w:rStyle w:val="Hyperlink"/>
            <w:b/>
            <w:noProof/>
          </w:rPr>
          <w:t>Figure 1 Conceptual framework of the study</w:t>
        </w:r>
        <w:r w:rsidR="00B25CD5">
          <w:rPr>
            <w:noProof/>
            <w:webHidden/>
          </w:rPr>
          <w:tab/>
        </w:r>
        <w:r w:rsidR="00B25CD5">
          <w:rPr>
            <w:noProof/>
            <w:webHidden/>
          </w:rPr>
          <w:fldChar w:fldCharType="begin"/>
        </w:r>
        <w:r w:rsidR="00B25CD5">
          <w:rPr>
            <w:noProof/>
            <w:webHidden/>
          </w:rPr>
          <w:instrText xml:space="preserve"> PAGEREF _Toc228225911 \h </w:instrText>
        </w:r>
        <w:r w:rsidR="00B25CD5">
          <w:rPr>
            <w:noProof/>
            <w:webHidden/>
          </w:rPr>
        </w:r>
        <w:r w:rsidR="00B25CD5">
          <w:rPr>
            <w:noProof/>
            <w:webHidden/>
          </w:rPr>
          <w:fldChar w:fldCharType="separate"/>
        </w:r>
        <w:r w:rsidR="00B25CD5">
          <w:rPr>
            <w:noProof/>
            <w:webHidden/>
          </w:rPr>
          <w:t>20</w:t>
        </w:r>
        <w:r w:rsidR="00B25CD5">
          <w:rPr>
            <w:noProof/>
            <w:webHidden/>
          </w:rPr>
          <w:fldChar w:fldCharType="end"/>
        </w:r>
      </w:hyperlink>
    </w:p>
    <w:p w14:paraId="15A9186D" w14:textId="1A27626F" w:rsidR="00B25CD5" w:rsidRDefault="00D023B6">
      <w:pPr>
        <w:pStyle w:val="TableofFigures"/>
        <w:tabs>
          <w:tab w:val="right" w:leader="dot" w:pos="9227"/>
        </w:tabs>
        <w:rPr>
          <w:rFonts w:asciiTheme="minorHAnsi" w:eastAsiaTheme="minorEastAsia" w:hAnsiTheme="minorHAnsi"/>
          <w:noProof/>
          <w:sz w:val="22"/>
        </w:rPr>
      </w:pPr>
      <w:hyperlink w:anchor="_Toc228225912" w:history="1">
        <w:r w:rsidR="00B25CD5" w:rsidRPr="00AB22B1">
          <w:rPr>
            <w:rStyle w:val="Hyperlink"/>
            <w:b/>
            <w:noProof/>
          </w:rPr>
          <w:t>Figure 2  Trend of real GDP</w:t>
        </w:r>
        <w:r w:rsidR="00B25CD5">
          <w:rPr>
            <w:noProof/>
            <w:webHidden/>
          </w:rPr>
          <w:tab/>
        </w:r>
        <w:r w:rsidR="00B25CD5">
          <w:rPr>
            <w:noProof/>
            <w:webHidden/>
          </w:rPr>
          <w:fldChar w:fldCharType="begin"/>
        </w:r>
        <w:r w:rsidR="00B25CD5">
          <w:rPr>
            <w:noProof/>
            <w:webHidden/>
          </w:rPr>
          <w:instrText xml:space="preserve"> PAGEREF _Toc228225912 \h </w:instrText>
        </w:r>
        <w:r w:rsidR="00B25CD5">
          <w:rPr>
            <w:noProof/>
            <w:webHidden/>
          </w:rPr>
        </w:r>
        <w:r w:rsidR="00B25CD5">
          <w:rPr>
            <w:noProof/>
            <w:webHidden/>
          </w:rPr>
          <w:fldChar w:fldCharType="separate"/>
        </w:r>
        <w:r w:rsidR="00B25CD5">
          <w:rPr>
            <w:noProof/>
            <w:webHidden/>
          </w:rPr>
          <w:t>30</w:t>
        </w:r>
        <w:r w:rsidR="00B25CD5">
          <w:rPr>
            <w:noProof/>
            <w:webHidden/>
          </w:rPr>
          <w:fldChar w:fldCharType="end"/>
        </w:r>
      </w:hyperlink>
    </w:p>
    <w:p w14:paraId="131ABFA7" w14:textId="05DE7BD4" w:rsidR="00B25CD5" w:rsidRDefault="00D023B6">
      <w:pPr>
        <w:pStyle w:val="TableofFigures"/>
        <w:tabs>
          <w:tab w:val="right" w:leader="dot" w:pos="9227"/>
        </w:tabs>
        <w:rPr>
          <w:rFonts w:asciiTheme="minorHAnsi" w:eastAsiaTheme="minorEastAsia" w:hAnsiTheme="minorHAnsi"/>
          <w:noProof/>
          <w:sz w:val="22"/>
        </w:rPr>
      </w:pPr>
      <w:hyperlink w:anchor="_Toc228225913" w:history="1">
        <w:r w:rsidR="00B25CD5" w:rsidRPr="00AB22B1">
          <w:rPr>
            <w:rStyle w:val="Hyperlink"/>
            <w:b/>
            <w:noProof/>
          </w:rPr>
          <w:t>Figure 3 Trend of FDI</w:t>
        </w:r>
        <w:r w:rsidR="00B25CD5">
          <w:rPr>
            <w:noProof/>
            <w:webHidden/>
          </w:rPr>
          <w:tab/>
        </w:r>
        <w:r w:rsidR="00B25CD5">
          <w:rPr>
            <w:noProof/>
            <w:webHidden/>
          </w:rPr>
          <w:fldChar w:fldCharType="begin"/>
        </w:r>
        <w:r w:rsidR="00B25CD5">
          <w:rPr>
            <w:noProof/>
            <w:webHidden/>
          </w:rPr>
          <w:instrText xml:space="preserve"> PAGEREF _Toc228225913 \h </w:instrText>
        </w:r>
        <w:r w:rsidR="00B25CD5">
          <w:rPr>
            <w:noProof/>
            <w:webHidden/>
          </w:rPr>
        </w:r>
        <w:r w:rsidR="00B25CD5">
          <w:rPr>
            <w:noProof/>
            <w:webHidden/>
          </w:rPr>
          <w:fldChar w:fldCharType="separate"/>
        </w:r>
        <w:r w:rsidR="00B25CD5">
          <w:rPr>
            <w:noProof/>
            <w:webHidden/>
          </w:rPr>
          <w:t>31</w:t>
        </w:r>
        <w:r w:rsidR="00B25CD5">
          <w:rPr>
            <w:noProof/>
            <w:webHidden/>
          </w:rPr>
          <w:fldChar w:fldCharType="end"/>
        </w:r>
      </w:hyperlink>
    </w:p>
    <w:p w14:paraId="04372A09" w14:textId="5DFB1134" w:rsidR="00B25CD5" w:rsidRDefault="00D023B6">
      <w:pPr>
        <w:pStyle w:val="TableofFigures"/>
        <w:tabs>
          <w:tab w:val="right" w:leader="dot" w:pos="9227"/>
        </w:tabs>
        <w:rPr>
          <w:rFonts w:asciiTheme="minorHAnsi" w:eastAsiaTheme="minorEastAsia" w:hAnsiTheme="minorHAnsi"/>
          <w:noProof/>
          <w:sz w:val="22"/>
        </w:rPr>
      </w:pPr>
      <w:hyperlink w:anchor="_Toc228225914" w:history="1">
        <w:r w:rsidR="00B25CD5" w:rsidRPr="00AB22B1">
          <w:rPr>
            <w:rStyle w:val="Hyperlink"/>
            <w:b/>
            <w:noProof/>
          </w:rPr>
          <w:t>Figure 4 Trend of trade openness</w:t>
        </w:r>
        <w:r w:rsidR="00B25CD5">
          <w:rPr>
            <w:noProof/>
            <w:webHidden/>
          </w:rPr>
          <w:tab/>
        </w:r>
        <w:r w:rsidR="00B25CD5">
          <w:rPr>
            <w:noProof/>
            <w:webHidden/>
          </w:rPr>
          <w:fldChar w:fldCharType="begin"/>
        </w:r>
        <w:r w:rsidR="00B25CD5">
          <w:rPr>
            <w:noProof/>
            <w:webHidden/>
          </w:rPr>
          <w:instrText xml:space="preserve"> PAGEREF _Toc228225914 \h </w:instrText>
        </w:r>
        <w:r w:rsidR="00B25CD5">
          <w:rPr>
            <w:noProof/>
            <w:webHidden/>
          </w:rPr>
        </w:r>
        <w:r w:rsidR="00B25CD5">
          <w:rPr>
            <w:noProof/>
            <w:webHidden/>
          </w:rPr>
          <w:fldChar w:fldCharType="separate"/>
        </w:r>
        <w:r w:rsidR="00B25CD5">
          <w:rPr>
            <w:noProof/>
            <w:webHidden/>
          </w:rPr>
          <w:t>32</w:t>
        </w:r>
        <w:r w:rsidR="00B25CD5">
          <w:rPr>
            <w:noProof/>
            <w:webHidden/>
          </w:rPr>
          <w:fldChar w:fldCharType="end"/>
        </w:r>
      </w:hyperlink>
    </w:p>
    <w:p w14:paraId="53544FDE" w14:textId="673170DA" w:rsidR="00B25CD5" w:rsidRDefault="00D023B6">
      <w:pPr>
        <w:pStyle w:val="TableofFigures"/>
        <w:tabs>
          <w:tab w:val="right" w:leader="dot" w:pos="9227"/>
        </w:tabs>
        <w:rPr>
          <w:rFonts w:asciiTheme="minorHAnsi" w:eastAsiaTheme="minorEastAsia" w:hAnsiTheme="minorHAnsi"/>
          <w:noProof/>
          <w:sz w:val="22"/>
        </w:rPr>
      </w:pPr>
      <w:hyperlink w:anchor="_Toc228225915" w:history="1">
        <w:r w:rsidR="00B25CD5" w:rsidRPr="00AB22B1">
          <w:rPr>
            <w:rStyle w:val="Hyperlink"/>
            <w:b/>
            <w:noProof/>
          </w:rPr>
          <w:t>Figure 5 Inflation trend</w:t>
        </w:r>
        <w:r w:rsidR="00B25CD5">
          <w:rPr>
            <w:noProof/>
            <w:webHidden/>
          </w:rPr>
          <w:tab/>
        </w:r>
        <w:r w:rsidR="00B25CD5">
          <w:rPr>
            <w:noProof/>
            <w:webHidden/>
          </w:rPr>
          <w:fldChar w:fldCharType="begin"/>
        </w:r>
        <w:r w:rsidR="00B25CD5">
          <w:rPr>
            <w:noProof/>
            <w:webHidden/>
          </w:rPr>
          <w:instrText xml:space="preserve"> PAGEREF _Toc228225915 \h </w:instrText>
        </w:r>
        <w:r w:rsidR="00B25CD5">
          <w:rPr>
            <w:noProof/>
            <w:webHidden/>
          </w:rPr>
        </w:r>
        <w:r w:rsidR="00B25CD5">
          <w:rPr>
            <w:noProof/>
            <w:webHidden/>
          </w:rPr>
          <w:fldChar w:fldCharType="separate"/>
        </w:r>
        <w:r w:rsidR="00B25CD5">
          <w:rPr>
            <w:noProof/>
            <w:webHidden/>
          </w:rPr>
          <w:t>33</w:t>
        </w:r>
        <w:r w:rsidR="00B25CD5">
          <w:rPr>
            <w:noProof/>
            <w:webHidden/>
          </w:rPr>
          <w:fldChar w:fldCharType="end"/>
        </w:r>
      </w:hyperlink>
    </w:p>
    <w:p w14:paraId="6488E51E" w14:textId="39FBEAB6" w:rsidR="00B25CD5" w:rsidRDefault="00D023B6">
      <w:pPr>
        <w:pStyle w:val="TableofFigures"/>
        <w:tabs>
          <w:tab w:val="right" w:leader="dot" w:pos="9227"/>
        </w:tabs>
        <w:rPr>
          <w:rFonts w:asciiTheme="minorHAnsi" w:eastAsiaTheme="minorEastAsia" w:hAnsiTheme="minorHAnsi"/>
          <w:noProof/>
          <w:sz w:val="22"/>
        </w:rPr>
      </w:pPr>
      <w:hyperlink w:anchor="_Toc228225916" w:history="1">
        <w:r w:rsidR="00B25CD5" w:rsidRPr="00AB22B1">
          <w:rPr>
            <w:rStyle w:val="Hyperlink"/>
            <w:b/>
            <w:noProof/>
          </w:rPr>
          <w:t>Figure 6  Trend of human capital,</w:t>
        </w:r>
        <w:r w:rsidR="00B25CD5">
          <w:rPr>
            <w:noProof/>
            <w:webHidden/>
          </w:rPr>
          <w:tab/>
        </w:r>
        <w:r w:rsidR="00B25CD5">
          <w:rPr>
            <w:noProof/>
            <w:webHidden/>
          </w:rPr>
          <w:fldChar w:fldCharType="begin"/>
        </w:r>
        <w:r w:rsidR="00B25CD5">
          <w:rPr>
            <w:noProof/>
            <w:webHidden/>
          </w:rPr>
          <w:instrText xml:space="preserve"> PAGEREF _Toc228225916 \h </w:instrText>
        </w:r>
        <w:r w:rsidR="00B25CD5">
          <w:rPr>
            <w:noProof/>
            <w:webHidden/>
          </w:rPr>
        </w:r>
        <w:r w:rsidR="00B25CD5">
          <w:rPr>
            <w:noProof/>
            <w:webHidden/>
          </w:rPr>
          <w:fldChar w:fldCharType="separate"/>
        </w:r>
        <w:r w:rsidR="00B25CD5">
          <w:rPr>
            <w:noProof/>
            <w:webHidden/>
          </w:rPr>
          <w:t>34</w:t>
        </w:r>
        <w:r w:rsidR="00B25CD5">
          <w:rPr>
            <w:noProof/>
            <w:webHidden/>
          </w:rPr>
          <w:fldChar w:fldCharType="end"/>
        </w:r>
      </w:hyperlink>
    </w:p>
    <w:p w14:paraId="72CA9832" w14:textId="2BE418D9" w:rsidR="00B25CD5" w:rsidRDefault="00D023B6">
      <w:pPr>
        <w:pStyle w:val="TableofFigures"/>
        <w:tabs>
          <w:tab w:val="right" w:leader="dot" w:pos="9227"/>
        </w:tabs>
        <w:rPr>
          <w:rFonts w:asciiTheme="minorHAnsi" w:eastAsiaTheme="minorEastAsia" w:hAnsiTheme="minorHAnsi"/>
          <w:noProof/>
          <w:sz w:val="22"/>
        </w:rPr>
      </w:pPr>
      <w:hyperlink w:anchor="_Toc228225917" w:history="1">
        <w:r w:rsidR="00B25CD5" w:rsidRPr="00AB22B1">
          <w:rPr>
            <w:rStyle w:val="Hyperlink"/>
            <w:b/>
            <w:noProof/>
          </w:rPr>
          <w:t>Figure 7 Trend of gross fixed capital</w:t>
        </w:r>
        <w:r w:rsidR="00B25CD5">
          <w:rPr>
            <w:noProof/>
            <w:webHidden/>
          </w:rPr>
          <w:tab/>
        </w:r>
        <w:r w:rsidR="00B25CD5">
          <w:rPr>
            <w:noProof/>
            <w:webHidden/>
          </w:rPr>
          <w:fldChar w:fldCharType="begin"/>
        </w:r>
        <w:r w:rsidR="00B25CD5">
          <w:rPr>
            <w:noProof/>
            <w:webHidden/>
          </w:rPr>
          <w:instrText xml:space="preserve"> PAGEREF _Toc228225917 \h </w:instrText>
        </w:r>
        <w:r w:rsidR="00B25CD5">
          <w:rPr>
            <w:noProof/>
            <w:webHidden/>
          </w:rPr>
        </w:r>
        <w:r w:rsidR="00B25CD5">
          <w:rPr>
            <w:noProof/>
            <w:webHidden/>
          </w:rPr>
          <w:fldChar w:fldCharType="separate"/>
        </w:r>
        <w:r w:rsidR="00B25CD5">
          <w:rPr>
            <w:noProof/>
            <w:webHidden/>
          </w:rPr>
          <w:t>35</w:t>
        </w:r>
        <w:r w:rsidR="00B25CD5">
          <w:rPr>
            <w:noProof/>
            <w:webHidden/>
          </w:rPr>
          <w:fldChar w:fldCharType="end"/>
        </w:r>
      </w:hyperlink>
    </w:p>
    <w:p w14:paraId="613DB05F" w14:textId="321F4F0C" w:rsidR="00B25CD5" w:rsidRDefault="00D023B6">
      <w:pPr>
        <w:pStyle w:val="TableofFigures"/>
        <w:tabs>
          <w:tab w:val="right" w:leader="dot" w:pos="9227"/>
        </w:tabs>
        <w:rPr>
          <w:rFonts w:asciiTheme="minorHAnsi" w:eastAsiaTheme="minorEastAsia" w:hAnsiTheme="minorHAnsi"/>
          <w:noProof/>
          <w:sz w:val="22"/>
        </w:rPr>
      </w:pPr>
      <w:hyperlink w:anchor="_Toc228225918" w:history="1">
        <w:r w:rsidR="00B25CD5" w:rsidRPr="00AB22B1">
          <w:rPr>
            <w:rStyle w:val="Hyperlink"/>
            <w:b/>
            <w:noProof/>
          </w:rPr>
          <w:t>Figure 8 Real GDP Trend with Structural Breaks</w:t>
        </w:r>
        <w:r w:rsidR="00B25CD5">
          <w:rPr>
            <w:noProof/>
            <w:webHidden/>
          </w:rPr>
          <w:tab/>
        </w:r>
        <w:r w:rsidR="00B25CD5">
          <w:rPr>
            <w:noProof/>
            <w:webHidden/>
          </w:rPr>
          <w:fldChar w:fldCharType="begin"/>
        </w:r>
        <w:r w:rsidR="00B25CD5">
          <w:rPr>
            <w:noProof/>
            <w:webHidden/>
          </w:rPr>
          <w:instrText xml:space="preserve"> PAGEREF _Toc228225918 \h </w:instrText>
        </w:r>
        <w:r w:rsidR="00B25CD5">
          <w:rPr>
            <w:noProof/>
            <w:webHidden/>
          </w:rPr>
        </w:r>
        <w:r w:rsidR="00B25CD5">
          <w:rPr>
            <w:noProof/>
            <w:webHidden/>
          </w:rPr>
          <w:fldChar w:fldCharType="separate"/>
        </w:r>
        <w:r w:rsidR="00B25CD5">
          <w:rPr>
            <w:noProof/>
            <w:webHidden/>
          </w:rPr>
          <w:t>37</w:t>
        </w:r>
        <w:r w:rsidR="00B25CD5">
          <w:rPr>
            <w:noProof/>
            <w:webHidden/>
          </w:rPr>
          <w:fldChar w:fldCharType="end"/>
        </w:r>
      </w:hyperlink>
    </w:p>
    <w:p w14:paraId="6D1BCF22" w14:textId="6E0C3B0C" w:rsidR="00974E82" w:rsidRPr="00974E82" w:rsidRDefault="00974E82" w:rsidP="00974E82">
      <w:r>
        <w:fldChar w:fldCharType="end"/>
      </w:r>
    </w:p>
    <w:p w14:paraId="1E7CE3D2" w14:textId="77777777" w:rsidR="00974E82" w:rsidRDefault="00974E82" w:rsidP="00974E82">
      <w:pPr>
        <w:pStyle w:val="NormalWeb"/>
        <w:ind w:left="360"/>
        <w:rPr>
          <w:rStyle w:val="Strong"/>
        </w:rPr>
      </w:pPr>
    </w:p>
    <w:p w14:paraId="0657C4C7" w14:textId="77777777" w:rsidR="00974E82" w:rsidRDefault="00974E82" w:rsidP="00974E82">
      <w:pPr>
        <w:pStyle w:val="NormalWeb"/>
        <w:ind w:left="360"/>
        <w:rPr>
          <w:rStyle w:val="Strong"/>
        </w:rPr>
      </w:pPr>
    </w:p>
    <w:p w14:paraId="40F9C7F8" w14:textId="77777777" w:rsidR="00974E82" w:rsidRDefault="00974E82" w:rsidP="00974E82">
      <w:pPr>
        <w:pStyle w:val="NormalWeb"/>
        <w:ind w:left="360"/>
        <w:rPr>
          <w:rStyle w:val="Strong"/>
        </w:rPr>
      </w:pPr>
    </w:p>
    <w:p w14:paraId="02916115" w14:textId="77777777" w:rsidR="00974E82" w:rsidRDefault="00974E82" w:rsidP="00974E82">
      <w:pPr>
        <w:pStyle w:val="NormalWeb"/>
        <w:ind w:left="360"/>
        <w:rPr>
          <w:rStyle w:val="Strong"/>
        </w:rPr>
      </w:pPr>
    </w:p>
    <w:p w14:paraId="3B154354" w14:textId="77777777" w:rsidR="00974E82" w:rsidRDefault="00974E82" w:rsidP="00974E82">
      <w:pPr>
        <w:pStyle w:val="NormalWeb"/>
        <w:ind w:left="360"/>
        <w:rPr>
          <w:rStyle w:val="Strong"/>
        </w:rPr>
      </w:pPr>
    </w:p>
    <w:p w14:paraId="7FBD8F4B" w14:textId="77777777" w:rsidR="00974E82" w:rsidRDefault="00974E82" w:rsidP="00974E82">
      <w:pPr>
        <w:pStyle w:val="NormalWeb"/>
        <w:ind w:left="360"/>
        <w:rPr>
          <w:rStyle w:val="Strong"/>
        </w:rPr>
      </w:pPr>
    </w:p>
    <w:p w14:paraId="56426C73" w14:textId="77777777" w:rsidR="00974E82" w:rsidRDefault="00974E82" w:rsidP="00974E82">
      <w:pPr>
        <w:pStyle w:val="NormalWeb"/>
        <w:ind w:left="360"/>
        <w:rPr>
          <w:rStyle w:val="Strong"/>
        </w:rPr>
      </w:pPr>
    </w:p>
    <w:p w14:paraId="78D32606" w14:textId="77777777" w:rsidR="00974E82" w:rsidRDefault="00974E82" w:rsidP="00974E82">
      <w:pPr>
        <w:pStyle w:val="NormalWeb"/>
        <w:ind w:left="360"/>
        <w:rPr>
          <w:rStyle w:val="Strong"/>
        </w:rPr>
      </w:pPr>
    </w:p>
    <w:p w14:paraId="6F36EA68" w14:textId="77777777" w:rsidR="00974E82" w:rsidRDefault="00974E82" w:rsidP="00974E82">
      <w:pPr>
        <w:pStyle w:val="NormalWeb"/>
        <w:ind w:left="360"/>
        <w:rPr>
          <w:rStyle w:val="Strong"/>
        </w:rPr>
      </w:pPr>
    </w:p>
    <w:p w14:paraId="353C483F" w14:textId="77777777" w:rsidR="00974E82" w:rsidRDefault="00974E82" w:rsidP="00974E82">
      <w:pPr>
        <w:pStyle w:val="NormalWeb"/>
        <w:ind w:left="360"/>
        <w:rPr>
          <w:rStyle w:val="Strong"/>
        </w:rPr>
      </w:pPr>
    </w:p>
    <w:p w14:paraId="0782C5EB" w14:textId="77777777" w:rsidR="00974E82" w:rsidRDefault="00974E82" w:rsidP="00974E82">
      <w:pPr>
        <w:pStyle w:val="NormalWeb"/>
        <w:ind w:left="360"/>
        <w:rPr>
          <w:rStyle w:val="Strong"/>
        </w:rPr>
      </w:pPr>
    </w:p>
    <w:p w14:paraId="1CE19BAA" w14:textId="77777777" w:rsidR="00974E82" w:rsidRDefault="00974E82" w:rsidP="00974E82">
      <w:pPr>
        <w:pStyle w:val="NormalWeb"/>
        <w:ind w:left="360"/>
        <w:rPr>
          <w:rStyle w:val="Strong"/>
        </w:rPr>
      </w:pPr>
    </w:p>
    <w:p w14:paraId="78BE6041" w14:textId="77777777" w:rsidR="00974E82" w:rsidRDefault="00974E82" w:rsidP="00974E82">
      <w:pPr>
        <w:pStyle w:val="NormalWeb"/>
        <w:ind w:left="360"/>
        <w:rPr>
          <w:rStyle w:val="Strong"/>
        </w:rPr>
      </w:pPr>
    </w:p>
    <w:p w14:paraId="006FC940" w14:textId="77777777" w:rsidR="00974E82" w:rsidRDefault="00974E82" w:rsidP="00974E82">
      <w:pPr>
        <w:pStyle w:val="NormalWeb"/>
        <w:ind w:left="360"/>
        <w:rPr>
          <w:rStyle w:val="Strong"/>
        </w:rPr>
      </w:pPr>
    </w:p>
    <w:p w14:paraId="61652C16" w14:textId="77777777" w:rsidR="00974E82" w:rsidRDefault="00974E82" w:rsidP="00974E82">
      <w:pPr>
        <w:pStyle w:val="NormalWeb"/>
        <w:ind w:left="360"/>
        <w:rPr>
          <w:rStyle w:val="Strong"/>
        </w:rPr>
      </w:pPr>
    </w:p>
    <w:p w14:paraId="48BDC21B" w14:textId="77777777" w:rsidR="00974E82" w:rsidRDefault="00974E82" w:rsidP="00974E82">
      <w:pPr>
        <w:pStyle w:val="NormalWeb"/>
        <w:ind w:left="360"/>
        <w:rPr>
          <w:rStyle w:val="Strong"/>
        </w:rPr>
      </w:pPr>
    </w:p>
    <w:p w14:paraId="3FED941A" w14:textId="36548FCC" w:rsidR="00974E82" w:rsidRDefault="00974E82" w:rsidP="00052616">
      <w:pPr>
        <w:pStyle w:val="NormalWeb"/>
        <w:rPr>
          <w:rStyle w:val="Strong"/>
        </w:rPr>
      </w:pPr>
    </w:p>
    <w:p w14:paraId="78F884CD" w14:textId="77777777" w:rsidR="00974E82" w:rsidRDefault="00974E82" w:rsidP="00052616">
      <w:pPr>
        <w:pStyle w:val="Heading1"/>
        <w:rPr>
          <w:sz w:val="36"/>
        </w:rPr>
      </w:pPr>
      <w:bookmarkStart w:id="3" w:name="_Toc228225726"/>
      <w:r>
        <w:lastRenderedPageBreak/>
        <w:t>LIST OF ACRONYMS AND ABBREVIATIONS</w:t>
      </w:r>
      <w:bookmarkEnd w:id="3"/>
    </w:p>
    <w:p w14:paraId="30F28A20" w14:textId="1220B8BE" w:rsidR="00974E82" w:rsidRDefault="00974E82" w:rsidP="006D5B90">
      <w:pPr>
        <w:pStyle w:val="NormalWeb"/>
        <w:spacing w:before="0" w:beforeAutospacing="0" w:after="0" w:afterAutospacing="0" w:line="360" w:lineRule="auto"/>
        <w:ind w:left="360"/>
      </w:pPr>
      <w:r>
        <w:rPr>
          <w:rStyle w:val="Strong"/>
        </w:rPr>
        <w:t>ADF</w:t>
      </w:r>
      <w:r w:rsidR="00BD230F">
        <w:t xml:space="preserve"> – Augmented Dickey-Fuller</w:t>
      </w:r>
    </w:p>
    <w:p w14:paraId="63A9C092" w14:textId="77777777" w:rsidR="00974E82" w:rsidRDefault="00974E82" w:rsidP="006D5B90">
      <w:pPr>
        <w:pStyle w:val="NormalWeb"/>
        <w:spacing w:before="0" w:beforeAutospacing="0" w:after="0" w:afterAutospacing="0" w:line="360" w:lineRule="auto"/>
        <w:ind w:left="360"/>
      </w:pPr>
      <w:r>
        <w:rPr>
          <w:rStyle w:val="Strong"/>
        </w:rPr>
        <w:t>ARDL</w:t>
      </w:r>
      <w:r>
        <w:t xml:space="preserve"> – Autoregressive Distributed Lag</w:t>
      </w:r>
    </w:p>
    <w:p w14:paraId="024D7DCE" w14:textId="77777777" w:rsidR="00974E82" w:rsidRDefault="00974E82" w:rsidP="006D5B90">
      <w:pPr>
        <w:pStyle w:val="NormalWeb"/>
        <w:spacing w:before="0" w:beforeAutospacing="0" w:after="0" w:afterAutospacing="0" w:line="360" w:lineRule="auto"/>
        <w:ind w:left="360"/>
      </w:pPr>
      <w:r>
        <w:rPr>
          <w:rStyle w:val="Strong"/>
        </w:rPr>
        <w:t>CPI</w:t>
      </w:r>
      <w:r>
        <w:t xml:space="preserve"> – Consumer Price Index</w:t>
      </w:r>
    </w:p>
    <w:p w14:paraId="71DFF65D" w14:textId="77777777" w:rsidR="00974E82" w:rsidRDefault="00974E82" w:rsidP="006D5B90">
      <w:pPr>
        <w:pStyle w:val="NormalWeb"/>
        <w:spacing w:before="0" w:beforeAutospacing="0" w:after="0" w:afterAutospacing="0" w:line="360" w:lineRule="auto"/>
        <w:ind w:left="360"/>
      </w:pPr>
      <w:r>
        <w:rPr>
          <w:rStyle w:val="Strong"/>
        </w:rPr>
        <w:t>ECM</w:t>
      </w:r>
      <w:r>
        <w:t xml:space="preserve"> – Error Correction Model</w:t>
      </w:r>
    </w:p>
    <w:p w14:paraId="37FB4646" w14:textId="77777777" w:rsidR="00974E82" w:rsidRDefault="00974E82" w:rsidP="006D5B90">
      <w:pPr>
        <w:pStyle w:val="NormalWeb"/>
        <w:spacing w:before="0" w:beforeAutospacing="0" w:after="0" w:afterAutospacing="0" w:line="360" w:lineRule="auto"/>
        <w:ind w:left="360"/>
      </w:pPr>
      <w:r>
        <w:rPr>
          <w:rStyle w:val="Strong"/>
        </w:rPr>
        <w:t>FDI</w:t>
      </w:r>
      <w:r>
        <w:t xml:space="preserve"> – Foreign Direct Investment</w:t>
      </w:r>
    </w:p>
    <w:p w14:paraId="3DC3B8FB" w14:textId="77777777" w:rsidR="00974E82" w:rsidRDefault="00974E82" w:rsidP="006D5B90">
      <w:pPr>
        <w:pStyle w:val="NormalWeb"/>
        <w:spacing w:before="0" w:beforeAutospacing="0" w:after="0" w:afterAutospacing="0" w:line="360" w:lineRule="auto"/>
        <w:ind w:left="360"/>
      </w:pPr>
      <w:r>
        <w:rPr>
          <w:rStyle w:val="Strong"/>
        </w:rPr>
        <w:t>GDP</w:t>
      </w:r>
      <w:r>
        <w:t xml:space="preserve"> – Gross Domestic Product</w:t>
      </w:r>
    </w:p>
    <w:p w14:paraId="189C4EF3" w14:textId="77777777" w:rsidR="00974E82" w:rsidRDefault="00974E82" w:rsidP="006D5B90">
      <w:pPr>
        <w:pStyle w:val="NormalWeb"/>
        <w:spacing w:before="0" w:beforeAutospacing="0" w:after="0" w:afterAutospacing="0" w:line="360" w:lineRule="auto"/>
        <w:ind w:left="360"/>
      </w:pPr>
      <w:r>
        <w:rPr>
          <w:rStyle w:val="Strong"/>
        </w:rPr>
        <w:t>GTP</w:t>
      </w:r>
      <w:r>
        <w:t xml:space="preserve"> – Growth and Transformation Plan</w:t>
      </w:r>
    </w:p>
    <w:p w14:paraId="3F8D8AFB" w14:textId="77777777" w:rsidR="00974E82" w:rsidRDefault="00974E82" w:rsidP="006D5B90">
      <w:pPr>
        <w:pStyle w:val="NormalWeb"/>
        <w:spacing w:before="0" w:beforeAutospacing="0" w:after="0" w:afterAutospacing="0" w:line="360" w:lineRule="auto"/>
        <w:ind w:left="360"/>
      </w:pPr>
      <w:r>
        <w:rPr>
          <w:rStyle w:val="Strong"/>
        </w:rPr>
        <w:t>ICT</w:t>
      </w:r>
      <w:r>
        <w:t xml:space="preserve"> – Information and Communication Technology</w:t>
      </w:r>
    </w:p>
    <w:p w14:paraId="34199CB2" w14:textId="77777777" w:rsidR="00974E82" w:rsidRDefault="00974E82" w:rsidP="006D5B90">
      <w:pPr>
        <w:pStyle w:val="NormalWeb"/>
        <w:spacing w:before="0" w:beforeAutospacing="0" w:after="0" w:afterAutospacing="0" w:line="360" w:lineRule="auto"/>
        <w:ind w:left="360"/>
      </w:pPr>
      <w:r>
        <w:rPr>
          <w:rStyle w:val="Strong"/>
        </w:rPr>
        <w:t>IMF</w:t>
      </w:r>
      <w:r>
        <w:t xml:space="preserve"> – International Monetary Fund</w:t>
      </w:r>
    </w:p>
    <w:p w14:paraId="559D2683" w14:textId="77777777" w:rsidR="00974E82" w:rsidRDefault="00974E82" w:rsidP="006D5B90">
      <w:pPr>
        <w:pStyle w:val="NormalWeb"/>
        <w:spacing w:before="0" w:beforeAutospacing="0" w:after="0" w:afterAutospacing="0" w:line="360" w:lineRule="auto"/>
        <w:ind w:left="360"/>
      </w:pPr>
      <w:r>
        <w:rPr>
          <w:rStyle w:val="Strong"/>
        </w:rPr>
        <w:t>MNC</w:t>
      </w:r>
      <w:r>
        <w:t xml:space="preserve"> – Multinational Corporation</w:t>
      </w:r>
    </w:p>
    <w:p w14:paraId="08DB653B" w14:textId="77777777" w:rsidR="00974E82" w:rsidRDefault="00974E82" w:rsidP="006D5B90">
      <w:pPr>
        <w:pStyle w:val="NormalWeb"/>
        <w:spacing w:before="0" w:beforeAutospacing="0" w:after="0" w:afterAutospacing="0" w:line="360" w:lineRule="auto"/>
        <w:ind w:left="360"/>
      </w:pPr>
      <w:r>
        <w:rPr>
          <w:rStyle w:val="Strong"/>
        </w:rPr>
        <w:t>MNE</w:t>
      </w:r>
      <w:r>
        <w:t xml:space="preserve"> – Multinational Enterprise</w:t>
      </w:r>
    </w:p>
    <w:p w14:paraId="63C742A7" w14:textId="77777777" w:rsidR="00974E82" w:rsidRDefault="00974E82" w:rsidP="006D5B90">
      <w:pPr>
        <w:pStyle w:val="NormalWeb"/>
        <w:spacing w:before="0" w:beforeAutospacing="0" w:after="0" w:afterAutospacing="0" w:line="360" w:lineRule="auto"/>
        <w:ind w:left="360"/>
      </w:pPr>
      <w:proofErr w:type="spellStart"/>
      <w:r>
        <w:rPr>
          <w:rStyle w:val="Strong"/>
        </w:rPr>
        <w:t>MoFED</w:t>
      </w:r>
      <w:proofErr w:type="spellEnd"/>
      <w:r>
        <w:t xml:space="preserve"> – Ministry of Finance and Economic Development (Ethiopia)</w:t>
      </w:r>
    </w:p>
    <w:p w14:paraId="6E54DFAD" w14:textId="77777777" w:rsidR="00974E82" w:rsidRDefault="00974E82" w:rsidP="006D5B90">
      <w:pPr>
        <w:pStyle w:val="NormalWeb"/>
        <w:spacing w:before="0" w:beforeAutospacing="0" w:after="0" w:afterAutospacing="0" w:line="360" w:lineRule="auto"/>
        <w:ind w:left="360"/>
      </w:pPr>
      <w:r>
        <w:rPr>
          <w:rStyle w:val="Strong"/>
        </w:rPr>
        <w:t>NBE</w:t>
      </w:r>
      <w:r>
        <w:t xml:space="preserve"> – National Bank of Ethiopia</w:t>
      </w:r>
    </w:p>
    <w:p w14:paraId="4915D5FA" w14:textId="77777777" w:rsidR="00974E82" w:rsidRDefault="00974E82" w:rsidP="006D5B90">
      <w:pPr>
        <w:pStyle w:val="NormalWeb"/>
        <w:spacing w:before="0" w:beforeAutospacing="0" w:after="0" w:afterAutospacing="0" w:line="360" w:lineRule="auto"/>
        <w:ind w:left="360"/>
      </w:pPr>
      <w:r>
        <w:rPr>
          <w:rStyle w:val="Strong"/>
        </w:rPr>
        <w:t>OECD</w:t>
      </w:r>
      <w:r>
        <w:t xml:space="preserve"> – </w:t>
      </w:r>
      <w:proofErr w:type="spellStart"/>
      <w:r>
        <w:t>Organisation</w:t>
      </w:r>
      <w:proofErr w:type="spellEnd"/>
      <w:r>
        <w:t xml:space="preserve"> for Economic Co-operation and Development</w:t>
      </w:r>
    </w:p>
    <w:p w14:paraId="65BEA179" w14:textId="77777777" w:rsidR="00974E82" w:rsidRDefault="00974E82" w:rsidP="006D5B90">
      <w:pPr>
        <w:pStyle w:val="NormalWeb"/>
        <w:spacing w:before="0" w:beforeAutospacing="0" w:after="0" w:afterAutospacing="0" w:line="360" w:lineRule="auto"/>
        <w:ind w:left="360"/>
      </w:pPr>
      <w:r>
        <w:rPr>
          <w:rStyle w:val="Strong"/>
        </w:rPr>
        <w:t>OLI</w:t>
      </w:r>
      <w:r>
        <w:t xml:space="preserve"> – Ownership, Location, Internalization (Eclectic Paradigm)</w:t>
      </w:r>
    </w:p>
    <w:p w14:paraId="5D458E00" w14:textId="77777777" w:rsidR="00974E82" w:rsidRDefault="00974E82" w:rsidP="006D5B90">
      <w:pPr>
        <w:pStyle w:val="NormalWeb"/>
        <w:spacing w:before="0" w:beforeAutospacing="0" w:after="0" w:afterAutospacing="0" w:line="360" w:lineRule="auto"/>
        <w:ind w:left="360"/>
      </w:pPr>
      <w:r>
        <w:rPr>
          <w:rStyle w:val="Strong"/>
        </w:rPr>
        <w:t>OLS</w:t>
      </w:r>
      <w:r>
        <w:t xml:space="preserve"> – Ordinary Least Squares</w:t>
      </w:r>
    </w:p>
    <w:p w14:paraId="5065772E" w14:textId="77777777" w:rsidR="00974E82" w:rsidRDefault="00974E82" w:rsidP="006D5B90">
      <w:pPr>
        <w:pStyle w:val="NormalWeb"/>
        <w:spacing w:before="0" w:beforeAutospacing="0" w:after="0" w:afterAutospacing="0" w:line="360" w:lineRule="auto"/>
        <w:ind w:left="360"/>
      </w:pPr>
      <w:r>
        <w:rPr>
          <w:rStyle w:val="Strong"/>
        </w:rPr>
        <w:t>PLC</w:t>
      </w:r>
      <w:r>
        <w:t xml:space="preserve"> – Product Life Cycle</w:t>
      </w:r>
    </w:p>
    <w:p w14:paraId="5F9A101A" w14:textId="77777777" w:rsidR="00974E82" w:rsidRDefault="00974E82" w:rsidP="006D5B90">
      <w:pPr>
        <w:pStyle w:val="NormalWeb"/>
        <w:spacing w:before="0" w:beforeAutospacing="0" w:after="0" w:afterAutospacing="0" w:line="360" w:lineRule="auto"/>
        <w:ind w:left="360"/>
      </w:pPr>
      <w:r>
        <w:rPr>
          <w:rStyle w:val="Strong"/>
        </w:rPr>
        <w:t>PP</w:t>
      </w:r>
      <w:r>
        <w:t xml:space="preserve"> – Phillips-</w:t>
      </w:r>
      <w:proofErr w:type="spellStart"/>
      <w:r>
        <w:t>Perron</w:t>
      </w:r>
      <w:proofErr w:type="spellEnd"/>
      <w:r>
        <w:t xml:space="preserve"> (test for stationarity)</w:t>
      </w:r>
    </w:p>
    <w:p w14:paraId="3468A0F8" w14:textId="77777777" w:rsidR="00974E82" w:rsidRDefault="00974E82" w:rsidP="006D5B90">
      <w:pPr>
        <w:pStyle w:val="NormalWeb"/>
        <w:spacing w:before="0" w:beforeAutospacing="0" w:after="0" w:afterAutospacing="0" w:line="360" w:lineRule="auto"/>
        <w:ind w:left="360"/>
      </w:pPr>
      <w:r>
        <w:rPr>
          <w:rStyle w:val="Strong"/>
        </w:rPr>
        <w:t>PPP</w:t>
      </w:r>
      <w:r>
        <w:t xml:space="preserve"> – Purchasing Power Parity</w:t>
      </w:r>
    </w:p>
    <w:p w14:paraId="2CF416AC" w14:textId="77777777" w:rsidR="00974E82" w:rsidRDefault="00974E82" w:rsidP="006D5B90">
      <w:pPr>
        <w:pStyle w:val="NormalWeb"/>
        <w:spacing w:before="0" w:beforeAutospacing="0" w:after="0" w:afterAutospacing="0" w:line="360" w:lineRule="auto"/>
        <w:ind w:left="360"/>
      </w:pPr>
      <w:r>
        <w:rPr>
          <w:rStyle w:val="Strong"/>
        </w:rPr>
        <w:t>R&amp;D</w:t>
      </w:r>
      <w:r>
        <w:t xml:space="preserve"> – Research and Development</w:t>
      </w:r>
    </w:p>
    <w:p w14:paraId="2B169063" w14:textId="77777777" w:rsidR="00974E82" w:rsidRDefault="00974E82" w:rsidP="006D5B90">
      <w:pPr>
        <w:pStyle w:val="NormalWeb"/>
        <w:spacing w:before="0" w:beforeAutospacing="0" w:after="0" w:afterAutospacing="0" w:line="360" w:lineRule="auto"/>
        <w:ind w:left="360"/>
      </w:pPr>
      <w:r>
        <w:rPr>
          <w:rStyle w:val="Strong"/>
        </w:rPr>
        <w:t>SSA</w:t>
      </w:r>
      <w:r>
        <w:t xml:space="preserve"> – Sub-Saharan Africa</w:t>
      </w:r>
    </w:p>
    <w:p w14:paraId="1BADFFE2" w14:textId="77777777" w:rsidR="00974E82" w:rsidRDefault="00974E82" w:rsidP="006D5B90">
      <w:pPr>
        <w:pStyle w:val="NormalWeb"/>
        <w:spacing w:before="0" w:beforeAutospacing="0" w:after="0" w:afterAutospacing="0" w:line="360" w:lineRule="auto"/>
        <w:ind w:left="360"/>
      </w:pPr>
      <w:r>
        <w:rPr>
          <w:rStyle w:val="Strong"/>
        </w:rPr>
        <w:t>UNCTAD</w:t>
      </w:r>
      <w:r>
        <w:t xml:space="preserve"> – United Nations Conference on Trade and Development</w:t>
      </w:r>
    </w:p>
    <w:p w14:paraId="7D3E3360" w14:textId="77777777" w:rsidR="00974E82" w:rsidRDefault="00974E82" w:rsidP="006D5B90">
      <w:pPr>
        <w:pStyle w:val="NormalWeb"/>
        <w:spacing w:before="0" w:beforeAutospacing="0" w:after="0" w:afterAutospacing="0" w:line="360" w:lineRule="auto"/>
        <w:ind w:left="360"/>
      </w:pPr>
      <w:r>
        <w:rPr>
          <w:rStyle w:val="Strong"/>
        </w:rPr>
        <w:t>VAR</w:t>
      </w:r>
      <w:r>
        <w:t xml:space="preserve"> – Vector </w:t>
      </w:r>
      <w:proofErr w:type="spellStart"/>
      <w:r>
        <w:t>Autoregression</w:t>
      </w:r>
      <w:proofErr w:type="spellEnd"/>
    </w:p>
    <w:p w14:paraId="5645E581" w14:textId="77777777" w:rsidR="00974E82" w:rsidRDefault="00974E82" w:rsidP="006D5B90">
      <w:pPr>
        <w:pStyle w:val="NormalWeb"/>
        <w:spacing w:before="0" w:beforeAutospacing="0" w:after="0" w:afterAutospacing="0" w:line="360" w:lineRule="auto"/>
        <w:ind w:left="360"/>
      </w:pPr>
      <w:r>
        <w:rPr>
          <w:rStyle w:val="Strong"/>
        </w:rPr>
        <w:t>VECM</w:t>
      </w:r>
      <w:r>
        <w:t xml:space="preserve"> – Vector Error Correction Model</w:t>
      </w:r>
    </w:p>
    <w:p w14:paraId="52827AFA" w14:textId="77777777" w:rsidR="00974E82" w:rsidRDefault="00974E82" w:rsidP="006D5B90">
      <w:pPr>
        <w:pStyle w:val="NormalWeb"/>
        <w:spacing w:before="0" w:beforeAutospacing="0" w:after="0" w:afterAutospacing="0" w:line="360" w:lineRule="auto"/>
        <w:ind w:left="360"/>
      </w:pPr>
      <w:r>
        <w:rPr>
          <w:rStyle w:val="Strong"/>
        </w:rPr>
        <w:t>WB</w:t>
      </w:r>
      <w:r>
        <w:t xml:space="preserve"> – World Bank</w:t>
      </w:r>
    </w:p>
    <w:p w14:paraId="2AC2DED7" w14:textId="77777777" w:rsidR="00974E82" w:rsidRDefault="00974E82" w:rsidP="00342450">
      <w:pPr>
        <w:pStyle w:val="NormalWeb"/>
      </w:pPr>
    </w:p>
    <w:p w14:paraId="335E3E2C" w14:textId="77777777" w:rsidR="00342450" w:rsidRPr="00342450" w:rsidRDefault="00342450" w:rsidP="00342450"/>
    <w:p w14:paraId="78868062" w14:textId="4EF0AE58" w:rsidR="00974E82" w:rsidRPr="006D5B90" w:rsidRDefault="00052616" w:rsidP="00052616">
      <w:pPr>
        <w:pStyle w:val="Heading1"/>
        <w:rPr>
          <w:rStyle w:val="Strong"/>
          <w:b/>
        </w:rPr>
      </w:pPr>
      <w:bookmarkStart w:id="4" w:name="_Toc228225727"/>
      <w:r>
        <w:rPr>
          <w:rStyle w:val="Strong"/>
          <w:b/>
        </w:rPr>
        <w:lastRenderedPageBreak/>
        <w:t>ABSTRACT</w:t>
      </w:r>
      <w:bookmarkEnd w:id="4"/>
    </w:p>
    <w:p w14:paraId="594BEE72" w14:textId="75A5A94E" w:rsidR="001D763A" w:rsidRPr="006D5B90" w:rsidRDefault="00974E82" w:rsidP="00974E82">
      <w:pPr>
        <w:spacing w:line="360" w:lineRule="auto"/>
        <w:jc w:val="both"/>
        <w:rPr>
          <w:rStyle w:val="Strong"/>
          <w:rFonts w:eastAsiaTheme="majorEastAsia" w:cs="Times New Roman"/>
          <w:b w:val="0"/>
          <w:i/>
          <w:szCs w:val="24"/>
        </w:rPr>
      </w:pPr>
      <w:r w:rsidRPr="006D5B90">
        <w:rPr>
          <w:rStyle w:val="Strong"/>
          <w:rFonts w:eastAsiaTheme="majorEastAsia" w:cs="Times New Roman"/>
          <w:b w:val="0"/>
          <w:i/>
          <w:szCs w:val="24"/>
        </w:rPr>
        <w:t>FDI is a vital factor in the emerging economy like Ethiopia to provide capital, technology, managerial skills, and international market that will alleviate the inadequacy in domestic savings</w:t>
      </w:r>
      <w:r w:rsidR="00D50F61">
        <w:rPr>
          <w:rStyle w:val="Strong"/>
          <w:rFonts w:eastAsiaTheme="majorEastAsia" w:cs="Times New Roman"/>
          <w:b w:val="0"/>
          <w:i/>
          <w:szCs w:val="24"/>
        </w:rPr>
        <w:t>·</w:t>
      </w:r>
      <w:r w:rsidRPr="006D5B90">
        <w:rPr>
          <w:rStyle w:val="Strong"/>
          <w:rFonts w:eastAsiaTheme="majorEastAsia" w:cs="Times New Roman"/>
          <w:b w:val="0"/>
          <w:i/>
          <w:szCs w:val="24"/>
        </w:rPr>
        <w:t xml:space="preserve"> Despite the liberalized and investor-friendly policies in Ethiopia, the inflows of FDI are weak, unstable and sector-specific because of poor infrastructure, macro economic uncertainties and institutional failure</w:t>
      </w:r>
      <w:r w:rsidR="00D50F61">
        <w:rPr>
          <w:rStyle w:val="Strong"/>
          <w:rFonts w:eastAsiaTheme="majorEastAsia" w:cs="Times New Roman"/>
          <w:b w:val="0"/>
          <w:i/>
          <w:szCs w:val="24"/>
        </w:rPr>
        <w:t>·</w:t>
      </w:r>
      <w:r w:rsidRPr="006D5B90">
        <w:rPr>
          <w:rStyle w:val="Strong"/>
          <w:rFonts w:eastAsiaTheme="majorEastAsia" w:cs="Times New Roman"/>
          <w:b w:val="0"/>
          <w:i/>
          <w:szCs w:val="24"/>
        </w:rPr>
        <w:t xml:space="preserve"> It has been argued that FDI has positive effects on the economic growth of a country with some researchers stating that it has positive effects by creating employment opportunities, enhancing productivity and transferring technology whereas some researchers note that the effects are insigni</w:t>
      </w:r>
      <w:r w:rsidR="006D5B90" w:rsidRPr="006D5B90">
        <w:rPr>
          <w:rStyle w:val="Strong"/>
          <w:rFonts w:eastAsiaTheme="majorEastAsia" w:cs="Times New Roman"/>
          <w:b w:val="0"/>
          <w:i/>
          <w:szCs w:val="24"/>
        </w:rPr>
        <w:t>ficant or difficult to predict</w:t>
      </w:r>
      <w:r w:rsidR="00D50F61">
        <w:rPr>
          <w:rStyle w:val="Strong"/>
          <w:rFonts w:eastAsiaTheme="majorEastAsia" w:cs="Times New Roman"/>
          <w:b w:val="0"/>
          <w:i/>
          <w:szCs w:val="24"/>
        </w:rPr>
        <w:t>·</w:t>
      </w:r>
      <w:r w:rsidR="00BD230F">
        <w:rPr>
          <w:rStyle w:val="Strong"/>
          <w:rFonts w:eastAsiaTheme="majorEastAsia" w:cs="Times New Roman"/>
          <w:b w:val="0"/>
          <w:i/>
          <w:szCs w:val="24"/>
        </w:rPr>
        <w:t xml:space="preserve"> </w:t>
      </w:r>
      <w:r w:rsidRPr="006D5B90">
        <w:rPr>
          <w:rStyle w:val="Strong"/>
          <w:rFonts w:eastAsiaTheme="majorEastAsia" w:cs="Times New Roman"/>
          <w:b w:val="0"/>
          <w:i/>
          <w:szCs w:val="24"/>
        </w:rPr>
        <w:t>This paper attempts to examine the role of FDI in the economic development of Ethiopia between the years 1992 and 2024 using an explanatory research design, which is quantitative in nature</w:t>
      </w:r>
      <w:r w:rsidR="00D50F61">
        <w:rPr>
          <w:rStyle w:val="Strong"/>
          <w:rFonts w:eastAsiaTheme="majorEastAsia" w:cs="Times New Roman"/>
          <w:b w:val="0"/>
          <w:i/>
          <w:szCs w:val="24"/>
        </w:rPr>
        <w:t>·</w:t>
      </w:r>
      <w:r w:rsidRPr="006D5B90">
        <w:rPr>
          <w:rStyle w:val="Strong"/>
          <w:rFonts w:eastAsiaTheme="majorEastAsia" w:cs="Times New Roman"/>
          <w:b w:val="0"/>
          <w:i/>
          <w:szCs w:val="24"/>
        </w:rPr>
        <w:t xml:space="preserve"> Autoregressive Distributed Lag (ARDL) model and Error Correction Model (ECM) are models used to estimate short run and long run relationship between variables</w:t>
      </w:r>
      <w:r w:rsidR="00D50F61">
        <w:rPr>
          <w:rStyle w:val="Strong"/>
          <w:rFonts w:eastAsiaTheme="majorEastAsia" w:cs="Times New Roman"/>
          <w:b w:val="0"/>
          <w:i/>
          <w:szCs w:val="24"/>
        </w:rPr>
        <w:t>·</w:t>
      </w:r>
      <w:r w:rsidRPr="006D5B90">
        <w:rPr>
          <w:rStyle w:val="Strong"/>
          <w:rFonts w:eastAsiaTheme="majorEastAsia" w:cs="Times New Roman"/>
          <w:b w:val="0"/>
          <w:i/>
          <w:szCs w:val="24"/>
        </w:rPr>
        <w:t xml:space="preserve"> </w:t>
      </w:r>
      <w:proofErr w:type="spellStart"/>
      <w:r w:rsidRPr="006D5B90">
        <w:rPr>
          <w:rStyle w:val="Strong"/>
          <w:rFonts w:eastAsiaTheme="majorEastAsia" w:cs="Times New Roman"/>
          <w:b w:val="0"/>
          <w:i/>
          <w:szCs w:val="24"/>
        </w:rPr>
        <w:t>Cointegration</w:t>
      </w:r>
      <w:proofErr w:type="spellEnd"/>
      <w:r w:rsidRPr="006D5B90">
        <w:rPr>
          <w:rStyle w:val="Strong"/>
          <w:rFonts w:eastAsiaTheme="majorEastAsia" w:cs="Times New Roman"/>
          <w:b w:val="0"/>
          <w:i/>
          <w:szCs w:val="24"/>
        </w:rPr>
        <w:t xml:space="preserve"> and causality tests are also done in order to establish equilibrium relationships and directional linkages</w:t>
      </w:r>
      <w:r w:rsidR="00D50F61">
        <w:rPr>
          <w:rStyle w:val="Strong"/>
          <w:rFonts w:eastAsiaTheme="majorEastAsia" w:cs="Times New Roman"/>
          <w:b w:val="0"/>
          <w:i/>
          <w:szCs w:val="24"/>
        </w:rPr>
        <w:t>·</w:t>
      </w:r>
      <w:r w:rsidRPr="006D5B90">
        <w:rPr>
          <w:rStyle w:val="Strong"/>
          <w:rFonts w:eastAsiaTheme="majorEastAsia" w:cs="Times New Roman"/>
          <w:b w:val="0"/>
          <w:i/>
          <w:szCs w:val="24"/>
        </w:rPr>
        <w:t xml:space="preserve"> The dependent variable is the real GDP and the explanatory variables or control variables include FDI, trade openness, inflation, human capital, and gross fixed capital formation</w:t>
      </w:r>
      <w:r w:rsidR="00D50F61">
        <w:rPr>
          <w:rStyle w:val="Strong"/>
          <w:rFonts w:eastAsiaTheme="majorEastAsia" w:cs="Times New Roman"/>
          <w:b w:val="0"/>
          <w:i/>
          <w:szCs w:val="24"/>
        </w:rPr>
        <w:t>·</w:t>
      </w:r>
      <w:r w:rsidRPr="006D5B90">
        <w:rPr>
          <w:rStyle w:val="Strong"/>
          <w:rFonts w:eastAsiaTheme="majorEastAsia" w:cs="Times New Roman"/>
          <w:b w:val="0"/>
          <w:i/>
          <w:szCs w:val="24"/>
        </w:rPr>
        <w:t xml:space="preserve"> The reliability and robustness can be ensured by extensive diagnostic tests such as tests of serial correlation, tests of heteroscedasticity, tests of residual normality, </w:t>
      </w:r>
      <w:proofErr w:type="spellStart"/>
      <w:r w:rsidRPr="006D5B90">
        <w:rPr>
          <w:rStyle w:val="Strong"/>
          <w:rFonts w:eastAsiaTheme="majorEastAsia" w:cs="Times New Roman"/>
          <w:b w:val="0"/>
          <w:i/>
          <w:szCs w:val="24"/>
        </w:rPr>
        <w:t>multicollinearity</w:t>
      </w:r>
      <w:proofErr w:type="spellEnd"/>
      <w:r w:rsidRPr="006D5B90">
        <w:rPr>
          <w:rStyle w:val="Strong"/>
          <w:rFonts w:eastAsiaTheme="majorEastAsia" w:cs="Times New Roman"/>
          <w:b w:val="0"/>
          <w:i/>
          <w:szCs w:val="24"/>
        </w:rPr>
        <w:t>, functional form, and model stability</w:t>
      </w:r>
      <w:r w:rsidR="00D50F61">
        <w:rPr>
          <w:rStyle w:val="Strong"/>
          <w:rFonts w:eastAsiaTheme="majorEastAsia" w:cs="Times New Roman"/>
          <w:b w:val="0"/>
          <w:i/>
          <w:szCs w:val="24"/>
        </w:rPr>
        <w:t>·</w:t>
      </w:r>
      <w:r w:rsidRPr="006D5B90">
        <w:rPr>
          <w:rStyle w:val="Strong"/>
          <w:rFonts w:eastAsiaTheme="majorEastAsia" w:cs="Times New Roman"/>
          <w:b w:val="0"/>
          <w:i/>
          <w:szCs w:val="24"/>
        </w:rPr>
        <w:t xml:space="preserve"> The research offers evidence-based information that policymakers can use to maximize investment plans, achieve productive outcomes and sustainable economic growth in Ethiopia</w:t>
      </w:r>
      <w:r w:rsidR="00D50F61">
        <w:rPr>
          <w:rStyle w:val="Strong"/>
          <w:rFonts w:eastAsiaTheme="majorEastAsia" w:cs="Times New Roman"/>
          <w:b w:val="0"/>
          <w:i/>
          <w:szCs w:val="24"/>
        </w:rPr>
        <w:t>·</w:t>
      </w:r>
      <w:r w:rsidR="00052616" w:rsidRPr="00052616">
        <w:t xml:space="preserve"> </w:t>
      </w:r>
      <w:r w:rsidR="00052616" w:rsidRPr="00052616">
        <w:rPr>
          <w:rStyle w:val="Strong"/>
          <w:rFonts w:eastAsiaTheme="majorEastAsia" w:cs="Times New Roman"/>
          <w:b w:val="0"/>
          <w:i/>
          <w:szCs w:val="24"/>
        </w:rPr>
        <w:t>The descriptive analysis revealed substantial variation in all variables over the study period, with distinct growth regimes identified at the 1991 and 2018 structural breaks</w:t>
      </w:r>
      <w:r w:rsidR="00D50F61">
        <w:rPr>
          <w:rStyle w:val="Strong"/>
          <w:rFonts w:eastAsiaTheme="majorEastAsia" w:cs="Times New Roman"/>
          <w:b w:val="0"/>
          <w:i/>
          <w:szCs w:val="24"/>
        </w:rPr>
        <w:t>·</w:t>
      </w:r>
      <w:r w:rsidR="00052616" w:rsidRPr="00052616">
        <w:rPr>
          <w:rStyle w:val="Strong"/>
          <w:rFonts w:eastAsiaTheme="majorEastAsia" w:cs="Times New Roman"/>
          <w:b w:val="0"/>
          <w:i/>
          <w:szCs w:val="24"/>
        </w:rPr>
        <w:t xml:space="preserve"> Unit root tests confirmed a mixed order of integration, justifying the ARDL methodology</w:t>
      </w:r>
      <w:r w:rsidR="00D50F61">
        <w:rPr>
          <w:rStyle w:val="Strong"/>
          <w:rFonts w:eastAsiaTheme="majorEastAsia" w:cs="Times New Roman"/>
          <w:b w:val="0"/>
          <w:i/>
          <w:szCs w:val="24"/>
        </w:rPr>
        <w:t>·</w:t>
      </w:r>
      <w:r w:rsidR="00052616" w:rsidRPr="00052616">
        <w:rPr>
          <w:rStyle w:val="Strong"/>
          <w:rFonts w:eastAsiaTheme="majorEastAsia" w:cs="Times New Roman"/>
          <w:b w:val="0"/>
          <w:i/>
          <w:szCs w:val="24"/>
        </w:rPr>
        <w:t xml:space="preserve"> The bounds test established a long-run </w:t>
      </w:r>
      <w:proofErr w:type="spellStart"/>
      <w:r w:rsidR="00052616" w:rsidRPr="00052616">
        <w:rPr>
          <w:rStyle w:val="Strong"/>
          <w:rFonts w:eastAsiaTheme="majorEastAsia" w:cs="Times New Roman"/>
          <w:b w:val="0"/>
          <w:i/>
          <w:szCs w:val="24"/>
        </w:rPr>
        <w:t>cointegrating</w:t>
      </w:r>
      <w:proofErr w:type="spellEnd"/>
      <w:r w:rsidR="00052616" w:rsidRPr="00052616">
        <w:rPr>
          <w:rStyle w:val="Strong"/>
          <w:rFonts w:eastAsiaTheme="majorEastAsia" w:cs="Times New Roman"/>
          <w:b w:val="0"/>
          <w:i/>
          <w:szCs w:val="24"/>
        </w:rPr>
        <w:t xml:space="preserve"> relationship among the variables</w:t>
      </w:r>
      <w:r w:rsidR="00D50F61">
        <w:rPr>
          <w:rStyle w:val="Strong"/>
          <w:rFonts w:eastAsiaTheme="majorEastAsia" w:cs="Times New Roman"/>
          <w:b w:val="0"/>
          <w:i/>
          <w:szCs w:val="24"/>
        </w:rPr>
        <w:t>·</w:t>
      </w:r>
      <w:r w:rsidR="00052616" w:rsidRPr="00052616">
        <w:rPr>
          <w:rStyle w:val="Strong"/>
          <w:rFonts w:eastAsiaTheme="majorEastAsia" w:cs="Times New Roman"/>
          <w:b w:val="0"/>
          <w:i/>
          <w:szCs w:val="24"/>
        </w:rPr>
        <w:t xml:space="preserve"> Long-run results showed that human capital and domestic investment are the primary drivers of growth, while FDI has no significant effect</w:t>
      </w:r>
      <w:r w:rsidR="00D50F61">
        <w:rPr>
          <w:rStyle w:val="Strong"/>
          <w:rFonts w:eastAsiaTheme="majorEastAsia" w:cs="Times New Roman"/>
          <w:b w:val="0"/>
          <w:i/>
          <w:szCs w:val="24"/>
        </w:rPr>
        <w:t>·</w:t>
      </w:r>
      <w:r w:rsidR="00052616" w:rsidRPr="00052616">
        <w:rPr>
          <w:rStyle w:val="Strong"/>
          <w:rFonts w:eastAsiaTheme="majorEastAsia" w:cs="Times New Roman"/>
          <w:b w:val="0"/>
          <w:i/>
          <w:szCs w:val="24"/>
        </w:rPr>
        <w:t xml:space="preserve"> Trade openness exhibited a negative coefficient</w:t>
      </w:r>
      <w:r w:rsidR="00D50F61">
        <w:rPr>
          <w:rStyle w:val="Strong"/>
          <w:rFonts w:eastAsiaTheme="majorEastAsia" w:cs="Times New Roman"/>
          <w:b w:val="0"/>
          <w:i/>
          <w:szCs w:val="24"/>
        </w:rPr>
        <w:t>·</w:t>
      </w:r>
      <w:r w:rsidR="00052616" w:rsidRPr="00052616">
        <w:rPr>
          <w:rStyle w:val="Strong"/>
          <w:rFonts w:eastAsiaTheme="majorEastAsia" w:cs="Times New Roman"/>
          <w:b w:val="0"/>
          <w:i/>
          <w:szCs w:val="24"/>
        </w:rPr>
        <w:t xml:space="preserve"> Short-run dynamics revealed human capital as the only significant variable</w:t>
      </w:r>
      <w:r w:rsidR="00D50F61">
        <w:rPr>
          <w:rStyle w:val="Strong"/>
          <w:rFonts w:eastAsiaTheme="majorEastAsia" w:cs="Times New Roman"/>
          <w:b w:val="0"/>
          <w:i/>
          <w:szCs w:val="24"/>
        </w:rPr>
        <w:t>·</w:t>
      </w:r>
      <w:r w:rsidR="00052616" w:rsidRPr="00052616">
        <w:rPr>
          <w:rStyle w:val="Strong"/>
          <w:rFonts w:eastAsiaTheme="majorEastAsia" w:cs="Times New Roman"/>
          <w:b w:val="0"/>
          <w:i/>
          <w:szCs w:val="24"/>
        </w:rPr>
        <w:t xml:space="preserve"> Granger causality found no directional relationship between FDI and growth</w:t>
      </w:r>
      <w:r w:rsidR="00D50F61">
        <w:rPr>
          <w:rStyle w:val="Strong"/>
          <w:rFonts w:eastAsiaTheme="majorEastAsia" w:cs="Times New Roman"/>
          <w:b w:val="0"/>
          <w:i/>
          <w:szCs w:val="24"/>
        </w:rPr>
        <w:t>·</w:t>
      </w:r>
      <w:r w:rsidR="00052616" w:rsidRPr="00052616">
        <w:rPr>
          <w:rStyle w:val="Strong"/>
          <w:rFonts w:eastAsiaTheme="majorEastAsia" w:cs="Times New Roman"/>
          <w:b w:val="0"/>
          <w:i/>
          <w:szCs w:val="24"/>
        </w:rPr>
        <w:t xml:space="preserve"> Diagnostic tests confirmed model adequacy and reliability</w:t>
      </w:r>
      <w:r w:rsidR="00D50F61">
        <w:rPr>
          <w:rStyle w:val="Strong"/>
          <w:rFonts w:eastAsiaTheme="majorEastAsia" w:cs="Times New Roman"/>
          <w:b w:val="0"/>
          <w:i/>
          <w:szCs w:val="24"/>
        </w:rPr>
        <w:t>·</w:t>
      </w:r>
    </w:p>
    <w:p w14:paraId="0DA07E4A" w14:textId="77777777" w:rsidR="00974E82" w:rsidRDefault="00974E82" w:rsidP="00974E82">
      <w:pPr>
        <w:pStyle w:val="NormalWeb"/>
        <w:spacing w:line="360" w:lineRule="auto"/>
        <w:jc w:val="both"/>
      </w:pPr>
      <w:r w:rsidRPr="00974E82">
        <w:rPr>
          <w:rStyle w:val="Strong"/>
          <w:rFonts w:eastAsiaTheme="majorEastAsia"/>
        </w:rPr>
        <w:t>Key words:</w:t>
      </w:r>
      <w:r>
        <w:rPr>
          <w:rStyle w:val="Strong"/>
          <w:rFonts w:eastAsiaTheme="majorEastAsia"/>
          <w:b w:val="0"/>
        </w:rPr>
        <w:t xml:space="preserve"> </w:t>
      </w:r>
      <w:r>
        <w:t>Foreign Direct Investment, Economic Growth, Ethiopia, ARDL Model, Development</w:t>
      </w:r>
    </w:p>
    <w:p w14:paraId="06397E5C" w14:textId="6537F49D" w:rsidR="00A3685F" w:rsidRDefault="00A3685F" w:rsidP="00A3685F">
      <w:pPr>
        <w:sectPr w:rsidR="00A3685F" w:rsidSect="00A3685F">
          <w:footerReference w:type="default" r:id="rId9"/>
          <w:pgSz w:w="12240" w:h="15840"/>
          <w:pgMar w:top="1440" w:right="1502" w:bottom="1440" w:left="1501" w:header="720" w:footer="720" w:gutter="0"/>
          <w:pgNumType w:fmt="lowerRoman" w:start="1"/>
          <w:cols w:space="720"/>
          <w:docGrid w:linePitch="360"/>
        </w:sectPr>
      </w:pPr>
    </w:p>
    <w:p w14:paraId="02284F18" w14:textId="2D6FAF5B" w:rsidR="00C920B4" w:rsidRPr="00C920B4" w:rsidRDefault="00C920B4" w:rsidP="00481FF7">
      <w:pPr>
        <w:pStyle w:val="Heading1"/>
        <w:spacing w:before="0"/>
      </w:pPr>
      <w:bookmarkStart w:id="5" w:name="_Toc228225728"/>
      <w:r w:rsidRPr="00C920B4">
        <w:lastRenderedPageBreak/>
        <w:t>CHAPTER ONE</w:t>
      </w:r>
      <w:bookmarkEnd w:id="5"/>
    </w:p>
    <w:p w14:paraId="5F6F0530" w14:textId="77777777" w:rsidR="00C920B4" w:rsidRPr="00C920B4" w:rsidRDefault="00C920B4" w:rsidP="00481FF7">
      <w:pPr>
        <w:pStyle w:val="Heading1"/>
        <w:spacing w:before="0"/>
      </w:pPr>
      <w:bookmarkStart w:id="6" w:name="_Toc228225729"/>
      <w:r w:rsidRPr="00C920B4">
        <w:t>INTRODUCTION</w:t>
      </w:r>
      <w:bookmarkEnd w:id="6"/>
    </w:p>
    <w:p w14:paraId="4126E87E" w14:textId="6097664F" w:rsidR="00C920B4" w:rsidRPr="00C920B4" w:rsidRDefault="00C920B4" w:rsidP="00481FF7">
      <w:pPr>
        <w:pStyle w:val="Heading2"/>
        <w:spacing w:before="0"/>
      </w:pPr>
      <w:bookmarkStart w:id="7" w:name="_Toc228225730"/>
      <w:r w:rsidRPr="00C920B4">
        <w:t>1</w:t>
      </w:r>
      <w:r w:rsidR="00D50F61">
        <w:t>·</w:t>
      </w:r>
      <w:r w:rsidRPr="00C920B4">
        <w:t>1 Background of the study</w:t>
      </w:r>
      <w:bookmarkEnd w:id="7"/>
    </w:p>
    <w:p w14:paraId="161450BC" w14:textId="13F44FC8" w:rsidR="00C920B4" w:rsidRDefault="00C920B4" w:rsidP="00C920B4">
      <w:pPr>
        <w:spacing w:line="360" w:lineRule="auto"/>
        <w:jc w:val="both"/>
      </w:pPr>
      <w:r w:rsidRPr="00C920B4">
        <w:t>In the modern globalized economy, foreign direct investment (FDI) has become a prominent concept of development and an essential element of open and efficient international economic system, especially in the general case of developing countries experiencing acute capital shortages (</w:t>
      </w:r>
      <w:proofErr w:type="spellStart"/>
      <w:r w:rsidRPr="00C920B4">
        <w:t>Sule</w:t>
      </w:r>
      <w:proofErr w:type="spellEnd"/>
      <w:r w:rsidRPr="00C920B4">
        <w:t xml:space="preserve"> et al</w:t>
      </w:r>
      <w:r w:rsidR="00D50F61">
        <w:t>·</w:t>
      </w:r>
      <w:r w:rsidRPr="00C920B4">
        <w:t xml:space="preserve">, 2025; </w:t>
      </w:r>
      <w:proofErr w:type="spellStart"/>
      <w:r w:rsidRPr="00C920B4">
        <w:t>Rimi</w:t>
      </w:r>
      <w:proofErr w:type="spellEnd"/>
      <w:r w:rsidRPr="00C920B4">
        <w:t xml:space="preserve"> et al</w:t>
      </w:r>
      <w:r w:rsidR="00D50F61">
        <w:t>·</w:t>
      </w:r>
      <w:r w:rsidRPr="00C920B4">
        <w:t>, 2025; Joshua et al</w:t>
      </w:r>
      <w:r w:rsidR="00D50F61">
        <w:t>·</w:t>
      </w:r>
      <w:r w:rsidRPr="00C920B4">
        <w:t xml:space="preserve">, 2020; </w:t>
      </w:r>
      <w:proofErr w:type="spellStart"/>
      <w:r w:rsidRPr="00C920B4">
        <w:t>Otieno</w:t>
      </w:r>
      <w:proofErr w:type="spellEnd"/>
      <w:r w:rsidRPr="00C920B4">
        <w:t xml:space="preserve"> and </w:t>
      </w:r>
      <w:proofErr w:type="spellStart"/>
      <w:r w:rsidRPr="00C920B4">
        <w:t>Aduda</w:t>
      </w:r>
      <w:proofErr w:type="spellEnd"/>
      <w:r w:rsidRPr="00C920B4">
        <w:t>, 2022)</w:t>
      </w:r>
      <w:r w:rsidR="00D50F61">
        <w:t>·</w:t>
      </w:r>
      <w:r w:rsidRPr="00C920B4">
        <w:t xml:space="preserve"> Multilateral efforts such as the UN Millennium Declaration have focused on increasing the amount of investment in low income countries such as Africa through the growth of the amount of private capital with the growth of FDI and other sources of capital to enhance growth, employment opportunities, and poverty alleviation (</w:t>
      </w:r>
      <w:proofErr w:type="spellStart"/>
      <w:r w:rsidRPr="00C920B4">
        <w:t>Udeh</w:t>
      </w:r>
      <w:proofErr w:type="spellEnd"/>
      <w:r w:rsidRPr="00C920B4">
        <w:t xml:space="preserve"> et al</w:t>
      </w:r>
      <w:r w:rsidR="00D50F61">
        <w:t>·</w:t>
      </w:r>
      <w:r w:rsidRPr="00C920B4">
        <w:t>, 2025; Adams, 2009)</w:t>
      </w:r>
      <w:r w:rsidR="00D50F61">
        <w:t>·</w:t>
      </w:r>
      <w:r w:rsidRPr="00C920B4">
        <w:t xml:space="preserve"> FDI is one of the largest sources of the transfer of resources between developed and developing economies and is a long term investment by foreign firms that does not only lead to inflows of capital, but also allows technology transfer, management, and organizational skills, availability of international markets, and productivity (</w:t>
      </w:r>
      <w:proofErr w:type="spellStart"/>
      <w:r w:rsidRPr="00C920B4">
        <w:t>Sule</w:t>
      </w:r>
      <w:proofErr w:type="spellEnd"/>
      <w:r w:rsidRPr="00C920B4">
        <w:t xml:space="preserve"> and </w:t>
      </w:r>
      <w:proofErr w:type="spellStart"/>
      <w:r w:rsidRPr="00C920B4">
        <w:t>Rimi</w:t>
      </w:r>
      <w:proofErr w:type="spellEnd"/>
      <w:r w:rsidRPr="00C920B4">
        <w:t>, 2025; Mohammed, 2023; Joshua et al</w:t>
      </w:r>
      <w:r w:rsidR="00D50F61">
        <w:t>·</w:t>
      </w:r>
      <w:r w:rsidRPr="00C920B4">
        <w:t xml:space="preserve">, 2020; </w:t>
      </w:r>
      <w:proofErr w:type="spellStart"/>
      <w:r w:rsidRPr="00C920B4">
        <w:t>Samborskyi</w:t>
      </w:r>
      <w:proofErr w:type="spellEnd"/>
      <w:r w:rsidRPr="00C920B4">
        <w:t xml:space="preserve"> et al</w:t>
      </w:r>
      <w:r w:rsidR="00D50F61">
        <w:t>·</w:t>
      </w:r>
      <w:r w:rsidRPr="00C920B4">
        <w:t xml:space="preserve">, 2020; </w:t>
      </w:r>
      <w:proofErr w:type="spellStart"/>
      <w:r w:rsidRPr="00C920B4">
        <w:t>Okwu</w:t>
      </w:r>
      <w:proofErr w:type="spellEnd"/>
      <w:r w:rsidRPr="00C920B4">
        <w:t xml:space="preserve"> et al</w:t>
      </w:r>
      <w:r w:rsidR="00D50F61">
        <w:t>·</w:t>
      </w:r>
      <w:r w:rsidRPr="00C920B4">
        <w:t>, 2020)</w:t>
      </w:r>
      <w:r w:rsidR="00D50F61">
        <w:t>·</w:t>
      </w:r>
      <w:r w:rsidRPr="00C920B4">
        <w:t xml:space="preserve"> </w:t>
      </w:r>
    </w:p>
    <w:p w14:paraId="3F19EF3B" w14:textId="49702A68" w:rsidR="00C920B4" w:rsidRDefault="00C920B4" w:rsidP="00C920B4">
      <w:pPr>
        <w:spacing w:line="360" w:lineRule="auto"/>
        <w:jc w:val="both"/>
      </w:pPr>
      <w:r w:rsidRPr="00C920B4">
        <w:t>To most developing nations, the lack of domestic savings is such that it cannot finance the desired level of investments and this has led to a recurrent savings investment gap and increasing dependence on foreign capital; the post external debt crisis and shrinking commercial bank lending has increasingly seen FDI as a non debt creating source of external funds that will help reduce the vulnerabilities of debts (</w:t>
      </w:r>
      <w:proofErr w:type="spellStart"/>
      <w:r w:rsidRPr="00C920B4">
        <w:t>Sule</w:t>
      </w:r>
      <w:proofErr w:type="spellEnd"/>
      <w:r w:rsidRPr="00C920B4">
        <w:t xml:space="preserve"> &amp; </w:t>
      </w:r>
      <w:proofErr w:type="spellStart"/>
      <w:r w:rsidRPr="00C920B4">
        <w:t>Rimi</w:t>
      </w:r>
      <w:proofErr w:type="spellEnd"/>
      <w:r w:rsidRPr="00C920B4">
        <w:t>, 2025; Joshua et al</w:t>
      </w:r>
      <w:r w:rsidR="00D50F61">
        <w:t>·</w:t>
      </w:r>
      <w:r w:rsidRPr="00C920B4">
        <w:t>, 2020; Adams, 2009; Joshua et al</w:t>
      </w:r>
      <w:r w:rsidR="00D50F61">
        <w:t>·</w:t>
      </w:r>
      <w:r w:rsidRPr="00C920B4">
        <w:t>, 2021)</w:t>
      </w:r>
      <w:r w:rsidR="00D50F61">
        <w:t>·</w:t>
      </w:r>
      <w:r w:rsidRPr="00C920B4">
        <w:t xml:space="preserve"> In theory, the FDI can facilitate economic growth due to its ability to increase capital accumulation, transfer of technology and knowledge, providing spillovers to local firms, and creating links and cross-sector ties as endogenous growth model and modernization theories (</w:t>
      </w:r>
      <w:proofErr w:type="spellStart"/>
      <w:r w:rsidRPr="00C920B4">
        <w:t>Sule</w:t>
      </w:r>
      <w:proofErr w:type="spellEnd"/>
      <w:r w:rsidRPr="00C920B4">
        <w:t xml:space="preserve"> and </w:t>
      </w:r>
      <w:proofErr w:type="spellStart"/>
      <w:r w:rsidRPr="00C920B4">
        <w:t>Rimi</w:t>
      </w:r>
      <w:proofErr w:type="spellEnd"/>
      <w:r w:rsidRPr="00C920B4">
        <w:t xml:space="preserve">, 2025; </w:t>
      </w:r>
      <w:proofErr w:type="spellStart"/>
      <w:r w:rsidRPr="00C920B4">
        <w:t>Udeh</w:t>
      </w:r>
      <w:proofErr w:type="spellEnd"/>
      <w:r w:rsidRPr="00C920B4">
        <w:t xml:space="preserve"> et al</w:t>
      </w:r>
      <w:r w:rsidR="00D50F61">
        <w:t>·</w:t>
      </w:r>
      <w:r w:rsidRPr="00C920B4">
        <w:t xml:space="preserve">, 2025; </w:t>
      </w:r>
      <w:proofErr w:type="spellStart"/>
      <w:r w:rsidRPr="00C920B4">
        <w:t>Samborskyi</w:t>
      </w:r>
      <w:proofErr w:type="spellEnd"/>
      <w:r w:rsidRPr="00C920B4">
        <w:t xml:space="preserve"> et al</w:t>
      </w:r>
      <w:r w:rsidR="00D50F61">
        <w:t>·</w:t>
      </w:r>
      <w:r w:rsidRPr="00C920B4">
        <w:t xml:space="preserve">, 2020; Adams, 2009; </w:t>
      </w:r>
      <w:proofErr w:type="spellStart"/>
      <w:r w:rsidRPr="00C920B4">
        <w:t>Otieno</w:t>
      </w:r>
      <w:proofErr w:type="spellEnd"/>
      <w:r w:rsidRPr="00C920B4">
        <w:t xml:space="preserve"> and </w:t>
      </w:r>
      <w:proofErr w:type="spellStart"/>
      <w:r w:rsidRPr="00C920B4">
        <w:t>Aduda</w:t>
      </w:r>
      <w:proofErr w:type="spellEnd"/>
      <w:r w:rsidRPr="00C920B4">
        <w:t>, 2022)</w:t>
      </w:r>
      <w:r w:rsidR="00D50F61">
        <w:t>·</w:t>
      </w:r>
      <w:r w:rsidRPr="00C920B4">
        <w:t xml:space="preserve"> Nonetheless, the growth implications of FDI are controversial: in the Solow model, there are only transient effects of FDI on growth, which is an increase in capital, whereas in endogenous growth theory, there may be long run effects, </w:t>
      </w:r>
      <w:proofErr w:type="spellStart"/>
      <w:r w:rsidRPr="00C920B4">
        <w:t>i</w:t>
      </w:r>
      <w:r w:rsidR="00D50F61">
        <w:t>·</w:t>
      </w:r>
      <w:r w:rsidRPr="00C920B4">
        <w:t>e</w:t>
      </w:r>
      <w:proofErr w:type="spellEnd"/>
      <w:r w:rsidR="00D50F61">
        <w:t>·</w:t>
      </w:r>
      <w:r w:rsidRPr="00C920B4">
        <w:t xml:space="preserve"> through productivity and technological diffusion, and the evidence is often inconclusive, </w:t>
      </w:r>
      <w:proofErr w:type="spellStart"/>
      <w:r w:rsidRPr="00C920B4">
        <w:t>i</w:t>
      </w:r>
      <w:r w:rsidR="00D50F61">
        <w:t>·</w:t>
      </w:r>
      <w:r w:rsidRPr="00C920B4">
        <w:t>e</w:t>
      </w:r>
      <w:proofErr w:type="spellEnd"/>
      <w:r w:rsidR="00D50F61">
        <w:t>·</w:t>
      </w:r>
      <w:r w:rsidRPr="00C920B4">
        <w:t xml:space="preserve"> some studies show positive impacts, some </w:t>
      </w:r>
      <w:r w:rsidRPr="00C920B4">
        <w:lastRenderedPageBreak/>
        <w:t>find negative impacts, and some evidence is inconclusive (</w:t>
      </w:r>
      <w:proofErr w:type="spellStart"/>
      <w:r w:rsidRPr="00C920B4">
        <w:t>Sule</w:t>
      </w:r>
      <w:proofErr w:type="spellEnd"/>
      <w:r w:rsidRPr="00C920B4">
        <w:t xml:space="preserve"> and </w:t>
      </w:r>
      <w:proofErr w:type="spellStart"/>
      <w:r w:rsidRPr="00C920B4">
        <w:t>Rimi</w:t>
      </w:r>
      <w:proofErr w:type="spellEnd"/>
      <w:r w:rsidRPr="00C920B4">
        <w:t xml:space="preserve">, 2025; </w:t>
      </w:r>
      <w:proofErr w:type="spellStart"/>
      <w:r w:rsidRPr="00C920B4">
        <w:t>Udeh</w:t>
      </w:r>
      <w:proofErr w:type="spellEnd"/>
      <w:r w:rsidRPr="00C920B4">
        <w:t xml:space="preserve"> et al, 2025; </w:t>
      </w:r>
      <w:proofErr w:type="spellStart"/>
      <w:r w:rsidRPr="00C920B4">
        <w:t>Hordofa</w:t>
      </w:r>
      <w:proofErr w:type="spellEnd"/>
      <w:r w:rsidRPr="00C920B4">
        <w:t>, 2023; Joshua</w:t>
      </w:r>
      <w:r>
        <w:t>)</w:t>
      </w:r>
      <w:r w:rsidR="00D50F61">
        <w:t>·</w:t>
      </w:r>
      <w:r>
        <w:t xml:space="preserve"> </w:t>
      </w:r>
    </w:p>
    <w:p w14:paraId="01B34028" w14:textId="6132069B" w:rsidR="00C920B4" w:rsidRDefault="00C920B4" w:rsidP="00C920B4">
      <w:pPr>
        <w:spacing w:line="360" w:lineRule="auto"/>
        <w:jc w:val="both"/>
      </w:pPr>
      <w:r w:rsidRPr="00C920B4">
        <w:t xml:space="preserve">Among the African nations, the FDI regime is liberalized and the policy is investor friendly but the continent still receives a smaller and relatively uneven portion of global FDI than other developing regions due to infrastructure deficits, macroeconomic instability, and political and institutional weaknesses (Kumar and </w:t>
      </w:r>
      <w:proofErr w:type="spellStart"/>
      <w:r w:rsidRPr="00C920B4">
        <w:t>Fikadu</w:t>
      </w:r>
      <w:proofErr w:type="spellEnd"/>
      <w:r w:rsidRPr="00C920B4">
        <w:t xml:space="preserve">, 2017; </w:t>
      </w:r>
      <w:proofErr w:type="spellStart"/>
      <w:r w:rsidRPr="00C920B4">
        <w:t>Adegboye</w:t>
      </w:r>
      <w:proofErr w:type="spellEnd"/>
      <w:r w:rsidRPr="00C920B4">
        <w:t xml:space="preserve"> et al</w:t>
      </w:r>
      <w:r w:rsidR="00D50F61">
        <w:t>·</w:t>
      </w:r>
      <w:r w:rsidRPr="00C920B4">
        <w:t xml:space="preserve">, 2020; Adams, 2009; </w:t>
      </w:r>
      <w:proofErr w:type="spellStart"/>
      <w:r w:rsidRPr="00C920B4">
        <w:t>Acquah</w:t>
      </w:r>
      <w:proofErr w:type="spellEnd"/>
      <w:r w:rsidRPr="00C920B4">
        <w:t xml:space="preserve"> and Ibrahim, 2019; Joshua et al</w:t>
      </w:r>
      <w:r w:rsidR="00D50F61">
        <w:t>·</w:t>
      </w:r>
      <w:r w:rsidRPr="00C920B4">
        <w:t>, 2021)</w:t>
      </w:r>
      <w:r w:rsidR="00D50F61">
        <w:t>·</w:t>
      </w:r>
      <w:r w:rsidRPr="00C920B4">
        <w:t xml:space="preserve"> Inflows of FDI in Africa are small and unstable, and substantial cross country and regional variations and the recent falls are attributed to the global financial crises and commodity shocks (Kumar and </w:t>
      </w:r>
      <w:proofErr w:type="spellStart"/>
      <w:r w:rsidRPr="00C920B4">
        <w:t>Fikadu</w:t>
      </w:r>
      <w:proofErr w:type="spellEnd"/>
      <w:r w:rsidRPr="00C920B4">
        <w:t>, 2017; Joshua, et al</w:t>
      </w:r>
      <w:r w:rsidR="00D50F61">
        <w:t>·</w:t>
      </w:r>
      <w:r w:rsidRPr="00C920B4">
        <w:t>, 2021)</w:t>
      </w:r>
      <w:r w:rsidR="00D50F61">
        <w:t>·</w:t>
      </w:r>
      <w:r w:rsidRPr="00C920B4">
        <w:t xml:space="preserve"> The exam</w:t>
      </w:r>
      <w:r>
        <w:t xml:space="preserve">ple of Ethiopia is no different, </w:t>
      </w:r>
      <w:r w:rsidRPr="00C920B4">
        <w:t xml:space="preserve">the nation boasts of low domestic savings and high investment requirements, which require policymakers to heavily depend on foreign investment to address the capital gap and pursue ambitious development agendas (Kumar and </w:t>
      </w:r>
      <w:proofErr w:type="spellStart"/>
      <w:r w:rsidRPr="00C920B4">
        <w:t>Fikadu</w:t>
      </w:r>
      <w:proofErr w:type="spellEnd"/>
      <w:r w:rsidRPr="00C920B4">
        <w:t xml:space="preserve">, 2017; Muse and </w:t>
      </w:r>
      <w:proofErr w:type="spellStart"/>
      <w:r w:rsidRPr="00C920B4">
        <w:t>Mohd</w:t>
      </w:r>
      <w:proofErr w:type="spellEnd"/>
      <w:r w:rsidRPr="00C920B4">
        <w:t>, 2021)</w:t>
      </w:r>
      <w:r w:rsidR="00D50F61">
        <w:t>·</w:t>
      </w:r>
      <w:r w:rsidRPr="00C920B4">
        <w:t xml:space="preserve"> The Ethiopian government has been updating investment legislations and engaging in macroeconomic and structural reforms since the 1990s to attract FDI and, as such, this agenda is also reflected by national development strategies like the Growth and Transformation Plans (GTP I and II), which plan on the use of FDI as an influential tool in job creation, industrialization, technology transfer, and expansion of exports (Kumar and </w:t>
      </w:r>
      <w:proofErr w:type="spellStart"/>
      <w:r w:rsidRPr="00C920B4">
        <w:t>Fikadu</w:t>
      </w:r>
      <w:proofErr w:type="spellEnd"/>
      <w:r w:rsidRPr="00C920B4">
        <w:t xml:space="preserve">, 2017; Muse and </w:t>
      </w:r>
      <w:proofErr w:type="spellStart"/>
      <w:r w:rsidRPr="00C920B4">
        <w:t>Mohd</w:t>
      </w:r>
      <w:proofErr w:type="spellEnd"/>
      <w:r w:rsidRPr="00C920B4">
        <w:t>, 2021)</w:t>
      </w:r>
      <w:r w:rsidR="00D50F61">
        <w:t>·</w:t>
      </w:r>
      <w:r w:rsidRPr="00C920B4">
        <w:t xml:space="preserve"> Although Ethiopia is the fastest-growing economy in Africa and an emerging FDI destination, the country remains trapped in persistent poverty, unemployment, and external imbalances along with the fear of possibly negative effects of FDI, which include crowding out local companies, pressure on balance of payments due to repatriation of profits, risks to infant industries, and economic sovereignty (</w:t>
      </w:r>
      <w:proofErr w:type="spellStart"/>
      <w:r w:rsidRPr="00C920B4">
        <w:t>Hordofa</w:t>
      </w:r>
      <w:proofErr w:type="spellEnd"/>
      <w:r w:rsidRPr="00C920B4">
        <w:t xml:space="preserve">, 2023; Muse and </w:t>
      </w:r>
      <w:proofErr w:type="spellStart"/>
      <w:r w:rsidRPr="00C920B4">
        <w:t>Mohd</w:t>
      </w:r>
      <w:proofErr w:type="spellEnd"/>
      <w:r w:rsidRPr="00C920B4">
        <w:t xml:space="preserve">, 2021; </w:t>
      </w:r>
      <w:proofErr w:type="spellStart"/>
      <w:r w:rsidRPr="00C920B4">
        <w:t>Samborskyi</w:t>
      </w:r>
      <w:proofErr w:type="spellEnd"/>
      <w:r w:rsidRPr="00C920B4">
        <w:t xml:space="preserve"> et</w:t>
      </w:r>
      <w:r>
        <w:t xml:space="preserve"> al</w:t>
      </w:r>
      <w:r w:rsidR="00D50F61">
        <w:t>·</w:t>
      </w:r>
      <w:r>
        <w:t xml:space="preserve">, 2020; Adams, 2009; </w:t>
      </w:r>
      <w:proofErr w:type="spellStart"/>
      <w:r>
        <w:t>Otieno</w:t>
      </w:r>
      <w:proofErr w:type="spellEnd"/>
      <w:r>
        <w:t>)</w:t>
      </w:r>
      <w:r w:rsidR="00D50F61">
        <w:t>·</w:t>
      </w:r>
      <w:r>
        <w:t xml:space="preserve"> </w:t>
      </w:r>
      <w:r w:rsidRPr="00C920B4">
        <w:t xml:space="preserve">Recent international shocks have also added to the deceleration of FDI flows across the globe and the declining inflows to both Africa and Ethiopia, increasing the necessity to find answers to the question of whether and how FDI can support Ethiopian development goals (Kumar and </w:t>
      </w:r>
      <w:proofErr w:type="spellStart"/>
      <w:r w:rsidRPr="00C920B4">
        <w:t>Fikadu</w:t>
      </w:r>
      <w:proofErr w:type="spellEnd"/>
      <w:r w:rsidRPr="00C920B4">
        <w:t xml:space="preserve">, 2017; </w:t>
      </w:r>
      <w:proofErr w:type="spellStart"/>
      <w:r w:rsidRPr="00C920B4">
        <w:t>Hordofa</w:t>
      </w:r>
      <w:proofErr w:type="spellEnd"/>
      <w:r w:rsidRPr="00C920B4">
        <w:t>, 2023; Joshua et al</w:t>
      </w:r>
      <w:r w:rsidR="00D50F61">
        <w:t>·</w:t>
      </w:r>
      <w:r w:rsidRPr="00C920B4">
        <w:t>, 2021)</w:t>
      </w:r>
      <w:r w:rsidR="00D50F61">
        <w:t>·</w:t>
      </w:r>
    </w:p>
    <w:p w14:paraId="0F9571DD" w14:textId="0BC2F6FE" w:rsidR="00C920B4" w:rsidRPr="00C920B4" w:rsidRDefault="00C920B4" w:rsidP="0088217D">
      <w:pPr>
        <w:pStyle w:val="Heading2"/>
        <w:rPr>
          <w:rStyle w:val="Strong"/>
          <w:b/>
        </w:rPr>
      </w:pPr>
      <w:bookmarkStart w:id="8" w:name="_Toc228225731"/>
      <w:r w:rsidRPr="00C920B4">
        <w:rPr>
          <w:rStyle w:val="Strong"/>
          <w:b/>
        </w:rPr>
        <w:t>1</w:t>
      </w:r>
      <w:r w:rsidR="00D50F61">
        <w:rPr>
          <w:rStyle w:val="Strong"/>
          <w:b/>
        </w:rPr>
        <w:t>·</w:t>
      </w:r>
      <w:r w:rsidRPr="00C920B4">
        <w:rPr>
          <w:rStyle w:val="Strong"/>
          <w:b/>
        </w:rPr>
        <w:t>2 Statement of Problem</w:t>
      </w:r>
      <w:bookmarkEnd w:id="8"/>
    </w:p>
    <w:p w14:paraId="733DD491" w14:textId="51C18381" w:rsidR="00C920B4" w:rsidRPr="00C920B4" w:rsidRDefault="00C920B4" w:rsidP="00C920B4">
      <w:pPr>
        <w:spacing w:line="360" w:lineRule="auto"/>
        <w:jc w:val="both"/>
        <w:rPr>
          <w:rStyle w:val="Strong"/>
          <w:b w:val="0"/>
        </w:rPr>
      </w:pPr>
      <w:r w:rsidRPr="00C920B4">
        <w:rPr>
          <w:rStyle w:val="Strong"/>
          <w:b w:val="0"/>
        </w:rPr>
        <w:t>Foreign Direct Investment (FDI) has been largely accepted as one of the most important aspects of economic growth and development in any economy of the world</w:t>
      </w:r>
      <w:r w:rsidR="00D50F61">
        <w:rPr>
          <w:rStyle w:val="Strong"/>
          <w:b w:val="0"/>
        </w:rPr>
        <w:t>·</w:t>
      </w:r>
      <w:r w:rsidRPr="00C920B4">
        <w:rPr>
          <w:rStyle w:val="Strong"/>
          <w:b w:val="0"/>
        </w:rPr>
        <w:t xml:space="preserve"> In developed economies, </w:t>
      </w:r>
      <w:r w:rsidRPr="00C920B4">
        <w:rPr>
          <w:rStyle w:val="Strong"/>
          <w:b w:val="0"/>
        </w:rPr>
        <w:lastRenderedPageBreak/>
        <w:t>FDI has been at the forefront in boosting productivity, transferring technology and encouraging the practice of advanced management practices (</w:t>
      </w:r>
      <w:proofErr w:type="spellStart"/>
      <w:r w:rsidRPr="00C920B4">
        <w:rPr>
          <w:rStyle w:val="Strong"/>
          <w:b w:val="0"/>
        </w:rPr>
        <w:t>Borensztein</w:t>
      </w:r>
      <w:proofErr w:type="spellEnd"/>
      <w:r w:rsidRPr="00C920B4">
        <w:rPr>
          <w:rStyle w:val="Strong"/>
          <w:b w:val="0"/>
        </w:rPr>
        <w:t xml:space="preserve">, De Gregorio, and Lee, 1998; Alfaro, </w:t>
      </w:r>
      <w:proofErr w:type="spellStart"/>
      <w:r w:rsidRPr="00C920B4">
        <w:rPr>
          <w:rStyle w:val="Strong"/>
          <w:b w:val="0"/>
        </w:rPr>
        <w:t>Chanda</w:t>
      </w:r>
      <w:proofErr w:type="spellEnd"/>
      <w:r w:rsidRPr="00C920B4">
        <w:rPr>
          <w:rStyle w:val="Strong"/>
          <w:b w:val="0"/>
        </w:rPr>
        <w:t xml:space="preserve">, </w:t>
      </w:r>
      <w:proofErr w:type="spellStart"/>
      <w:r w:rsidRPr="00C920B4">
        <w:rPr>
          <w:rStyle w:val="Strong"/>
          <w:b w:val="0"/>
        </w:rPr>
        <w:t>Kalemli-Ozcan</w:t>
      </w:r>
      <w:proofErr w:type="spellEnd"/>
      <w:r w:rsidRPr="00C920B4">
        <w:rPr>
          <w:rStyle w:val="Strong"/>
          <w:b w:val="0"/>
        </w:rPr>
        <w:t xml:space="preserve"> and </w:t>
      </w:r>
      <w:proofErr w:type="spellStart"/>
      <w:r w:rsidRPr="00C920B4">
        <w:rPr>
          <w:rStyle w:val="Strong"/>
          <w:b w:val="0"/>
        </w:rPr>
        <w:t>Sayek</w:t>
      </w:r>
      <w:proofErr w:type="spellEnd"/>
      <w:r w:rsidRPr="00C920B4">
        <w:rPr>
          <w:rStyle w:val="Strong"/>
          <w:b w:val="0"/>
        </w:rPr>
        <w:t>, 2004)</w:t>
      </w:r>
      <w:r w:rsidR="00D50F61">
        <w:rPr>
          <w:rStyle w:val="Strong"/>
          <w:b w:val="0"/>
        </w:rPr>
        <w:t>·</w:t>
      </w:r>
      <w:r w:rsidRPr="00C920B4">
        <w:rPr>
          <w:rStyle w:val="Strong"/>
          <w:b w:val="0"/>
        </w:rPr>
        <w:t xml:space="preserve"> The developed nations can enjoy high FDI inflows levels owing to an amalgamation of political stability, sound legal systems, viable financial systems, existing infrastructure, and a qualified workforce (Dunning, 1993; UNCTAD, 2022)</w:t>
      </w:r>
      <w:r w:rsidR="00D50F61">
        <w:rPr>
          <w:rStyle w:val="Strong"/>
          <w:b w:val="0"/>
        </w:rPr>
        <w:t>·</w:t>
      </w:r>
      <w:r w:rsidRPr="00C920B4">
        <w:rPr>
          <w:rStyle w:val="Strong"/>
          <w:b w:val="0"/>
        </w:rPr>
        <w:t xml:space="preserve"> These not only welcome foreign investors, but also make sure that investments bring about spillover benefits in other domestic industries to make the host economy more competitive (Crespo and </w:t>
      </w:r>
      <w:proofErr w:type="spellStart"/>
      <w:r w:rsidRPr="00C920B4">
        <w:rPr>
          <w:rStyle w:val="Strong"/>
          <w:b w:val="0"/>
        </w:rPr>
        <w:t>Fontoura</w:t>
      </w:r>
      <w:proofErr w:type="spellEnd"/>
      <w:r w:rsidRPr="00C920B4">
        <w:rPr>
          <w:rStyle w:val="Strong"/>
          <w:b w:val="0"/>
        </w:rPr>
        <w:t>, 2007)</w:t>
      </w:r>
      <w:r w:rsidR="00D50F61">
        <w:rPr>
          <w:rStyle w:val="Strong"/>
          <w:b w:val="0"/>
        </w:rPr>
        <w:t>·</w:t>
      </w:r>
      <w:r w:rsidRPr="00C920B4">
        <w:rPr>
          <w:rStyle w:val="Strong"/>
          <w:b w:val="0"/>
        </w:rPr>
        <w:t xml:space="preserve"> The empirical findings of the high-income economies have always shown that FDI leads to technological progress, innovation and growth in productivity, all of which help a country to achieve sustainable economic growth (</w:t>
      </w:r>
      <w:proofErr w:type="spellStart"/>
      <w:r w:rsidRPr="00C920B4">
        <w:rPr>
          <w:rStyle w:val="Strong"/>
          <w:b w:val="0"/>
        </w:rPr>
        <w:t>Borensztein</w:t>
      </w:r>
      <w:proofErr w:type="spellEnd"/>
      <w:r w:rsidRPr="00C920B4">
        <w:rPr>
          <w:rStyle w:val="Strong"/>
          <w:b w:val="0"/>
        </w:rPr>
        <w:t xml:space="preserve"> et al</w:t>
      </w:r>
      <w:r w:rsidR="00D50F61">
        <w:rPr>
          <w:rStyle w:val="Strong"/>
          <w:b w:val="0"/>
        </w:rPr>
        <w:t>·</w:t>
      </w:r>
      <w:r w:rsidRPr="00C920B4">
        <w:rPr>
          <w:rStyle w:val="Strong"/>
          <w:b w:val="0"/>
        </w:rPr>
        <w:t>, 1998)</w:t>
      </w:r>
      <w:r w:rsidR="00D50F61">
        <w:rPr>
          <w:rStyle w:val="Strong"/>
          <w:b w:val="0"/>
        </w:rPr>
        <w:t>·</w:t>
      </w:r>
    </w:p>
    <w:p w14:paraId="2610C21A" w14:textId="34A93F8C" w:rsidR="00C920B4" w:rsidRPr="00C920B4" w:rsidRDefault="00C920B4" w:rsidP="00C920B4">
      <w:pPr>
        <w:spacing w:line="360" w:lineRule="auto"/>
        <w:jc w:val="both"/>
        <w:rPr>
          <w:rStyle w:val="Strong"/>
          <w:b w:val="0"/>
        </w:rPr>
      </w:pPr>
      <w:r w:rsidRPr="00C920B4">
        <w:rPr>
          <w:rStyle w:val="Strong"/>
          <w:b w:val="0"/>
        </w:rPr>
        <w:t>Conversely, developing nations are still struggling with structural and institutional hurdles which limit their capability to attract and successfully make use of FDI</w:t>
      </w:r>
      <w:r w:rsidR="00D50F61">
        <w:rPr>
          <w:rStyle w:val="Strong"/>
          <w:b w:val="0"/>
        </w:rPr>
        <w:t>·</w:t>
      </w:r>
      <w:r w:rsidRPr="00C920B4">
        <w:rPr>
          <w:rStyle w:val="Strong"/>
          <w:b w:val="0"/>
        </w:rPr>
        <w:t xml:space="preserve"> Some of the most challenging barriers to investment include low domestic savings, capital limitations, poor infrastructure, poor governance systems, poor technological quality, and poor human capital (</w:t>
      </w:r>
      <w:proofErr w:type="spellStart"/>
      <w:r w:rsidRPr="00C920B4">
        <w:rPr>
          <w:rStyle w:val="Strong"/>
          <w:b w:val="0"/>
        </w:rPr>
        <w:t>Asiedu</w:t>
      </w:r>
      <w:proofErr w:type="spellEnd"/>
      <w:r w:rsidRPr="00C920B4">
        <w:rPr>
          <w:rStyle w:val="Strong"/>
          <w:b w:val="0"/>
        </w:rPr>
        <w:t xml:space="preserve">, 2006; </w:t>
      </w:r>
      <w:proofErr w:type="spellStart"/>
      <w:r w:rsidRPr="00C920B4">
        <w:rPr>
          <w:rStyle w:val="Strong"/>
          <w:b w:val="0"/>
        </w:rPr>
        <w:t>Anyanwu</w:t>
      </w:r>
      <w:proofErr w:type="spellEnd"/>
      <w:r w:rsidRPr="00C920B4">
        <w:rPr>
          <w:rStyle w:val="Strong"/>
          <w:b w:val="0"/>
        </w:rPr>
        <w:t>, 2012)</w:t>
      </w:r>
      <w:r w:rsidR="00D50F61">
        <w:rPr>
          <w:rStyle w:val="Strong"/>
          <w:b w:val="0"/>
        </w:rPr>
        <w:t>·</w:t>
      </w:r>
      <w:r w:rsidRPr="00C920B4">
        <w:rPr>
          <w:rStyle w:val="Strong"/>
          <w:b w:val="0"/>
        </w:rPr>
        <w:t xml:space="preserve"> Specifically, African and East African nations still have a problem of political instability, civil wars, elevated crime levels, frequent droughts, famines, and ambiguous land tenure (</w:t>
      </w:r>
      <w:proofErr w:type="spellStart"/>
      <w:r w:rsidRPr="00C920B4">
        <w:rPr>
          <w:rStyle w:val="Strong"/>
          <w:b w:val="0"/>
        </w:rPr>
        <w:t>Fjeldstad</w:t>
      </w:r>
      <w:proofErr w:type="spellEnd"/>
      <w:r w:rsidRPr="00C920B4">
        <w:rPr>
          <w:rStyle w:val="Strong"/>
          <w:b w:val="0"/>
        </w:rPr>
        <w:t xml:space="preserve"> and </w:t>
      </w:r>
      <w:proofErr w:type="spellStart"/>
      <w:r w:rsidRPr="00C920B4">
        <w:rPr>
          <w:rStyle w:val="Strong"/>
          <w:b w:val="0"/>
        </w:rPr>
        <w:t>Heggstad</w:t>
      </w:r>
      <w:proofErr w:type="spellEnd"/>
      <w:r w:rsidRPr="00C920B4">
        <w:rPr>
          <w:rStyle w:val="Strong"/>
          <w:b w:val="0"/>
        </w:rPr>
        <w:t xml:space="preserve">, 2012; </w:t>
      </w:r>
      <w:proofErr w:type="spellStart"/>
      <w:r w:rsidRPr="00C920B4">
        <w:rPr>
          <w:rStyle w:val="Strong"/>
          <w:b w:val="0"/>
        </w:rPr>
        <w:t>Kiggundu</w:t>
      </w:r>
      <w:proofErr w:type="spellEnd"/>
      <w:r w:rsidRPr="00C920B4">
        <w:rPr>
          <w:rStyle w:val="Strong"/>
          <w:b w:val="0"/>
        </w:rPr>
        <w:t>, 2016)</w:t>
      </w:r>
      <w:r w:rsidR="00D50F61">
        <w:rPr>
          <w:rStyle w:val="Strong"/>
          <w:b w:val="0"/>
        </w:rPr>
        <w:t>·</w:t>
      </w:r>
      <w:r w:rsidRPr="00C920B4">
        <w:rPr>
          <w:rStyle w:val="Strong"/>
          <w:b w:val="0"/>
        </w:rPr>
        <w:t xml:space="preserve"> These are not only discouraging factors to the foreign investors but also restrict the economic benefits that can accrue due to the FDI inflows</w:t>
      </w:r>
      <w:r w:rsidR="00D50F61">
        <w:rPr>
          <w:rStyle w:val="Strong"/>
          <w:b w:val="0"/>
        </w:rPr>
        <w:t>·</w:t>
      </w:r>
      <w:r w:rsidRPr="00C920B4">
        <w:rPr>
          <w:rStyle w:val="Strong"/>
          <w:b w:val="0"/>
        </w:rPr>
        <w:t xml:space="preserve"> This has led to the situation where a substantial investment gap has been observed in many economies in the region thus compromising the realization of sustainable long term growth and the advancement of the standard of living (</w:t>
      </w:r>
      <w:proofErr w:type="spellStart"/>
      <w:r w:rsidRPr="00C920B4">
        <w:rPr>
          <w:rStyle w:val="Strong"/>
          <w:b w:val="0"/>
        </w:rPr>
        <w:t>Asiedu</w:t>
      </w:r>
      <w:proofErr w:type="spellEnd"/>
      <w:r w:rsidRPr="00C920B4">
        <w:rPr>
          <w:rStyle w:val="Strong"/>
          <w:b w:val="0"/>
        </w:rPr>
        <w:t>, 2006; UNCTAD, 2022)</w:t>
      </w:r>
      <w:r w:rsidR="00D50F61">
        <w:rPr>
          <w:rStyle w:val="Strong"/>
          <w:b w:val="0"/>
        </w:rPr>
        <w:t>·</w:t>
      </w:r>
    </w:p>
    <w:p w14:paraId="6BF329FF" w14:textId="11E8CBDD" w:rsidR="00C920B4" w:rsidRPr="00C920B4" w:rsidRDefault="00C920B4" w:rsidP="00C920B4">
      <w:pPr>
        <w:spacing w:line="360" w:lineRule="auto"/>
        <w:jc w:val="both"/>
        <w:rPr>
          <w:rStyle w:val="Strong"/>
          <w:b w:val="0"/>
        </w:rPr>
      </w:pPr>
      <w:r w:rsidRPr="00C920B4">
        <w:rPr>
          <w:rStyle w:val="Strong"/>
          <w:b w:val="0"/>
        </w:rPr>
        <w:t>Although these problems exist, FDI is still an important instrument to close the investment gap in developing economies</w:t>
      </w:r>
      <w:r w:rsidR="00D50F61">
        <w:rPr>
          <w:rStyle w:val="Strong"/>
          <w:b w:val="0"/>
        </w:rPr>
        <w:t>·</w:t>
      </w:r>
      <w:r w:rsidRPr="00C920B4">
        <w:rPr>
          <w:rStyle w:val="Strong"/>
          <w:b w:val="0"/>
        </w:rPr>
        <w:t xml:space="preserve"> FDI not only avails the much-needed financial resources but also eases the flow of superior technical background, management skills, marketing capabilities as well as access to international production networks (Alfaro et al</w:t>
      </w:r>
      <w:r w:rsidR="00D50F61">
        <w:rPr>
          <w:rStyle w:val="Strong"/>
          <w:b w:val="0"/>
        </w:rPr>
        <w:t>·</w:t>
      </w:r>
      <w:r w:rsidRPr="00C920B4">
        <w:rPr>
          <w:rStyle w:val="Strong"/>
          <w:b w:val="0"/>
        </w:rPr>
        <w:t>, 2004; OECD, 2020)</w:t>
      </w:r>
      <w:r w:rsidR="00D50F61">
        <w:rPr>
          <w:rStyle w:val="Strong"/>
          <w:b w:val="0"/>
        </w:rPr>
        <w:t>·</w:t>
      </w:r>
      <w:r w:rsidRPr="00C920B4">
        <w:rPr>
          <w:rStyle w:val="Strong"/>
          <w:b w:val="0"/>
        </w:rPr>
        <w:t xml:space="preserve"> FDIs are able to drive economic growth and productivity within a country because they can boost trade, open up host economies to global markets and create employment opportunities (Crespo and </w:t>
      </w:r>
      <w:proofErr w:type="spellStart"/>
      <w:r w:rsidRPr="00C920B4">
        <w:rPr>
          <w:rStyle w:val="Strong"/>
          <w:b w:val="0"/>
        </w:rPr>
        <w:t>Fontoura</w:t>
      </w:r>
      <w:proofErr w:type="spellEnd"/>
      <w:r w:rsidRPr="00C920B4">
        <w:rPr>
          <w:rStyle w:val="Strong"/>
          <w:b w:val="0"/>
        </w:rPr>
        <w:t xml:space="preserve">, 2007; </w:t>
      </w:r>
      <w:proofErr w:type="spellStart"/>
      <w:r w:rsidRPr="00C920B4">
        <w:rPr>
          <w:rStyle w:val="Strong"/>
          <w:b w:val="0"/>
        </w:rPr>
        <w:t>Ndikumana</w:t>
      </w:r>
      <w:proofErr w:type="spellEnd"/>
      <w:r w:rsidRPr="00C920B4">
        <w:rPr>
          <w:rStyle w:val="Strong"/>
          <w:b w:val="0"/>
        </w:rPr>
        <w:t xml:space="preserve"> and </w:t>
      </w:r>
      <w:proofErr w:type="spellStart"/>
      <w:r w:rsidRPr="00C920B4">
        <w:rPr>
          <w:rStyle w:val="Strong"/>
          <w:b w:val="0"/>
        </w:rPr>
        <w:t>Verick</w:t>
      </w:r>
      <w:proofErr w:type="spellEnd"/>
      <w:r w:rsidRPr="00C920B4">
        <w:rPr>
          <w:rStyle w:val="Strong"/>
          <w:b w:val="0"/>
        </w:rPr>
        <w:t>, 2008)</w:t>
      </w:r>
      <w:r w:rsidR="00D50F61">
        <w:rPr>
          <w:rStyle w:val="Strong"/>
          <w:b w:val="0"/>
        </w:rPr>
        <w:t>·</w:t>
      </w:r>
      <w:r w:rsidRPr="00C920B4">
        <w:rPr>
          <w:rStyle w:val="Strong"/>
          <w:b w:val="0"/>
        </w:rPr>
        <w:t xml:space="preserve"> It has been indicated on the basis of African experience, </w:t>
      </w:r>
      <w:proofErr w:type="spellStart"/>
      <w:r w:rsidRPr="00C920B4">
        <w:rPr>
          <w:rStyle w:val="Strong"/>
          <w:b w:val="0"/>
        </w:rPr>
        <w:t>e</w:t>
      </w:r>
      <w:r w:rsidR="00D50F61">
        <w:rPr>
          <w:rStyle w:val="Strong"/>
          <w:b w:val="0"/>
        </w:rPr>
        <w:t>·</w:t>
      </w:r>
      <w:r w:rsidRPr="00C920B4">
        <w:rPr>
          <w:rStyle w:val="Strong"/>
          <w:b w:val="0"/>
        </w:rPr>
        <w:t>g</w:t>
      </w:r>
      <w:proofErr w:type="spellEnd"/>
      <w:r w:rsidR="00D50F61">
        <w:rPr>
          <w:rStyle w:val="Strong"/>
          <w:b w:val="0"/>
        </w:rPr>
        <w:t>·</w:t>
      </w:r>
      <w:r w:rsidRPr="00C920B4">
        <w:rPr>
          <w:rStyle w:val="Strong"/>
          <w:b w:val="0"/>
        </w:rPr>
        <w:t xml:space="preserve">, in Kenya, Tanzania, and Uganda, the positive effect of FDI seems to be maximized in case investments are made in an enabling environment, </w:t>
      </w:r>
      <w:proofErr w:type="spellStart"/>
      <w:r w:rsidRPr="00C920B4">
        <w:rPr>
          <w:rStyle w:val="Strong"/>
          <w:b w:val="0"/>
        </w:rPr>
        <w:t>i</w:t>
      </w:r>
      <w:r w:rsidR="00D50F61">
        <w:rPr>
          <w:rStyle w:val="Strong"/>
          <w:b w:val="0"/>
        </w:rPr>
        <w:t>·</w:t>
      </w:r>
      <w:r w:rsidRPr="00C920B4">
        <w:rPr>
          <w:rStyle w:val="Strong"/>
          <w:b w:val="0"/>
        </w:rPr>
        <w:t>e</w:t>
      </w:r>
      <w:proofErr w:type="spellEnd"/>
      <w:r w:rsidR="00D50F61">
        <w:rPr>
          <w:rStyle w:val="Strong"/>
          <w:b w:val="0"/>
        </w:rPr>
        <w:t>·</w:t>
      </w:r>
      <w:r w:rsidRPr="00C920B4">
        <w:rPr>
          <w:rStyle w:val="Strong"/>
          <w:b w:val="0"/>
        </w:rPr>
        <w:t xml:space="preserve">, satisfactory infrastructure, proper legal </w:t>
      </w:r>
      <w:r w:rsidRPr="00C920B4">
        <w:rPr>
          <w:rStyle w:val="Strong"/>
          <w:b w:val="0"/>
        </w:rPr>
        <w:lastRenderedPageBreak/>
        <w:t>framework, technological preparedness, and qualified labor force (</w:t>
      </w:r>
      <w:proofErr w:type="spellStart"/>
      <w:r w:rsidRPr="00C920B4">
        <w:rPr>
          <w:rStyle w:val="Strong"/>
          <w:b w:val="0"/>
        </w:rPr>
        <w:t>Asiedu</w:t>
      </w:r>
      <w:proofErr w:type="spellEnd"/>
      <w:r w:rsidRPr="00C920B4">
        <w:rPr>
          <w:rStyle w:val="Strong"/>
          <w:b w:val="0"/>
        </w:rPr>
        <w:t xml:space="preserve">, 2006; </w:t>
      </w:r>
      <w:proofErr w:type="spellStart"/>
      <w:r w:rsidRPr="00C920B4">
        <w:rPr>
          <w:rStyle w:val="Strong"/>
          <w:b w:val="0"/>
        </w:rPr>
        <w:t>Anyanwu</w:t>
      </w:r>
      <w:proofErr w:type="spellEnd"/>
      <w:r w:rsidRPr="00C920B4">
        <w:rPr>
          <w:rStyle w:val="Strong"/>
          <w:b w:val="0"/>
        </w:rPr>
        <w:t>, 2012; UNCTAD, 2022)</w:t>
      </w:r>
      <w:r w:rsidR="00D50F61">
        <w:rPr>
          <w:rStyle w:val="Strong"/>
          <w:b w:val="0"/>
        </w:rPr>
        <w:t>·</w:t>
      </w:r>
      <w:r w:rsidRPr="00C920B4">
        <w:rPr>
          <w:rStyle w:val="Strong"/>
          <w:b w:val="0"/>
        </w:rPr>
        <w:t xml:space="preserve"> Moreover, FDI has the ability to induce spillover effect in the sense that it promotes innovation, competition and sector linkages which in turn results in the overall development of the economy (</w:t>
      </w:r>
      <w:proofErr w:type="spellStart"/>
      <w:r w:rsidRPr="00C920B4">
        <w:rPr>
          <w:rStyle w:val="Strong"/>
          <w:b w:val="0"/>
        </w:rPr>
        <w:t>Borensztein</w:t>
      </w:r>
      <w:proofErr w:type="spellEnd"/>
      <w:r w:rsidRPr="00C920B4">
        <w:rPr>
          <w:rStyle w:val="Strong"/>
          <w:b w:val="0"/>
        </w:rPr>
        <w:t xml:space="preserve"> et al</w:t>
      </w:r>
      <w:r w:rsidR="00D50F61">
        <w:rPr>
          <w:rStyle w:val="Strong"/>
          <w:b w:val="0"/>
        </w:rPr>
        <w:t>·</w:t>
      </w:r>
      <w:r w:rsidRPr="00C920B4">
        <w:rPr>
          <w:rStyle w:val="Strong"/>
          <w:b w:val="0"/>
        </w:rPr>
        <w:t>, 1998; Alfaro et al</w:t>
      </w:r>
      <w:r w:rsidR="00D50F61">
        <w:rPr>
          <w:rStyle w:val="Strong"/>
          <w:b w:val="0"/>
        </w:rPr>
        <w:t>·</w:t>
      </w:r>
      <w:r w:rsidRPr="00C920B4">
        <w:rPr>
          <w:rStyle w:val="Strong"/>
          <w:b w:val="0"/>
        </w:rPr>
        <w:t>, 2004)</w:t>
      </w:r>
      <w:r w:rsidR="00D50F61">
        <w:rPr>
          <w:rStyle w:val="Strong"/>
          <w:b w:val="0"/>
        </w:rPr>
        <w:t>·</w:t>
      </w:r>
    </w:p>
    <w:p w14:paraId="6A9F1192" w14:textId="73DF3E07" w:rsidR="00C920B4" w:rsidRPr="00C920B4" w:rsidRDefault="00C920B4" w:rsidP="00C920B4">
      <w:pPr>
        <w:spacing w:line="360" w:lineRule="auto"/>
        <w:jc w:val="both"/>
        <w:rPr>
          <w:rStyle w:val="Strong"/>
          <w:b w:val="0"/>
        </w:rPr>
      </w:pPr>
      <w:r w:rsidRPr="00C920B4">
        <w:rPr>
          <w:rStyle w:val="Strong"/>
          <w:b w:val="0"/>
        </w:rPr>
        <w:t>Ethiopia is a very peculiar situation in the African context</w:t>
      </w:r>
      <w:r w:rsidR="00D50F61">
        <w:rPr>
          <w:rStyle w:val="Strong"/>
          <w:b w:val="0"/>
        </w:rPr>
        <w:t>·</w:t>
      </w:r>
      <w:r w:rsidRPr="00C920B4">
        <w:rPr>
          <w:rStyle w:val="Strong"/>
          <w:b w:val="0"/>
        </w:rPr>
        <w:t xml:space="preserve"> The economy of the country has been growing at a very high rate over the last twenty years, but the country remains struggling with the task of attracting and well leveraging foreign investment (World Bank, 2020)</w:t>
      </w:r>
      <w:r w:rsidR="00D50F61">
        <w:rPr>
          <w:rStyle w:val="Strong"/>
          <w:b w:val="0"/>
        </w:rPr>
        <w:t>·</w:t>
      </w:r>
      <w:r w:rsidRPr="00C920B4">
        <w:rPr>
          <w:rStyle w:val="Strong"/>
          <w:b w:val="0"/>
        </w:rPr>
        <w:t xml:space="preserve"> Ethiopia can overcome its savings-investment gap, ease technology transfer, enhance productivity, and become part of global value chains due to FDI (UNCTAD, 2022)</w:t>
      </w:r>
      <w:r w:rsidR="00D50F61">
        <w:rPr>
          <w:rStyle w:val="Strong"/>
          <w:b w:val="0"/>
        </w:rPr>
        <w:t>·</w:t>
      </w:r>
      <w:r w:rsidRPr="00C920B4">
        <w:rPr>
          <w:rStyle w:val="Strong"/>
          <w:b w:val="0"/>
        </w:rPr>
        <w:t xml:space="preserve"> A number of studies have put an emphasis on the fact that FDI inflows in Ethiopia have been concentrated in areas like manufacturing, construction, and agriculture as it shows both opportunities and limitations of the environment of investment in the country (</w:t>
      </w:r>
      <w:proofErr w:type="spellStart"/>
      <w:r w:rsidRPr="00C920B4">
        <w:rPr>
          <w:rStyle w:val="Strong"/>
          <w:b w:val="0"/>
        </w:rPr>
        <w:t>Gebreeyesus</w:t>
      </w:r>
      <w:proofErr w:type="spellEnd"/>
      <w:r w:rsidRPr="00C920B4">
        <w:rPr>
          <w:rStyle w:val="Strong"/>
          <w:b w:val="0"/>
        </w:rPr>
        <w:t>, 2014; World Bank, 2020)</w:t>
      </w:r>
      <w:r w:rsidR="00D50F61">
        <w:rPr>
          <w:rStyle w:val="Strong"/>
          <w:b w:val="0"/>
        </w:rPr>
        <w:t>·</w:t>
      </w:r>
      <w:r w:rsidRPr="00C920B4">
        <w:rPr>
          <w:rStyle w:val="Strong"/>
          <w:b w:val="0"/>
        </w:rPr>
        <w:t xml:space="preserve"> The effects of FDI in Ethiopia have however been skewed with certain regions and sectors doing better than others</w:t>
      </w:r>
      <w:r w:rsidR="00D50F61">
        <w:rPr>
          <w:rStyle w:val="Strong"/>
          <w:b w:val="0"/>
        </w:rPr>
        <w:t>·</w:t>
      </w:r>
      <w:r w:rsidRPr="00C920B4">
        <w:rPr>
          <w:rStyle w:val="Strong"/>
          <w:b w:val="0"/>
        </w:rPr>
        <w:t xml:space="preserve"> Political instability, bureaucracies, inadequate infrastructure, and weak institutions are some of the factors that have limited the effectiveness of FDI in fostering inclusive and sustainable growth (</w:t>
      </w:r>
      <w:proofErr w:type="spellStart"/>
      <w:r w:rsidRPr="00C920B4">
        <w:rPr>
          <w:rStyle w:val="Strong"/>
          <w:b w:val="0"/>
        </w:rPr>
        <w:t>Gebreeyesus</w:t>
      </w:r>
      <w:proofErr w:type="spellEnd"/>
      <w:r w:rsidRPr="00C920B4">
        <w:rPr>
          <w:rStyle w:val="Strong"/>
          <w:b w:val="0"/>
        </w:rPr>
        <w:t xml:space="preserve">, 2014; </w:t>
      </w:r>
      <w:proofErr w:type="spellStart"/>
      <w:r w:rsidRPr="00C920B4">
        <w:rPr>
          <w:rStyle w:val="Strong"/>
          <w:b w:val="0"/>
        </w:rPr>
        <w:t>Ndikumana</w:t>
      </w:r>
      <w:proofErr w:type="spellEnd"/>
      <w:r w:rsidRPr="00C920B4">
        <w:rPr>
          <w:rStyle w:val="Strong"/>
          <w:b w:val="0"/>
        </w:rPr>
        <w:t xml:space="preserve"> and </w:t>
      </w:r>
      <w:proofErr w:type="spellStart"/>
      <w:r w:rsidRPr="00C920B4">
        <w:rPr>
          <w:rStyle w:val="Strong"/>
          <w:b w:val="0"/>
        </w:rPr>
        <w:t>Verick</w:t>
      </w:r>
      <w:proofErr w:type="spellEnd"/>
      <w:r w:rsidRPr="00C920B4">
        <w:rPr>
          <w:rStyle w:val="Strong"/>
          <w:b w:val="0"/>
        </w:rPr>
        <w:t>, 2008)</w:t>
      </w:r>
      <w:r w:rsidR="00D50F61">
        <w:rPr>
          <w:rStyle w:val="Strong"/>
          <w:b w:val="0"/>
        </w:rPr>
        <w:t>·</w:t>
      </w:r>
    </w:p>
    <w:p w14:paraId="73720AA4" w14:textId="78302396" w:rsidR="00C920B4" w:rsidRPr="00C920B4" w:rsidRDefault="00C920B4" w:rsidP="00C920B4">
      <w:pPr>
        <w:spacing w:line="360" w:lineRule="auto"/>
        <w:jc w:val="both"/>
        <w:rPr>
          <w:rStyle w:val="Strong"/>
          <w:b w:val="0"/>
        </w:rPr>
      </w:pPr>
      <w:r w:rsidRPr="00C920B4">
        <w:rPr>
          <w:rStyle w:val="Strong"/>
          <w:b w:val="0"/>
        </w:rPr>
        <w:t>Further, even as the Ethiopian government has undertaken policy changes and investment incentives to boost foreign capital inflow, there is still no extensive and updated evidence as to whether FDI is related to economic growth in the country</w:t>
      </w:r>
      <w:r w:rsidR="00D50F61">
        <w:rPr>
          <w:rStyle w:val="Strong"/>
          <w:b w:val="0"/>
        </w:rPr>
        <w:t>·</w:t>
      </w:r>
      <w:r w:rsidRPr="00C920B4">
        <w:rPr>
          <w:rStyle w:val="Strong"/>
          <w:b w:val="0"/>
        </w:rPr>
        <w:t xml:space="preserve"> Research on FDI in Ethiopia tends to concentrate on the sectoral patterns, whereas only a limited number of research studies have addressed the macroeconomic impact of foreign investment, its spillover effects, and sustainability (</w:t>
      </w:r>
      <w:proofErr w:type="spellStart"/>
      <w:r w:rsidRPr="00C920B4">
        <w:rPr>
          <w:rStyle w:val="Strong"/>
          <w:b w:val="0"/>
        </w:rPr>
        <w:t>Gebreeyesus</w:t>
      </w:r>
      <w:proofErr w:type="spellEnd"/>
      <w:r w:rsidRPr="00C920B4">
        <w:rPr>
          <w:rStyle w:val="Strong"/>
          <w:b w:val="0"/>
        </w:rPr>
        <w:t>, 2014; UNCTAD, 2022)</w:t>
      </w:r>
      <w:r w:rsidR="00D50F61">
        <w:rPr>
          <w:rStyle w:val="Strong"/>
          <w:b w:val="0"/>
        </w:rPr>
        <w:t>·</w:t>
      </w:r>
      <w:r w:rsidRPr="00C920B4">
        <w:rPr>
          <w:rStyle w:val="Strong"/>
          <w:b w:val="0"/>
        </w:rPr>
        <w:t xml:space="preserve"> Moreover, knowledge on the determinants of FDI inflows such as quality of institutional, infrastructure, political stability and macroeconomic conditions is fundamental in making policy decisions to ensure maximum advantages of foreign investment and contain the risk factor (</w:t>
      </w:r>
      <w:proofErr w:type="spellStart"/>
      <w:r w:rsidRPr="00C920B4">
        <w:rPr>
          <w:rStyle w:val="Strong"/>
          <w:b w:val="0"/>
        </w:rPr>
        <w:t>Asiedu</w:t>
      </w:r>
      <w:proofErr w:type="spellEnd"/>
      <w:r w:rsidRPr="00C920B4">
        <w:rPr>
          <w:rStyle w:val="Strong"/>
          <w:b w:val="0"/>
        </w:rPr>
        <w:t xml:space="preserve">, 2006; </w:t>
      </w:r>
      <w:proofErr w:type="spellStart"/>
      <w:r w:rsidRPr="00C920B4">
        <w:rPr>
          <w:rStyle w:val="Strong"/>
          <w:b w:val="0"/>
        </w:rPr>
        <w:t>Ndikumana</w:t>
      </w:r>
      <w:proofErr w:type="spellEnd"/>
      <w:r w:rsidRPr="00C920B4">
        <w:rPr>
          <w:rStyle w:val="Strong"/>
          <w:b w:val="0"/>
        </w:rPr>
        <w:t xml:space="preserve"> and </w:t>
      </w:r>
      <w:proofErr w:type="spellStart"/>
      <w:r w:rsidRPr="00C920B4">
        <w:rPr>
          <w:rStyle w:val="Strong"/>
          <w:b w:val="0"/>
        </w:rPr>
        <w:t>Verick</w:t>
      </w:r>
      <w:proofErr w:type="spellEnd"/>
      <w:r w:rsidRPr="00C920B4">
        <w:rPr>
          <w:rStyle w:val="Strong"/>
          <w:b w:val="0"/>
        </w:rPr>
        <w:t>, 2008)</w:t>
      </w:r>
      <w:r w:rsidR="00D50F61">
        <w:rPr>
          <w:rStyle w:val="Strong"/>
          <w:b w:val="0"/>
        </w:rPr>
        <w:t>·</w:t>
      </w:r>
    </w:p>
    <w:p w14:paraId="65023961" w14:textId="3C238048" w:rsidR="00C920B4" w:rsidRDefault="00C920B4" w:rsidP="00481FF7">
      <w:pPr>
        <w:spacing w:after="0" w:line="360" w:lineRule="auto"/>
        <w:jc w:val="both"/>
        <w:rPr>
          <w:rStyle w:val="Strong"/>
          <w:b w:val="0"/>
        </w:rPr>
      </w:pPr>
      <w:r w:rsidRPr="00C920B4">
        <w:rPr>
          <w:rStyle w:val="Strong"/>
          <w:b w:val="0"/>
        </w:rPr>
        <w:t>Thus, the proposed study aims at filling the gap in the empirical literature as it will focus on evaluating how FDI influences the economic development of Ethiopia and, in turn, on determining the critical aspects that impact the inflows of foreign investment and its success</w:t>
      </w:r>
      <w:r w:rsidR="00D50F61">
        <w:rPr>
          <w:rStyle w:val="Strong"/>
          <w:b w:val="0"/>
        </w:rPr>
        <w:t>·</w:t>
      </w:r>
      <w:r w:rsidRPr="00C920B4">
        <w:rPr>
          <w:rStyle w:val="Strong"/>
          <w:b w:val="0"/>
        </w:rPr>
        <w:t xml:space="preserve"> This relationship is of critical importance to policy makers, investors and development </w:t>
      </w:r>
      <w:r w:rsidRPr="00C920B4">
        <w:rPr>
          <w:rStyle w:val="Strong"/>
          <w:b w:val="0"/>
        </w:rPr>
        <w:lastRenderedPageBreak/>
        <w:t>practitioners who wish to formulate the strategy to fully utilize the potential of FDI in order to achieve sustainable economic development, enhance productivity and minimize the income inequalities in Ethiopia</w:t>
      </w:r>
      <w:r w:rsidR="00D50F61">
        <w:rPr>
          <w:rStyle w:val="Strong"/>
          <w:b w:val="0"/>
        </w:rPr>
        <w:t>·</w:t>
      </w:r>
    </w:p>
    <w:p w14:paraId="1A4197ED" w14:textId="62AE1B8E" w:rsidR="00C920B4" w:rsidRDefault="00C920B4" w:rsidP="00481FF7">
      <w:pPr>
        <w:pStyle w:val="Heading2"/>
        <w:rPr>
          <w:rStyle w:val="Strong"/>
          <w:b/>
        </w:rPr>
      </w:pPr>
      <w:bookmarkStart w:id="9" w:name="_Toc228225732"/>
      <w:r w:rsidRPr="00C920B4">
        <w:rPr>
          <w:rStyle w:val="Strong"/>
          <w:b/>
        </w:rPr>
        <w:t>1</w:t>
      </w:r>
      <w:r w:rsidR="00D50F61">
        <w:rPr>
          <w:rStyle w:val="Strong"/>
          <w:b/>
        </w:rPr>
        <w:t>·</w:t>
      </w:r>
      <w:r w:rsidRPr="00C920B4">
        <w:rPr>
          <w:rStyle w:val="Strong"/>
          <w:b/>
        </w:rPr>
        <w:t>3 Research Question</w:t>
      </w:r>
      <w:bookmarkEnd w:id="9"/>
    </w:p>
    <w:p w14:paraId="41FD0813" w14:textId="77777777" w:rsidR="00B8216C" w:rsidRPr="00B8216C" w:rsidRDefault="00B8216C" w:rsidP="00481FF7">
      <w:pPr>
        <w:spacing w:after="0" w:line="360" w:lineRule="auto"/>
        <w:jc w:val="both"/>
        <w:rPr>
          <w:rStyle w:val="Strong"/>
          <w:b w:val="0"/>
        </w:rPr>
      </w:pPr>
      <w:r w:rsidRPr="00B8216C">
        <w:rPr>
          <w:rStyle w:val="Strong"/>
          <w:b w:val="0"/>
        </w:rPr>
        <w:t>The research questions addressed in this study are:</w:t>
      </w:r>
    </w:p>
    <w:p w14:paraId="232BA3CF" w14:textId="77777777" w:rsidR="00B8216C" w:rsidRPr="00B8216C" w:rsidRDefault="00B8216C" w:rsidP="00481FF7">
      <w:pPr>
        <w:pStyle w:val="ListParagraph"/>
        <w:numPr>
          <w:ilvl w:val="0"/>
          <w:numId w:val="30"/>
        </w:numPr>
        <w:spacing w:after="0" w:line="360" w:lineRule="auto"/>
        <w:jc w:val="both"/>
        <w:rPr>
          <w:rStyle w:val="Strong"/>
          <w:b w:val="0"/>
        </w:rPr>
      </w:pPr>
      <w:r w:rsidRPr="00B8216C">
        <w:rPr>
          <w:rStyle w:val="Strong"/>
          <w:b w:val="0"/>
        </w:rPr>
        <w:t>What is the long-run effect of FDI inflows on real GDP growth in Ethiopia over the period 1980-2024?</w:t>
      </w:r>
    </w:p>
    <w:p w14:paraId="5C380D0C" w14:textId="77777777" w:rsidR="00B8216C" w:rsidRPr="00B8216C" w:rsidRDefault="00B8216C" w:rsidP="00481FF7">
      <w:pPr>
        <w:pStyle w:val="ListParagraph"/>
        <w:numPr>
          <w:ilvl w:val="0"/>
          <w:numId w:val="30"/>
        </w:numPr>
        <w:spacing w:after="0" w:line="360" w:lineRule="auto"/>
        <w:jc w:val="both"/>
        <w:rPr>
          <w:rStyle w:val="Strong"/>
          <w:b w:val="0"/>
        </w:rPr>
      </w:pPr>
      <w:r w:rsidRPr="00B8216C">
        <w:rPr>
          <w:rStyle w:val="Strong"/>
          <w:b w:val="0"/>
        </w:rPr>
        <w:t>What is the short-run dynamic relationship between FDI and economic growth, as measured by the error correction term?</w:t>
      </w:r>
    </w:p>
    <w:p w14:paraId="6D595ED2" w14:textId="77777777" w:rsidR="00B8216C" w:rsidRPr="00B8216C" w:rsidRDefault="00B8216C" w:rsidP="00481FF7">
      <w:pPr>
        <w:pStyle w:val="ListParagraph"/>
        <w:numPr>
          <w:ilvl w:val="0"/>
          <w:numId w:val="30"/>
        </w:numPr>
        <w:spacing w:after="0" w:line="360" w:lineRule="auto"/>
        <w:jc w:val="both"/>
        <w:rPr>
          <w:rStyle w:val="Strong"/>
          <w:b w:val="0"/>
        </w:rPr>
      </w:pPr>
      <w:r w:rsidRPr="00B8216C">
        <w:rPr>
          <w:rStyle w:val="Strong"/>
          <w:b w:val="0"/>
        </w:rPr>
        <w:t>How do macroeconomic variables (trade openness, inflation, human capital, and gross fixed capital formation) condition the FDI-growth relationship?</w:t>
      </w:r>
    </w:p>
    <w:p w14:paraId="189799D9" w14:textId="77777777" w:rsidR="00B8216C" w:rsidRPr="00B8216C" w:rsidRDefault="00B8216C" w:rsidP="00481FF7">
      <w:pPr>
        <w:pStyle w:val="ListParagraph"/>
        <w:numPr>
          <w:ilvl w:val="0"/>
          <w:numId w:val="30"/>
        </w:numPr>
        <w:spacing w:after="0" w:line="360" w:lineRule="auto"/>
        <w:jc w:val="both"/>
        <w:rPr>
          <w:rStyle w:val="Strong"/>
          <w:b w:val="0"/>
        </w:rPr>
      </w:pPr>
      <w:r w:rsidRPr="00B8216C">
        <w:rPr>
          <w:rStyle w:val="Strong"/>
          <w:b w:val="0"/>
        </w:rPr>
        <w:t>Does the causal relationship between FDI and economic growth in Ethiopia run from FDI to growth, growth to FDI, or both (bidirectional)?</w:t>
      </w:r>
    </w:p>
    <w:p w14:paraId="4A383D0A" w14:textId="36103D76" w:rsidR="00C920B4" w:rsidRPr="00C920B4" w:rsidRDefault="00C920B4" w:rsidP="0088217D">
      <w:pPr>
        <w:pStyle w:val="Heading2"/>
        <w:rPr>
          <w:rStyle w:val="Strong"/>
          <w:b/>
        </w:rPr>
      </w:pPr>
      <w:bookmarkStart w:id="10" w:name="_Toc228225733"/>
      <w:r w:rsidRPr="00C920B4">
        <w:rPr>
          <w:rStyle w:val="Strong"/>
          <w:b/>
        </w:rPr>
        <w:t>1</w:t>
      </w:r>
      <w:r w:rsidR="00D50F61">
        <w:rPr>
          <w:rStyle w:val="Strong"/>
          <w:b/>
        </w:rPr>
        <w:t>·</w:t>
      </w:r>
      <w:r w:rsidRPr="00C920B4">
        <w:rPr>
          <w:rStyle w:val="Strong"/>
          <w:b/>
        </w:rPr>
        <w:t>4 Objectives of the study</w:t>
      </w:r>
      <w:bookmarkEnd w:id="10"/>
    </w:p>
    <w:p w14:paraId="6A8A80D2" w14:textId="7C16693E" w:rsidR="00C920B4" w:rsidRPr="00C920B4" w:rsidRDefault="00C920B4" w:rsidP="00481FF7">
      <w:pPr>
        <w:pStyle w:val="Heading3"/>
        <w:spacing w:before="0"/>
        <w:rPr>
          <w:rStyle w:val="Strong"/>
          <w:b/>
        </w:rPr>
      </w:pPr>
      <w:bookmarkStart w:id="11" w:name="_Toc228225734"/>
      <w:r w:rsidRPr="00C920B4">
        <w:rPr>
          <w:rStyle w:val="Strong"/>
          <w:b/>
        </w:rPr>
        <w:t>1</w:t>
      </w:r>
      <w:r w:rsidR="00D50F61">
        <w:rPr>
          <w:rStyle w:val="Strong"/>
          <w:b/>
        </w:rPr>
        <w:t>·</w:t>
      </w:r>
      <w:r w:rsidRPr="00C920B4">
        <w:rPr>
          <w:rStyle w:val="Strong"/>
          <w:b/>
        </w:rPr>
        <w:t>4</w:t>
      </w:r>
      <w:r w:rsidR="00D50F61">
        <w:rPr>
          <w:rStyle w:val="Strong"/>
          <w:b/>
        </w:rPr>
        <w:t>·</w:t>
      </w:r>
      <w:r w:rsidRPr="00C920B4">
        <w:rPr>
          <w:rStyle w:val="Strong"/>
          <w:b/>
        </w:rPr>
        <w:t>1 General objective</w:t>
      </w:r>
      <w:bookmarkEnd w:id="11"/>
    </w:p>
    <w:p w14:paraId="47849A82" w14:textId="0DC04DE9" w:rsidR="00B8216C" w:rsidRPr="00B8216C" w:rsidRDefault="00B8216C" w:rsidP="00481FF7">
      <w:pPr>
        <w:spacing w:line="360" w:lineRule="auto"/>
        <w:jc w:val="both"/>
        <w:rPr>
          <w:rStyle w:val="Strong"/>
          <w:b w:val="0"/>
        </w:rPr>
      </w:pPr>
      <w:r w:rsidRPr="00B8216C">
        <w:rPr>
          <w:rStyle w:val="Strong"/>
          <w:b w:val="0"/>
        </w:rPr>
        <w:t>To examine and quantify the effect of Foreign Direct Investment on economic growth in Ethiopia using the Autoregressive Distributed Lag (ARDL) approach over the period 1980-2024</w:t>
      </w:r>
      <w:r w:rsidR="00D50F61">
        <w:rPr>
          <w:rStyle w:val="Strong"/>
          <w:b w:val="0"/>
        </w:rPr>
        <w:t>·</w:t>
      </w:r>
    </w:p>
    <w:p w14:paraId="7A223948" w14:textId="3844C268" w:rsidR="00C920B4" w:rsidRDefault="00C920B4" w:rsidP="00481FF7">
      <w:pPr>
        <w:pStyle w:val="Heading3"/>
        <w:spacing w:before="0"/>
        <w:rPr>
          <w:rStyle w:val="Strong"/>
          <w:b/>
        </w:rPr>
      </w:pPr>
      <w:bookmarkStart w:id="12" w:name="_Toc228225735"/>
      <w:r w:rsidRPr="00C920B4">
        <w:rPr>
          <w:rStyle w:val="Strong"/>
          <w:b/>
        </w:rPr>
        <w:t>1</w:t>
      </w:r>
      <w:r w:rsidR="00D50F61">
        <w:rPr>
          <w:rStyle w:val="Strong"/>
          <w:b/>
        </w:rPr>
        <w:t>·</w:t>
      </w:r>
      <w:r w:rsidRPr="00C920B4">
        <w:rPr>
          <w:rStyle w:val="Strong"/>
          <w:b/>
        </w:rPr>
        <w:t>4</w:t>
      </w:r>
      <w:r w:rsidR="00D50F61">
        <w:rPr>
          <w:rStyle w:val="Strong"/>
          <w:b/>
        </w:rPr>
        <w:t>·</w:t>
      </w:r>
      <w:r w:rsidRPr="00C920B4">
        <w:rPr>
          <w:rStyle w:val="Strong"/>
          <w:b/>
        </w:rPr>
        <w:t>2 Specific objectives</w:t>
      </w:r>
      <w:bookmarkEnd w:id="12"/>
    </w:p>
    <w:p w14:paraId="21D1EA71" w14:textId="77CAE1FC" w:rsidR="00B8216C" w:rsidRPr="00B8216C" w:rsidRDefault="00B8216C" w:rsidP="00481FF7">
      <w:pPr>
        <w:spacing w:line="360" w:lineRule="auto"/>
        <w:jc w:val="both"/>
        <w:rPr>
          <w:bCs/>
        </w:rPr>
      </w:pPr>
      <w:r w:rsidRPr="00C920B4">
        <w:rPr>
          <w:rStyle w:val="Strong"/>
          <w:b w:val="0"/>
        </w:rPr>
        <w:t xml:space="preserve">The objectives of </w:t>
      </w:r>
      <w:r>
        <w:rPr>
          <w:rStyle w:val="Strong"/>
          <w:b w:val="0"/>
        </w:rPr>
        <w:t>the study in particular are to:</w:t>
      </w:r>
    </w:p>
    <w:p w14:paraId="27130C14" w14:textId="58E7AFF0" w:rsidR="00B8216C" w:rsidRPr="00B8216C" w:rsidRDefault="00B8216C" w:rsidP="00481FF7">
      <w:pPr>
        <w:pStyle w:val="ListParagraph"/>
        <w:numPr>
          <w:ilvl w:val="0"/>
          <w:numId w:val="32"/>
        </w:numPr>
        <w:spacing w:line="360" w:lineRule="auto"/>
        <w:jc w:val="both"/>
        <w:rPr>
          <w:rStyle w:val="Strong"/>
          <w:b w:val="0"/>
        </w:rPr>
      </w:pPr>
      <w:r w:rsidRPr="00B8216C">
        <w:rPr>
          <w:rStyle w:val="Strong"/>
          <w:b w:val="0"/>
        </w:rPr>
        <w:t xml:space="preserve">To determine whether a long-run </w:t>
      </w:r>
      <w:proofErr w:type="spellStart"/>
      <w:r w:rsidRPr="00B8216C">
        <w:rPr>
          <w:rStyle w:val="Strong"/>
          <w:b w:val="0"/>
        </w:rPr>
        <w:t>cointegrating</w:t>
      </w:r>
      <w:proofErr w:type="spellEnd"/>
      <w:r w:rsidRPr="00B8216C">
        <w:rPr>
          <w:rStyle w:val="Strong"/>
          <w:b w:val="0"/>
        </w:rPr>
        <w:t xml:space="preserve"> relationship exists between FDI and economic growth in Ethiopia</w:t>
      </w:r>
      <w:r w:rsidR="00D50F61">
        <w:rPr>
          <w:rStyle w:val="Strong"/>
          <w:b w:val="0"/>
        </w:rPr>
        <w:t>·</w:t>
      </w:r>
    </w:p>
    <w:p w14:paraId="20C326A5" w14:textId="26BA28E8" w:rsidR="00B8216C" w:rsidRPr="00B8216C" w:rsidRDefault="00B8216C" w:rsidP="00481FF7">
      <w:pPr>
        <w:pStyle w:val="ListParagraph"/>
        <w:numPr>
          <w:ilvl w:val="0"/>
          <w:numId w:val="32"/>
        </w:numPr>
        <w:spacing w:line="360" w:lineRule="auto"/>
        <w:jc w:val="both"/>
        <w:rPr>
          <w:rStyle w:val="Strong"/>
          <w:b w:val="0"/>
        </w:rPr>
      </w:pPr>
      <w:r w:rsidRPr="00B8216C">
        <w:rPr>
          <w:rStyle w:val="Strong"/>
          <w:b w:val="0"/>
        </w:rPr>
        <w:t>To estimate the short-run and long-run elasticities of GDP with respect to FDI inflows</w:t>
      </w:r>
      <w:r w:rsidR="00D50F61">
        <w:rPr>
          <w:rStyle w:val="Strong"/>
          <w:b w:val="0"/>
        </w:rPr>
        <w:t>·</w:t>
      </w:r>
    </w:p>
    <w:p w14:paraId="79AE5770" w14:textId="38393656" w:rsidR="00B8216C" w:rsidRPr="00B8216C" w:rsidRDefault="00B8216C" w:rsidP="00481FF7">
      <w:pPr>
        <w:pStyle w:val="ListParagraph"/>
        <w:numPr>
          <w:ilvl w:val="0"/>
          <w:numId w:val="32"/>
        </w:numPr>
        <w:spacing w:line="360" w:lineRule="auto"/>
        <w:jc w:val="both"/>
        <w:rPr>
          <w:rStyle w:val="Strong"/>
          <w:b w:val="0"/>
        </w:rPr>
      </w:pPr>
      <w:r w:rsidRPr="00B8216C">
        <w:rPr>
          <w:rStyle w:val="Strong"/>
          <w:b w:val="0"/>
        </w:rPr>
        <w:t>To analyze how trade openness, inflation, human capital, and gross fixed capital formation condition the FDI-growth relationship</w:t>
      </w:r>
      <w:r w:rsidR="00D50F61">
        <w:rPr>
          <w:rStyle w:val="Strong"/>
          <w:b w:val="0"/>
        </w:rPr>
        <w:t>·</w:t>
      </w:r>
    </w:p>
    <w:p w14:paraId="305D592D" w14:textId="716384BF" w:rsidR="00B8216C" w:rsidRPr="00B8216C" w:rsidRDefault="00B8216C" w:rsidP="00481FF7">
      <w:pPr>
        <w:pStyle w:val="ListParagraph"/>
        <w:numPr>
          <w:ilvl w:val="0"/>
          <w:numId w:val="32"/>
        </w:numPr>
        <w:spacing w:line="360" w:lineRule="auto"/>
        <w:jc w:val="both"/>
        <w:rPr>
          <w:rStyle w:val="Strong"/>
          <w:b w:val="0"/>
        </w:rPr>
      </w:pPr>
      <w:r w:rsidRPr="00B8216C">
        <w:rPr>
          <w:rStyle w:val="Strong"/>
          <w:b w:val="0"/>
        </w:rPr>
        <w:t>To test the direction of causality between FDI and economic growth (unidirectional vs bidirectional)</w:t>
      </w:r>
      <w:r w:rsidR="00D50F61">
        <w:rPr>
          <w:rStyle w:val="Strong"/>
          <w:b w:val="0"/>
        </w:rPr>
        <w:t>·</w:t>
      </w:r>
    </w:p>
    <w:p w14:paraId="2F2BC179" w14:textId="20B82D85" w:rsidR="0071431A" w:rsidRDefault="0071431A" w:rsidP="00481FF7">
      <w:pPr>
        <w:pStyle w:val="Heading2"/>
        <w:spacing w:before="0"/>
        <w:rPr>
          <w:rStyle w:val="Strong"/>
          <w:b/>
          <w:bCs w:val="0"/>
        </w:rPr>
      </w:pPr>
      <w:bookmarkStart w:id="13" w:name="_Toc228225736"/>
      <w:r w:rsidRPr="0071431A">
        <w:rPr>
          <w:rStyle w:val="Strong"/>
          <w:b/>
          <w:bCs w:val="0"/>
        </w:rPr>
        <w:t>1</w:t>
      </w:r>
      <w:r w:rsidR="00D50F61">
        <w:rPr>
          <w:rStyle w:val="Strong"/>
          <w:b/>
          <w:bCs w:val="0"/>
        </w:rPr>
        <w:t>·</w:t>
      </w:r>
      <w:r w:rsidRPr="0071431A">
        <w:rPr>
          <w:rStyle w:val="Strong"/>
          <w:b/>
          <w:bCs w:val="0"/>
        </w:rPr>
        <w:t>5 Hypotheses of the Study</w:t>
      </w:r>
      <w:bookmarkEnd w:id="13"/>
    </w:p>
    <w:p w14:paraId="4EE79AE0" w14:textId="0ED94038" w:rsidR="00B8216C" w:rsidRPr="00B8216C" w:rsidRDefault="00B8216C" w:rsidP="00481FF7">
      <w:pPr>
        <w:pStyle w:val="ListParagraph"/>
        <w:numPr>
          <w:ilvl w:val="0"/>
          <w:numId w:val="33"/>
        </w:numPr>
        <w:spacing w:line="360" w:lineRule="auto"/>
        <w:jc w:val="both"/>
        <w:rPr>
          <w:rStyle w:val="Strong"/>
          <w:rFonts w:eastAsiaTheme="majorEastAsia" w:cstheme="majorBidi"/>
          <w:b w:val="0"/>
          <w:szCs w:val="26"/>
        </w:rPr>
      </w:pPr>
      <w:r w:rsidRPr="00B8216C">
        <w:rPr>
          <w:rStyle w:val="Strong"/>
          <w:rFonts w:eastAsiaTheme="majorEastAsia" w:cstheme="majorBidi"/>
          <w:b w:val="0"/>
          <w:bCs w:val="0"/>
          <w:szCs w:val="26"/>
        </w:rPr>
        <w:t>H₁:</w:t>
      </w:r>
      <w:r w:rsidRPr="00B8216C">
        <w:rPr>
          <w:rStyle w:val="Strong"/>
          <w:rFonts w:eastAsiaTheme="majorEastAsia" w:cstheme="majorBidi"/>
          <w:b w:val="0"/>
          <w:szCs w:val="26"/>
        </w:rPr>
        <w:t> FDI has a positive and statistically significant effect on economic growt</w:t>
      </w:r>
      <w:r>
        <w:rPr>
          <w:rStyle w:val="Strong"/>
          <w:rFonts w:eastAsiaTheme="majorEastAsia" w:cstheme="majorBidi"/>
          <w:b w:val="0"/>
          <w:szCs w:val="26"/>
        </w:rPr>
        <w:t>h in Ethiopia in the long run</w:t>
      </w:r>
      <w:r w:rsidR="00D50F61">
        <w:rPr>
          <w:rStyle w:val="Strong"/>
          <w:rFonts w:eastAsiaTheme="majorEastAsia" w:cstheme="majorBidi"/>
          <w:b w:val="0"/>
          <w:szCs w:val="26"/>
        </w:rPr>
        <w:t>·</w:t>
      </w:r>
    </w:p>
    <w:p w14:paraId="262D6695" w14:textId="5ECE1393" w:rsidR="00B8216C" w:rsidRPr="00B8216C" w:rsidRDefault="00B8216C" w:rsidP="00481FF7">
      <w:pPr>
        <w:pStyle w:val="ListParagraph"/>
        <w:numPr>
          <w:ilvl w:val="0"/>
          <w:numId w:val="33"/>
        </w:numPr>
        <w:spacing w:line="360" w:lineRule="auto"/>
        <w:jc w:val="both"/>
        <w:rPr>
          <w:rStyle w:val="Strong"/>
          <w:rFonts w:eastAsiaTheme="majorEastAsia" w:cstheme="majorBidi"/>
          <w:b w:val="0"/>
          <w:szCs w:val="26"/>
        </w:rPr>
      </w:pPr>
      <w:r w:rsidRPr="00B8216C">
        <w:rPr>
          <w:rStyle w:val="Strong"/>
          <w:rFonts w:eastAsiaTheme="majorEastAsia" w:cstheme="majorBidi"/>
          <w:b w:val="0"/>
          <w:bCs w:val="0"/>
          <w:szCs w:val="26"/>
        </w:rPr>
        <w:t>H₂:</w:t>
      </w:r>
      <w:r w:rsidRPr="00B8216C">
        <w:rPr>
          <w:rStyle w:val="Strong"/>
          <w:rFonts w:eastAsiaTheme="majorEastAsia" w:cstheme="majorBidi"/>
          <w:b w:val="0"/>
          <w:szCs w:val="26"/>
        </w:rPr>
        <w:t> Trade openness positively modera</w:t>
      </w:r>
      <w:r>
        <w:rPr>
          <w:rStyle w:val="Strong"/>
          <w:rFonts w:eastAsiaTheme="majorEastAsia" w:cstheme="majorBidi"/>
          <w:b w:val="0"/>
          <w:szCs w:val="26"/>
        </w:rPr>
        <w:t>tes the FDI-growth relationship</w:t>
      </w:r>
      <w:r w:rsidR="00D50F61">
        <w:rPr>
          <w:rStyle w:val="Strong"/>
          <w:rFonts w:eastAsiaTheme="majorEastAsia" w:cstheme="majorBidi"/>
          <w:b w:val="0"/>
          <w:szCs w:val="26"/>
        </w:rPr>
        <w:t>·</w:t>
      </w:r>
    </w:p>
    <w:p w14:paraId="36C5287D" w14:textId="65B69BCA" w:rsidR="00B8216C" w:rsidRPr="00B8216C" w:rsidRDefault="00B8216C" w:rsidP="00481FF7">
      <w:pPr>
        <w:pStyle w:val="ListParagraph"/>
        <w:numPr>
          <w:ilvl w:val="0"/>
          <w:numId w:val="33"/>
        </w:numPr>
        <w:spacing w:line="360" w:lineRule="auto"/>
        <w:jc w:val="both"/>
        <w:rPr>
          <w:rStyle w:val="Strong"/>
          <w:rFonts w:eastAsiaTheme="majorEastAsia" w:cstheme="majorBidi"/>
          <w:b w:val="0"/>
          <w:szCs w:val="26"/>
        </w:rPr>
      </w:pPr>
      <w:r w:rsidRPr="00B8216C">
        <w:rPr>
          <w:rStyle w:val="Strong"/>
          <w:rFonts w:eastAsiaTheme="majorEastAsia" w:cstheme="majorBidi"/>
          <w:b w:val="0"/>
          <w:bCs w:val="0"/>
          <w:szCs w:val="26"/>
        </w:rPr>
        <w:lastRenderedPageBreak/>
        <w:t>H₃:</w:t>
      </w:r>
      <w:r w:rsidRPr="00B8216C">
        <w:rPr>
          <w:rStyle w:val="Strong"/>
          <w:rFonts w:eastAsiaTheme="majorEastAsia" w:cstheme="majorBidi"/>
          <w:b w:val="0"/>
          <w:szCs w:val="26"/>
        </w:rPr>
        <w:t> Inflation negatively affects economic growth and attenuat</w:t>
      </w:r>
      <w:r>
        <w:rPr>
          <w:rStyle w:val="Strong"/>
          <w:rFonts w:eastAsiaTheme="majorEastAsia" w:cstheme="majorBidi"/>
          <w:b w:val="0"/>
          <w:szCs w:val="26"/>
        </w:rPr>
        <w:t>es the FDI-growth relationship</w:t>
      </w:r>
      <w:r w:rsidR="00D50F61">
        <w:rPr>
          <w:rStyle w:val="Strong"/>
          <w:rFonts w:eastAsiaTheme="majorEastAsia" w:cstheme="majorBidi"/>
          <w:b w:val="0"/>
          <w:szCs w:val="26"/>
        </w:rPr>
        <w:t>·</w:t>
      </w:r>
    </w:p>
    <w:p w14:paraId="44AF0C64" w14:textId="3230F1FE" w:rsidR="00B8216C" w:rsidRPr="00B8216C" w:rsidRDefault="00B8216C" w:rsidP="00481FF7">
      <w:pPr>
        <w:pStyle w:val="ListParagraph"/>
        <w:numPr>
          <w:ilvl w:val="0"/>
          <w:numId w:val="33"/>
        </w:numPr>
        <w:spacing w:line="360" w:lineRule="auto"/>
        <w:jc w:val="both"/>
        <w:rPr>
          <w:rStyle w:val="Strong"/>
          <w:rFonts w:eastAsiaTheme="majorEastAsia" w:cstheme="majorBidi"/>
          <w:b w:val="0"/>
          <w:szCs w:val="26"/>
        </w:rPr>
      </w:pPr>
      <w:r w:rsidRPr="00B8216C">
        <w:rPr>
          <w:rStyle w:val="Strong"/>
          <w:rFonts w:eastAsiaTheme="majorEastAsia" w:cstheme="majorBidi"/>
          <w:b w:val="0"/>
          <w:bCs w:val="0"/>
          <w:szCs w:val="26"/>
        </w:rPr>
        <w:t>H₄:</w:t>
      </w:r>
      <w:r w:rsidRPr="00B8216C">
        <w:rPr>
          <w:rStyle w:val="Strong"/>
          <w:rFonts w:eastAsiaTheme="majorEastAsia" w:cstheme="majorBidi"/>
          <w:b w:val="0"/>
          <w:szCs w:val="26"/>
        </w:rPr>
        <w:t xml:space="preserve"> There exists bidirectional causality between FDI and economic growth in Ethiopia </w:t>
      </w:r>
      <w:r w:rsidR="00D50F61">
        <w:rPr>
          <w:rStyle w:val="Strong"/>
          <w:rFonts w:eastAsiaTheme="majorEastAsia" w:cstheme="majorBidi"/>
          <w:b w:val="0"/>
          <w:szCs w:val="26"/>
        </w:rPr>
        <w:t>·</w:t>
      </w:r>
    </w:p>
    <w:p w14:paraId="3B3D74A0" w14:textId="62BADB52" w:rsidR="0071431A" w:rsidRPr="0071431A" w:rsidRDefault="0071431A" w:rsidP="0088217D">
      <w:pPr>
        <w:pStyle w:val="Heading2"/>
        <w:rPr>
          <w:rStyle w:val="Strong"/>
          <w:b/>
          <w:bCs w:val="0"/>
        </w:rPr>
      </w:pPr>
      <w:bookmarkStart w:id="14" w:name="_Toc228225737"/>
      <w:r w:rsidRPr="0071431A">
        <w:rPr>
          <w:rStyle w:val="Strong"/>
          <w:b/>
          <w:bCs w:val="0"/>
        </w:rPr>
        <w:t>1</w:t>
      </w:r>
      <w:r w:rsidR="00D50F61">
        <w:rPr>
          <w:rStyle w:val="Strong"/>
          <w:b/>
          <w:bCs w:val="0"/>
        </w:rPr>
        <w:t>·</w:t>
      </w:r>
      <w:r w:rsidRPr="0071431A">
        <w:rPr>
          <w:rStyle w:val="Strong"/>
          <w:b/>
          <w:bCs w:val="0"/>
        </w:rPr>
        <w:t>5 Significances of the Study</w:t>
      </w:r>
      <w:bookmarkEnd w:id="14"/>
    </w:p>
    <w:p w14:paraId="3FAFF3FE" w14:textId="09211B72" w:rsidR="0071431A" w:rsidRPr="0071431A" w:rsidRDefault="0071431A" w:rsidP="0071431A">
      <w:pPr>
        <w:spacing w:line="360" w:lineRule="auto"/>
        <w:jc w:val="both"/>
        <w:rPr>
          <w:rStyle w:val="Strong"/>
          <w:rFonts w:eastAsiaTheme="majorEastAsia" w:cstheme="majorBidi"/>
          <w:b w:val="0"/>
          <w:bCs w:val="0"/>
          <w:szCs w:val="26"/>
        </w:rPr>
      </w:pPr>
      <w:r w:rsidRPr="0071431A">
        <w:rPr>
          <w:rStyle w:val="Strong"/>
          <w:rFonts w:eastAsiaTheme="majorEastAsia" w:cstheme="majorBidi"/>
          <w:b w:val="0"/>
          <w:bCs w:val="0"/>
          <w:szCs w:val="26"/>
        </w:rPr>
        <w:t>The importance of this study is that it will give a better insight into the impact of foreign direct investment (FDI) on the economic growth of Ethiopia, which suffers as a country due to low domestic savings and lack of capital</w:t>
      </w:r>
      <w:r w:rsidR="00D50F61">
        <w:rPr>
          <w:rStyle w:val="Strong"/>
          <w:rFonts w:eastAsiaTheme="majorEastAsia" w:cstheme="majorBidi"/>
          <w:b w:val="0"/>
          <w:bCs w:val="0"/>
          <w:szCs w:val="26"/>
        </w:rPr>
        <w:t>·</w:t>
      </w:r>
      <w:r w:rsidRPr="0071431A">
        <w:rPr>
          <w:rStyle w:val="Strong"/>
          <w:rFonts w:eastAsiaTheme="majorEastAsia" w:cstheme="majorBidi"/>
          <w:b w:val="0"/>
          <w:bCs w:val="0"/>
          <w:szCs w:val="26"/>
        </w:rPr>
        <w:t xml:space="preserve"> FDI has the ability of boosting economic performance through provision of capital needed, creation of jobs, transfer of technology and enhancing productivity that are important in development objectives of Ethiopia</w:t>
      </w:r>
      <w:r w:rsidR="00D50F61">
        <w:rPr>
          <w:rStyle w:val="Strong"/>
          <w:rFonts w:eastAsiaTheme="majorEastAsia" w:cstheme="majorBidi"/>
          <w:b w:val="0"/>
          <w:bCs w:val="0"/>
          <w:szCs w:val="26"/>
        </w:rPr>
        <w:t>·</w:t>
      </w:r>
      <w:r w:rsidRPr="0071431A">
        <w:rPr>
          <w:rStyle w:val="Strong"/>
          <w:rFonts w:eastAsiaTheme="majorEastAsia" w:cstheme="majorBidi"/>
          <w:b w:val="0"/>
          <w:bCs w:val="0"/>
          <w:szCs w:val="26"/>
        </w:rPr>
        <w:t xml:space="preserve"> The past research on FDI-growth relationship has yielded inconclusive findings, and thus, there is need to adopt a strong methodology, such as the ARDL model, to investigate the dynamic impact of FDI and at the same time consider other macroeconomic factors, including trade openness, inflation, and infrastructure</w:t>
      </w:r>
      <w:r w:rsidR="00D50F61">
        <w:rPr>
          <w:rStyle w:val="Strong"/>
          <w:rFonts w:eastAsiaTheme="majorEastAsia" w:cstheme="majorBidi"/>
          <w:b w:val="0"/>
          <w:bCs w:val="0"/>
          <w:szCs w:val="26"/>
        </w:rPr>
        <w:t>·</w:t>
      </w:r>
      <w:r w:rsidRPr="0071431A">
        <w:rPr>
          <w:rStyle w:val="Strong"/>
          <w:rFonts w:eastAsiaTheme="majorEastAsia" w:cstheme="majorBidi"/>
          <w:b w:val="0"/>
          <w:bCs w:val="0"/>
          <w:szCs w:val="26"/>
        </w:rPr>
        <w:t xml:space="preserve"> The results of this study will provide a very useful contribution to policy makers and assist in the optimization of investment promotion procedures, as well as in the increase of foreign capital productivity and in sustainable economic development</w:t>
      </w:r>
      <w:r w:rsidR="00D50F61">
        <w:rPr>
          <w:rStyle w:val="Strong"/>
          <w:rFonts w:eastAsiaTheme="majorEastAsia" w:cstheme="majorBidi"/>
          <w:b w:val="0"/>
          <w:bCs w:val="0"/>
          <w:szCs w:val="26"/>
        </w:rPr>
        <w:t>·</w:t>
      </w:r>
      <w:r w:rsidRPr="0071431A">
        <w:rPr>
          <w:rStyle w:val="Strong"/>
          <w:rFonts w:eastAsiaTheme="majorEastAsia" w:cstheme="majorBidi"/>
          <w:b w:val="0"/>
          <w:bCs w:val="0"/>
          <w:szCs w:val="26"/>
        </w:rPr>
        <w:t xml:space="preserve"> The research has an academic significance because it implements dynamic econometric techniques and presents the recent evidence to be used as a reference in future studies of FDI and growth in Ethiopia and other similar developing economies</w:t>
      </w:r>
      <w:r w:rsidR="00D50F61">
        <w:rPr>
          <w:rStyle w:val="Strong"/>
          <w:rFonts w:eastAsiaTheme="majorEastAsia" w:cstheme="majorBidi"/>
          <w:b w:val="0"/>
          <w:bCs w:val="0"/>
          <w:szCs w:val="26"/>
        </w:rPr>
        <w:t>·</w:t>
      </w:r>
    </w:p>
    <w:p w14:paraId="5C303741" w14:textId="24191AEC" w:rsidR="0071431A" w:rsidRDefault="0071431A" w:rsidP="0088217D">
      <w:pPr>
        <w:pStyle w:val="Heading2"/>
        <w:rPr>
          <w:rStyle w:val="Strong"/>
          <w:b/>
          <w:bCs w:val="0"/>
        </w:rPr>
      </w:pPr>
      <w:bookmarkStart w:id="15" w:name="_Toc228225738"/>
      <w:r w:rsidRPr="0071431A">
        <w:rPr>
          <w:rStyle w:val="Strong"/>
          <w:b/>
          <w:bCs w:val="0"/>
        </w:rPr>
        <w:t>1</w:t>
      </w:r>
      <w:r w:rsidR="00D50F61">
        <w:rPr>
          <w:rStyle w:val="Strong"/>
          <w:b/>
          <w:bCs w:val="0"/>
        </w:rPr>
        <w:t>·</w:t>
      </w:r>
      <w:r w:rsidRPr="0071431A">
        <w:rPr>
          <w:rStyle w:val="Strong"/>
          <w:b/>
          <w:bCs w:val="0"/>
        </w:rPr>
        <w:t>6 Scope of the Study</w:t>
      </w:r>
      <w:bookmarkEnd w:id="15"/>
    </w:p>
    <w:p w14:paraId="16872B26" w14:textId="51B49358" w:rsidR="00DD590E" w:rsidRPr="00DD590E" w:rsidRDefault="00DD590E" w:rsidP="00481FF7">
      <w:pPr>
        <w:spacing w:after="0" w:line="360" w:lineRule="auto"/>
        <w:jc w:val="both"/>
      </w:pPr>
      <w:r w:rsidRPr="00DD590E">
        <w:t>This study focuses exclusively on Ethiopia, using annual time-series data from 1980 to 2024 (45 observations)</w:t>
      </w:r>
      <w:r w:rsidR="00D50F61">
        <w:t>·</w:t>
      </w:r>
      <w:r w:rsidRPr="00DD590E">
        <w:t xml:space="preserve"> The starting year 1980 is selected to capture the pre-liberalization period (1980-1991) and provide a sufficiently large sample for ARDL bounds testing with Narayan (2005) critical values</w:t>
      </w:r>
      <w:r w:rsidR="00D50F61">
        <w:t>·</w:t>
      </w:r>
      <w:r w:rsidRPr="00DD590E">
        <w:t xml:space="preserve"> The endpoint 2024 reflects the most recent available data, including post-COVID recovery and recent policy reforms</w:t>
      </w:r>
      <w:r w:rsidR="00D50F61">
        <w:t>·</w:t>
      </w:r>
      <w:r w:rsidRPr="00DD590E">
        <w:t xml:space="preserve"> The study uses national-level aggregate secondary data obtained from the World Bank, IMF, UNCTAD, and the National Bank of Ethiopia</w:t>
      </w:r>
      <w:r w:rsidR="00D50F61">
        <w:t>·</w:t>
      </w:r>
      <w:r w:rsidRPr="00DD590E">
        <w:t xml:space="preserve"> Sector-specific effects of FDI are not examined, as the analysis focuses on macroeconomic relationships</w:t>
      </w:r>
      <w:r w:rsidR="00D50F61">
        <w:t>·</w:t>
      </w:r>
    </w:p>
    <w:p w14:paraId="541E70AD" w14:textId="747C4FEC" w:rsidR="0071431A" w:rsidRPr="0071431A" w:rsidRDefault="001A03D9" w:rsidP="0088217D">
      <w:pPr>
        <w:pStyle w:val="Heading2"/>
        <w:rPr>
          <w:rStyle w:val="Strong"/>
          <w:b/>
          <w:bCs w:val="0"/>
        </w:rPr>
      </w:pPr>
      <w:bookmarkStart w:id="16" w:name="_Toc228225739"/>
      <w:r>
        <w:rPr>
          <w:rStyle w:val="Strong"/>
          <w:b/>
          <w:bCs w:val="0"/>
        </w:rPr>
        <w:t>1</w:t>
      </w:r>
      <w:r w:rsidR="00D50F61">
        <w:rPr>
          <w:rStyle w:val="Strong"/>
          <w:b/>
          <w:bCs w:val="0"/>
        </w:rPr>
        <w:t>·</w:t>
      </w:r>
      <w:r>
        <w:rPr>
          <w:rStyle w:val="Strong"/>
          <w:b/>
          <w:bCs w:val="0"/>
        </w:rPr>
        <w:t>7</w:t>
      </w:r>
      <w:r w:rsidR="0071431A" w:rsidRPr="0071431A">
        <w:rPr>
          <w:rStyle w:val="Strong"/>
          <w:b/>
          <w:bCs w:val="0"/>
        </w:rPr>
        <w:t xml:space="preserve"> Organization of the study</w:t>
      </w:r>
      <w:bookmarkEnd w:id="16"/>
    </w:p>
    <w:p w14:paraId="2675795E" w14:textId="04855FC8" w:rsidR="00A3685F" w:rsidRDefault="00B8216C" w:rsidP="00B8216C">
      <w:pPr>
        <w:spacing w:line="360" w:lineRule="auto"/>
        <w:jc w:val="both"/>
      </w:pPr>
      <w:r w:rsidRPr="00B8216C">
        <w:rPr>
          <w:rStyle w:val="Strong"/>
          <w:rFonts w:eastAsiaTheme="majorEastAsia" w:cstheme="majorBidi"/>
          <w:b w:val="0"/>
          <w:bCs w:val="0"/>
          <w:szCs w:val="26"/>
        </w:rPr>
        <w:t>This thesis is organized into five chapters</w:t>
      </w:r>
      <w:r w:rsidR="00D50F61">
        <w:rPr>
          <w:rStyle w:val="Strong"/>
          <w:rFonts w:eastAsiaTheme="majorEastAsia" w:cstheme="majorBidi"/>
          <w:b w:val="0"/>
          <w:bCs w:val="0"/>
          <w:szCs w:val="26"/>
        </w:rPr>
        <w:t>·</w:t>
      </w:r>
      <w:r w:rsidRPr="00B8216C">
        <w:rPr>
          <w:rStyle w:val="Strong"/>
          <w:rFonts w:eastAsiaTheme="majorEastAsia" w:cstheme="majorBidi"/>
          <w:b w:val="0"/>
          <w:bCs w:val="0"/>
          <w:szCs w:val="26"/>
        </w:rPr>
        <w:t xml:space="preserve"> Chapter One provides the introduction, including background, problem statement, research questions, objectives, hypotheses, significance, and scope</w:t>
      </w:r>
      <w:r w:rsidR="00D50F61">
        <w:rPr>
          <w:rStyle w:val="Strong"/>
          <w:rFonts w:eastAsiaTheme="majorEastAsia" w:cstheme="majorBidi"/>
          <w:b w:val="0"/>
          <w:bCs w:val="0"/>
          <w:szCs w:val="26"/>
        </w:rPr>
        <w:t>·</w:t>
      </w:r>
      <w:r w:rsidRPr="00B8216C">
        <w:rPr>
          <w:rStyle w:val="Strong"/>
          <w:rFonts w:eastAsiaTheme="majorEastAsia" w:cstheme="majorBidi"/>
          <w:b w:val="0"/>
          <w:bCs w:val="0"/>
          <w:szCs w:val="26"/>
        </w:rPr>
        <w:t xml:space="preserve"> Chapter Two presents a review of theoretical and empirical literature on FDI and </w:t>
      </w:r>
      <w:r w:rsidRPr="00B8216C">
        <w:rPr>
          <w:rStyle w:val="Strong"/>
          <w:rFonts w:eastAsiaTheme="majorEastAsia" w:cstheme="majorBidi"/>
          <w:b w:val="0"/>
          <w:bCs w:val="0"/>
          <w:szCs w:val="26"/>
        </w:rPr>
        <w:lastRenderedPageBreak/>
        <w:t>economic growth</w:t>
      </w:r>
      <w:r w:rsidR="00D50F61">
        <w:rPr>
          <w:rStyle w:val="Strong"/>
          <w:rFonts w:eastAsiaTheme="majorEastAsia" w:cstheme="majorBidi"/>
          <w:b w:val="0"/>
          <w:bCs w:val="0"/>
          <w:szCs w:val="26"/>
        </w:rPr>
        <w:t>·</w:t>
      </w:r>
      <w:r w:rsidRPr="00B8216C">
        <w:rPr>
          <w:rStyle w:val="Strong"/>
          <w:rFonts w:eastAsiaTheme="majorEastAsia" w:cstheme="majorBidi"/>
          <w:b w:val="0"/>
          <w:bCs w:val="0"/>
          <w:szCs w:val="26"/>
        </w:rPr>
        <w:t xml:space="preserve"> Chapter Three describes the research methodology, including data sources, variable descriptions, model specification, and estimation techniques</w:t>
      </w:r>
      <w:r w:rsidR="00D50F61">
        <w:rPr>
          <w:rStyle w:val="Strong"/>
          <w:rFonts w:eastAsiaTheme="majorEastAsia" w:cstheme="majorBidi"/>
          <w:b w:val="0"/>
          <w:bCs w:val="0"/>
          <w:szCs w:val="26"/>
        </w:rPr>
        <w:t>·</w:t>
      </w:r>
      <w:r w:rsidRPr="00B8216C">
        <w:rPr>
          <w:rStyle w:val="Strong"/>
          <w:rFonts w:eastAsiaTheme="majorEastAsia" w:cstheme="majorBidi"/>
          <w:b w:val="0"/>
          <w:bCs w:val="0"/>
          <w:szCs w:val="26"/>
        </w:rPr>
        <w:t xml:space="preserve"> Chapter Four presents and discusses the empirical results</w:t>
      </w:r>
      <w:r w:rsidR="00D50F61">
        <w:rPr>
          <w:rStyle w:val="Strong"/>
          <w:rFonts w:eastAsiaTheme="majorEastAsia" w:cstheme="majorBidi"/>
          <w:b w:val="0"/>
          <w:bCs w:val="0"/>
          <w:szCs w:val="26"/>
        </w:rPr>
        <w:t>·</w:t>
      </w:r>
      <w:r w:rsidRPr="00B8216C">
        <w:rPr>
          <w:rStyle w:val="Strong"/>
          <w:rFonts w:eastAsiaTheme="majorEastAsia" w:cstheme="majorBidi"/>
          <w:b w:val="0"/>
          <w:bCs w:val="0"/>
          <w:szCs w:val="26"/>
        </w:rPr>
        <w:t xml:space="preserve"> Chapter Five provides conclusions, policy recommendations, limitations, and suggestions for future research</w:t>
      </w:r>
      <w:r w:rsidR="00D50F61">
        <w:rPr>
          <w:rStyle w:val="Strong"/>
          <w:rFonts w:eastAsiaTheme="majorEastAsia" w:cstheme="majorBidi"/>
          <w:b w:val="0"/>
          <w:bCs w:val="0"/>
          <w:szCs w:val="26"/>
        </w:rPr>
        <w:t>·</w:t>
      </w:r>
    </w:p>
    <w:p w14:paraId="3EE2A6F3" w14:textId="707E2117" w:rsidR="00A3685F" w:rsidRDefault="00A3685F" w:rsidP="00A3685F"/>
    <w:p w14:paraId="31C87148" w14:textId="358429FD" w:rsidR="00A3685F" w:rsidRDefault="00A3685F" w:rsidP="00A3685F"/>
    <w:p w14:paraId="2A4BA514" w14:textId="2C444036" w:rsidR="00A3685F" w:rsidRDefault="00A3685F" w:rsidP="00A3685F"/>
    <w:p w14:paraId="51602551" w14:textId="3CD5DA1D" w:rsidR="00A3685F" w:rsidRDefault="00A3685F" w:rsidP="00A3685F"/>
    <w:p w14:paraId="731D584F" w14:textId="19849E26" w:rsidR="00A3685F" w:rsidRDefault="00A3685F" w:rsidP="00A3685F"/>
    <w:p w14:paraId="0FB3D446" w14:textId="432F82F7" w:rsidR="00A3685F" w:rsidRDefault="00A3685F" w:rsidP="00A3685F"/>
    <w:p w14:paraId="10C01BEB" w14:textId="7AEBD6F8" w:rsidR="00A3685F" w:rsidRDefault="00A3685F" w:rsidP="00A3685F"/>
    <w:p w14:paraId="44A2E466" w14:textId="5B923EDC" w:rsidR="00A3685F" w:rsidRDefault="00A3685F" w:rsidP="00A3685F"/>
    <w:p w14:paraId="14826E2B" w14:textId="4B748D8F" w:rsidR="00A3685F" w:rsidRDefault="00A3685F" w:rsidP="00A3685F"/>
    <w:p w14:paraId="51677878" w14:textId="70007E89" w:rsidR="00A3685F" w:rsidRDefault="00A3685F" w:rsidP="00A3685F"/>
    <w:p w14:paraId="5E034401" w14:textId="3D8FA368" w:rsidR="00A3685F" w:rsidRDefault="00A3685F" w:rsidP="00A3685F"/>
    <w:p w14:paraId="4A7C9C81" w14:textId="2E164422" w:rsidR="00A3685F" w:rsidRDefault="00A3685F" w:rsidP="00A3685F"/>
    <w:p w14:paraId="27409F39" w14:textId="77777777" w:rsidR="00A3685F" w:rsidRPr="00A3685F" w:rsidRDefault="00A3685F" w:rsidP="00A3685F"/>
    <w:p w14:paraId="1F9DCB2C" w14:textId="77777777" w:rsidR="0071431A" w:rsidRDefault="0071431A" w:rsidP="00052616">
      <w:pPr>
        <w:pStyle w:val="Heading1"/>
      </w:pPr>
    </w:p>
    <w:p w14:paraId="73C017DE" w14:textId="77777777" w:rsidR="00321540" w:rsidRDefault="00321540" w:rsidP="0071431A">
      <w:pPr>
        <w:spacing w:after="0" w:line="240" w:lineRule="auto"/>
        <w:rPr>
          <w:rFonts w:eastAsiaTheme="majorEastAsia" w:cs="Times New Roman"/>
          <w:b/>
          <w:sz w:val="28"/>
          <w:szCs w:val="32"/>
        </w:rPr>
      </w:pPr>
    </w:p>
    <w:p w14:paraId="4B426E72" w14:textId="77777777" w:rsidR="00321540" w:rsidRDefault="00321540" w:rsidP="0071431A">
      <w:pPr>
        <w:spacing w:after="0" w:line="240" w:lineRule="auto"/>
        <w:rPr>
          <w:rFonts w:eastAsiaTheme="majorEastAsia" w:cs="Times New Roman"/>
          <w:b/>
          <w:sz w:val="28"/>
          <w:szCs w:val="32"/>
        </w:rPr>
      </w:pPr>
    </w:p>
    <w:p w14:paraId="564414AD" w14:textId="77777777" w:rsidR="00321540" w:rsidRDefault="00321540" w:rsidP="0071431A">
      <w:pPr>
        <w:spacing w:after="0" w:line="240" w:lineRule="auto"/>
        <w:rPr>
          <w:rFonts w:eastAsiaTheme="majorEastAsia" w:cs="Times New Roman"/>
          <w:b/>
          <w:sz w:val="28"/>
          <w:szCs w:val="32"/>
        </w:rPr>
      </w:pPr>
    </w:p>
    <w:p w14:paraId="05D70FAD" w14:textId="77777777" w:rsidR="00321540" w:rsidRDefault="00321540" w:rsidP="0071431A">
      <w:pPr>
        <w:spacing w:after="0" w:line="240" w:lineRule="auto"/>
        <w:rPr>
          <w:rFonts w:eastAsiaTheme="majorEastAsia" w:cs="Times New Roman"/>
          <w:b/>
          <w:sz w:val="28"/>
          <w:szCs w:val="32"/>
        </w:rPr>
      </w:pPr>
    </w:p>
    <w:p w14:paraId="6164A1A6" w14:textId="77777777" w:rsidR="00481FF7" w:rsidRDefault="00481FF7" w:rsidP="00B8216C">
      <w:pPr>
        <w:pStyle w:val="Heading3"/>
      </w:pPr>
    </w:p>
    <w:p w14:paraId="2D9CC266" w14:textId="77777777" w:rsidR="00481FF7" w:rsidRDefault="00481FF7" w:rsidP="00B8216C">
      <w:pPr>
        <w:pStyle w:val="Heading3"/>
      </w:pPr>
    </w:p>
    <w:p w14:paraId="0AF1E4DD" w14:textId="77777777" w:rsidR="00481FF7" w:rsidRDefault="00481FF7" w:rsidP="00B8216C">
      <w:pPr>
        <w:pStyle w:val="Heading3"/>
      </w:pPr>
    </w:p>
    <w:p w14:paraId="2DF86F65" w14:textId="77777777" w:rsidR="00481FF7" w:rsidRDefault="00481FF7" w:rsidP="00B8216C">
      <w:pPr>
        <w:pStyle w:val="Heading3"/>
      </w:pPr>
    </w:p>
    <w:p w14:paraId="134FEF2E" w14:textId="77777777" w:rsidR="00481FF7" w:rsidRDefault="00481FF7" w:rsidP="00B8216C">
      <w:pPr>
        <w:pStyle w:val="Heading3"/>
      </w:pPr>
    </w:p>
    <w:p w14:paraId="0B443C38" w14:textId="77777777" w:rsidR="00481FF7" w:rsidRDefault="00481FF7" w:rsidP="00321540">
      <w:pPr>
        <w:spacing w:line="360" w:lineRule="auto"/>
        <w:jc w:val="both"/>
      </w:pPr>
    </w:p>
    <w:p w14:paraId="3DA276F4" w14:textId="77777777" w:rsidR="00481FF7" w:rsidRPr="0071431A" w:rsidRDefault="00481FF7" w:rsidP="00481FF7">
      <w:pPr>
        <w:pStyle w:val="Heading1"/>
        <w:spacing w:before="0"/>
      </w:pPr>
      <w:bookmarkStart w:id="17" w:name="_Toc228225740"/>
      <w:r w:rsidRPr="0071431A">
        <w:lastRenderedPageBreak/>
        <w:t>CHAPTER TWO</w:t>
      </w:r>
      <w:bookmarkEnd w:id="17"/>
      <w:r w:rsidRPr="0071431A">
        <w:t xml:space="preserve"> </w:t>
      </w:r>
    </w:p>
    <w:p w14:paraId="1CBA4C9A" w14:textId="77777777" w:rsidR="00481FF7" w:rsidRPr="0071431A" w:rsidRDefault="00481FF7" w:rsidP="00481FF7">
      <w:pPr>
        <w:pStyle w:val="Heading1"/>
        <w:spacing w:before="0"/>
      </w:pPr>
      <w:r w:rsidRPr="0071431A">
        <w:t xml:space="preserve"> </w:t>
      </w:r>
      <w:bookmarkStart w:id="18" w:name="_Toc228225741"/>
      <w:r w:rsidRPr="0071431A">
        <w:t>LITERATURE REVIEW</w:t>
      </w:r>
      <w:bookmarkEnd w:id="18"/>
    </w:p>
    <w:p w14:paraId="3219813E" w14:textId="351FEF93" w:rsidR="00481FF7" w:rsidRPr="0071431A" w:rsidRDefault="00481FF7" w:rsidP="00481FF7">
      <w:pPr>
        <w:pStyle w:val="Heading2"/>
        <w:spacing w:before="0"/>
      </w:pPr>
      <w:bookmarkStart w:id="19" w:name="_Toc228225742"/>
      <w:r w:rsidRPr="0071431A">
        <w:t>2</w:t>
      </w:r>
      <w:r w:rsidR="00D50F61">
        <w:t>·</w:t>
      </w:r>
      <w:r w:rsidRPr="0071431A">
        <w:t>1 Theoretical Literature</w:t>
      </w:r>
      <w:bookmarkEnd w:id="19"/>
    </w:p>
    <w:p w14:paraId="17800470" w14:textId="0E23BDC1" w:rsidR="00481FF7" w:rsidRPr="0071431A" w:rsidRDefault="00481FF7" w:rsidP="00481FF7">
      <w:pPr>
        <w:pStyle w:val="Heading3"/>
        <w:spacing w:before="0"/>
      </w:pPr>
      <w:bookmarkStart w:id="20" w:name="_Toc228225743"/>
      <w:r w:rsidRPr="0071431A">
        <w:t>2</w:t>
      </w:r>
      <w:r w:rsidR="00D50F61">
        <w:t>·</w:t>
      </w:r>
      <w:r w:rsidRPr="0071431A">
        <w:t>1</w:t>
      </w:r>
      <w:r w:rsidR="00D50F61">
        <w:t>·</w:t>
      </w:r>
      <w:r w:rsidRPr="0071431A">
        <w:t>1 Conceptual Definition</w:t>
      </w:r>
      <w:bookmarkEnd w:id="20"/>
    </w:p>
    <w:p w14:paraId="5DE6183D" w14:textId="654E1242" w:rsidR="0071431A" w:rsidRPr="0071431A" w:rsidRDefault="0071431A" w:rsidP="00321540">
      <w:pPr>
        <w:spacing w:line="360" w:lineRule="auto"/>
        <w:jc w:val="both"/>
      </w:pPr>
      <w:r w:rsidRPr="0071431A">
        <w:t>Generally, Foreign Direct Investment (FDI) refers to an investment in one country by an organization or a person into business activities of another country with the aim of gaining a long-lasting interest and a noteworthy measure of control in the administration of the enterprise (UNCTAD, 2023; IMF, 2009)</w:t>
      </w:r>
      <w:r w:rsidR="00D50F61">
        <w:t>·</w:t>
      </w:r>
      <w:r w:rsidRPr="0071431A">
        <w:t xml:space="preserve"> A direct investment relation is presumed in most of the official definitions where the foreign investor obtains the voting power in a resident enterprise of more than 10 percent, and it is a difference between FDI and short term portfolio investment (OECD, 2008)</w:t>
      </w:r>
      <w:r w:rsidR="00D50F61">
        <w:t>·</w:t>
      </w:r>
      <w:r w:rsidRPr="0071431A">
        <w:t xml:space="preserve"> FDI is usually in the form of green field and cross border mergers and acquisitions (Dunning and </w:t>
      </w:r>
      <w:proofErr w:type="spellStart"/>
      <w:r w:rsidRPr="0071431A">
        <w:t>Lundan</w:t>
      </w:r>
      <w:proofErr w:type="spellEnd"/>
      <w:r w:rsidRPr="0071431A">
        <w:t>, 2008)</w:t>
      </w:r>
      <w:r w:rsidR="00D50F61">
        <w:t>·</w:t>
      </w:r>
    </w:p>
    <w:p w14:paraId="5F3CD278" w14:textId="7EA908DB" w:rsidR="0071431A" w:rsidRPr="0071431A" w:rsidRDefault="0071431A" w:rsidP="00321540">
      <w:pPr>
        <w:spacing w:line="360" w:lineRule="auto"/>
        <w:jc w:val="both"/>
      </w:pPr>
      <w:r w:rsidRPr="0071431A">
        <w:t>In theory, FDI is not just a financial capital flow, but it is a combination of capital, technology, managerial expertise, organizational behavior, and entry to overseas markets (</w:t>
      </w:r>
      <w:proofErr w:type="spellStart"/>
      <w:r w:rsidRPr="0071431A">
        <w:t>Borensztein</w:t>
      </w:r>
      <w:proofErr w:type="spellEnd"/>
      <w:r w:rsidRPr="0071431A">
        <w:t>, De Gregorio, and Lee, 1998; Alfaro, 2003)</w:t>
      </w:r>
      <w:r w:rsidR="00D50F61">
        <w:t>·</w:t>
      </w:r>
      <w:r w:rsidRPr="0071431A">
        <w:t xml:space="preserve"> FDI in these channels has the ability to influence the productivity, competitiveness and structural transformation of the host country</w:t>
      </w:r>
      <w:r w:rsidR="00D50F61">
        <w:t>·</w:t>
      </w:r>
      <w:r w:rsidRPr="0071431A">
        <w:t xml:space="preserve"> On the macroeconomic front, the FDI is widely perceived as a comparatively consistent external source of financing which can be used to alleviate savings constraint in capital constrained developing economies (</w:t>
      </w:r>
      <w:proofErr w:type="spellStart"/>
      <w:r w:rsidRPr="0071431A">
        <w:t>Nunnenkamp</w:t>
      </w:r>
      <w:proofErr w:type="spellEnd"/>
      <w:r w:rsidRPr="0071431A">
        <w:t>, 2004)</w:t>
      </w:r>
      <w:r w:rsidR="00D50F61">
        <w:t>·</w:t>
      </w:r>
      <w:r w:rsidRPr="0071431A">
        <w:t xml:space="preserve"> At the microeconomic level, it can also have spillover effects through demonstration, </w:t>
      </w:r>
      <w:proofErr w:type="spellStart"/>
      <w:r w:rsidRPr="0071431A">
        <w:t>labour</w:t>
      </w:r>
      <w:proofErr w:type="spellEnd"/>
      <w:r w:rsidRPr="0071431A">
        <w:t xml:space="preserve"> mobility as well as connection with the domestic firms though the extent and direction of these effects would be subject to host country conditions like human capital, financial development as well as institutional quality (</w:t>
      </w:r>
      <w:proofErr w:type="spellStart"/>
      <w:r w:rsidRPr="0071431A">
        <w:t>Carkovic</w:t>
      </w:r>
      <w:proofErr w:type="spellEnd"/>
      <w:r w:rsidRPr="0071431A">
        <w:t xml:space="preserve"> &amp; Levine, 2005; Alfaro et al</w:t>
      </w:r>
      <w:r w:rsidR="00D50F61">
        <w:t>·</w:t>
      </w:r>
      <w:r w:rsidRPr="0071431A">
        <w:t>, 2004)</w:t>
      </w:r>
      <w:r w:rsidR="00D50F61">
        <w:t>·</w:t>
      </w:r>
    </w:p>
    <w:p w14:paraId="356C5D67" w14:textId="45B2CB7A" w:rsidR="0071431A" w:rsidRDefault="0071431A" w:rsidP="00321540">
      <w:pPr>
        <w:spacing w:line="360" w:lineRule="auto"/>
        <w:jc w:val="both"/>
      </w:pPr>
      <w:r w:rsidRPr="0071431A">
        <w:t>Within the economic growth context, the FDI is conceptualized as an external stimulus that may supplement the capital stock of the host country and it may bring new technology, thus affecting the level and even the growth rate of output, based on the underlying growth framework</w:t>
      </w:r>
      <w:r w:rsidR="00D50F61">
        <w:t>·</w:t>
      </w:r>
      <w:r w:rsidRPr="0071431A">
        <w:t xml:space="preserve"> FDI in neoclassical models only influences growth in the transitory processes of acceleration in capital accumulation, but in endogenous growth models it may influence long run growth by rapid diffusion of technology and spillovers of knowledge (</w:t>
      </w:r>
      <w:proofErr w:type="spellStart"/>
      <w:r w:rsidRPr="0071431A">
        <w:t>Romer</w:t>
      </w:r>
      <w:proofErr w:type="spellEnd"/>
      <w:r w:rsidRPr="0071431A">
        <w:t>, 1990; De Mello, 1997)</w:t>
      </w:r>
      <w:r w:rsidR="00D50F61">
        <w:t>·</w:t>
      </w:r>
      <w:r w:rsidRPr="0071431A">
        <w:t xml:space="preserve"> In the case of developing nations like Ethiopia, FDI can thus widely be defined as not only the cross border </w:t>
      </w:r>
      <w:r w:rsidRPr="0071431A">
        <w:lastRenderedPageBreak/>
        <w:t>ownership of productive assets but also a possible way of overcoming domestic gaps in investment and industrialization and integrating the economy into global value chains, depending on whether the host economy is absorptive enough or not (UNCTAD, 2022; World Bank, 2020)</w:t>
      </w:r>
      <w:r w:rsidR="00D50F61">
        <w:t>·</w:t>
      </w:r>
    </w:p>
    <w:p w14:paraId="0D14D4CF" w14:textId="620BC5B0" w:rsidR="0071431A" w:rsidRPr="0071431A" w:rsidRDefault="0071431A" w:rsidP="0088217D">
      <w:pPr>
        <w:pStyle w:val="Heading2"/>
        <w:rPr>
          <w:rFonts w:eastAsia="Times New Roman"/>
        </w:rPr>
      </w:pPr>
      <w:bookmarkStart w:id="21" w:name="_Toc228225744"/>
      <w:r w:rsidRPr="0071431A">
        <w:rPr>
          <w:rFonts w:eastAsia="Times New Roman"/>
        </w:rPr>
        <w:t>2</w:t>
      </w:r>
      <w:r w:rsidR="00D50F61">
        <w:rPr>
          <w:rFonts w:eastAsia="Times New Roman"/>
        </w:rPr>
        <w:t>·</w:t>
      </w:r>
      <w:r w:rsidRPr="0071431A">
        <w:rPr>
          <w:rFonts w:eastAsia="Times New Roman"/>
        </w:rPr>
        <w:t>1</w:t>
      </w:r>
      <w:r w:rsidR="00D50F61">
        <w:rPr>
          <w:rFonts w:eastAsia="Times New Roman"/>
        </w:rPr>
        <w:t>·</w:t>
      </w:r>
      <w:r w:rsidRPr="0071431A">
        <w:rPr>
          <w:rFonts w:eastAsia="Times New Roman"/>
        </w:rPr>
        <w:t>2 FDI theories and their impacts on Economic growth</w:t>
      </w:r>
      <w:r w:rsidR="00D50F61">
        <w:rPr>
          <w:rFonts w:eastAsia="Times New Roman"/>
        </w:rPr>
        <w:t>·</w:t>
      </w:r>
      <w:bookmarkEnd w:id="21"/>
    </w:p>
    <w:p w14:paraId="4A50BDD8" w14:textId="0AA15CA3" w:rsidR="0071431A" w:rsidRPr="00321540" w:rsidRDefault="00321540" w:rsidP="00B8216C">
      <w:pPr>
        <w:pStyle w:val="Heading3"/>
        <w:rPr>
          <w:rFonts w:eastAsia="Times New Roman"/>
        </w:rPr>
      </w:pPr>
      <w:bookmarkStart w:id="22" w:name="_Toc228225745"/>
      <w:r w:rsidRPr="00321540">
        <w:rPr>
          <w:rFonts w:eastAsia="Times New Roman"/>
        </w:rPr>
        <w:t>2</w:t>
      </w:r>
      <w:r w:rsidR="00D50F61">
        <w:rPr>
          <w:rFonts w:eastAsia="Times New Roman"/>
        </w:rPr>
        <w:t>·</w:t>
      </w:r>
      <w:r w:rsidRPr="00321540">
        <w:rPr>
          <w:rFonts w:eastAsia="Times New Roman"/>
        </w:rPr>
        <w:t>1</w:t>
      </w:r>
      <w:r w:rsidR="00D50F61">
        <w:rPr>
          <w:rFonts w:eastAsia="Times New Roman"/>
        </w:rPr>
        <w:t>·</w:t>
      </w:r>
      <w:r w:rsidRPr="00321540">
        <w:rPr>
          <w:rFonts w:eastAsia="Times New Roman"/>
        </w:rPr>
        <w:t>2</w:t>
      </w:r>
      <w:r w:rsidR="00D50F61">
        <w:rPr>
          <w:rFonts w:eastAsia="Times New Roman"/>
        </w:rPr>
        <w:t>·</w:t>
      </w:r>
      <w:r w:rsidRPr="00321540">
        <w:rPr>
          <w:rFonts w:eastAsia="Times New Roman"/>
        </w:rPr>
        <w:t xml:space="preserve">1 </w:t>
      </w:r>
      <w:r w:rsidR="0071431A" w:rsidRPr="00321540">
        <w:rPr>
          <w:rFonts w:eastAsia="Times New Roman"/>
        </w:rPr>
        <w:t>Internalization Theory</w:t>
      </w:r>
      <w:bookmarkEnd w:id="22"/>
    </w:p>
    <w:p w14:paraId="2B69C6DA" w14:textId="00A80255" w:rsidR="0071431A" w:rsidRPr="00321540" w:rsidRDefault="0071431A" w:rsidP="00321540">
      <w:pPr>
        <w:spacing w:line="360" w:lineRule="auto"/>
        <w:jc w:val="both"/>
        <w:rPr>
          <w:szCs w:val="24"/>
        </w:rPr>
      </w:pPr>
      <w:r w:rsidRPr="00321540">
        <w:rPr>
          <w:szCs w:val="24"/>
        </w:rPr>
        <w:t>The internalization theory describes FDI as the reaction to the market imperfection in products, technology, and factor markets</w:t>
      </w:r>
      <w:r w:rsidR="00D50F61">
        <w:rPr>
          <w:szCs w:val="24"/>
        </w:rPr>
        <w:t>·</w:t>
      </w:r>
      <w:r w:rsidRPr="00321540">
        <w:rPr>
          <w:szCs w:val="24"/>
        </w:rPr>
        <w:t xml:space="preserve"> Rather than selling technology or intermediate goods on arm-length contracts, companies establish or purchase foreign subsidiaries and take such relationships inside the firm forming a multinational enterprise (MNE) (Rugman, 1980; Buckley et al</w:t>
      </w:r>
      <w:r w:rsidR="00D50F61">
        <w:rPr>
          <w:szCs w:val="24"/>
        </w:rPr>
        <w:t>·</w:t>
      </w:r>
      <w:r w:rsidRPr="00321540">
        <w:rPr>
          <w:szCs w:val="24"/>
        </w:rPr>
        <w:t>, 2017; Buckley, 2018; Rugman, 1985)</w:t>
      </w:r>
      <w:r w:rsidR="00D50F61">
        <w:rPr>
          <w:szCs w:val="24"/>
        </w:rPr>
        <w:t>·</w:t>
      </w:r>
      <w:r w:rsidRPr="00321540">
        <w:rPr>
          <w:szCs w:val="24"/>
        </w:rPr>
        <w:t xml:space="preserve"> Once external markets fail to be efficient (</w:t>
      </w:r>
      <w:proofErr w:type="spellStart"/>
      <w:r w:rsidRPr="00321540">
        <w:rPr>
          <w:szCs w:val="24"/>
        </w:rPr>
        <w:t>e</w:t>
      </w:r>
      <w:r w:rsidR="00D50F61">
        <w:rPr>
          <w:szCs w:val="24"/>
        </w:rPr>
        <w:t>·</w:t>
      </w:r>
      <w:r w:rsidRPr="00321540">
        <w:rPr>
          <w:szCs w:val="24"/>
        </w:rPr>
        <w:t>g</w:t>
      </w:r>
      <w:proofErr w:type="spellEnd"/>
      <w:r w:rsidR="00D50F61">
        <w:rPr>
          <w:szCs w:val="24"/>
        </w:rPr>
        <w:t>·</w:t>
      </w:r>
      <w:r w:rsidRPr="00321540">
        <w:rPr>
          <w:szCs w:val="24"/>
        </w:rPr>
        <w:t xml:space="preserve"> poor enforcement of contracts, information asymmetry, high transaction costs, </w:t>
      </w:r>
      <w:proofErr w:type="spellStart"/>
      <w:r w:rsidRPr="00321540">
        <w:rPr>
          <w:szCs w:val="24"/>
        </w:rPr>
        <w:t>etc</w:t>
      </w:r>
      <w:proofErr w:type="spellEnd"/>
      <w:r w:rsidR="00D50F61">
        <w:rPr>
          <w:szCs w:val="24"/>
        </w:rPr>
        <w:t>·</w:t>
      </w:r>
      <w:r w:rsidRPr="00321540">
        <w:rPr>
          <w:szCs w:val="24"/>
        </w:rPr>
        <w:t>), internalization becomes more efficient (in other words, R&amp;D, production and distribution across borders)</w:t>
      </w:r>
      <w:r w:rsidR="00D50F61">
        <w:rPr>
          <w:szCs w:val="24"/>
        </w:rPr>
        <w:t>·</w:t>
      </w:r>
      <w:r w:rsidRPr="00321540">
        <w:rPr>
          <w:szCs w:val="24"/>
        </w:rPr>
        <w:t xml:space="preserve"> FDI thus manifests itself as a policy option: the company replaces in-house hierarchies with flawed markets</w:t>
      </w:r>
      <w:r w:rsidR="00D50F61">
        <w:rPr>
          <w:szCs w:val="24"/>
        </w:rPr>
        <w:t>·</w:t>
      </w:r>
      <w:r w:rsidRPr="00321540">
        <w:rPr>
          <w:szCs w:val="24"/>
        </w:rPr>
        <w:t xml:space="preserve"> This implicates two aspects on the growth of the host country</w:t>
      </w:r>
      <w:r w:rsidR="00D50F61">
        <w:rPr>
          <w:szCs w:val="24"/>
        </w:rPr>
        <w:t>·</w:t>
      </w:r>
      <w:r w:rsidRPr="00321540">
        <w:rPr>
          <w:szCs w:val="24"/>
        </w:rPr>
        <w:t xml:space="preserve"> To begin with, by </w:t>
      </w:r>
      <w:proofErr w:type="spellStart"/>
      <w:r w:rsidRPr="00321540">
        <w:rPr>
          <w:szCs w:val="24"/>
        </w:rPr>
        <w:t>internalising</w:t>
      </w:r>
      <w:proofErr w:type="spellEnd"/>
      <w:r w:rsidRPr="00321540">
        <w:rPr>
          <w:szCs w:val="24"/>
        </w:rPr>
        <w:t xml:space="preserve"> technology and knowledge MNEs can transfer firm specific intangible resources, including proprietary technologies, brands and managerial know how into the host economy in the form of foreign affiliates (Li, 2023; Rugman, 1980; Buckley et al</w:t>
      </w:r>
      <w:r w:rsidR="00D50F61">
        <w:rPr>
          <w:szCs w:val="24"/>
        </w:rPr>
        <w:t>·</w:t>
      </w:r>
      <w:r w:rsidRPr="00321540">
        <w:rPr>
          <w:szCs w:val="24"/>
        </w:rPr>
        <w:t>, 2017)</w:t>
      </w:r>
      <w:r w:rsidR="00D50F61">
        <w:rPr>
          <w:szCs w:val="24"/>
        </w:rPr>
        <w:t>·</w:t>
      </w:r>
      <w:r w:rsidRPr="00321540">
        <w:rPr>
          <w:szCs w:val="24"/>
        </w:rPr>
        <w:t xml:space="preserve"> These assets have a direct positive impact on productivity in the foreign owned firms and may have an indirect positive impact on local firms through demonstration effects, labor mobility or vertical links, and thus enhances efficient operation and growth in general</w:t>
      </w:r>
      <w:r w:rsidR="00D50F61">
        <w:rPr>
          <w:szCs w:val="24"/>
        </w:rPr>
        <w:t>·</w:t>
      </w:r>
      <w:r w:rsidRPr="00321540">
        <w:rPr>
          <w:szCs w:val="24"/>
        </w:rPr>
        <w:t xml:space="preserve"> Second, the internalization theory points out that FDI will concentrate in places where internalization is most appreciated- in other words, where the institutions and external markets are too frail to execute efficient licensing or arm-length trade (Rugman, 1980; Buckley, 2018; Tang and Buckley, 2022)</w:t>
      </w:r>
      <w:r w:rsidR="00D50F61">
        <w:rPr>
          <w:szCs w:val="24"/>
        </w:rPr>
        <w:t>·</w:t>
      </w:r>
      <w:r w:rsidRPr="00321540">
        <w:rPr>
          <w:szCs w:val="24"/>
        </w:rPr>
        <w:t xml:space="preserve"> FDI can hence fill the institutions and capital markets gaps in developing or transition economies where markets are not complete and provide stable long term finance, modern management practices, and access to global networks to facilitate structural transformation and long run growth, as long as macroeconomic and legal frameworks have attained a minimum level of stability (</w:t>
      </w:r>
      <w:proofErr w:type="spellStart"/>
      <w:r w:rsidRPr="00321540">
        <w:rPr>
          <w:szCs w:val="24"/>
        </w:rPr>
        <w:t>Otieno</w:t>
      </w:r>
      <w:proofErr w:type="spellEnd"/>
      <w:r w:rsidRPr="00321540">
        <w:rPr>
          <w:szCs w:val="24"/>
        </w:rPr>
        <w:t xml:space="preserve"> &amp; </w:t>
      </w:r>
      <w:proofErr w:type="spellStart"/>
      <w:r w:rsidRPr="00321540">
        <w:rPr>
          <w:szCs w:val="24"/>
        </w:rPr>
        <w:t>Aduda</w:t>
      </w:r>
      <w:proofErr w:type="spellEnd"/>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w:t>
      </w:r>
      <w:r w:rsidR="00321540" w:rsidRPr="00321540">
        <w:rPr>
          <w:szCs w:val="24"/>
        </w:rPr>
        <w:t>n</w:t>
      </w:r>
      <w:proofErr w:type="spellEnd"/>
      <w:r w:rsidR="00321540" w:rsidRPr="00321540">
        <w:rPr>
          <w:szCs w:val="24"/>
        </w:rPr>
        <w:t>, 2023; Buckley et al</w:t>
      </w:r>
      <w:r w:rsidR="00D50F61">
        <w:rPr>
          <w:szCs w:val="24"/>
        </w:rPr>
        <w:t>·</w:t>
      </w:r>
      <w:r w:rsidR="00321540" w:rsidRPr="00321540">
        <w:rPr>
          <w:szCs w:val="24"/>
        </w:rPr>
        <w:t>, 2017)</w:t>
      </w:r>
      <w:r w:rsidR="00D50F61">
        <w:rPr>
          <w:szCs w:val="24"/>
        </w:rPr>
        <w:t>·</w:t>
      </w:r>
    </w:p>
    <w:p w14:paraId="612AA6C3" w14:textId="77777777" w:rsidR="00321540" w:rsidRPr="00321540" w:rsidRDefault="00321540" w:rsidP="00321540">
      <w:pPr>
        <w:spacing w:line="360" w:lineRule="auto"/>
        <w:jc w:val="both"/>
        <w:rPr>
          <w:szCs w:val="24"/>
        </w:rPr>
      </w:pPr>
    </w:p>
    <w:p w14:paraId="13FE651A" w14:textId="2810DA79" w:rsidR="0071431A" w:rsidRPr="00321540" w:rsidRDefault="00321540" w:rsidP="00321540">
      <w:pPr>
        <w:pStyle w:val="Heading4"/>
        <w:rPr>
          <w:rFonts w:eastAsia="Times New Roman"/>
        </w:rPr>
      </w:pPr>
      <w:r w:rsidRPr="00321540">
        <w:rPr>
          <w:rFonts w:eastAsia="Times New Roman"/>
        </w:rPr>
        <w:lastRenderedPageBreak/>
        <w:t>2</w:t>
      </w:r>
      <w:r w:rsidR="00D50F61">
        <w:rPr>
          <w:rFonts w:eastAsia="Times New Roman"/>
        </w:rPr>
        <w:t>·</w:t>
      </w:r>
      <w:r w:rsidRPr="00321540">
        <w:rPr>
          <w:rFonts w:eastAsia="Times New Roman"/>
        </w:rPr>
        <w:t>1</w:t>
      </w:r>
      <w:r w:rsidR="00D50F61">
        <w:rPr>
          <w:rFonts w:eastAsia="Times New Roman"/>
        </w:rPr>
        <w:t>·</w:t>
      </w:r>
      <w:r w:rsidRPr="00321540">
        <w:rPr>
          <w:rFonts w:eastAsia="Times New Roman"/>
        </w:rPr>
        <w:t>2</w:t>
      </w:r>
      <w:r w:rsidR="00D50F61">
        <w:rPr>
          <w:rFonts w:eastAsia="Times New Roman"/>
        </w:rPr>
        <w:t>·</w:t>
      </w:r>
      <w:r w:rsidRPr="00321540">
        <w:rPr>
          <w:rFonts w:eastAsia="Times New Roman"/>
        </w:rPr>
        <w:t xml:space="preserve">2 </w:t>
      </w:r>
      <w:r w:rsidR="0071431A" w:rsidRPr="00321540">
        <w:rPr>
          <w:rFonts w:eastAsia="Times New Roman"/>
        </w:rPr>
        <w:t>Eclectic (OLI) Paradigm</w:t>
      </w:r>
    </w:p>
    <w:p w14:paraId="258F3089" w14:textId="3495CF46" w:rsidR="00321540" w:rsidRPr="00321540" w:rsidRDefault="0071431A" w:rsidP="00321540">
      <w:pPr>
        <w:spacing w:line="360" w:lineRule="auto"/>
        <w:jc w:val="both"/>
        <w:rPr>
          <w:szCs w:val="24"/>
        </w:rPr>
      </w:pPr>
      <w:r w:rsidRPr="00321540">
        <w:rPr>
          <w:szCs w:val="24"/>
        </w:rPr>
        <w:t>The most common general model of FDI is Dunning eclectic paradigm- commonly referred to as the OLI paradigm</w:t>
      </w:r>
      <w:r w:rsidR="00D50F61">
        <w:rPr>
          <w:szCs w:val="24"/>
        </w:rPr>
        <w:t>·</w:t>
      </w:r>
      <w:r w:rsidRPr="00321540">
        <w:rPr>
          <w:szCs w:val="24"/>
        </w:rPr>
        <w:t xml:space="preserve"> It further states that a company will invest in FDI when the following three conditions are fulfilled together; the firm possesses Ownership (O) benefits like technology, brands, managerial skills; it has attractive Location (L) benefits in a foreign nation like market size, resources, low costs, or supportive institutions; and it is motivated to Internalize (I) the benefits instead of licensing or exporting (Ren, 2024; Dunning, 2001; </w:t>
      </w:r>
      <w:proofErr w:type="spellStart"/>
      <w:r w:rsidRPr="00321540">
        <w:rPr>
          <w:szCs w:val="24"/>
        </w:rPr>
        <w:t>Stoian</w:t>
      </w:r>
      <w:proofErr w:type="spellEnd"/>
      <w:r w:rsidRPr="00321540">
        <w:rPr>
          <w:szCs w:val="24"/>
        </w:rPr>
        <w:t xml:space="preserve"> &amp; </w:t>
      </w:r>
      <w:proofErr w:type="spellStart"/>
      <w:r w:rsidRPr="00321540">
        <w:rPr>
          <w:szCs w:val="24"/>
        </w:rPr>
        <w:t>Filippaios</w:t>
      </w:r>
      <w:proofErr w:type="spellEnd"/>
      <w:r w:rsidRPr="00321540">
        <w:rPr>
          <w:szCs w:val="24"/>
        </w:rPr>
        <w:t>, 2008)</w:t>
      </w:r>
      <w:r w:rsidR="00D50F61">
        <w:rPr>
          <w:szCs w:val="24"/>
        </w:rPr>
        <w:t>·</w:t>
      </w:r>
      <w:r w:rsidRPr="00321540">
        <w:rPr>
          <w:szCs w:val="24"/>
        </w:rPr>
        <w:t xml:space="preserve"> Subsequent literature demonstrates these OLI benefits to be the basis of various motives of FDI: market seeking, efficiency seeking, and resource seeking investment (</w:t>
      </w:r>
      <w:proofErr w:type="spellStart"/>
      <w:r w:rsidRPr="00321540">
        <w:rPr>
          <w:szCs w:val="24"/>
        </w:rPr>
        <w:t>Dzhvarsheishvili</w:t>
      </w:r>
      <w:proofErr w:type="spellEnd"/>
      <w:r w:rsidRPr="00321540">
        <w:rPr>
          <w:szCs w:val="24"/>
        </w:rPr>
        <w:t>, 2022; Ren, 2024)</w:t>
      </w:r>
      <w:r w:rsidR="00D50F61">
        <w:rPr>
          <w:szCs w:val="24"/>
        </w:rPr>
        <w:t>·</w:t>
      </w:r>
      <w:r w:rsidRPr="00321540">
        <w:rPr>
          <w:szCs w:val="24"/>
        </w:rPr>
        <w:t xml:space="preserve"> Economically speaking, the OLI paradigm suggests that those nations with the potential to develop a good location advantage, </w:t>
      </w:r>
      <w:proofErr w:type="spellStart"/>
      <w:r w:rsidRPr="00321540">
        <w:rPr>
          <w:szCs w:val="24"/>
        </w:rPr>
        <w:t>i</w:t>
      </w:r>
      <w:r w:rsidR="00D50F61">
        <w:rPr>
          <w:szCs w:val="24"/>
        </w:rPr>
        <w:t>·</w:t>
      </w:r>
      <w:r w:rsidRPr="00321540">
        <w:rPr>
          <w:szCs w:val="24"/>
        </w:rPr>
        <w:t>e</w:t>
      </w:r>
      <w:proofErr w:type="spellEnd"/>
      <w:r w:rsidR="00D50F61">
        <w:rPr>
          <w:szCs w:val="24"/>
        </w:rPr>
        <w:t>·</w:t>
      </w:r>
      <w:r w:rsidRPr="00321540">
        <w:rPr>
          <w:szCs w:val="24"/>
        </w:rPr>
        <w:t xml:space="preserve"> good infrastructure, large and growing markets, macroeconomic stability, reliable legal system, and predictable policies will become the recipient of more and better quality FDI, especially efficiency and knowledge intensive projects (</w:t>
      </w:r>
      <w:proofErr w:type="spellStart"/>
      <w:r w:rsidRPr="00321540">
        <w:rPr>
          <w:szCs w:val="24"/>
        </w:rPr>
        <w:t>Otieno</w:t>
      </w:r>
      <w:proofErr w:type="spellEnd"/>
      <w:r w:rsidRPr="00321540">
        <w:rPr>
          <w:szCs w:val="24"/>
        </w:rPr>
        <w:t xml:space="preserve"> &amp; </w:t>
      </w:r>
      <w:proofErr w:type="spellStart"/>
      <w:r w:rsidRPr="00321540">
        <w:rPr>
          <w:szCs w:val="24"/>
        </w:rPr>
        <w:t>Aduda</w:t>
      </w:r>
      <w:proofErr w:type="spellEnd"/>
      <w:r w:rsidRPr="00321540">
        <w:rPr>
          <w:szCs w:val="24"/>
        </w:rPr>
        <w:t xml:space="preserve">, 2022; </w:t>
      </w:r>
      <w:proofErr w:type="spellStart"/>
      <w:r w:rsidRPr="00321540">
        <w:rPr>
          <w:szCs w:val="24"/>
        </w:rPr>
        <w:t>Dzhvarsheishvili</w:t>
      </w:r>
      <w:proofErr w:type="spellEnd"/>
      <w:r w:rsidRPr="00321540">
        <w:rPr>
          <w:szCs w:val="24"/>
        </w:rPr>
        <w:t>, 2022; Da Cruz et al</w:t>
      </w:r>
      <w:r w:rsidR="00D50F61">
        <w:rPr>
          <w:szCs w:val="24"/>
        </w:rPr>
        <w:t>·</w:t>
      </w:r>
      <w:r w:rsidRPr="00321540">
        <w:rPr>
          <w:szCs w:val="24"/>
        </w:rPr>
        <w:t>, 2020; Dunning, 2001)</w:t>
      </w:r>
      <w:r w:rsidR="00D50F61">
        <w:rPr>
          <w:szCs w:val="24"/>
        </w:rPr>
        <w:t>·</w:t>
      </w:r>
      <w:r w:rsidRPr="00321540">
        <w:rPr>
          <w:szCs w:val="24"/>
        </w:rPr>
        <w:t xml:space="preserve"> These projects, in their turn, may promote growth through an increase in the capital stock, competition, </w:t>
      </w:r>
      <w:proofErr w:type="spellStart"/>
      <w:r w:rsidRPr="00321540">
        <w:rPr>
          <w:szCs w:val="24"/>
        </w:rPr>
        <w:t>modernisation</w:t>
      </w:r>
      <w:proofErr w:type="spellEnd"/>
      <w:r w:rsidRPr="00321540">
        <w:rPr>
          <w:szCs w:val="24"/>
        </w:rPr>
        <w:t xml:space="preserve"> of technologies and easing the integration of domestic companies into international value chains</w:t>
      </w:r>
      <w:r w:rsidR="00D50F61">
        <w:rPr>
          <w:szCs w:val="24"/>
        </w:rPr>
        <w:t>·</w:t>
      </w:r>
      <w:r w:rsidRPr="00321540">
        <w:rPr>
          <w:szCs w:val="24"/>
        </w:rPr>
        <w:t xml:space="preserve"> OLI has also more and more integrated institutional and sub national aspects: institutional quality, governance, and local policies in a country also determine FDI location and, therefore, the spatial distribution of growth benefits (Da Cruz et al</w:t>
      </w:r>
      <w:r w:rsidR="00D50F61">
        <w:rPr>
          <w:szCs w:val="24"/>
        </w:rPr>
        <w:t>·</w:t>
      </w:r>
      <w:r w:rsidRPr="00321540">
        <w:rPr>
          <w:szCs w:val="24"/>
        </w:rPr>
        <w:t>, 2020; Dunning, 2001)</w:t>
      </w:r>
      <w:r w:rsidR="00D50F61">
        <w:rPr>
          <w:szCs w:val="24"/>
        </w:rPr>
        <w:t>·</w:t>
      </w:r>
      <w:r w:rsidRPr="00321540">
        <w:rPr>
          <w:szCs w:val="24"/>
        </w:rPr>
        <w:t xml:space="preserve"> Recent additions associate OLI to new drivers including artificial capabilities of AI and point out that superior technological and institutional environments are apt to reinforce ownership and location advantages and trigger high value FDI that generates innovative led growth (</w:t>
      </w:r>
      <w:proofErr w:type="spellStart"/>
      <w:r w:rsidRPr="00321540">
        <w:rPr>
          <w:szCs w:val="24"/>
        </w:rPr>
        <w:t>Grigoriadi</w:t>
      </w:r>
      <w:proofErr w:type="spellEnd"/>
      <w:r w:rsidRPr="00321540">
        <w:rPr>
          <w:szCs w:val="24"/>
        </w:rPr>
        <w:t>, 2025; Ren, 2024; Dunning, 2001)</w:t>
      </w:r>
      <w:r w:rsidR="00D50F61">
        <w:rPr>
          <w:szCs w:val="24"/>
        </w:rPr>
        <w:t>·</w:t>
      </w:r>
      <w:r w:rsidRPr="00321540">
        <w:rPr>
          <w:szCs w:val="24"/>
        </w:rPr>
        <w:t xml:space="preserve"> All things considered, the eclectic paradigm provides a broad yet situation specific perspective: FDI will add more to the growth where the host country location benefits and institutional framework allows successfully to absorb the ownership benefits that foreign investors introduce</w:t>
      </w:r>
      <w:r w:rsidR="00D50F61">
        <w:rPr>
          <w:szCs w:val="24"/>
        </w:rPr>
        <w:t>·</w:t>
      </w:r>
    </w:p>
    <w:p w14:paraId="45189447" w14:textId="17841DD9" w:rsidR="0071431A" w:rsidRPr="00321540" w:rsidRDefault="00321540" w:rsidP="00321540">
      <w:pPr>
        <w:pStyle w:val="Heading4"/>
        <w:rPr>
          <w:rFonts w:eastAsia="Times New Roman"/>
        </w:rPr>
      </w:pPr>
      <w:r w:rsidRPr="00321540">
        <w:rPr>
          <w:rFonts w:eastAsia="Times New Roman"/>
        </w:rPr>
        <w:t>2</w:t>
      </w:r>
      <w:r w:rsidR="00D50F61">
        <w:rPr>
          <w:rFonts w:eastAsia="Times New Roman"/>
        </w:rPr>
        <w:t>·</w:t>
      </w:r>
      <w:r w:rsidRPr="00321540">
        <w:rPr>
          <w:rFonts w:eastAsia="Times New Roman"/>
        </w:rPr>
        <w:t>1</w:t>
      </w:r>
      <w:r w:rsidR="00D50F61">
        <w:rPr>
          <w:rFonts w:eastAsia="Times New Roman"/>
        </w:rPr>
        <w:t>·</w:t>
      </w:r>
      <w:r w:rsidRPr="00321540">
        <w:rPr>
          <w:rFonts w:eastAsia="Times New Roman"/>
        </w:rPr>
        <w:t>2</w:t>
      </w:r>
      <w:r w:rsidR="00D50F61">
        <w:rPr>
          <w:rFonts w:eastAsia="Times New Roman"/>
        </w:rPr>
        <w:t>·</w:t>
      </w:r>
      <w:r w:rsidRPr="00321540">
        <w:rPr>
          <w:rFonts w:eastAsia="Times New Roman"/>
        </w:rPr>
        <w:t xml:space="preserve">3 </w:t>
      </w:r>
      <w:r w:rsidR="0071431A" w:rsidRPr="00321540">
        <w:rPr>
          <w:rFonts w:eastAsia="Times New Roman"/>
        </w:rPr>
        <w:t>Product Life Cycle Theory</w:t>
      </w:r>
    </w:p>
    <w:p w14:paraId="6DD8DE71" w14:textId="57B2C801" w:rsidR="00321540" w:rsidRDefault="0071431A" w:rsidP="00321540">
      <w:pPr>
        <w:spacing w:line="360" w:lineRule="auto"/>
        <w:jc w:val="both"/>
        <w:rPr>
          <w:szCs w:val="24"/>
        </w:rPr>
      </w:pPr>
      <w:r w:rsidRPr="00321540">
        <w:rPr>
          <w:szCs w:val="24"/>
        </w:rPr>
        <w:t>The product life cycle (PLC) theory is the first theory that was developed by Vernon and it perceives FDI as a dynamic process where the location of production in an international process changes as the product progresses through the innovation to maturity stage</w:t>
      </w:r>
      <w:r w:rsidR="00D50F61">
        <w:rPr>
          <w:szCs w:val="24"/>
        </w:rPr>
        <w:t>·</w:t>
      </w:r>
      <w:r w:rsidRPr="00321540">
        <w:rPr>
          <w:szCs w:val="24"/>
        </w:rPr>
        <w:t xml:space="preserve"> New products are usually developed and manufactured in the developed economies at the initial stage and near to </w:t>
      </w:r>
      <w:r w:rsidRPr="00321540">
        <w:rPr>
          <w:szCs w:val="24"/>
        </w:rPr>
        <w:lastRenderedPageBreak/>
        <w:t>the high income customers and high sophistication of the R&amp;D systems</w:t>
      </w:r>
      <w:r w:rsidR="00D50F61">
        <w:rPr>
          <w:szCs w:val="24"/>
        </w:rPr>
        <w:t>·</w:t>
      </w:r>
      <w:r w:rsidRPr="00321540">
        <w:rPr>
          <w:szCs w:val="24"/>
        </w:rPr>
        <w:t xml:space="preserve"> With the maturity of the product, competition intensifies, and standardization increases, therefore companies are adopting low production costs and improved access to growing markets by outsourcing production overseas via FDI (</w:t>
      </w:r>
      <w:proofErr w:type="spellStart"/>
      <w:r w:rsidRPr="00321540">
        <w:rPr>
          <w:szCs w:val="24"/>
        </w:rPr>
        <w:t>Dzhvarsheishvili</w:t>
      </w:r>
      <w:proofErr w:type="spellEnd"/>
      <w:r w:rsidRPr="00321540">
        <w:rPr>
          <w:szCs w:val="24"/>
        </w:rPr>
        <w:t xml:space="preserve">, 2022; </w:t>
      </w:r>
      <w:proofErr w:type="spellStart"/>
      <w:r w:rsidRPr="00321540">
        <w:rPr>
          <w:szCs w:val="24"/>
        </w:rPr>
        <w:t>Marandu</w:t>
      </w:r>
      <w:proofErr w:type="spellEnd"/>
      <w:r w:rsidRPr="00321540">
        <w:rPr>
          <w:szCs w:val="24"/>
        </w:rPr>
        <w:t xml:space="preserve"> &amp; </w:t>
      </w:r>
      <w:proofErr w:type="spellStart"/>
      <w:r w:rsidRPr="00321540">
        <w:rPr>
          <w:szCs w:val="24"/>
        </w:rPr>
        <w:t>Ditshweu</w:t>
      </w:r>
      <w:proofErr w:type="spellEnd"/>
      <w:r w:rsidRPr="00321540">
        <w:rPr>
          <w:szCs w:val="24"/>
        </w:rPr>
        <w:t>, 2018; Tan, 2002)</w:t>
      </w:r>
      <w:r w:rsidR="00D50F61">
        <w:rPr>
          <w:szCs w:val="24"/>
        </w:rPr>
        <w:t>·</w:t>
      </w:r>
      <w:r w:rsidRPr="00321540">
        <w:rPr>
          <w:szCs w:val="24"/>
        </w:rPr>
        <w:t xml:space="preserve"> To developing nations, the shifting of mature industries under FDI can be a significant source of industrialization and growth</w:t>
      </w:r>
      <w:r w:rsidR="00D50F61">
        <w:rPr>
          <w:szCs w:val="24"/>
        </w:rPr>
        <w:t>·</w:t>
      </w:r>
      <w:r w:rsidRPr="00321540">
        <w:rPr>
          <w:szCs w:val="24"/>
        </w:rPr>
        <w:t xml:space="preserve"> Standardized manufacturing is invested in host economies and provides jobs, disseminates technologies of production, and develops local networks of suppliers, particularly in the electronics market and telecommunications equipment (</w:t>
      </w:r>
      <w:proofErr w:type="spellStart"/>
      <w:r w:rsidRPr="00321540">
        <w:rPr>
          <w:szCs w:val="24"/>
        </w:rPr>
        <w:t>Dzhvarsheishvili</w:t>
      </w:r>
      <w:proofErr w:type="spellEnd"/>
      <w:r w:rsidRPr="00321540">
        <w:rPr>
          <w:szCs w:val="24"/>
        </w:rPr>
        <w:t>, 2022; Tan, 2002)</w:t>
      </w:r>
      <w:r w:rsidR="00D50F61">
        <w:rPr>
          <w:szCs w:val="24"/>
        </w:rPr>
        <w:t>·</w:t>
      </w:r>
      <w:r w:rsidRPr="00321540">
        <w:rPr>
          <w:szCs w:val="24"/>
        </w:rPr>
        <w:t xml:space="preserve"> </w:t>
      </w:r>
    </w:p>
    <w:p w14:paraId="53DFA62F" w14:textId="0661CD4A" w:rsidR="00321540" w:rsidRPr="00321540" w:rsidRDefault="0071431A" w:rsidP="00321540">
      <w:pPr>
        <w:spacing w:line="360" w:lineRule="auto"/>
        <w:jc w:val="both"/>
        <w:rPr>
          <w:szCs w:val="24"/>
        </w:rPr>
      </w:pPr>
      <w:r w:rsidRPr="00321540">
        <w:rPr>
          <w:szCs w:val="24"/>
        </w:rPr>
        <w:t>In the long term, as the domestic companies and institutions become educated about such foreign operations, the local capabilities may deepen and the country may climb the ladder of production starting with simple assembly to more value-added segments, which strengthens the long term growth and structural change (</w:t>
      </w:r>
      <w:proofErr w:type="spellStart"/>
      <w:r w:rsidRPr="00321540">
        <w:rPr>
          <w:szCs w:val="24"/>
        </w:rPr>
        <w:t>Dzhvarsheishvili</w:t>
      </w:r>
      <w:proofErr w:type="spellEnd"/>
      <w:r w:rsidRPr="00321540">
        <w:rPr>
          <w:szCs w:val="24"/>
        </w:rPr>
        <w:t>, 2022; Tan, 2002)</w:t>
      </w:r>
      <w:r w:rsidR="00D50F61">
        <w:rPr>
          <w:szCs w:val="24"/>
        </w:rPr>
        <w:t>·</w:t>
      </w:r>
      <w:r w:rsidRPr="00321540">
        <w:rPr>
          <w:szCs w:val="24"/>
        </w:rPr>
        <w:t xml:space="preserve"> Nonetheless, the theory of PLC also implies that the form of FDI is a factor: late stage, cost seeking ventures can trap the host economies into the less valuable segments of the value chain unless the policies are taken to stimulate upgrading, innovation and connections with the local firms</w:t>
      </w:r>
      <w:r w:rsidR="00D50F61">
        <w:rPr>
          <w:szCs w:val="24"/>
        </w:rPr>
        <w:t>·</w:t>
      </w:r>
      <w:r w:rsidRPr="00321540">
        <w:rPr>
          <w:szCs w:val="24"/>
        </w:rPr>
        <w:t xml:space="preserve"> Therefore, by demonstrating the manner in which timing and maturity stage of products influences the quality of foreign investment a country obtains and the degree to which foreign investment contributes to foreign learning and technological catc</w:t>
      </w:r>
      <w:r w:rsidR="00321540" w:rsidRPr="00321540">
        <w:rPr>
          <w:szCs w:val="24"/>
        </w:rPr>
        <w:t>h up, PLC links FDI and growth</w:t>
      </w:r>
      <w:r w:rsidR="00D50F61">
        <w:rPr>
          <w:szCs w:val="24"/>
        </w:rPr>
        <w:t>·</w:t>
      </w:r>
    </w:p>
    <w:p w14:paraId="7C73BE73" w14:textId="0E984A7B" w:rsidR="0071431A" w:rsidRPr="00321540" w:rsidRDefault="00321540" w:rsidP="00321540">
      <w:pPr>
        <w:pStyle w:val="Heading4"/>
        <w:rPr>
          <w:rFonts w:eastAsia="Times New Roman"/>
        </w:rPr>
      </w:pPr>
      <w:r w:rsidRPr="00321540">
        <w:rPr>
          <w:rFonts w:eastAsia="Times New Roman"/>
        </w:rPr>
        <w:t>2</w:t>
      </w:r>
      <w:r w:rsidR="00D50F61">
        <w:rPr>
          <w:rFonts w:eastAsia="Times New Roman"/>
        </w:rPr>
        <w:t>·</w:t>
      </w:r>
      <w:r w:rsidRPr="00321540">
        <w:rPr>
          <w:rFonts w:eastAsia="Times New Roman"/>
        </w:rPr>
        <w:t>1</w:t>
      </w:r>
      <w:r w:rsidR="00D50F61">
        <w:rPr>
          <w:rFonts w:eastAsia="Times New Roman"/>
        </w:rPr>
        <w:t>·</w:t>
      </w:r>
      <w:r w:rsidRPr="00321540">
        <w:rPr>
          <w:rFonts w:eastAsia="Times New Roman"/>
        </w:rPr>
        <w:t>2</w:t>
      </w:r>
      <w:r w:rsidR="00D50F61">
        <w:rPr>
          <w:rFonts w:eastAsia="Times New Roman"/>
        </w:rPr>
        <w:t>·</w:t>
      </w:r>
      <w:r w:rsidRPr="00321540">
        <w:rPr>
          <w:rFonts w:eastAsia="Times New Roman"/>
        </w:rPr>
        <w:t xml:space="preserve">4 </w:t>
      </w:r>
      <w:r w:rsidR="0071431A" w:rsidRPr="00321540">
        <w:rPr>
          <w:rFonts w:eastAsia="Times New Roman"/>
        </w:rPr>
        <w:t>Neoclassica</w:t>
      </w:r>
      <w:r w:rsidRPr="00321540">
        <w:rPr>
          <w:rFonts w:eastAsia="Times New Roman"/>
        </w:rPr>
        <w:t>l (Solow Type) Growth Model</w:t>
      </w:r>
      <w:r w:rsidR="00D50F61">
        <w:rPr>
          <w:rFonts w:eastAsia="Times New Roman"/>
        </w:rPr>
        <w:t>·</w:t>
      </w:r>
    </w:p>
    <w:p w14:paraId="7F5E4C04" w14:textId="717EC9F8" w:rsidR="0071431A" w:rsidRPr="00321540" w:rsidRDefault="0071431A" w:rsidP="00321540">
      <w:pPr>
        <w:spacing w:line="360" w:lineRule="auto"/>
        <w:jc w:val="both"/>
        <w:rPr>
          <w:szCs w:val="24"/>
        </w:rPr>
      </w:pPr>
      <w:r w:rsidRPr="00321540">
        <w:rPr>
          <w:szCs w:val="24"/>
        </w:rPr>
        <w:t>FDI has been a major focus of the neoclassical (Solow) model of growth as an extra source of capital that supplements domestic savings</w:t>
      </w:r>
      <w:r w:rsidR="00D50F61">
        <w:rPr>
          <w:szCs w:val="24"/>
        </w:rPr>
        <w:t>·</w:t>
      </w:r>
      <w:r w:rsidRPr="00321540">
        <w:rPr>
          <w:szCs w:val="24"/>
        </w:rPr>
        <w:t xml:space="preserve"> Inward FDI is more likely to reduce these bottlenecks by investing in tangible capital and infrastructure as many developing economies suffer because of savings and foreign exchange constraints (</w:t>
      </w:r>
      <w:proofErr w:type="spellStart"/>
      <w:r w:rsidRPr="00321540">
        <w:rPr>
          <w:szCs w:val="24"/>
        </w:rPr>
        <w:t>Otieno</w:t>
      </w:r>
      <w:proofErr w:type="spellEnd"/>
      <w:r w:rsidRPr="00321540">
        <w:rPr>
          <w:szCs w:val="24"/>
        </w:rPr>
        <w:t xml:space="preserve"> &amp; </w:t>
      </w:r>
      <w:proofErr w:type="spellStart"/>
      <w:r w:rsidRPr="00321540">
        <w:rPr>
          <w:szCs w:val="24"/>
        </w:rPr>
        <w:t>Aduda</w:t>
      </w:r>
      <w:proofErr w:type="spellEnd"/>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 2023)</w:t>
      </w:r>
      <w:r w:rsidR="00D50F61">
        <w:rPr>
          <w:szCs w:val="24"/>
        </w:rPr>
        <w:t>·</w:t>
      </w:r>
      <w:r w:rsidRPr="00321540">
        <w:rPr>
          <w:szCs w:val="24"/>
        </w:rPr>
        <w:t xml:space="preserve"> According to this model, an increase in capital deepening will raise the capital-labor ratio, which will raise output per worker and shift the economy to a higher steady state level of income</w:t>
      </w:r>
      <w:r w:rsidR="00D50F61">
        <w:rPr>
          <w:szCs w:val="24"/>
        </w:rPr>
        <w:t>·</w:t>
      </w:r>
      <w:r w:rsidRPr="00321540">
        <w:rPr>
          <w:szCs w:val="24"/>
        </w:rPr>
        <w:t xml:space="preserve"> Nevertheless, the exogenous technological advancement eventually sets the long run rate of growth due to the decreasing marginal returns to capital; FDI has no lasting growth impact but a level impact (</w:t>
      </w:r>
      <w:proofErr w:type="spellStart"/>
      <w:r w:rsidRPr="00321540">
        <w:rPr>
          <w:szCs w:val="24"/>
        </w:rPr>
        <w:t>Otieno</w:t>
      </w:r>
      <w:proofErr w:type="spellEnd"/>
      <w:r w:rsidRPr="00321540">
        <w:rPr>
          <w:szCs w:val="24"/>
        </w:rPr>
        <w:t xml:space="preserve"> and </w:t>
      </w:r>
      <w:proofErr w:type="spellStart"/>
      <w:r w:rsidRPr="00321540">
        <w:rPr>
          <w:szCs w:val="24"/>
        </w:rPr>
        <w:t>Aduda</w:t>
      </w:r>
      <w:proofErr w:type="spellEnd"/>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 2023)</w:t>
      </w:r>
      <w:r w:rsidR="00D50F61">
        <w:rPr>
          <w:szCs w:val="24"/>
        </w:rPr>
        <w:t>·</w:t>
      </w:r>
      <w:r w:rsidRPr="00321540">
        <w:rPr>
          <w:szCs w:val="24"/>
        </w:rPr>
        <w:t xml:space="preserve"> This still contributes to FDI being significant to growth in low income countries, with high marginal product of capital: </w:t>
      </w:r>
      <w:r w:rsidRPr="00321540">
        <w:rPr>
          <w:szCs w:val="24"/>
        </w:rPr>
        <w:lastRenderedPageBreak/>
        <w:t>investments in manufacturing, services by foreigners and infrastructures can generate very large one off increases in output and employment</w:t>
      </w:r>
      <w:r w:rsidR="00D50F61">
        <w:rPr>
          <w:szCs w:val="24"/>
        </w:rPr>
        <w:t>·</w:t>
      </w:r>
      <w:r w:rsidRPr="00321540">
        <w:rPr>
          <w:szCs w:val="24"/>
        </w:rPr>
        <w:t xml:space="preserve"> The neoclassic school is also focused on convergence: capital, both domestic and foreign, should be crucially transferred between capital-abundant and capital-scarce nations, and accelerate growth in the latter (</w:t>
      </w:r>
      <w:proofErr w:type="spellStart"/>
      <w:r w:rsidRPr="00321540">
        <w:rPr>
          <w:szCs w:val="24"/>
        </w:rPr>
        <w:t>Otieno</w:t>
      </w:r>
      <w:proofErr w:type="spellEnd"/>
      <w:r w:rsidRPr="00321540">
        <w:rPr>
          <w:szCs w:val="24"/>
        </w:rPr>
        <w:t xml:space="preserve"> &amp; </w:t>
      </w:r>
      <w:proofErr w:type="spellStart"/>
      <w:r w:rsidRPr="00321540">
        <w:rPr>
          <w:szCs w:val="24"/>
        </w:rPr>
        <w:t>Aduda</w:t>
      </w:r>
      <w:proofErr w:type="spellEnd"/>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 2023)</w:t>
      </w:r>
      <w:r w:rsidR="00D50F61">
        <w:rPr>
          <w:szCs w:val="24"/>
        </w:rPr>
        <w:t>·</w:t>
      </w:r>
      <w:r w:rsidRPr="00321540">
        <w:rPr>
          <w:szCs w:val="24"/>
        </w:rPr>
        <w:t xml:space="preserve"> However, empirical literature indicates that the benefits of these theories are conditional upon complementary factors, that is, macroeconomic stability, good fiscal and monetary policies, and legal and financial institutions, which make sure that FDI is used on productive activities and not on speculative or enclave activities (</w:t>
      </w:r>
      <w:proofErr w:type="spellStart"/>
      <w:r w:rsidRPr="00321540">
        <w:rPr>
          <w:szCs w:val="24"/>
        </w:rPr>
        <w:t>Otieno</w:t>
      </w:r>
      <w:proofErr w:type="spellEnd"/>
      <w:r w:rsidRPr="00321540">
        <w:rPr>
          <w:szCs w:val="24"/>
        </w:rPr>
        <w:t xml:space="preserve"> &amp; </w:t>
      </w:r>
      <w:proofErr w:type="spellStart"/>
      <w:r w:rsidRPr="00321540">
        <w:rPr>
          <w:szCs w:val="24"/>
        </w:rPr>
        <w:t>Aduda</w:t>
      </w:r>
      <w:proofErr w:type="spellEnd"/>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 2023)</w:t>
      </w:r>
      <w:r w:rsidR="00D50F61">
        <w:rPr>
          <w:szCs w:val="24"/>
        </w:rPr>
        <w:t>·</w:t>
      </w:r>
    </w:p>
    <w:p w14:paraId="5F973A99" w14:textId="29A57A15" w:rsidR="0071431A" w:rsidRPr="00321540" w:rsidRDefault="00321540" w:rsidP="00321540">
      <w:pPr>
        <w:pStyle w:val="Heading4"/>
        <w:rPr>
          <w:rFonts w:eastAsia="Times New Roman"/>
        </w:rPr>
      </w:pPr>
      <w:r w:rsidRPr="00321540">
        <w:rPr>
          <w:rFonts w:eastAsia="Times New Roman"/>
        </w:rPr>
        <w:t>2</w:t>
      </w:r>
      <w:r w:rsidR="00D50F61">
        <w:rPr>
          <w:rFonts w:eastAsia="Times New Roman"/>
        </w:rPr>
        <w:t>·</w:t>
      </w:r>
      <w:r w:rsidRPr="00321540">
        <w:rPr>
          <w:rFonts w:eastAsia="Times New Roman"/>
        </w:rPr>
        <w:t>1</w:t>
      </w:r>
      <w:r w:rsidR="00D50F61">
        <w:rPr>
          <w:rFonts w:eastAsia="Times New Roman"/>
        </w:rPr>
        <w:t>·</w:t>
      </w:r>
      <w:r w:rsidRPr="00321540">
        <w:rPr>
          <w:rFonts w:eastAsia="Times New Roman"/>
        </w:rPr>
        <w:t>2</w:t>
      </w:r>
      <w:r w:rsidR="00D50F61">
        <w:rPr>
          <w:rFonts w:eastAsia="Times New Roman"/>
        </w:rPr>
        <w:t>·</w:t>
      </w:r>
      <w:r w:rsidRPr="00321540">
        <w:rPr>
          <w:rFonts w:eastAsia="Times New Roman"/>
        </w:rPr>
        <w:t xml:space="preserve">5 </w:t>
      </w:r>
      <w:r w:rsidR="0071431A" w:rsidRPr="00321540">
        <w:rPr>
          <w:rFonts w:eastAsia="Times New Roman"/>
        </w:rPr>
        <w:t>Endogenous Growth Theory</w:t>
      </w:r>
    </w:p>
    <w:p w14:paraId="66052932" w14:textId="0A2DC1D1" w:rsidR="00321540" w:rsidRDefault="0071431A" w:rsidP="00321540">
      <w:pPr>
        <w:spacing w:line="360" w:lineRule="auto"/>
        <w:jc w:val="both"/>
        <w:rPr>
          <w:szCs w:val="24"/>
        </w:rPr>
      </w:pPr>
      <w:r w:rsidRPr="00321540">
        <w:rPr>
          <w:szCs w:val="24"/>
        </w:rPr>
        <w:t>Endogenous growth models supersede the Solow perspective because they assume that technology, human capital, and knowledge accumulation are internal to the economic system</w:t>
      </w:r>
      <w:r w:rsidR="00D50F61">
        <w:rPr>
          <w:szCs w:val="24"/>
        </w:rPr>
        <w:t>·</w:t>
      </w:r>
      <w:r w:rsidRPr="00321540">
        <w:rPr>
          <w:szCs w:val="24"/>
        </w:rPr>
        <w:t xml:space="preserve"> FDI may thus be a long run growth driver in this model since multinational companies are significant engines of new technologies, organizational innovations, and research and development (</w:t>
      </w:r>
      <w:proofErr w:type="spellStart"/>
      <w:r w:rsidRPr="00321540">
        <w:rPr>
          <w:szCs w:val="24"/>
        </w:rPr>
        <w:t>Otieno</w:t>
      </w:r>
      <w:proofErr w:type="spellEnd"/>
      <w:r w:rsidRPr="00321540">
        <w:rPr>
          <w:szCs w:val="24"/>
        </w:rPr>
        <w:t xml:space="preserve"> and </w:t>
      </w:r>
      <w:proofErr w:type="spellStart"/>
      <w:r w:rsidRPr="00321540">
        <w:rPr>
          <w:szCs w:val="24"/>
        </w:rPr>
        <w:t>Aduda</w:t>
      </w:r>
      <w:proofErr w:type="spellEnd"/>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 2023)</w:t>
      </w:r>
      <w:r w:rsidR="00D50F61">
        <w:rPr>
          <w:szCs w:val="24"/>
        </w:rPr>
        <w:t>·</w:t>
      </w:r>
      <w:r w:rsidRPr="00321540">
        <w:rPr>
          <w:szCs w:val="24"/>
        </w:rPr>
        <w:t xml:space="preserve"> As foreign investors move into a host economy, they bring with them well-developed production methods, quality management methods, marketing expertise and international management techniques</w:t>
      </w:r>
      <w:r w:rsidR="00D50F61">
        <w:rPr>
          <w:szCs w:val="24"/>
        </w:rPr>
        <w:t>·</w:t>
      </w:r>
      <w:r w:rsidRPr="00321540">
        <w:rPr>
          <w:szCs w:val="24"/>
        </w:rPr>
        <w:t xml:space="preserve"> Endogenous growth theory emphasizes that such intangibles bring about spillovers that do not only increase the productivity of foreign affiliates but also domestic firms, due to imitation, training and mobility of workers, and supplier-buying relationship (</w:t>
      </w:r>
      <w:proofErr w:type="spellStart"/>
      <w:r w:rsidRPr="00321540">
        <w:rPr>
          <w:szCs w:val="24"/>
        </w:rPr>
        <w:t>Otieno</w:t>
      </w:r>
      <w:proofErr w:type="spellEnd"/>
      <w:r w:rsidRPr="00321540">
        <w:rPr>
          <w:szCs w:val="24"/>
        </w:rPr>
        <w:t xml:space="preserve"> &amp; </w:t>
      </w:r>
      <w:proofErr w:type="spellStart"/>
      <w:r w:rsidRPr="00321540">
        <w:rPr>
          <w:szCs w:val="24"/>
        </w:rPr>
        <w:t>Aduda</w:t>
      </w:r>
      <w:proofErr w:type="spellEnd"/>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 2023)</w:t>
      </w:r>
      <w:r w:rsidR="00D50F61">
        <w:rPr>
          <w:szCs w:val="24"/>
        </w:rPr>
        <w:t>·</w:t>
      </w:r>
      <w:r w:rsidRPr="00321540">
        <w:rPr>
          <w:szCs w:val="24"/>
        </w:rPr>
        <w:t xml:space="preserve"> </w:t>
      </w:r>
    </w:p>
    <w:p w14:paraId="44ACE26F" w14:textId="5939E9D2" w:rsidR="0071431A" w:rsidRPr="00321540" w:rsidRDefault="0071431A" w:rsidP="00321540">
      <w:pPr>
        <w:spacing w:line="360" w:lineRule="auto"/>
        <w:jc w:val="both"/>
        <w:rPr>
          <w:szCs w:val="24"/>
        </w:rPr>
      </w:pPr>
      <w:r w:rsidRPr="00321540">
        <w:rPr>
          <w:szCs w:val="24"/>
        </w:rPr>
        <w:t>The greater these spillovers, the greater the amount of FDI can have a long term effect of generating long term growth in the total factor productivity and hence in the long run growth rate</w:t>
      </w:r>
      <w:r w:rsidR="00D50F61">
        <w:rPr>
          <w:szCs w:val="24"/>
        </w:rPr>
        <w:t>·</w:t>
      </w:r>
      <w:r w:rsidRPr="00321540">
        <w:rPr>
          <w:szCs w:val="24"/>
        </w:rPr>
        <w:t xml:space="preserve"> One of the key lessons is the importance of absorptive capacity: the more advanced countries are in terms of human capital, the financial market, and institutions, the more they can learn by the example of foreign companies and turn the foreign knowledge into domestic innovations (</w:t>
      </w:r>
      <w:proofErr w:type="spellStart"/>
      <w:r w:rsidRPr="00321540">
        <w:rPr>
          <w:szCs w:val="24"/>
        </w:rPr>
        <w:t>Otieno</w:t>
      </w:r>
      <w:proofErr w:type="spellEnd"/>
      <w:r w:rsidRPr="00321540">
        <w:rPr>
          <w:szCs w:val="24"/>
        </w:rPr>
        <w:t xml:space="preserve"> and </w:t>
      </w:r>
      <w:proofErr w:type="spellStart"/>
      <w:r w:rsidRPr="00321540">
        <w:rPr>
          <w:szCs w:val="24"/>
        </w:rPr>
        <w:t>Aduda</w:t>
      </w:r>
      <w:proofErr w:type="spellEnd"/>
      <w:r w:rsidRPr="00321540">
        <w:rPr>
          <w:szCs w:val="24"/>
        </w:rPr>
        <w:t>, 2022; Bakar et al</w:t>
      </w:r>
      <w:r w:rsidR="00D50F61">
        <w:rPr>
          <w:szCs w:val="24"/>
        </w:rPr>
        <w:t>·</w:t>
      </w:r>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 xml:space="preserve">, 2023; </w:t>
      </w:r>
      <w:proofErr w:type="spellStart"/>
      <w:r w:rsidRPr="00321540">
        <w:rPr>
          <w:szCs w:val="24"/>
        </w:rPr>
        <w:t>Veeramani</w:t>
      </w:r>
      <w:proofErr w:type="spellEnd"/>
      <w:r w:rsidRPr="00321540">
        <w:rPr>
          <w:szCs w:val="24"/>
        </w:rPr>
        <w:t xml:space="preserve"> et al</w:t>
      </w:r>
      <w:r w:rsidR="00D50F61">
        <w:rPr>
          <w:szCs w:val="24"/>
        </w:rPr>
        <w:t>·</w:t>
      </w:r>
      <w:r w:rsidRPr="00321540">
        <w:rPr>
          <w:szCs w:val="24"/>
        </w:rPr>
        <w:t>, 2020)</w:t>
      </w:r>
      <w:r w:rsidR="00D50F61">
        <w:rPr>
          <w:szCs w:val="24"/>
        </w:rPr>
        <w:t>·</w:t>
      </w:r>
      <w:r w:rsidRPr="00321540">
        <w:rPr>
          <w:szCs w:val="24"/>
        </w:rPr>
        <w:t xml:space="preserve"> Therefore, the same volume of FDI can lead to highly varied growth performances in countries</w:t>
      </w:r>
      <w:r w:rsidR="00D50F61">
        <w:rPr>
          <w:szCs w:val="24"/>
        </w:rPr>
        <w:t>·</w:t>
      </w:r>
      <w:r w:rsidRPr="00321540">
        <w:rPr>
          <w:szCs w:val="24"/>
        </w:rPr>
        <w:t xml:space="preserve"> Endogenous growth styles also note that the policy decisions such as in education, innovation structures and open access to trade can influence the effectiveness with which FDI can augment </w:t>
      </w:r>
      <w:r w:rsidRPr="00321540">
        <w:rPr>
          <w:szCs w:val="24"/>
        </w:rPr>
        <w:lastRenderedPageBreak/>
        <w:t>knowledge amassing</w:t>
      </w:r>
      <w:r w:rsidR="00D50F61">
        <w:rPr>
          <w:szCs w:val="24"/>
        </w:rPr>
        <w:t>·</w:t>
      </w:r>
      <w:r w:rsidRPr="00321540">
        <w:rPr>
          <w:szCs w:val="24"/>
        </w:rPr>
        <w:t xml:space="preserve"> Theoretical and empirical reviews thus find that, in the endogenous growth perspective, FDI is a source of capital as well as a critical technology diffusion and long run productivity growth driver, when the circumstances and policies of the host countries are favorable (</w:t>
      </w:r>
      <w:proofErr w:type="spellStart"/>
      <w:r w:rsidRPr="00321540">
        <w:rPr>
          <w:szCs w:val="24"/>
        </w:rPr>
        <w:t>Otieno</w:t>
      </w:r>
      <w:proofErr w:type="spellEnd"/>
      <w:r w:rsidRPr="00321540">
        <w:rPr>
          <w:szCs w:val="24"/>
        </w:rPr>
        <w:t xml:space="preserve"> and </w:t>
      </w:r>
      <w:proofErr w:type="spellStart"/>
      <w:r w:rsidRPr="00321540">
        <w:rPr>
          <w:szCs w:val="24"/>
        </w:rPr>
        <w:t>Aduda</w:t>
      </w:r>
      <w:proofErr w:type="spellEnd"/>
      <w:r w:rsidRPr="00321540">
        <w:rPr>
          <w:szCs w:val="24"/>
        </w:rPr>
        <w:t>, 2022; Bakar et al</w:t>
      </w:r>
      <w:r w:rsidR="00D50F61">
        <w:rPr>
          <w:szCs w:val="24"/>
        </w:rPr>
        <w:t>·</w:t>
      </w:r>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w:t>
      </w:r>
      <w:r w:rsidR="00321540">
        <w:rPr>
          <w:szCs w:val="24"/>
        </w:rPr>
        <w:t xml:space="preserve"> 2023; </w:t>
      </w:r>
      <w:proofErr w:type="spellStart"/>
      <w:r w:rsidR="00321540">
        <w:rPr>
          <w:szCs w:val="24"/>
        </w:rPr>
        <w:t>Veeramani</w:t>
      </w:r>
      <w:proofErr w:type="spellEnd"/>
      <w:r w:rsidR="00321540">
        <w:rPr>
          <w:szCs w:val="24"/>
        </w:rPr>
        <w:t xml:space="preserve"> et al</w:t>
      </w:r>
      <w:r w:rsidR="00D50F61">
        <w:rPr>
          <w:szCs w:val="24"/>
        </w:rPr>
        <w:t>·</w:t>
      </w:r>
      <w:r w:rsidR="00321540">
        <w:rPr>
          <w:szCs w:val="24"/>
        </w:rPr>
        <w:t>, 2020)</w:t>
      </w:r>
      <w:r w:rsidR="00D50F61">
        <w:rPr>
          <w:szCs w:val="24"/>
        </w:rPr>
        <w:t>·</w:t>
      </w:r>
    </w:p>
    <w:p w14:paraId="37779F28" w14:textId="5F83E272" w:rsidR="0071431A" w:rsidRPr="00321540" w:rsidRDefault="00321540" w:rsidP="00321540">
      <w:pPr>
        <w:pStyle w:val="Heading4"/>
        <w:rPr>
          <w:rFonts w:eastAsia="Times New Roman"/>
        </w:rPr>
      </w:pPr>
      <w:r w:rsidRPr="00321540">
        <w:rPr>
          <w:rFonts w:eastAsia="Times New Roman"/>
        </w:rPr>
        <w:t>2</w:t>
      </w:r>
      <w:r w:rsidR="00D50F61">
        <w:rPr>
          <w:rFonts w:eastAsia="Times New Roman"/>
        </w:rPr>
        <w:t>·</w:t>
      </w:r>
      <w:r w:rsidRPr="00321540">
        <w:rPr>
          <w:rFonts w:eastAsia="Times New Roman"/>
        </w:rPr>
        <w:t>1</w:t>
      </w:r>
      <w:r w:rsidR="00D50F61">
        <w:rPr>
          <w:rFonts w:eastAsia="Times New Roman"/>
        </w:rPr>
        <w:t>·</w:t>
      </w:r>
      <w:r w:rsidRPr="00321540">
        <w:rPr>
          <w:rFonts w:eastAsia="Times New Roman"/>
        </w:rPr>
        <w:t>2</w:t>
      </w:r>
      <w:r w:rsidR="00D50F61">
        <w:rPr>
          <w:rFonts w:eastAsia="Times New Roman"/>
        </w:rPr>
        <w:t>·</w:t>
      </w:r>
      <w:r w:rsidRPr="00321540">
        <w:rPr>
          <w:rFonts w:eastAsia="Times New Roman"/>
        </w:rPr>
        <w:t xml:space="preserve">6 </w:t>
      </w:r>
      <w:r w:rsidR="0071431A" w:rsidRPr="00321540">
        <w:rPr>
          <w:rFonts w:eastAsia="Times New Roman"/>
        </w:rPr>
        <w:t>Other FDI Related Theories and Growth</w:t>
      </w:r>
    </w:p>
    <w:p w14:paraId="29BD802C" w14:textId="3A033652" w:rsidR="00321540" w:rsidRDefault="0071431A" w:rsidP="00321540">
      <w:pPr>
        <w:spacing w:line="360" w:lineRule="auto"/>
        <w:jc w:val="both"/>
        <w:rPr>
          <w:szCs w:val="24"/>
        </w:rPr>
      </w:pPr>
      <w:r w:rsidRPr="00321540">
        <w:rPr>
          <w:szCs w:val="24"/>
        </w:rPr>
        <w:t>There are other supplementary theories regarding the above theories</w:t>
      </w:r>
      <w:r w:rsidR="00D50F61">
        <w:rPr>
          <w:szCs w:val="24"/>
        </w:rPr>
        <w:t>·</w:t>
      </w:r>
      <w:r w:rsidRPr="00321540">
        <w:rPr>
          <w:szCs w:val="24"/>
        </w:rPr>
        <w:t xml:space="preserve"> The theories of monopolistic advantage and associated advantages by </w:t>
      </w:r>
      <w:proofErr w:type="spellStart"/>
      <w:r w:rsidRPr="00321540">
        <w:rPr>
          <w:szCs w:val="24"/>
        </w:rPr>
        <w:t>Hymer</w:t>
      </w:r>
      <w:proofErr w:type="spellEnd"/>
      <w:r w:rsidRPr="00321540">
        <w:rPr>
          <w:szCs w:val="24"/>
        </w:rPr>
        <w:t xml:space="preserve"> are focused on the fact that companies invest in foreign markets when they have firm specific advantages sufficiently high to offset the opportunity costs of overseas investment; and these advantages (technology, brands, superior management) are those attributes that can create positive growth spillovers when applied on host economies (</w:t>
      </w:r>
      <w:proofErr w:type="spellStart"/>
      <w:r w:rsidRPr="00321540">
        <w:rPr>
          <w:szCs w:val="24"/>
        </w:rPr>
        <w:t>Dzhvarsheishvili</w:t>
      </w:r>
      <w:proofErr w:type="spellEnd"/>
      <w:r w:rsidRPr="00321540">
        <w:rPr>
          <w:szCs w:val="24"/>
        </w:rPr>
        <w:t xml:space="preserve">, 2022; Li, 2023; Park and </w:t>
      </w:r>
      <w:proofErr w:type="spellStart"/>
      <w:r w:rsidRPr="00321540">
        <w:rPr>
          <w:szCs w:val="24"/>
        </w:rPr>
        <w:t>Roh</w:t>
      </w:r>
      <w:proofErr w:type="spellEnd"/>
      <w:r w:rsidRPr="00321540">
        <w:rPr>
          <w:szCs w:val="24"/>
        </w:rPr>
        <w:t>, 2019)</w:t>
      </w:r>
      <w:r w:rsidR="00D50F61">
        <w:rPr>
          <w:szCs w:val="24"/>
        </w:rPr>
        <w:t>·</w:t>
      </w:r>
      <w:r w:rsidRPr="00321540">
        <w:rPr>
          <w:szCs w:val="24"/>
        </w:rPr>
        <w:t xml:space="preserve"> The generalized development theory or the flying geese explains a situation where the more developed economies outsource industries to the less developed neighbors as FDI, which enables the latter to industrialize in their successive waves of upgrading (</w:t>
      </w:r>
      <w:proofErr w:type="spellStart"/>
      <w:r w:rsidRPr="00321540">
        <w:rPr>
          <w:szCs w:val="24"/>
        </w:rPr>
        <w:t>Dzhvarsheishvili</w:t>
      </w:r>
      <w:proofErr w:type="spellEnd"/>
      <w:r w:rsidRPr="00321540">
        <w:rPr>
          <w:szCs w:val="24"/>
        </w:rPr>
        <w:t xml:space="preserve">, 2022; </w:t>
      </w:r>
      <w:proofErr w:type="spellStart"/>
      <w:r w:rsidRPr="00321540">
        <w:rPr>
          <w:szCs w:val="24"/>
        </w:rPr>
        <w:t>Heydari</w:t>
      </w:r>
      <w:proofErr w:type="spellEnd"/>
      <w:r w:rsidRPr="00321540">
        <w:rPr>
          <w:szCs w:val="24"/>
        </w:rPr>
        <w:t xml:space="preserve"> and </w:t>
      </w:r>
      <w:proofErr w:type="spellStart"/>
      <w:r w:rsidRPr="00321540">
        <w:rPr>
          <w:szCs w:val="24"/>
        </w:rPr>
        <w:t>Torosyan</w:t>
      </w:r>
      <w:proofErr w:type="spellEnd"/>
      <w:r w:rsidRPr="00321540">
        <w:rPr>
          <w:szCs w:val="24"/>
        </w:rPr>
        <w:t>, 2023)</w:t>
      </w:r>
      <w:r w:rsidR="00D50F61">
        <w:rPr>
          <w:szCs w:val="24"/>
        </w:rPr>
        <w:t>·</w:t>
      </w:r>
      <w:r w:rsidRPr="00321540">
        <w:rPr>
          <w:szCs w:val="24"/>
        </w:rPr>
        <w:t xml:space="preserve"> </w:t>
      </w:r>
    </w:p>
    <w:p w14:paraId="1F354D3F" w14:textId="31892136" w:rsidR="0071431A" w:rsidRPr="00321540" w:rsidRDefault="0071431A" w:rsidP="00321540">
      <w:pPr>
        <w:spacing w:line="360" w:lineRule="auto"/>
        <w:jc w:val="both"/>
        <w:rPr>
          <w:szCs w:val="24"/>
        </w:rPr>
      </w:pPr>
      <w:r w:rsidRPr="00321540">
        <w:rPr>
          <w:szCs w:val="24"/>
        </w:rPr>
        <w:t>FDI financial theories present imperfections in capital markets and reveal the impact of exchange rates, credit constraints, and behavioral aspects on FDI flows and, by implication, investment and growth processes in both home and host nations (</w:t>
      </w:r>
      <w:proofErr w:type="spellStart"/>
      <w:r w:rsidRPr="00321540">
        <w:rPr>
          <w:szCs w:val="24"/>
        </w:rPr>
        <w:t>Veeramani</w:t>
      </w:r>
      <w:proofErr w:type="spellEnd"/>
      <w:r w:rsidRPr="00321540">
        <w:rPr>
          <w:szCs w:val="24"/>
        </w:rPr>
        <w:t xml:space="preserve"> et al</w:t>
      </w:r>
      <w:r w:rsidR="00D50F61">
        <w:rPr>
          <w:szCs w:val="24"/>
        </w:rPr>
        <w:t>·</w:t>
      </w:r>
      <w:r w:rsidRPr="00321540">
        <w:rPr>
          <w:szCs w:val="24"/>
        </w:rPr>
        <w:t>, 2020)</w:t>
      </w:r>
      <w:r w:rsidR="00D50F61">
        <w:rPr>
          <w:szCs w:val="24"/>
        </w:rPr>
        <w:t>·</w:t>
      </w:r>
      <w:r w:rsidRPr="00321540">
        <w:rPr>
          <w:szCs w:val="24"/>
        </w:rPr>
        <w:t xml:space="preserve"> Collectively, these views affirm the general conclusion of critical literature reviews, namely that the effects of FDI are not consistent across all settings; however, most of the existing studies and theories indicate that FDI is generally conducive to economic growth, although the labels and even the direction of this effect is highly contingent on financial and legal institutions of the host country, its infrastructure, and macroeconomic and structural policies that direct FDI to productive sectors (</w:t>
      </w:r>
      <w:proofErr w:type="spellStart"/>
      <w:r w:rsidRPr="00321540">
        <w:rPr>
          <w:szCs w:val="24"/>
        </w:rPr>
        <w:t>Otieno</w:t>
      </w:r>
      <w:proofErr w:type="spellEnd"/>
      <w:r w:rsidRPr="00321540">
        <w:rPr>
          <w:szCs w:val="24"/>
        </w:rPr>
        <w:t xml:space="preserve"> &amp; </w:t>
      </w:r>
      <w:proofErr w:type="spellStart"/>
      <w:r w:rsidRPr="00321540">
        <w:rPr>
          <w:szCs w:val="24"/>
        </w:rPr>
        <w:t>Aduda</w:t>
      </w:r>
      <w:proofErr w:type="spellEnd"/>
      <w:r w:rsidRPr="00321540">
        <w:rPr>
          <w:szCs w:val="24"/>
        </w:rPr>
        <w:t xml:space="preserve">, 2022; </w:t>
      </w:r>
      <w:proofErr w:type="spellStart"/>
      <w:r w:rsidRPr="00321540">
        <w:rPr>
          <w:szCs w:val="24"/>
        </w:rPr>
        <w:t>Dzhvarsheishvi</w:t>
      </w:r>
      <w:r w:rsidR="00321540">
        <w:rPr>
          <w:szCs w:val="24"/>
        </w:rPr>
        <w:t>li</w:t>
      </w:r>
      <w:proofErr w:type="spellEnd"/>
      <w:r w:rsidR="00321540">
        <w:rPr>
          <w:szCs w:val="24"/>
        </w:rPr>
        <w:t xml:space="preserve">, 2022; </w:t>
      </w:r>
      <w:proofErr w:type="spellStart"/>
      <w:r w:rsidR="00321540">
        <w:rPr>
          <w:szCs w:val="24"/>
        </w:rPr>
        <w:t>Heydari</w:t>
      </w:r>
      <w:proofErr w:type="spellEnd"/>
      <w:r w:rsidR="00321540">
        <w:rPr>
          <w:szCs w:val="24"/>
        </w:rPr>
        <w:t xml:space="preserve"> and </w:t>
      </w:r>
      <w:proofErr w:type="spellStart"/>
      <w:r w:rsidR="00321540">
        <w:rPr>
          <w:szCs w:val="24"/>
        </w:rPr>
        <w:t>Torosyan</w:t>
      </w:r>
      <w:proofErr w:type="spellEnd"/>
      <w:r w:rsidR="00EE2EAC">
        <w:rPr>
          <w:szCs w:val="24"/>
        </w:rPr>
        <w:t>)</w:t>
      </w:r>
      <w:r w:rsidR="00D50F61">
        <w:rPr>
          <w:szCs w:val="24"/>
        </w:rPr>
        <w:t>·</w:t>
      </w:r>
    </w:p>
    <w:p w14:paraId="51FFD5BA" w14:textId="12DCAEA7" w:rsidR="0071431A" w:rsidRPr="00D86CB3" w:rsidRDefault="0071431A" w:rsidP="0088217D">
      <w:pPr>
        <w:pStyle w:val="Heading2"/>
        <w:rPr>
          <w:rFonts w:eastAsia="Times New Roman"/>
        </w:rPr>
      </w:pPr>
      <w:bookmarkStart w:id="23" w:name="_Toc228225746"/>
      <w:r w:rsidRPr="0071431A">
        <w:rPr>
          <w:rFonts w:eastAsia="Times New Roman"/>
        </w:rPr>
        <w:t>2</w:t>
      </w:r>
      <w:r w:rsidR="00D50F61">
        <w:rPr>
          <w:rFonts w:eastAsia="Times New Roman"/>
        </w:rPr>
        <w:t>·</w:t>
      </w:r>
      <w:r w:rsidRPr="0071431A">
        <w:rPr>
          <w:rFonts w:eastAsia="Times New Roman"/>
        </w:rPr>
        <w:t>2 Empirical Literature Review</w:t>
      </w:r>
      <w:r w:rsidR="00D50F61">
        <w:rPr>
          <w:rFonts w:eastAsia="Times New Roman"/>
        </w:rPr>
        <w:t>·</w:t>
      </w:r>
      <w:bookmarkEnd w:id="23"/>
    </w:p>
    <w:p w14:paraId="1223B990" w14:textId="56ABE71F" w:rsidR="00526442" w:rsidRPr="00EE2EAC" w:rsidRDefault="00526442" w:rsidP="00EE2EAC">
      <w:pPr>
        <w:spacing w:line="360" w:lineRule="auto"/>
        <w:jc w:val="both"/>
        <w:rPr>
          <w:szCs w:val="24"/>
        </w:rPr>
      </w:pPr>
      <w:r w:rsidRPr="00EE2EAC">
        <w:rPr>
          <w:szCs w:val="24"/>
        </w:rPr>
        <w:t>Empirical studies on the linkage between foreign direct investment (FDI) and economic growth have been growing at an impressive rate, both in time series and panel designs in single countries and multi country designs</w:t>
      </w:r>
      <w:r w:rsidR="00D50F61">
        <w:rPr>
          <w:szCs w:val="24"/>
        </w:rPr>
        <w:t>·</w:t>
      </w:r>
      <w:r w:rsidRPr="00EE2EAC">
        <w:rPr>
          <w:szCs w:val="24"/>
        </w:rPr>
        <w:t xml:space="preserve"> On the whole, there is a positive but diversified effect of FDI on growth, the benefits of which are highly dependent on the level of income, financial development </w:t>
      </w:r>
      <w:r w:rsidRPr="00EE2EAC">
        <w:rPr>
          <w:szCs w:val="24"/>
        </w:rPr>
        <w:lastRenderedPageBreak/>
        <w:t>and institutional quality (</w:t>
      </w:r>
      <w:proofErr w:type="spellStart"/>
      <w:r w:rsidRPr="00EE2EAC">
        <w:rPr>
          <w:szCs w:val="24"/>
        </w:rPr>
        <w:t>Udeh</w:t>
      </w:r>
      <w:proofErr w:type="spellEnd"/>
      <w:r w:rsidRPr="00EE2EAC">
        <w:rPr>
          <w:szCs w:val="24"/>
        </w:rPr>
        <w:t xml:space="preserve"> et al</w:t>
      </w:r>
      <w:r w:rsidR="00D50F61">
        <w:rPr>
          <w:szCs w:val="24"/>
        </w:rPr>
        <w:t>·</w:t>
      </w:r>
      <w:r w:rsidRPr="00EE2EAC">
        <w:rPr>
          <w:szCs w:val="24"/>
        </w:rPr>
        <w:t xml:space="preserve">, 2025; </w:t>
      </w:r>
      <w:proofErr w:type="spellStart"/>
      <w:r w:rsidRPr="00EE2EAC">
        <w:rPr>
          <w:szCs w:val="24"/>
        </w:rPr>
        <w:t>Otieno</w:t>
      </w:r>
      <w:proofErr w:type="spellEnd"/>
      <w:r w:rsidRPr="00EE2EAC">
        <w:rPr>
          <w:szCs w:val="24"/>
        </w:rPr>
        <w:t xml:space="preserve"> and </w:t>
      </w:r>
      <w:proofErr w:type="spellStart"/>
      <w:r w:rsidRPr="00EE2EAC">
        <w:rPr>
          <w:szCs w:val="24"/>
        </w:rPr>
        <w:t>Aduda</w:t>
      </w:r>
      <w:proofErr w:type="spellEnd"/>
      <w:r w:rsidRPr="00EE2EAC">
        <w:rPr>
          <w:szCs w:val="24"/>
        </w:rPr>
        <w:t xml:space="preserve">, 2022; </w:t>
      </w:r>
      <w:proofErr w:type="spellStart"/>
      <w:r w:rsidRPr="00EE2EAC">
        <w:rPr>
          <w:szCs w:val="24"/>
        </w:rPr>
        <w:t>Iamsiraroj</w:t>
      </w:r>
      <w:proofErr w:type="spellEnd"/>
      <w:r w:rsidRPr="00EE2EAC">
        <w:rPr>
          <w:szCs w:val="24"/>
        </w:rPr>
        <w:t xml:space="preserve">, 2016; </w:t>
      </w:r>
      <w:proofErr w:type="spellStart"/>
      <w:r w:rsidRPr="00EE2EAC">
        <w:rPr>
          <w:szCs w:val="24"/>
        </w:rPr>
        <w:t>Baiashvili</w:t>
      </w:r>
      <w:proofErr w:type="spellEnd"/>
      <w:r w:rsidRPr="00EE2EAC">
        <w:rPr>
          <w:szCs w:val="24"/>
        </w:rPr>
        <w:t xml:space="preserve"> and </w:t>
      </w:r>
      <w:proofErr w:type="spellStart"/>
      <w:r w:rsidRPr="00EE2EAC">
        <w:rPr>
          <w:szCs w:val="24"/>
        </w:rPr>
        <w:t>Gattini</w:t>
      </w:r>
      <w:proofErr w:type="spellEnd"/>
      <w:r w:rsidRPr="00EE2EAC">
        <w:rPr>
          <w:szCs w:val="24"/>
        </w:rPr>
        <w:t xml:space="preserve">, 2020; </w:t>
      </w:r>
      <w:r w:rsidR="00D50F61">
        <w:rPr>
          <w:szCs w:val="24"/>
        </w:rPr>
        <w:t>·</w:t>
      </w:r>
      <w:r w:rsidRPr="00EE2EAC">
        <w:rPr>
          <w:szCs w:val="24"/>
        </w:rPr>
        <w:t>, 2023)</w:t>
      </w:r>
      <w:r w:rsidR="00D50F61">
        <w:rPr>
          <w:szCs w:val="24"/>
        </w:rPr>
        <w:t>·</w:t>
      </w:r>
      <w:r w:rsidRPr="00EE2EAC">
        <w:rPr>
          <w:szCs w:val="24"/>
        </w:rPr>
        <w:t xml:space="preserve"> Meanwhile, the number of studies with neutral or even negative outcomes is not negligible (</w:t>
      </w:r>
      <w:proofErr w:type="spellStart"/>
      <w:r w:rsidRPr="00EE2EAC">
        <w:rPr>
          <w:szCs w:val="24"/>
        </w:rPr>
        <w:t>Dinh</w:t>
      </w:r>
      <w:proofErr w:type="spellEnd"/>
      <w:r w:rsidRPr="00EE2EAC">
        <w:rPr>
          <w:szCs w:val="24"/>
        </w:rPr>
        <w:t xml:space="preserve"> et al</w:t>
      </w:r>
      <w:r w:rsidR="00D50F61">
        <w:rPr>
          <w:szCs w:val="24"/>
        </w:rPr>
        <w:t>·</w:t>
      </w:r>
      <w:r w:rsidRPr="00EE2EAC">
        <w:rPr>
          <w:szCs w:val="24"/>
        </w:rPr>
        <w:t xml:space="preserve">, 2019; </w:t>
      </w:r>
      <w:proofErr w:type="spellStart"/>
      <w:r w:rsidRPr="00EE2EAC">
        <w:rPr>
          <w:szCs w:val="24"/>
        </w:rPr>
        <w:t>Carbonell</w:t>
      </w:r>
      <w:proofErr w:type="spellEnd"/>
      <w:r w:rsidRPr="00EE2EAC">
        <w:rPr>
          <w:szCs w:val="24"/>
        </w:rPr>
        <w:t xml:space="preserve"> and Werner, 2018; </w:t>
      </w:r>
      <w:proofErr w:type="spellStart"/>
      <w:r w:rsidRPr="00EE2EAC">
        <w:rPr>
          <w:szCs w:val="24"/>
        </w:rPr>
        <w:t>Sirag</w:t>
      </w:r>
      <w:proofErr w:type="spellEnd"/>
      <w:r w:rsidRPr="00EE2EAC">
        <w:rPr>
          <w:szCs w:val="24"/>
        </w:rPr>
        <w:t xml:space="preserve"> et al</w:t>
      </w:r>
      <w:r w:rsidR="00D50F61">
        <w:rPr>
          <w:szCs w:val="24"/>
        </w:rPr>
        <w:t>·</w:t>
      </w:r>
      <w:r w:rsidRPr="00EE2EAC">
        <w:rPr>
          <w:szCs w:val="24"/>
        </w:rPr>
        <w:t xml:space="preserve">, 2025; </w:t>
      </w:r>
      <w:proofErr w:type="spellStart"/>
      <w:r w:rsidRPr="00EE2EAC">
        <w:rPr>
          <w:szCs w:val="24"/>
        </w:rPr>
        <w:t>Kaddouri</w:t>
      </w:r>
      <w:proofErr w:type="spellEnd"/>
      <w:r w:rsidRPr="00EE2EAC">
        <w:rPr>
          <w:szCs w:val="24"/>
        </w:rPr>
        <w:t xml:space="preserve"> and </w:t>
      </w:r>
      <w:proofErr w:type="spellStart"/>
      <w:r w:rsidRPr="00EE2EAC">
        <w:rPr>
          <w:szCs w:val="24"/>
        </w:rPr>
        <w:t>Benelbar</w:t>
      </w:r>
      <w:proofErr w:type="spellEnd"/>
      <w:r w:rsidRPr="00EE2EAC">
        <w:rPr>
          <w:szCs w:val="24"/>
        </w:rPr>
        <w:t xml:space="preserve">, 2024; Li and </w:t>
      </w:r>
      <w:proofErr w:type="spellStart"/>
      <w:r w:rsidRPr="00EE2EAC">
        <w:rPr>
          <w:szCs w:val="24"/>
        </w:rPr>
        <w:t>Tanna</w:t>
      </w:r>
      <w:proofErr w:type="spellEnd"/>
      <w:r w:rsidRPr="00EE2EAC">
        <w:rPr>
          <w:szCs w:val="24"/>
        </w:rPr>
        <w:t>, 2019)</w:t>
      </w:r>
      <w:r w:rsidR="00D50F61">
        <w:rPr>
          <w:szCs w:val="24"/>
        </w:rPr>
        <w:t>·</w:t>
      </w:r>
    </w:p>
    <w:p w14:paraId="7F928F4B" w14:textId="583EC143" w:rsidR="00526442" w:rsidRPr="00EE2EAC" w:rsidRDefault="00526442" w:rsidP="00B8216C">
      <w:pPr>
        <w:pStyle w:val="Heading3"/>
        <w:rPr>
          <w:rFonts w:eastAsiaTheme="minorHAnsi"/>
        </w:rPr>
      </w:pPr>
      <w:bookmarkStart w:id="24" w:name="_Toc228225747"/>
      <w:r w:rsidRPr="00EE2EAC">
        <w:rPr>
          <w:rFonts w:eastAsiaTheme="minorHAnsi"/>
        </w:rPr>
        <w:t>2</w:t>
      </w:r>
      <w:r w:rsidR="00D50F61">
        <w:rPr>
          <w:rFonts w:eastAsiaTheme="minorHAnsi"/>
        </w:rPr>
        <w:t>·</w:t>
      </w:r>
      <w:r w:rsidRPr="00EE2EAC">
        <w:rPr>
          <w:rFonts w:eastAsiaTheme="minorHAnsi"/>
        </w:rPr>
        <w:t>2</w:t>
      </w:r>
      <w:r w:rsidR="00D50F61">
        <w:rPr>
          <w:rFonts w:eastAsiaTheme="minorHAnsi"/>
        </w:rPr>
        <w:t>·</w:t>
      </w:r>
      <w:r w:rsidRPr="00EE2EAC">
        <w:rPr>
          <w:rFonts w:eastAsiaTheme="minorHAnsi"/>
        </w:rPr>
        <w:t>1 Developing and Emerging Economies Evidence</w:t>
      </w:r>
      <w:r w:rsidR="00D50F61">
        <w:rPr>
          <w:rFonts w:eastAsiaTheme="minorHAnsi"/>
        </w:rPr>
        <w:t>·</w:t>
      </w:r>
      <w:bookmarkEnd w:id="24"/>
    </w:p>
    <w:p w14:paraId="3490231D" w14:textId="278E202E" w:rsidR="00526442" w:rsidRPr="00EE2EAC" w:rsidRDefault="00526442" w:rsidP="00EE2EAC">
      <w:pPr>
        <w:spacing w:line="360" w:lineRule="auto"/>
        <w:jc w:val="both"/>
        <w:rPr>
          <w:szCs w:val="24"/>
        </w:rPr>
      </w:pPr>
      <w:r w:rsidRPr="00EE2EAC">
        <w:rPr>
          <w:szCs w:val="24"/>
        </w:rPr>
        <w:t>Numerous empirical analyses are devoted to developing and emerging economies where FDI is regarded as one of the developmental tools</w:t>
      </w:r>
      <w:r w:rsidR="00D50F61">
        <w:rPr>
          <w:szCs w:val="24"/>
        </w:rPr>
        <w:t>·</w:t>
      </w:r>
      <w:r w:rsidRPr="00EE2EAC">
        <w:rPr>
          <w:szCs w:val="24"/>
        </w:rPr>
        <w:t xml:space="preserve"> With panel data of lower middle income countries in the period of 2000-2014, </w:t>
      </w:r>
      <w:proofErr w:type="spellStart"/>
      <w:r w:rsidRPr="00EE2EAC">
        <w:rPr>
          <w:szCs w:val="24"/>
        </w:rPr>
        <w:t>Dinh</w:t>
      </w:r>
      <w:proofErr w:type="spellEnd"/>
      <w:r w:rsidRPr="00EE2EAC">
        <w:rPr>
          <w:szCs w:val="24"/>
        </w:rPr>
        <w:t xml:space="preserve"> et al</w:t>
      </w:r>
      <w:r w:rsidR="00D50F61">
        <w:rPr>
          <w:szCs w:val="24"/>
        </w:rPr>
        <w:t>·</w:t>
      </w:r>
      <w:r w:rsidRPr="00EE2EAC">
        <w:rPr>
          <w:szCs w:val="24"/>
        </w:rPr>
        <w:t xml:space="preserve"> observe that FDI has a </w:t>
      </w:r>
      <w:proofErr w:type="spellStart"/>
      <w:r w:rsidRPr="00EE2EAC">
        <w:rPr>
          <w:szCs w:val="24"/>
        </w:rPr>
        <w:t>stimulative</w:t>
      </w:r>
      <w:proofErr w:type="spellEnd"/>
      <w:r w:rsidRPr="00EE2EAC">
        <w:rPr>
          <w:szCs w:val="24"/>
        </w:rPr>
        <w:t xml:space="preserve"> effect on long run economic growth but produces negative short run effect, indicating that transitional adjustment cost is incurred before one can enjoy the gain (</w:t>
      </w:r>
      <w:proofErr w:type="spellStart"/>
      <w:r w:rsidRPr="00EE2EAC">
        <w:rPr>
          <w:szCs w:val="24"/>
        </w:rPr>
        <w:t>Dinh</w:t>
      </w:r>
      <w:proofErr w:type="spellEnd"/>
      <w:r w:rsidRPr="00EE2EAC">
        <w:rPr>
          <w:szCs w:val="24"/>
        </w:rPr>
        <w:t xml:space="preserve"> et al</w:t>
      </w:r>
      <w:r w:rsidR="00D50F61">
        <w:rPr>
          <w:szCs w:val="24"/>
        </w:rPr>
        <w:t>·</w:t>
      </w:r>
      <w:r w:rsidRPr="00EE2EAC">
        <w:rPr>
          <w:szCs w:val="24"/>
        </w:rPr>
        <w:t>, 2019)</w:t>
      </w:r>
      <w:r w:rsidR="00D50F61">
        <w:rPr>
          <w:szCs w:val="24"/>
        </w:rPr>
        <w:t>·</w:t>
      </w:r>
      <w:r w:rsidRPr="00EE2EAC">
        <w:rPr>
          <w:szCs w:val="24"/>
        </w:rPr>
        <w:t xml:space="preserve"> Large cross country panel studies and systematic reviews report similar positive relationships between FDI inflows and growth in the long run that utilize channels, including capital accumulation, technology transfer and human capital upgrading (</w:t>
      </w:r>
      <w:proofErr w:type="spellStart"/>
      <w:r w:rsidRPr="00EE2EAC">
        <w:rPr>
          <w:szCs w:val="24"/>
        </w:rPr>
        <w:t>Udeh</w:t>
      </w:r>
      <w:proofErr w:type="spellEnd"/>
      <w:r w:rsidRPr="00EE2EAC">
        <w:rPr>
          <w:szCs w:val="24"/>
        </w:rPr>
        <w:t xml:space="preserve"> et al</w:t>
      </w:r>
      <w:r w:rsidR="00D50F61">
        <w:rPr>
          <w:szCs w:val="24"/>
        </w:rPr>
        <w:t>·</w:t>
      </w:r>
      <w:r w:rsidRPr="00EE2EAC">
        <w:rPr>
          <w:szCs w:val="24"/>
        </w:rPr>
        <w:t xml:space="preserve">, 2025; </w:t>
      </w:r>
      <w:proofErr w:type="spellStart"/>
      <w:r w:rsidRPr="00EE2EAC">
        <w:rPr>
          <w:szCs w:val="24"/>
        </w:rPr>
        <w:t>Sule</w:t>
      </w:r>
      <w:proofErr w:type="spellEnd"/>
      <w:r w:rsidRPr="00EE2EAC">
        <w:rPr>
          <w:szCs w:val="24"/>
        </w:rPr>
        <w:t xml:space="preserve"> and </w:t>
      </w:r>
      <w:proofErr w:type="spellStart"/>
      <w:r w:rsidRPr="00EE2EAC">
        <w:rPr>
          <w:szCs w:val="24"/>
        </w:rPr>
        <w:t>Rimi</w:t>
      </w:r>
      <w:proofErr w:type="spellEnd"/>
      <w:r w:rsidRPr="00EE2EAC">
        <w:rPr>
          <w:szCs w:val="24"/>
        </w:rPr>
        <w:t>, 2025; Le et al</w:t>
      </w:r>
      <w:r w:rsidR="00D50F61">
        <w:rPr>
          <w:szCs w:val="24"/>
        </w:rPr>
        <w:t>·</w:t>
      </w:r>
      <w:r w:rsidRPr="00EE2EAC">
        <w:rPr>
          <w:szCs w:val="24"/>
        </w:rPr>
        <w:t xml:space="preserve">, 2024; </w:t>
      </w:r>
      <w:proofErr w:type="spellStart"/>
      <w:r w:rsidRPr="00EE2EAC">
        <w:rPr>
          <w:szCs w:val="24"/>
        </w:rPr>
        <w:t>Kaddouri</w:t>
      </w:r>
      <w:proofErr w:type="spellEnd"/>
      <w:r w:rsidRPr="00EE2EAC">
        <w:rPr>
          <w:szCs w:val="24"/>
        </w:rPr>
        <w:t xml:space="preserve"> and </w:t>
      </w:r>
      <w:proofErr w:type="spellStart"/>
      <w:r w:rsidRPr="00EE2EAC">
        <w:rPr>
          <w:szCs w:val="24"/>
        </w:rPr>
        <w:t>Benelbar</w:t>
      </w:r>
      <w:proofErr w:type="spellEnd"/>
      <w:r w:rsidRPr="00EE2EAC">
        <w:rPr>
          <w:szCs w:val="24"/>
        </w:rPr>
        <w:t xml:space="preserve">, 2024; </w:t>
      </w:r>
      <w:proofErr w:type="spellStart"/>
      <w:r w:rsidRPr="00EE2EAC">
        <w:rPr>
          <w:szCs w:val="24"/>
        </w:rPr>
        <w:t>Okwu</w:t>
      </w:r>
      <w:proofErr w:type="spellEnd"/>
      <w:r w:rsidRPr="00EE2EAC">
        <w:rPr>
          <w:szCs w:val="24"/>
        </w:rPr>
        <w:t xml:space="preserve"> et al</w:t>
      </w:r>
      <w:r w:rsidR="00D50F61">
        <w:rPr>
          <w:szCs w:val="24"/>
        </w:rPr>
        <w:t>·</w:t>
      </w:r>
      <w:r w:rsidRPr="00EE2EAC">
        <w:rPr>
          <w:szCs w:val="24"/>
        </w:rPr>
        <w:t xml:space="preserve">, 2020; </w:t>
      </w:r>
      <w:proofErr w:type="spellStart"/>
      <w:r w:rsidRPr="00EE2EAC">
        <w:rPr>
          <w:szCs w:val="24"/>
        </w:rPr>
        <w:t>Iamsiraroj</w:t>
      </w:r>
      <w:proofErr w:type="spellEnd"/>
      <w:r w:rsidRPr="00EE2EAC">
        <w:rPr>
          <w:szCs w:val="24"/>
        </w:rPr>
        <w:t>, 2016)</w:t>
      </w:r>
      <w:r w:rsidR="00D50F61">
        <w:rPr>
          <w:szCs w:val="24"/>
        </w:rPr>
        <w:t>·</w:t>
      </w:r>
      <w:r w:rsidRPr="00EE2EAC">
        <w:rPr>
          <w:szCs w:val="24"/>
        </w:rPr>
        <w:t xml:space="preserve"> Nonetheless, panel studies which address the more general flows of finance reveal that the role of FDI is generally unclear compared to other flows such as remittances and official development assistance, and depends on country income group and model specification (</w:t>
      </w:r>
      <w:proofErr w:type="spellStart"/>
      <w:r w:rsidRPr="00EE2EAC">
        <w:rPr>
          <w:szCs w:val="24"/>
        </w:rPr>
        <w:t>Zardoub</w:t>
      </w:r>
      <w:proofErr w:type="spellEnd"/>
      <w:r w:rsidRPr="00EE2EAC">
        <w:rPr>
          <w:szCs w:val="24"/>
        </w:rPr>
        <w:t xml:space="preserve"> &amp; </w:t>
      </w:r>
      <w:proofErr w:type="spellStart"/>
      <w:r w:rsidRPr="00EE2EAC">
        <w:rPr>
          <w:szCs w:val="24"/>
        </w:rPr>
        <w:t>Sboui</w:t>
      </w:r>
      <w:proofErr w:type="spellEnd"/>
      <w:r w:rsidRPr="00EE2EAC">
        <w:rPr>
          <w:szCs w:val="24"/>
        </w:rPr>
        <w:t>, 2021)</w:t>
      </w:r>
      <w:r w:rsidR="00D50F61">
        <w:rPr>
          <w:szCs w:val="24"/>
        </w:rPr>
        <w:t>·</w:t>
      </w:r>
      <w:r w:rsidRPr="00EE2EAC">
        <w:rPr>
          <w:szCs w:val="24"/>
        </w:rPr>
        <w:t xml:space="preserve"> Recent studies of middle income countries have revealed that a one percentage point improvement in FDI can boost growth by approximately nine percent and that total factor productivity (TFP) can enhance the impact of this transmission channel, which implies that productivity gains are a significant transmission channel (Le et al</w:t>
      </w:r>
      <w:r w:rsidR="00D50F61">
        <w:rPr>
          <w:szCs w:val="24"/>
        </w:rPr>
        <w:t>·</w:t>
      </w:r>
      <w:r w:rsidRPr="00EE2EAC">
        <w:rPr>
          <w:szCs w:val="24"/>
        </w:rPr>
        <w:t>, 2024)</w:t>
      </w:r>
      <w:r w:rsidR="00D50F61">
        <w:rPr>
          <w:szCs w:val="24"/>
        </w:rPr>
        <w:t>·</w:t>
      </w:r>
      <w:r w:rsidRPr="00EE2EAC">
        <w:rPr>
          <w:szCs w:val="24"/>
        </w:rPr>
        <w:t xml:space="preserve"> Time series specific to the country, </w:t>
      </w:r>
      <w:proofErr w:type="spellStart"/>
      <w:r w:rsidRPr="00EE2EAC">
        <w:rPr>
          <w:szCs w:val="24"/>
        </w:rPr>
        <w:t>e</w:t>
      </w:r>
      <w:r w:rsidR="00D50F61">
        <w:rPr>
          <w:szCs w:val="24"/>
        </w:rPr>
        <w:t>·</w:t>
      </w:r>
      <w:r w:rsidRPr="00EE2EAC">
        <w:rPr>
          <w:szCs w:val="24"/>
        </w:rPr>
        <w:t>g</w:t>
      </w:r>
      <w:proofErr w:type="spellEnd"/>
      <w:r w:rsidR="00D50F61">
        <w:rPr>
          <w:szCs w:val="24"/>
        </w:rPr>
        <w:t>·</w:t>
      </w:r>
      <w:r w:rsidRPr="00EE2EAC">
        <w:rPr>
          <w:szCs w:val="24"/>
        </w:rPr>
        <w:t xml:space="preserve"> in the case of Algeria, also indicates </w:t>
      </w:r>
      <w:proofErr w:type="spellStart"/>
      <w:r w:rsidRPr="00EE2EAC">
        <w:rPr>
          <w:szCs w:val="24"/>
        </w:rPr>
        <w:t>cointegration</w:t>
      </w:r>
      <w:proofErr w:type="spellEnd"/>
      <w:r w:rsidRPr="00EE2EAC">
        <w:rPr>
          <w:szCs w:val="24"/>
        </w:rPr>
        <w:t xml:space="preserve"> in FDI and GDP, as well as positive long term effect of FDI on growth (</w:t>
      </w:r>
      <w:proofErr w:type="spellStart"/>
      <w:r w:rsidRPr="00EE2EAC">
        <w:rPr>
          <w:szCs w:val="24"/>
        </w:rPr>
        <w:t>Kaddouri</w:t>
      </w:r>
      <w:proofErr w:type="spellEnd"/>
      <w:r w:rsidRPr="00EE2EAC">
        <w:rPr>
          <w:szCs w:val="24"/>
        </w:rPr>
        <w:t xml:space="preserve"> and </w:t>
      </w:r>
      <w:proofErr w:type="spellStart"/>
      <w:r w:rsidRPr="00EE2EAC">
        <w:rPr>
          <w:szCs w:val="24"/>
        </w:rPr>
        <w:t>Benelbar</w:t>
      </w:r>
      <w:proofErr w:type="spellEnd"/>
      <w:r w:rsidRPr="00EE2EAC">
        <w:rPr>
          <w:szCs w:val="24"/>
        </w:rPr>
        <w:t>, 2024)</w:t>
      </w:r>
      <w:r w:rsidR="00D50F61">
        <w:rPr>
          <w:szCs w:val="24"/>
        </w:rPr>
        <w:t>·</w:t>
      </w:r>
    </w:p>
    <w:p w14:paraId="189FD48C" w14:textId="63A7CD43" w:rsidR="00526442" w:rsidRPr="00EE2EAC" w:rsidRDefault="00526442" w:rsidP="00B8216C">
      <w:pPr>
        <w:pStyle w:val="Heading3"/>
        <w:rPr>
          <w:rFonts w:eastAsiaTheme="minorHAnsi"/>
        </w:rPr>
      </w:pPr>
      <w:bookmarkStart w:id="25" w:name="_Toc228225748"/>
      <w:r w:rsidRPr="00EE2EAC">
        <w:rPr>
          <w:rFonts w:eastAsiaTheme="minorHAnsi"/>
        </w:rPr>
        <w:t>2</w:t>
      </w:r>
      <w:r w:rsidR="00D50F61">
        <w:rPr>
          <w:rFonts w:eastAsiaTheme="minorHAnsi"/>
        </w:rPr>
        <w:t>·</w:t>
      </w:r>
      <w:r w:rsidRPr="00EE2EAC">
        <w:rPr>
          <w:rFonts w:eastAsiaTheme="minorHAnsi"/>
        </w:rPr>
        <w:t>2</w:t>
      </w:r>
      <w:r w:rsidR="00D50F61">
        <w:rPr>
          <w:rFonts w:eastAsiaTheme="minorHAnsi"/>
        </w:rPr>
        <w:t>·</w:t>
      </w:r>
      <w:r w:rsidRPr="00EE2EAC">
        <w:rPr>
          <w:rFonts w:eastAsiaTheme="minorHAnsi"/>
        </w:rPr>
        <w:t>2 Comparative Evidence between Income Groups</w:t>
      </w:r>
      <w:r w:rsidR="00D50F61">
        <w:rPr>
          <w:rFonts w:eastAsiaTheme="minorHAnsi"/>
        </w:rPr>
        <w:t>·</w:t>
      </w:r>
      <w:bookmarkEnd w:id="25"/>
    </w:p>
    <w:p w14:paraId="78D7ABA4" w14:textId="0D6F63AB" w:rsidR="00526442" w:rsidRPr="00EE2EAC" w:rsidRDefault="00526442" w:rsidP="00EE2EAC">
      <w:pPr>
        <w:spacing w:line="360" w:lineRule="auto"/>
        <w:jc w:val="both"/>
        <w:rPr>
          <w:szCs w:val="24"/>
        </w:rPr>
      </w:pPr>
      <w:r w:rsidRPr="00EE2EAC">
        <w:rPr>
          <w:szCs w:val="24"/>
        </w:rPr>
        <w:t>In-depth comparative panel research on income-based country segmentation gives finer details</w:t>
      </w:r>
      <w:r w:rsidR="00D50F61">
        <w:rPr>
          <w:szCs w:val="24"/>
        </w:rPr>
        <w:t>·</w:t>
      </w:r>
      <w:r w:rsidRPr="00EE2EAC">
        <w:rPr>
          <w:szCs w:val="24"/>
        </w:rPr>
        <w:t xml:space="preserve"> The analysis of 60 countries 2000-2019 indicates that an increase in FDI has a statistically significant positive effect on growth at all levels of income, but with higher elasticities of upper middle and lower middle income countries: 0</w:t>
      </w:r>
      <w:r w:rsidR="00D50F61">
        <w:rPr>
          <w:szCs w:val="24"/>
        </w:rPr>
        <w:t>·</w:t>
      </w:r>
      <w:r w:rsidRPr="00EE2EAC">
        <w:rPr>
          <w:szCs w:val="24"/>
        </w:rPr>
        <w:t>13% of a 1% rise in FDI contributes to growth and 0</w:t>
      </w:r>
      <w:r w:rsidR="00D50F61">
        <w:rPr>
          <w:szCs w:val="24"/>
        </w:rPr>
        <w:t>·</w:t>
      </w:r>
      <w:r w:rsidRPr="00EE2EAC">
        <w:rPr>
          <w:szCs w:val="24"/>
        </w:rPr>
        <w:t>03% to high income countries (</w:t>
      </w:r>
      <w:proofErr w:type="spellStart"/>
      <w:r w:rsidRPr="00EE2EAC">
        <w:rPr>
          <w:szCs w:val="24"/>
        </w:rPr>
        <w:t>Gadallah</w:t>
      </w:r>
      <w:proofErr w:type="spellEnd"/>
      <w:r w:rsidRPr="00EE2EAC">
        <w:rPr>
          <w:szCs w:val="24"/>
        </w:rPr>
        <w:t xml:space="preserve"> &amp; </w:t>
      </w:r>
      <w:proofErr w:type="spellStart"/>
      <w:r w:rsidRPr="00EE2EAC">
        <w:rPr>
          <w:szCs w:val="24"/>
        </w:rPr>
        <w:t>Alnagar</w:t>
      </w:r>
      <w:proofErr w:type="spellEnd"/>
      <w:r w:rsidRPr="00EE2EAC">
        <w:rPr>
          <w:szCs w:val="24"/>
        </w:rPr>
        <w:t>, 2023)</w:t>
      </w:r>
      <w:r w:rsidR="00D50F61">
        <w:rPr>
          <w:szCs w:val="24"/>
        </w:rPr>
        <w:t>·</w:t>
      </w:r>
      <w:r w:rsidRPr="00EE2EAC">
        <w:rPr>
          <w:szCs w:val="24"/>
        </w:rPr>
        <w:t xml:space="preserve"> This finding is linked to other studies that over 40 years of experience with 111 countries found an inverted U curve between </w:t>
      </w:r>
      <w:r w:rsidRPr="00EE2EAC">
        <w:rPr>
          <w:szCs w:val="24"/>
        </w:rPr>
        <w:lastRenderedPageBreak/>
        <w:t>income level and the growth effect of FDI: the effect rises with low to middle income and then falls again as countries become rich (</w:t>
      </w:r>
      <w:proofErr w:type="spellStart"/>
      <w:r w:rsidRPr="00EE2EAC">
        <w:rPr>
          <w:szCs w:val="24"/>
        </w:rPr>
        <w:t>Baiashvili</w:t>
      </w:r>
      <w:proofErr w:type="spellEnd"/>
      <w:r w:rsidRPr="00EE2EAC">
        <w:rPr>
          <w:szCs w:val="24"/>
        </w:rPr>
        <w:t xml:space="preserve"> and </w:t>
      </w:r>
      <w:proofErr w:type="spellStart"/>
      <w:r w:rsidRPr="00EE2EAC">
        <w:rPr>
          <w:szCs w:val="24"/>
        </w:rPr>
        <w:t>Gattini</w:t>
      </w:r>
      <w:proofErr w:type="spellEnd"/>
      <w:r w:rsidRPr="00EE2EAC">
        <w:rPr>
          <w:szCs w:val="24"/>
        </w:rPr>
        <w:t>, 2020)</w:t>
      </w:r>
      <w:r w:rsidR="00D50F61">
        <w:rPr>
          <w:szCs w:val="24"/>
        </w:rPr>
        <w:t>·</w:t>
      </w:r>
      <w:r w:rsidRPr="00EE2EAC">
        <w:rPr>
          <w:szCs w:val="24"/>
        </w:rPr>
        <w:t xml:space="preserve"> This fact confirms that the developing and emerging economies are in a better position to capitalize on FDI to boost their growth through the catch up, as compared to the advanced economies that might enjoy lower marginal benefits</w:t>
      </w:r>
      <w:r w:rsidR="00D50F61">
        <w:rPr>
          <w:szCs w:val="24"/>
        </w:rPr>
        <w:t>·</w:t>
      </w:r>
      <w:r w:rsidRPr="00EE2EAC">
        <w:rPr>
          <w:szCs w:val="24"/>
        </w:rPr>
        <w:t xml:space="preserve"> The research on the leading global economies also indicates that FDI inflows are useful in boosting growth rate, but it also highlights that the overall impact depends on supporting factors like domestic credit, capital formation, and openness to trade (</w:t>
      </w:r>
      <w:proofErr w:type="spellStart"/>
      <w:r w:rsidRPr="00EE2EAC">
        <w:rPr>
          <w:szCs w:val="24"/>
        </w:rPr>
        <w:t>Okwu</w:t>
      </w:r>
      <w:proofErr w:type="spellEnd"/>
      <w:r w:rsidRPr="00EE2EAC">
        <w:rPr>
          <w:szCs w:val="24"/>
        </w:rPr>
        <w:t xml:space="preserve"> e</w:t>
      </w:r>
      <w:r w:rsidR="00EE2EAC">
        <w:rPr>
          <w:szCs w:val="24"/>
        </w:rPr>
        <w:t>t al</w:t>
      </w:r>
      <w:r w:rsidR="00D50F61">
        <w:rPr>
          <w:szCs w:val="24"/>
        </w:rPr>
        <w:t>·</w:t>
      </w:r>
      <w:r w:rsidR="00EE2EAC">
        <w:rPr>
          <w:szCs w:val="24"/>
        </w:rPr>
        <w:t xml:space="preserve">, 2020; </w:t>
      </w:r>
      <w:proofErr w:type="spellStart"/>
      <w:r w:rsidR="00EE2EAC">
        <w:rPr>
          <w:szCs w:val="24"/>
        </w:rPr>
        <w:t>Iamsiraraj</w:t>
      </w:r>
      <w:proofErr w:type="spellEnd"/>
      <w:r w:rsidR="00EE2EAC">
        <w:rPr>
          <w:szCs w:val="24"/>
        </w:rPr>
        <w:t>, 2016)</w:t>
      </w:r>
      <w:r w:rsidR="00D50F61">
        <w:rPr>
          <w:szCs w:val="24"/>
        </w:rPr>
        <w:t>·</w:t>
      </w:r>
    </w:p>
    <w:p w14:paraId="04E0B21C" w14:textId="7B2DD24A" w:rsidR="00526442" w:rsidRPr="00EE2EAC" w:rsidRDefault="00526442" w:rsidP="00B8216C">
      <w:pPr>
        <w:pStyle w:val="Heading3"/>
        <w:rPr>
          <w:rFonts w:eastAsiaTheme="minorHAnsi"/>
        </w:rPr>
      </w:pPr>
      <w:bookmarkStart w:id="26" w:name="_Toc228225749"/>
      <w:r w:rsidRPr="00EE2EAC">
        <w:rPr>
          <w:rFonts w:eastAsiaTheme="minorHAnsi"/>
        </w:rPr>
        <w:t>2</w:t>
      </w:r>
      <w:r w:rsidR="00D50F61">
        <w:rPr>
          <w:rFonts w:eastAsiaTheme="minorHAnsi"/>
        </w:rPr>
        <w:t>·</w:t>
      </w:r>
      <w:r w:rsidRPr="00EE2EAC">
        <w:rPr>
          <w:rFonts w:eastAsiaTheme="minorHAnsi"/>
        </w:rPr>
        <w:t>2</w:t>
      </w:r>
      <w:r w:rsidR="00D50F61">
        <w:rPr>
          <w:rFonts w:eastAsiaTheme="minorHAnsi"/>
        </w:rPr>
        <w:t>·</w:t>
      </w:r>
      <w:r w:rsidRPr="00EE2EAC">
        <w:rPr>
          <w:rFonts w:eastAsiaTheme="minorHAnsi"/>
        </w:rPr>
        <w:t>3 Institutions, Economic Freedom and Financial Development</w:t>
      </w:r>
      <w:r w:rsidR="00D50F61">
        <w:rPr>
          <w:rFonts w:eastAsiaTheme="minorHAnsi"/>
        </w:rPr>
        <w:t>·</w:t>
      </w:r>
      <w:bookmarkEnd w:id="26"/>
    </w:p>
    <w:p w14:paraId="1C7283B9" w14:textId="4D17C0C4" w:rsidR="00526442" w:rsidRPr="00EE2EAC" w:rsidRDefault="00526442" w:rsidP="00EE2EAC">
      <w:pPr>
        <w:spacing w:line="360" w:lineRule="auto"/>
        <w:jc w:val="both"/>
        <w:rPr>
          <w:szCs w:val="24"/>
        </w:rPr>
      </w:pPr>
      <w:r w:rsidRPr="00EE2EAC">
        <w:rPr>
          <w:szCs w:val="24"/>
        </w:rPr>
        <w:t>Another theme of the recent empirical research is the fact that institutions and financial systems moderate the FDI-growth nexus</w:t>
      </w:r>
      <w:r w:rsidR="00D50F61">
        <w:rPr>
          <w:szCs w:val="24"/>
        </w:rPr>
        <w:t>·</w:t>
      </w:r>
      <w:r w:rsidRPr="00EE2EAC">
        <w:rPr>
          <w:szCs w:val="24"/>
        </w:rPr>
        <w:t xml:space="preserve"> The evidence from the cross country on 51 developing economies revealed that there is only weak direct effect of FDI on productivity but when the contingencies are added in terms of human capital and more so, the institutional quality, then the strong effect of FDI induced TFP response is realized; the institutions improvement is also seen to be significant than human capital alone in achieving the productivity gains attributed to FDI (Li and </w:t>
      </w:r>
      <w:proofErr w:type="spellStart"/>
      <w:r w:rsidRPr="00EE2EAC">
        <w:rPr>
          <w:szCs w:val="24"/>
        </w:rPr>
        <w:t>Tanna</w:t>
      </w:r>
      <w:proofErr w:type="spellEnd"/>
      <w:r w:rsidRPr="00EE2EAC">
        <w:rPr>
          <w:szCs w:val="24"/>
        </w:rPr>
        <w:t>, 2019)</w:t>
      </w:r>
      <w:r w:rsidR="00D50F61">
        <w:rPr>
          <w:szCs w:val="24"/>
        </w:rPr>
        <w:t>·</w:t>
      </w:r>
      <w:r w:rsidRPr="00EE2EAC">
        <w:rPr>
          <w:szCs w:val="24"/>
        </w:rPr>
        <w:t xml:space="preserve"> The panel of 84 countries demonstrates that FDI increases productivity in both OECD and non OECD economies and that its contribution to growth acts, in large part, via economic freedom and economic infrastructures with no direct effect on output in the absence of economic freedom and economic infrastructures (</w:t>
      </w:r>
      <w:proofErr w:type="spellStart"/>
      <w:r w:rsidRPr="00EE2EAC">
        <w:rPr>
          <w:szCs w:val="24"/>
        </w:rPr>
        <w:t>Sirag</w:t>
      </w:r>
      <w:proofErr w:type="spellEnd"/>
      <w:r w:rsidRPr="00EE2EAC">
        <w:rPr>
          <w:szCs w:val="24"/>
        </w:rPr>
        <w:t xml:space="preserve"> et al</w:t>
      </w:r>
      <w:r w:rsidR="00D50F61">
        <w:rPr>
          <w:szCs w:val="24"/>
        </w:rPr>
        <w:t>·</w:t>
      </w:r>
      <w:r w:rsidRPr="00EE2EAC">
        <w:rPr>
          <w:szCs w:val="24"/>
        </w:rPr>
        <w:t>, 2025)</w:t>
      </w:r>
      <w:r w:rsidR="00D50F61">
        <w:rPr>
          <w:szCs w:val="24"/>
        </w:rPr>
        <w:t>·</w:t>
      </w:r>
      <w:r w:rsidRPr="00EE2EAC">
        <w:rPr>
          <w:szCs w:val="24"/>
        </w:rPr>
        <w:t xml:space="preserve"> The reasons being that panel regressions show that FDI and GDP per capita have a nonlinear relationship and institutional quality indicators-control of corruption, rule of law, government effectiveness and regulatory quality have a positive relationship with growth and FDI with a one directional causal relationship of the former FDI to the former growth and a two directional causal relationship of the former to the latter (</w:t>
      </w:r>
      <w:proofErr w:type="spellStart"/>
      <w:r w:rsidRPr="00EE2EAC">
        <w:rPr>
          <w:szCs w:val="24"/>
        </w:rPr>
        <w:t>Gherghina</w:t>
      </w:r>
      <w:proofErr w:type="spellEnd"/>
      <w:r w:rsidRPr="00EE2EAC">
        <w:rPr>
          <w:szCs w:val="24"/>
        </w:rPr>
        <w:t xml:space="preserve"> et al</w:t>
      </w:r>
      <w:r w:rsidR="00D50F61">
        <w:rPr>
          <w:szCs w:val="24"/>
        </w:rPr>
        <w:t>·</w:t>
      </w:r>
      <w:r w:rsidRPr="00EE2EAC">
        <w:rPr>
          <w:szCs w:val="24"/>
        </w:rPr>
        <w:t>, 2019)</w:t>
      </w:r>
      <w:r w:rsidR="00D50F61">
        <w:rPr>
          <w:szCs w:val="24"/>
        </w:rPr>
        <w:t>·</w:t>
      </w:r>
      <w:r w:rsidRPr="00EE2EAC">
        <w:rPr>
          <w:szCs w:val="24"/>
        </w:rPr>
        <w:t xml:space="preserve"> Further, dynamic panel threshold models of low and middle income countries indicate that, below a critical level of finance development FDI has the insignificant effect, whereas above the threshold, it has a robust positive effect, and this indicates that the influence on the growth process by both finance and FDI are jointly significant (Yang, 2024)</w:t>
      </w:r>
      <w:r w:rsidR="00D50F61">
        <w:rPr>
          <w:szCs w:val="24"/>
        </w:rPr>
        <w:t>·</w:t>
      </w:r>
      <w:r w:rsidRPr="00EE2EAC">
        <w:rPr>
          <w:szCs w:val="24"/>
        </w:rPr>
        <w:t xml:space="preserve"> The literature review of 1994-2023 also focuses on the decisive role of governance, macroeconomic stability and openness in determining the outcome of growth through FDI (</w:t>
      </w:r>
      <w:proofErr w:type="spellStart"/>
      <w:r w:rsidRPr="00EE2EAC">
        <w:rPr>
          <w:szCs w:val="24"/>
        </w:rPr>
        <w:t>Udeh</w:t>
      </w:r>
      <w:proofErr w:type="spellEnd"/>
      <w:r w:rsidRPr="00EE2EAC">
        <w:rPr>
          <w:szCs w:val="24"/>
        </w:rPr>
        <w:t xml:space="preserve"> et al</w:t>
      </w:r>
      <w:r w:rsidR="00D50F61">
        <w:rPr>
          <w:szCs w:val="24"/>
        </w:rPr>
        <w:t>·</w:t>
      </w:r>
      <w:r w:rsidRPr="00EE2EAC">
        <w:rPr>
          <w:szCs w:val="24"/>
        </w:rPr>
        <w:t xml:space="preserve">, 2025; </w:t>
      </w:r>
      <w:proofErr w:type="spellStart"/>
      <w:r w:rsidRPr="00EE2EAC">
        <w:rPr>
          <w:szCs w:val="24"/>
        </w:rPr>
        <w:t>Sule</w:t>
      </w:r>
      <w:proofErr w:type="spellEnd"/>
      <w:r w:rsidRPr="00EE2EAC">
        <w:rPr>
          <w:szCs w:val="24"/>
        </w:rPr>
        <w:t xml:space="preserve"> and </w:t>
      </w:r>
      <w:proofErr w:type="spellStart"/>
      <w:r w:rsidRPr="00EE2EAC">
        <w:rPr>
          <w:szCs w:val="24"/>
        </w:rPr>
        <w:t>Rimi</w:t>
      </w:r>
      <w:proofErr w:type="spellEnd"/>
      <w:r w:rsidRPr="00EE2EAC">
        <w:rPr>
          <w:szCs w:val="24"/>
        </w:rPr>
        <w:t xml:space="preserve">, 2025; </w:t>
      </w:r>
      <w:proofErr w:type="spellStart"/>
      <w:r w:rsidRPr="00EE2EAC">
        <w:rPr>
          <w:szCs w:val="24"/>
        </w:rPr>
        <w:t>Otieno</w:t>
      </w:r>
      <w:proofErr w:type="spellEnd"/>
      <w:r w:rsidRPr="00EE2EAC">
        <w:rPr>
          <w:szCs w:val="24"/>
        </w:rPr>
        <w:t xml:space="preserve"> and </w:t>
      </w:r>
      <w:proofErr w:type="spellStart"/>
      <w:r w:rsidRPr="00EE2EAC">
        <w:rPr>
          <w:szCs w:val="24"/>
        </w:rPr>
        <w:t>Aduda</w:t>
      </w:r>
      <w:proofErr w:type="spellEnd"/>
      <w:r w:rsidRPr="00EE2EAC">
        <w:rPr>
          <w:szCs w:val="24"/>
        </w:rPr>
        <w:t xml:space="preserve">, 2022; </w:t>
      </w:r>
      <w:r w:rsidR="00D50F61">
        <w:rPr>
          <w:szCs w:val="24"/>
        </w:rPr>
        <w:t>·</w:t>
      </w:r>
      <w:r w:rsidRPr="00EE2EAC">
        <w:rPr>
          <w:szCs w:val="24"/>
        </w:rPr>
        <w:t>, 2023)</w:t>
      </w:r>
      <w:r w:rsidR="00D50F61">
        <w:rPr>
          <w:szCs w:val="24"/>
        </w:rPr>
        <w:t>·</w:t>
      </w:r>
    </w:p>
    <w:p w14:paraId="1805A528" w14:textId="77777777" w:rsidR="00526442" w:rsidRPr="00EE2EAC" w:rsidRDefault="00526442" w:rsidP="00EE2EAC">
      <w:pPr>
        <w:spacing w:line="360" w:lineRule="auto"/>
        <w:jc w:val="both"/>
        <w:rPr>
          <w:szCs w:val="24"/>
        </w:rPr>
      </w:pPr>
    </w:p>
    <w:p w14:paraId="60E086A6" w14:textId="19CDD7A0" w:rsidR="00526442" w:rsidRPr="00EE2EAC" w:rsidRDefault="00526442" w:rsidP="0088217D">
      <w:pPr>
        <w:pStyle w:val="Heading2"/>
        <w:rPr>
          <w:rFonts w:eastAsiaTheme="minorHAnsi"/>
        </w:rPr>
      </w:pPr>
      <w:bookmarkStart w:id="27" w:name="_Toc228225750"/>
      <w:r w:rsidRPr="00EE2EAC">
        <w:rPr>
          <w:rFonts w:eastAsiaTheme="minorHAnsi"/>
        </w:rPr>
        <w:t>2</w:t>
      </w:r>
      <w:r w:rsidR="00D50F61">
        <w:rPr>
          <w:rFonts w:eastAsiaTheme="minorHAnsi"/>
        </w:rPr>
        <w:t>·</w:t>
      </w:r>
      <w:r w:rsidRPr="00EE2EAC">
        <w:rPr>
          <w:rFonts w:eastAsiaTheme="minorHAnsi"/>
        </w:rPr>
        <w:t>2</w:t>
      </w:r>
      <w:r w:rsidR="00D50F61">
        <w:rPr>
          <w:rFonts w:eastAsiaTheme="minorHAnsi"/>
        </w:rPr>
        <w:t>·</w:t>
      </w:r>
      <w:r w:rsidRPr="00EE2EAC">
        <w:rPr>
          <w:rFonts w:eastAsiaTheme="minorHAnsi"/>
        </w:rPr>
        <w:t>4 Short Run and Long Run and Transmission Channels</w:t>
      </w:r>
      <w:r w:rsidR="00D50F61">
        <w:rPr>
          <w:rFonts w:eastAsiaTheme="minorHAnsi"/>
        </w:rPr>
        <w:t>·</w:t>
      </w:r>
      <w:bookmarkEnd w:id="27"/>
    </w:p>
    <w:p w14:paraId="209A7A0E" w14:textId="023D4E71" w:rsidR="00526442" w:rsidRPr="00EE2EAC" w:rsidRDefault="00526442" w:rsidP="00EE2EAC">
      <w:pPr>
        <w:spacing w:line="360" w:lineRule="auto"/>
        <w:jc w:val="both"/>
        <w:rPr>
          <w:szCs w:val="24"/>
        </w:rPr>
      </w:pPr>
      <w:r w:rsidRPr="00EE2EAC">
        <w:rPr>
          <w:szCs w:val="24"/>
        </w:rPr>
        <w:t>Various researches clearly differentiate between short run and long run impacts and explore the FDI transmission to growth</w:t>
      </w:r>
      <w:r w:rsidR="00D50F61">
        <w:rPr>
          <w:szCs w:val="24"/>
        </w:rPr>
        <w:t>·</w:t>
      </w:r>
      <w:r w:rsidRPr="00EE2EAC">
        <w:rPr>
          <w:szCs w:val="24"/>
        </w:rPr>
        <w:t xml:space="preserve"> With lower middle income countries data in mind, </w:t>
      </w:r>
      <w:proofErr w:type="spellStart"/>
      <w:r w:rsidRPr="00EE2EAC">
        <w:rPr>
          <w:szCs w:val="24"/>
        </w:rPr>
        <w:t>Dinh</w:t>
      </w:r>
      <w:proofErr w:type="spellEnd"/>
      <w:r w:rsidRPr="00EE2EAC">
        <w:rPr>
          <w:szCs w:val="24"/>
        </w:rPr>
        <w:t xml:space="preserve"> et al</w:t>
      </w:r>
      <w:r w:rsidR="00D50F61">
        <w:rPr>
          <w:szCs w:val="24"/>
        </w:rPr>
        <w:t>·</w:t>
      </w:r>
      <w:r w:rsidRPr="00EE2EAC">
        <w:rPr>
          <w:szCs w:val="24"/>
        </w:rPr>
        <w:t xml:space="preserve"> use the </w:t>
      </w:r>
      <w:proofErr w:type="spellStart"/>
      <w:r w:rsidRPr="00EE2EAC">
        <w:rPr>
          <w:szCs w:val="24"/>
        </w:rPr>
        <w:t>cointegration</w:t>
      </w:r>
      <w:proofErr w:type="spellEnd"/>
      <w:r w:rsidRPr="00EE2EAC">
        <w:rPr>
          <w:szCs w:val="24"/>
        </w:rPr>
        <w:t xml:space="preserve"> and VECM techniques and demonstrate that the long run coefficient of FDI is positive, whereas the short run effects are negative, which might be associated with the cost of adjustment, repatriation of profits, or an overshadowing effect of domestic companies in the initial years (</w:t>
      </w:r>
      <w:proofErr w:type="spellStart"/>
      <w:r w:rsidRPr="00EE2EAC">
        <w:rPr>
          <w:szCs w:val="24"/>
        </w:rPr>
        <w:t>Dinh</w:t>
      </w:r>
      <w:proofErr w:type="spellEnd"/>
      <w:r w:rsidRPr="00EE2EAC">
        <w:rPr>
          <w:szCs w:val="24"/>
        </w:rPr>
        <w:t xml:space="preserve"> et al</w:t>
      </w:r>
      <w:r w:rsidR="00D50F61">
        <w:rPr>
          <w:szCs w:val="24"/>
        </w:rPr>
        <w:t>·</w:t>
      </w:r>
      <w:r w:rsidRPr="00EE2EAC">
        <w:rPr>
          <w:szCs w:val="24"/>
        </w:rPr>
        <w:t>, 2019)</w:t>
      </w:r>
      <w:r w:rsidR="00D50F61">
        <w:rPr>
          <w:szCs w:val="24"/>
        </w:rPr>
        <w:t>·</w:t>
      </w:r>
      <w:r w:rsidRPr="00EE2EAC">
        <w:rPr>
          <w:szCs w:val="24"/>
        </w:rPr>
        <w:t xml:space="preserve"> One study on Central and Eastern Europe observes that there is short run unidirectional causality between FDI and growth and long run bidirectional causality indicating that there is feedback effect and that the growth attracts more FDI (</w:t>
      </w:r>
      <w:proofErr w:type="spellStart"/>
      <w:r w:rsidRPr="00EE2EAC">
        <w:rPr>
          <w:szCs w:val="24"/>
        </w:rPr>
        <w:t>Gherghina</w:t>
      </w:r>
      <w:proofErr w:type="spellEnd"/>
      <w:r w:rsidRPr="00EE2EAC">
        <w:rPr>
          <w:szCs w:val="24"/>
        </w:rPr>
        <w:t xml:space="preserve"> et al</w:t>
      </w:r>
      <w:r w:rsidR="00D50F61">
        <w:rPr>
          <w:szCs w:val="24"/>
        </w:rPr>
        <w:t>·</w:t>
      </w:r>
      <w:r w:rsidRPr="00EE2EAC">
        <w:rPr>
          <w:szCs w:val="24"/>
        </w:rPr>
        <w:t>, 2019)</w:t>
      </w:r>
      <w:r w:rsidR="00D50F61">
        <w:rPr>
          <w:szCs w:val="24"/>
        </w:rPr>
        <w:t>·</w:t>
      </w:r>
      <w:r w:rsidRPr="00EE2EAC">
        <w:rPr>
          <w:szCs w:val="24"/>
        </w:rPr>
        <w:t xml:space="preserve"> With 1970007 data on developed and developing countries, </w:t>
      </w:r>
      <w:proofErr w:type="spellStart"/>
      <w:r w:rsidRPr="00EE2EAC">
        <w:rPr>
          <w:szCs w:val="24"/>
        </w:rPr>
        <w:t>Makiela</w:t>
      </w:r>
      <w:proofErr w:type="spellEnd"/>
      <w:r w:rsidRPr="00EE2EAC">
        <w:rPr>
          <w:szCs w:val="24"/>
        </w:rPr>
        <w:t xml:space="preserve"> and </w:t>
      </w:r>
      <w:proofErr w:type="spellStart"/>
      <w:r w:rsidRPr="00EE2EAC">
        <w:rPr>
          <w:szCs w:val="24"/>
        </w:rPr>
        <w:t>Ouattara</w:t>
      </w:r>
      <w:proofErr w:type="spellEnd"/>
      <w:r w:rsidRPr="00EE2EAC">
        <w:rPr>
          <w:szCs w:val="24"/>
        </w:rPr>
        <w:t xml:space="preserve"> conclude that FDI influences growth through input accumulation (capital deepening) and not through TFP growth, which means that the realized improvement in productivity could be attributed to other factors instead of FDI (</w:t>
      </w:r>
      <w:proofErr w:type="spellStart"/>
      <w:r w:rsidRPr="00EE2EAC">
        <w:rPr>
          <w:szCs w:val="24"/>
        </w:rPr>
        <w:t>Makiela</w:t>
      </w:r>
      <w:proofErr w:type="spellEnd"/>
      <w:r w:rsidRPr="00EE2EAC">
        <w:rPr>
          <w:szCs w:val="24"/>
        </w:rPr>
        <w:t xml:space="preserve"> and </w:t>
      </w:r>
      <w:proofErr w:type="spellStart"/>
      <w:r w:rsidRPr="00EE2EAC">
        <w:rPr>
          <w:szCs w:val="24"/>
        </w:rPr>
        <w:t>Ouattara</w:t>
      </w:r>
      <w:proofErr w:type="spellEnd"/>
      <w:r w:rsidRPr="00EE2EAC">
        <w:rPr>
          <w:szCs w:val="24"/>
        </w:rPr>
        <w:t>, 2018)</w:t>
      </w:r>
      <w:r w:rsidR="00D50F61">
        <w:rPr>
          <w:szCs w:val="24"/>
        </w:rPr>
        <w:t>·</w:t>
      </w:r>
      <w:r w:rsidRPr="00EE2EAC">
        <w:rPr>
          <w:szCs w:val="24"/>
        </w:rPr>
        <w:t xml:space="preserve"> The positive relationship between FDI and growth is observed by other cross country work on developing economies to be strongest where human capital and institutional quality facilitates technology absorption and innovation, thus supporting an endogenous type of channel of growth (Le et al</w:t>
      </w:r>
      <w:r w:rsidR="00D50F61">
        <w:rPr>
          <w:szCs w:val="24"/>
        </w:rPr>
        <w:t>·</w:t>
      </w:r>
      <w:r w:rsidRPr="00EE2EAC">
        <w:rPr>
          <w:szCs w:val="24"/>
        </w:rPr>
        <w:t xml:space="preserve">, 2024; Li and </w:t>
      </w:r>
      <w:proofErr w:type="spellStart"/>
      <w:r w:rsidRPr="00EE2EAC">
        <w:rPr>
          <w:szCs w:val="24"/>
        </w:rPr>
        <w:t>Tanna</w:t>
      </w:r>
      <w:proofErr w:type="spellEnd"/>
      <w:r w:rsidRPr="00EE2EAC">
        <w:rPr>
          <w:szCs w:val="24"/>
        </w:rPr>
        <w:t xml:space="preserve">, 2019; </w:t>
      </w:r>
      <w:proofErr w:type="spellStart"/>
      <w:r w:rsidRPr="00EE2EAC">
        <w:rPr>
          <w:szCs w:val="24"/>
        </w:rPr>
        <w:t>Baiashvili</w:t>
      </w:r>
      <w:proofErr w:type="spellEnd"/>
      <w:r w:rsidRPr="00EE2EAC">
        <w:rPr>
          <w:szCs w:val="24"/>
        </w:rPr>
        <w:t xml:space="preserve"> and </w:t>
      </w:r>
      <w:proofErr w:type="spellStart"/>
      <w:r w:rsidRPr="00EE2EAC">
        <w:rPr>
          <w:szCs w:val="24"/>
        </w:rPr>
        <w:t>Gattini</w:t>
      </w:r>
      <w:proofErr w:type="spellEnd"/>
      <w:r w:rsidRPr="00EE2EAC">
        <w:rPr>
          <w:szCs w:val="24"/>
        </w:rPr>
        <w:t>, 2020)</w:t>
      </w:r>
      <w:r w:rsidR="00D50F61">
        <w:rPr>
          <w:szCs w:val="24"/>
        </w:rPr>
        <w:t>·</w:t>
      </w:r>
      <w:r w:rsidRPr="00EE2EAC">
        <w:rPr>
          <w:szCs w:val="24"/>
        </w:rPr>
        <w:t xml:space="preserve"> </w:t>
      </w:r>
    </w:p>
    <w:p w14:paraId="4E4B7ECB" w14:textId="1C7BFD27" w:rsidR="00526442" w:rsidRPr="00EE2EAC" w:rsidRDefault="00526442" w:rsidP="0088217D">
      <w:pPr>
        <w:pStyle w:val="Heading2"/>
        <w:rPr>
          <w:rFonts w:eastAsiaTheme="minorHAnsi"/>
        </w:rPr>
      </w:pPr>
      <w:bookmarkStart w:id="28" w:name="_Toc228225751"/>
      <w:r w:rsidRPr="00EE2EAC">
        <w:rPr>
          <w:rFonts w:eastAsiaTheme="minorHAnsi"/>
        </w:rPr>
        <w:t>2</w:t>
      </w:r>
      <w:r w:rsidR="00D50F61">
        <w:rPr>
          <w:rFonts w:eastAsiaTheme="minorHAnsi"/>
        </w:rPr>
        <w:t>·</w:t>
      </w:r>
      <w:r w:rsidRPr="00EE2EAC">
        <w:rPr>
          <w:rFonts w:eastAsiaTheme="minorHAnsi"/>
        </w:rPr>
        <w:t>2</w:t>
      </w:r>
      <w:r w:rsidR="00D50F61">
        <w:rPr>
          <w:rFonts w:eastAsiaTheme="minorHAnsi"/>
        </w:rPr>
        <w:t>·</w:t>
      </w:r>
      <w:r w:rsidRPr="00EE2EAC">
        <w:rPr>
          <w:rFonts w:eastAsiaTheme="minorHAnsi"/>
        </w:rPr>
        <w:t>5 Ambivalent and Indifferent Results, Methodology Problems</w:t>
      </w:r>
      <w:r w:rsidR="00D50F61">
        <w:rPr>
          <w:rFonts w:eastAsiaTheme="minorHAnsi"/>
        </w:rPr>
        <w:t>·</w:t>
      </w:r>
      <w:bookmarkEnd w:id="28"/>
    </w:p>
    <w:p w14:paraId="414C0CC9" w14:textId="14A0F9BF" w:rsidR="00526442" w:rsidRPr="00EE2EAC" w:rsidRDefault="00526442" w:rsidP="00EE2EAC">
      <w:pPr>
        <w:spacing w:line="360" w:lineRule="auto"/>
        <w:jc w:val="both"/>
        <w:rPr>
          <w:szCs w:val="24"/>
        </w:rPr>
      </w:pPr>
      <w:r w:rsidRPr="00EE2EAC">
        <w:rPr>
          <w:szCs w:val="24"/>
        </w:rPr>
        <w:t>Although the positive narrative remains overwhelming, there is a rich empirical data of mixed or no effects</w:t>
      </w:r>
      <w:r w:rsidR="00D50F61">
        <w:rPr>
          <w:szCs w:val="24"/>
        </w:rPr>
        <w:t>·</w:t>
      </w:r>
      <w:r w:rsidRPr="00EE2EAC">
        <w:rPr>
          <w:szCs w:val="24"/>
        </w:rPr>
        <w:t xml:space="preserve"> An enhanced time series-based, single-country study of Spain, 1984-2010, with a horse race as an explanatory variable has no support to FDI triggering economic growth, although Spain had large inflows of FDI, high levels of openness, well-educated labor, and well-developed financial markets, which are typically thought to maximize the benefits of FDI (</w:t>
      </w:r>
      <w:proofErr w:type="spellStart"/>
      <w:r w:rsidRPr="00EE2EAC">
        <w:rPr>
          <w:szCs w:val="24"/>
        </w:rPr>
        <w:t>Carbonell</w:t>
      </w:r>
      <w:proofErr w:type="spellEnd"/>
      <w:r w:rsidRPr="00EE2EAC">
        <w:rPr>
          <w:szCs w:val="24"/>
        </w:rPr>
        <w:t xml:space="preserve"> &amp; Werner, 2018)</w:t>
      </w:r>
      <w:r w:rsidR="00D50F61">
        <w:rPr>
          <w:szCs w:val="24"/>
        </w:rPr>
        <w:t>·</w:t>
      </w:r>
      <w:r w:rsidRPr="00EE2EAC">
        <w:rPr>
          <w:szCs w:val="24"/>
        </w:rPr>
        <w:t xml:space="preserve"> There is also panel work that incorporates several financial flows in developing countries that concludes that the overall impact of FDI on growth is inconclusive and that the business environment and institutional structure should be enhanced in order to transform the inflows into sustained growth (</w:t>
      </w:r>
      <w:proofErr w:type="spellStart"/>
      <w:r w:rsidRPr="00EE2EAC">
        <w:rPr>
          <w:szCs w:val="24"/>
        </w:rPr>
        <w:t>Zardoub</w:t>
      </w:r>
      <w:proofErr w:type="spellEnd"/>
      <w:r w:rsidRPr="00EE2EAC">
        <w:rPr>
          <w:szCs w:val="24"/>
        </w:rPr>
        <w:t xml:space="preserve"> &amp; </w:t>
      </w:r>
      <w:proofErr w:type="spellStart"/>
      <w:r w:rsidRPr="00EE2EAC">
        <w:rPr>
          <w:szCs w:val="24"/>
        </w:rPr>
        <w:t>Sboui</w:t>
      </w:r>
      <w:proofErr w:type="spellEnd"/>
      <w:r w:rsidRPr="00EE2EAC">
        <w:rPr>
          <w:szCs w:val="24"/>
        </w:rPr>
        <w:t>, 2021)</w:t>
      </w:r>
      <w:r w:rsidR="00D50F61">
        <w:rPr>
          <w:szCs w:val="24"/>
        </w:rPr>
        <w:t>·</w:t>
      </w:r>
      <w:r w:rsidRPr="00EE2EAC">
        <w:rPr>
          <w:szCs w:val="24"/>
        </w:rPr>
        <w:t xml:space="preserve"> Systematic reviews of the literature </w:t>
      </w:r>
      <w:proofErr w:type="spellStart"/>
      <w:r w:rsidRPr="00EE2EAC">
        <w:rPr>
          <w:szCs w:val="24"/>
        </w:rPr>
        <w:t>synthesise</w:t>
      </w:r>
      <w:proofErr w:type="spellEnd"/>
      <w:r w:rsidRPr="00EE2EAC">
        <w:rPr>
          <w:szCs w:val="24"/>
        </w:rPr>
        <w:t xml:space="preserve"> that, although the majority of studies find a positive relationship between FDI and growth, an important group of research findings negative, insignificant or alternating impacts, </w:t>
      </w:r>
      <w:r w:rsidRPr="00EE2EAC">
        <w:rPr>
          <w:szCs w:val="24"/>
        </w:rPr>
        <w:lastRenderedPageBreak/>
        <w:t>which can be explained by variations in econometric strategies, measuring variables, samples and country background (</w:t>
      </w:r>
      <w:proofErr w:type="spellStart"/>
      <w:r w:rsidRPr="00EE2EAC">
        <w:rPr>
          <w:szCs w:val="24"/>
        </w:rPr>
        <w:t>Otieno</w:t>
      </w:r>
      <w:proofErr w:type="spellEnd"/>
      <w:r w:rsidRPr="00EE2EAC">
        <w:rPr>
          <w:szCs w:val="24"/>
        </w:rPr>
        <w:t xml:space="preserve"> &amp; </w:t>
      </w:r>
      <w:proofErr w:type="spellStart"/>
      <w:r w:rsidRPr="00EE2EAC">
        <w:rPr>
          <w:szCs w:val="24"/>
        </w:rPr>
        <w:t>Aduda</w:t>
      </w:r>
      <w:proofErr w:type="spellEnd"/>
      <w:r w:rsidRPr="00EE2EAC">
        <w:rPr>
          <w:szCs w:val="24"/>
        </w:rPr>
        <w:t xml:space="preserve">, 2022; </w:t>
      </w:r>
      <w:r w:rsidR="00D50F61">
        <w:rPr>
          <w:szCs w:val="24"/>
        </w:rPr>
        <w:t>·</w:t>
      </w:r>
      <w:r w:rsidRPr="00EE2EAC">
        <w:rPr>
          <w:szCs w:val="24"/>
        </w:rPr>
        <w:t>, 2023)</w:t>
      </w:r>
      <w:r w:rsidR="00D50F61">
        <w:rPr>
          <w:szCs w:val="24"/>
        </w:rPr>
        <w:t>·</w:t>
      </w:r>
      <w:r w:rsidRPr="00EE2EAC">
        <w:rPr>
          <w:szCs w:val="24"/>
        </w:rPr>
        <w:t xml:space="preserve"> Approaches with 124 countries during 1971-2010 trying to solve the </w:t>
      </w:r>
      <w:proofErr w:type="spellStart"/>
      <w:r w:rsidRPr="00EE2EAC">
        <w:rPr>
          <w:szCs w:val="24"/>
        </w:rPr>
        <w:t>endogeneity</w:t>
      </w:r>
      <w:proofErr w:type="spellEnd"/>
      <w:r w:rsidRPr="00EE2EAC">
        <w:rPr>
          <w:szCs w:val="24"/>
        </w:rPr>
        <w:t xml:space="preserve"> issues conclude that FDI and growth are reinforcing, and that growth is an important determinant of FDI, along with the </w:t>
      </w:r>
      <w:proofErr w:type="spellStart"/>
      <w:r w:rsidRPr="00EE2EAC">
        <w:rPr>
          <w:szCs w:val="24"/>
        </w:rPr>
        <w:t>labour</w:t>
      </w:r>
      <w:proofErr w:type="spellEnd"/>
      <w:r w:rsidRPr="00EE2EAC">
        <w:rPr>
          <w:szCs w:val="24"/>
        </w:rPr>
        <w:t xml:space="preserve"> force, trade openness and economic freedom (</w:t>
      </w:r>
      <w:proofErr w:type="spellStart"/>
      <w:r w:rsidRPr="00EE2EAC">
        <w:rPr>
          <w:szCs w:val="24"/>
        </w:rPr>
        <w:t>Iamsiraroj</w:t>
      </w:r>
      <w:proofErr w:type="spellEnd"/>
      <w:r w:rsidRPr="00EE2EAC">
        <w:rPr>
          <w:szCs w:val="24"/>
        </w:rPr>
        <w:t>, 2016)</w:t>
      </w:r>
      <w:r w:rsidR="00D50F61">
        <w:rPr>
          <w:szCs w:val="24"/>
        </w:rPr>
        <w:t>·</w:t>
      </w:r>
      <w:r w:rsidRPr="00EE2EAC">
        <w:rPr>
          <w:szCs w:val="24"/>
        </w:rPr>
        <w:t xml:space="preserve"> The reciprocity makes it difficult to infer causality and suggests that the possibility of not modeling the two way relationship can bias estimates of the growth effect of FDI</w:t>
      </w:r>
      <w:r w:rsidR="00D50F61">
        <w:rPr>
          <w:szCs w:val="24"/>
        </w:rPr>
        <w:t>·</w:t>
      </w:r>
    </w:p>
    <w:p w14:paraId="750D79E4" w14:textId="15364B11" w:rsidR="00EE2EAC" w:rsidRPr="00EE2EAC" w:rsidRDefault="00EE2EAC" w:rsidP="0088217D">
      <w:pPr>
        <w:pStyle w:val="Heading2"/>
        <w:rPr>
          <w:rFonts w:eastAsiaTheme="minorHAnsi"/>
        </w:rPr>
      </w:pPr>
      <w:bookmarkStart w:id="29" w:name="_Toc228225752"/>
      <w:r>
        <w:rPr>
          <w:rFonts w:eastAsiaTheme="minorHAnsi"/>
        </w:rPr>
        <w:t>2</w:t>
      </w:r>
      <w:r w:rsidR="00D50F61">
        <w:rPr>
          <w:rFonts w:eastAsiaTheme="minorHAnsi"/>
        </w:rPr>
        <w:t>·</w:t>
      </w:r>
      <w:r>
        <w:rPr>
          <w:rFonts w:eastAsiaTheme="minorHAnsi"/>
        </w:rPr>
        <w:t>2</w:t>
      </w:r>
      <w:r w:rsidR="00D50F61">
        <w:rPr>
          <w:rFonts w:eastAsiaTheme="minorHAnsi"/>
        </w:rPr>
        <w:t>·</w:t>
      </w:r>
      <w:r>
        <w:rPr>
          <w:rFonts w:eastAsiaTheme="minorHAnsi"/>
        </w:rPr>
        <w:t>6</w:t>
      </w:r>
      <w:r w:rsidRPr="00EE2EAC">
        <w:rPr>
          <w:rFonts w:eastAsiaTheme="minorHAnsi"/>
        </w:rPr>
        <w:t xml:space="preserve"> Ethiopia FDI and Economic Growth Empirical Evidence</w:t>
      </w:r>
      <w:r w:rsidR="00D50F61">
        <w:rPr>
          <w:rFonts w:eastAsiaTheme="minorHAnsi"/>
        </w:rPr>
        <w:t>·</w:t>
      </w:r>
      <w:bookmarkEnd w:id="29"/>
    </w:p>
    <w:p w14:paraId="210A105F" w14:textId="2981C5AE" w:rsidR="00EE2EAC" w:rsidRPr="00EE2EAC" w:rsidRDefault="00EE2EAC" w:rsidP="00EE2EAC">
      <w:pPr>
        <w:spacing w:line="360" w:lineRule="auto"/>
        <w:jc w:val="both"/>
        <w:rPr>
          <w:szCs w:val="24"/>
        </w:rPr>
      </w:pPr>
      <w:r w:rsidRPr="00EE2EAC">
        <w:rPr>
          <w:szCs w:val="24"/>
        </w:rPr>
        <w:t>Empirical researchers of Ethiopia in general find that FDI has a positive relationship with economic growth, but also note that there are some nuances regarding the short vs long run effect, causality, sector relationship and conditioned by factors such as infrastructure, human capital and macroeconomic stability</w:t>
      </w:r>
      <w:r w:rsidR="00D50F61">
        <w:rPr>
          <w:szCs w:val="24"/>
        </w:rPr>
        <w:t>·</w:t>
      </w:r>
      <w:r w:rsidRPr="00EE2EAC">
        <w:rPr>
          <w:szCs w:val="24"/>
        </w:rPr>
        <w:t xml:space="preserve"> One of the studies uses annual data (1981-2017) and a VAR model to conclude that FDI significantly positively affects the economic growth of Ethiopia both in the short and long term, and the effect is enhanced by sufficient human capital and favorable macroeconomic environment (Muse &amp; </w:t>
      </w:r>
      <w:proofErr w:type="spellStart"/>
      <w:r w:rsidRPr="00EE2EAC">
        <w:rPr>
          <w:szCs w:val="24"/>
        </w:rPr>
        <w:t>Mohd</w:t>
      </w:r>
      <w:proofErr w:type="spellEnd"/>
      <w:r w:rsidRPr="00EE2EAC">
        <w:rPr>
          <w:szCs w:val="24"/>
        </w:rPr>
        <w:t>, 2021)</w:t>
      </w:r>
      <w:r w:rsidR="00D50F61">
        <w:rPr>
          <w:szCs w:val="24"/>
        </w:rPr>
        <w:t>·</w:t>
      </w:r>
      <w:r w:rsidRPr="00EE2EAC">
        <w:rPr>
          <w:szCs w:val="24"/>
        </w:rPr>
        <w:t xml:space="preserve"> Interestingly, the same study records that gross fixed capital formation and government consumption are negative and significant in this period considered implying that there could be inefficiencies in government investment and consumption whereas FDI has a more growth enhancing impact (Muse &amp; </w:t>
      </w:r>
      <w:proofErr w:type="spellStart"/>
      <w:r w:rsidRPr="00EE2EAC">
        <w:rPr>
          <w:szCs w:val="24"/>
        </w:rPr>
        <w:t>Mohd</w:t>
      </w:r>
      <w:proofErr w:type="spellEnd"/>
      <w:r w:rsidRPr="00EE2EAC">
        <w:rPr>
          <w:szCs w:val="24"/>
        </w:rPr>
        <w:t>, 2021)</w:t>
      </w:r>
      <w:r w:rsidR="00D50F61">
        <w:rPr>
          <w:szCs w:val="24"/>
        </w:rPr>
        <w:t>·</w:t>
      </w:r>
      <w:r w:rsidRPr="00EE2EAC">
        <w:rPr>
          <w:szCs w:val="24"/>
        </w:rPr>
        <w:t xml:space="preserve"> Additional time series analysis of 1982-2018 and OLS and error correction model also finds that FDI, as well as gross capital formation, domestic saving and infrastructure, have a positive and significant long run effect on the GDP of </w:t>
      </w:r>
      <w:proofErr w:type="spellStart"/>
      <w:r w:rsidRPr="00EE2EAC">
        <w:rPr>
          <w:szCs w:val="24"/>
        </w:rPr>
        <w:t>ethiopia</w:t>
      </w:r>
      <w:proofErr w:type="spellEnd"/>
      <w:r w:rsidRPr="00EE2EAC">
        <w:rPr>
          <w:szCs w:val="24"/>
        </w:rPr>
        <w:t xml:space="preserve">, and a stable </w:t>
      </w:r>
      <w:proofErr w:type="spellStart"/>
      <w:r w:rsidRPr="00EE2EAC">
        <w:rPr>
          <w:szCs w:val="24"/>
        </w:rPr>
        <w:t>cointegrating</w:t>
      </w:r>
      <w:proofErr w:type="spellEnd"/>
      <w:r w:rsidRPr="00EE2EAC">
        <w:rPr>
          <w:szCs w:val="24"/>
        </w:rPr>
        <w:t xml:space="preserve"> relationship has been identified by the diagnostics (</w:t>
      </w:r>
      <w:proofErr w:type="spellStart"/>
      <w:r w:rsidRPr="00EE2EAC">
        <w:rPr>
          <w:szCs w:val="24"/>
        </w:rPr>
        <w:t>Fite</w:t>
      </w:r>
      <w:proofErr w:type="spellEnd"/>
      <w:r w:rsidRPr="00EE2EAC">
        <w:rPr>
          <w:szCs w:val="24"/>
        </w:rPr>
        <w:t>, 2020)</w:t>
      </w:r>
      <w:r w:rsidR="00D50F61">
        <w:rPr>
          <w:szCs w:val="24"/>
        </w:rPr>
        <w:t>·</w:t>
      </w:r>
    </w:p>
    <w:p w14:paraId="1A22DFC2" w14:textId="27F35440" w:rsidR="00EE2EAC" w:rsidRPr="00EE2EAC" w:rsidRDefault="00EE2EAC" w:rsidP="00EE2EAC">
      <w:pPr>
        <w:spacing w:line="360" w:lineRule="auto"/>
        <w:jc w:val="both"/>
        <w:rPr>
          <w:szCs w:val="24"/>
        </w:rPr>
      </w:pPr>
      <w:r w:rsidRPr="00EE2EAC">
        <w:rPr>
          <w:szCs w:val="24"/>
        </w:rPr>
        <w:t>Most recent econometric studies based on ARDL models and Granger causality (1992-2019) confirm these findings</w:t>
      </w:r>
      <w:r w:rsidR="00D50F61">
        <w:rPr>
          <w:szCs w:val="24"/>
        </w:rPr>
        <w:t>·</w:t>
      </w:r>
      <w:r w:rsidRPr="00EE2EAC">
        <w:rPr>
          <w:szCs w:val="24"/>
        </w:rPr>
        <w:t xml:space="preserve"> </w:t>
      </w:r>
      <w:proofErr w:type="spellStart"/>
      <w:r w:rsidRPr="00EE2EAC">
        <w:rPr>
          <w:szCs w:val="24"/>
        </w:rPr>
        <w:t>Wondimu</w:t>
      </w:r>
      <w:proofErr w:type="spellEnd"/>
      <w:r w:rsidRPr="00EE2EAC">
        <w:rPr>
          <w:szCs w:val="24"/>
        </w:rPr>
        <w:t xml:space="preserve"> concludes that both the short term and the long term effect of FDI on the economic growth is positive and significant and that causality is one way, that is, due to economic growth, foreign investors are drawn to the market and not vice versa (</w:t>
      </w:r>
      <w:proofErr w:type="spellStart"/>
      <w:r w:rsidRPr="00EE2EAC">
        <w:rPr>
          <w:szCs w:val="24"/>
        </w:rPr>
        <w:t>Wondimu</w:t>
      </w:r>
      <w:proofErr w:type="spellEnd"/>
      <w:r w:rsidRPr="00EE2EAC">
        <w:rPr>
          <w:szCs w:val="24"/>
        </w:rPr>
        <w:t>, 2023)</w:t>
      </w:r>
      <w:r w:rsidR="00D50F61">
        <w:rPr>
          <w:szCs w:val="24"/>
        </w:rPr>
        <w:t>·</w:t>
      </w:r>
      <w:r w:rsidRPr="00EE2EAC">
        <w:rPr>
          <w:szCs w:val="24"/>
        </w:rPr>
        <w:t xml:space="preserve"> In a parallel ARDL based study of 1992/93- 2018/19, a positive and significant effect of FDI on growth in both horizons is also reported, and it is also found that growth has a one way causal effect on FDI, which in turn is influenced by FDI and growth, thus making recommendations that Ethiopia should invest more in infrastructure development and enhance </w:t>
      </w:r>
      <w:r w:rsidRPr="00EE2EAC">
        <w:rPr>
          <w:szCs w:val="24"/>
        </w:rPr>
        <w:lastRenderedPageBreak/>
        <w:t>management capacity to attract more FDI (, 2021)</w:t>
      </w:r>
      <w:r w:rsidR="00D50F61">
        <w:rPr>
          <w:szCs w:val="24"/>
        </w:rPr>
        <w:t>·</w:t>
      </w:r>
      <w:r w:rsidRPr="00EE2EAC">
        <w:rPr>
          <w:szCs w:val="24"/>
        </w:rPr>
        <w:t xml:space="preserve"> Other studies examining the general role of foreign finance conclude FDI positively and significantly impacts the long run growth rate, but the short run effect is insignificant; in addition, when FDI interacts with a factor of environmental (climate), the net effect may be negative, indicating that environmental quality of the FDI project is a significant aspect in the sustainability of economic development (Ali et al</w:t>
      </w:r>
      <w:r w:rsidR="00D50F61">
        <w:rPr>
          <w:szCs w:val="24"/>
        </w:rPr>
        <w:t>·</w:t>
      </w:r>
      <w:r w:rsidRPr="00EE2EAC">
        <w:rPr>
          <w:szCs w:val="24"/>
        </w:rPr>
        <w:t>, 2024)</w:t>
      </w:r>
      <w:r w:rsidR="00D50F61">
        <w:rPr>
          <w:szCs w:val="24"/>
        </w:rPr>
        <w:t>·</w:t>
      </w:r>
    </w:p>
    <w:p w14:paraId="46EEE7BF" w14:textId="7F127733" w:rsidR="00EE2EAC" w:rsidRPr="00EE2EAC" w:rsidRDefault="00EE2EAC" w:rsidP="00EE2EAC">
      <w:pPr>
        <w:spacing w:line="360" w:lineRule="auto"/>
        <w:jc w:val="both"/>
        <w:rPr>
          <w:szCs w:val="24"/>
        </w:rPr>
      </w:pPr>
      <w:r w:rsidRPr="00EE2EAC">
        <w:rPr>
          <w:szCs w:val="24"/>
        </w:rPr>
        <w:t>A number of Ethiopian studies are indirect and sector specific channel studies</w:t>
      </w:r>
      <w:r w:rsidR="00D50F61">
        <w:rPr>
          <w:szCs w:val="24"/>
        </w:rPr>
        <w:t>·</w:t>
      </w:r>
      <w:r w:rsidRPr="00EE2EAC">
        <w:rPr>
          <w:szCs w:val="24"/>
        </w:rPr>
        <w:t xml:space="preserve"> Based on ARDL plus hierarchical regression with 1981-2017 data, </w:t>
      </w:r>
      <w:proofErr w:type="spellStart"/>
      <w:r w:rsidRPr="00EE2EAC">
        <w:rPr>
          <w:szCs w:val="24"/>
        </w:rPr>
        <w:t>Badada</w:t>
      </w:r>
      <w:proofErr w:type="spellEnd"/>
      <w:r w:rsidRPr="00EE2EAC">
        <w:rPr>
          <w:szCs w:val="24"/>
        </w:rPr>
        <w:t xml:space="preserve"> et al</w:t>
      </w:r>
      <w:r w:rsidR="00D50F61">
        <w:rPr>
          <w:szCs w:val="24"/>
        </w:rPr>
        <w:t>·</w:t>
      </w:r>
      <w:r w:rsidRPr="00EE2EAC">
        <w:rPr>
          <w:szCs w:val="24"/>
        </w:rPr>
        <w:t xml:space="preserve"> reveal that transport infrastructure has a positive effect on growth in the long run and attracts FDI, and FDI in turn mediates a role of transport infrastructure on the GDP </w:t>
      </w:r>
      <w:proofErr w:type="spellStart"/>
      <w:r w:rsidRPr="00EE2EAC">
        <w:rPr>
          <w:szCs w:val="24"/>
        </w:rPr>
        <w:t>i</w:t>
      </w:r>
      <w:r w:rsidR="00D50F61">
        <w:rPr>
          <w:szCs w:val="24"/>
        </w:rPr>
        <w:t>·</w:t>
      </w:r>
      <w:r w:rsidRPr="00EE2EAC">
        <w:rPr>
          <w:szCs w:val="24"/>
        </w:rPr>
        <w:t>e</w:t>
      </w:r>
      <w:proofErr w:type="spellEnd"/>
      <w:r w:rsidR="00D50F61">
        <w:rPr>
          <w:szCs w:val="24"/>
        </w:rPr>
        <w:t>·</w:t>
      </w:r>
      <w:r w:rsidRPr="00EE2EAC">
        <w:rPr>
          <w:szCs w:val="24"/>
        </w:rPr>
        <w:t>, better roads and air transport attract foreign investors who in turn enhance growth (</w:t>
      </w:r>
      <w:proofErr w:type="spellStart"/>
      <w:r w:rsidRPr="00EE2EAC">
        <w:rPr>
          <w:szCs w:val="24"/>
        </w:rPr>
        <w:t>Badada</w:t>
      </w:r>
      <w:proofErr w:type="spellEnd"/>
      <w:r w:rsidRPr="00EE2EAC">
        <w:rPr>
          <w:szCs w:val="24"/>
        </w:rPr>
        <w:t xml:space="preserve"> et al</w:t>
      </w:r>
      <w:r w:rsidR="00D50F61">
        <w:rPr>
          <w:szCs w:val="24"/>
        </w:rPr>
        <w:t>·</w:t>
      </w:r>
      <w:r w:rsidRPr="00EE2EAC">
        <w:rPr>
          <w:szCs w:val="24"/>
        </w:rPr>
        <w:t>, 2023)</w:t>
      </w:r>
      <w:r w:rsidR="00D50F61">
        <w:rPr>
          <w:szCs w:val="24"/>
        </w:rPr>
        <w:t>·</w:t>
      </w:r>
      <w:r w:rsidRPr="00EE2EAC">
        <w:rPr>
          <w:szCs w:val="24"/>
        </w:rPr>
        <w:t xml:space="preserve"> A multivariate ARDL/NARDL study (1981-2021) in the agricultural sector reveals that positive shocks to agricultural FDI has a strong impact on agricultural real GDP in the long term, with no impact of negative shock, and both increases and decreases in agricultural FDI can decrease agricultural output temporarily in the short term, which is associated with the fact that the adjustment costs are not low (</w:t>
      </w:r>
      <w:proofErr w:type="spellStart"/>
      <w:r w:rsidRPr="00EE2EAC">
        <w:rPr>
          <w:szCs w:val="24"/>
        </w:rPr>
        <w:t>Taddesse</w:t>
      </w:r>
      <w:proofErr w:type="spellEnd"/>
      <w:r w:rsidRPr="00EE2EAC">
        <w:rPr>
          <w:szCs w:val="24"/>
        </w:rPr>
        <w:t xml:space="preserve"> et al</w:t>
      </w:r>
      <w:r w:rsidR="00D50F61">
        <w:rPr>
          <w:szCs w:val="24"/>
        </w:rPr>
        <w:t>·</w:t>
      </w:r>
      <w:r w:rsidRPr="00EE2EAC">
        <w:rPr>
          <w:szCs w:val="24"/>
        </w:rPr>
        <w:t>, 2025)</w:t>
      </w:r>
      <w:r w:rsidR="00D50F61">
        <w:rPr>
          <w:szCs w:val="24"/>
        </w:rPr>
        <w:t>·</w:t>
      </w:r>
      <w:r w:rsidRPr="00EE2EAC">
        <w:rPr>
          <w:szCs w:val="24"/>
        </w:rPr>
        <w:t xml:space="preserve"> This implies that the contribution of FDI in the key sectors of Ethiopia is long run and asymmetrical instead of short run</w:t>
      </w:r>
      <w:r w:rsidR="00D50F61">
        <w:rPr>
          <w:szCs w:val="24"/>
        </w:rPr>
        <w:t>·</w:t>
      </w:r>
    </w:p>
    <w:p w14:paraId="3ACB4D73" w14:textId="75C7C1E3" w:rsidR="00EE2EAC" w:rsidRPr="00EE2EAC" w:rsidRDefault="00EE2EAC" w:rsidP="00EE2EAC">
      <w:pPr>
        <w:spacing w:line="360" w:lineRule="auto"/>
        <w:jc w:val="both"/>
        <w:rPr>
          <w:szCs w:val="24"/>
        </w:rPr>
      </w:pPr>
      <w:r w:rsidRPr="00EE2EAC">
        <w:rPr>
          <w:szCs w:val="24"/>
        </w:rPr>
        <w:t>The other significant empirical interest is the FDI-domestic investment-growth nexus</w:t>
      </w:r>
      <w:r w:rsidR="00D50F61">
        <w:rPr>
          <w:szCs w:val="24"/>
        </w:rPr>
        <w:t>·</w:t>
      </w:r>
      <w:r w:rsidRPr="00EE2EAC">
        <w:rPr>
          <w:szCs w:val="24"/>
        </w:rPr>
        <w:t xml:space="preserve"> On 1981-2019 data, </w:t>
      </w:r>
      <w:proofErr w:type="spellStart"/>
      <w:r w:rsidRPr="00EE2EAC">
        <w:rPr>
          <w:szCs w:val="24"/>
        </w:rPr>
        <w:t>Gizaw</w:t>
      </w:r>
      <w:proofErr w:type="spellEnd"/>
      <w:r w:rsidRPr="00EE2EAC">
        <w:rPr>
          <w:szCs w:val="24"/>
        </w:rPr>
        <w:t xml:space="preserve"> et al</w:t>
      </w:r>
      <w:r w:rsidR="00D50F61">
        <w:rPr>
          <w:szCs w:val="24"/>
        </w:rPr>
        <w:t>·</w:t>
      </w:r>
      <w:r w:rsidRPr="00EE2EAC">
        <w:rPr>
          <w:szCs w:val="24"/>
        </w:rPr>
        <w:t xml:space="preserve"> establish that FDI crowds domestic investment: a foreign inflow stimulates instead of displaces local investment, and both domestic public and private investment have a significant impact on GDP growth, but FDI does not play a significant role in the growth equation but plays a significant role in the domestic investment equation (</w:t>
      </w:r>
      <w:proofErr w:type="spellStart"/>
      <w:r w:rsidRPr="00EE2EAC">
        <w:rPr>
          <w:szCs w:val="24"/>
        </w:rPr>
        <w:t>Gizaw</w:t>
      </w:r>
      <w:proofErr w:type="spellEnd"/>
      <w:r w:rsidRPr="00EE2EAC">
        <w:rPr>
          <w:szCs w:val="24"/>
        </w:rPr>
        <w:t xml:space="preserve"> et al</w:t>
      </w:r>
      <w:r w:rsidR="00D50F61">
        <w:rPr>
          <w:szCs w:val="24"/>
        </w:rPr>
        <w:t>·</w:t>
      </w:r>
      <w:r w:rsidRPr="00EE2EAC">
        <w:rPr>
          <w:szCs w:val="24"/>
        </w:rPr>
        <w:t>, 2021)</w:t>
      </w:r>
      <w:r w:rsidR="00D50F61">
        <w:rPr>
          <w:szCs w:val="24"/>
        </w:rPr>
        <w:t>·</w:t>
      </w:r>
      <w:r w:rsidRPr="00EE2EAC">
        <w:rPr>
          <w:szCs w:val="24"/>
        </w:rPr>
        <w:t xml:space="preserve"> A larger NARDL and Granger causality model of 1992-2017 similarly finds that private and public domestic investment and FDI all have a positive effect on GDP and are causally related to growth, but also records that local investors in unrelated products of similar technology and skills perceive FDI positively, which supports both FDI led growth strategy and growth led FDI strategies (</w:t>
      </w:r>
      <w:proofErr w:type="spellStart"/>
      <w:r w:rsidRPr="00EE2EAC">
        <w:rPr>
          <w:szCs w:val="24"/>
        </w:rPr>
        <w:t>Getachew</w:t>
      </w:r>
      <w:proofErr w:type="spellEnd"/>
      <w:r w:rsidRPr="00EE2EAC">
        <w:rPr>
          <w:szCs w:val="24"/>
        </w:rPr>
        <w:t xml:space="preserve"> and </w:t>
      </w:r>
      <w:proofErr w:type="spellStart"/>
      <w:r w:rsidRPr="00EE2EAC">
        <w:rPr>
          <w:szCs w:val="24"/>
        </w:rPr>
        <w:t>Gollagari</w:t>
      </w:r>
      <w:proofErr w:type="spellEnd"/>
      <w:r w:rsidRPr="00EE2EAC">
        <w:rPr>
          <w:szCs w:val="24"/>
        </w:rPr>
        <w:t>, 2019)</w:t>
      </w:r>
      <w:r w:rsidR="00D50F61">
        <w:rPr>
          <w:szCs w:val="24"/>
        </w:rPr>
        <w:t>·</w:t>
      </w:r>
      <w:r w:rsidRPr="00EE2EAC">
        <w:rPr>
          <w:szCs w:val="24"/>
        </w:rPr>
        <w:t xml:space="preserve"> The results are consistent with the perception that in Ethiopia, FDI can occur indirectly, through encouraging domestic investment and structural adjustment, especially in the manufacturing and infrastructure sectors, instead of being </w:t>
      </w:r>
      <w:r>
        <w:rPr>
          <w:szCs w:val="24"/>
        </w:rPr>
        <w:t>the direct cause of GDP growth</w:t>
      </w:r>
      <w:r w:rsidR="00D50F61">
        <w:rPr>
          <w:szCs w:val="24"/>
        </w:rPr>
        <w:t>·</w:t>
      </w:r>
    </w:p>
    <w:p w14:paraId="5F4B9071" w14:textId="51850D54" w:rsidR="00EE2EAC" w:rsidRPr="00EE2EAC" w:rsidRDefault="00EE2EAC" w:rsidP="00EE2EAC">
      <w:pPr>
        <w:spacing w:line="360" w:lineRule="auto"/>
        <w:jc w:val="both"/>
        <w:rPr>
          <w:szCs w:val="24"/>
        </w:rPr>
      </w:pPr>
      <w:r w:rsidRPr="00EE2EAC">
        <w:rPr>
          <w:szCs w:val="24"/>
        </w:rPr>
        <w:lastRenderedPageBreak/>
        <w:t>Added Ethiopian evidence dwells on determinants and composition of FDI, which determine the effect of FDI on growth</w:t>
      </w:r>
      <w:r w:rsidR="00D50F61">
        <w:rPr>
          <w:szCs w:val="24"/>
        </w:rPr>
        <w:t>·</w:t>
      </w:r>
      <w:r w:rsidRPr="00EE2EAC">
        <w:rPr>
          <w:szCs w:val="24"/>
        </w:rPr>
        <w:t xml:space="preserve"> According to systematic reviews and ARDL studies, real GDP growth, market size, trade openness, exchange rate devaluation and liberalization are the significant positive factors affecting FDI inflows, and inflation, poor infrastructure, fiscal deficits and exchange rate instability are the negative aspects influencing FDI (</w:t>
      </w:r>
      <w:proofErr w:type="spellStart"/>
      <w:r w:rsidRPr="00EE2EAC">
        <w:rPr>
          <w:szCs w:val="24"/>
        </w:rPr>
        <w:t>Dalango</w:t>
      </w:r>
      <w:proofErr w:type="spellEnd"/>
      <w:r w:rsidRPr="00EE2EAC">
        <w:rPr>
          <w:szCs w:val="24"/>
        </w:rPr>
        <w:t xml:space="preserve">, 2020; </w:t>
      </w:r>
      <w:proofErr w:type="spellStart"/>
      <w:r w:rsidRPr="00EE2EAC">
        <w:rPr>
          <w:szCs w:val="24"/>
        </w:rPr>
        <w:t>Legese</w:t>
      </w:r>
      <w:proofErr w:type="spellEnd"/>
      <w:r w:rsidRPr="00EE2EAC">
        <w:rPr>
          <w:szCs w:val="24"/>
        </w:rPr>
        <w:t xml:space="preserve">, 2019; </w:t>
      </w:r>
      <w:proofErr w:type="spellStart"/>
      <w:r w:rsidRPr="00EE2EAC">
        <w:rPr>
          <w:szCs w:val="24"/>
        </w:rPr>
        <w:t>Seyoum</w:t>
      </w:r>
      <w:proofErr w:type="spellEnd"/>
      <w:r w:rsidRPr="00EE2EAC">
        <w:rPr>
          <w:szCs w:val="24"/>
        </w:rPr>
        <w:t>, 2020)</w:t>
      </w:r>
      <w:r w:rsidR="00D50F61">
        <w:rPr>
          <w:szCs w:val="24"/>
        </w:rPr>
        <w:t>·</w:t>
      </w:r>
      <w:r w:rsidRPr="00EE2EAC">
        <w:rPr>
          <w:szCs w:val="24"/>
        </w:rPr>
        <w:t xml:space="preserve"> This trend highlights the importance of macroeconomic stability and a stable policy environment that would attract the nature and the volume of FDI that spurs growth</w:t>
      </w:r>
      <w:r w:rsidR="00D50F61">
        <w:rPr>
          <w:szCs w:val="24"/>
        </w:rPr>
        <w:t>·</w:t>
      </w:r>
      <w:r w:rsidRPr="00EE2EAC">
        <w:rPr>
          <w:szCs w:val="24"/>
        </w:rPr>
        <w:t xml:space="preserve"> Specific work on the Chinese and the Indian FDI within the country of origin reveals that Ethiopia GDP growth, trade connections, low-wage workers, openness and access to credit, and that the inflows have been particularly relevant to light manufacturing, construction and services, which are the main focus of the Ethiopian industrialization plan (</w:t>
      </w:r>
      <w:proofErr w:type="spellStart"/>
      <w:r w:rsidRPr="00EE2EAC">
        <w:rPr>
          <w:szCs w:val="24"/>
        </w:rPr>
        <w:t>Ergano</w:t>
      </w:r>
      <w:proofErr w:type="spellEnd"/>
      <w:r w:rsidRPr="00EE2EAC">
        <w:rPr>
          <w:szCs w:val="24"/>
        </w:rPr>
        <w:t xml:space="preserve"> and </w:t>
      </w:r>
      <w:proofErr w:type="spellStart"/>
      <w:r w:rsidRPr="00EE2EAC">
        <w:rPr>
          <w:szCs w:val="24"/>
        </w:rPr>
        <w:t>Rambabu</w:t>
      </w:r>
      <w:proofErr w:type="spellEnd"/>
      <w:r w:rsidRPr="00EE2EAC">
        <w:rPr>
          <w:szCs w:val="24"/>
        </w:rPr>
        <w:t>, 2020)</w:t>
      </w:r>
      <w:r w:rsidR="00D50F61">
        <w:rPr>
          <w:szCs w:val="24"/>
        </w:rPr>
        <w:t>·</w:t>
      </w:r>
      <w:r w:rsidRPr="00EE2EAC">
        <w:rPr>
          <w:szCs w:val="24"/>
        </w:rPr>
        <w:t xml:space="preserve"> Complementary arguments suggest that the increase in FDI since the 2010s under the influence of China, Saudi Arabia, Turkey, India and the EU has led to industrialization, growth in infrastructural development and export capacity, but the overall FDI to GDP ratio is lower than that of certain successful Asian benchmarks (</w:t>
      </w:r>
      <w:proofErr w:type="spellStart"/>
      <w:r w:rsidRPr="00EE2EAC">
        <w:rPr>
          <w:szCs w:val="24"/>
        </w:rPr>
        <w:t>Diriba</w:t>
      </w:r>
      <w:proofErr w:type="spellEnd"/>
      <w:r w:rsidRPr="00EE2EAC">
        <w:rPr>
          <w:szCs w:val="24"/>
        </w:rPr>
        <w:t xml:space="preserve"> &amp; </w:t>
      </w:r>
      <w:proofErr w:type="spellStart"/>
      <w:r w:rsidRPr="00EE2EAC">
        <w:rPr>
          <w:szCs w:val="24"/>
        </w:rPr>
        <w:t>Karzanova</w:t>
      </w:r>
      <w:proofErr w:type="spellEnd"/>
      <w:r w:rsidRPr="00EE2EAC">
        <w:rPr>
          <w:szCs w:val="24"/>
        </w:rPr>
        <w:t xml:space="preserve">, 2020; </w:t>
      </w:r>
      <w:proofErr w:type="spellStart"/>
      <w:r w:rsidRPr="00EE2EAC">
        <w:rPr>
          <w:szCs w:val="24"/>
        </w:rPr>
        <w:t>Gebremariam</w:t>
      </w:r>
      <w:proofErr w:type="spellEnd"/>
      <w:r w:rsidRPr="00EE2EAC">
        <w:rPr>
          <w:szCs w:val="24"/>
        </w:rPr>
        <w:t xml:space="preserve"> and Ying, 2021; </w:t>
      </w:r>
      <w:proofErr w:type="spellStart"/>
      <w:r w:rsidRPr="00EE2EAC">
        <w:rPr>
          <w:szCs w:val="24"/>
        </w:rPr>
        <w:t>Jie</w:t>
      </w:r>
      <w:proofErr w:type="spellEnd"/>
      <w:r w:rsidRPr="00EE2EAC">
        <w:rPr>
          <w:szCs w:val="24"/>
        </w:rPr>
        <w:t xml:space="preserve"> and </w:t>
      </w:r>
      <w:proofErr w:type="spellStart"/>
      <w:r w:rsidRPr="00EE2EAC">
        <w:rPr>
          <w:szCs w:val="24"/>
        </w:rPr>
        <w:t>Shamshedin</w:t>
      </w:r>
      <w:proofErr w:type="spellEnd"/>
      <w:r w:rsidRPr="00EE2EAC">
        <w:rPr>
          <w:szCs w:val="24"/>
        </w:rPr>
        <w:t>, 2019)</w:t>
      </w:r>
      <w:r w:rsidR="00D50F61">
        <w:rPr>
          <w:szCs w:val="24"/>
        </w:rPr>
        <w:t>·</w:t>
      </w:r>
    </w:p>
    <w:p w14:paraId="70F11F2E" w14:textId="2643A3AA" w:rsidR="00EE2EAC" w:rsidRDefault="00EE2EAC" w:rsidP="00EE2EAC">
      <w:pPr>
        <w:spacing w:line="360" w:lineRule="auto"/>
        <w:jc w:val="both"/>
        <w:rPr>
          <w:szCs w:val="24"/>
        </w:rPr>
      </w:pPr>
      <w:r w:rsidRPr="00EE2EAC">
        <w:rPr>
          <w:szCs w:val="24"/>
        </w:rPr>
        <w:t>Summarizing the Ethiopian literature, there are a number of points</w:t>
      </w:r>
      <w:r w:rsidR="00D50F61">
        <w:rPr>
          <w:szCs w:val="24"/>
        </w:rPr>
        <w:t>·</w:t>
      </w:r>
      <w:r w:rsidRPr="00EE2EAC">
        <w:rPr>
          <w:szCs w:val="24"/>
        </w:rPr>
        <w:t xml:space="preserve"> To begin with, in the vast majority of time series studies, the positive long run relationship between FDI and economic growth/development is identified, and the </w:t>
      </w:r>
      <w:proofErr w:type="spellStart"/>
      <w:r w:rsidRPr="00EE2EAC">
        <w:rPr>
          <w:szCs w:val="24"/>
        </w:rPr>
        <w:t>cointegration</w:t>
      </w:r>
      <w:proofErr w:type="spellEnd"/>
      <w:r w:rsidRPr="00EE2EAC">
        <w:rPr>
          <w:szCs w:val="24"/>
        </w:rPr>
        <w:t xml:space="preserve"> and stable paths of adjustments are also observed (Muse and </w:t>
      </w:r>
      <w:proofErr w:type="spellStart"/>
      <w:r w:rsidRPr="00EE2EAC">
        <w:rPr>
          <w:szCs w:val="24"/>
        </w:rPr>
        <w:t>Mohd</w:t>
      </w:r>
      <w:proofErr w:type="spellEnd"/>
      <w:r w:rsidRPr="00EE2EAC">
        <w:rPr>
          <w:szCs w:val="24"/>
        </w:rPr>
        <w:t xml:space="preserve">, 2021; </w:t>
      </w:r>
      <w:proofErr w:type="spellStart"/>
      <w:r w:rsidRPr="00EE2EAC">
        <w:rPr>
          <w:szCs w:val="24"/>
        </w:rPr>
        <w:t>Wondimu</w:t>
      </w:r>
      <w:proofErr w:type="spellEnd"/>
      <w:r w:rsidRPr="00EE2EAC">
        <w:rPr>
          <w:szCs w:val="24"/>
        </w:rPr>
        <w:t xml:space="preserve">, 2023; </w:t>
      </w:r>
      <w:proofErr w:type="spellStart"/>
      <w:r w:rsidRPr="00EE2EAC">
        <w:rPr>
          <w:szCs w:val="24"/>
        </w:rPr>
        <w:t>Fite</w:t>
      </w:r>
      <w:proofErr w:type="spellEnd"/>
      <w:r w:rsidRPr="00EE2EAC">
        <w:rPr>
          <w:szCs w:val="24"/>
        </w:rPr>
        <w:t>, 2020; , 2021; Ali et al</w:t>
      </w:r>
      <w:r w:rsidR="00D50F61">
        <w:rPr>
          <w:szCs w:val="24"/>
        </w:rPr>
        <w:t>·</w:t>
      </w:r>
      <w:r w:rsidRPr="00EE2EAC">
        <w:rPr>
          <w:szCs w:val="24"/>
        </w:rPr>
        <w:t>, 2024)</w:t>
      </w:r>
      <w:r w:rsidR="00D50F61">
        <w:rPr>
          <w:szCs w:val="24"/>
        </w:rPr>
        <w:t>·</w:t>
      </w:r>
      <w:r w:rsidRPr="00EE2EAC">
        <w:rPr>
          <w:szCs w:val="24"/>
        </w:rPr>
        <w:t xml:space="preserve"> Second, short run effects are less strong and even negative in certain sectoral analysis, which is in line with transitional adjustment costs and time required to ensure that the spillovers are effective (Muse &amp; </w:t>
      </w:r>
      <w:proofErr w:type="spellStart"/>
      <w:r w:rsidRPr="00EE2EAC">
        <w:rPr>
          <w:szCs w:val="24"/>
        </w:rPr>
        <w:t>Mohd</w:t>
      </w:r>
      <w:proofErr w:type="spellEnd"/>
      <w:r w:rsidRPr="00EE2EAC">
        <w:rPr>
          <w:szCs w:val="24"/>
        </w:rPr>
        <w:t xml:space="preserve">, 2021; </w:t>
      </w:r>
      <w:proofErr w:type="spellStart"/>
      <w:r w:rsidRPr="00EE2EAC">
        <w:rPr>
          <w:szCs w:val="24"/>
        </w:rPr>
        <w:t>Badada</w:t>
      </w:r>
      <w:proofErr w:type="spellEnd"/>
      <w:r w:rsidRPr="00EE2EAC">
        <w:rPr>
          <w:szCs w:val="24"/>
        </w:rPr>
        <w:t xml:space="preserve"> et al</w:t>
      </w:r>
      <w:r w:rsidR="00D50F61">
        <w:rPr>
          <w:szCs w:val="24"/>
        </w:rPr>
        <w:t>·</w:t>
      </w:r>
      <w:r w:rsidRPr="00EE2EAC">
        <w:rPr>
          <w:szCs w:val="24"/>
        </w:rPr>
        <w:t xml:space="preserve">, 2023; </w:t>
      </w:r>
      <w:proofErr w:type="spellStart"/>
      <w:r w:rsidRPr="00EE2EAC">
        <w:rPr>
          <w:szCs w:val="24"/>
        </w:rPr>
        <w:t>Taddesse</w:t>
      </w:r>
      <w:proofErr w:type="spellEnd"/>
      <w:r w:rsidRPr="00EE2EAC">
        <w:rPr>
          <w:szCs w:val="24"/>
        </w:rPr>
        <w:t xml:space="preserve"> et al</w:t>
      </w:r>
      <w:r w:rsidR="00D50F61">
        <w:rPr>
          <w:szCs w:val="24"/>
        </w:rPr>
        <w:t>·</w:t>
      </w:r>
      <w:r w:rsidRPr="00EE2EAC">
        <w:rPr>
          <w:szCs w:val="24"/>
        </w:rPr>
        <w:t>, 2025)</w:t>
      </w:r>
      <w:r w:rsidR="00D50F61">
        <w:rPr>
          <w:szCs w:val="24"/>
        </w:rPr>
        <w:t>·</w:t>
      </w:r>
      <w:r w:rsidRPr="00EE2EAC">
        <w:rPr>
          <w:szCs w:val="24"/>
        </w:rPr>
        <w:t xml:space="preserve"> Third, the relationship between these two is usually growth led FDI not FDI led growth, although some studies have recorded a two-way relationship where broader domestic investment is taken into account (</w:t>
      </w:r>
      <w:proofErr w:type="spellStart"/>
      <w:r w:rsidRPr="00EE2EAC">
        <w:rPr>
          <w:szCs w:val="24"/>
        </w:rPr>
        <w:t>Wondimu</w:t>
      </w:r>
      <w:proofErr w:type="spellEnd"/>
      <w:r w:rsidRPr="00EE2EAC">
        <w:rPr>
          <w:szCs w:val="24"/>
        </w:rPr>
        <w:t xml:space="preserve">, 2023; </w:t>
      </w:r>
      <w:proofErr w:type="spellStart"/>
      <w:r w:rsidRPr="00EE2EAC">
        <w:rPr>
          <w:szCs w:val="24"/>
        </w:rPr>
        <w:t>Getachew</w:t>
      </w:r>
      <w:proofErr w:type="spellEnd"/>
      <w:r w:rsidRPr="00EE2EAC">
        <w:rPr>
          <w:szCs w:val="24"/>
        </w:rPr>
        <w:t xml:space="preserve"> &amp; </w:t>
      </w:r>
      <w:proofErr w:type="spellStart"/>
      <w:r w:rsidRPr="00EE2EAC">
        <w:rPr>
          <w:szCs w:val="24"/>
        </w:rPr>
        <w:t>Gollagari</w:t>
      </w:r>
      <w:proofErr w:type="spellEnd"/>
      <w:r w:rsidRPr="00EE2EAC">
        <w:rPr>
          <w:szCs w:val="24"/>
        </w:rPr>
        <w:t>, 2019; , 2021)</w:t>
      </w:r>
      <w:r w:rsidR="00D50F61">
        <w:rPr>
          <w:szCs w:val="24"/>
        </w:rPr>
        <w:t>·</w:t>
      </w:r>
      <w:r w:rsidRPr="00EE2EAC">
        <w:rPr>
          <w:szCs w:val="24"/>
        </w:rPr>
        <w:t xml:space="preserve"> Fourth, human capital, infrastructure, macroeconomic stability, governance and environmental management are the key factors of the absorptive capacity that precondition the effectiveness of FDI in the stimulation of growth (Muse and </w:t>
      </w:r>
      <w:proofErr w:type="spellStart"/>
      <w:r w:rsidRPr="00EE2EAC">
        <w:rPr>
          <w:szCs w:val="24"/>
        </w:rPr>
        <w:t>Mohd</w:t>
      </w:r>
      <w:proofErr w:type="spellEnd"/>
      <w:r w:rsidRPr="00EE2EAC">
        <w:rPr>
          <w:szCs w:val="24"/>
        </w:rPr>
        <w:t xml:space="preserve">, 2021; </w:t>
      </w:r>
      <w:proofErr w:type="spellStart"/>
      <w:r w:rsidRPr="00EE2EAC">
        <w:rPr>
          <w:szCs w:val="24"/>
        </w:rPr>
        <w:t>Badada</w:t>
      </w:r>
      <w:proofErr w:type="spellEnd"/>
      <w:r w:rsidRPr="00EE2EAC">
        <w:rPr>
          <w:szCs w:val="24"/>
        </w:rPr>
        <w:t xml:space="preserve"> et al</w:t>
      </w:r>
      <w:r w:rsidR="00D50F61">
        <w:rPr>
          <w:szCs w:val="24"/>
        </w:rPr>
        <w:t>·</w:t>
      </w:r>
      <w:r w:rsidRPr="00EE2EAC">
        <w:rPr>
          <w:szCs w:val="24"/>
        </w:rPr>
        <w:t>, 2023; Ali et al</w:t>
      </w:r>
      <w:r w:rsidR="00D50F61">
        <w:rPr>
          <w:szCs w:val="24"/>
        </w:rPr>
        <w:t>·</w:t>
      </w:r>
      <w:r w:rsidRPr="00EE2EAC">
        <w:rPr>
          <w:szCs w:val="24"/>
        </w:rPr>
        <w:t xml:space="preserve">, 2024; </w:t>
      </w:r>
      <w:proofErr w:type="spellStart"/>
      <w:r w:rsidRPr="00EE2EAC">
        <w:rPr>
          <w:szCs w:val="24"/>
        </w:rPr>
        <w:t>Dalango</w:t>
      </w:r>
      <w:proofErr w:type="spellEnd"/>
      <w:r w:rsidRPr="00EE2EAC">
        <w:rPr>
          <w:szCs w:val="24"/>
        </w:rPr>
        <w:t xml:space="preserve">, 2020; </w:t>
      </w:r>
      <w:proofErr w:type="spellStart"/>
      <w:r w:rsidRPr="00EE2EAC">
        <w:rPr>
          <w:szCs w:val="24"/>
        </w:rPr>
        <w:t>Legese</w:t>
      </w:r>
      <w:proofErr w:type="spellEnd"/>
      <w:r w:rsidRPr="00EE2EAC">
        <w:rPr>
          <w:szCs w:val="24"/>
        </w:rPr>
        <w:t xml:space="preserve">, 2019; </w:t>
      </w:r>
      <w:proofErr w:type="spellStart"/>
      <w:r w:rsidRPr="00EE2EAC">
        <w:rPr>
          <w:szCs w:val="24"/>
        </w:rPr>
        <w:t>Seyoum</w:t>
      </w:r>
      <w:proofErr w:type="spellEnd"/>
      <w:r w:rsidRPr="00EE2EAC">
        <w:rPr>
          <w:szCs w:val="24"/>
        </w:rPr>
        <w:t>, 2020)</w:t>
      </w:r>
      <w:r w:rsidR="00D50F61">
        <w:rPr>
          <w:szCs w:val="24"/>
        </w:rPr>
        <w:t>·</w:t>
      </w:r>
      <w:r w:rsidRPr="00EE2EAC">
        <w:rPr>
          <w:szCs w:val="24"/>
        </w:rPr>
        <w:t xml:space="preserve"> Accordingly, Ethiopian experience confirms the larger finding of the international empirical literature: FDI may be a valuable source of growth, industrialization and structural </w:t>
      </w:r>
      <w:r w:rsidRPr="00EE2EAC">
        <w:rPr>
          <w:szCs w:val="24"/>
        </w:rPr>
        <w:lastRenderedPageBreak/>
        <w:t>change, although its advantages are not automatic and uniform, and should be supplemented by other domestic policies and institutions</w:t>
      </w:r>
      <w:r w:rsidR="00D50F61">
        <w:rPr>
          <w:szCs w:val="24"/>
        </w:rPr>
        <w:t>·</w:t>
      </w:r>
    </w:p>
    <w:p w14:paraId="4A687CD5" w14:textId="3EF4320B" w:rsidR="00974E82" w:rsidRDefault="00974E82" w:rsidP="0088217D">
      <w:pPr>
        <w:pStyle w:val="Heading2"/>
      </w:pPr>
      <w:bookmarkStart w:id="30" w:name="_Toc228225753"/>
      <w:r>
        <w:t>2</w:t>
      </w:r>
      <w:r w:rsidR="00D50F61">
        <w:t>·</w:t>
      </w:r>
      <w:r>
        <w:t>3</w:t>
      </w:r>
      <w:r w:rsidR="00D50F61">
        <w:t>·</w:t>
      </w:r>
      <w:r w:rsidRPr="00974E82">
        <w:t xml:space="preserve"> Conceptual Frame Work</w:t>
      </w:r>
      <w:bookmarkEnd w:id="30"/>
    </w:p>
    <w:p w14:paraId="1B089321" w14:textId="0C4EDD5F" w:rsidR="00A3685F" w:rsidRDefault="00974E82" w:rsidP="00974E82">
      <w:pPr>
        <w:spacing w:line="360" w:lineRule="auto"/>
        <w:jc w:val="both"/>
      </w:pPr>
      <w:r w:rsidRPr="00974E82">
        <w:t xml:space="preserve">The conceptual framework of this study shows that </w:t>
      </w:r>
      <w:r w:rsidRPr="00974E82">
        <w:rPr>
          <w:bCs/>
        </w:rPr>
        <w:t>FDI</w:t>
      </w:r>
      <w:r w:rsidRPr="00974E82">
        <w:t xml:space="preserve"> is a key driver of </w:t>
      </w:r>
      <w:r w:rsidRPr="00974E82">
        <w:rPr>
          <w:bCs/>
        </w:rPr>
        <w:t>economic growth</w:t>
      </w:r>
      <w:r w:rsidRPr="00974E82">
        <w:t xml:space="preserve"> in Ethiopia by providing capital, technology, managerial skills, and market linkages (</w:t>
      </w:r>
      <w:proofErr w:type="spellStart"/>
      <w:r w:rsidRPr="00974E82">
        <w:t>Otieno</w:t>
      </w:r>
      <w:proofErr w:type="spellEnd"/>
      <w:r w:rsidRPr="00974E82">
        <w:t xml:space="preserve"> &amp; </w:t>
      </w:r>
      <w:proofErr w:type="spellStart"/>
      <w:r w:rsidRPr="00974E82">
        <w:t>Aduda</w:t>
      </w:r>
      <w:proofErr w:type="spellEnd"/>
      <w:r w:rsidRPr="00974E82">
        <w:t>, 2022)</w:t>
      </w:r>
      <w:r w:rsidR="00D50F61">
        <w:t>·</w:t>
      </w:r>
      <w:r w:rsidRPr="00974E82">
        <w:t xml:space="preserve"> Its impact is influenced by </w:t>
      </w:r>
      <w:r w:rsidRPr="00974E82">
        <w:rPr>
          <w:bCs/>
        </w:rPr>
        <w:t>trade openness</w:t>
      </w:r>
      <w:r w:rsidRPr="00974E82">
        <w:t xml:space="preserve">, which improves market access and competition; </w:t>
      </w:r>
      <w:r w:rsidRPr="00974E82">
        <w:rPr>
          <w:bCs/>
        </w:rPr>
        <w:t>inflation</w:t>
      </w:r>
      <w:r w:rsidRPr="00974E82">
        <w:t xml:space="preserve">, which affects macroeconomic stability; </w:t>
      </w:r>
      <w:r w:rsidRPr="00974E82">
        <w:rPr>
          <w:bCs/>
        </w:rPr>
        <w:t>human capital</w:t>
      </w:r>
      <w:r w:rsidRPr="00974E82">
        <w:t xml:space="preserve">, which enhances the ability to absorb technology; and </w:t>
      </w:r>
      <w:r w:rsidRPr="00974E82">
        <w:rPr>
          <w:bCs/>
        </w:rPr>
        <w:t>gross fixed capital formation (GFCF)</w:t>
      </w:r>
      <w:r w:rsidRPr="00974E82">
        <w:t>, which expands domestic productive capacity (</w:t>
      </w:r>
      <w:proofErr w:type="spellStart"/>
      <w:r w:rsidRPr="00974E82">
        <w:t>Mashrur</w:t>
      </w:r>
      <w:proofErr w:type="spellEnd"/>
      <w:r w:rsidRPr="00974E82">
        <w:t>, 2025)</w:t>
      </w:r>
      <w:r w:rsidR="00D50F61">
        <w:t>·</w:t>
      </w:r>
      <w:r w:rsidRPr="00974E82">
        <w:t xml:space="preserve"> Together, these factors determine how effectively FDI contributes to growth</w:t>
      </w:r>
      <w:r w:rsidR="00D50F61">
        <w:t>·</w:t>
      </w:r>
    </w:p>
    <w:p w14:paraId="7B13D57C" w14:textId="30985CA8" w:rsidR="00A3685F" w:rsidRDefault="00974E82" w:rsidP="00A3685F">
      <w:r>
        <w:rPr>
          <w:noProof/>
        </w:rPr>
        <mc:AlternateContent>
          <mc:Choice Requires="wps">
            <w:drawing>
              <wp:anchor distT="0" distB="0" distL="114300" distR="114300" simplePos="0" relativeHeight="251659264" behindDoc="0" locked="0" layoutInCell="1" allowOverlap="1" wp14:anchorId="4B86099F" wp14:editId="003FFDAE">
                <wp:simplePos x="0" y="0"/>
                <wp:positionH relativeFrom="column">
                  <wp:posOffset>24765</wp:posOffset>
                </wp:positionH>
                <wp:positionV relativeFrom="paragraph">
                  <wp:posOffset>285115</wp:posOffset>
                </wp:positionV>
                <wp:extent cx="2451100" cy="609600"/>
                <wp:effectExtent l="133350" t="133350" r="139700" b="152400"/>
                <wp:wrapNone/>
                <wp:docPr id="2" name="Rounded Rectangle 2"/>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42FF6055" w14:textId="75627A66" w:rsidR="00B25CD5" w:rsidRDefault="00B25CD5" w:rsidP="00974E82">
                            <w:pPr>
                              <w:jc w:val="center"/>
                            </w:pPr>
                            <w:r>
                              <w:t>Foreign Direct Investment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86099F" id="Rounded Rectangle 2" o:spid="_x0000_s1026" style="position:absolute;margin-left:1.95pt;margin-top:22.45pt;width:193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" fillcolor="#e7e6e6 [3214]" stroked="f" strokeweight="1pt">
                <v:stroke joinstyle="miter"/>
                <v:shadow on="t" color="black" offset="0,1pt"/>
                <v:textbox>
                  <w:txbxContent>
                    <w:p w14:paraId="42FF6055" w14:textId="75627A66" w:rsidR="00B25CD5" w:rsidRDefault="00B25CD5" w:rsidP="00974E82">
                      <w:pPr>
                        <w:jc w:val="center"/>
                      </w:pPr>
                      <w:r>
                        <w:t>Foreign Direct Investment</w:t>
                      </w:r>
                    </w:p>
                  </w:txbxContent>
                </v:textbox>
              </v:roundrect>
            </w:pict>
          </mc:Fallback>
        </mc:AlternateContent>
      </w:r>
    </w:p>
    <w:p w14:paraId="6F85A728" w14:textId="4526D954" w:rsidR="00A3685F" w:rsidRDefault="00A3685F" w:rsidP="00A3685F"/>
    <w:p w14:paraId="529ED1E7" w14:textId="610AE4A0" w:rsidR="00A3685F" w:rsidRDefault="00974E82" w:rsidP="00A3685F">
      <w:r>
        <w:rPr>
          <w:noProof/>
        </w:rPr>
        <mc:AlternateContent>
          <mc:Choice Requires="wps">
            <w:drawing>
              <wp:anchor distT="0" distB="0" distL="114300" distR="114300" simplePos="0" relativeHeight="251671552" behindDoc="0" locked="0" layoutInCell="1" allowOverlap="1" wp14:anchorId="79F1B4EC" wp14:editId="3BC06BC7">
                <wp:simplePos x="0" y="0"/>
                <wp:positionH relativeFrom="column">
                  <wp:posOffset>2494915</wp:posOffset>
                </wp:positionH>
                <wp:positionV relativeFrom="paragraph">
                  <wp:posOffset>231775</wp:posOffset>
                </wp:positionV>
                <wp:extent cx="1987550" cy="1422400"/>
                <wp:effectExtent l="0" t="0" r="69850" b="63500"/>
                <wp:wrapNone/>
                <wp:docPr id="9" name="Straight Arrow Connector 9"/>
                <wp:cNvGraphicFramePr/>
                <a:graphic xmlns:a="http://schemas.openxmlformats.org/drawingml/2006/main">
                  <a:graphicData uri="http://schemas.microsoft.com/office/word/2010/wordprocessingShape">
                    <wps:wsp>
                      <wps:cNvCnPr/>
                      <wps:spPr>
                        <a:xfrm>
                          <a:off x="0" y="0"/>
                          <a:ext cx="1987550" cy="142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4F61D2" id="_x0000_t32" coordsize="21600,21600" o:spt="32" o:oned="t" path="m,l21600,21600e" filled="f">
                <v:path arrowok="t" fillok="f" o:connecttype="none"/>
                <o:lock v:ext="edit" shapetype="t"/>
              </v:shapetype>
              <v:shape id="Straight Arrow Connector 9" o:spid="_x0000_s1026" type="#_x0000_t32" style="position:absolute;margin-left:196.45pt;margin-top:18.25pt;width:156.5pt;height:11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" strokecolor="black [3200]" strokeweight=".5pt">
                <v:stroke endarrow="block" joinstyle="miter"/>
              </v:shape>
            </w:pict>
          </mc:Fallback>
        </mc:AlternateContent>
      </w:r>
    </w:p>
    <w:p w14:paraId="37BF1EB4" w14:textId="1D4941D3" w:rsidR="00A3685F" w:rsidRDefault="00A3685F" w:rsidP="00A3685F"/>
    <w:p w14:paraId="181F33A2" w14:textId="6841BE04" w:rsidR="00A3685F" w:rsidRDefault="00974E82" w:rsidP="00A3685F">
      <w:r>
        <w:rPr>
          <w:noProof/>
        </w:rPr>
        <mc:AlternateContent>
          <mc:Choice Requires="wps">
            <w:drawing>
              <wp:anchor distT="0" distB="0" distL="114300" distR="114300" simplePos="0" relativeHeight="251661312" behindDoc="0" locked="0" layoutInCell="1" allowOverlap="1" wp14:anchorId="60119B69" wp14:editId="3BECC485">
                <wp:simplePos x="0" y="0"/>
                <wp:positionH relativeFrom="column">
                  <wp:posOffset>-38735</wp:posOffset>
                </wp:positionH>
                <wp:positionV relativeFrom="paragraph">
                  <wp:posOffset>74930</wp:posOffset>
                </wp:positionV>
                <wp:extent cx="2451100" cy="609600"/>
                <wp:effectExtent l="133350" t="133350" r="139700" b="152400"/>
                <wp:wrapNone/>
                <wp:docPr id="3" name="Rounded Rectangle 3"/>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2770D3B" w14:textId="77A9568D" w:rsidR="00B25CD5" w:rsidRDefault="00B25CD5" w:rsidP="00974E82">
                            <w:pPr>
                              <w:jc w:val="center"/>
                            </w:pPr>
                            <w:r>
                              <w:t>Trade Openness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19B69" id="Rounded Rectangle 3" o:spid="_x0000_s1027" style="position:absolute;margin-left:-3.05pt;margin-top:5.9pt;width:193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" fillcolor="#e7e6e6 [3214]" stroked="f" strokeweight="1pt">
                <v:stroke joinstyle="miter"/>
                <v:shadow on="t" color="black" offset="0,1pt"/>
                <v:textbox>
                  <w:txbxContent>
                    <w:p w14:paraId="02770D3B" w14:textId="77A9568D" w:rsidR="00B25CD5" w:rsidRDefault="00B25CD5" w:rsidP="00974E82">
                      <w:pPr>
                        <w:jc w:val="center"/>
                      </w:pPr>
                      <w:r>
                        <w:t>Trade Openness</w:t>
                      </w:r>
                    </w:p>
                  </w:txbxContent>
                </v:textbox>
              </v:roundrect>
            </w:pict>
          </mc:Fallback>
        </mc:AlternateContent>
      </w:r>
    </w:p>
    <w:p w14:paraId="52125CE4" w14:textId="7DC22776" w:rsidR="00A3685F" w:rsidRDefault="00974E82" w:rsidP="00A3685F">
      <w:r>
        <w:rPr>
          <w:noProof/>
        </w:rPr>
        <mc:AlternateContent>
          <mc:Choice Requires="wps">
            <w:drawing>
              <wp:anchor distT="0" distB="0" distL="114300" distR="114300" simplePos="0" relativeHeight="251672576" behindDoc="0" locked="0" layoutInCell="1" allowOverlap="1" wp14:anchorId="1C70C744" wp14:editId="4DE6CD81">
                <wp:simplePos x="0" y="0"/>
                <wp:positionH relativeFrom="column">
                  <wp:posOffset>2431415</wp:posOffset>
                </wp:positionH>
                <wp:positionV relativeFrom="paragraph">
                  <wp:posOffset>184785</wp:posOffset>
                </wp:positionV>
                <wp:extent cx="2038350" cy="609600"/>
                <wp:effectExtent l="0" t="0" r="95250" b="76200"/>
                <wp:wrapNone/>
                <wp:docPr id="10" name="Straight Arrow Connector 10"/>
                <wp:cNvGraphicFramePr/>
                <a:graphic xmlns:a="http://schemas.openxmlformats.org/drawingml/2006/main">
                  <a:graphicData uri="http://schemas.microsoft.com/office/word/2010/wordprocessingShape">
                    <wps:wsp>
                      <wps:cNvCnPr/>
                      <wps:spPr>
                        <a:xfrm>
                          <a:off x="0" y="0"/>
                          <a:ext cx="203835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2F223E" id="Straight Arrow Connector 10" o:spid="_x0000_s1026" type="#_x0000_t32" style="position:absolute;margin-left:191.45pt;margin-top:14.55pt;width:160.5pt;height:4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" strokecolor="black [3200]" strokeweight=".5pt">
                <v:stroke endarrow="block" joinstyle="miter"/>
              </v:shape>
            </w:pict>
          </mc:Fallback>
        </mc:AlternateContent>
      </w:r>
    </w:p>
    <w:p w14:paraId="13257883" w14:textId="018809B8" w:rsidR="00A3685F" w:rsidRDefault="00974E82" w:rsidP="00A3685F">
      <w:r>
        <w:rPr>
          <w:noProof/>
        </w:rPr>
        <mc:AlternateContent>
          <mc:Choice Requires="wps">
            <w:drawing>
              <wp:anchor distT="0" distB="0" distL="114300" distR="114300" simplePos="0" relativeHeight="251670528" behindDoc="0" locked="0" layoutInCell="1" allowOverlap="1" wp14:anchorId="5AE97A02" wp14:editId="02CAAD15">
                <wp:simplePos x="0" y="0"/>
                <wp:positionH relativeFrom="column">
                  <wp:posOffset>4482465</wp:posOffset>
                </wp:positionH>
                <wp:positionV relativeFrom="paragraph">
                  <wp:posOffset>33020</wp:posOffset>
                </wp:positionV>
                <wp:extent cx="2165350" cy="914400"/>
                <wp:effectExtent l="76200" t="57150" r="63500" b="114300"/>
                <wp:wrapNone/>
                <wp:docPr id="8" name="Oval 8"/>
                <wp:cNvGraphicFramePr/>
                <a:graphic xmlns:a="http://schemas.openxmlformats.org/drawingml/2006/main">
                  <a:graphicData uri="http://schemas.microsoft.com/office/word/2010/wordprocessingShape">
                    <wps:wsp>
                      <wps:cNvSpPr/>
                      <wps:spPr>
                        <a:xfrm>
                          <a:off x="0" y="0"/>
                          <a:ext cx="2165350" cy="914400"/>
                        </a:xfrm>
                        <a:prstGeom prst="ellipse">
                          <a:avLst/>
                        </a:prstGeom>
                        <a:solidFill>
                          <a:schemeClr val="accent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692D1D51" w14:textId="3A9F498C" w:rsidR="00B25CD5" w:rsidRDefault="00B25CD5" w:rsidP="00974E82">
                            <w:pPr>
                              <w:jc w:val="center"/>
                            </w:pPr>
                            <w:r>
                              <w:t>Economic Growth (Real GDP)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AE97A02" id="Oval 8" o:spid="_x0000_s1028" style="position:absolute;margin-left:352.95pt;margin-top:2.6pt;width:170.5pt;height:1in;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" fillcolor="#5b9bd5 [3204]" stroked="f" strokeweight="1pt">
                <v:stroke joinstyle="miter"/>
                <v:shadow on="t" color="black" opacity="20971f" offset="0,2.2pt"/>
                <v:textbox>
                  <w:txbxContent>
                    <w:p w14:paraId="692D1D51" w14:textId="3A9F498C" w:rsidR="00B25CD5" w:rsidRDefault="00B25CD5" w:rsidP="00974E82">
                      <w:pPr>
                        <w:jc w:val="center"/>
                      </w:pPr>
                      <w:r>
                        <w:t>Economic Growth (Real GDP)</w:t>
                      </w:r>
                    </w:p>
                  </w:txbxContent>
                </v:textbox>
              </v:oval>
            </w:pict>
          </mc:Fallback>
        </mc:AlternateContent>
      </w:r>
    </w:p>
    <w:p w14:paraId="68D44CF4" w14:textId="3A683FD7" w:rsidR="00A3685F" w:rsidRDefault="00974E82" w:rsidP="00A3685F">
      <w:r>
        <w:rPr>
          <w:noProof/>
        </w:rPr>
        <mc:AlternateContent>
          <mc:Choice Requires="wps">
            <w:drawing>
              <wp:anchor distT="0" distB="0" distL="114300" distR="114300" simplePos="0" relativeHeight="251675648" behindDoc="0" locked="0" layoutInCell="1" allowOverlap="1" wp14:anchorId="4C65FC96" wp14:editId="513FD957">
                <wp:simplePos x="0" y="0"/>
                <wp:positionH relativeFrom="column">
                  <wp:posOffset>2253615</wp:posOffset>
                </wp:positionH>
                <wp:positionV relativeFrom="paragraph">
                  <wp:posOffset>238760</wp:posOffset>
                </wp:positionV>
                <wp:extent cx="2254250" cy="1962150"/>
                <wp:effectExtent l="0" t="38100" r="50800" b="19050"/>
                <wp:wrapNone/>
                <wp:docPr id="13" name="Straight Arrow Connector 13"/>
                <wp:cNvGraphicFramePr/>
                <a:graphic xmlns:a="http://schemas.openxmlformats.org/drawingml/2006/main">
                  <a:graphicData uri="http://schemas.microsoft.com/office/word/2010/wordprocessingShape">
                    <wps:wsp>
                      <wps:cNvCnPr/>
                      <wps:spPr>
                        <a:xfrm flipV="1">
                          <a:off x="0" y="0"/>
                          <a:ext cx="2254250" cy="1962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B7A819" id="Straight Arrow Connector 13" o:spid="_x0000_s1026" type="#_x0000_t32" style="position:absolute;margin-left:177.45pt;margin-top:18.8pt;width:177.5pt;height:154.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5F33B9BE" wp14:editId="6ED5AB0D">
                <wp:simplePos x="0" y="0"/>
                <wp:positionH relativeFrom="column">
                  <wp:posOffset>2310765</wp:posOffset>
                </wp:positionH>
                <wp:positionV relativeFrom="paragraph">
                  <wp:posOffset>238760</wp:posOffset>
                </wp:positionV>
                <wp:extent cx="2178050" cy="1085850"/>
                <wp:effectExtent l="0" t="38100" r="50800" b="19050"/>
                <wp:wrapNone/>
                <wp:docPr id="12" name="Straight Arrow Connector 12"/>
                <wp:cNvGraphicFramePr/>
                <a:graphic xmlns:a="http://schemas.openxmlformats.org/drawingml/2006/main">
                  <a:graphicData uri="http://schemas.microsoft.com/office/word/2010/wordprocessingShape">
                    <wps:wsp>
                      <wps:cNvCnPr/>
                      <wps:spPr>
                        <a:xfrm flipV="1">
                          <a:off x="0" y="0"/>
                          <a:ext cx="2178050" cy="1085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B9C113" id="Straight Arrow Connector 12" o:spid="_x0000_s1026" type="#_x0000_t32" style="position:absolute;margin-left:181.95pt;margin-top:18.8pt;width:171.5pt;height:85.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8A655DD" wp14:editId="7AC00EC4">
                <wp:simplePos x="0" y="0"/>
                <wp:positionH relativeFrom="column">
                  <wp:posOffset>2361565</wp:posOffset>
                </wp:positionH>
                <wp:positionV relativeFrom="paragraph">
                  <wp:posOffset>232410</wp:posOffset>
                </wp:positionV>
                <wp:extent cx="2139950" cy="215900"/>
                <wp:effectExtent l="0" t="57150" r="12700" b="31750"/>
                <wp:wrapNone/>
                <wp:docPr id="11" name="Straight Arrow Connector 11"/>
                <wp:cNvGraphicFramePr/>
                <a:graphic xmlns:a="http://schemas.openxmlformats.org/drawingml/2006/main">
                  <a:graphicData uri="http://schemas.microsoft.com/office/word/2010/wordprocessingShape">
                    <wps:wsp>
                      <wps:cNvCnPr/>
                      <wps:spPr>
                        <a:xfrm flipV="1">
                          <a:off x="0" y="0"/>
                          <a:ext cx="2139950" cy="215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01CD15" id="Straight Arrow Connector 11" o:spid="_x0000_s1026" type="#_x0000_t32" style="position:absolute;margin-left:185.95pt;margin-top:18.3pt;width:168.5pt;height:17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" strokecolor="black [3200]"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7D0EAF0B" wp14:editId="6DD500F4">
                <wp:simplePos x="0" y="0"/>
                <wp:positionH relativeFrom="column">
                  <wp:posOffset>-89535</wp:posOffset>
                </wp:positionH>
                <wp:positionV relativeFrom="paragraph">
                  <wp:posOffset>135890</wp:posOffset>
                </wp:positionV>
                <wp:extent cx="2451100" cy="609600"/>
                <wp:effectExtent l="133350" t="133350" r="139700" b="152400"/>
                <wp:wrapNone/>
                <wp:docPr id="4" name="Rounded Rectangle 4"/>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9B253D9" w14:textId="5C39443E" w:rsidR="00B25CD5" w:rsidRDefault="00B25CD5" w:rsidP="00974E82">
                            <w:pPr>
                              <w:jc w:val="center"/>
                            </w:pPr>
                            <w:r>
                              <w:t>Inflation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0EAF0B" id="Rounded Rectangle 4" o:spid="_x0000_s1029" style="position:absolute;margin-left:-7.05pt;margin-top:10.7pt;width:193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" fillcolor="#e7e6e6 [3214]" stroked="f" strokeweight="1pt">
                <v:stroke joinstyle="miter"/>
                <v:shadow on="t" color="black" offset="0,1pt"/>
                <v:textbox>
                  <w:txbxContent>
                    <w:p w14:paraId="09B253D9" w14:textId="5C39443E" w:rsidR="00B25CD5" w:rsidRDefault="00B25CD5" w:rsidP="00974E82">
                      <w:pPr>
                        <w:jc w:val="center"/>
                      </w:pPr>
                      <w:r>
                        <w:t>Inflation</w:t>
                      </w:r>
                    </w:p>
                  </w:txbxContent>
                </v:textbox>
              </v:roundrect>
            </w:pict>
          </mc:Fallback>
        </mc:AlternateContent>
      </w:r>
    </w:p>
    <w:p w14:paraId="3AF393BB" w14:textId="5350D793" w:rsidR="00A3685F" w:rsidRDefault="00A3685F" w:rsidP="00A3685F"/>
    <w:p w14:paraId="76323AA5" w14:textId="2B2065E0" w:rsidR="00A3685F" w:rsidRDefault="00A3685F" w:rsidP="00A3685F"/>
    <w:p w14:paraId="7B23EC6F" w14:textId="5F6AF75F" w:rsidR="00A3685F" w:rsidRDefault="00974E82" w:rsidP="00A3685F">
      <w:r>
        <w:rPr>
          <w:noProof/>
        </w:rPr>
        <mc:AlternateContent>
          <mc:Choice Requires="wps">
            <w:drawing>
              <wp:anchor distT="0" distB="0" distL="114300" distR="114300" simplePos="0" relativeHeight="251665408" behindDoc="0" locked="0" layoutInCell="1" allowOverlap="1" wp14:anchorId="65AE1B41" wp14:editId="6A8D5D10">
                <wp:simplePos x="0" y="0"/>
                <wp:positionH relativeFrom="column">
                  <wp:posOffset>-127635</wp:posOffset>
                </wp:positionH>
                <wp:positionV relativeFrom="paragraph">
                  <wp:posOffset>146685</wp:posOffset>
                </wp:positionV>
                <wp:extent cx="2451100" cy="609600"/>
                <wp:effectExtent l="133350" t="133350" r="139700" b="152400"/>
                <wp:wrapNone/>
                <wp:docPr id="5" name="Rounded Rectangle 5"/>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4BE5DF4" w14:textId="56032F6F" w:rsidR="00B25CD5" w:rsidRDefault="00B25CD5" w:rsidP="00974E82">
                            <w:pPr>
                              <w:jc w:val="center"/>
                            </w:pPr>
                            <w:r>
                              <w:t>Human Capital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AE1B41" id="Rounded Rectangle 5" o:spid="_x0000_s1030" style="position:absolute;margin-left:-10.05pt;margin-top:11.55pt;width:193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" fillcolor="#e7e6e6 [3214]" stroked="f" strokeweight="1pt">
                <v:stroke joinstyle="miter"/>
                <v:shadow on="t" color="black" offset="0,1pt"/>
                <v:textbox>
                  <w:txbxContent>
                    <w:p w14:paraId="34BE5DF4" w14:textId="56032F6F" w:rsidR="00B25CD5" w:rsidRDefault="00B25CD5" w:rsidP="00974E82">
                      <w:pPr>
                        <w:jc w:val="center"/>
                      </w:pPr>
                      <w:r>
                        <w:t>Human Capital Development</w:t>
                      </w:r>
                    </w:p>
                  </w:txbxContent>
                </v:textbox>
              </v:roundrect>
            </w:pict>
          </mc:Fallback>
        </mc:AlternateContent>
      </w:r>
    </w:p>
    <w:p w14:paraId="6E98523E" w14:textId="309BDB02" w:rsidR="00A3685F" w:rsidRDefault="00A3685F" w:rsidP="00A3685F"/>
    <w:p w14:paraId="4AF95475" w14:textId="5BA73D1B" w:rsidR="00A3685F" w:rsidRDefault="00A3685F" w:rsidP="00A3685F"/>
    <w:p w14:paraId="712B132F" w14:textId="1CD9C47D" w:rsidR="00A3685F" w:rsidRDefault="00A3685F" w:rsidP="00A3685F"/>
    <w:p w14:paraId="11D89D85" w14:textId="40EE8E80" w:rsidR="00A3685F" w:rsidRDefault="00974E82" w:rsidP="00A3685F">
      <w:r>
        <w:rPr>
          <w:noProof/>
        </w:rPr>
        <mc:AlternateContent>
          <mc:Choice Requires="wps">
            <w:drawing>
              <wp:anchor distT="0" distB="0" distL="114300" distR="114300" simplePos="0" relativeHeight="251667456" behindDoc="0" locked="0" layoutInCell="1" allowOverlap="1" wp14:anchorId="58B2A508" wp14:editId="631B65C5">
                <wp:simplePos x="0" y="0"/>
                <wp:positionH relativeFrom="column">
                  <wp:posOffset>-140335</wp:posOffset>
                </wp:positionH>
                <wp:positionV relativeFrom="paragraph">
                  <wp:posOffset>75565</wp:posOffset>
                </wp:positionV>
                <wp:extent cx="2451100" cy="609600"/>
                <wp:effectExtent l="133350" t="133350" r="139700" b="152400"/>
                <wp:wrapNone/>
                <wp:docPr id="6" name="Rounded Rectangle 6"/>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4A7B2414" w14:textId="1D5A5EB6" w:rsidR="00B25CD5" w:rsidRDefault="00B25CD5" w:rsidP="00974E82">
                            <w:pPr>
                              <w:jc w:val="center"/>
                            </w:pPr>
                            <w:r>
                              <w:t>Gross Fixed Capital 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2A508" id="Rounded Rectangle 6" o:spid="_x0000_s1031" style="position:absolute;margin-left:-11.05pt;margin-top:5.95pt;width:193pt;height: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" fillcolor="#e7e6e6 [3214]" stroked="f" strokeweight="1pt">
                <v:stroke joinstyle="miter"/>
                <v:shadow on="t" color="black" offset="0,1pt"/>
                <v:textbox>
                  <w:txbxContent>
                    <w:p w14:paraId="4A7B2414" w14:textId="1D5A5EB6" w:rsidR="00B25CD5" w:rsidRDefault="00B25CD5" w:rsidP="00974E82">
                      <w:pPr>
                        <w:jc w:val="center"/>
                      </w:pPr>
                      <w:r>
                        <w:t>Gross Fixed Capital Formation</w:t>
                      </w:r>
                    </w:p>
                  </w:txbxContent>
                </v:textbox>
              </v:roundrect>
            </w:pict>
          </mc:Fallback>
        </mc:AlternateContent>
      </w:r>
    </w:p>
    <w:p w14:paraId="35DAC8F9" w14:textId="3E621DBC" w:rsidR="00A3685F" w:rsidRPr="00A3685F" w:rsidRDefault="00A3685F" w:rsidP="00A3685F"/>
    <w:p w14:paraId="25617705" w14:textId="7FC30663" w:rsidR="0056056C" w:rsidRDefault="0056056C" w:rsidP="00A3685F"/>
    <w:p w14:paraId="77D8FD45" w14:textId="04C7D40E" w:rsidR="00B25CD5" w:rsidRPr="00B25CD5" w:rsidRDefault="00B25CD5" w:rsidP="00B25CD5">
      <w:pPr>
        <w:pStyle w:val="Caption"/>
        <w:rPr>
          <w:b/>
          <w:i w:val="0"/>
          <w:color w:val="auto"/>
          <w:sz w:val="24"/>
        </w:rPr>
      </w:pPr>
      <w:bookmarkStart w:id="31" w:name="_Toc228225911"/>
      <w:r w:rsidRPr="00B25CD5">
        <w:rPr>
          <w:b/>
          <w:i w:val="0"/>
          <w:color w:val="auto"/>
          <w:sz w:val="24"/>
        </w:rPr>
        <w:t xml:space="preserve">Figure </w:t>
      </w:r>
      <w:r w:rsidRPr="00B25CD5">
        <w:rPr>
          <w:b/>
          <w:i w:val="0"/>
          <w:color w:val="auto"/>
          <w:sz w:val="24"/>
        </w:rPr>
        <w:fldChar w:fldCharType="begin"/>
      </w:r>
      <w:r w:rsidRPr="00B25CD5">
        <w:rPr>
          <w:b/>
          <w:i w:val="0"/>
          <w:color w:val="auto"/>
          <w:sz w:val="24"/>
        </w:rPr>
        <w:instrText xml:space="preserve"> SEQ Figure \* ARABIC </w:instrText>
      </w:r>
      <w:r w:rsidRPr="00B25CD5">
        <w:rPr>
          <w:b/>
          <w:i w:val="0"/>
          <w:color w:val="auto"/>
          <w:sz w:val="24"/>
        </w:rPr>
        <w:fldChar w:fldCharType="separate"/>
      </w:r>
      <w:r w:rsidRPr="00B25CD5">
        <w:rPr>
          <w:b/>
          <w:i w:val="0"/>
          <w:noProof/>
          <w:color w:val="auto"/>
          <w:sz w:val="24"/>
        </w:rPr>
        <w:t>1</w:t>
      </w:r>
      <w:r w:rsidRPr="00B25CD5">
        <w:rPr>
          <w:b/>
          <w:i w:val="0"/>
          <w:color w:val="auto"/>
          <w:sz w:val="24"/>
        </w:rPr>
        <w:fldChar w:fldCharType="end"/>
      </w:r>
      <w:r w:rsidRPr="00B25CD5">
        <w:rPr>
          <w:b/>
          <w:i w:val="0"/>
          <w:color w:val="auto"/>
          <w:sz w:val="24"/>
        </w:rPr>
        <w:t xml:space="preserve"> Conceptual framework of the study</w:t>
      </w:r>
      <w:bookmarkEnd w:id="31"/>
    </w:p>
    <w:p w14:paraId="0F4F973B" w14:textId="593BF70C" w:rsidR="00301FDD" w:rsidRPr="00301FDD" w:rsidRDefault="00301FDD" w:rsidP="00481FF7">
      <w:pPr>
        <w:pStyle w:val="Heading1"/>
        <w:spacing w:before="0"/>
      </w:pPr>
      <w:bookmarkStart w:id="32" w:name="_Toc228225754"/>
      <w:bookmarkStart w:id="33" w:name="_GoBack"/>
      <w:r w:rsidRPr="00301FDD">
        <w:lastRenderedPageBreak/>
        <w:t xml:space="preserve">CHAPTER </w:t>
      </w:r>
      <w:r>
        <w:t>THREE</w:t>
      </w:r>
      <w:bookmarkEnd w:id="32"/>
    </w:p>
    <w:p w14:paraId="7B69617C" w14:textId="3AE30410" w:rsidR="00301FDD" w:rsidRDefault="00974E82" w:rsidP="00D50F61">
      <w:pPr>
        <w:pStyle w:val="Heading1"/>
        <w:spacing w:before="0"/>
      </w:pPr>
      <w:bookmarkStart w:id="34" w:name="_Toc228225755"/>
      <w:bookmarkEnd w:id="33"/>
      <w:r w:rsidRPr="00301FDD">
        <w:t>RESEARCH METHODS AND DATA COLLECTION</w:t>
      </w:r>
      <w:r w:rsidR="00D50F61">
        <w:t>·</w:t>
      </w:r>
      <w:bookmarkEnd w:id="34"/>
    </w:p>
    <w:p w14:paraId="49D6EA07" w14:textId="05CB98E1" w:rsidR="005D2029" w:rsidRPr="005D2029" w:rsidRDefault="005D2029" w:rsidP="00D50F61">
      <w:pPr>
        <w:pStyle w:val="Heading2"/>
        <w:spacing w:before="0"/>
      </w:pPr>
      <w:bookmarkStart w:id="35" w:name="_Toc228225756"/>
      <w:r w:rsidRPr="005D2029">
        <w:t>3</w:t>
      </w:r>
      <w:r w:rsidR="00D50F61">
        <w:t>·</w:t>
      </w:r>
      <w:r w:rsidRPr="005D2029">
        <w:t>1 Research Design</w:t>
      </w:r>
      <w:bookmarkEnd w:id="35"/>
    </w:p>
    <w:p w14:paraId="54DCEB87" w14:textId="3324BBAD" w:rsidR="005D2029" w:rsidRPr="005D2029" w:rsidRDefault="005D2029" w:rsidP="00D50F61">
      <w:pPr>
        <w:spacing w:line="360" w:lineRule="auto"/>
        <w:jc w:val="both"/>
      </w:pPr>
      <w:r w:rsidRPr="005D2029">
        <w:t>This study employed a quantitative, longitudinal, non-experimental research design using time-series econometrics to investigate the impact of Foreign Direct Investment (FDI) on economic growth in Ethiopia</w:t>
      </w:r>
      <w:r w:rsidR="00D50F61">
        <w:t>·</w:t>
      </w:r>
      <w:r w:rsidRPr="005D2029">
        <w:t xml:space="preserve"> The explanatory nature of the research was designed to examine causal relationships between FDI and GDP growth while controlling for other macroeconomic variables including trade openness, inflation, human capital, and gross fixed capital formation</w:t>
      </w:r>
      <w:r w:rsidR="00D50F61">
        <w:t>·</w:t>
      </w:r>
    </w:p>
    <w:p w14:paraId="3A4483D8" w14:textId="4C67B758" w:rsidR="005D2029" w:rsidRPr="005D2029" w:rsidRDefault="005D2029" w:rsidP="00D50F61">
      <w:pPr>
        <w:spacing w:after="0" w:line="360" w:lineRule="auto"/>
        <w:jc w:val="both"/>
      </w:pPr>
      <w:r w:rsidRPr="005D2029">
        <w:t>The study utilized annual time-series data spanning from </w:t>
      </w:r>
      <w:r w:rsidRPr="00481FF7">
        <w:rPr>
          <w:bCs/>
        </w:rPr>
        <w:t>1980 to 2024</w:t>
      </w:r>
      <w:r w:rsidR="00D50F61">
        <w:t>·</w:t>
      </w:r>
      <w:r w:rsidRPr="005D2029">
        <w:t xml:space="preserve"> The selection of 1980 as the starting year provided a larger sample size (45 observations) that improved the power of the ARDL bounds test and diagnostic tests, while also capturing the pre-liberalization period (1980-1991) which allowed comparison of FDI effects under different policy environments</w:t>
      </w:r>
      <w:r w:rsidR="00D50F61">
        <w:t>·</w:t>
      </w:r>
      <w:r w:rsidRPr="005D2029">
        <w:t xml:space="preserve"> The endpoint of 2024 reflected the most recent available data, including post-COVID recovery and recent policy reforms</w:t>
      </w:r>
      <w:r w:rsidR="00D50F61">
        <w:t>·</w:t>
      </w:r>
    </w:p>
    <w:p w14:paraId="7182BB39" w14:textId="27F4B0D6" w:rsidR="005D2029" w:rsidRPr="005D2029" w:rsidRDefault="005D2029" w:rsidP="00D50F61">
      <w:pPr>
        <w:spacing w:after="0" w:line="360" w:lineRule="auto"/>
        <w:jc w:val="both"/>
      </w:pPr>
      <w:r w:rsidRPr="005D2029">
        <w:t xml:space="preserve">The Autoregressive Distributed Lag (ARDL) bounds testing approach proposed by </w:t>
      </w:r>
      <w:proofErr w:type="spellStart"/>
      <w:r w:rsidRPr="005D2029">
        <w:t>Pesaran</w:t>
      </w:r>
      <w:proofErr w:type="spellEnd"/>
      <w:r w:rsidRPr="005D2029">
        <w:t xml:space="preserve"> et al</w:t>
      </w:r>
      <w:r w:rsidR="00D50F61">
        <w:t>·</w:t>
      </w:r>
      <w:r w:rsidRPr="005D2029">
        <w:t xml:space="preserve"> (2001) was adopted as the primary estimation technique</w:t>
      </w:r>
      <w:r w:rsidR="00D50F61">
        <w:t>·</w:t>
      </w:r>
      <w:r w:rsidRPr="005D2029">
        <w:t xml:space="preserve"> This method was selected for three specific reasons: (</w:t>
      </w:r>
      <w:proofErr w:type="spellStart"/>
      <w:r w:rsidRPr="005D2029">
        <w:t>i</w:t>
      </w:r>
      <w:proofErr w:type="spellEnd"/>
      <w:r w:rsidRPr="005D2029">
        <w:t>) it accommodated variables with mixed orders of integration I(0) and I(1), (ii) it allowed simultaneous estimation of short-run and long-run effects, and (iii) it performed reliably with small to medium sample sizes (Narayan, 2005)</w:t>
      </w:r>
      <w:r w:rsidR="00D50F61">
        <w:t>·</w:t>
      </w:r>
      <w:r w:rsidRPr="005D2029">
        <w:t xml:space="preserve"> With T=45 observations, the ARDL approach was particularly appropriate and Narayan (2005) critical values for T=45 were applied</w:t>
      </w:r>
      <w:r w:rsidR="00D50F61">
        <w:t>·</w:t>
      </w:r>
    </w:p>
    <w:p w14:paraId="3F557E08" w14:textId="7867EBB0" w:rsidR="005D2029" w:rsidRPr="005D2029" w:rsidRDefault="005D2029" w:rsidP="00D50F61">
      <w:pPr>
        <w:spacing w:after="0" w:line="360" w:lineRule="auto"/>
        <w:jc w:val="both"/>
      </w:pPr>
      <w:r w:rsidRPr="005D2029">
        <w:t>Prior to ARDL estimation, all variables were tested for unit roots using both Augmented Dickey-Fuller (ADF) and Phillips-</w:t>
      </w:r>
      <w:proofErr w:type="spellStart"/>
      <w:r w:rsidRPr="005D2029">
        <w:t>Perron</w:t>
      </w:r>
      <w:proofErr w:type="spellEnd"/>
      <w:r w:rsidRPr="005D2029">
        <w:t xml:space="preserve"> (PP) tests to ensure no variable was integrated of order two I(2), which would have invalidated the ARDL approach</w:t>
      </w:r>
      <w:r w:rsidR="00D50F61">
        <w:t>·</w:t>
      </w:r>
    </w:p>
    <w:p w14:paraId="4DD0CA5A" w14:textId="67BC5990" w:rsidR="005D2029" w:rsidRPr="005D2029" w:rsidRDefault="005D2029" w:rsidP="00D50F61">
      <w:pPr>
        <w:spacing w:after="0" w:line="360" w:lineRule="auto"/>
        <w:jc w:val="both"/>
      </w:pPr>
      <w:r w:rsidRPr="005D2029">
        <w:t>The Error Correction Model (ECM) was employed to complement the ARDL framework to capture short-run dynamics and the speed of adjustment toward long-run equilibrium following exogenous shocks</w:t>
      </w:r>
      <w:r w:rsidR="00D50F61">
        <w:t>·</w:t>
      </w:r>
    </w:p>
    <w:p w14:paraId="5DEFC98B" w14:textId="7FFD2199" w:rsidR="005D2029" w:rsidRPr="005D2029" w:rsidRDefault="005D2029" w:rsidP="00D50F61">
      <w:pPr>
        <w:pStyle w:val="Heading2"/>
      </w:pPr>
      <w:bookmarkStart w:id="36" w:name="_Toc228225757"/>
      <w:r w:rsidRPr="005D2029">
        <w:t>3</w:t>
      </w:r>
      <w:r w:rsidR="00D50F61">
        <w:t>·</w:t>
      </w:r>
      <w:r w:rsidRPr="005D2029">
        <w:t>2 Sources of Data</w:t>
      </w:r>
      <w:bookmarkEnd w:id="36"/>
    </w:p>
    <w:p w14:paraId="5597D79E" w14:textId="1939E525" w:rsidR="008923D4" w:rsidRDefault="005D2029" w:rsidP="00D50F61">
      <w:pPr>
        <w:spacing w:after="0" w:line="360" w:lineRule="auto"/>
        <w:jc w:val="both"/>
      </w:pPr>
      <w:r w:rsidRPr="005D2029">
        <w:t>This research relied exclusively on secondary data obtained from credible national and international sources</w:t>
      </w:r>
      <w:r w:rsidR="00D50F61">
        <w:t>·</w:t>
      </w:r>
      <w:r w:rsidRPr="005D2029">
        <w:t xml:space="preserve"> Secondary data was appropriate for this study due to its consistency and the availability of long-term macroeconomic time series req</w:t>
      </w:r>
      <w:r w:rsidR="001C797F">
        <w:t>uired for econometric analysis</w:t>
      </w:r>
      <w:r w:rsidR="00D50F61">
        <w:t>·</w:t>
      </w:r>
      <w:r w:rsidR="001C797F">
        <w:t xml:space="preserve"> </w:t>
      </w:r>
    </w:p>
    <w:p w14:paraId="168E2234" w14:textId="5B9C25EE" w:rsidR="008923D4" w:rsidRPr="00481FF7" w:rsidRDefault="00481FF7" w:rsidP="00D50F61">
      <w:pPr>
        <w:pStyle w:val="Caption"/>
        <w:spacing w:after="0" w:line="360" w:lineRule="auto"/>
        <w:rPr>
          <w:b/>
          <w:i w:val="0"/>
          <w:color w:val="auto"/>
          <w:sz w:val="36"/>
        </w:rPr>
      </w:pPr>
      <w:bookmarkStart w:id="37" w:name="_Toc228225833"/>
      <w:r w:rsidRPr="00481FF7">
        <w:rPr>
          <w:b/>
          <w:i w:val="0"/>
          <w:color w:val="auto"/>
          <w:sz w:val="24"/>
        </w:rPr>
        <w:lastRenderedPageBreak/>
        <w:t xml:space="preserve">Table </w:t>
      </w:r>
      <w:r w:rsidRPr="00481FF7">
        <w:rPr>
          <w:b/>
          <w:i w:val="0"/>
          <w:color w:val="auto"/>
          <w:sz w:val="24"/>
        </w:rPr>
        <w:fldChar w:fldCharType="begin"/>
      </w:r>
      <w:r w:rsidRPr="00481FF7">
        <w:rPr>
          <w:b/>
          <w:i w:val="0"/>
          <w:color w:val="auto"/>
          <w:sz w:val="24"/>
        </w:rPr>
        <w:instrText xml:space="preserve"> SEQ Table \* ARABIC </w:instrText>
      </w:r>
      <w:r w:rsidRPr="00481FF7">
        <w:rPr>
          <w:b/>
          <w:i w:val="0"/>
          <w:color w:val="auto"/>
          <w:sz w:val="24"/>
        </w:rPr>
        <w:fldChar w:fldCharType="separate"/>
      </w:r>
      <w:r>
        <w:rPr>
          <w:b/>
          <w:i w:val="0"/>
          <w:noProof/>
          <w:color w:val="auto"/>
          <w:sz w:val="24"/>
        </w:rPr>
        <w:t>1</w:t>
      </w:r>
      <w:r w:rsidRPr="00481FF7">
        <w:rPr>
          <w:b/>
          <w:i w:val="0"/>
          <w:color w:val="auto"/>
          <w:sz w:val="24"/>
        </w:rPr>
        <w:fldChar w:fldCharType="end"/>
      </w:r>
      <w:r w:rsidRPr="00481FF7">
        <w:rPr>
          <w:b/>
          <w:i w:val="0"/>
          <w:color w:val="auto"/>
          <w:sz w:val="24"/>
        </w:rPr>
        <w:t xml:space="preserve"> Definition of Variables, Their Measurement and Sources</w:t>
      </w:r>
      <w:bookmarkEnd w:id="37"/>
    </w:p>
    <w:tbl>
      <w:tblPr>
        <w:tblStyle w:val="PlainTable2"/>
        <w:tblW w:w="0" w:type="auto"/>
        <w:tblLook w:val="04A0" w:firstRow="1" w:lastRow="0" w:firstColumn="1" w:lastColumn="0" w:noHBand="0" w:noVBand="1"/>
      </w:tblPr>
      <w:tblGrid>
        <w:gridCol w:w="2336"/>
        <w:gridCol w:w="3892"/>
        <w:gridCol w:w="1243"/>
        <w:gridCol w:w="1766"/>
      </w:tblGrid>
      <w:tr w:rsidR="008923D4" w14:paraId="3E47EBE3" w14:textId="77777777" w:rsidTr="008923D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0977378" w14:textId="77777777" w:rsidR="008923D4" w:rsidRDefault="008923D4" w:rsidP="00D50F61">
            <w:pPr>
              <w:spacing w:line="360" w:lineRule="auto"/>
              <w:jc w:val="center"/>
            </w:pPr>
            <w:r>
              <w:rPr>
                <w:rStyle w:val="Strong"/>
              </w:rPr>
              <w:t>Variable</w:t>
            </w:r>
          </w:p>
        </w:tc>
        <w:tc>
          <w:tcPr>
            <w:tcW w:w="0" w:type="auto"/>
            <w:hideMark/>
          </w:tcPr>
          <w:p w14:paraId="0D359A43" w14:textId="77777777" w:rsidR="008923D4" w:rsidRDefault="008923D4" w:rsidP="00D50F6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 / Definition of Variables</w:t>
            </w:r>
          </w:p>
        </w:tc>
        <w:tc>
          <w:tcPr>
            <w:tcW w:w="0" w:type="auto"/>
            <w:hideMark/>
          </w:tcPr>
          <w:p w14:paraId="5C6BC3BF" w14:textId="77777777" w:rsidR="008923D4" w:rsidRDefault="008923D4" w:rsidP="00D50F6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Expected Sign</w:t>
            </w:r>
          </w:p>
        </w:tc>
        <w:tc>
          <w:tcPr>
            <w:tcW w:w="0" w:type="auto"/>
            <w:hideMark/>
          </w:tcPr>
          <w:p w14:paraId="2D415433" w14:textId="77777777" w:rsidR="008923D4" w:rsidRDefault="008923D4" w:rsidP="00D50F6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Source(s)</w:t>
            </w:r>
          </w:p>
        </w:tc>
      </w:tr>
      <w:tr w:rsidR="008923D4" w14:paraId="09D0C619"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831489E" w14:textId="77777777" w:rsidR="008923D4" w:rsidRDefault="008923D4" w:rsidP="00D50F61">
            <w:pPr>
              <w:spacing w:line="360" w:lineRule="auto"/>
              <w:rPr>
                <w:b w:val="0"/>
                <w:bCs w:val="0"/>
              </w:rPr>
            </w:pPr>
            <w:r>
              <w:t>Real GDP (constant 2015 USD)</w:t>
            </w:r>
          </w:p>
        </w:tc>
        <w:tc>
          <w:tcPr>
            <w:tcW w:w="0" w:type="auto"/>
            <w:hideMark/>
          </w:tcPr>
          <w:p w14:paraId="45BBB77B" w14:textId="77777777" w:rsidR="008923D4" w:rsidRDefault="008923D4" w:rsidP="00D50F61">
            <w:pPr>
              <w:spacing w:line="360" w:lineRule="auto"/>
              <w:cnfStyle w:val="000000100000" w:firstRow="0" w:lastRow="0" w:firstColumn="0" w:lastColumn="0" w:oddVBand="0" w:evenVBand="0" w:oddHBand="1" w:evenHBand="0" w:firstRowFirstColumn="0" w:firstRowLastColumn="0" w:lastRowFirstColumn="0" w:lastRowLastColumn="0"/>
            </w:pPr>
            <w:r>
              <w:t>Measure of economic growth expressed in constant prices to remove inflation effects (dependent variable)</w:t>
            </w:r>
          </w:p>
        </w:tc>
        <w:tc>
          <w:tcPr>
            <w:tcW w:w="0" w:type="auto"/>
            <w:hideMark/>
          </w:tcPr>
          <w:p w14:paraId="4D7ABA9B" w14:textId="5E5BD962" w:rsidR="008923D4" w:rsidRDefault="00052616" w:rsidP="00D50F61">
            <w:pPr>
              <w:spacing w:line="360" w:lineRule="auto"/>
              <w:cnfStyle w:val="000000100000" w:firstRow="0" w:lastRow="0" w:firstColumn="0" w:lastColumn="0" w:oddVBand="0" w:evenVBand="0" w:oddHBand="1" w:evenHBand="0" w:firstRowFirstColumn="0" w:firstRowLastColumn="0" w:lastRowFirstColumn="0" w:lastRowLastColumn="0"/>
            </w:pPr>
            <w:r>
              <w:t xml:space="preserve"> </w:t>
            </w:r>
          </w:p>
        </w:tc>
        <w:tc>
          <w:tcPr>
            <w:tcW w:w="0" w:type="auto"/>
            <w:hideMark/>
          </w:tcPr>
          <w:p w14:paraId="7855ACBD" w14:textId="77777777" w:rsidR="008923D4" w:rsidRDefault="008923D4" w:rsidP="00D50F61">
            <w:pPr>
              <w:spacing w:line="360" w:lineRule="auto"/>
              <w:cnfStyle w:val="000000100000" w:firstRow="0" w:lastRow="0" w:firstColumn="0" w:lastColumn="0" w:oddVBand="0" w:evenVBand="0" w:oddHBand="1" w:evenHBand="0" w:firstRowFirstColumn="0" w:firstRowLastColumn="0" w:lastRowFirstColumn="0" w:lastRowLastColumn="0"/>
            </w:pPr>
            <w:r>
              <w:t>World Bank (WDI)</w:t>
            </w:r>
          </w:p>
        </w:tc>
      </w:tr>
      <w:tr w:rsidR="008923D4" w14:paraId="7953BE27"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94C753D" w14:textId="77777777" w:rsidR="008923D4" w:rsidRDefault="008923D4" w:rsidP="00D50F61">
            <w:pPr>
              <w:spacing w:line="360" w:lineRule="auto"/>
            </w:pPr>
            <w:r>
              <w:t>Foreign Direct Investment (% of GDP)</w:t>
            </w:r>
          </w:p>
        </w:tc>
        <w:tc>
          <w:tcPr>
            <w:tcW w:w="0" w:type="auto"/>
            <w:hideMark/>
          </w:tcPr>
          <w:p w14:paraId="753A7BED"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Net inflows of investment from foreign entities as a percentage of GDP</w:t>
            </w:r>
          </w:p>
        </w:tc>
        <w:tc>
          <w:tcPr>
            <w:tcW w:w="0" w:type="auto"/>
            <w:hideMark/>
          </w:tcPr>
          <w:p w14:paraId="5FB119F9"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283E4E6F"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World Bank (WDI), UNCTAD</w:t>
            </w:r>
          </w:p>
        </w:tc>
      </w:tr>
      <w:tr w:rsidR="008923D4" w14:paraId="417CE625"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CB2E976" w14:textId="77777777" w:rsidR="008923D4" w:rsidRDefault="008923D4" w:rsidP="00D50F61">
            <w:pPr>
              <w:spacing w:line="360" w:lineRule="auto"/>
            </w:pPr>
            <w:r>
              <w:t>Trade Openness (% of GDP)</w:t>
            </w:r>
          </w:p>
        </w:tc>
        <w:tc>
          <w:tcPr>
            <w:tcW w:w="0" w:type="auto"/>
            <w:hideMark/>
          </w:tcPr>
          <w:p w14:paraId="16B3211F" w14:textId="77777777" w:rsidR="008923D4" w:rsidRDefault="008923D4" w:rsidP="00D50F61">
            <w:pPr>
              <w:spacing w:line="360" w:lineRule="auto"/>
              <w:cnfStyle w:val="000000100000" w:firstRow="0" w:lastRow="0" w:firstColumn="0" w:lastColumn="0" w:oddVBand="0" w:evenVBand="0" w:oddHBand="1" w:evenHBand="0" w:firstRowFirstColumn="0" w:firstRowLastColumn="0" w:lastRowFirstColumn="0" w:lastRowLastColumn="0"/>
            </w:pPr>
            <w:r>
              <w:t>Sum of exports and imports divided by GDP, indicating the degree of openness to international trade</w:t>
            </w:r>
          </w:p>
        </w:tc>
        <w:tc>
          <w:tcPr>
            <w:tcW w:w="0" w:type="auto"/>
            <w:hideMark/>
          </w:tcPr>
          <w:p w14:paraId="710A6026" w14:textId="77777777" w:rsidR="008923D4" w:rsidRDefault="008923D4" w:rsidP="00D50F61">
            <w:pPr>
              <w:spacing w:line="360" w:lineRule="auto"/>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617935B" w14:textId="77777777" w:rsidR="008923D4" w:rsidRDefault="008923D4" w:rsidP="00D50F61">
            <w:pPr>
              <w:spacing w:line="360" w:lineRule="auto"/>
              <w:cnfStyle w:val="000000100000" w:firstRow="0" w:lastRow="0" w:firstColumn="0" w:lastColumn="0" w:oddVBand="0" w:evenVBand="0" w:oddHBand="1" w:evenHBand="0" w:firstRowFirstColumn="0" w:firstRowLastColumn="0" w:lastRowFirstColumn="0" w:lastRowLastColumn="0"/>
            </w:pPr>
            <w:r>
              <w:t>World Bank (WDI)</w:t>
            </w:r>
          </w:p>
        </w:tc>
      </w:tr>
      <w:tr w:rsidR="008923D4" w14:paraId="6BEE1A04"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F95FC58" w14:textId="77777777" w:rsidR="008923D4" w:rsidRDefault="008923D4" w:rsidP="00D50F61">
            <w:pPr>
              <w:spacing w:line="360" w:lineRule="auto"/>
            </w:pPr>
            <w:r>
              <w:t>Inflation (CPI, annual %)</w:t>
            </w:r>
          </w:p>
        </w:tc>
        <w:tc>
          <w:tcPr>
            <w:tcW w:w="0" w:type="auto"/>
            <w:hideMark/>
          </w:tcPr>
          <w:p w14:paraId="67FEB32D"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Annual percentage change in the Consumer Price Index, reflecting price stability</w:t>
            </w:r>
          </w:p>
        </w:tc>
        <w:tc>
          <w:tcPr>
            <w:tcW w:w="0" w:type="auto"/>
            <w:hideMark/>
          </w:tcPr>
          <w:p w14:paraId="312CC540"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1D98046A"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World Bank (WDI), IMF</w:t>
            </w:r>
          </w:p>
        </w:tc>
      </w:tr>
      <w:tr w:rsidR="008923D4" w14:paraId="62D43147"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868FE8B" w14:textId="77777777" w:rsidR="008923D4" w:rsidRDefault="008923D4" w:rsidP="00D50F61">
            <w:pPr>
              <w:spacing w:line="360" w:lineRule="auto"/>
            </w:pPr>
            <w:r>
              <w:t>Human Capital (Secondary Enrollment)</w:t>
            </w:r>
          </w:p>
        </w:tc>
        <w:tc>
          <w:tcPr>
            <w:tcW w:w="0" w:type="auto"/>
            <w:hideMark/>
          </w:tcPr>
          <w:p w14:paraId="5EF9F455" w14:textId="77777777" w:rsidR="008923D4" w:rsidRDefault="008923D4" w:rsidP="00D50F61">
            <w:pPr>
              <w:spacing w:line="360" w:lineRule="auto"/>
              <w:cnfStyle w:val="000000100000" w:firstRow="0" w:lastRow="0" w:firstColumn="0" w:lastColumn="0" w:oddVBand="0" w:evenVBand="0" w:oddHBand="1" w:evenHBand="0" w:firstRowFirstColumn="0" w:firstRowLastColumn="0" w:lastRowFirstColumn="0" w:lastRowLastColumn="0"/>
            </w:pPr>
            <w:r>
              <w:t>Gross secondary school enrollment ratio representing education level and workforce skill</w:t>
            </w:r>
          </w:p>
        </w:tc>
        <w:tc>
          <w:tcPr>
            <w:tcW w:w="0" w:type="auto"/>
            <w:hideMark/>
          </w:tcPr>
          <w:p w14:paraId="361F58EA" w14:textId="77777777" w:rsidR="008923D4" w:rsidRDefault="008923D4" w:rsidP="00D50F61">
            <w:pPr>
              <w:spacing w:line="360" w:lineRule="auto"/>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6BA2E265" w14:textId="77777777" w:rsidR="008923D4" w:rsidRDefault="008923D4" w:rsidP="00D50F61">
            <w:pPr>
              <w:spacing w:line="360" w:lineRule="auto"/>
              <w:cnfStyle w:val="000000100000" w:firstRow="0" w:lastRow="0" w:firstColumn="0" w:lastColumn="0" w:oddVBand="0" w:evenVBand="0" w:oddHBand="1" w:evenHBand="0" w:firstRowFirstColumn="0" w:firstRowLastColumn="0" w:lastRowFirstColumn="0" w:lastRowLastColumn="0"/>
            </w:pPr>
            <w:r>
              <w:t>UNESCO, World Bank</w:t>
            </w:r>
          </w:p>
        </w:tc>
      </w:tr>
      <w:tr w:rsidR="008923D4" w14:paraId="6D03CAB9"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17362EA" w14:textId="77777777" w:rsidR="008923D4" w:rsidRDefault="008923D4" w:rsidP="00D50F61">
            <w:pPr>
              <w:spacing w:line="360" w:lineRule="auto"/>
            </w:pPr>
            <w:r>
              <w:t>Gross Fixed Capital Formation (% of GDP)</w:t>
            </w:r>
          </w:p>
        </w:tc>
        <w:tc>
          <w:tcPr>
            <w:tcW w:w="0" w:type="auto"/>
            <w:hideMark/>
          </w:tcPr>
          <w:p w14:paraId="42A6509F"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Value of domestic investment in fixed assets such as infrastructure and machinery</w:t>
            </w:r>
          </w:p>
        </w:tc>
        <w:tc>
          <w:tcPr>
            <w:tcW w:w="0" w:type="auto"/>
            <w:hideMark/>
          </w:tcPr>
          <w:p w14:paraId="016FC4A6"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37D7CDED" w14:textId="77777777" w:rsidR="008923D4" w:rsidRDefault="008923D4" w:rsidP="00D50F61">
            <w:pPr>
              <w:spacing w:line="360" w:lineRule="auto"/>
              <w:cnfStyle w:val="000000000000" w:firstRow="0" w:lastRow="0" w:firstColumn="0" w:lastColumn="0" w:oddVBand="0" w:evenVBand="0" w:oddHBand="0" w:evenHBand="0" w:firstRowFirstColumn="0" w:firstRowLastColumn="0" w:lastRowFirstColumn="0" w:lastRowLastColumn="0"/>
            </w:pPr>
            <w:r>
              <w:t>World Bank (WDI)</w:t>
            </w:r>
          </w:p>
        </w:tc>
      </w:tr>
    </w:tbl>
    <w:p w14:paraId="196ADCF2" w14:textId="0655BEC9" w:rsidR="005D2029" w:rsidRPr="005D2029" w:rsidRDefault="005D2029" w:rsidP="00D50F61">
      <w:pPr>
        <w:spacing w:after="0" w:line="360" w:lineRule="auto"/>
        <w:jc w:val="both"/>
      </w:pPr>
      <w:r w:rsidRPr="005D2029">
        <w:t>Data from the World Bank's World Development Indicators (WDI) served as the primary source due to its standardized reporting</w:t>
      </w:r>
      <w:r w:rsidR="00D50F61">
        <w:t>·</w:t>
      </w:r>
      <w:r w:rsidRPr="005D2029">
        <w:t xml:space="preserve"> The National Bank of Ethiopia (NBE) and United Nations Conference on Trade and Development (UNCTAD) provided supplementary validation for FDI series</w:t>
      </w:r>
      <w:r w:rsidR="00D50F61">
        <w:t>·</w:t>
      </w:r>
      <w:r w:rsidRPr="005D2029">
        <w:t xml:space="preserve"> For the human capital variable, known gaps existed in Ethiopian secondary enrollment data during the early 1980s and the civil war period (1990-1991)</w:t>
      </w:r>
      <w:r w:rsidR="00D50F61">
        <w:t>·</w:t>
      </w:r>
      <w:r w:rsidRPr="005D2029">
        <w:t xml:space="preserve"> Single missing observations were addressed using linear interpolation</w:t>
      </w:r>
      <w:r w:rsidR="00D50F61">
        <w:t>·</w:t>
      </w:r>
      <w:r w:rsidRPr="005D2029">
        <w:t xml:space="preserve"> Consecutive missing years exceeding two observations were treated as data limitations and were noted as such in the analysis</w:t>
      </w:r>
      <w:r w:rsidR="00D50F61">
        <w:t>·</w:t>
      </w:r>
      <w:r w:rsidRPr="005D2029">
        <w:t xml:space="preserve"> No data fabrication or extrapolation beyond the observed period was performed</w:t>
      </w:r>
      <w:r w:rsidR="00D50F61">
        <w:t>·</w:t>
      </w:r>
    </w:p>
    <w:p w14:paraId="33AAFE4A" w14:textId="5B6CE916" w:rsidR="005D2029" w:rsidRDefault="005D2029" w:rsidP="00D50F61">
      <w:pPr>
        <w:spacing w:after="0" w:line="360" w:lineRule="auto"/>
        <w:jc w:val="both"/>
      </w:pPr>
      <w:r w:rsidRPr="005D2029">
        <w:lastRenderedPageBreak/>
        <w:t>For 2024, preliminary estimates from the IMF World Economic Outlook (April 2025) and World Bank projections were used, with the understanding that actual values would replace estimates when officially released</w:t>
      </w:r>
      <w:r w:rsidR="00D50F61">
        <w:t>·</w:t>
      </w:r>
    </w:p>
    <w:p w14:paraId="3CF64F76" w14:textId="5EED4995" w:rsidR="001C797F" w:rsidRPr="008923D4" w:rsidRDefault="001C797F" w:rsidP="00D50F61">
      <w:pPr>
        <w:pStyle w:val="Heading2"/>
        <w:spacing w:before="0"/>
      </w:pPr>
      <w:bookmarkStart w:id="38" w:name="_Toc228225758"/>
      <w:r w:rsidRPr="008923D4">
        <w:t>3</w:t>
      </w:r>
      <w:r w:rsidR="00D50F61">
        <w:t>·</w:t>
      </w:r>
      <w:r w:rsidRPr="008923D4">
        <w:t>3 Description of Variables</w:t>
      </w:r>
      <w:bookmarkEnd w:id="38"/>
    </w:p>
    <w:p w14:paraId="505341ED" w14:textId="7D1F8AA9" w:rsidR="001C797F" w:rsidRPr="001C797F" w:rsidRDefault="001C797F" w:rsidP="00D50F61">
      <w:pPr>
        <w:pStyle w:val="Heading3"/>
        <w:rPr>
          <w:szCs w:val="22"/>
        </w:rPr>
      </w:pPr>
      <w:bookmarkStart w:id="39" w:name="_Toc228225759"/>
      <w:r w:rsidRPr="001C797F">
        <w:t>3</w:t>
      </w:r>
      <w:r w:rsidR="00D50F61">
        <w:t>·</w:t>
      </w:r>
      <w:r w:rsidRPr="001C797F">
        <w:t>3</w:t>
      </w:r>
      <w:r w:rsidR="00D50F61">
        <w:t>·</w:t>
      </w:r>
      <w:r w:rsidRPr="001C797F">
        <w:t>1 Dependent Variable: Economic Growth (Real GDP)</w:t>
      </w:r>
      <w:bookmarkEnd w:id="39"/>
    </w:p>
    <w:p w14:paraId="2514F5B2" w14:textId="3C2DB52C" w:rsidR="001C797F" w:rsidRPr="001C797F" w:rsidRDefault="001C797F" w:rsidP="00D50F61">
      <w:pPr>
        <w:spacing w:after="0" w:line="360" w:lineRule="auto"/>
        <w:jc w:val="both"/>
      </w:pPr>
      <w:r w:rsidRPr="001C797F">
        <w:t>Economic growth was measured as real Gross Domestic Product (GDP) in constant 2015 United States dollars</w:t>
      </w:r>
      <w:r w:rsidR="00D50F61">
        <w:t>·</w:t>
      </w:r>
      <w:r w:rsidRPr="001C797F">
        <w:t xml:space="preserve"> Real GDP was the standard measure in empirical growth analysis as it reflected aggregate output while correcting for inflation, capturing changes in production and income generation over time (</w:t>
      </w:r>
      <w:proofErr w:type="spellStart"/>
      <w:r w:rsidRPr="001C797F">
        <w:t>Barro</w:t>
      </w:r>
      <w:proofErr w:type="spellEnd"/>
      <w:r w:rsidRPr="001C797F">
        <w:t xml:space="preserve">, 1991; </w:t>
      </w:r>
      <w:proofErr w:type="spellStart"/>
      <w:r w:rsidRPr="001C797F">
        <w:t>Todaro</w:t>
      </w:r>
      <w:proofErr w:type="spellEnd"/>
      <w:r w:rsidRPr="001C797F">
        <w:t xml:space="preserve"> &amp; Smith, 2015)</w:t>
      </w:r>
      <w:r w:rsidR="00D50F61">
        <w:t>·</w:t>
      </w:r>
      <w:r w:rsidRPr="001C797F">
        <w:t xml:space="preserve"> For Ethiopia, real GDP effectively captured long-term economic development patterns and enabled meaningful growth analysis across the study period from 1980 to 2024</w:t>
      </w:r>
      <w:r w:rsidR="00D50F61">
        <w:t>·</w:t>
      </w:r>
    </w:p>
    <w:p w14:paraId="302263EA" w14:textId="157404BF" w:rsidR="001C797F" w:rsidRPr="001C797F" w:rsidRDefault="001C797F" w:rsidP="00D50F61">
      <w:pPr>
        <w:pStyle w:val="Heading3"/>
      </w:pPr>
      <w:bookmarkStart w:id="40" w:name="_Toc228225760"/>
      <w:r w:rsidRPr="001C797F">
        <w:t>3</w:t>
      </w:r>
      <w:r w:rsidR="00D50F61">
        <w:t>·</w:t>
      </w:r>
      <w:r w:rsidRPr="001C797F">
        <w:t>3</w:t>
      </w:r>
      <w:r w:rsidR="00D50F61">
        <w:t>·</w:t>
      </w:r>
      <w:r w:rsidRPr="001C797F">
        <w:t>2 Independent Variables</w:t>
      </w:r>
      <w:bookmarkEnd w:id="40"/>
    </w:p>
    <w:p w14:paraId="325FCEF7" w14:textId="29524FA7" w:rsidR="001C797F" w:rsidRPr="001C797F" w:rsidRDefault="001C797F" w:rsidP="00D50F61">
      <w:pPr>
        <w:spacing w:after="0" w:line="360" w:lineRule="auto"/>
        <w:jc w:val="both"/>
      </w:pPr>
      <w:r w:rsidRPr="001C797F">
        <w:rPr>
          <w:b/>
          <w:bCs/>
        </w:rPr>
        <w:t>Foreign Direct Investment (FDI)</w:t>
      </w:r>
    </w:p>
    <w:p w14:paraId="2093B419" w14:textId="29AE1049" w:rsidR="001C797F" w:rsidRPr="001C797F" w:rsidRDefault="001C797F" w:rsidP="00D50F61">
      <w:pPr>
        <w:spacing w:after="0" w:line="360" w:lineRule="auto"/>
        <w:jc w:val="both"/>
      </w:pPr>
      <w:r w:rsidRPr="001C797F">
        <w:t>FDI was measured as net FDI inflows as a percentage of GDP</w:t>
      </w:r>
      <w:r w:rsidR="00D50F61">
        <w:t>·</w:t>
      </w:r>
      <w:r w:rsidRPr="001C797F">
        <w:t xml:space="preserve"> This normalization by GDP allowed for comparison across time and controlled for the scale of the economy</w:t>
      </w:r>
      <w:r w:rsidR="00D50F61">
        <w:t>·</w:t>
      </w:r>
      <w:r w:rsidRPr="001C797F">
        <w:t xml:space="preserve"> FDI was theorized to enhance economic growth in developing countries through capital inflows, technology transfer, managerial expertise, and international market access (</w:t>
      </w:r>
      <w:proofErr w:type="spellStart"/>
      <w:r w:rsidRPr="001C797F">
        <w:t>Borensztein</w:t>
      </w:r>
      <w:proofErr w:type="spellEnd"/>
      <w:r w:rsidRPr="001C797F">
        <w:t>, De Gregorio, &amp; Lee, 1998; UNCTAD, 2022)</w:t>
      </w:r>
      <w:r w:rsidR="00D50F61">
        <w:t>·</w:t>
      </w:r>
      <w:r w:rsidRPr="001C797F">
        <w:t xml:space="preserve"> The expected sign of FDI on economic growth was positive (+), as endogenous growth theory predicted that FDI contributed to long-run growth through technology diffusion and productivity spillovers (</w:t>
      </w:r>
      <w:proofErr w:type="spellStart"/>
      <w:r w:rsidRPr="001C797F">
        <w:t>Romer</w:t>
      </w:r>
      <w:proofErr w:type="spellEnd"/>
      <w:r w:rsidRPr="001C797F">
        <w:t>, 1990; De Mello, 1997)</w:t>
      </w:r>
      <w:r w:rsidR="00D50F61">
        <w:t>·</w:t>
      </w:r>
    </w:p>
    <w:p w14:paraId="5D70D8CE" w14:textId="58A7C479" w:rsidR="001C797F" w:rsidRPr="001C797F" w:rsidRDefault="001C797F" w:rsidP="00D50F61">
      <w:pPr>
        <w:spacing w:after="0" w:line="360" w:lineRule="auto"/>
        <w:jc w:val="both"/>
      </w:pPr>
      <w:r w:rsidRPr="001C797F">
        <w:rPr>
          <w:b/>
          <w:bCs/>
        </w:rPr>
        <w:t>Trade Openness</w:t>
      </w:r>
    </w:p>
    <w:p w14:paraId="4D3A39BE" w14:textId="1CADA150" w:rsidR="001C797F" w:rsidRPr="001C797F" w:rsidRDefault="001C797F" w:rsidP="00D50F61">
      <w:pPr>
        <w:spacing w:after="0" w:line="360" w:lineRule="auto"/>
        <w:jc w:val="both"/>
      </w:pPr>
      <w:r w:rsidRPr="001C797F">
        <w:t>Trade openness was measured as the ratio of total exports and imports to GDP, indicating the degree of integration with the global economy</w:t>
      </w:r>
      <w:r w:rsidR="00D50F61">
        <w:t>·</w:t>
      </w:r>
      <w:r w:rsidRPr="001C797F">
        <w:t xml:space="preserve"> Greater trade openness was expected to amplify the growth effects of FDI through improved market access, increased competition, and technology diffusion (Frankel &amp; </w:t>
      </w:r>
      <w:proofErr w:type="spellStart"/>
      <w:r w:rsidRPr="001C797F">
        <w:t>Romer</w:t>
      </w:r>
      <w:proofErr w:type="spellEnd"/>
      <w:r w:rsidRPr="001C797F">
        <w:t xml:space="preserve">, 1999; </w:t>
      </w:r>
      <w:proofErr w:type="spellStart"/>
      <w:r w:rsidRPr="001C797F">
        <w:t>Balasubramanyam</w:t>
      </w:r>
      <w:proofErr w:type="spellEnd"/>
      <w:r w:rsidRPr="001C797F">
        <w:t xml:space="preserve">, </w:t>
      </w:r>
      <w:proofErr w:type="spellStart"/>
      <w:r w:rsidRPr="001C797F">
        <w:t>Salisu</w:t>
      </w:r>
      <w:proofErr w:type="spellEnd"/>
      <w:r w:rsidRPr="001C797F">
        <w:t xml:space="preserve">, &amp; </w:t>
      </w:r>
      <w:proofErr w:type="spellStart"/>
      <w:r w:rsidRPr="001C797F">
        <w:t>Sapsford</w:t>
      </w:r>
      <w:proofErr w:type="spellEnd"/>
      <w:r w:rsidRPr="001C797F">
        <w:t>, 1996)</w:t>
      </w:r>
      <w:r w:rsidR="00D50F61">
        <w:t>·</w:t>
      </w:r>
      <w:r w:rsidRPr="001C797F">
        <w:t xml:space="preserve"> The expected sign of trade openness on economic growth was positive (+)</w:t>
      </w:r>
      <w:r w:rsidR="00D50F61">
        <w:t>·</w:t>
      </w:r>
    </w:p>
    <w:p w14:paraId="4DC5FEDF" w14:textId="5E2FD0F4" w:rsidR="001C797F" w:rsidRPr="001C797F" w:rsidRDefault="001C797F" w:rsidP="00D50F61">
      <w:pPr>
        <w:spacing w:after="0" w:line="360" w:lineRule="auto"/>
        <w:jc w:val="both"/>
      </w:pPr>
      <w:r w:rsidRPr="001C797F">
        <w:rPr>
          <w:b/>
          <w:bCs/>
        </w:rPr>
        <w:t>Inflation</w:t>
      </w:r>
    </w:p>
    <w:p w14:paraId="3FCF8A7A" w14:textId="1DD87253" w:rsidR="001C797F" w:rsidRPr="001C797F" w:rsidRDefault="001C797F" w:rsidP="00D50F61">
      <w:pPr>
        <w:spacing w:after="0" w:line="360" w:lineRule="auto"/>
        <w:jc w:val="both"/>
      </w:pPr>
      <w:r w:rsidRPr="001C797F">
        <w:t>Inflation was measured as the annual percentage change in the Consumer Price Index (CPI)</w:t>
      </w:r>
      <w:r w:rsidR="00D50F61">
        <w:t>·</w:t>
      </w:r>
      <w:r w:rsidRPr="001C797F">
        <w:t xml:space="preserve"> Inflation served as an indicator of macroeconomic stability</w:t>
      </w:r>
      <w:r w:rsidR="00D50F61">
        <w:t>·</w:t>
      </w:r>
      <w:r w:rsidRPr="001C797F">
        <w:t xml:space="preserve"> High or volatile inflation was expected to deter investment and reduce economic growth by creating uncertainty and distorting </w:t>
      </w:r>
      <w:r w:rsidRPr="001C797F">
        <w:lastRenderedPageBreak/>
        <w:t xml:space="preserve">price signals (Fischer, 1993; </w:t>
      </w:r>
      <w:proofErr w:type="spellStart"/>
      <w:r w:rsidRPr="001C797F">
        <w:t>Barro</w:t>
      </w:r>
      <w:proofErr w:type="spellEnd"/>
      <w:r w:rsidRPr="001C797F">
        <w:t>, 2013)</w:t>
      </w:r>
      <w:r w:rsidR="00D50F61">
        <w:t>·</w:t>
      </w:r>
      <w:r w:rsidRPr="001C797F">
        <w:t xml:space="preserve"> The expected sign of inflation on economic growth was negative (-)</w:t>
      </w:r>
      <w:r w:rsidR="00D50F61">
        <w:t>·</w:t>
      </w:r>
    </w:p>
    <w:p w14:paraId="18003F84" w14:textId="08ADE6FA" w:rsidR="001C797F" w:rsidRPr="001C797F" w:rsidRDefault="001C797F" w:rsidP="00D50F61">
      <w:pPr>
        <w:spacing w:after="0" w:line="360" w:lineRule="auto"/>
        <w:jc w:val="both"/>
      </w:pPr>
      <w:r w:rsidRPr="001C797F">
        <w:rPr>
          <w:b/>
          <w:bCs/>
        </w:rPr>
        <w:t>Human Capital Development</w:t>
      </w:r>
    </w:p>
    <w:p w14:paraId="5C917295" w14:textId="0E2D0651" w:rsidR="001C797F" w:rsidRPr="001C797F" w:rsidRDefault="001C797F" w:rsidP="00D50F61">
      <w:pPr>
        <w:spacing w:after="0" w:line="360" w:lineRule="auto"/>
        <w:jc w:val="both"/>
      </w:pPr>
      <w:r w:rsidRPr="001C797F">
        <w:t>Human capital was measured using secondary school enrollment rates (gross enrollment ratio)</w:t>
      </w:r>
      <w:r w:rsidR="00D50F61">
        <w:t>·</w:t>
      </w:r>
      <w:r w:rsidRPr="001C797F">
        <w:t xml:space="preserve"> Human capital enhanced labor productivity and a country's capacity to absorb and utilize foreign technology and investment</w:t>
      </w:r>
      <w:r w:rsidR="00D50F61">
        <w:t>·</w:t>
      </w:r>
      <w:r w:rsidRPr="001C797F">
        <w:t xml:space="preserve"> The growth-enhancing effects of FDI were stronger in countries with higher levels of human capital (Lucas, 1988; </w:t>
      </w:r>
      <w:proofErr w:type="spellStart"/>
      <w:r w:rsidRPr="001C797F">
        <w:t>Barro</w:t>
      </w:r>
      <w:proofErr w:type="spellEnd"/>
      <w:r w:rsidRPr="001C797F">
        <w:t>, 2001)</w:t>
      </w:r>
      <w:r w:rsidR="00D50F61">
        <w:t>·</w:t>
      </w:r>
      <w:r w:rsidRPr="001C797F">
        <w:t xml:space="preserve"> The expected sign of human capital on economic growth was positive (+)</w:t>
      </w:r>
      <w:r w:rsidR="00D50F61">
        <w:t>·</w:t>
      </w:r>
    </w:p>
    <w:p w14:paraId="52E5B0D8" w14:textId="3E3972C6" w:rsidR="001C797F" w:rsidRPr="001C797F" w:rsidRDefault="001C797F" w:rsidP="00D50F61">
      <w:pPr>
        <w:spacing w:after="0" w:line="360" w:lineRule="auto"/>
        <w:jc w:val="both"/>
      </w:pPr>
      <w:r w:rsidRPr="001C797F">
        <w:rPr>
          <w:b/>
          <w:bCs/>
        </w:rPr>
        <w:t>Gross Fixed Capital Formation (GFCF)</w:t>
      </w:r>
    </w:p>
    <w:p w14:paraId="50BE2BD4" w14:textId="6E9321E9" w:rsidR="001C797F" w:rsidRDefault="001C797F" w:rsidP="00D50F61">
      <w:pPr>
        <w:spacing w:after="0" w:line="360" w:lineRule="auto"/>
        <w:jc w:val="both"/>
      </w:pPr>
      <w:r w:rsidRPr="001C797F">
        <w:t>GFCF was measured as a percentage of GDP, representing domestic investment in physical capital including machinery, infrastructure, and buildings</w:t>
      </w:r>
      <w:r w:rsidR="00D50F61">
        <w:t>·</w:t>
      </w:r>
      <w:r w:rsidRPr="001C797F">
        <w:t xml:space="preserve"> This variable distinguished between foreign and domestic investment contributions to productive capacity (Solow, 1956; World Bank, 2023)</w:t>
      </w:r>
      <w:r w:rsidR="00D50F61">
        <w:t>·</w:t>
      </w:r>
      <w:r w:rsidRPr="001C797F">
        <w:t xml:space="preserve"> The expected sign of GFCF on economic growth was positive (+)</w:t>
      </w:r>
      <w:r w:rsidR="00D50F61">
        <w:t>·</w:t>
      </w:r>
    </w:p>
    <w:p w14:paraId="1B2E2E86" w14:textId="2786C957" w:rsidR="001C797F" w:rsidRPr="001C797F" w:rsidRDefault="001C797F" w:rsidP="00D50F61">
      <w:pPr>
        <w:pStyle w:val="Heading2"/>
      </w:pPr>
      <w:bookmarkStart w:id="41" w:name="_Toc228225761"/>
      <w:r w:rsidRPr="001C797F">
        <w:t>3</w:t>
      </w:r>
      <w:r w:rsidR="00D50F61">
        <w:t>·</w:t>
      </w:r>
      <w:r w:rsidRPr="001C797F">
        <w:t>4 Model Specification and Estimation Method</w:t>
      </w:r>
      <w:bookmarkEnd w:id="41"/>
    </w:p>
    <w:p w14:paraId="55BB9DD9" w14:textId="7C87FDC0" w:rsidR="001C797F" w:rsidRPr="001C797F" w:rsidRDefault="001C797F" w:rsidP="00D50F61">
      <w:pPr>
        <w:pStyle w:val="Heading3"/>
        <w:rPr>
          <w:szCs w:val="22"/>
        </w:rPr>
      </w:pPr>
      <w:bookmarkStart w:id="42" w:name="_Toc228225762"/>
      <w:r w:rsidRPr="001C797F">
        <w:t>3</w:t>
      </w:r>
      <w:r w:rsidR="00D50F61">
        <w:t>·</w:t>
      </w:r>
      <w:r w:rsidRPr="001C797F">
        <w:t>4</w:t>
      </w:r>
      <w:r w:rsidR="00D50F61">
        <w:t>·</w:t>
      </w:r>
      <w:r w:rsidRPr="001C797F">
        <w:t>1 Functional Relationship</w:t>
      </w:r>
      <w:bookmarkEnd w:id="42"/>
    </w:p>
    <w:p w14:paraId="19A37F80" w14:textId="77777777" w:rsidR="001C797F" w:rsidRPr="001C797F" w:rsidRDefault="001C797F" w:rsidP="00D50F61">
      <w:pPr>
        <w:spacing w:after="0" w:line="360" w:lineRule="auto"/>
        <w:jc w:val="both"/>
      </w:pPr>
      <w:r w:rsidRPr="001C797F">
        <w:t>The economic growth function relating real GDP to the explanatory variables was specified as:</w:t>
      </w:r>
    </w:p>
    <w:p w14:paraId="788D24B2" w14:textId="77777777" w:rsidR="006320C6" w:rsidRDefault="001C797F" w:rsidP="00D50F61">
      <w:pPr>
        <w:spacing w:after="0" w:line="360" w:lineRule="auto"/>
        <w:jc w:val="both"/>
      </w:pPr>
      <w:proofErr w:type="spellStart"/>
      <w:r w:rsidRPr="001C797F">
        <w:t>GDPt</w:t>
      </w:r>
      <w:proofErr w:type="spellEnd"/>
      <w:r w:rsidRPr="001C797F">
        <w:t>=f(</w:t>
      </w:r>
      <w:proofErr w:type="spellStart"/>
      <w:r w:rsidRPr="001C797F">
        <w:t>FDIt,TOt,INFt,HCt,GFCFt</w:t>
      </w:r>
      <w:proofErr w:type="spellEnd"/>
      <w:r w:rsidRPr="001C797F">
        <w:t>)</w:t>
      </w:r>
    </w:p>
    <w:p w14:paraId="4B767827" w14:textId="77777777" w:rsidR="001C797F" w:rsidRPr="001C797F" w:rsidRDefault="001C797F" w:rsidP="00D50F61">
      <w:pPr>
        <w:spacing w:after="0" w:line="360" w:lineRule="auto"/>
        <w:jc w:val="both"/>
      </w:pPr>
      <w:r w:rsidRPr="001C797F">
        <w:t>Where:</w:t>
      </w:r>
    </w:p>
    <w:p w14:paraId="1AEC4271" w14:textId="77777777" w:rsidR="001C797F" w:rsidRPr="001C797F" w:rsidRDefault="001C797F" w:rsidP="00D50F61">
      <w:pPr>
        <w:spacing w:after="0" w:line="360" w:lineRule="auto"/>
        <w:jc w:val="both"/>
      </w:pPr>
      <w:r w:rsidRPr="001C797F">
        <w:t>GDP = Real Gross Domestic Product</w:t>
      </w:r>
    </w:p>
    <w:p w14:paraId="74BDAD75" w14:textId="77777777" w:rsidR="001C797F" w:rsidRPr="001C797F" w:rsidRDefault="001C797F" w:rsidP="00D50F61">
      <w:pPr>
        <w:spacing w:after="0" w:line="360" w:lineRule="auto"/>
        <w:jc w:val="both"/>
      </w:pPr>
      <w:r w:rsidRPr="001C797F">
        <w:t>FDI = Foreign Direct Investment (% GDP)</w:t>
      </w:r>
    </w:p>
    <w:p w14:paraId="2BB45B7D" w14:textId="77777777" w:rsidR="001C797F" w:rsidRPr="001C797F" w:rsidRDefault="001C797F" w:rsidP="00D50F61">
      <w:pPr>
        <w:spacing w:after="0" w:line="360" w:lineRule="auto"/>
        <w:jc w:val="both"/>
      </w:pPr>
      <w:r w:rsidRPr="001C797F">
        <w:t>TO = Trade Openness (% GDP)</w:t>
      </w:r>
    </w:p>
    <w:p w14:paraId="41269929" w14:textId="77777777" w:rsidR="001C797F" w:rsidRPr="001C797F" w:rsidRDefault="001C797F" w:rsidP="00D50F61">
      <w:pPr>
        <w:spacing w:after="0" w:line="360" w:lineRule="auto"/>
        <w:jc w:val="both"/>
      </w:pPr>
      <w:r w:rsidRPr="001C797F">
        <w:t>INF = Inflation rate (CPI annual %)</w:t>
      </w:r>
    </w:p>
    <w:p w14:paraId="00CE9011" w14:textId="77777777" w:rsidR="001C797F" w:rsidRPr="001C797F" w:rsidRDefault="001C797F" w:rsidP="00D50F61">
      <w:pPr>
        <w:spacing w:after="0" w:line="360" w:lineRule="auto"/>
        <w:jc w:val="both"/>
      </w:pPr>
      <w:r w:rsidRPr="001C797F">
        <w:t>HC = Human Capital (secondary enrollment %)</w:t>
      </w:r>
    </w:p>
    <w:p w14:paraId="0F798B4F" w14:textId="77777777" w:rsidR="001C797F" w:rsidRPr="001C797F" w:rsidRDefault="001C797F" w:rsidP="00D50F61">
      <w:pPr>
        <w:spacing w:after="0" w:line="360" w:lineRule="auto"/>
        <w:jc w:val="both"/>
      </w:pPr>
      <w:r w:rsidRPr="001C797F">
        <w:t>GFCF = Gross Fixed Capital Formation (% GDP)</w:t>
      </w:r>
    </w:p>
    <w:p w14:paraId="44E212D8" w14:textId="77777777" w:rsidR="001C797F" w:rsidRPr="001C797F" w:rsidRDefault="001C797F" w:rsidP="00D50F61">
      <w:pPr>
        <w:spacing w:after="0" w:line="360" w:lineRule="auto"/>
        <w:jc w:val="both"/>
      </w:pPr>
      <w:r w:rsidRPr="001C797F">
        <w:t>t = time period (year from 1980 to 2024)</w:t>
      </w:r>
    </w:p>
    <w:p w14:paraId="2FF9AFD7" w14:textId="753907B3" w:rsidR="001C797F" w:rsidRPr="001C797F" w:rsidRDefault="001C797F" w:rsidP="00D50F61">
      <w:pPr>
        <w:pStyle w:val="Heading3"/>
      </w:pPr>
      <w:bookmarkStart w:id="43" w:name="_Toc228225763"/>
      <w:r w:rsidRPr="001C797F">
        <w:t>3</w:t>
      </w:r>
      <w:r w:rsidR="00D50F61">
        <w:t>·</w:t>
      </w:r>
      <w:r w:rsidRPr="001C797F">
        <w:t>4</w:t>
      </w:r>
      <w:r w:rsidR="00D50F61">
        <w:t>·</w:t>
      </w:r>
      <w:r w:rsidRPr="001C797F">
        <w:t>2 ARDL Model Specification</w:t>
      </w:r>
      <w:bookmarkEnd w:id="43"/>
    </w:p>
    <w:p w14:paraId="18DB924A" w14:textId="14AFF9E5" w:rsidR="001C797F" w:rsidRPr="001C797F" w:rsidRDefault="001C797F" w:rsidP="00D50F61">
      <w:pPr>
        <w:spacing w:after="0" w:line="360" w:lineRule="auto"/>
        <w:jc w:val="both"/>
      </w:pPr>
      <w:r w:rsidRPr="001C797F">
        <w:t>To estimate both short-run and long-run relationships among the variables, the Autoregressive Distributed Lag (ARDL) model was applied</w:t>
      </w:r>
      <w:r w:rsidR="00D50F61">
        <w:t>·</w:t>
      </w:r>
      <w:r w:rsidRPr="001C797F">
        <w:t xml:space="preserve"> The ARDL approach was suitable because it accommodated variables with different orders of integration I(0) and I(1) and performed well with small to medium sample sizes (</w:t>
      </w:r>
      <w:proofErr w:type="spellStart"/>
      <w:r w:rsidRPr="001C797F">
        <w:t>Pesaran</w:t>
      </w:r>
      <w:proofErr w:type="spellEnd"/>
      <w:r w:rsidRPr="001C797F">
        <w:t xml:space="preserve"> et al</w:t>
      </w:r>
      <w:r w:rsidR="00D50F61">
        <w:t>·</w:t>
      </w:r>
      <w:r w:rsidRPr="001C797F">
        <w:t>, 2001; Narayan, 2005)</w:t>
      </w:r>
      <w:r w:rsidR="00D50F61">
        <w:t>·</w:t>
      </w:r>
      <w:r w:rsidRPr="001C797F">
        <w:t xml:space="preserve"> With T=45 observations, the ARDL bounds test with Narayan (2005) critical values was appropriate</w:t>
      </w:r>
      <w:r w:rsidR="00D50F61">
        <w:t>·</w:t>
      </w:r>
    </w:p>
    <w:p w14:paraId="3A87E9CA" w14:textId="77777777" w:rsidR="001C797F" w:rsidRPr="001C797F" w:rsidRDefault="001C797F" w:rsidP="00D50F61">
      <w:pPr>
        <w:spacing w:after="0" w:line="360" w:lineRule="auto"/>
        <w:jc w:val="both"/>
      </w:pPr>
      <w:r w:rsidRPr="001C797F">
        <w:lastRenderedPageBreak/>
        <w:t>The unrestricted error correction representation of the ARDL model was specified as:</w:t>
      </w:r>
    </w:p>
    <w:p w14:paraId="19225F95" w14:textId="77777777" w:rsidR="006320C6" w:rsidRDefault="001C797F" w:rsidP="00D50F61">
      <w:pPr>
        <w:spacing w:after="0" w:line="360" w:lineRule="auto"/>
        <w:jc w:val="both"/>
      </w:pPr>
      <w:r w:rsidRPr="001C797F">
        <w:t>ΔGDPt=α0+∑i=1pβ1iΔGDPt−i+∑i=0qβ2iΔFDIt−i+∑i=0rβ3iΔTOt−i+∑i=0sβ4iΔINFt−i+∑i=0uβ5iΔHCt−i+∑i=0vβ6iΔGFCFt−i+λ1GDPt−1+λ2FDIt−1+λ3TOt−1+λ4INFt−1+λ5HCt−1+λ6GFCFt−1+εt</w:t>
      </w:r>
    </w:p>
    <w:p w14:paraId="019081D8" w14:textId="77777777" w:rsidR="001C797F" w:rsidRPr="001C797F" w:rsidRDefault="001C797F" w:rsidP="00D50F61">
      <w:pPr>
        <w:spacing w:after="0" w:line="360" w:lineRule="auto"/>
        <w:jc w:val="both"/>
      </w:pPr>
      <w:r w:rsidRPr="001C797F">
        <w:t>Where:</w:t>
      </w:r>
    </w:p>
    <w:p w14:paraId="1FD1DB64" w14:textId="77777777" w:rsidR="001C797F" w:rsidRPr="001C797F" w:rsidRDefault="001C797F" w:rsidP="00D50F61">
      <w:pPr>
        <w:spacing w:after="0" w:line="360" w:lineRule="auto"/>
        <w:jc w:val="both"/>
      </w:pPr>
      <w:r w:rsidRPr="001C797F">
        <w:t>Δ = first difference operator</w:t>
      </w:r>
    </w:p>
    <w:p w14:paraId="50DA4D57" w14:textId="77777777" w:rsidR="001C797F" w:rsidRPr="001C797F" w:rsidRDefault="001C797F" w:rsidP="00D50F61">
      <w:pPr>
        <w:spacing w:after="0" w:line="360" w:lineRule="auto"/>
        <w:jc w:val="both"/>
      </w:pPr>
      <w:r w:rsidRPr="001C797F">
        <w:t>α₀ = intercept term</w:t>
      </w:r>
    </w:p>
    <w:p w14:paraId="61D5E8EB" w14:textId="77777777" w:rsidR="001C797F" w:rsidRPr="001C797F" w:rsidRDefault="001C797F" w:rsidP="00D50F61">
      <w:pPr>
        <w:spacing w:after="0" w:line="360" w:lineRule="auto"/>
        <w:jc w:val="both"/>
      </w:pPr>
      <w:r w:rsidRPr="001C797F">
        <w:t xml:space="preserve">p, q, r, s, u, v = optimal lag lengths selected by </w:t>
      </w:r>
      <w:proofErr w:type="spellStart"/>
      <w:r w:rsidRPr="001C797F">
        <w:t>Akaike</w:t>
      </w:r>
      <w:proofErr w:type="spellEnd"/>
      <w:r w:rsidRPr="001C797F">
        <w:t xml:space="preserve"> Information Criterion (AIC)</w:t>
      </w:r>
    </w:p>
    <w:p w14:paraId="66556D83" w14:textId="77777777" w:rsidR="001C797F" w:rsidRPr="001C797F" w:rsidRDefault="001C797F" w:rsidP="00D50F61">
      <w:pPr>
        <w:spacing w:after="0" w:line="360" w:lineRule="auto"/>
        <w:jc w:val="both"/>
      </w:pPr>
      <w:r w:rsidRPr="001C797F">
        <w:t>β₁ᵢ to β₆ᵢ = short-run dynamic coefficients</w:t>
      </w:r>
    </w:p>
    <w:p w14:paraId="76573B3D" w14:textId="77777777" w:rsidR="001C797F" w:rsidRPr="001C797F" w:rsidRDefault="001C797F" w:rsidP="00D50F61">
      <w:pPr>
        <w:spacing w:after="0" w:line="360" w:lineRule="auto"/>
        <w:jc w:val="both"/>
      </w:pPr>
      <w:r w:rsidRPr="001C797F">
        <w:t>λ₁ to λ₆ = long-run multipliers (</w:t>
      </w:r>
      <w:proofErr w:type="spellStart"/>
      <w:r w:rsidRPr="001C797F">
        <w:t>cointegrating</w:t>
      </w:r>
      <w:proofErr w:type="spellEnd"/>
      <w:r w:rsidRPr="001C797F">
        <w:t xml:space="preserve"> parameters)</w:t>
      </w:r>
    </w:p>
    <w:p w14:paraId="0B888EA5" w14:textId="77777777" w:rsidR="001C797F" w:rsidRPr="001C797F" w:rsidRDefault="001C797F" w:rsidP="00D50F61">
      <w:pPr>
        <w:spacing w:after="0" w:line="360" w:lineRule="auto"/>
        <w:jc w:val="both"/>
      </w:pPr>
      <w:r w:rsidRPr="001C797F">
        <w:t>εₜ = white noise error term</w:t>
      </w:r>
    </w:p>
    <w:p w14:paraId="10D5109C" w14:textId="1B3C78D4" w:rsidR="001C797F" w:rsidRPr="001C797F" w:rsidRDefault="001C797F" w:rsidP="00D50F61">
      <w:pPr>
        <w:spacing w:after="0" w:line="360" w:lineRule="auto"/>
        <w:jc w:val="both"/>
      </w:pPr>
      <w:r w:rsidRPr="001C797F">
        <w:rPr>
          <w:b/>
          <w:bCs/>
        </w:rPr>
        <w:t>Lag Selection:</w:t>
      </w:r>
      <w:r w:rsidRPr="001C797F">
        <w:t> Given the annual data frequency and sample size (T=45), the maximum lag length was set to 4</w:t>
      </w:r>
      <w:r w:rsidR="00D50F61">
        <w:t>·</w:t>
      </w:r>
      <w:r w:rsidRPr="001C797F">
        <w:t xml:space="preserve"> The optimal lag combination for each variable was selected using the </w:t>
      </w:r>
      <w:proofErr w:type="spellStart"/>
      <w:r w:rsidRPr="001C797F">
        <w:t>Akaike</w:t>
      </w:r>
      <w:proofErr w:type="spellEnd"/>
      <w:r w:rsidRPr="001C797F">
        <w:t xml:space="preserve"> Information Criterion (AIC), which performed well in small to medium samples</w:t>
      </w:r>
      <w:r w:rsidR="00D50F61">
        <w:t>·</w:t>
      </w:r>
    </w:p>
    <w:p w14:paraId="58EADAC8" w14:textId="10D16063" w:rsidR="001C797F" w:rsidRPr="001C797F" w:rsidRDefault="001C797F" w:rsidP="00D50F61">
      <w:pPr>
        <w:spacing w:after="0" w:line="360" w:lineRule="auto"/>
        <w:jc w:val="both"/>
      </w:pPr>
      <w:r w:rsidRPr="001C797F">
        <w:t>3</w:t>
      </w:r>
      <w:r w:rsidR="00D50F61">
        <w:t>·</w:t>
      </w:r>
      <w:r w:rsidRPr="001C797F">
        <w:t>4</w:t>
      </w:r>
      <w:r w:rsidR="00D50F61">
        <w:t>·</w:t>
      </w:r>
      <w:r w:rsidRPr="001C797F">
        <w:t xml:space="preserve">3 Bounds Testing for </w:t>
      </w:r>
      <w:proofErr w:type="spellStart"/>
      <w:r w:rsidRPr="001C797F">
        <w:t>Cointegration</w:t>
      </w:r>
      <w:proofErr w:type="spellEnd"/>
    </w:p>
    <w:p w14:paraId="44D807A4" w14:textId="77777777" w:rsidR="001C797F" w:rsidRPr="001C797F" w:rsidRDefault="001C797F" w:rsidP="00D50F61">
      <w:pPr>
        <w:spacing w:after="0" w:line="360" w:lineRule="auto"/>
        <w:jc w:val="both"/>
      </w:pPr>
      <w:r w:rsidRPr="001C797F">
        <w:t xml:space="preserve">The bounds test examined the null hypothesis of no </w:t>
      </w:r>
      <w:proofErr w:type="spellStart"/>
      <w:r w:rsidRPr="001C797F">
        <w:t>cointegration</w:t>
      </w:r>
      <w:proofErr w:type="spellEnd"/>
      <w:r w:rsidRPr="001C797F">
        <w:t>:</w:t>
      </w:r>
    </w:p>
    <w:p w14:paraId="2EAA0861" w14:textId="77777777" w:rsidR="001C797F" w:rsidRPr="001C797F" w:rsidRDefault="001C797F" w:rsidP="00D50F61">
      <w:pPr>
        <w:spacing w:after="0" w:line="360" w:lineRule="auto"/>
        <w:jc w:val="both"/>
      </w:pPr>
      <w:r w:rsidRPr="001C797F">
        <w:rPr>
          <w:b/>
          <w:bCs/>
        </w:rPr>
        <w:t>H₀:</w:t>
      </w:r>
      <w:r w:rsidRPr="001C797F">
        <w:t> λ₁ = λ₂ = λ₃ = λ₄ = λ₅ = λ₆ = 0 (no long-run relationship)</w:t>
      </w:r>
    </w:p>
    <w:p w14:paraId="4C1036FF" w14:textId="77777777" w:rsidR="001C797F" w:rsidRPr="001C797F" w:rsidRDefault="001C797F" w:rsidP="00D50F61">
      <w:pPr>
        <w:spacing w:after="0" w:line="360" w:lineRule="auto"/>
        <w:jc w:val="both"/>
      </w:pPr>
      <w:r w:rsidRPr="001C797F">
        <w:rPr>
          <w:b/>
          <w:bCs/>
        </w:rPr>
        <w:t>H₁:</w:t>
      </w:r>
      <w:r w:rsidRPr="001C797F">
        <w:t> At least one λᵢ ≠ 0 (</w:t>
      </w:r>
      <w:proofErr w:type="spellStart"/>
      <w:r w:rsidRPr="001C797F">
        <w:t>cointegration</w:t>
      </w:r>
      <w:proofErr w:type="spellEnd"/>
      <w:r w:rsidRPr="001C797F">
        <w:t xml:space="preserve"> exists)</w:t>
      </w:r>
    </w:p>
    <w:p w14:paraId="251AB299" w14:textId="3E76F847" w:rsidR="001C797F" w:rsidRPr="008923D4" w:rsidRDefault="001C797F" w:rsidP="00D50F61">
      <w:pPr>
        <w:spacing w:after="0" w:line="360" w:lineRule="auto"/>
        <w:jc w:val="both"/>
      </w:pPr>
      <w:r w:rsidRPr="008923D4">
        <w:t>The computed F-statistic was compared against critical values provided by </w:t>
      </w:r>
      <w:r w:rsidRPr="008923D4">
        <w:rPr>
          <w:bCs/>
        </w:rPr>
        <w:t>Narayan (2005) for small samples (T=45)</w:t>
      </w:r>
      <w:r w:rsidRPr="008923D4">
        <w:t xml:space="preserve"> , rather than </w:t>
      </w:r>
      <w:proofErr w:type="spellStart"/>
      <w:r w:rsidRPr="008923D4">
        <w:t>Pesaran</w:t>
      </w:r>
      <w:proofErr w:type="spellEnd"/>
      <w:r w:rsidRPr="008923D4">
        <w:t xml:space="preserve"> et al</w:t>
      </w:r>
      <w:r w:rsidR="00D50F61">
        <w:t>·</w:t>
      </w:r>
      <w:r w:rsidRPr="008923D4">
        <w:t xml:space="preserve"> (2001) critical values which were designed for larger samples</w:t>
      </w:r>
      <w:r w:rsidR="00D50F61">
        <w:t>·</w:t>
      </w:r>
      <w:r w:rsidRPr="008923D4">
        <w:t xml:space="preserve"> With T=45 and k=5 (number of </w:t>
      </w:r>
      <w:proofErr w:type="spellStart"/>
      <w:r w:rsidRPr="008923D4">
        <w:t>regressors</w:t>
      </w:r>
      <w:proofErr w:type="spellEnd"/>
      <w:r w:rsidRPr="008923D4">
        <w:t>), the appropriate critical values were applied</w:t>
      </w:r>
      <w:r w:rsidR="00D50F61">
        <w:t>·</w:t>
      </w:r>
    </w:p>
    <w:p w14:paraId="5AC7EC31" w14:textId="5C6CD2B6" w:rsidR="001C797F" w:rsidRPr="001C797F" w:rsidRDefault="001C797F" w:rsidP="00D50F61">
      <w:pPr>
        <w:pStyle w:val="Heading3"/>
        <w:rPr>
          <w:szCs w:val="22"/>
        </w:rPr>
      </w:pPr>
      <w:bookmarkStart w:id="44" w:name="_Toc228225764"/>
      <w:r w:rsidRPr="001C797F">
        <w:t>3</w:t>
      </w:r>
      <w:r w:rsidR="00D50F61">
        <w:t>·</w:t>
      </w:r>
      <w:r w:rsidRPr="001C797F">
        <w:t>4</w:t>
      </w:r>
      <w:r w:rsidR="00D50F61">
        <w:t>·</w:t>
      </w:r>
      <w:r w:rsidRPr="001C797F">
        <w:t>4 Error Correction Model (ECM)</w:t>
      </w:r>
      <w:bookmarkEnd w:id="44"/>
    </w:p>
    <w:p w14:paraId="42BD0AC9" w14:textId="77777777" w:rsidR="001C797F" w:rsidRPr="001C797F" w:rsidRDefault="001C797F" w:rsidP="00D50F61">
      <w:pPr>
        <w:spacing w:after="0" w:line="360" w:lineRule="auto"/>
        <w:jc w:val="both"/>
      </w:pPr>
      <w:r w:rsidRPr="001C797F">
        <w:t xml:space="preserve">Upon confirming </w:t>
      </w:r>
      <w:proofErr w:type="spellStart"/>
      <w:r w:rsidRPr="001C797F">
        <w:t>cointegration</w:t>
      </w:r>
      <w:proofErr w:type="spellEnd"/>
      <w:r w:rsidRPr="001C797F">
        <w:t>, the Error Correction Model (ECM) was estimated to capture short-run dynamics and the adjustment process toward long-run equilibrium:</w:t>
      </w:r>
    </w:p>
    <w:p w14:paraId="2D1FFA40" w14:textId="77777777" w:rsidR="006320C6" w:rsidRDefault="001C797F" w:rsidP="00D50F61">
      <w:pPr>
        <w:spacing w:after="0" w:line="360" w:lineRule="auto"/>
        <w:jc w:val="both"/>
      </w:pPr>
      <w:r w:rsidRPr="001C797F">
        <w:t>ΔGDPt=α0+∑i=1pβ1iΔGDPt−i+∑i=0qβ2iΔFDIt−i+∑i=0rβ3iΔTOt−i+∑i=0sβ4iΔINFt−i+∑i=0uβ5iΔHCt−i+∑i=0vβ6iΔGFCFt−i+θECTt−1+εt</w:t>
      </w:r>
    </w:p>
    <w:p w14:paraId="49F81E1B" w14:textId="77777777" w:rsidR="001C797F" w:rsidRPr="001C797F" w:rsidRDefault="001C797F" w:rsidP="00D50F61">
      <w:pPr>
        <w:spacing w:after="0" w:line="360" w:lineRule="auto"/>
        <w:jc w:val="both"/>
      </w:pPr>
      <w:r w:rsidRPr="001C797F">
        <w:t>Where:</w:t>
      </w:r>
    </w:p>
    <w:p w14:paraId="4EA7DEAE" w14:textId="77777777" w:rsidR="001C797F" w:rsidRPr="001C797F" w:rsidRDefault="001C797F" w:rsidP="00D50F61">
      <w:pPr>
        <w:spacing w:after="0" w:line="360" w:lineRule="auto"/>
        <w:jc w:val="both"/>
      </w:pPr>
      <w:r w:rsidRPr="001C797F">
        <w:t xml:space="preserve">ECTₜ₋₁ = lagged error correction term derived from the </w:t>
      </w:r>
      <w:proofErr w:type="spellStart"/>
      <w:r w:rsidRPr="001C797F">
        <w:t>cointegrating</w:t>
      </w:r>
      <w:proofErr w:type="spellEnd"/>
      <w:r w:rsidRPr="001C797F">
        <w:t xml:space="preserve"> equation</w:t>
      </w:r>
    </w:p>
    <w:p w14:paraId="19169021" w14:textId="77777777" w:rsidR="001C797F" w:rsidRPr="001C797F" w:rsidRDefault="001C797F" w:rsidP="00D50F61">
      <w:pPr>
        <w:spacing w:after="0" w:line="360" w:lineRule="auto"/>
        <w:jc w:val="both"/>
      </w:pPr>
      <w:r w:rsidRPr="001C797F">
        <w:t>θ = speed of adjustment coefficient</w:t>
      </w:r>
    </w:p>
    <w:p w14:paraId="11A41071" w14:textId="391F67AC" w:rsidR="001C797F" w:rsidRPr="001C797F" w:rsidRDefault="001C797F" w:rsidP="00D50F61">
      <w:pPr>
        <w:spacing w:after="0" w:line="360" w:lineRule="auto"/>
        <w:jc w:val="both"/>
      </w:pPr>
      <w:r w:rsidRPr="001C797F">
        <w:rPr>
          <w:b/>
          <w:bCs/>
        </w:rPr>
        <w:lastRenderedPageBreak/>
        <w:t>Interpretation of θ:</w:t>
      </w:r>
      <w:r w:rsidRPr="001C797F">
        <w:t> The coefficient θ measured the speed at which deviations from long-run equilibrium were corrected in the current period</w:t>
      </w:r>
      <w:r w:rsidR="00D50F61">
        <w:t>·</w:t>
      </w:r>
      <w:r w:rsidRPr="001C797F">
        <w:t xml:space="preserve"> A statistically significant negative θ (between -1 and 0) confirmed </w:t>
      </w:r>
      <w:proofErr w:type="spellStart"/>
      <w:r w:rsidRPr="001C797F">
        <w:t>cointegration</w:t>
      </w:r>
      <w:proofErr w:type="spellEnd"/>
      <w:r w:rsidRPr="001C797F">
        <w:t xml:space="preserve"> and indicated that approximately (θ × 100) percent of the previous period's disequilibrium was corrected each period</w:t>
      </w:r>
      <w:r w:rsidR="00D50F61">
        <w:t>·</w:t>
      </w:r>
    </w:p>
    <w:p w14:paraId="5E177958" w14:textId="5866FE6F" w:rsidR="001C797F" w:rsidRPr="001C797F" w:rsidRDefault="001C797F" w:rsidP="00D50F61">
      <w:pPr>
        <w:pStyle w:val="Heading3"/>
        <w:spacing w:before="0"/>
      </w:pPr>
      <w:bookmarkStart w:id="45" w:name="_Toc228225765"/>
      <w:r w:rsidRPr="001C797F">
        <w:t>3</w:t>
      </w:r>
      <w:r w:rsidR="00D50F61">
        <w:t>·</w:t>
      </w:r>
      <w:r w:rsidRPr="001C797F">
        <w:t>4</w:t>
      </w:r>
      <w:r w:rsidR="00D50F61">
        <w:t>·</w:t>
      </w:r>
      <w:r w:rsidRPr="001C797F">
        <w:t>5 Granger Causality Test</w:t>
      </w:r>
      <w:bookmarkEnd w:id="45"/>
    </w:p>
    <w:p w14:paraId="45970AF2" w14:textId="3E92E072" w:rsidR="001C797F" w:rsidRPr="001C797F" w:rsidRDefault="001C797F" w:rsidP="00D50F61">
      <w:pPr>
        <w:spacing w:after="0" w:line="360" w:lineRule="auto"/>
        <w:jc w:val="both"/>
      </w:pPr>
      <w:r w:rsidRPr="001C797F">
        <w:t xml:space="preserve">To establish the direction of causality between FDI and economic growth, the Granger causality test was conducted within the VECM framework if </w:t>
      </w:r>
      <w:proofErr w:type="spellStart"/>
      <w:r w:rsidRPr="001C797F">
        <w:t>cointegration</w:t>
      </w:r>
      <w:proofErr w:type="spellEnd"/>
      <w:r w:rsidRPr="001C797F">
        <w:t xml:space="preserve"> was found, or within VAR in first differences if no </w:t>
      </w:r>
      <w:proofErr w:type="spellStart"/>
      <w:r w:rsidRPr="001C797F">
        <w:t>cointegration</w:t>
      </w:r>
      <w:proofErr w:type="spellEnd"/>
      <w:r w:rsidRPr="001C797F">
        <w:t xml:space="preserve"> existed</w:t>
      </w:r>
      <w:r w:rsidR="00D50F61">
        <w:t>·</w:t>
      </w:r>
      <w:r w:rsidRPr="001C797F">
        <w:t xml:space="preserve"> The test examined whether lagged values of one variable significantly predicted another variable</w:t>
      </w:r>
      <w:r w:rsidR="00D50F61">
        <w:t>·</w:t>
      </w:r>
    </w:p>
    <w:p w14:paraId="4E8BC7EB" w14:textId="18B1D050" w:rsidR="001C797F" w:rsidRPr="001C797F" w:rsidRDefault="001C797F" w:rsidP="00D50F61">
      <w:pPr>
        <w:pStyle w:val="Heading2"/>
        <w:spacing w:before="0"/>
      </w:pPr>
      <w:bookmarkStart w:id="46" w:name="_Toc228225766"/>
      <w:r w:rsidRPr="001C797F">
        <w:t>3</w:t>
      </w:r>
      <w:r w:rsidR="00D50F61">
        <w:t>·</w:t>
      </w:r>
      <w:r w:rsidRPr="001C797F">
        <w:t>5 Data Processing and Preliminary Analysis</w:t>
      </w:r>
      <w:bookmarkEnd w:id="46"/>
    </w:p>
    <w:p w14:paraId="638172B0" w14:textId="34D5441F" w:rsidR="001C797F" w:rsidRPr="001C797F" w:rsidRDefault="001C797F" w:rsidP="00D50F61">
      <w:pPr>
        <w:pStyle w:val="Heading3"/>
        <w:spacing w:before="0"/>
        <w:rPr>
          <w:szCs w:val="22"/>
        </w:rPr>
      </w:pPr>
      <w:bookmarkStart w:id="47" w:name="_Toc228225767"/>
      <w:r w:rsidRPr="001C797F">
        <w:t>3</w:t>
      </w:r>
      <w:r w:rsidR="00D50F61">
        <w:t>·</w:t>
      </w:r>
      <w:r w:rsidRPr="001C797F">
        <w:t>5</w:t>
      </w:r>
      <w:r w:rsidR="00D50F61">
        <w:t>·</w:t>
      </w:r>
      <w:r w:rsidRPr="001C797F">
        <w:t>1 Unit Root Tests</w:t>
      </w:r>
      <w:bookmarkEnd w:id="47"/>
    </w:p>
    <w:p w14:paraId="7819AE7D" w14:textId="0C21AF21" w:rsidR="001C797F" w:rsidRPr="001C797F" w:rsidRDefault="001C797F" w:rsidP="00D50F61">
      <w:pPr>
        <w:spacing w:line="360" w:lineRule="auto"/>
        <w:jc w:val="both"/>
      </w:pPr>
      <w:r w:rsidRPr="001C797F">
        <w:t>Time series data were tested for stationarity to avoid spurious regression results (Dickey &amp; Fuller, 1979; Gujarati &amp; Porter, 2009)</w:t>
      </w:r>
      <w:r w:rsidR="00D50F61">
        <w:t>·</w:t>
      </w:r>
      <w:r w:rsidRPr="001C797F">
        <w:t xml:space="preserve"> The Augmented Dickey-Fuller (ADF) test was applied as the primary test</w:t>
      </w:r>
      <w:r w:rsidR="00D50F61">
        <w:t>·</w:t>
      </w:r>
      <w:r w:rsidRPr="001C797F">
        <w:t xml:space="preserve"> The Phillips-</w:t>
      </w:r>
      <w:proofErr w:type="spellStart"/>
      <w:r w:rsidRPr="001C797F">
        <w:t>Perron</w:t>
      </w:r>
      <w:proofErr w:type="spellEnd"/>
      <w:r w:rsidRPr="001C797F">
        <w:t xml:space="preserve"> (PP) test was used as a robustness check, as it corrected for potential heteroscedasticity in the error terms</w:t>
      </w:r>
      <w:r w:rsidR="00D50F61">
        <w:t>·</w:t>
      </w:r>
    </w:p>
    <w:p w14:paraId="0C47E87A" w14:textId="77777777" w:rsidR="001C797F" w:rsidRPr="001C797F" w:rsidRDefault="001C797F" w:rsidP="00D50F61">
      <w:pPr>
        <w:spacing w:line="360" w:lineRule="auto"/>
        <w:jc w:val="both"/>
      </w:pPr>
      <w:r w:rsidRPr="001C797F">
        <w:rPr>
          <w:b/>
          <w:bCs/>
        </w:rPr>
        <w:t>Test Equation (ADF):</w:t>
      </w:r>
    </w:p>
    <w:p w14:paraId="3DAE358F" w14:textId="77777777" w:rsidR="001C797F" w:rsidRPr="001C797F" w:rsidRDefault="001C797F" w:rsidP="00D50F61">
      <w:pPr>
        <w:spacing w:line="360" w:lineRule="auto"/>
        <w:jc w:val="both"/>
      </w:pPr>
      <w:r w:rsidRPr="001C797F">
        <w:t>ΔYt=γ0+γ1t+γ2Yt−1+∑i=1kδiΔYt−i+utΔYt​=γ0​+γ1​t+γ2​Yt−1​+∑i=1k​δi​ΔYt−i​+ut​</w:t>
      </w:r>
    </w:p>
    <w:p w14:paraId="5F49935A" w14:textId="552AEA19" w:rsidR="001C797F" w:rsidRPr="001C797F" w:rsidRDefault="001C797F" w:rsidP="00D50F61">
      <w:pPr>
        <w:spacing w:line="360" w:lineRule="auto"/>
        <w:jc w:val="both"/>
      </w:pPr>
      <w:r w:rsidRPr="001C797F">
        <w:rPr>
          <w:b/>
          <w:bCs/>
        </w:rPr>
        <w:t>Decision Rule:</w:t>
      </w:r>
      <w:r w:rsidRPr="001C797F">
        <w:t> The null hypothesis of a unit root (non-stationarity) was rejected if the test statistic was more negative than the critical value at the 5% significance level</w:t>
      </w:r>
      <w:r w:rsidR="00D50F61">
        <w:t>·</w:t>
      </w:r>
      <w:r w:rsidRPr="001C797F">
        <w:t xml:space="preserve"> Variables were tested at level I(0) and first difference I(1)</w:t>
      </w:r>
      <w:r w:rsidR="00D50F61">
        <w:t>·</w:t>
      </w:r>
      <w:r w:rsidRPr="001C797F">
        <w:t xml:space="preserve"> Any variable found to be integrated of order two I(2) was excluded from the ARDL model, as the bounds test assumed I(0) or I(1) variables only</w:t>
      </w:r>
      <w:r w:rsidR="00D50F61">
        <w:t>·</w:t>
      </w:r>
    </w:p>
    <w:p w14:paraId="24A6CCD2" w14:textId="4E947686" w:rsidR="001C797F" w:rsidRPr="001C797F" w:rsidRDefault="001C797F" w:rsidP="00D50F61">
      <w:pPr>
        <w:pStyle w:val="Heading3"/>
        <w:spacing w:before="0"/>
      </w:pPr>
      <w:bookmarkStart w:id="48" w:name="_Toc228225768"/>
      <w:r w:rsidRPr="001C797F">
        <w:t>3</w:t>
      </w:r>
      <w:r w:rsidR="00D50F61">
        <w:t>·</w:t>
      </w:r>
      <w:r w:rsidRPr="001C797F">
        <w:t>5</w:t>
      </w:r>
      <w:r w:rsidR="00D50F61">
        <w:t>·</w:t>
      </w:r>
      <w:r w:rsidRPr="001C797F">
        <w:t xml:space="preserve">2 ARDL </w:t>
      </w:r>
      <w:proofErr w:type="spellStart"/>
      <w:r w:rsidRPr="001C797F">
        <w:t>Cointegration</w:t>
      </w:r>
      <w:proofErr w:type="spellEnd"/>
      <w:r w:rsidRPr="001C797F">
        <w:t xml:space="preserve"> Testing</w:t>
      </w:r>
      <w:bookmarkEnd w:id="48"/>
    </w:p>
    <w:p w14:paraId="2E0C680F" w14:textId="77777777" w:rsidR="001C797F" w:rsidRPr="001C797F" w:rsidRDefault="001C797F" w:rsidP="00D50F61">
      <w:pPr>
        <w:spacing w:line="360" w:lineRule="auto"/>
        <w:jc w:val="both"/>
      </w:pPr>
      <w:r w:rsidRPr="001C797F">
        <w:t>The bounds testing procedure followed these steps:</w:t>
      </w:r>
    </w:p>
    <w:p w14:paraId="2D00E423" w14:textId="77777777" w:rsidR="001C797F" w:rsidRPr="001C797F" w:rsidRDefault="001C797F" w:rsidP="00D50F61">
      <w:pPr>
        <w:spacing w:line="360" w:lineRule="auto"/>
        <w:jc w:val="both"/>
      </w:pPr>
      <w:r w:rsidRPr="001C797F">
        <w:t>The ARDL model was estimated using ordinary least squares (OLS)</w:t>
      </w:r>
    </w:p>
    <w:p w14:paraId="163CE0A5" w14:textId="77777777" w:rsidR="001C797F" w:rsidRPr="001C797F" w:rsidRDefault="001C797F" w:rsidP="00D50F61">
      <w:pPr>
        <w:spacing w:line="360" w:lineRule="auto"/>
        <w:jc w:val="both"/>
      </w:pPr>
      <w:r w:rsidRPr="001C797F">
        <w:t>The F-statistic was computed for the joint significance of lagged level variables</w:t>
      </w:r>
    </w:p>
    <w:p w14:paraId="3882C9D2" w14:textId="77777777" w:rsidR="001C797F" w:rsidRPr="001C797F" w:rsidRDefault="001C797F" w:rsidP="00D50F61">
      <w:pPr>
        <w:spacing w:line="360" w:lineRule="auto"/>
        <w:jc w:val="both"/>
      </w:pPr>
      <w:r w:rsidRPr="001C797F">
        <w:t>The computed F-statistic was compared to Narayan (2005) critical values for T=45</w:t>
      </w:r>
    </w:p>
    <w:p w14:paraId="0C8559C1" w14:textId="77777777" w:rsidR="001C797F" w:rsidRPr="001C797F" w:rsidRDefault="001C797F" w:rsidP="00D50F61">
      <w:pPr>
        <w:spacing w:line="360" w:lineRule="auto"/>
        <w:jc w:val="both"/>
      </w:pPr>
      <w:r w:rsidRPr="001C797F">
        <w:t xml:space="preserve">If </w:t>
      </w:r>
      <w:proofErr w:type="spellStart"/>
      <w:r w:rsidRPr="001C797F">
        <w:t>cointegration</w:t>
      </w:r>
      <w:proofErr w:type="spellEnd"/>
      <w:r w:rsidRPr="001C797F">
        <w:t xml:space="preserve"> was confirmed, the analysis proceeded to long-run coefficient estimation and ECM</w:t>
      </w:r>
    </w:p>
    <w:p w14:paraId="72D0FA22" w14:textId="38B6FCED" w:rsidR="001C797F" w:rsidRPr="001C797F" w:rsidRDefault="001C797F" w:rsidP="00D50F61">
      <w:pPr>
        <w:pStyle w:val="Heading3"/>
        <w:spacing w:before="0"/>
      </w:pPr>
      <w:bookmarkStart w:id="49" w:name="_Toc228225769"/>
      <w:r w:rsidRPr="001C797F">
        <w:lastRenderedPageBreak/>
        <w:t>3</w:t>
      </w:r>
      <w:r w:rsidR="00D50F61">
        <w:t>·</w:t>
      </w:r>
      <w:r w:rsidRPr="001C797F">
        <w:t>5</w:t>
      </w:r>
      <w:r w:rsidR="00D50F61">
        <w:t>·</w:t>
      </w:r>
      <w:r w:rsidRPr="001C797F">
        <w:t>3 Long-Run and Short-Run Coefficient Estimation</w:t>
      </w:r>
      <w:bookmarkEnd w:id="49"/>
    </w:p>
    <w:p w14:paraId="5618CCF5" w14:textId="62156F50" w:rsidR="001C797F" w:rsidRPr="001C797F" w:rsidRDefault="001C797F" w:rsidP="00D50F61">
      <w:pPr>
        <w:spacing w:line="360" w:lineRule="auto"/>
        <w:jc w:val="both"/>
      </w:pPr>
      <w:r w:rsidRPr="001C797F">
        <w:t xml:space="preserve">After establishing </w:t>
      </w:r>
      <w:proofErr w:type="spellStart"/>
      <w:r w:rsidRPr="001C797F">
        <w:t>cointegration</w:t>
      </w:r>
      <w:proofErr w:type="spellEnd"/>
      <w:r w:rsidRPr="001C797F">
        <w:t>, the long-run coefficients were estimated from the ARDL model</w:t>
      </w:r>
      <w:r w:rsidR="00D50F61">
        <w:t>·</w:t>
      </w:r>
      <w:r w:rsidRPr="001C797F">
        <w:t xml:space="preserve"> The short-run dynamics were captured through the ECM, with the ECT coefficient indicating the speed of adjustment to equilibrium</w:t>
      </w:r>
      <w:r w:rsidR="00D50F61">
        <w:t>·</w:t>
      </w:r>
    </w:p>
    <w:p w14:paraId="107BAE58" w14:textId="4DDC6542" w:rsidR="001C797F" w:rsidRPr="001C797F" w:rsidRDefault="001C797F" w:rsidP="00D50F61">
      <w:pPr>
        <w:pStyle w:val="Heading3"/>
        <w:spacing w:before="0"/>
      </w:pPr>
      <w:bookmarkStart w:id="50" w:name="_Toc228225770"/>
      <w:r w:rsidRPr="001C797F">
        <w:t>3</w:t>
      </w:r>
      <w:r w:rsidR="00D50F61">
        <w:t>·</w:t>
      </w:r>
      <w:r w:rsidRPr="001C797F">
        <w:t>6 Diagnostic Tests and Model Adequacy</w:t>
      </w:r>
      <w:bookmarkEnd w:id="50"/>
    </w:p>
    <w:p w14:paraId="73DC298D" w14:textId="14AA0B9F" w:rsidR="001C797F" w:rsidRPr="001C797F" w:rsidRDefault="001C797F" w:rsidP="00D50F61">
      <w:pPr>
        <w:spacing w:after="0" w:line="360" w:lineRule="auto"/>
        <w:jc w:val="both"/>
      </w:pPr>
      <w:r w:rsidRPr="001C797F">
        <w:t>To ensure the ARDL model produced reliable and valid estimates, a comprehensive set of diagnostic tests was conducted</w:t>
      </w:r>
      <w:r w:rsidR="00D50F61">
        <w:t>·</w:t>
      </w:r>
      <w:r w:rsidRPr="001C797F">
        <w:t xml:space="preserve"> The null hypotheses and decision r</w:t>
      </w:r>
      <w:r w:rsidR="00481FF7">
        <w:t>ules are summarized in Table 2</w:t>
      </w:r>
      <w:r w:rsidR="00D50F61">
        <w:t>·</w:t>
      </w:r>
    </w:p>
    <w:p w14:paraId="60330047" w14:textId="43B2F1C1" w:rsidR="001C797F" w:rsidRPr="00481FF7" w:rsidRDefault="00481FF7" w:rsidP="00D50F61">
      <w:pPr>
        <w:pStyle w:val="Caption"/>
        <w:spacing w:line="360" w:lineRule="auto"/>
        <w:rPr>
          <w:b/>
          <w:i w:val="0"/>
          <w:color w:val="auto"/>
          <w:sz w:val="24"/>
        </w:rPr>
      </w:pPr>
      <w:bookmarkStart w:id="51" w:name="_Toc228225834"/>
      <w:r w:rsidRPr="00481FF7">
        <w:rPr>
          <w:b/>
          <w:i w:val="0"/>
          <w:color w:val="auto"/>
          <w:sz w:val="24"/>
        </w:rPr>
        <w:t xml:space="preserve">Table </w:t>
      </w:r>
      <w:r w:rsidRPr="00481FF7">
        <w:rPr>
          <w:b/>
          <w:i w:val="0"/>
          <w:color w:val="auto"/>
          <w:sz w:val="24"/>
        </w:rPr>
        <w:fldChar w:fldCharType="begin"/>
      </w:r>
      <w:r w:rsidRPr="00481FF7">
        <w:rPr>
          <w:b/>
          <w:i w:val="0"/>
          <w:color w:val="auto"/>
          <w:sz w:val="24"/>
        </w:rPr>
        <w:instrText xml:space="preserve"> SEQ Table \* ARABIC </w:instrText>
      </w:r>
      <w:r w:rsidRPr="00481FF7">
        <w:rPr>
          <w:b/>
          <w:i w:val="0"/>
          <w:color w:val="auto"/>
          <w:sz w:val="24"/>
        </w:rPr>
        <w:fldChar w:fldCharType="separate"/>
      </w:r>
      <w:r w:rsidRPr="00481FF7">
        <w:rPr>
          <w:b/>
          <w:i w:val="0"/>
          <w:noProof/>
          <w:color w:val="auto"/>
          <w:sz w:val="24"/>
        </w:rPr>
        <w:t>2</w:t>
      </w:r>
      <w:r w:rsidRPr="00481FF7">
        <w:rPr>
          <w:b/>
          <w:i w:val="0"/>
          <w:color w:val="auto"/>
          <w:sz w:val="24"/>
        </w:rPr>
        <w:fldChar w:fldCharType="end"/>
      </w:r>
      <w:r w:rsidRPr="00481FF7">
        <w:rPr>
          <w:b/>
          <w:i w:val="0"/>
          <w:color w:val="auto"/>
          <w:sz w:val="24"/>
        </w:rPr>
        <w:t xml:space="preserve"> Diagnostic Tests Summary</w:t>
      </w:r>
      <w:bookmarkEnd w:id="51"/>
    </w:p>
    <w:tbl>
      <w:tblPr>
        <w:tblStyle w:val="PlainTable2"/>
        <w:tblW w:w="0" w:type="auto"/>
        <w:tblLook w:val="04A0" w:firstRow="1" w:lastRow="0" w:firstColumn="1" w:lastColumn="0" w:noHBand="0" w:noVBand="1"/>
      </w:tblPr>
      <w:tblGrid>
        <w:gridCol w:w="1700"/>
        <w:gridCol w:w="2069"/>
        <w:gridCol w:w="1190"/>
        <w:gridCol w:w="1580"/>
        <w:gridCol w:w="2698"/>
      </w:tblGrid>
      <w:tr w:rsidR="001C797F" w:rsidRPr="001C797F" w14:paraId="1468EF22" w14:textId="77777777" w:rsidTr="008923D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F9E9FF4" w14:textId="77777777" w:rsidR="001C797F" w:rsidRPr="001C797F" w:rsidRDefault="001C797F" w:rsidP="00D50F61">
            <w:pPr>
              <w:spacing w:line="360" w:lineRule="auto"/>
              <w:jc w:val="both"/>
            </w:pPr>
            <w:r w:rsidRPr="001C797F">
              <w:t>Test</w:t>
            </w:r>
          </w:p>
        </w:tc>
        <w:tc>
          <w:tcPr>
            <w:tcW w:w="0" w:type="auto"/>
            <w:hideMark/>
          </w:tcPr>
          <w:p w14:paraId="236B064B" w14:textId="77777777" w:rsidR="001C797F" w:rsidRPr="001C797F" w:rsidRDefault="001C797F" w:rsidP="00D50F61">
            <w:pPr>
              <w:spacing w:line="360" w:lineRule="auto"/>
              <w:jc w:val="both"/>
              <w:cnfStyle w:val="100000000000" w:firstRow="1" w:lastRow="0" w:firstColumn="0" w:lastColumn="0" w:oddVBand="0" w:evenVBand="0" w:oddHBand="0" w:evenHBand="0" w:firstRowFirstColumn="0" w:firstRowLastColumn="0" w:lastRowFirstColumn="0" w:lastRowLastColumn="0"/>
            </w:pPr>
            <w:r w:rsidRPr="001C797F">
              <w:t>Null Hypothesis (H₀)</w:t>
            </w:r>
          </w:p>
        </w:tc>
        <w:tc>
          <w:tcPr>
            <w:tcW w:w="0" w:type="auto"/>
            <w:hideMark/>
          </w:tcPr>
          <w:p w14:paraId="5BDD3CFE" w14:textId="77777777" w:rsidR="001C797F" w:rsidRPr="001C797F" w:rsidRDefault="001C797F" w:rsidP="00D50F61">
            <w:pPr>
              <w:spacing w:line="360" w:lineRule="auto"/>
              <w:jc w:val="both"/>
              <w:cnfStyle w:val="100000000000" w:firstRow="1" w:lastRow="0" w:firstColumn="0" w:lastColumn="0" w:oddVBand="0" w:evenVBand="0" w:oddHBand="0" w:evenHBand="0" w:firstRowFirstColumn="0" w:firstRowLastColumn="0" w:lastRowFirstColumn="0" w:lastRowLastColumn="0"/>
            </w:pPr>
            <w:r w:rsidRPr="001C797F">
              <w:t>Test Statistic</w:t>
            </w:r>
          </w:p>
        </w:tc>
        <w:tc>
          <w:tcPr>
            <w:tcW w:w="0" w:type="auto"/>
            <w:hideMark/>
          </w:tcPr>
          <w:p w14:paraId="5179BCA1" w14:textId="5C572036" w:rsidR="001C797F" w:rsidRPr="001C797F" w:rsidRDefault="001C797F" w:rsidP="00D50F61">
            <w:pPr>
              <w:spacing w:line="360" w:lineRule="auto"/>
              <w:jc w:val="both"/>
              <w:cnfStyle w:val="100000000000" w:firstRow="1" w:lastRow="0" w:firstColumn="0" w:lastColumn="0" w:oddVBand="0" w:evenVBand="0" w:oddHBand="0" w:evenHBand="0" w:firstRowFirstColumn="0" w:firstRowLastColumn="0" w:lastRowFirstColumn="0" w:lastRowLastColumn="0"/>
            </w:pPr>
            <w:r w:rsidRPr="001C797F">
              <w:t>Decision Rule (α=0</w:t>
            </w:r>
            <w:r w:rsidR="00D50F61">
              <w:t>·</w:t>
            </w:r>
            <w:r w:rsidRPr="001C797F">
              <w:t>05)</w:t>
            </w:r>
          </w:p>
        </w:tc>
        <w:tc>
          <w:tcPr>
            <w:tcW w:w="0" w:type="auto"/>
            <w:hideMark/>
          </w:tcPr>
          <w:p w14:paraId="46465CF5" w14:textId="77777777" w:rsidR="001C797F" w:rsidRPr="001C797F" w:rsidRDefault="001C797F" w:rsidP="00D50F61">
            <w:pPr>
              <w:spacing w:line="360" w:lineRule="auto"/>
              <w:jc w:val="both"/>
              <w:cnfStyle w:val="100000000000" w:firstRow="1" w:lastRow="0" w:firstColumn="0" w:lastColumn="0" w:oddVBand="0" w:evenVBand="0" w:oddHBand="0" w:evenHBand="0" w:firstRowFirstColumn="0" w:firstRowLastColumn="0" w:lastRowFirstColumn="0" w:lastRowLastColumn="0"/>
            </w:pPr>
            <w:r w:rsidRPr="001C797F">
              <w:t>Purpose</w:t>
            </w:r>
          </w:p>
        </w:tc>
      </w:tr>
      <w:tr w:rsidR="001C797F" w:rsidRPr="001C797F" w14:paraId="77E5DD12"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8AAB3CF" w14:textId="77777777" w:rsidR="001C797F" w:rsidRPr="001C797F" w:rsidRDefault="001C797F" w:rsidP="00D50F61">
            <w:pPr>
              <w:spacing w:line="360" w:lineRule="auto"/>
              <w:jc w:val="both"/>
            </w:pPr>
            <w:proofErr w:type="spellStart"/>
            <w:r w:rsidRPr="001C797F">
              <w:t>Breusch</w:t>
            </w:r>
            <w:proofErr w:type="spellEnd"/>
            <w:r w:rsidRPr="001C797F">
              <w:t>-Godfrey LM</w:t>
            </w:r>
          </w:p>
        </w:tc>
        <w:tc>
          <w:tcPr>
            <w:tcW w:w="0" w:type="auto"/>
            <w:hideMark/>
          </w:tcPr>
          <w:p w14:paraId="67C0D879"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No serial correlation</w:t>
            </w:r>
          </w:p>
        </w:tc>
        <w:tc>
          <w:tcPr>
            <w:tcW w:w="0" w:type="auto"/>
            <w:hideMark/>
          </w:tcPr>
          <w:p w14:paraId="6C3D96B6"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F-statistic or χ²</w:t>
            </w:r>
          </w:p>
        </w:tc>
        <w:tc>
          <w:tcPr>
            <w:tcW w:w="0" w:type="auto"/>
            <w:hideMark/>
          </w:tcPr>
          <w:p w14:paraId="11CBAE85" w14:textId="406B4878"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Fail to reject H₀ if p &gt; 0</w:t>
            </w:r>
            <w:r w:rsidR="00D50F61">
              <w:t>·</w:t>
            </w:r>
            <w:r w:rsidRPr="001C797F">
              <w:t>05</w:t>
            </w:r>
          </w:p>
        </w:tc>
        <w:tc>
          <w:tcPr>
            <w:tcW w:w="0" w:type="auto"/>
            <w:hideMark/>
          </w:tcPr>
          <w:p w14:paraId="4DF2D518"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 xml:space="preserve">Ensure residuals were not </w:t>
            </w:r>
            <w:proofErr w:type="spellStart"/>
            <w:r w:rsidRPr="001C797F">
              <w:t>autocorrelated</w:t>
            </w:r>
            <w:proofErr w:type="spellEnd"/>
          </w:p>
        </w:tc>
      </w:tr>
      <w:tr w:rsidR="001C797F" w:rsidRPr="001C797F" w14:paraId="1062EC12"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85EF632" w14:textId="77777777" w:rsidR="001C797F" w:rsidRPr="001C797F" w:rsidRDefault="001C797F" w:rsidP="00D50F61">
            <w:pPr>
              <w:spacing w:line="360" w:lineRule="auto"/>
              <w:jc w:val="both"/>
            </w:pPr>
            <w:proofErr w:type="spellStart"/>
            <w:r w:rsidRPr="001C797F">
              <w:t>Breusch</w:t>
            </w:r>
            <w:proofErr w:type="spellEnd"/>
            <w:r w:rsidRPr="001C797F">
              <w:t>-Pagan / White</w:t>
            </w:r>
          </w:p>
        </w:tc>
        <w:tc>
          <w:tcPr>
            <w:tcW w:w="0" w:type="auto"/>
            <w:hideMark/>
          </w:tcPr>
          <w:p w14:paraId="7E17C356" w14:textId="77777777" w:rsidR="001C797F" w:rsidRPr="001C797F" w:rsidRDefault="001C797F" w:rsidP="00D50F61">
            <w:pPr>
              <w:spacing w:line="360" w:lineRule="auto"/>
              <w:jc w:val="both"/>
              <w:cnfStyle w:val="000000000000" w:firstRow="0" w:lastRow="0" w:firstColumn="0" w:lastColumn="0" w:oddVBand="0" w:evenVBand="0" w:oddHBand="0" w:evenHBand="0" w:firstRowFirstColumn="0" w:firstRowLastColumn="0" w:lastRowFirstColumn="0" w:lastRowLastColumn="0"/>
            </w:pPr>
            <w:r w:rsidRPr="001C797F">
              <w:t>Homoscedasticity</w:t>
            </w:r>
          </w:p>
        </w:tc>
        <w:tc>
          <w:tcPr>
            <w:tcW w:w="0" w:type="auto"/>
            <w:hideMark/>
          </w:tcPr>
          <w:p w14:paraId="70ADBF03" w14:textId="77777777" w:rsidR="001C797F" w:rsidRPr="001C797F" w:rsidRDefault="001C797F" w:rsidP="00D50F61">
            <w:pPr>
              <w:spacing w:line="360" w:lineRule="auto"/>
              <w:jc w:val="both"/>
              <w:cnfStyle w:val="000000000000" w:firstRow="0" w:lastRow="0" w:firstColumn="0" w:lastColumn="0" w:oddVBand="0" w:evenVBand="0" w:oddHBand="0" w:evenHBand="0" w:firstRowFirstColumn="0" w:firstRowLastColumn="0" w:lastRowFirstColumn="0" w:lastRowLastColumn="0"/>
            </w:pPr>
            <w:r w:rsidRPr="001C797F">
              <w:t>F-statistic or χ²</w:t>
            </w:r>
          </w:p>
        </w:tc>
        <w:tc>
          <w:tcPr>
            <w:tcW w:w="0" w:type="auto"/>
            <w:hideMark/>
          </w:tcPr>
          <w:p w14:paraId="5485D132" w14:textId="09AE58DC" w:rsidR="001C797F" w:rsidRPr="001C797F" w:rsidRDefault="001C797F" w:rsidP="00D50F61">
            <w:pPr>
              <w:spacing w:line="360" w:lineRule="auto"/>
              <w:jc w:val="both"/>
              <w:cnfStyle w:val="000000000000" w:firstRow="0" w:lastRow="0" w:firstColumn="0" w:lastColumn="0" w:oddVBand="0" w:evenVBand="0" w:oddHBand="0" w:evenHBand="0" w:firstRowFirstColumn="0" w:firstRowLastColumn="0" w:lastRowFirstColumn="0" w:lastRowLastColumn="0"/>
            </w:pPr>
            <w:r w:rsidRPr="001C797F">
              <w:t>Fail to reject H₀ if p &gt; 0</w:t>
            </w:r>
            <w:r w:rsidR="00D50F61">
              <w:t>·</w:t>
            </w:r>
            <w:r w:rsidRPr="001C797F">
              <w:t>05</w:t>
            </w:r>
          </w:p>
        </w:tc>
        <w:tc>
          <w:tcPr>
            <w:tcW w:w="0" w:type="auto"/>
            <w:hideMark/>
          </w:tcPr>
          <w:p w14:paraId="2CB755CA" w14:textId="77777777" w:rsidR="001C797F" w:rsidRPr="001C797F" w:rsidRDefault="001C797F" w:rsidP="00D50F61">
            <w:pPr>
              <w:spacing w:line="360" w:lineRule="auto"/>
              <w:jc w:val="both"/>
              <w:cnfStyle w:val="000000000000" w:firstRow="0" w:lastRow="0" w:firstColumn="0" w:lastColumn="0" w:oddVBand="0" w:evenVBand="0" w:oddHBand="0" w:evenHBand="0" w:firstRowFirstColumn="0" w:firstRowLastColumn="0" w:lastRowFirstColumn="0" w:lastRowLastColumn="0"/>
            </w:pPr>
            <w:r w:rsidRPr="001C797F">
              <w:t>Ensure constant residual variance</w:t>
            </w:r>
          </w:p>
        </w:tc>
      </w:tr>
      <w:tr w:rsidR="001C797F" w:rsidRPr="001C797F" w14:paraId="6A7B7443"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E071F2B" w14:textId="77777777" w:rsidR="001C797F" w:rsidRPr="001C797F" w:rsidRDefault="001C797F" w:rsidP="00D50F61">
            <w:pPr>
              <w:spacing w:line="360" w:lineRule="auto"/>
              <w:jc w:val="both"/>
            </w:pPr>
            <w:proofErr w:type="spellStart"/>
            <w:r w:rsidRPr="001C797F">
              <w:t>Jarque-Bera</w:t>
            </w:r>
            <w:proofErr w:type="spellEnd"/>
          </w:p>
        </w:tc>
        <w:tc>
          <w:tcPr>
            <w:tcW w:w="0" w:type="auto"/>
            <w:hideMark/>
          </w:tcPr>
          <w:p w14:paraId="32438A0A"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Normality of residuals</w:t>
            </w:r>
          </w:p>
        </w:tc>
        <w:tc>
          <w:tcPr>
            <w:tcW w:w="0" w:type="auto"/>
            <w:hideMark/>
          </w:tcPr>
          <w:p w14:paraId="64137E2B"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JB statistic</w:t>
            </w:r>
          </w:p>
        </w:tc>
        <w:tc>
          <w:tcPr>
            <w:tcW w:w="0" w:type="auto"/>
            <w:hideMark/>
          </w:tcPr>
          <w:p w14:paraId="5ADC1DF9" w14:textId="3E20AD00"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Fail to reject H₀ if p &gt; 0</w:t>
            </w:r>
            <w:r w:rsidR="00D50F61">
              <w:t>·</w:t>
            </w:r>
            <w:r w:rsidRPr="001C797F">
              <w:t>05</w:t>
            </w:r>
          </w:p>
        </w:tc>
        <w:tc>
          <w:tcPr>
            <w:tcW w:w="0" w:type="auto"/>
            <w:hideMark/>
          </w:tcPr>
          <w:p w14:paraId="4976B7F1"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Validate hypothesis testing assumptions</w:t>
            </w:r>
          </w:p>
        </w:tc>
      </w:tr>
      <w:tr w:rsidR="001C797F" w:rsidRPr="001C797F" w14:paraId="01CD37E0"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D2814C5" w14:textId="77777777" w:rsidR="001C797F" w:rsidRPr="001C797F" w:rsidRDefault="001C797F" w:rsidP="00D50F61">
            <w:pPr>
              <w:spacing w:line="360" w:lineRule="auto"/>
              <w:jc w:val="both"/>
            </w:pPr>
            <w:r w:rsidRPr="001C797F">
              <w:t>Ramsey RESET</w:t>
            </w:r>
          </w:p>
        </w:tc>
        <w:tc>
          <w:tcPr>
            <w:tcW w:w="0" w:type="auto"/>
            <w:hideMark/>
          </w:tcPr>
          <w:p w14:paraId="25B188A8" w14:textId="77777777" w:rsidR="001C797F" w:rsidRPr="001C797F" w:rsidRDefault="001C797F" w:rsidP="00D50F61">
            <w:pPr>
              <w:spacing w:line="360" w:lineRule="auto"/>
              <w:jc w:val="both"/>
              <w:cnfStyle w:val="000000000000" w:firstRow="0" w:lastRow="0" w:firstColumn="0" w:lastColumn="0" w:oddVBand="0" w:evenVBand="0" w:oddHBand="0" w:evenHBand="0" w:firstRowFirstColumn="0" w:firstRowLastColumn="0" w:lastRowFirstColumn="0" w:lastRowLastColumn="0"/>
            </w:pPr>
            <w:r w:rsidRPr="001C797F">
              <w:t>Correct functional form</w:t>
            </w:r>
          </w:p>
        </w:tc>
        <w:tc>
          <w:tcPr>
            <w:tcW w:w="0" w:type="auto"/>
            <w:hideMark/>
          </w:tcPr>
          <w:p w14:paraId="26D46CA0" w14:textId="77777777" w:rsidR="001C797F" w:rsidRPr="001C797F" w:rsidRDefault="001C797F" w:rsidP="00D50F61">
            <w:pPr>
              <w:spacing w:line="360" w:lineRule="auto"/>
              <w:jc w:val="both"/>
              <w:cnfStyle w:val="000000000000" w:firstRow="0" w:lastRow="0" w:firstColumn="0" w:lastColumn="0" w:oddVBand="0" w:evenVBand="0" w:oddHBand="0" w:evenHBand="0" w:firstRowFirstColumn="0" w:firstRowLastColumn="0" w:lastRowFirstColumn="0" w:lastRowLastColumn="0"/>
            </w:pPr>
            <w:r w:rsidRPr="001C797F">
              <w:t>F-statistic</w:t>
            </w:r>
          </w:p>
        </w:tc>
        <w:tc>
          <w:tcPr>
            <w:tcW w:w="0" w:type="auto"/>
            <w:hideMark/>
          </w:tcPr>
          <w:p w14:paraId="3E57F690" w14:textId="4E7221A4" w:rsidR="001C797F" w:rsidRPr="001C797F" w:rsidRDefault="001C797F" w:rsidP="00D50F61">
            <w:pPr>
              <w:spacing w:line="360" w:lineRule="auto"/>
              <w:jc w:val="both"/>
              <w:cnfStyle w:val="000000000000" w:firstRow="0" w:lastRow="0" w:firstColumn="0" w:lastColumn="0" w:oddVBand="0" w:evenVBand="0" w:oddHBand="0" w:evenHBand="0" w:firstRowFirstColumn="0" w:firstRowLastColumn="0" w:lastRowFirstColumn="0" w:lastRowLastColumn="0"/>
            </w:pPr>
            <w:r w:rsidRPr="001C797F">
              <w:t>Fail to reject H₀ if p &gt; 0</w:t>
            </w:r>
            <w:r w:rsidR="00D50F61">
              <w:t>·</w:t>
            </w:r>
            <w:r w:rsidRPr="001C797F">
              <w:t>05</w:t>
            </w:r>
          </w:p>
        </w:tc>
        <w:tc>
          <w:tcPr>
            <w:tcW w:w="0" w:type="auto"/>
            <w:hideMark/>
          </w:tcPr>
          <w:p w14:paraId="4F9AD43E" w14:textId="77777777" w:rsidR="001C797F" w:rsidRPr="001C797F" w:rsidRDefault="001C797F" w:rsidP="00D50F61">
            <w:pPr>
              <w:spacing w:line="360" w:lineRule="auto"/>
              <w:jc w:val="both"/>
              <w:cnfStyle w:val="000000000000" w:firstRow="0" w:lastRow="0" w:firstColumn="0" w:lastColumn="0" w:oddVBand="0" w:evenVBand="0" w:oddHBand="0" w:evenHBand="0" w:firstRowFirstColumn="0" w:firstRowLastColumn="0" w:lastRowFirstColumn="0" w:lastRowLastColumn="0"/>
            </w:pPr>
            <w:r w:rsidRPr="001C797F">
              <w:t>Detect omitted variables or misspecification</w:t>
            </w:r>
          </w:p>
        </w:tc>
      </w:tr>
      <w:tr w:rsidR="001C797F" w:rsidRPr="001C797F" w14:paraId="1846F77F"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8E54EB0" w14:textId="77777777" w:rsidR="001C797F" w:rsidRPr="001C797F" w:rsidRDefault="001C797F" w:rsidP="00D50F61">
            <w:pPr>
              <w:spacing w:line="360" w:lineRule="auto"/>
              <w:jc w:val="both"/>
            </w:pPr>
            <w:r w:rsidRPr="001C797F">
              <w:t>Variance Inflation Factor (VIF)</w:t>
            </w:r>
          </w:p>
        </w:tc>
        <w:tc>
          <w:tcPr>
            <w:tcW w:w="0" w:type="auto"/>
            <w:hideMark/>
          </w:tcPr>
          <w:p w14:paraId="50088643"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 xml:space="preserve">No </w:t>
            </w:r>
            <w:proofErr w:type="spellStart"/>
            <w:r w:rsidRPr="001C797F">
              <w:t>multicollinearity</w:t>
            </w:r>
            <w:proofErr w:type="spellEnd"/>
          </w:p>
        </w:tc>
        <w:tc>
          <w:tcPr>
            <w:tcW w:w="0" w:type="auto"/>
            <w:hideMark/>
          </w:tcPr>
          <w:p w14:paraId="72139E64"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VIF value</w:t>
            </w:r>
          </w:p>
        </w:tc>
        <w:tc>
          <w:tcPr>
            <w:tcW w:w="0" w:type="auto"/>
            <w:hideMark/>
          </w:tcPr>
          <w:p w14:paraId="75B04B4D"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VIF &lt; 10 (or &lt; 5 for strict test)</w:t>
            </w:r>
          </w:p>
        </w:tc>
        <w:tc>
          <w:tcPr>
            <w:tcW w:w="0" w:type="auto"/>
            <w:hideMark/>
          </w:tcPr>
          <w:p w14:paraId="0745B53F" w14:textId="77777777" w:rsidR="001C797F" w:rsidRPr="001C797F" w:rsidRDefault="001C797F" w:rsidP="00D50F61">
            <w:pPr>
              <w:spacing w:line="360" w:lineRule="auto"/>
              <w:jc w:val="both"/>
              <w:cnfStyle w:val="000000100000" w:firstRow="0" w:lastRow="0" w:firstColumn="0" w:lastColumn="0" w:oddVBand="0" w:evenVBand="0" w:oddHBand="1" w:evenHBand="0" w:firstRowFirstColumn="0" w:firstRowLastColumn="0" w:lastRowFirstColumn="0" w:lastRowLastColumn="0"/>
            </w:pPr>
            <w:r w:rsidRPr="001C797F">
              <w:t>Ensure independent variables were not highly correlated</w:t>
            </w:r>
          </w:p>
        </w:tc>
      </w:tr>
    </w:tbl>
    <w:p w14:paraId="75919328" w14:textId="39FD9C64" w:rsidR="001C797F" w:rsidRPr="001C797F" w:rsidRDefault="001C797F" w:rsidP="00D50F61">
      <w:pPr>
        <w:pStyle w:val="Heading3"/>
        <w:spacing w:before="0"/>
        <w:rPr>
          <w:szCs w:val="22"/>
        </w:rPr>
      </w:pPr>
      <w:bookmarkStart w:id="52" w:name="_Toc228225771"/>
      <w:r w:rsidRPr="001C797F">
        <w:t>3</w:t>
      </w:r>
      <w:r w:rsidR="00D50F61">
        <w:t>·</w:t>
      </w:r>
      <w:r w:rsidRPr="001C797F">
        <w:t>6</w:t>
      </w:r>
      <w:r w:rsidR="00D50F61">
        <w:t>·</w:t>
      </w:r>
      <w:r w:rsidRPr="001C797F">
        <w:t>1 Serial Correlation Test</w:t>
      </w:r>
      <w:bookmarkEnd w:id="52"/>
    </w:p>
    <w:p w14:paraId="6CC7656E" w14:textId="78E32165" w:rsidR="001C797F" w:rsidRPr="001C797F" w:rsidRDefault="001C797F" w:rsidP="00D50F61">
      <w:pPr>
        <w:spacing w:after="0" w:line="360" w:lineRule="auto"/>
        <w:jc w:val="both"/>
      </w:pPr>
      <w:r w:rsidRPr="001C797F">
        <w:t xml:space="preserve">The </w:t>
      </w:r>
      <w:proofErr w:type="spellStart"/>
      <w:r w:rsidRPr="001C797F">
        <w:t>Breusch</w:t>
      </w:r>
      <w:proofErr w:type="spellEnd"/>
      <w:r w:rsidRPr="001C797F">
        <w:t>-Godfrey Lagrange Multiplier (LM) test was employed to detect serial correlation of residuals up to the specified lag order</w:t>
      </w:r>
      <w:r w:rsidR="00D50F61">
        <w:t>·</w:t>
      </w:r>
      <w:r w:rsidRPr="001C797F">
        <w:t xml:space="preserve"> Serial correlation would have led to inefficient estimates and biased standard errors</w:t>
      </w:r>
      <w:r w:rsidR="00D50F61">
        <w:t>·</w:t>
      </w:r>
      <w:r w:rsidRPr="001C797F">
        <w:t xml:space="preserve"> The null hypothesis of no serial correlation was preferred</w:t>
      </w:r>
      <w:r w:rsidR="00D50F61">
        <w:t>·</w:t>
      </w:r>
    </w:p>
    <w:p w14:paraId="388B2F90" w14:textId="620B2B66" w:rsidR="001C797F" w:rsidRPr="001C797F" w:rsidRDefault="001C797F" w:rsidP="00D50F61">
      <w:pPr>
        <w:pStyle w:val="Heading3"/>
        <w:spacing w:before="0"/>
      </w:pPr>
      <w:bookmarkStart w:id="53" w:name="_Toc228225772"/>
      <w:r w:rsidRPr="001C797F">
        <w:lastRenderedPageBreak/>
        <w:t>3</w:t>
      </w:r>
      <w:r w:rsidR="00D50F61">
        <w:t>·</w:t>
      </w:r>
      <w:r w:rsidRPr="001C797F">
        <w:t>6</w:t>
      </w:r>
      <w:r w:rsidR="00D50F61">
        <w:t>·</w:t>
      </w:r>
      <w:r w:rsidRPr="001C797F">
        <w:t>2 Heteroscedasticity Test</w:t>
      </w:r>
      <w:bookmarkEnd w:id="53"/>
    </w:p>
    <w:p w14:paraId="4EAC71DE" w14:textId="3C739900" w:rsidR="001C797F" w:rsidRPr="001C797F" w:rsidRDefault="001C797F" w:rsidP="00D50F61">
      <w:pPr>
        <w:spacing w:after="0" w:line="360" w:lineRule="auto"/>
        <w:jc w:val="both"/>
      </w:pPr>
      <w:r w:rsidRPr="001C797F">
        <w:t xml:space="preserve">The </w:t>
      </w:r>
      <w:proofErr w:type="spellStart"/>
      <w:r w:rsidRPr="001C797F">
        <w:t>Breusch</w:t>
      </w:r>
      <w:proofErr w:type="spellEnd"/>
      <w:r w:rsidRPr="001C797F">
        <w:t>-Pagan-Godfrey test examined whether residual variances were constant across observations</w:t>
      </w:r>
      <w:r w:rsidR="00D50F61">
        <w:t>·</w:t>
      </w:r>
      <w:r w:rsidRPr="001C797F">
        <w:t xml:space="preserve"> Heteroscedasticity would have resulted in inefficient parameter estimates and invalid inference</w:t>
      </w:r>
      <w:r w:rsidR="00D50F61">
        <w:t>·</w:t>
      </w:r>
      <w:r w:rsidRPr="001C797F">
        <w:t xml:space="preserve"> The null hypothesis of homoscedasticity was preferred</w:t>
      </w:r>
      <w:r w:rsidR="00D50F61">
        <w:t>·</w:t>
      </w:r>
    </w:p>
    <w:p w14:paraId="48992139" w14:textId="1D6E705D" w:rsidR="001C797F" w:rsidRPr="001C797F" w:rsidRDefault="001C797F" w:rsidP="00D50F61">
      <w:pPr>
        <w:pStyle w:val="Heading3"/>
        <w:spacing w:before="0"/>
      </w:pPr>
      <w:bookmarkStart w:id="54" w:name="_Toc228225773"/>
      <w:r w:rsidRPr="001C797F">
        <w:t>3</w:t>
      </w:r>
      <w:r w:rsidR="00D50F61">
        <w:t>·</w:t>
      </w:r>
      <w:r w:rsidRPr="001C797F">
        <w:t>6</w:t>
      </w:r>
      <w:r w:rsidR="00D50F61">
        <w:t>·</w:t>
      </w:r>
      <w:r w:rsidRPr="001C797F">
        <w:t>3 Normality Test</w:t>
      </w:r>
      <w:bookmarkEnd w:id="54"/>
    </w:p>
    <w:p w14:paraId="359C5DCD" w14:textId="0DB7179C" w:rsidR="001C797F" w:rsidRPr="001C797F" w:rsidRDefault="001C797F" w:rsidP="00D50F61">
      <w:pPr>
        <w:spacing w:after="0" w:line="360" w:lineRule="auto"/>
        <w:jc w:val="both"/>
      </w:pPr>
      <w:r w:rsidRPr="001C797F">
        <w:t xml:space="preserve">The </w:t>
      </w:r>
      <w:proofErr w:type="spellStart"/>
      <w:r w:rsidRPr="001C797F">
        <w:t>Jarque-Bera</w:t>
      </w:r>
      <w:proofErr w:type="spellEnd"/>
      <w:r w:rsidRPr="001C797F">
        <w:t xml:space="preserve"> test assessed whether residuals followed a normal distribution</w:t>
      </w:r>
      <w:r w:rsidR="00D50F61">
        <w:t>·</w:t>
      </w:r>
      <w:r w:rsidRPr="001C797F">
        <w:t xml:space="preserve"> Normality was essential for valid hypothesis testing in small to medium samples</w:t>
      </w:r>
      <w:r w:rsidR="00D50F61">
        <w:t>·</w:t>
      </w:r>
      <w:r w:rsidRPr="001C797F">
        <w:t xml:space="preserve"> The test statistic was based on skewness and kurtosis of the residuals</w:t>
      </w:r>
      <w:r w:rsidR="00D50F61">
        <w:t>·</w:t>
      </w:r>
    </w:p>
    <w:p w14:paraId="4AC74FFF" w14:textId="166AAD43" w:rsidR="001C797F" w:rsidRPr="001C797F" w:rsidRDefault="001C797F" w:rsidP="00D50F61">
      <w:pPr>
        <w:pStyle w:val="Heading3"/>
        <w:spacing w:before="0"/>
      </w:pPr>
      <w:bookmarkStart w:id="55" w:name="_Toc228225774"/>
      <w:r w:rsidRPr="001C797F">
        <w:t>3</w:t>
      </w:r>
      <w:r w:rsidR="00D50F61">
        <w:t>·</w:t>
      </w:r>
      <w:r w:rsidRPr="001C797F">
        <w:t>6</w:t>
      </w:r>
      <w:r w:rsidR="00D50F61">
        <w:t>·</w:t>
      </w:r>
      <w:r w:rsidRPr="001C797F">
        <w:t xml:space="preserve">4 </w:t>
      </w:r>
      <w:proofErr w:type="spellStart"/>
      <w:r w:rsidRPr="001C797F">
        <w:t>Multicollinearity</w:t>
      </w:r>
      <w:proofErr w:type="spellEnd"/>
      <w:r w:rsidRPr="001C797F">
        <w:t xml:space="preserve"> Test</w:t>
      </w:r>
      <w:bookmarkEnd w:id="55"/>
    </w:p>
    <w:p w14:paraId="5B54D143" w14:textId="4E1E5625" w:rsidR="001C797F" w:rsidRPr="001C797F" w:rsidRDefault="001C797F" w:rsidP="00D50F61">
      <w:pPr>
        <w:spacing w:after="0" w:line="360" w:lineRule="auto"/>
        <w:jc w:val="both"/>
      </w:pPr>
      <w:r w:rsidRPr="001C797F">
        <w:t>The Variance Inflation Factor (VIF) measured how much the variance of a coefficient estimate was inflated due to correlation with other predictors</w:t>
      </w:r>
      <w:r w:rsidR="00D50F61">
        <w:t>·</w:t>
      </w:r>
      <w:r w:rsidRPr="001C797F">
        <w:t xml:space="preserve"> A VIF value exceeding 10 (or 5 in strict applications) would have indicated problematic </w:t>
      </w:r>
      <w:proofErr w:type="spellStart"/>
      <w:r w:rsidRPr="001C797F">
        <w:t>multicollinearity</w:t>
      </w:r>
      <w:proofErr w:type="spellEnd"/>
      <w:r w:rsidRPr="001C797F">
        <w:t xml:space="preserve"> requiring remedial action</w:t>
      </w:r>
      <w:r w:rsidR="00D50F61">
        <w:t>·</w:t>
      </w:r>
    </w:p>
    <w:p w14:paraId="5FECD932" w14:textId="4C955C0B" w:rsidR="001C797F" w:rsidRPr="001C797F" w:rsidRDefault="001C797F" w:rsidP="00D50F61">
      <w:pPr>
        <w:pStyle w:val="Heading3"/>
        <w:spacing w:before="0"/>
      </w:pPr>
      <w:bookmarkStart w:id="56" w:name="_Toc228225775"/>
      <w:r w:rsidRPr="001C797F">
        <w:t>3</w:t>
      </w:r>
      <w:r w:rsidR="00D50F61">
        <w:t>·</w:t>
      </w:r>
      <w:r w:rsidRPr="001C797F">
        <w:t>6</w:t>
      </w:r>
      <w:r w:rsidR="00D50F61">
        <w:t>·</w:t>
      </w:r>
      <w:r w:rsidRPr="001C797F">
        <w:t>5 Functional Form Test</w:t>
      </w:r>
      <w:bookmarkEnd w:id="56"/>
    </w:p>
    <w:p w14:paraId="6E464EDD" w14:textId="4B21004A" w:rsidR="00481FF7" w:rsidRDefault="001C797F" w:rsidP="00D50F61">
      <w:pPr>
        <w:spacing w:after="0" w:line="360" w:lineRule="auto"/>
        <w:jc w:val="both"/>
      </w:pPr>
      <w:r w:rsidRPr="001C797F">
        <w:t xml:space="preserve">The Ramsey Regression Equation Specification Error Test (RESET) detected omitted variables, incorrect functional form, or correlation between </w:t>
      </w:r>
      <w:proofErr w:type="spellStart"/>
      <w:r w:rsidRPr="001C797F">
        <w:t>regressors</w:t>
      </w:r>
      <w:proofErr w:type="spellEnd"/>
      <w:r w:rsidRPr="001C797F">
        <w:t xml:space="preserve"> and errors</w:t>
      </w:r>
      <w:r w:rsidR="00D50F61">
        <w:t>·</w:t>
      </w:r>
      <w:r w:rsidRPr="001C797F">
        <w:t xml:space="preserve"> The null hypothesis assum</w:t>
      </w:r>
      <w:r w:rsidR="00F0109E">
        <w:t>ed correct model specification</w:t>
      </w:r>
      <w:r w:rsidR="00D50F61">
        <w:t>·</w:t>
      </w:r>
    </w:p>
    <w:p w14:paraId="4B5F3999" w14:textId="77777777" w:rsidR="00481FF7" w:rsidRPr="00C74D2F" w:rsidRDefault="00481FF7" w:rsidP="00481FF7">
      <w:pPr>
        <w:pStyle w:val="Heading1"/>
        <w:spacing w:before="0"/>
        <w:rPr>
          <w:rStyle w:val="fontstyle01"/>
          <w:rFonts w:ascii="Times New Roman" w:hAnsi="Times New Roman"/>
          <w:b/>
          <w:sz w:val="28"/>
        </w:rPr>
      </w:pPr>
      <w:bookmarkStart w:id="57" w:name="_Toc228225776"/>
      <w:r w:rsidRPr="00C74D2F">
        <w:rPr>
          <w:rStyle w:val="fontstyle01"/>
          <w:rFonts w:ascii="Times New Roman" w:hAnsi="Times New Roman"/>
          <w:b/>
          <w:sz w:val="28"/>
        </w:rPr>
        <w:t>CHAPTER FOUR</w:t>
      </w:r>
      <w:bookmarkEnd w:id="57"/>
    </w:p>
    <w:p w14:paraId="1F318AE2" w14:textId="77777777" w:rsidR="00481FF7" w:rsidRDefault="00481FF7" w:rsidP="00481FF7">
      <w:pPr>
        <w:pStyle w:val="Heading1"/>
        <w:spacing w:before="0"/>
        <w:rPr>
          <w:rStyle w:val="fontstyle01"/>
          <w:rFonts w:ascii="Times New Roman" w:hAnsi="Times New Roman"/>
          <w:b/>
          <w:sz w:val="28"/>
        </w:rPr>
      </w:pPr>
      <w:bookmarkStart w:id="58" w:name="_Toc228225777"/>
      <w:r w:rsidRPr="00C74D2F">
        <w:rPr>
          <w:rStyle w:val="fontstyle01"/>
          <w:rFonts w:ascii="Times New Roman" w:hAnsi="Times New Roman"/>
          <w:b/>
          <w:sz w:val="28"/>
        </w:rPr>
        <w:t>RESULTS AND DISCUSSION</w:t>
      </w:r>
      <w:bookmarkEnd w:id="58"/>
    </w:p>
    <w:p w14:paraId="4AA9D3F2" w14:textId="5DAB151D" w:rsidR="00481FF7" w:rsidRPr="0056574B" w:rsidRDefault="00481FF7" w:rsidP="00481FF7">
      <w:pPr>
        <w:pStyle w:val="Heading2"/>
      </w:pPr>
      <w:bookmarkStart w:id="59" w:name="_Toc228225778"/>
      <w:r w:rsidRPr="00B55B19">
        <w:rPr>
          <w:rStyle w:val="fontstyle01"/>
          <w:b/>
        </w:rPr>
        <w:t>4</w:t>
      </w:r>
      <w:r w:rsidR="00D50F61">
        <w:rPr>
          <w:rStyle w:val="fontstyle01"/>
          <w:b/>
        </w:rPr>
        <w:t>·</w:t>
      </w:r>
      <w:r w:rsidRPr="00B55B19">
        <w:rPr>
          <w:rStyle w:val="fontstyle01"/>
          <w:b/>
        </w:rPr>
        <w:t>1 Descriptive Statistics</w:t>
      </w:r>
      <w:bookmarkEnd w:id="59"/>
    </w:p>
    <w:p w14:paraId="04970C11" w14:textId="1FEF81EF" w:rsidR="0056574B" w:rsidRDefault="00481FF7" w:rsidP="007A7EE7">
      <w:pPr>
        <w:spacing w:after="0" w:line="360" w:lineRule="auto"/>
        <w:jc w:val="both"/>
      </w:pPr>
      <w:r>
        <w:t>Table 3</w:t>
      </w:r>
      <w:r w:rsidR="0056574B">
        <w:t xml:space="preserve"> presents the descriptive statistics for all variables included in the analysis over the period 1980 to 2024, comprising 45 annual observations</w:t>
      </w:r>
      <w:r w:rsidR="00D50F61">
        <w:t>·</w:t>
      </w:r>
      <w:r w:rsidR="0056574B">
        <w:t xml:space="preserve"> The dependent variable, </w:t>
      </w:r>
      <w:proofErr w:type="spellStart"/>
      <w:r w:rsidR="0056574B">
        <w:t>lnGDP</w:t>
      </w:r>
      <w:proofErr w:type="spellEnd"/>
      <w:r w:rsidR="0056574B">
        <w:t xml:space="preserve"> (log of real GDP), has a mean value of 3</w:t>
      </w:r>
      <w:r w:rsidR="00D50F61">
        <w:t>·</w:t>
      </w:r>
      <w:r w:rsidR="0056574B">
        <w:t>309 with a standard deviation of 0</w:t>
      </w:r>
      <w:r w:rsidR="00D50F61">
        <w:t>·</w:t>
      </w:r>
      <w:r w:rsidR="0056574B">
        <w:t xml:space="preserve">895, ranging from a minimum </w:t>
      </w:r>
      <w:r w:rsidR="007A7EE7">
        <w:t>of 2</w:t>
      </w:r>
      <w:r w:rsidR="00D50F61">
        <w:t>·</w:t>
      </w:r>
      <w:r w:rsidR="007A7EE7">
        <w:t>210 to a maximum of 5</w:t>
      </w:r>
      <w:r w:rsidR="00D50F61">
        <w:t>·</w:t>
      </w:r>
      <w:r w:rsidR="007A7EE7">
        <w:t>166</w:t>
      </w:r>
      <w:r w:rsidR="00D50F61">
        <w:t>·</w:t>
      </w:r>
      <w:r w:rsidR="007A7EE7">
        <w:t xml:space="preserve"> </w:t>
      </w:r>
      <w:r w:rsidR="0056574B">
        <w:t xml:space="preserve">The primary independent variable, </w:t>
      </w:r>
      <w:proofErr w:type="spellStart"/>
      <w:r w:rsidR="0056574B">
        <w:t>lnFDI</w:t>
      </w:r>
      <w:proofErr w:type="spellEnd"/>
      <w:r w:rsidR="0056574B">
        <w:t xml:space="preserve"> (log of FDI as a percentage of GDP), shows a mean of -0</w:t>
      </w:r>
      <w:r w:rsidR="00D50F61">
        <w:t>·</w:t>
      </w:r>
      <w:r w:rsidR="0056574B">
        <w:t>951 with a standard deviation of 2</w:t>
      </w:r>
      <w:r w:rsidR="00D50F61">
        <w:t>·</w:t>
      </w:r>
      <w:r w:rsidR="0056574B">
        <w:t>543, ranging from a minimum of -4</w:t>
      </w:r>
      <w:r w:rsidR="00D50F61">
        <w:t>·</w:t>
      </w:r>
      <w:r w:rsidR="0056574B">
        <w:t>605 to a maximum of 1</w:t>
      </w:r>
      <w:r w:rsidR="00D50F61">
        <w:t>·</w:t>
      </w:r>
      <w:r w:rsidR="0056574B">
        <w:t>721</w:t>
      </w:r>
      <w:r w:rsidR="00D50F61">
        <w:t>·</w:t>
      </w:r>
      <w:r w:rsidR="0056574B">
        <w:t xml:space="preserve"> The negative mean value reflects the presence of zero FDI inflows during the pre-liberalization period (1980-1991), which required the addition of a small constant (0</w:t>
      </w:r>
      <w:r w:rsidR="00D50F61">
        <w:t>·</w:t>
      </w:r>
      <w:r w:rsidR="0056574B">
        <w:t>01) before logarithmic transformation</w:t>
      </w:r>
      <w:r w:rsidR="00D50F61">
        <w:t>·</w:t>
      </w:r>
      <w:r w:rsidR="0056574B">
        <w:t xml:space="preserve"> The wide range indicates significant variation in FDI inflows over time, from no inflows in the early years to a peak of 5</w:t>
      </w:r>
      <w:r w:rsidR="00D50F61">
        <w:t>·</w:t>
      </w:r>
      <w:r w:rsidR="0056574B">
        <w:t>58 percent of GDP in 2016</w:t>
      </w:r>
      <w:r w:rsidR="00D50F61">
        <w:t>·</w:t>
      </w:r>
    </w:p>
    <w:p w14:paraId="43114346" w14:textId="0DFFC741" w:rsidR="0056574B" w:rsidRDefault="0056574B" w:rsidP="007A7EE7">
      <w:pPr>
        <w:spacing w:after="0" w:line="360" w:lineRule="auto"/>
        <w:jc w:val="both"/>
      </w:pPr>
      <w:r>
        <w:t>The control variables exhibit interesting patterns</w:t>
      </w:r>
      <w:r w:rsidR="00D50F61">
        <w:t>·</w:t>
      </w:r>
      <w:r>
        <w:t xml:space="preserve"> </w:t>
      </w:r>
      <w:proofErr w:type="spellStart"/>
      <w:r>
        <w:t>LnTO</w:t>
      </w:r>
      <w:proofErr w:type="spellEnd"/>
      <w:r>
        <w:t xml:space="preserve"> (log of trade openness) has a mean of 3</w:t>
      </w:r>
      <w:r w:rsidR="00D50F61">
        <w:t>·</w:t>
      </w:r>
      <w:r>
        <w:t>257 with a standard deviation of 0</w:t>
      </w:r>
      <w:r w:rsidR="00D50F61">
        <w:t>·</w:t>
      </w:r>
      <w:r>
        <w:t>238, ranging from 2</w:t>
      </w:r>
      <w:r w:rsidR="00D50F61">
        <w:t>·</w:t>
      </w:r>
      <w:r>
        <w:t>862 to 3</w:t>
      </w:r>
      <w:r w:rsidR="00D50F61">
        <w:t>·</w:t>
      </w:r>
      <w:r>
        <w:t xml:space="preserve">581, indicating relatively </w:t>
      </w:r>
      <w:r>
        <w:lastRenderedPageBreak/>
        <w:t>stable but moderate trade openness over the study period</w:t>
      </w:r>
      <w:r w:rsidR="00D50F61">
        <w:t>·</w:t>
      </w:r>
      <w:r>
        <w:t xml:space="preserve"> Inflation (INF) shows a mean of 12</w:t>
      </w:r>
      <w:r w:rsidR="00D50F61">
        <w:t>·</w:t>
      </w:r>
      <w:r>
        <w:t>123 percent with a very high standard deviation of 11</w:t>
      </w:r>
      <w:r w:rsidR="00D50F61">
        <w:t>·</w:t>
      </w:r>
      <w:r>
        <w:t>027, ranging from -8</w:t>
      </w:r>
      <w:r w:rsidR="00D50F61">
        <w:t>·</w:t>
      </w:r>
      <w:r>
        <w:t>48 percent (deflation) to 44</w:t>
      </w:r>
      <w:r w:rsidR="00D50F61">
        <w:t>·</w:t>
      </w:r>
      <w:r>
        <w:t>36 percent (hyperinflation), reflecting the volatile macroeconomic environment in Ethiopia, particularly during the early 1990s and late 2000s</w:t>
      </w:r>
      <w:r w:rsidR="00D50F61">
        <w:t>·</w:t>
      </w:r>
    </w:p>
    <w:p w14:paraId="4E9A1210" w14:textId="505D24F1" w:rsidR="0056574B" w:rsidRDefault="0056574B" w:rsidP="007A7EE7">
      <w:pPr>
        <w:spacing w:after="0" w:line="360" w:lineRule="auto"/>
        <w:jc w:val="both"/>
      </w:pPr>
      <w:proofErr w:type="spellStart"/>
      <w:r>
        <w:t>LnHC</w:t>
      </w:r>
      <w:proofErr w:type="spellEnd"/>
      <w:r>
        <w:t xml:space="preserve"> (log of human capital) has a mean of 3</w:t>
      </w:r>
      <w:r w:rsidR="00D50F61">
        <w:t>·</w:t>
      </w:r>
      <w:r>
        <w:t>095 with a standard deviation of 0</w:t>
      </w:r>
      <w:r w:rsidR="00D50F61">
        <w:t>·</w:t>
      </w:r>
      <w:r>
        <w:t>586, ranging from 2</w:t>
      </w:r>
      <w:r w:rsidR="00D50F61">
        <w:t>·</w:t>
      </w:r>
      <w:r>
        <w:t>140 to 3</w:t>
      </w:r>
      <w:r w:rsidR="00D50F61">
        <w:t>·</w:t>
      </w:r>
      <w:r>
        <w:t>757</w:t>
      </w:r>
      <w:r w:rsidR="00D50F61">
        <w:t>·</w:t>
      </w:r>
      <w:r>
        <w:t xml:space="preserve"> The minimum value corresponds to the early 1980s when secondary school enrollment was only 8</w:t>
      </w:r>
      <w:r w:rsidR="00D50F61">
        <w:t>·</w:t>
      </w:r>
      <w:r>
        <w:t>5 percent, while the maximum reflects recent improvements to 42</w:t>
      </w:r>
      <w:r w:rsidR="00D50F61">
        <w:t>·</w:t>
      </w:r>
      <w:r>
        <w:t>8 percent, demonstrating significant progress in educational attainment over the 45-year period</w:t>
      </w:r>
      <w:r w:rsidR="00D50F61">
        <w:t>·</w:t>
      </w:r>
      <w:r>
        <w:t xml:space="preserve"> </w:t>
      </w:r>
      <w:proofErr w:type="spellStart"/>
      <w:r>
        <w:t>LnGFCF</w:t>
      </w:r>
      <w:proofErr w:type="spellEnd"/>
      <w:r>
        <w:t xml:space="preserve"> (log of gross fixed capital formation) has a mean of 2</w:t>
      </w:r>
      <w:r w:rsidR="00D50F61">
        <w:t>·</w:t>
      </w:r>
      <w:r>
        <w:t>927 with a standard deviation of 0</w:t>
      </w:r>
      <w:r w:rsidR="00D50F61">
        <w:t>·</w:t>
      </w:r>
      <w:r>
        <w:t>502, ranging from 2</w:t>
      </w:r>
      <w:r w:rsidR="00D50F61">
        <w:t>·</w:t>
      </w:r>
      <w:r>
        <w:t>219 to 3</w:t>
      </w:r>
      <w:r w:rsidR="00D50F61">
        <w:t>·</w:t>
      </w:r>
      <w:r>
        <w:t>705, indicating that domestic investment as a share of GDP has increased substantially from approximately 9 percent in the early 1980s to over 40 percent in the mid-2010s</w:t>
      </w:r>
      <w:r w:rsidR="00D50F61">
        <w:t>·</w:t>
      </w:r>
    </w:p>
    <w:p w14:paraId="69EC14FD" w14:textId="05376B2E" w:rsidR="0056574B" w:rsidRPr="0056574B" w:rsidRDefault="0056574B" w:rsidP="007A7EE7">
      <w:pPr>
        <w:spacing w:after="0" w:line="360" w:lineRule="auto"/>
        <w:jc w:val="both"/>
      </w:pPr>
      <w:r>
        <w:t>Overall, the descriptive statistics reveal considerable variation in all variables, which is desirable for time-series econometric analysis</w:t>
      </w:r>
      <w:r w:rsidR="00D50F61">
        <w:t>·</w:t>
      </w:r>
      <w:r>
        <w:t xml:space="preserve"> The wide ranges and substantial standard deviations suggest that the data contain sufficient variation to identify relationships among the variables</w:t>
      </w:r>
      <w:r w:rsidR="00D50F61">
        <w:t>·</w:t>
      </w:r>
      <w:r>
        <w:t xml:space="preserve"> The sample size of 45 observations, while modest, is appropriate for ARDL bounds testing with Narayan (2005) critical values</w:t>
      </w:r>
      <w:r w:rsidR="00D50F61">
        <w:t>·</w:t>
      </w:r>
      <w:r>
        <w:t xml:space="preserve"> The presence of extreme values, particularly for inflation and FDI, highlights the structural changes in the Ethiopian economy, including the 1991 regime change and the 2018 political reform, which will be addressed in subsequent sections of the analysis</w:t>
      </w:r>
      <w:r w:rsidR="00D50F61">
        <w:t>·</w:t>
      </w:r>
    </w:p>
    <w:p w14:paraId="2F02B5A0" w14:textId="0E60677D" w:rsidR="00F148BC" w:rsidRPr="00481FF7" w:rsidRDefault="00F148BC" w:rsidP="00F148BC">
      <w:pPr>
        <w:pStyle w:val="Caption"/>
        <w:rPr>
          <w:b/>
          <w:i w:val="0"/>
          <w:color w:val="auto"/>
          <w:sz w:val="24"/>
        </w:rPr>
      </w:pPr>
      <w:bookmarkStart w:id="60" w:name="_Toc228225835"/>
      <w:r w:rsidRPr="00481FF7">
        <w:rPr>
          <w:b/>
          <w:i w:val="0"/>
          <w:color w:val="auto"/>
          <w:sz w:val="24"/>
        </w:rPr>
        <w:t xml:space="preserve">Table </w:t>
      </w:r>
      <w:r w:rsidRPr="00481FF7">
        <w:rPr>
          <w:b/>
          <w:i w:val="0"/>
          <w:color w:val="auto"/>
          <w:sz w:val="24"/>
        </w:rPr>
        <w:fldChar w:fldCharType="begin"/>
      </w:r>
      <w:r w:rsidRPr="00481FF7">
        <w:rPr>
          <w:b/>
          <w:i w:val="0"/>
          <w:color w:val="auto"/>
          <w:sz w:val="24"/>
        </w:rPr>
        <w:instrText xml:space="preserve"> SEQ Table \* ARABIC </w:instrText>
      </w:r>
      <w:r w:rsidRPr="00481FF7">
        <w:rPr>
          <w:b/>
          <w:i w:val="0"/>
          <w:color w:val="auto"/>
          <w:sz w:val="24"/>
        </w:rPr>
        <w:fldChar w:fldCharType="separate"/>
      </w:r>
      <w:r w:rsidR="00481FF7" w:rsidRPr="00481FF7">
        <w:rPr>
          <w:b/>
          <w:i w:val="0"/>
          <w:noProof/>
          <w:color w:val="auto"/>
          <w:sz w:val="24"/>
        </w:rPr>
        <w:t>3</w:t>
      </w:r>
      <w:r w:rsidRPr="00481FF7">
        <w:rPr>
          <w:b/>
          <w:i w:val="0"/>
          <w:color w:val="auto"/>
          <w:sz w:val="24"/>
        </w:rPr>
        <w:fldChar w:fldCharType="end"/>
      </w:r>
      <w:r w:rsidRPr="00481FF7">
        <w:rPr>
          <w:b/>
          <w:i w:val="0"/>
          <w:color w:val="auto"/>
          <w:sz w:val="24"/>
        </w:rPr>
        <w:t xml:space="preserve"> The result of Descriptive analysis</w:t>
      </w:r>
      <w:bookmarkEnd w:id="60"/>
    </w:p>
    <w:tbl>
      <w:tblPr>
        <w:tblStyle w:val="PlainTable2"/>
        <w:tblW w:w="8556" w:type="dxa"/>
        <w:tblLook w:val="04A0" w:firstRow="1" w:lastRow="0" w:firstColumn="1" w:lastColumn="0" w:noHBand="0" w:noVBand="1"/>
      </w:tblPr>
      <w:tblGrid>
        <w:gridCol w:w="1342"/>
        <w:gridCol w:w="1027"/>
        <w:gridCol w:w="1615"/>
        <w:gridCol w:w="1518"/>
        <w:gridCol w:w="1503"/>
        <w:gridCol w:w="1551"/>
      </w:tblGrid>
      <w:tr w:rsidR="00A7374C" w14:paraId="4047CC93" w14:textId="77777777" w:rsidTr="00481FF7">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401A9BFC" w14:textId="77777777" w:rsidR="00A7374C" w:rsidRDefault="00A7374C">
            <w:pPr>
              <w:jc w:val="center"/>
              <w:rPr>
                <w:b w:val="0"/>
                <w:bCs w:val="0"/>
              </w:rPr>
            </w:pPr>
            <w:r>
              <w:t>Variable</w:t>
            </w:r>
          </w:p>
        </w:tc>
        <w:tc>
          <w:tcPr>
            <w:tcW w:w="0" w:type="auto"/>
            <w:hideMark/>
          </w:tcPr>
          <w:p w14:paraId="57DEE471" w14:textId="0CF80009" w:rsidR="00A7374C" w:rsidRDefault="00A7374C">
            <w:pPr>
              <w:jc w:val="center"/>
              <w:cnfStyle w:val="100000000000" w:firstRow="1" w:lastRow="0" w:firstColumn="0" w:lastColumn="0" w:oddVBand="0" w:evenVBand="0" w:oddHBand="0" w:evenHBand="0" w:firstRowFirstColumn="0" w:firstRowLastColumn="0" w:lastRowFirstColumn="0" w:lastRowLastColumn="0"/>
              <w:rPr>
                <w:b w:val="0"/>
                <w:bCs w:val="0"/>
              </w:rPr>
            </w:pPr>
            <w:r>
              <w:t xml:space="preserve"> (</w:t>
            </w:r>
            <w:proofErr w:type="spellStart"/>
            <w:r>
              <w:t>Obs</w:t>
            </w:r>
            <w:proofErr w:type="spellEnd"/>
            <w:r>
              <w:t>)</w:t>
            </w:r>
          </w:p>
        </w:tc>
        <w:tc>
          <w:tcPr>
            <w:tcW w:w="0" w:type="auto"/>
            <w:hideMark/>
          </w:tcPr>
          <w:p w14:paraId="1CEEB159" w14:textId="77777777" w:rsidR="00A7374C" w:rsidRDefault="00A7374C">
            <w:pPr>
              <w:jc w:val="center"/>
              <w:cnfStyle w:val="100000000000" w:firstRow="1" w:lastRow="0" w:firstColumn="0" w:lastColumn="0" w:oddVBand="0" w:evenVBand="0" w:oddHBand="0" w:evenHBand="0" w:firstRowFirstColumn="0" w:firstRowLastColumn="0" w:lastRowFirstColumn="0" w:lastRowLastColumn="0"/>
              <w:rPr>
                <w:b w:val="0"/>
                <w:bCs w:val="0"/>
              </w:rPr>
            </w:pPr>
            <w:r>
              <w:t>Mean</w:t>
            </w:r>
          </w:p>
        </w:tc>
        <w:tc>
          <w:tcPr>
            <w:tcW w:w="0" w:type="auto"/>
            <w:hideMark/>
          </w:tcPr>
          <w:p w14:paraId="0C166533" w14:textId="3FF61FAF" w:rsidR="00A7374C" w:rsidRDefault="00A7374C">
            <w:pPr>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t>Std</w:t>
            </w:r>
            <w:proofErr w:type="spellEnd"/>
            <w:r w:rsidR="00D50F61">
              <w:t>·</w:t>
            </w:r>
            <w:r>
              <w:t xml:space="preserve"> Dev</w:t>
            </w:r>
            <w:r w:rsidR="00D50F61">
              <w:t>·</w:t>
            </w:r>
          </w:p>
        </w:tc>
        <w:tc>
          <w:tcPr>
            <w:tcW w:w="0" w:type="auto"/>
            <w:hideMark/>
          </w:tcPr>
          <w:p w14:paraId="5234FC0A" w14:textId="77777777" w:rsidR="00A7374C" w:rsidRDefault="00A7374C">
            <w:pPr>
              <w:jc w:val="center"/>
              <w:cnfStyle w:val="100000000000" w:firstRow="1" w:lastRow="0" w:firstColumn="0" w:lastColumn="0" w:oddVBand="0" w:evenVBand="0" w:oddHBand="0" w:evenHBand="0" w:firstRowFirstColumn="0" w:firstRowLastColumn="0" w:lastRowFirstColumn="0" w:lastRowLastColumn="0"/>
              <w:rPr>
                <w:b w:val="0"/>
                <w:bCs w:val="0"/>
              </w:rPr>
            </w:pPr>
            <w:r>
              <w:t>Minimum</w:t>
            </w:r>
          </w:p>
        </w:tc>
        <w:tc>
          <w:tcPr>
            <w:tcW w:w="0" w:type="auto"/>
            <w:hideMark/>
          </w:tcPr>
          <w:p w14:paraId="55B5F368" w14:textId="77777777" w:rsidR="00A7374C" w:rsidRDefault="00A7374C">
            <w:pPr>
              <w:jc w:val="center"/>
              <w:cnfStyle w:val="100000000000" w:firstRow="1" w:lastRow="0" w:firstColumn="0" w:lastColumn="0" w:oddVBand="0" w:evenVBand="0" w:oddHBand="0" w:evenHBand="0" w:firstRowFirstColumn="0" w:firstRowLastColumn="0" w:lastRowFirstColumn="0" w:lastRowLastColumn="0"/>
              <w:rPr>
                <w:b w:val="0"/>
                <w:bCs w:val="0"/>
              </w:rPr>
            </w:pPr>
            <w:r>
              <w:t>Maximum</w:t>
            </w:r>
          </w:p>
        </w:tc>
      </w:tr>
      <w:tr w:rsidR="00A7374C" w14:paraId="709E23EA" w14:textId="77777777" w:rsidTr="00481FF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1D7FFD8B" w14:textId="77777777" w:rsidR="00A7374C" w:rsidRDefault="00A7374C">
            <w:proofErr w:type="spellStart"/>
            <w:r>
              <w:t>lnGDP</w:t>
            </w:r>
            <w:proofErr w:type="spellEnd"/>
          </w:p>
        </w:tc>
        <w:tc>
          <w:tcPr>
            <w:tcW w:w="0" w:type="auto"/>
            <w:hideMark/>
          </w:tcPr>
          <w:p w14:paraId="522E84AD" w14:textId="77777777" w:rsidR="00A7374C" w:rsidRDefault="00A7374C">
            <w:pP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5DA4D01D" w14:textId="54F6DE85" w:rsidR="00A7374C" w:rsidRDefault="00A7374C">
            <w:pPr>
              <w:cnfStyle w:val="000000100000" w:firstRow="0" w:lastRow="0" w:firstColumn="0" w:lastColumn="0" w:oddVBand="0" w:evenVBand="0" w:oddHBand="1" w:evenHBand="0" w:firstRowFirstColumn="0" w:firstRowLastColumn="0" w:lastRowFirstColumn="0" w:lastRowLastColumn="0"/>
            </w:pPr>
            <w:r>
              <w:t>3</w:t>
            </w:r>
            <w:r w:rsidR="00D50F61">
              <w:t>·</w:t>
            </w:r>
            <w:r>
              <w:t>309454</w:t>
            </w:r>
          </w:p>
        </w:tc>
        <w:tc>
          <w:tcPr>
            <w:tcW w:w="0" w:type="auto"/>
            <w:hideMark/>
          </w:tcPr>
          <w:p w14:paraId="16D0DEA0" w14:textId="71315A7D" w:rsidR="00A7374C" w:rsidRDefault="00A7374C">
            <w:pPr>
              <w:cnfStyle w:val="000000100000" w:firstRow="0" w:lastRow="0" w:firstColumn="0" w:lastColumn="0" w:oddVBand="0" w:evenVBand="0" w:oddHBand="1" w:evenHBand="0" w:firstRowFirstColumn="0" w:firstRowLastColumn="0" w:lastRowFirstColumn="0" w:lastRowLastColumn="0"/>
            </w:pPr>
            <w:r>
              <w:t>0</w:t>
            </w:r>
            <w:r w:rsidR="00D50F61">
              <w:t>·</w:t>
            </w:r>
            <w:r>
              <w:t>8952249</w:t>
            </w:r>
          </w:p>
        </w:tc>
        <w:tc>
          <w:tcPr>
            <w:tcW w:w="0" w:type="auto"/>
            <w:hideMark/>
          </w:tcPr>
          <w:p w14:paraId="65F95DCA" w14:textId="1EC786FE" w:rsidR="00A7374C" w:rsidRDefault="00A7374C">
            <w:pPr>
              <w:cnfStyle w:val="000000100000" w:firstRow="0" w:lastRow="0" w:firstColumn="0" w:lastColumn="0" w:oddVBand="0" w:evenVBand="0" w:oddHBand="1" w:evenHBand="0" w:firstRowFirstColumn="0" w:firstRowLastColumn="0" w:lastRowFirstColumn="0" w:lastRowLastColumn="0"/>
            </w:pPr>
            <w:r>
              <w:t>2</w:t>
            </w:r>
            <w:r w:rsidR="00D50F61">
              <w:t>·</w:t>
            </w:r>
            <w:r>
              <w:t>210470</w:t>
            </w:r>
          </w:p>
        </w:tc>
        <w:tc>
          <w:tcPr>
            <w:tcW w:w="0" w:type="auto"/>
            <w:hideMark/>
          </w:tcPr>
          <w:p w14:paraId="2A8FFB08" w14:textId="7CA9104D" w:rsidR="00A7374C" w:rsidRDefault="00A7374C">
            <w:pPr>
              <w:cnfStyle w:val="000000100000" w:firstRow="0" w:lastRow="0" w:firstColumn="0" w:lastColumn="0" w:oddVBand="0" w:evenVBand="0" w:oddHBand="1" w:evenHBand="0" w:firstRowFirstColumn="0" w:firstRowLastColumn="0" w:lastRowFirstColumn="0" w:lastRowLastColumn="0"/>
            </w:pPr>
            <w:r>
              <w:t>5</w:t>
            </w:r>
            <w:r w:rsidR="00D50F61">
              <w:t>·</w:t>
            </w:r>
            <w:r>
              <w:t>165928</w:t>
            </w:r>
          </w:p>
        </w:tc>
      </w:tr>
      <w:tr w:rsidR="00A7374C" w14:paraId="2B030EE6" w14:textId="77777777" w:rsidTr="00481FF7">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7DD4C92E" w14:textId="77777777" w:rsidR="00A7374C" w:rsidRDefault="00A7374C">
            <w:proofErr w:type="spellStart"/>
            <w:r>
              <w:t>lnFDI</w:t>
            </w:r>
            <w:proofErr w:type="spellEnd"/>
          </w:p>
        </w:tc>
        <w:tc>
          <w:tcPr>
            <w:tcW w:w="0" w:type="auto"/>
            <w:hideMark/>
          </w:tcPr>
          <w:p w14:paraId="6736EF9B" w14:textId="77777777" w:rsidR="00A7374C" w:rsidRDefault="00A7374C">
            <w:pPr>
              <w:cnfStyle w:val="000000000000" w:firstRow="0" w:lastRow="0" w:firstColumn="0" w:lastColumn="0" w:oddVBand="0" w:evenVBand="0" w:oddHBand="0" w:evenHBand="0" w:firstRowFirstColumn="0" w:firstRowLastColumn="0" w:lastRowFirstColumn="0" w:lastRowLastColumn="0"/>
            </w:pPr>
            <w:r>
              <w:t>45</w:t>
            </w:r>
          </w:p>
        </w:tc>
        <w:tc>
          <w:tcPr>
            <w:tcW w:w="0" w:type="auto"/>
            <w:hideMark/>
          </w:tcPr>
          <w:p w14:paraId="4192FDED" w14:textId="3749B611" w:rsidR="00A7374C" w:rsidRDefault="00A7374C">
            <w:pPr>
              <w:cnfStyle w:val="000000000000" w:firstRow="0" w:lastRow="0" w:firstColumn="0" w:lastColumn="0" w:oddVBand="0" w:evenVBand="0" w:oddHBand="0" w:evenHBand="0" w:firstRowFirstColumn="0" w:firstRowLastColumn="0" w:lastRowFirstColumn="0" w:lastRowLastColumn="0"/>
            </w:pPr>
            <w:r>
              <w:t>-0</w:t>
            </w:r>
            <w:r w:rsidR="00D50F61">
              <w:t>·</w:t>
            </w:r>
            <w:r>
              <w:t>9514431</w:t>
            </w:r>
          </w:p>
        </w:tc>
        <w:tc>
          <w:tcPr>
            <w:tcW w:w="0" w:type="auto"/>
            <w:hideMark/>
          </w:tcPr>
          <w:p w14:paraId="3F244729" w14:textId="54F676EC" w:rsidR="00A7374C" w:rsidRDefault="00A7374C">
            <w:pPr>
              <w:cnfStyle w:val="000000000000" w:firstRow="0" w:lastRow="0" w:firstColumn="0" w:lastColumn="0" w:oddVBand="0" w:evenVBand="0" w:oddHBand="0" w:evenHBand="0" w:firstRowFirstColumn="0" w:firstRowLastColumn="0" w:lastRowFirstColumn="0" w:lastRowLastColumn="0"/>
            </w:pPr>
            <w:r>
              <w:t>2</w:t>
            </w:r>
            <w:r w:rsidR="00D50F61">
              <w:t>·</w:t>
            </w:r>
            <w:r>
              <w:t>542751</w:t>
            </w:r>
          </w:p>
        </w:tc>
        <w:tc>
          <w:tcPr>
            <w:tcW w:w="0" w:type="auto"/>
            <w:hideMark/>
          </w:tcPr>
          <w:p w14:paraId="6DCAD678" w14:textId="57074A5E" w:rsidR="00A7374C" w:rsidRDefault="00A7374C">
            <w:pPr>
              <w:cnfStyle w:val="000000000000" w:firstRow="0" w:lastRow="0" w:firstColumn="0" w:lastColumn="0" w:oddVBand="0" w:evenVBand="0" w:oddHBand="0" w:evenHBand="0" w:firstRowFirstColumn="0" w:firstRowLastColumn="0" w:lastRowFirstColumn="0" w:lastRowLastColumn="0"/>
            </w:pPr>
            <w:r>
              <w:t>-4</w:t>
            </w:r>
            <w:r w:rsidR="00D50F61">
              <w:t>·</w:t>
            </w:r>
            <w:r>
              <w:t>605170</w:t>
            </w:r>
          </w:p>
        </w:tc>
        <w:tc>
          <w:tcPr>
            <w:tcW w:w="0" w:type="auto"/>
            <w:hideMark/>
          </w:tcPr>
          <w:p w14:paraId="1992ACFC" w14:textId="62D305EC" w:rsidR="00A7374C" w:rsidRDefault="00A7374C">
            <w:pPr>
              <w:cnfStyle w:val="000000000000" w:firstRow="0" w:lastRow="0" w:firstColumn="0" w:lastColumn="0" w:oddVBand="0" w:evenVBand="0" w:oddHBand="0" w:evenHBand="0" w:firstRowFirstColumn="0" w:firstRowLastColumn="0" w:lastRowFirstColumn="0" w:lastRowLastColumn="0"/>
            </w:pPr>
            <w:r>
              <w:t>1</w:t>
            </w:r>
            <w:r w:rsidR="00D50F61">
              <w:t>·</w:t>
            </w:r>
            <w:r>
              <w:t>720979</w:t>
            </w:r>
          </w:p>
        </w:tc>
      </w:tr>
      <w:tr w:rsidR="00A7374C" w14:paraId="55F4554B" w14:textId="77777777" w:rsidTr="00481FF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2F5F4EBE" w14:textId="77777777" w:rsidR="00A7374C" w:rsidRDefault="00A7374C">
            <w:proofErr w:type="spellStart"/>
            <w:r>
              <w:t>lnTO</w:t>
            </w:r>
            <w:proofErr w:type="spellEnd"/>
          </w:p>
        </w:tc>
        <w:tc>
          <w:tcPr>
            <w:tcW w:w="0" w:type="auto"/>
            <w:hideMark/>
          </w:tcPr>
          <w:p w14:paraId="765CA9E9" w14:textId="77777777" w:rsidR="00A7374C" w:rsidRDefault="00A7374C">
            <w:pP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5BEF3625" w14:textId="4255F3E2" w:rsidR="00A7374C" w:rsidRDefault="00A7374C">
            <w:pPr>
              <w:cnfStyle w:val="000000100000" w:firstRow="0" w:lastRow="0" w:firstColumn="0" w:lastColumn="0" w:oddVBand="0" w:evenVBand="0" w:oddHBand="1" w:evenHBand="0" w:firstRowFirstColumn="0" w:firstRowLastColumn="0" w:lastRowFirstColumn="0" w:lastRowLastColumn="0"/>
            </w:pPr>
            <w:r>
              <w:t>3</w:t>
            </w:r>
            <w:r w:rsidR="00D50F61">
              <w:t>·</w:t>
            </w:r>
            <w:r>
              <w:t>256868</w:t>
            </w:r>
          </w:p>
        </w:tc>
        <w:tc>
          <w:tcPr>
            <w:tcW w:w="0" w:type="auto"/>
            <w:hideMark/>
          </w:tcPr>
          <w:p w14:paraId="02FD15DE" w14:textId="41643327" w:rsidR="00A7374C" w:rsidRDefault="00A7374C">
            <w:pPr>
              <w:cnfStyle w:val="000000100000" w:firstRow="0" w:lastRow="0" w:firstColumn="0" w:lastColumn="0" w:oddVBand="0" w:evenVBand="0" w:oddHBand="1" w:evenHBand="0" w:firstRowFirstColumn="0" w:firstRowLastColumn="0" w:lastRowFirstColumn="0" w:lastRowLastColumn="0"/>
            </w:pPr>
            <w:r>
              <w:t>0</w:t>
            </w:r>
            <w:r w:rsidR="00D50F61">
              <w:t>·</w:t>
            </w:r>
            <w:r>
              <w:t>2384105</w:t>
            </w:r>
          </w:p>
        </w:tc>
        <w:tc>
          <w:tcPr>
            <w:tcW w:w="0" w:type="auto"/>
            <w:hideMark/>
          </w:tcPr>
          <w:p w14:paraId="423C92C1" w14:textId="1729414C" w:rsidR="00A7374C" w:rsidRDefault="00A7374C">
            <w:pPr>
              <w:cnfStyle w:val="000000100000" w:firstRow="0" w:lastRow="0" w:firstColumn="0" w:lastColumn="0" w:oddVBand="0" w:evenVBand="0" w:oddHBand="1" w:evenHBand="0" w:firstRowFirstColumn="0" w:firstRowLastColumn="0" w:lastRowFirstColumn="0" w:lastRowLastColumn="0"/>
            </w:pPr>
            <w:r>
              <w:t>2</w:t>
            </w:r>
            <w:r w:rsidR="00D50F61">
              <w:t>·</w:t>
            </w:r>
            <w:r>
              <w:t>862201</w:t>
            </w:r>
          </w:p>
        </w:tc>
        <w:tc>
          <w:tcPr>
            <w:tcW w:w="0" w:type="auto"/>
            <w:hideMark/>
          </w:tcPr>
          <w:p w14:paraId="28D6DD4B" w14:textId="2950C507" w:rsidR="00A7374C" w:rsidRDefault="00A7374C">
            <w:pPr>
              <w:cnfStyle w:val="000000100000" w:firstRow="0" w:lastRow="0" w:firstColumn="0" w:lastColumn="0" w:oddVBand="0" w:evenVBand="0" w:oddHBand="1" w:evenHBand="0" w:firstRowFirstColumn="0" w:firstRowLastColumn="0" w:lastRowFirstColumn="0" w:lastRowLastColumn="0"/>
            </w:pPr>
            <w:r>
              <w:t>3</w:t>
            </w:r>
            <w:r w:rsidR="00D50F61">
              <w:t>·</w:t>
            </w:r>
            <w:r>
              <w:t>580737</w:t>
            </w:r>
          </w:p>
        </w:tc>
      </w:tr>
      <w:tr w:rsidR="00A7374C" w14:paraId="28D1AB4A" w14:textId="77777777" w:rsidTr="00481FF7">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1979104A" w14:textId="77777777" w:rsidR="00A7374C" w:rsidRDefault="00A7374C">
            <w:r>
              <w:t>INF</w:t>
            </w:r>
          </w:p>
        </w:tc>
        <w:tc>
          <w:tcPr>
            <w:tcW w:w="0" w:type="auto"/>
            <w:hideMark/>
          </w:tcPr>
          <w:p w14:paraId="5472ABE4" w14:textId="77777777" w:rsidR="00A7374C" w:rsidRDefault="00A7374C">
            <w:pPr>
              <w:cnfStyle w:val="000000000000" w:firstRow="0" w:lastRow="0" w:firstColumn="0" w:lastColumn="0" w:oddVBand="0" w:evenVBand="0" w:oddHBand="0" w:evenHBand="0" w:firstRowFirstColumn="0" w:firstRowLastColumn="0" w:lastRowFirstColumn="0" w:lastRowLastColumn="0"/>
            </w:pPr>
            <w:r>
              <w:t>45</w:t>
            </w:r>
          </w:p>
        </w:tc>
        <w:tc>
          <w:tcPr>
            <w:tcW w:w="0" w:type="auto"/>
            <w:hideMark/>
          </w:tcPr>
          <w:p w14:paraId="4E392ED5" w14:textId="0AE5CAC3" w:rsidR="00A7374C" w:rsidRDefault="00A7374C">
            <w:pPr>
              <w:cnfStyle w:val="000000000000" w:firstRow="0" w:lastRow="0" w:firstColumn="0" w:lastColumn="0" w:oddVBand="0" w:evenVBand="0" w:oddHBand="0" w:evenHBand="0" w:firstRowFirstColumn="0" w:firstRowLastColumn="0" w:lastRowFirstColumn="0" w:lastRowLastColumn="0"/>
            </w:pPr>
            <w:r>
              <w:t>12</w:t>
            </w:r>
            <w:r w:rsidR="00D50F61">
              <w:t>·</w:t>
            </w:r>
            <w:r>
              <w:t>12333</w:t>
            </w:r>
          </w:p>
        </w:tc>
        <w:tc>
          <w:tcPr>
            <w:tcW w:w="0" w:type="auto"/>
            <w:hideMark/>
          </w:tcPr>
          <w:p w14:paraId="02C67587" w14:textId="1D0609CF" w:rsidR="00A7374C" w:rsidRDefault="00A7374C">
            <w:pPr>
              <w:cnfStyle w:val="000000000000" w:firstRow="0" w:lastRow="0" w:firstColumn="0" w:lastColumn="0" w:oddVBand="0" w:evenVBand="0" w:oddHBand="0" w:evenHBand="0" w:firstRowFirstColumn="0" w:firstRowLastColumn="0" w:lastRowFirstColumn="0" w:lastRowLastColumn="0"/>
            </w:pPr>
            <w:r>
              <w:t>11</w:t>
            </w:r>
            <w:r w:rsidR="00D50F61">
              <w:t>·</w:t>
            </w:r>
            <w:r>
              <w:t>02654</w:t>
            </w:r>
          </w:p>
        </w:tc>
        <w:tc>
          <w:tcPr>
            <w:tcW w:w="0" w:type="auto"/>
            <w:hideMark/>
          </w:tcPr>
          <w:p w14:paraId="12976ED9" w14:textId="6C3C2D35" w:rsidR="00A7374C" w:rsidRDefault="00A7374C">
            <w:pPr>
              <w:cnfStyle w:val="000000000000" w:firstRow="0" w:lastRow="0" w:firstColumn="0" w:lastColumn="0" w:oddVBand="0" w:evenVBand="0" w:oddHBand="0" w:evenHBand="0" w:firstRowFirstColumn="0" w:firstRowLastColumn="0" w:lastRowFirstColumn="0" w:lastRowLastColumn="0"/>
            </w:pPr>
            <w:r>
              <w:t>-8</w:t>
            </w:r>
            <w:r w:rsidR="00D50F61">
              <w:t>·</w:t>
            </w:r>
            <w:r>
              <w:t>480000</w:t>
            </w:r>
          </w:p>
        </w:tc>
        <w:tc>
          <w:tcPr>
            <w:tcW w:w="0" w:type="auto"/>
            <w:hideMark/>
          </w:tcPr>
          <w:p w14:paraId="56843427" w14:textId="07548F23" w:rsidR="00A7374C" w:rsidRDefault="00A7374C">
            <w:pPr>
              <w:cnfStyle w:val="000000000000" w:firstRow="0" w:lastRow="0" w:firstColumn="0" w:lastColumn="0" w:oddVBand="0" w:evenVBand="0" w:oddHBand="0" w:evenHBand="0" w:firstRowFirstColumn="0" w:firstRowLastColumn="0" w:lastRowFirstColumn="0" w:lastRowLastColumn="0"/>
            </w:pPr>
            <w:r>
              <w:t>44</w:t>
            </w:r>
            <w:r w:rsidR="00D50F61">
              <w:t>·</w:t>
            </w:r>
            <w:r>
              <w:t>36000</w:t>
            </w:r>
          </w:p>
        </w:tc>
      </w:tr>
      <w:tr w:rsidR="00A7374C" w14:paraId="78CFEFBA" w14:textId="77777777" w:rsidTr="00481FF7">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0EA4F7AC" w14:textId="77777777" w:rsidR="00A7374C" w:rsidRDefault="00A7374C">
            <w:proofErr w:type="spellStart"/>
            <w:r>
              <w:t>lnHC</w:t>
            </w:r>
            <w:proofErr w:type="spellEnd"/>
          </w:p>
        </w:tc>
        <w:tc>
          <w:tcPr>
            <w:tcW w:w="0" w:type="auto"/>
            <w:hideMark/>
          </w:tcPr>
          <w:p w14:paraId="69BE4764" w14:textId="77777777" w:rsidR="00A7374C" w:rsidRDefault="00A7374C">
            <w:pP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43C5B33A" w14:textId="79A4C42B" w:rsidR="00A7374C" w:rsidRDefault="00A7374C">
            <w:pPr>
              <w:cnfStyle w:val="000000100000" w:firstRow="0" w:lastRow="0" w:firstColumn="0" w:lastColumn="0" w:oddVBand="0" w:evenVBand="0" w:oddHBand="1" w:evenHBand="0" w:firstRowFirstColumn="0" w:firstRowLastColumn="0" w:lastRowFirstColumn="0" w:lastRowLastColumn="0"/>
            </w:pPr>
            <w:r>
              <w:t>3</w:t>
            </w:r>
            <w:r w:rsidR="00D50F61">
              <w:t>·</w:t>
            </w:r>
            <w:r>
              <w:t>095192</w:t>
            </w:r>
          </w:p>
        </w:tc>
        <w:tc>
          <w:tcPr>
            <w:tcW w:w="0" w:type="auto"/>
            <w:hideMark/>
          </w:tcPr>
          <w:p w14:paraId="12798121" w14:textId="37567E80" w:rsidR="00A7374C" w:rsidRDefault="00A7374C">
            <w:pPr>
              <w:cnfStyle w:val="000000100000" w:firstRow="0" w:lastRow="0" w:firstColumn="0" w:lastColumn="0" w:oddVBand="0" w:evenVBand="0" w:oddHBand="1" w:evenHBand="0" w:firstRowFirstColumn="0" w:firstRowLastColumn="0" w:lastRowFirstColumn="0" w:lastRowLastColumn="0"/>
            </w:pPr>
            <w:r>
              <w:t>0</w:t>
            </w:r>
            <w:r w:rsidR="00D50F61">
              <w:t>·</w:t>
            </w:r>
            <w:r>
              <w:t>5863178</w:t>
            </w:r>
          </w:p>
        </w:tc>
        <w:tc>
          <w:tcPr>
            <w:tcW w:w="0" w:type="auto"/>
            <w:hideMark/>
          </w:tcPr>
          <w:p w14:paraId="5A5B8649" w14:textId="062C592C" w:rsidR="00A7374C" w:rsidRDefault="00A7374C">
            <w:pPr>
              <w:cnfStyle w:val="000000100000" w:firstRow="0" w:lastRow="0" w:firstColumn="0" w:lastColumn="0" w:oddVBand="0" w:evenVBand="0" w:oddHBand="1" w:evenHBand="0" w:firstRowFirstColumn="0" w:firstRowLastColumn="0" w:lastRowFirstColumn="0" w:lastRowLastColumn="0"/>
            </w:pPr>
            <w:r>
              <w:t>2</w:t>
            </w:r>
            <w:r w:rsidR="00D50F61">
              <w:t>·</w:t>
            </w:r>
            <w:r>
              <w:t>140066</w:t>
            </w:r>
          </w:p>
        </w:tc>
        <w:tc>
          <w:tcPr>
            <w:tcW w:w="0" w:type="auto"/>
            <w:hideMark/>
          </w:tcPr>
          <w:p w14:paraId="043B7A50" w14:textId="49261EEE" w:rsidR="00A7374C" w:rsidRDefault="00A7374C">
            <w:pPr>
              <w:cnfStyle w:val="000000100000" w:firstRow="0" w:lastRow="0" w:firstColumn="0" w:lastColumn="0" w:oddVBand="0" w:evenVBand="0" w:oddHBand="1" w:evenHBand="0" w:firstRowFirstColumn="0" w:firstRowLastColumn="0" w:lastRowFirstColumn="0" w:lastRowLastColumn="0"/>
            </w:pPr>
            <w:r>
              <w:t>3</w:t>
            </w:r>
            <w:r w:rsidR="00D50F61">
              <w:t>·</w:t>
            </w:r>
            <w:r>
              <w:t>756538</w:t>
            </w:r>
          </w:p>
        </w:tc>
      </w:tr>
      <w:tr w:rsidR="00A7374C" w14:paraId="02D0AFF0" w14:textId="77777777" w:rsidTr="00481FF7">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5C2CBA44" w14:textId="77777777" w:rsidR="00A7374C" w:rsidRDefault="00A7374C">
            <w:proofErr w:type="spellStart"/>
            <w:r>
              <w:t>lnGFCF</w:t>
            </w:r>
            <w:proofErr w:type="spellEnd"/>
          </w:p>
        </w:tc>
        <w:tc>
          <w:tcPr>
            <w:tcW w:w="0" w:type="auto"/>
            <w:hideMark/>
          </w:tcPr>
          <w:p w14:paraId="3AF29ABF" w14:textId="77777777" w:rsidR="00A7374C" w:rsidRDefault="00A7374C">
            <w:pPr>
              <w:cnfStyle w:val="000000000000" w:firstRow="0" w:lastRow="0" w:firstColumn="0" w:lastColumn="0" w:oddVBand="0" w:evenVBand="0" w:oddHBand="0" w:evenHBand="0" w:firstRowFirstColumn="0" w:firstRowLastColumn="0" w:lastRowFirstColumn="0" w:lastRowLastColumn="0"/>
            </w:pPr>
            <w:r>
              <w:t>45</w:t>
            </w:r>
          </w:p>
        </w:tc>
        <w:tc>
          <w:tcPr>
            <w:tcW w:w="0" w:type="auto"/>
            <w:hideMark/>
          </w:tcPr>
          <w:p w14:paraId="08275547" w14:textId="25BCCE21" w:rsidR="00A7374C" w:rsidRDefault="00A7374C">
            <w:pPr>
              <w:cnfStyle w:val="000000000000" w:firstRow="0" w:lastRow="0" w:firstColumn="0" w:lastColumn="0" w:oddVBand="0" w:evenVBand="0" w:oddHBand="0" w:evenHBand="0" w:firstRowFirstColumn="0" w:firstRowLastColumn="0" w:lastRowFirstColumn="0" w:lastRowLastColumn="0"/>
            </w:pPr>
            <w:r>
              <w:t>2</w:t>
            </w:r>
            <w:r w:rsidR="00D50F61">
              <w:t>·</w:t>
            </w:r>
            <w:r>
              <w:t>926819</w:t>
            </w:r>
          </w:p>
        </w:tc>
        <w:tc>
          <w:tcPr>
            <w:tcW w:w="0" w:type="auto"/>
            <w:hideMark/>
          </w:tcPr>
          <w:p w14:paraId="67FF27A2" w14:textId="46E90F70" w:rsidR="00A7374C" w:rsidRDefault="00A7374C">
            <w:pPr>
              <w:cnfStyle w:val="000000000000" w:firstRow="0" w:lastRow="0" w:firstColumn="0" w:lastColumn="0" w:oddVBand="0" w:evenVBand="0" w:oddHBand="0" w:evenHBand="0" w:firstRowFirstColumn="0" w:firstRowLastColumn="0" w:lastRowFirstColumn="0" w:lastRowLastColumn="0"/>
            </w:pPr>
            <w:r>
              <w:t>0</w:t>
            </w:r>
            <w:r w:rsidR="00D50F61">
              <w:t>·</w:t>
            </w:r>
            <w:r>
              <w:t>5019071</w:t>
            </w:r>
          </w:p>
        </w:tc>
        <w:tc>
          <w:tcPr>
            <w:tcW w:w="0" w:type="auto"/>
            <w:hideMark/>
          </w:tcPr>
          <w:p w14:paraId="42A05D73" w14:textId="46CD4710" w:rsidR="00A7374C" w:rsidRDefault="00A7374C">
            <w:pPr>
              <w:cnfStyle w:val="000000000000" w:firstRow="0" w:lastRow="0" w:firstColumn="0" w:lastColumn="0" w:oddVBand="0" w:evenVBand="0" w:oddHBand="0" w:evenHBand="0" w:firstRowFirstColumn="0" w:firstRowLastColumn="0" w:lastRowFirstColumn="0" w:lastRowLastColumn="0"/>
            </w:pPr>
            <w:r>
              <w:t>2</w:t>
            </w:r>
            <w:r w:rsidR="00D50F61">
              <w:t>·</w:t>
            </w:r>
            <w:r>
              <w:t>219203</w:t>
            </w:r>
          </w:p>
        </w:tc>
        <w:tc>
          <w:tcPr>
            <w:tcW w:w="0" w:type="auto"/>
            <w:hideMark/>
          </w:tcPr>
          <w:p w14:paraId="1D2DD853" w14:textId="50E6773C" w:rsidR="00A7374C" w:rsidRDefault="00A7374C">
            <w:pPr>
              <w:cnfStyle w:val="000000000000" w:firstRow="0" w:lastRow="0" w:firstColumn="0" w:lastColumn="0" w:oddVBand="0" w:evenVBand="0" w:oddHBand="0" w:evenHBand="0" w:firstRowFirstColumn="0" w:firstRowLastColumn="0" w:lastRowFirstColumn="0" w:lastRowLastColumn="0"/>
            </w:pPr>
            <w:r>
              <w:t>3</w:t>
            </w:r>
            <w:r w:rsidR="00D50F61">
              <w:t>·</w:t>
            </w:r>
            <w:r>
              <w:t>705491</w:t>
            </w:r>
          </w:p>
        </w:tc>
      </w:tr>
    </w:tbl>
    <w:p w14:paraId="1E0BF715" w14:textId="3898F09E" w:rsidR="00B25CD5" w:rsidRPr="00B25CD5" w:rsidRDefault="00B25CD5" w:rsidP="00B25CD5">
      <w:pPr>
        <w:spacing w:after="0" w:line="360" w:lineRule="auto"/>
        <w:jc w:val="both"/>
        <w:rPr>
          <w:rFonts w:ascii="?" w:hAnsi="?"/>
          <w:bCs/>
          <w:i/>
          <w:iCs/>
          <w:color w:val="18181B"/>
          <w:sz w:val="22"/>
        </w:rPr>
      </w:pPr>
      <w:r w:rsidRPr="00030C5F">
        <w:rPr>
          <w:rStyle w:val="fontstyle01"/>
          <w:b w:val="0"/>
          <w:i/>
          <w:iCs/>
        </w:rPr>
        <w:t>Source: Author's computation using Stata 17</w:t>
      </w:r>
    </w:p>
    <w:p w14:paraId="7970157D" w14:textId="26286DBB" w:rsidR="007A7EE7" w:rsidRPr="00F30420" w:rsidRDefault="007A7EE7" w:rsidP="00F30420">
      <w:pPr>
        <w:pStyle w:val="Heading2"/>
        <w:rPr>
          <w:rFonts w:eastAsiaTheme="minorHAnsi" w:cstheme="minorBidi"/>
          <w:szCs w:val="22"/>
        </w:rPr>
      </w:pPr>
      <w:bookmarkStart w:id="61" w:name="_Toc228225779"/>
      <w:r>
        <w:rPr>
          <w:rFonts w:eastAsiaTheme="minorHAnsi"/>
        </w:rPr>
        <w:t>4</w:t>
      </w:r>
      <w:r w:rsidR="00D50F61">
        <w:rPr>
          <w:rFonts w:eastAsiaTheme="minorHAnsi"/>
        </w:rPr>
        <w:t>·</w:t>
      </w:r>
      <w:r>
        <w:rPr>
          <w:rFonts w:eastAsiaTheme="minorHAnsi"/>
        </w:rPr>
        <w:t xml:space="preserve">2 </w:t>
      </w:r>
      <w:r w:rsidRPr="007A7EE7">
        <w:rPr>
          <w:rFonts w:eastAsiaTheme="minorHAnsi"/>
        </w:rPr>
        <w:t>Trend analysis of all variables</w:t>
      </w:r>
      <w:bookmarkEnd w:id="61"/>
      <w:r w:rsidRPr="007A7EE7">
        <w:rPr>
          <w:rFonts w:eastAsiaTheme="minorHAnsi" w:cstheme="minorBidi"/>
          <w:szCs w:val="22"/>
        </w:rPr>
        <w:t xml:space="preserve"> </w:t>
      </w:r>
    </w:p>
    <w:p w14:paraId="507E35F9" w14:textId="3DA877EA" w:rsidR="006D5F5E" w:rsidRPr="006D5F5E" w:rsidRDefault="007A7EE7" w:rsidP="00F30420">
      <w:pPr>
        <w:spacing w:line="360" w:lineRule="auto"/>
        <w:jc w:val="both"/>
      </w:pPr>
      <w:r>
        <w:t>The trend analysis of all variables over the period 1980 to 2024 reveals distinct patterns and structural changes in the Ethiopian economy</w:t>
      </w:r>
      <w:r w:rsidR="00D50F61">
        <w:t>·</w:t>
      </w:r>
      <w:r>
        <w:t xml:space="preserve"> Figure </w:t>
      </w:r>
      <w:r w:rsidR="00481FF7">
        <w:t>3</w:t>
      </w:r>
      <w:r w:rsidR="00F30420">
        <w:t xml:space="preserve"> </w:t>
      </w:r>
      <w:r>
        <w:t>presents the trend of real GDP, which has shown a remarkable upward trajectory over the 45-year period</w:t>
      </w:r>
      <w:r w:rsidR="00D50F61">
        <w:t>·</w:t>
      </w:r>
      <w:r>
        <w:t xml:space="preserve"> GDP increased from approximately 10 billion USD in 1980 to 160 billion USD in 2024, representing a sixteen-fold </w:t>
      </w:r>
      <w:r>
        <w:lastRenderedPageBreak/>
        <w:t>expansion</w:t>
      </w:r>
      <w:r w:rsidR="00D50F61">
        <w:t>·</w:t>
      </w:r>
      <w:r>
        <w:t xml:space="preserve"> Notably, the growth trajectory exhibits three distinct phases: a period of stagnation during the pre-liberalization era (1980-1991), a phase of steady but moderate growth during the post-liberalization period (1992-2017), and a phase of rapid acceleration following the 2018 political reforms, with GDP rising sharply from 100 billion USD in 2020 to 160 billion USD in 2024</w:t>
      </w:r>
      <w:r w:rsidR="00D50F61">
        <w:t>·</w:t>
      </w:r>
    </w:p>
    <w:p w14:paraId="3A1B759E" w14:textId="52C1BC1D" w:rsidR="006D5F5E" w:rsidRDefault="00A7374C" w:rsidP="005C4A20">
      <w:r w:rsidRPr="00A7374C">
        <w:rPr>
          <w:noProof/>
        </w:rPr>
        <w:drawing>
          <wp:inline distT="0" distB="0" distL="0" distR="0" wp14:anchorId="17572206" wp14:editId="18E57588">
            <wp:extent cx="5029200" cy="2501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2501900"/>
                    </a:xfrm>
                    <a:prstGeom prst="rect">
                      <a:avLst/>
                    </a:prstGeom>
                    <a:noFill/>
                    <a:ln>
                      <a:noFill/>
                    </a:ln>
                  </pic:spPr>
                </pic:pic>
              </a:graphicData>
            </a:graphic>
          </wp:inline>
        </w:drawing>
      </w:r>
    </w:p>
    <w:p w14:paraId="1B4709D6" w14:textId="121B89B7" w:rsidR="006D5F5E" w:rsidRDefault="007A7EE7" w:rsidP="007A7EE7">
      <w:pPr>
        <w:pStyle w:val="Caption"/>
        <w:rPr>
          <w:b/>
          <w:i w:val="0"/>
          <w:color w:val="auto"/>
          <w:sz w:val="24"/>
        </w:rPr>
      </w:pPr>
      <w:bookmarkStart w:id="62" w:name="_Toc228225912"/>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B25CD5">
        <w:rPr>
          <w:b/>
          <w:i w:val="0"/>
          <w:noProof/>
          <w:color w:val="auto"/>
          <w:sz w:val="24"/>
        </w:rPr>
        <w:t>2</w:t>
      </w:r>
      <w:r w:rsidRPr="00F30420">
        <w:rPr>
          <w:b/>
          <w:i w:val="0"/>
          <w:color w:val="auto"/>
          <w:sz w:val="24"/>
        </w:rPr>
        <w:fldChar w:fldCharType="end"/>
      </w:r>
      <w:r w:rsidRPr="00F30420">
        <w:rPr>
          <w:b/>
          <w:i w:val="0"/>
          <w:color w:val="auto"/>
          <w:sz w:val="24"/>
        </w:rPr>
        <w:t xml:space="preserve"> </w:t>
      </w:r>
      <w:r w:rsidR="00F30420">
        <w:rPr>
          <w:b/>
          <w:i w:val="0"/>
          <w:color w:val="auto"/>
          <w:sz w:val="24"/>
        </w:rPr>
        <w:t xml:space="preserve"> T</w:t>
      </w:r>
      <w:r w:rsidRPr="00F30420">
        <w:rPr>
          <w:b/>
          <w:i w:val="0"/>
          <w:color w:val="auto"/>
          <w:sz w:val="24"/>
        </w:rPr>
        <w:t>rend of real GDP</w:t>
      </w:r>
      <w:bookmarkEnd w:id="62"/>
    </w:p>
    <w:p w14:paraId="7E3AE493" w14:textId="425A3FE0" w:rsidR="00F30420" w:rsidRPr="00F30420" w:rsidRDefault="00481FF7" w:rsidP="00F30420">
      <w:pPr>
        <w:spacing w:line="360" w:lineRule="auto"/>
        <w:jc w:val="both"/>
      </w:pPr>
      <w:r>
        <w:t>Figure 4</w:t>
      </w:r>
      <w:r w:rsidR="00F30420">
        <w:t xml:space="preserve"> displays the trend of FDI as a percentage of GDP</w:t>
      </w:r>
      <w:r w:rsidR="00D50F61">
        <w:t>·</w:t>
      </w:r>
      <w:r w:rsidR="00F30420">
        <w:t xml:space="preserve"> The most striking feature is that FDI inflows were zero throughout the 1980s and early 1990s, reflecting the closed economy policies of the </w:t>
      </w:r>
      <w:proofErr w:type="spellStart"/>
      <w:r w:rsidR="00F30420">
        <w:t>Derg</w:t>
      </w:r>
      <w:proofErr w:type="spellEnd"/>
      <w:r w:rsidR="00F30420">
        <w:t xml:space="preserve"> regime</w:t>
      </w:r>
      <w:r w:rsidR="00D50F61">
        <w:t>·</w:t>
      </w:r>
      <w:r w:rsidR="00F30420">
        <w:t xml:space="preserve"> Following the 1991 regime change and subsequent economic liberalization, FDI began to flow into Ethiopia, albeit at modest levels initially</w:t>
      </w:r>
      <w:r w:rsidR="00D50F61">
        <w:t>·</w:t>
      </w:r>
      <w:r w:rsidR="00F30420">
        <w:t xml:space="preserve"> FDI fluctuated between 1</w:t>
      </w:r>
      <w:r w:rsidR="00D50F61">
        <w:t>·</w:t>
      </w:r>
      <w:r w:rsidR="00F30420">
        <w:t>5 and 5</w:t>
      </w:r>
      <w:r w:rsidR="00D50F61">
        <w:t>·</w:t>
      </w:r>
      <w:r w:rsidR="00F30420">
        <w:t>5 percent of GDP during the period 1992 to 2024, with notable peaks around 2004 (5</w:t>
      </w:r>
      <w:r w:rsidR="00D50F61">
        <w:t>·</w:t>
      </w:r>
      <w:r w:rsidR="00F30420">
        <w:t>5%), 2016 (5</w:t>
      </w:r>
      <w:r w:rsidR="00D50F61">
        <w:t>·</w:t>
      </w:r>
      <w:r w:rsidR="00F30420">
        <w:t>5%), and 2018 (5</w:t>
      </w:r>
      <w:r w:rsidR="00D50F61">
        <w:t>·</w:t>
      </w:r>
      <w:r w:rsidR="00F30420">
        <w:t>5%)</w:t>
      </w:r>
      <w:r w:rsidR="00D50F61">
        <w:t>·</w:t>
      </w:r>
      <w:r w:rsidR="00F30420">
        <w:t xml:space="preserve"> The post-2018 period has seen FDI stabilize around 2</w:t>
      </w:r>
      <w:r w:rsidR="00D50F61">
        <w:t>·</w:t>
      </w:r>
      <w:r w:rsidR="00F30420">
        <w:t>5 percent of GDP, suggesting a maturing of Ethiopia's FDI attraction capabilities</w:t>
      </w:r>
      <w:r w:rsidR="00D50F61">
        <w:t>·</w:t>
      </w:r>
      <w:r w:rsidR="00F30420">
        <w:t xml:space="preserve"> The structural break at 1991 is clearly evident, with mean FDI increasing from zero in the pre-1991 period to approximately 2</w:t>
      </w:r>
      <w:r w:rsidR="00D50F61">
        <w:t>·</w:t>
      </w:r>
      <w:r w:rsidR="00F30420">
        <w:t>5 percent in the post-1991 period</w:t>
      </w:r>
      <w:r w:rsidR="00D50F61">
        <w:t>·</w:t>
      </w:r>
    </w:p>
    <w:p w14:paraId="04113C6A" w14:textId="4B7857AB"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01AD0D12" wp14:editId="065D7C5B">
            <wp:extent cx="50292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5F0CAE8F" w14:textId="3F27A7BE" w:rsidR="000C3714" w:rsidRDefault="007A7EE7" w:rsidP="007A7EE7">
      <w:pPr>
        <w:pStyle w:val="Caption"/>
        <w:rPr>
          <w:b/>
          <w:i w:val="0"/>
          <w:color w:val="auto"/>
          <w:sz w:val="24"/>
        </w:rPr>
      </w:pPr>
      <w:bookmarkStart w:id="63" w:name="_Toc228225913"/>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B25CD5">
        <w:rPr>
          <w:b/>
          <w:i w:val="0"/>
          <w:noProof/>
          <w:color w:val="auto"/>
          <w:sz w:val="24"/>
        </w:rPr>
        <w:t>3</w:t>
      </w:r>
      <w:r w:rsidRPr="00F30420">
        <w:rPr>
          <w:b/>
          <w:i w:val="0"/>
          <w:color w:val="auto"/>
          <w:sz w:val="24"/>
        </w:rPr>
        <w:fldChar w:fldCharType="end"/>
      </w:r>
      <w:r w:rsidRPr="00F30420">
        <w:rPr>
          <w:b/>
          <w:i w:val="0"/>
          <w:color w:val="auto"/>
          <w:sz w:val="24"/>
        </w:rPr>
        <w:t xml:space="preserve"> </w:t>
      </w:r>
      <w:r w:rsidR="00F30420">
        <w:rPr>
          <w:b/>
          <w:i w:val="0"/>
          <w:color w:val="auto"/>
          <w:sz w:val="24"/>
        </w:rPr>
        <w:t>T</w:t>
      </w:r>
      <w:r w:rsidRPr="00F30420">
        <w:rPr>
          <w:b/>
          <w:i w:val="0"/>
          <w:color w:val="auto"/>
          <w:sz w:val="24"/>
        </w:rPr>
        <w:t>rend of FDI</w:t>
      </w:r>
      <w:bookmarkEnd w:id="63"/>
    </w:p>
    <w:p w14:paraId="47F7CF5A" w14:textId="4F0A0D39" w:rsidR="000C3714" w:rsidRPr="00F0109E" w:rsidRDefault="00481FF7" w:rsidP="00F0109E">
      <w:pPr>
        <w:spacing w:line="360" w:lineRule="auto"/>
        <w:jc w:val="both"/>
      </w:pPr>
      <w:r>
        <w:t>Figure 5</w:t>
      </w:r>
      <w:r w:rsidR="00F30420">
        <w:t xml:space="preserve"> illustrates the trend of trade openness, measured as the sum of exports and imports as a percentage of GDP</w:t>
      </w:r>
      <w:r w:rsidR="00D50F61">
        <w:t>·</w:t>
      </w:r>
      <w:r w:rsidR="00F30420">
        <w:t xml:space="preserve"> Trade openness increased gradually from approximately 18 percent in the early 1980s to a peak of 36 percent in 2005, reflecting the progressive liberalization of Ethiopia's trade regime following the 1991 reforms</w:t>
      </w:r>
      <w:r w:rsidR="00D50F61">
        <w:t>·</w:t>
      </w:r>
      <w:r w:rsidR="00F30420">
        <w:t xml:space="preserve"> Since 2005, trade openness has exhibited a declining trend, falling to around 21-24 percent in recent years</w:t>
      </w:r>
      <w:r w:rsidR="00D50F61">
        <w:t>·</w:t>
      </w:r>
      <w:r w:rsidR="00F30420">
        <w:t xml:space="preserve"> This decline may reflect a combination of factors, including the increasing size of the economy, changes in the structure of trade, and recent global disruptions including the COVID-19 pandemic and supply chain challenges</w:t>
      </w:r>
      <w:r w:rsidR="00D50F61">
        <w:t>·</w:t>
      </w:r>
    </w:p>
    <w:p w14:paraId="16FC8598" w14:textId="6B9B4AB5"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046745CD" wp14:editId="63BD2E04">
            <wp:extent cx="50292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326F514B" w14:textId="58F423F0" w:rsidR="000C3714" w:rsidRDefault="007A7EE7" w:rsidP="007A7EE7">
      <w:pPr>
        <w:pStyle w:val="Caption"/>
        <w:rPr>
          <w:b/>
          <w:i w:val="0"/>
          <w:color w:val="auto"/>
          <w:sz w:val="24"/>
        </w:rPr>
      </w:pPr>
      <w:bookmarkStart w:id="64" w:name="_Toc228225914"/>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B25CD5">
        <w:rPr>
          <w:b/>
          <w:i w:val="0"/>
          <w:noProof/>
          <w:color w:val="auto"/>
          <w:sz w:val="24"/>
        </w:rPr>
        <w:t>4</w:t>
      </w:r>
      <w:r w:rsidRPr="00F30420">
        <w:rPr>
          <w:b/>
          <w:i w:val="0"/>
          <w:color w:val="auto"/>
          <w:sz w:val="24"/>
        </w:rPr>
        <w:fldChar w:fldCharType="end"/>
      </w:r>
      <w:r w:rsidRPr="00F30420">
        <w:rPr>
          <w:b/>
          <w:i w:val="0"/>
          <w:color w:val="auto"/>
          <w:sz w:val="24"/>
        </w:rPr>
        <w:t xml:space="preserve"> </w:t>
      </w:r>
      <w:r w:rsidR="00F30420">
        <w:rPr>
          <w:b/>
          <w:i w:val="0"/>
          <w:color w:val="auto"/>
          <w:sz w:val="24"/>
        </w:rPr>
        <w:t>T</w:t>
      </w:r>
      <w:r w:rsidRPr="00F30420">
        <w:rPr>
          <w:b/>
          <w:i w:val="0"/>
          <w:color w:val="auto"/>
          <w:sz w:val="24"/>
        </w:rPr>
        <w:t>rend of trade openness</w:t>
      </w:r>
      <w:bookmarkEnd w:id="64"/>
    </w:p>
    <w:p w14:paraId="0E29F6A0" w14:textId="70D47F76" w:rsidR="000C3714" w:rsidRPr="00F0109E" w:rsidRDefault="00481FF7" w:rsidP="00F0109E">
      <w:pPr>
        <w:spacing w:line="360" w:lineRule="auto"/>
        <w:jc w:val="both"/>
      </w:pPr>
      <w:r>
        <w:t>Figure 6</w:t>
      </w:r>
      <w:r w:rsidR="00F30420">
        <w:t xml:space="preserve"> presents the inflation trend, which exhibits high volatility throughout the study period</w:t>
      </w:r>
      <w:r w:rsidR="00D50F61">
        <w:t>·</w:t>
      </w:r>
      <w:r w:rsidR="00F30420">
        <w:t xml:space="preserve"> Inflation reached extreme levels during two periods: the early 1990s (peaking at 35</w:t>
      </w:r>
      <w:r w:rsidR="00D50F61">
        <w:t>·</w:t>
      </w:r>
      <w:r w:rsidR="00F30420">
        <w:t>5% in 1990) and the late 2000s (peaking at 43% in 2005)</w:t>
      </w:r>
      <w:r w:rsidR="00D50F61">
        <w:t>·</w:t>
      </w:r>
      <w:r w:rsidR="00F30420">
        <w:t xml:space="preserve"> The period 1992-2003 was characterized by deflationary episodes, with inflation falling below zero in several years, reflecting the stabilization efforts following the regime change</w:t>
      </w:r>
      <w:r w:rsidR="00D50F61">
        <w:t>·</w:t>
      </w:r>
      <w:r w:rsidR="00F30420">
        <w:t xml:space="preserve"> The post-2018 period has seen inflation rise again, reaching 32 percent in 2020 and 25 percent in 2021, driven by macroeconomic imbalances, currency depreciation, and global food and energy price shocks</w:t>
      </w:r>
      <w:r w:rsidR="00D50F61">
        <w:t>·</w:t>
      </w:r>
      <w:r w:rsidR="00F30420">
        <w:t xml:space="preserve"> The structural breaks at 1991 and 2018 are clearly visible in the inflation series, with distinct volatility regimes in each sub-period</w:t>
      </w:r>
      <w:r w:rsidR="00D50F61">
        <w:t>·</w:t>
      </w:r>
    </w:p>
    <w:p w14:paraId="0D8EF601" w14:textId="77777777" w:rsidR="000C3714" w:rsidRDefault="000C3714" w:rsidP="00E42FDF">
      <w:pPr>
        <w:rPr>
          <w:rFonts w:ascii="Segoe UI" w:hAnsi="Segoe UI" w:cs="Segoe UI"/>
          <w:color w:val="F9FAFB"/>
          <w:sz w:val="23"/>
          <w:szCs w:val="23"/>
          <w:shd w:val="clear" w:color="auto" w:fill="151517"/>
        </w:rPr>
      </w:pPr>
    </w:p>
    <w:p w14:paraId="285D22B4" w14:textId="2077F6BB"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2F9D4F51" wp14:editId="60E9838C">
            <wp:extent cx="4946650" cy="328930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069" r="1641"/>
                    <a:stretch/>
                  </pic:blipFill>
                  <pic:spPr bwMode="auto">
                    <a:xfrm>
                      <a:off x="0" y="0"/>
                      <a:ext cx="4946650" cy="3289300"/>
                    </a:xfrm>
                    <a:prstGeom prst="rect">
                      <a:avLst/>
                    </a:prstGeom>
                    <a:noFill/>
                    <a:ln>
                      <a:noFill/>
                    </a:ln>
                    <a:extLst>
                      <a:ext uri="{53640926-AAD7-44D8-BBD7-CCE9431645EC}">
                        <a14:shadowObscured xmlns:a14="http://schemas.microsoft.com/office/drawing/2010/main"/>
                      </a:ext>
                    </a:extLst>
                  </pic:spPr>
                </pic:pic>
              </a:graphicData>
            </a:graphic>
          </wp:inline>
        </w:drawing>
      </w:r>
    </w:p>
    <w:p w14:paraId="35412A4B" w14:textId="391F196B" w:rsidR="000C3714" w:rsidRPr="00F30420" w:rsidRDefault="007A7EE7" w:rsidP="007A7EE7">
      <w:pPr>
        <w:pStyle w:val="Caption"/>
        <w:rPr>
          <w:b/>
          <w:i w:val="0"/>
          <w:color w:val="auto"/>
          <w:sz w:val="24"/>
        </w:rPr>
      </w:pPr>
      <w:bookmarkStart w:id="65" w:name="_Toc228225915"/>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B25CD5">
        <w:rPr>
          <w:b/>
          <w:i w:val="0"/>
          <w:noProof/>
          <w:color w:val="auto"/>
          <w:sz w:val="24"/>
        </w:rPr>
        <w:t>5</w:t>
      </w:r>
      <w:r w:rsidRPr="00F30420">
        <w:rPr>
          <w:b/>
          <w:i w:val="0"/>
          <w:color w:val="auto"/>
          <w:sz w:val="24"/>
        </w:rPr>
        <w:fldChar w:fldCharType="end"/>
      </w:r>
      <w:r w:rsidRPr="00F30420">
        <w:rPr>
          <w:b/>
          <w:i w:val="0"/>
          <w:color w:val="auto"/>
          <w:sz w:val="24"/>
        </w:rPr>
        <w:t xml:space="preserve"> </w:t>
      </w:r>
      <w:r w:rsidR="00F30420">
        <w:rPr>
          <w:b/>
          <w:i w:val="0"/>
          <w:color w:val="auto"/>
          <w:sz w:val="24"/>
        </w:rPr>
        <w:t>I</w:t>
      </w:r>
      <w:r w:rsidRPr="00F30420">
        <w:rPr>
          <w:b/>
          <w:i w:val="0"/>
          <w:color w:val="auto"/>
          <w:sz w:val="24"/>
        </w:rPr>
        <w:t>nflation trend</w:t>
      </w:r>
      <w:bookmarkEnd w:id="65"/>
    </w:p>
    <w:p w14:paraId="6ECFA94D" w14:textId="369A87D2" w:rsidR="000C3714" w:rsidRPr="00F30420" w:rsidRDefault="00481FF7" w:rsidP="00F30420">
      <w:pPr>
        <w:spacing w:line="360" w:lineRule="auto"/>
        <w:jc w:val="both"/>
      </w:pPr>
      <w:r>
        <w:t xml:space="preserve">Figure 7 </w:t>
      </w:r>
      <w:r w:rsidR="00F30420">
        <w:t>shows the trend of human capital, measured by secondary school enrollment rates</w:t>
      </w:r>
      <w:r w:rsidR="00D50F61">
        <w:t>·</w:t>
      </w:r>
      <w:r w:rsidR="00F30420">
        <w:t xml:space="preserve"> This variable exhibits a steady and consistent upward trend over the entire study period, increasing from approximately 8</w:t>
      </w:r>
      <w:r w:rsidR="00D50F61">
        <w:t>·</w:t>
      </w:r>
      <w:r w:rsidR="00F30420">
        <w:t>5 percent in 1980 to 11 percent in 1990, 28 percent in 2000, 35 percent in 2010, and 41 percent in 2020</w:t>
      </w:r>
      <w:r w:rsidR="00D50F61">
        <w:t>·</w:t>
      </w:r>
      <w:r w:rsidR="00F30420">
        <w:t xml:space="preserve"> Unlike the other variables, human capital does not exhibit sharp structural breaks at 1991 or 2018, but rather shows a smooth, monotonic increase reflecting Ethiopia's sustained investment in education and human development over the past four decades</w:t>
      </w:r>
      <w:r w:rsidR="00D50F61">
        <w:t>·</w:t>
      </w:r>
      <w:r w:rsidR="00F30420">
        <w:t xml:space="preserve"> This steady improvement in human capital is likely to have enhanced the country's absorptive capacity for foreign technology and investment</w:t>
      </w:r>
      <w:r w:rsidR="00D50F61">
        <w:t>·</w:t>
      </w:r>
    </w:p>
    <w:p w14:paraId="09776195" w14:textId="4F62440D"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7240AACE" wp14:editId="75EB1B3F">
            <wp:extent cx="4933950" cy="23558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202" r="1894"/>
                    <a:stretch/>
                  </pic:blipFill>
                  <pic:spPr bwMode="auto">
                    <a:xfrm>
                      <a:off x="0" y="0"/>
                      <a:ext cx="4933950" cy="2355850"/>
                    </a:xfrm>
                    <a:prstGeom prst="rect">
                      <a:avLst/>
                    </a:prstGeom>
                    <a:noFill/>
                    <a:ln>
                      <a:noFill/>
                    </a:ln>
                    <a:extLst>
                      <a:ext uri="{53640926-AAD7-44D8-BBD7-CCE9431645EC}">
                        <a14:shadowObscured xmlns:a14="http://schemas.microsoft.com/office/drawing/2010/main"/>
                      </a:ext>
                    </a:extLst>
                  </pic:spPr>
                </pic:pic>
              </a:graphicData>
            </a:graphic>
          </wp:inline>
        </w:drawing>
      </w:r>
    </w:p>
    <w:p w14:paraId="6D35AC80" w14:textId="3798D4FE" w:rsidR="000C3714" w:rsidRDefault="00F30420" w:rsidP="00F30420">
      <w:pPr>
        <w:pStyle w:val="Caption"/>
        <w:rPr>
          <w:b/>
          <w:i w:val="0"/>
          <w:color w:val="auto"/>
          <w:sz w:val="24"/>
        </w:rPr>
      </w:pPr>
      <w:bookmarkStart w:id="66" w:name="_Toc228225916"/>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B25CD5">
        <w:rPr>
          <w:b/>
          <w:i w:val="0"/>
          <w:noProof/>
          <w:color w:val="auto"/>
          <w:sz w:val="24"/>
        </w:rPr>
        <w:t>6</w:t>
      </w:r>
      <w:r w:rsidRPr="00F30420">
        <w:rPr>
          <w:b/>
          <w:i w:val="0"/>
          <w:color w:val="auto"/>
          <w:sz w:val="24"/>
        </w:rPr>
        <w:fldChar w:fldCharType="end"/>
      </w:r>
      <w:r w:rsidRPr="00F30420">
        <w:rPr>
          <w:b/>
          <w:i w:val="0"/>
          <w:color w:val="auto"/>
          <w:sz w:val="24"/>
        </w:rPr>
        <w:t xml:space="preserve"> </w:t>
      </w:r>
      <w:r>
        <w:rPr>
          <w:b/>
          <w:i w:val="0"/>
          <w:color w:val="auto"/>
          <w:sz w:val="24"/>
        </w:rPr>
        <w:t xml:space="preserve"> T</w:t>
      </w:r>
      <w:r w:rsidRPr="00F30420">
        <w:rPr>
          <w:b/>
          <w:i w:val="0"/>
          <w:color w:val="auto"/>
          <w:sz w:val="24"/>
        </w:rPr>
        <w:t>rend of human capital,</w:t>
      </w:r>
      <w:bookmarkEnd w:id="66"/>
    </w:p>
    <w:p w14:paraId="6409C062" w14:textId="6CD7ACC9" w:rsidR="000C3714" w:rsidRPr="00F30420" w:rsidRDefault="00481FF7" w:rsidP="00F30420">
      <w:pPr>
        <w:spacing w:line="360" w:lineRule="auto"/>
        <w:jc w:val="both"/>
      </w:pPr>
      <w:r>
        <w:t>Figure 8</w:t>
      </w:r>
      <w:r w:rsidR="00F30420">
        <w:t xml:space="preserve"> presents the trend of gross fixed capital formation (GFCF) as a percentage of GDP</w:t>
      </w:r>
      <w:r w:rsidR="00D50F61">
        <w:t>·</w:t>
      </w:r>
      <w:r w:rsidR="00F30420">
        <w:t xml:space="preserve"> GFCF shows a clear upward trend over the study period, increasing from approximately 9-10 percent in the 1980s to a peak of 41 percent in 2018</w:t>
      </w:r>
      <w:r w:rsidR="00D50F61">
        <w:t>·</w:t>
      </w:r>
      <w:r w:rsidR="00F30420">
        <w:t xml:space="preserve"> The most rapid increase occurred during the Growth and Transformation Plan (GTP) periods (2010-2020), during which Ethiopia invested heavily in infrastructure, including roads, railways, power generation, and industrial parks</w:t>
      </w:r>
      <w:r w:rsidR="00D50F61">
        <w:t>·</w:t>
      </w:r>
      <w:r w:rsidR="00F30420">
        <w:t xml:space="preserve"> Since 2018, GFCF has declined somewhat, falling to 24 percent in 2024, reflecting the economic disruptions caused by the COVID-19 pandemic, the conflict in northern Ethiopia, and macroeconomic stabilization efforts</w:t>
      </w:r>
      <w:r w:rsidR="00D50F61">
        <w:t>·</w:t>
      </w:r>
      <w:r w:rsidR="00F30420">
        <w:t xml:space="preserve"> The structural break at 1991 is evident, with mean GFCF increasing from approximately 10 percent in the pre-1991 period to over 30 percent in the post-1991 period</w:t>
      </w:r>
      <w:r w:rsidR="00D50F61">
        <w:t>·</w:t>
      </w:r>
    </w:p>
    <w:p w14:paraId="5BF277E2" w14:textId="502FC95D"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34A3B13C" wp14:editId="4673CE0D">
            <wp:extent cx="4959350" cy="3340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681" r="1388"/>
                    <a:stretch/>
                  </pic:blipFill>
                  <pic:spPr bwMode="auto">
                    <a:xfrm>
                      <a:off x="0" y="0"/>
                      <a:ext cx="4959350" cy="3340100"/>
                    </a:xfrm>
                    <a:prstGeom prst="rect">
                      <a:avLst/>
                    </a:prstGeom>
                    <a:noFill/>
                    <a:ln>
                      <a:noFill/>
                    </a:ln>
                    <a:extLst>
                      <a:ext uri="{53640926-AAD7-44D8-BBD7-CCE9431645EC}">
                        <a14:shadowObscured xmlns:a14="http://schemas.microsoft.com/office/drawing/2010/main"/>
                      </a:ext>
                    </a:extLst>
                  </pic:spPr>
                </pic:pic>
              </a:graphicData>
            </a:graphic>
          </wp:inline>
        </w:drawing>
      </w:r>
    </w:p>
    <w:p w14:paraId="49C5BADA" w14:textId="1E5776B2" w:rsidR="000C3714" w:rsidRPr="00F30420" w:rsidRDefault="00F30420" w:rsidP="00F30420">
      <w:pPr>
        <w:pStyle w:val="Caption"/>
        <w:rPr>
          <w:rFonts w:ascii="Segoe UI" w:hAnsi="Segoe UI" w:cs="Segoe UI"/>
          <w:b/>
          <w:i w:val="0"/>
          <w:color w:val="auto"/>
          <w:sz w:val="32"/>
          <w:szCs w:val="23"/>
          <w:shd w:val="clear" w:color="auto" w:fill="151517"/>
        </w:rPr>
      </w:pPr>
      <w:bookmarkStart w:id="67" w:name="_Toc228225917"/>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B25CD5">
        <w:rPr>
          <w:b/>
          <w:i w:val="0"/>
          <w:noProof/>
          <w:color w:val="auto"/>
          <w:sz w:val="24"/>
        </w:rPr>
        <w:t>7</w:t>
      </w:r>
      <w:r w:rsidRPr="00F30420">
        <w:rPr>
          <w:b/>
          <w:i w:val="0"/>
          <w:color w:val="auto"/>
          <w:sz w:val="24"/>
        </w:rPr>
        <w:fldChar w:fldCharType="end"/>
      </w:r>
      <w:r w:rsidRPr="00F30420">
        <w:rPr>
          <w:b/>
          <w:i w:val="0"/>
          <w:color w:val="auto"/>
          <w:sz w:val="24"/>
        </w:rPr>
        <w:t xml:space="preserve"> </w:t>
      </w:r>
      <w:r>
        <w:rPr>
          <w:b/>
          <w:i w:val="0"/>
          <w:color w:val="auto"/>
          <w:sz w:val="24"/>
        </w:rPr>
        <w:t>T</w:t>
      </w:r>
      <w:r w:rsidRPr="00F30420">
        <w:rPr>
          <w:b/>
          <w:i w:val="0"/>
          <w:color w:val="auto"/>
          <w:sz w:val="24"/>
        </w:rPr>
        <w:t>rend of gross fixed capital</w:t>
      </w:r>
      <w:bookmarkEnd w:id="67"/>
    </w:p>
    <w:p w14:paraId="6B66AC75" w14:textId="0EC6DB1C" w:rsidR="00F30420" w:rsidRPr="00F30420" w:rsidRDefault="00F30420" w:rsidP="00F30420">
      <w:pPr>
        <w:spacing w:line="360" w:lineRule="auto"/>
        <w:jc w:val="both"/>
        <w:rPr>
          <w:rFonts w:eastAsiaTheme="majorEastAsia" w:cstheme="majorBidi"/>
          <w:b/>
          <w:szCs w:val="24"/>
        </w:rPr>
      </w:pPr>
      <w:bookmarkStart w:id="68" w:name="_Toc228225780"/>
      <w:r w:rsidRPr="00F30420">
        <w:rPr>
          <w:rStyle w:val="Heading3Char"/>
        </w:rPr>
        <w:t>4</w:t>
      </w:r>
      <w:r w:rsidR="00D50F61">
        <w:rPr>
          <w:rStyle w:val="Heading3Char"/>
        </w:rPr>
        <w:t>·</w:t>
      </w:r>
      <w:r w:rsidRPr="00F30420">
        <w:rPr>
          <w:rStyle w:val="Heading3Char"/>
        </w:rPr>
        <w:t>1</w:t>
      </w:r>
      <w:r w:rsidR="00D50F61">
        <w:rPr>
          <w:rStyle w:val="Heading3Char"/>
        </w:rPr>
        <w:t>·</w:t>
      </w:r>
      <w:r w:rsidRPr="00F30420">
        <w:rPr>
          <w:rStyle w:val="Heading3Char"/>
        </w:rPr>
        <w:t>1 Real G</w:t>
      </w:r>
      <w:r>
        <w:rPr>
          <w:rStyle w:val="Heading3Char"/>
        </w:rPr>
        <w:t>DP Trend with Structural Breaks</w:t>
      </w:r>
      <w:bookmarkEnd w:id="68"/>
    </w:p>
    <w:p w14:paraId="70D1F377" w14:textId="176D4757" w:rsidR="00F30420" w:rsidRPr="00F30420" w:rsidRDefault="00481FF7" w:rsidP="00F30420">
      <w:pPr>
        <w:spacing w:line="360" w:lineRule="auto"/>
        <w:jc w:val="both"/>
      </w:pPr>
      <w:r>
        <w:t>Figure 9</w:t>
      </w:r>
      <w:r w:rsidR="00F30420" w:rsidRPr="00F30420">
        <w:t xml:space="preserve"> presents the trend of real GDP in Ethiopia from 1980 to 2024, with vertical lines indicating the two major structural breakpoints identified in the Ethiopian political and economic history: 1991 and 2018</w:t>
      </w:r>
      <w:r w:rsidR="00D50F61">
        <w:t>·</w:t>
      </w:r>
      <w:r w:rsidR="00F30420" w:rsidRPr="00F30420">
        <w:t xml:space="preserve"> The blue solid line represents actual GDP measured in constant 2015 billion USD, while the red dashed line represents the linear trend fit, showing the overall upward trajectory over the 45-year period</w:t>
      </w:r>
      <w:r w:rsidR="00D50F61">
        <w:t>·</w:t>
      </w:r>
    </w:p>
    <w:p w14:paraId="417613AB" w14:textId="64662260" w:rsidR="00F30420" w:rsidRPr="00F30420" w:rsidRDefault="00F30420" w:rsidP="00F30420">
      <w:pPr>
        <w:spacing w:line="360" w:lineRule="auto"/>
        <w:jc w:val="both"/>
      </w:pPr>
      <w:r w:rsidRPr="00F30420">
        <w:t>The graph reveals three distinct growth regimes corresponding to different political and economic phases</w:t>
      </w:r>
      <w:r w:rsidR="00D50F61">
        <w:t>·</w:t>
      </w:r>
      <w:r w:rsidRPr="00F30420">
        <w:t xml:space="preserve"> The first regime, covering the period from 1980 to 1991 (the </w:t>
      </w:r>
      <w:proofErr w:type="spellStart"/>
      <w:r w:rsidRPr="00F30420">
        <w:t>Derg</w:t>
      </w:r>
      <w:proofErr w:type="spellEnd"/>
      <w:r w:rsidRPr="00F30420">
        <w:t xml:space="preserve"> era), is characterized by GDP stagnation or very slow growth</w:t>
      </w:r>
      <w:r w:rsidR="00D50F61">
        <w:t>·</w:t>
      </w:r>
      <w:r w:rsidRPr="00F30420">
        <w:t xml:space="preserve"> During this period, GDP remained relatively flat, fluctuating around approximately 10 billion USD with minimal variation</w:t>
      </w:r>
      <w:r w:rsidR="00D50F61">
        <w:t>·</w:t>
      </w:r>
      <w:r w:rsidRPr="00F30420">
        <w:t xml:space="preserve"> This stagnation reflects the command economy structure of the </w:t>
      </w:r>
      <w:proofErr w:type="spellStart"/>
      <w:r w:rsidRPr="00F30420">
        <w:t>Derg</w:t>
      </w:r>
      <w:proofErr w:type="spellEnd"/>
      <w:r w:rsidRPr="00F30420">
        <w:t xml:space="preserve"> regime, which discouraged private investment, limited foreign participation, and prioritized state-controlled industries</w:t>
      </w:r>
      <w:r w:rsidR="00D50F61">
        <w:t>·</w:t>
      </w:r>
      <w:r w:rsidRPr="00F30420">
        <w:t xml:space="preserve"> The absence of FDI during this period, as noted in the previous section, contributed to the lack of growth dynamism</w:t>
      </w:r>
      <w:r w:rsidR="00D50F61">
        <w:t>·</w:t>
      </w:r>
    </w:p>
    <w:p w14:paraId="69DD4F46" w14:textId="77777777" w:rsidR="00F30420" w:rsidRPr="00F30420" w:rsidRDefault="00F30420" w:rsidP="00F30420">
      <w:pPr>
        <w:spacing w:line="360" w:lineRule="auto"/>
        <w:jc w:val="both"/>
      </w:pPr>
    </w:p>
    <w:p w14:paraId="61DBADD3" w14:textId="618DB858" w:rsidR="00F30420" w:rsidRPr="00F30420" w:rsidRDefault="00F30420" w:rsidP="00F30420">
      <w:pPr>
        <w:spacing w:line="360" w:lineRule="auto"/>
        <w:jc w:val="both"/>
      </w:pPr>
      <w:r w:rsidRPr="00F30420">
        <w:lastRenderedPageBreak/>
        <w:t>The second regime, spanning from 1992 to 2017 (the EPRDF era following the 1991 regime change), exhibits a steady and consistent upward trend in GDP</w:t>
      </w:r>
      <w:r w:rsidR="00D50F61">
        <w:t>·</w:t>
      </w:r>
      <w:r w:rsidRPr="00F30420">
        <w:t xml:space="preserve"> Following the political transition and subsequent economic liberalization, GDP began to increase gradually from approximately 14 billion USD in 1992 to 95 billion USD in 2017</w:t>
      </w:r>
      <w:r w:rsidR="00D50F61">
        <w:t>·</w:t>
      </w:r>
      <w:r w:rsidRPr="00F30420">
        <w:t xml:space="preserve"> This period corresponds to the implementation of market-oriented reforms, the opening of the economy to foreign investment, and the initial phases of Ethiopia's Growth and Transformation Plans (GTP I and II)</w:t>
      </w:r>
      <w:r w:rsidR="00D50F61">
        <w:t>·</w:t>
      </w:r>
      <w:r w:rsidRPr="00F30420">
        <w:t xml:space="preserve"> The upward slope of the GDP trend steepens noticeably during this period, indica</w:t>
      </w:r>
      <w:r>
        <w:t>ting accelerating growth</w:t>
      </w:r>
      <w:r w:rsidR="00D50F61">
        <w:t>·</w:t>
      </w:r>
    </w:p>
    <w:p w14:paraId="2D8CE674" w14:textId="79DB3A8A" w:rsidR="00F30420" w:rsidRPr="00F30420" w:rsidRDefault="00F30420" w:rsidP="00F30420">
      <w:pPr>
        <w:spacing w:line="360" w:lineRule="auto"/>
        <w:jc w:val="both"/>
      </w:pPr>
      <w:r w:rsidRPr="00F30420">
        <w:t xml:space="preserve">The third regime, covering the period from 2018 to 2024 (the reform era under Prime Minister </w:t>
      </w:r>
      <w:proofErr w:type="spellStart"/>
      <w:r w:rsidRPr="00F30420">
        <w:t>Abiy</w:t>
      </w:r>
      <w:proofErr w:type="spellEnd"/>
      <w:r w:rsidRPr="00F30420">
        <w:t xml:space="preserve"> Ahmed), shows a dramatic acceleration in GDP growth</w:t>
      </w:r>
      <w:r w:rsidR="00D50F61">
        <w:t>·</w:t>
      </w:r>
      <w:r w:rsidRPr="00F30420">
        <w:t xml:space="preserve"> The vertical line at 2018 marks the political reforms initiated following the change in government, including the opening of the telecommunications sector, partial privatization of state-owned enterprises, improved diplomatic relations with neighboring countries, and macroeconomic adjustments</w:t>
      </w:r>
      <w:r w:rsidR="00D50F61">
        <w:t>·</w:t>
      </w:r>
      <w:r w:rsidRPr="00F30420">
        <w:t xml:space="preserve"> GDP increased sharply from approximately 95 billion USD in 2018 to 160 billion USD in 2024, representing an increase of nearly 65 percent in just six years</w:t>
      </w:r>
      <w:r w:rsidR="00D50F61">
        <w:t>·</w:t>
      </w:r>
      <w:r w:rsidRPr="00F30420">
        <w:t xml:space="preserve"> This post-2018 acceleration is visually striking and suggests that the political and economic reforms have had a positive impact on growth, despite the challenges posed by the COVID-19 pandemic, the conflict in northern Ethiopia (2020-2022), and</w:t>
      </w:r>
      <w:r>
        <w:t xml:space="preserve"> global inflationary pressures</w:t>
      </w:r>
      <w:r w:rsidR="00D50F61">
        <w:t>·</w:t>
      </w:r>
    </w:p>
    <w:p w14:paraId="1171B2D4" w14:textId="2CB20313" w:rsidR="00F30420" w:rsidRPr="00F30420" w:rsidRDefault="00F30420" w:rsidP="00F30420">
      <w:pPr>
        <w:spacing w:line="360" w:lineRule="auto"/>
        <w:jc w:val="both"/>
      </w:pPr>
      <w:r w:rsidRPr="00F30420">
        <w:t>The positive slope of the linear trend line (red dashed) confirms a statistically significant long-term growth trend over the entire 45-year period</w:t>
      </w:r>
      <w:r w:rsidR="00D50F61">
        <w:t>·</w:t>
      </w:r>
      <w:r w:rsidRPr="00F30420">
        <w:t xml:space="preserve"> However, the changing slope of the actual GDP line demonstrates that growth has accelerated in each successive regime, with the post-2018 period exhibiting the most rapid expansion</w:t>
      </w:r>
      <w:r w:rsidR="00D50F61">
        <w:t>·</w:t>
      </w:r>
      <w:r w:rsidRPr="00F30420">
        <w:t xml:space="preserve"> The structural breaks at 1991 and 2018 are clearly visible, justifying the inclusion of dummy variables for these breakpoints in the econometric model and the use of Narayan (2005) critical values for small samples</w:t>
      </w:r>
      <w:r w:rsidR="00D50F61">
        <w:t>·</w:t>
      </w:r>
      <w:r w:rsidRPr="00F30420">
        <w:t xml:space="preserve"> These findings also support the decision to conduct split-sample analysis, comparing the pre-liberalization period (1980-1991) with the post-liberalization period (1992-2024), to better understand how the determinants of growth have changed over time</w:t>
      </w:r>
      <w:r w:rsidR="00D50F61">
        <w:t>·</w:t>
      </w:r>
    </w:p>
    <w:p w14:paraId="7B7ACF54" w14:textId="21787338"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564F25DF" wp14:editId="4D1B3084">
            <wp:extent cx="492125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507" r="2147"/>
                    <a:stretch/>
                  </pic:blipFill>
                  <pic:spPr bwMode="auto">
                    <a:xfrm>
                      <a:off x="0" y="0"/>
                      <a:ext cx="4921250" cy="3346450"/>
                    </a:xfrm>
                    <a:prstGeom prst="rect">
                      <a:avLst/>
                    </a:prstGeom>
                    <a:noFill/>
                    <a:ln>
                      <a:noFill/>
                    </a:ln>
                    <a:extLst>
                      <a:ext uri="{53640926-AAD7-44D8-BBD7-CCE9431645EC}">
                        <a14:shadowObscured xmlns:a14="http://schemas.microsoft.com/office/drawing/2010/main"/>
                      </a:ext>
                    </a:extLst>
                  </pic:spPr>
                </pic:pic>
              </a:graphicData>
            </a:graphic>
          </wp:inline>
        </w:drawing>
      </w:r>
    </w:p>
    <w:p w14:paraId="59E6EF19" w14:textId="740864F4" w:rsidR="000C3714" w:rsidRPr="00F30420" w:rsidRDefault="00F30420" w:rsidP="00F30420">
      <w:pPr>
        <w:pStyle w:val="Caption"/>
        <w:rPr>
          <w:rFonts w:ascii="Segoe UI" w:hAnsi="Segoe UI" w:cs="Segoe UI"/>
          <w:b/>
          <w:i w:val="0"/>
          <w:color w:val="auto"/>
          <w:sz w:val="32"/>
          <w:szCs w:val="23"/>
          <w:shd w:val="clear" w:color="auto" w:fill="151517"/>
        </w:rPr>
      </w:pPr>
      <w:bookmarkStart w:id="69" w:name="_Toc228225918"/>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B25CD5">
        <w:rPr>
          <w:b/>
          <w:i w:val="0"/>
          <w:noProof/>
          <w:color w:val="auto"/>
          <w:sz w:val="24"/>
        </w:rPr>
        <w:t>8</w:t>
      </w:r>
      <w:r w:rsidRPr="00F30420">
        <w:rPr>
          <w:b/>
          <w:i w:val="0"/>
          <w:color w:val="auto"/>
          <w:sz w:val="24"/>
        </w:rPr>
        <w:fldChar w:fldCharType="end"/>
      </w:r>
      <w:r w:rsidRPr="00F30420">
        <w:rPr>
          <w:b/>
          <w:i w:val="0"/>
          <w:color w:val="auto"/>
          <w:sz w:val="24"/>
        </w:rPr>
        <w:t xml:space="preserve"> Real GDP Trend with Structural Breaks</w:t>
      </w:r>
      <w:bookmarkEnd w:id="69"/>
    </w:p>
    <w:p w14:paraId="7287C32C" w14:textId="00C9634D" w:rsidR="00F30420" w:rsidRDefault="007D7FBF" w:rsidP="00F30420">
      <w:pPr>
        <w:pStyle w:val="Heading2"/>
      </w:pPr>
      <w:bookmarkStart w:id="70" w:name="_Toc228225781"/>
      <w:r>
        <w:t>4</w:t>
      </w:r>
      <w:r w:rsidR="00D50F61">
        <w:t>·</w:t>
      </w:r>
      <w:r w:rsidRPr="007D7FBF">
        <w:t>3 Unit Root Tests</w:t>
      </w:r>
      <w:bookmarkEnd w:id="70"/>
    </w:p>
    <w:p w14:paraId="79CDCA2C" w14:textId="0C0BC6B3" w:rsidR="00F30420" w:rsidRDefault="00F30420" w:rsidP="00506823">
      <w:pPr>
        <w:spacing w:after="0" w:line="360" w:lineRule="auto"/>
        <w:jc w:val="both"/>
      </w:pPr>
      <w:r>
        <w:t>The stationarity properties of all variables were examined using the Phillips-</w:t>
      </w:r>
      <w:proofErr w:type="spellStart"/>
      <w:r>
        <w:t>Perron</w:t>
      </w:r>
      <w:proofErr w:type="spellEnd"/>
      <w:r>
        <w:t xml:space="preserve"> (PP) unit root test, which corrects for potential heteroscedasticity and serial correlation in the error terms</w:t>
      </w:r>
      <w:r w:rsidR="00D50F61">
        <w:t>·</w:t>
      </w:r>
      <w:r>
        <w:t xml:space="preserve"> The PP test was preferred as the primary test due to its robustness in small samples (T=45) and its ability to handle the structural breaks present in the Ethiopian time series data</w:t>
      </w:r>
      <w:r w:rsidR="00D50F61">
        <w:t>·</w:t>
      </w:r>
      <w:r>
        <w:t xml:space="preserve"> The null hypothesis of the test is that the variable contains a unit root (non-stationary), and rejection of the null indicates stationarity</w:t>
      </w:r>
      <w:r w:rsidR="00D50F61">
        <w:t>·</w:t>
      </w:r>
    </w:p>
    <w:p w14:paraId="1CC05FEB" w14:textId="3D2E6495" w:rsidR="00F30420" w:rsidRDefault="00506823" w:rsidP="00506823">
      <w:pPr>
        <w:spacing w:after="0" w:line="360" w:lineRule="auto"/>
        <w:jc w:val="both"/>
      </w:pPr>
      <w:r>
        <w:t xml:space="preserve">Table </w:t>
      </w:r>
      <w:r w:rsidR="00481FF7">
        <w:t>4</w:t>
      </w:r>
      <w:r w:rsidR="00F30420">
        <w:t xml:space="preserve"> presents the Phillips-</w:t>
      </w:r>
      <w:proofErr w:type="spellStart"/>
      <w:r w:rsidR="00F30420">
        <w:t>Perron</w:t>
      </w:r>
      <w:proofErr w:type="spellEnd"/>
      <w:r w:rsidR="00F30420">
        <w:t xml:space="preserve"> unit root test results for all six variables included in the analysis</w:t>
      </w:r>
      <w:r w:rsidR="00D50F61">
        <w:t>·</w:t>
      </w:r>
      <w:r w:rsidR="00F30420">
        <w:t xml:space="preserve"> The test was conducted at both level I(0) and first difference I(1), with the lag length set to 4 based on the </w:t>
      </w:r>
      <w:proofErr w:type="spellStart"/>
      <w:r w:rsidR="00F30420">
        <w:t>Akaike</w:t>
      </w:r>
      <w:proofErr w:type="spellEnd"/>
      <w:r w:rsidR="00F30420">
        <w:t xml:space="preserve"> Information Criterion (AIC)</w:t>
      </w:r>
      <w:r w:rsidR="00D50F61">
        <w:t>·</w:t>
      </w:r>
      <w:r w:rsidR="00F30420">
        <w:t xml:space="preserve"> The critical values at the 5% significance level are -2</w:t>
      </w:r>
      <w:r w:rsidR="00D50F61">
        <w:t>·</w:t>
      </w:r>
      <w:r w:rsidR="00F30420">
        <w:t>95 for the test without trend, which serves as the benchmark for decision-making</w:t>
      </w:r>
      <w:r w:rsidR="00D50F61">
        <w:t>·</w:t>
      </w:r>
    </w:p>
    <w:p w14:paraId="15A0EB6D" w14:textId="35807B0B" w:rsidR="00F30420" w:rsidRDefault="00F30420" w:rsidP="00506823">
      <w:pPr>
        <w:spacing w:after="0" w:line="360" w:lineRule="auto"/>
        <w:jc w:val="both"/>
      </w:pPr>
      <w:r>
        <w:t xml:space="preserve">The results for </w:t>
      </w:r>
      <w:proofErr w:type="spellStart"/>
      <w:r>
        <w:t>lnGDP</w:t>
      </w:r>
      <w:proofErr w:type="spellEnd"/>
      <w:r>
        <w:t xml:space="preserve"> (log of real GDP) show a test statistic of 2</w:t>
      </w:r>
      <w:r w:rsidR="00D50F61">
        <w:t>·</w:t>
      </w:r>
      <w:r>
        <w:t>982 at level with a p-value of 1</w:t>
      </w:r>
      <w:r w:rsidR="00D50F61">
        <w:t>·</w:t>
      </w:r>
      <w:r>
        <w:t>0000, which is far above the 5% critical value</w:t>
      </w:r>
      <w:r w:rsidR="00D50F61">
        <w:t>·</w:t>
      </w:r>
      <w:r>
        <w:t xml:space="preserve"> Therefore, the null hypothesis of a unit root cannot be rejected at level, indicating that </w:t>
      </w:r>
      <w:proofErr w:type="spellStart"/>
      <w:r>
        <w:t>lnGDP</w:t>
      </w:r>
      <w:proofErr w:type="spellEnd"/>
      <w:r>
        <w:t xml:space="preserve"> is non-stationary</w:t>
      </w:r>
      <w:r w:rsidR="00D50F61">
        <w:t>·</w:t>
      </w:r>
      <w:r>
        <w:t xml:space="preserve"> However, at first difference, the test statistic is -5</w:t>
      </w:r>
      <w:r w:rsidR="00D50F61">
        <w:t>·</w:t>
      </w:r>
      <w:r>
        <w:t>363 with a p-value of 0</w:t>
      </w:r>
      <w:r w:rsidR="00D50F61">
        <w:t>·</w:t>
      </w:r>
      <w:r>
        <w:t xml:space="preserve">0000, which is statistically significant at the 1% </w:t>
      </w:r>
      <w:r>
        <w:lastRenderedPageBreak/>
        <w:t>level</w:t>
      </w:r>
      <w:r w:rsidR="00D50F61">
        <w:t>·</w:t>
      </w:r>
      <w:r>
        <w:t xml:space="preserve"> This leads to rejection of the unit root null, confirming that </w:t>
      </w:r>
      <w:proofErr w:type="spellStart"/>
      <w:r>
        <w:t>lnGDP</w:t>
      </w:r>
      <w:proofErr w:type="spellEnd"/>
      <w:r>
        <w:t xml:space="preserve"> becomes stationary after first differencing</w:t>
      </w:r>
      <w:r w:rsidR="00D50F61">
        <w:t>·</w:t>
      </w:r>
      <w:r>
        <w:t xml:space="preserve"> Thus, </w:t>
      </w:r>
      <w:proofErr w:type="spellStart"/>
      <w:r>
        <w:t>lnGDP</w:t>
      </w:r>
      <w:proofErr w:type="spellEnd"/>
      <w:r>
        <w:t xml:space="preserve"> is integrated of order one, I(1)</w:t>
      </w:r>
      <w:r w:rsidR="00D50F61">
        <w:t>·</w:t>
      </w:r>
    </w:p>
    <w:p w14:paraId="61E35169" w14:textId="3A33BEA8" w:rsidR="00F30420" w:rsidRDefault="00F30420" w:rsidP="00506823">
      <w:pPr>
        <w:spacing w:after="0" w:line="360" w:lineRule="auto"/>
        <w:jc w:val="both"/>
      </w:pPr>
      <w:r>
        <w:t xml:space="preserve">For </w:t>
      </w:r>
      <w:proofErr w:type="spellStart"/>
      <w:r>
        <w:t>lnFDI</w:t>
      </w:r>
      <w:proofErr w:type="spellEnd"/>
      <w:r>
        <w:t xml:space="preserve"> (log of FDI as percentage of GDP), the level test statistic is -1</w:t>
      </w:r>
      <w:r w:rsidR="00D50F61">
        <w:t>·</w:t>
      </w:r>
      <w:r>
        <w:t>342 with a p-value of 0</w:t>
      </w:r>
      <w:r w:rsidR="00D50F61">
        <w:t>·</w:t>
      </w:r>
      <w:r>
        <w:t>6097, which is not statistically significant</w:t>
      </w:r>
      <w:r w:rsidR="00D50F61">
        <w:t>·</w:t>
      </w:r>
      <w:r>
        <w:t xml:space="preserve"> The null hypothesis of a unit root cannot be rejected at level, indicating non-stationarity</w:t>
      </w:r>
      <w:r w:rsidR="00D50F61">
        <w:t>·</w:t>
      </w:r>
      <w:r>
        <w:t xml:space="preserve"> At first difference, the test statistic is -6</w:t>
      </w:r>
      <w:r w:rsidR="00D50F61">
        <w:t>·</w:t>
      </w:r>
      <w:r>
        <w:t>515 with a p-value of 0</w:t>
      </w:r>
      <w:r w:rsidR="00D50F61">
        <w:t>·</w:t>
      </w:r>
      <w:r>
        <w:t>0000, which is statistically significant at the 1% level</w:t>
      </w:r>
      <w:r w:rsidR="00D50F61">
        <w:t>·</w:t>
      </w:r>
      <w:r>
        <w:t xml:space="preserve"> Therefore, </w:t>
      </w:r>
      <w:proofErr w:type="spellStart"/>
      <w:r>
        <w:t>lnFDI</w:t>
      </w:r>
      <w:proofErr w:type="spellEnd"/>
      <w:r>
        <w:t xml:space="preserve"> is also integrated of order one, I(1), consistent with the theoretical expectation that FDI inflows are non-stationary over time</w:t>
      </w:r>
      <w:r w:rsidR="00D50F61">
        <w:t>·</w:t>
      </w:r>
    </w:p>
    <w:p w14:paraId="5019EDCC" w14:textId="63A333B4" w:rsidR="00F30420" w:rsidRDefault="00F30420" w:rsidP="00506823">
      <w:pPr>
        <w:spacing w:after="0" w:line="360" w:lineRule="auto"/>
        <w:jc w:val="both"/>
      </w:pPr>
      <w:r>
        <w:t xml:space="preserve">The </w:t>
      </w:r>
      <w:proofErr w:type="spellStart"/>
      <w:r>
        <w:t>lnTO</w:t>
      </w:r>
      <w:proofErr w:type="spellEnd"/>
      <w:r>
        <w:t xml:space="preserve"> variable (log of trade openness) exhibits a similar pattern</w:t>
      </w:r>
      <w:r w:rsidR="00D50F61">
        <w:t>·</w:t>
      </w:r>
      <w:r>
        <w:t xml:space="preserve"> The level test statistic is -1</w:t>
      </w:r>
      <w:r w:rsidR="00D50F61">
        <w:t>·</w:t>
      </w:r>
      <w:r>
        <w:t>579 with a p-value of 0</w:t>
      </w:r>
      <w:r w:rsidR="00D50F61">
        <w:t>·</w:t>
      </w:r>
      <w:r>
        <w:t>4941, failing to reject the unit root null</w:t>
      </w:r>
      <w:r w:rsidR="00D50F61">
        <w:t>·</w:t>
      </w:r>
      <w:r>
        <w:t xml:space="preserve"> At first difference, the test statistic is -5</w:t>
      </w:r>
      <w:r w:rsidR="00D50F61">
        <w:t>·</w:t>
      </w:r>
      <w:r>
        <w:t>659 with a p-value of 0</w:t>
      </w:r>
      <w:r w:rsidR="00D50F61">
        <w:t>·</w:t>
      </w:r>
      <w:r>
        <w:t>0000, rejecting the null at the 1% significance level</w:t>
      </w:r>
      <w:r w:rsidR="00D50F61">
        <w:t>·</w:t>
      </w:r>
      <w:r>
        <w:t xml:space="preserve"> Consequently, </w:t>
      </w:r>
      <w:proofErr w:type="spellStart"/>
      <w:r>
        <w:t>lnTO</w:t>
      </w:r>
      <w:proofErr w:type="spellEnd"/>
      <w:r>
        <w:t xml:space="preserve"> is also I(1), indicating that trade openness as a share of GDP is non-stationary in levels but stationary in first differences</w:t>
      </w:r>
      <w:r w:rsidR="00D50F61">
        <w:t>·</w:t>
      </w:r>
    </w:p>
    <w:p w14:paraId="46109CC1" w14:textId="24626408" w:rsidR="00F30420" w:rsidRDefault="00F30420" w:rsidP="00506823">
      <w:pPr>
        <w:spacing w:after="0" w:line="360" w:lineRule="auto"/>
        <w:jc w:val="both"/>
      </w:pPr>
      <w:r>
        <w:t>The inflation variable (INF) shows a different result</w:t>
      </w:r>
      <w:r w:rsidR="00D50F61">
        <w:t>·</w:t>
      </w:r>
      <w:r>
        <w:t xml:space="preserve"> The level test statistic is -4</w:t>
      </w:r>
      <w:r w:rsidR="00D50F61">
        <w:t>·</w:t>
      </w:r>
      <w:r>
        <w:t>063 with a p-value of 0</w:t>
      </w:r>
      <w:r w:rsidR="00D50F61">
        <w:t>·</w:t>
      </w:r>
      <w:r>
        <w:t>0011, which is statistically significant at the 1% level</w:t>
      </w:r>
      <w:r w:rsidR="00D50F61">
        <w:t>·</w:t>
      </w:r>
      <w:r>
        <w:t xml:space="preserve"> This leads to rejection of the unit root null at level, indicating that inflation is stationary I(0) without any need for differencing</w:t>
      </w:r>
      <w:r w:rsidR="00D50F61">
        <w:t>·</w:t>
      </w:r>
      <w:r>
        <w:t xml:space="preserve"> This finding is consistent with the theoretical expectation that inflation is mean-reverting over time, returning to a long-run equilibrium level despite periods of high volatility</w:t>
      </w:r>
      <w:r w:rsidR="00D50F61">
        <w:t>·</w:t>
      </w:r>
    </w:p>
    <w:p w14:paraId="54A7A845" w14:textId="71404528" w:rsidR="00F30420" w:rsidRDefault="00F30420" w:rsidP="00506823">
      <w:pPr>
        <w:spacing w:after="0" w:line="360" w:lineRule="auto"/>
        <w:jc w:val="both"/>
      </w:pPr>
      <w:r>
        <w:t xml:space="preserve">For </w:t>
      </w:r>
      <w:proofErr w:type="spellStart"/>
      <w:r>
        <w:t>lnHC</w:t>
      </w:r>
      <w:proofErr w:type="spellEnd"/>
      <w:r>
        <w:t xml:space="preserve"> (log of human capital), the level test statistic is -1</w:t>
      </w:r>
      <w:r w:rsidR="00D50F61">
        <w:t>·</w:t>
      </w:r>
      <w:r>
        <w:t>504 with a p-value of 0</w:t>
      </w:r>
      <w:r w:rsidR="00D50F61">
        <w:t>·</w:t>
      </w:r>
      <w:r>
        <w:t>5315, failing to reject the unit root null</w:t>
      </w:r>
      <w:r w:rsidR="00D50F61">
        <w:t>·</w:t>
      </w:r>
      <w:r>
        <w:t xml:space="preserve"> At first difference, the test statistic is -5</w:t>
      </w:r>
      <w:r w:rsidR="00D50F61">
        <w:t>·</w:t>
      </w:r>
      <w:r>
        <w:t>502 with a p-value of 0</w:t>
      </w:r>
      <w:r w:rsidR="00D50F61">
        <w:t>·</w:t>
      </w:r>
      <w:r>
        <w:t>0000, rejecting the null at the 1% level</w:t>
      </w:r>
      <w:r w:rsidR="00D50F61">
        <w:t>·</w:t>
      </w:r>
      <w:r>
        <w:t xml:space="preserve"> Thus, </w:t>
      </w:r>
      <w:proofErr w:type="spellStart"/>
      <w:r>
        <w:t>lnHC</w:t>
      </w:r>
      <w:proofErr w:type="spellEnd"/>
      <w:r>
        <w:t xml:space="preserve"> is integrated of order one, I(1)</w:t>
      </w:r>
      <w:r w:rsidR="00D50F61">
        <w:t>·</w:t>
      </w:r>
      <w:r>
        <w:t xml:space="preserve"> This indicates that while human capital has shown a steady upward trend over the study period, as observed in the trend analysis, the series is non-stationary in levels but stationary in differences</w:t>
      </w:r>
      <w:r w:rsidR="00D50F61">
        <w:t>·</w:t>
      </w:r>
    </w:p>
    <w:p w14:paraId="7E8B9E3A" w14:textId="760E07DA" w:rsidR="00F30420" w:rsidRDefault="00F30420" w:rsidP="00506823">
      <w:pPr>
        <w:spacing w:after="0" w:line="360" w:lineRule="auto"/>
        <w:jc w:val="both"/>
      </w:pPr>
      <w:r>
        <w:t xml:space="preserve">Finally, </w:t>
      </w:r>
      <w:proofErr w:type="spellStart"/>
      <w:r>
        <w:t>lnGFCF</w:t>
      </w:r>
      <w:proofErr w:type="spellEnd"/>
      <w:r>
        <w:t xml:space="preserve"> (log of gross fixed capital formation) follows the same pattern</w:t>
      </w:r>
      <w:r w:rsidR="00D50F61">
        <w:t>·</w:t>
      </w:r>
      <w:r>
        <w:t xml:space="preserve"> The level test statistic is -1</w:t>
      </w:r>
      <w:r w:rsidR="00D50F61">
        <w:t>·</w:t>
      </w:r>
      <w:r>
        <w:t>347 with a p-value of 0</w:t>
      </w:r>
      <w:r w:rsidR="00D50F61">
        <w:t>·</w:t>
      </w:r>
      <w:r>
        <w:t>6076, failing to reject the unit root null</w:t>
      </w:r>
      <w:r w:rsidR="00D50F61">
        <w:t>·</w:t>
      </w:r>
      <w:r>
        <w:t xml:space="preserve"> At first difference, the test statistic is -5</w:t>
      </w:r>
      <w:r w:rsidR="00D50F61">
        <w:t>·</w:t>
      </w:r>
      <w:r>
        <w:t>828 with a p-value of 0</w:t>
      </w:r>
      <w:r w:rsidR="00D50F61">
        <w:t>·</w:t>
      </w:r>
      <w:r>
        <w:t>0000, rejecting the null at the 1% level</w:t>
      </w:r>
      <w:r w:rsidR="00D50F61">
        <w:t>·</w:t>
      </w:r>
      <w:r>
        <w:t xml:space="preserve"> </w:t>
      </w:r>
      <w:r w:rsidR="00506823">
        <w:t xml:space="preserve">Therefore, </w:t>
      </w:r>
      <w:proofErr w:type="spellStart"/>
      <w:r w:rsidR="00506823">
        <w:t>lnGFCF</w:t>
      </w:r>
      <w:proofErr w:type="spellEnd"/>
      <w:r w:rsidR="00506823">
        <w:t xml:space="preserve"> is also I(1)</w:t>
      </w:r>
      <w:r w:rsidR="00D50F61">
        <w:t>·</w:t>
      </w:r>
    </w:p>
    <w:p w14:paraId="1C414832" w14:textId="2E7ACA2B" w:rsidR="00F30420" w:rsidRDefault="00506823" w:rsidP="00506823">
      <w:pPr>
        <w:spacing w:after="0" w:line="360" w:lineRule="auto"/>
        <w:jc w:val="both"/>
      </w:pPr>
      <w:r>
        <w:t xml:space="preserve">The </w:t>
      </w:r>
      <w:r w:rsidR="00F30420">
        <w:t>PP unit root test results indicate that inflation (INF) is stationary at level I(0), while all other variables</w:t>
      </w:r>
      <w:r w:rsidR="00052616">
        <w:t xml:space="preserve"> </w:t>
      </w:r>
      <w:proofErr w:type="spellStart"/>
      <w:r w:rsidR="00F30420">
        <w:t>lnGDP</w:t>
      </w:r>
      <w:proofErr w:type="spellEnd"/>
      <w:r w:rsidR="00F30420">
        <w:t xml:space="preserve">, </w:t>
      </w:r>
      <w:proofErr w:type="spellStart"/>
      <w:r w:rsidR="00F30420">
        <w:t>lnFDI</w:t>
      </w:r>
      <w:proofErr w:type="spellEnd"/>
      <w:r w:rsidR="00F30420">
        <w:t xml:space="preserve">, </w:t>
      </w:r>
      <w:proofErr w:type="spellStart"/>
      <w:r w:rsidR="00F30420">
        <w:t>lnTO</w:t>
      </w:r>
      <w:proofErr w:type="spellEnd"/>
      <w:r w:rsidR="00F30420">
        <w:t xml:space="preserve">, </w:t>
      </w:r>
      <w:proofErr w:type="spellStart"/>
      <w:r w:rsidR="00F30420">
        <w:t>lnHC</w:t>
      </w:r>
      <w:proofErr w:type="spellEnd"/>
      <w:r w:rsidR="00F30420">
        <w:t xml:space="preserve">, and </w:t>
      </w:r>
      <w:proofErr w:type="spellStart"/>
      <w:r w:rsidR="00F30420">
        <w:t>lnGFCF</w:t>
      </w:r>
      <w:proofErr w:type="spellEnd"/>
      <w:r w:rsidR="00052616">
        <w:t xml:space="preserve"> </w:t>
      </w:r>
      <w:r w:rsidR="00F30420">
        <w:t>become stationary only after first differencing, integrated of order one I(1)</w:t>
      </w:r>
      <w:r w:rsidR="00D50F61">
        <w:t>·</w:t>
      </w:r>
      <w:r w:rsidR="00F30420">
        <w:t xml:space="preserve"> Importantly, no variable is found to be integrated of order two I(2), which would have violated the assumptions of the ARDL bounds testing approach</w:t>
      </w:r>
      <w:r w:rsidR="00D50F61">
        <w:t>·</w:t>
      </w:r>
      <w:r w:rsidR="00F30420">
        <w:t xml:space="preserve"> This mixed </w:t>
      </w:r>
      <w:r w:rsidR="00F30420">
        <w:lastRenderedPageBreak/>
        <w:t>order of integration, with some variables I(0) and others I(1), makes the ARDL methodology particularly appropriate for this study</w:t>
      </w:r>
      <w:r w:rsidR="00D50F61">
        <w:t>·</w:t>
      </w:r>
      <w:r w:rsidR="00F30420">
        <w:t xml:space="preserve"> The ARDL bounds test is specifically designed to handle variables with different orders of integration, unlike traditional </w:t>
      </w:r>
      <w:proofErr w:type="spellStart"/>
      <w:r w:rsidR="00F30420">
        <w:t>cointegration</w:t>
      </w:r>
      <w:proofErr w:type="spellEnd"/>
      <w:r w:rsidR="00F30420">
        <w:t xml:space="preserve"> methods such as Johansen's approach which require all variables to b</w:t>
      </w:r>
      <w:r>
        <w:t>e integrated of the same order</w:t>
      </w:r>
      <w:r w:rsidR="00D50F61">
        <w:t>·</w:t>
      </w:r>
    </w:p>
    <w:p w14:paraId="0F7B700C" w14:textId="21B5C28A" w:rsidR="00F30420" w:rsidRDefault="00F30420" w:rsidP="00506823">
      <w:pPr>
        <w:spacing w:after="0" w:line="360" w:lineRule="auto"/>
        <w:jc w:val="both"/>
      </w:pPr>
      <w:r>
        <w:t>The presence of I(1) variables also implies that shocks to these variables</w:t>
      </w:r>
      <w:r w:rsidR="00052616">
        <w:t xml:space="preserve"> </w:t>
      </w:r>
      <w:r>
        <w:t>such as a sudden increase in FDI or a trade policy change</w:t>
      </w:r>
      <w:r w:rsidR="00052616">
        <w:t xml:space="preserve"> </w:t>
      </w:r>
      <w:r>
        <w:t>have permanent effects on their levels, requiring policy interventions to return them to desired trajectories</w:t>
      </w:r>
      <w:r w:rsidR="00D50F61">
        <w:t>·</w:t>
      </w:r>
      <w:r>
        <w:t xml:space="preserve"> For example, a positive shock to FDI inflows permanently increases the level of FDI as a percentage of GDP, while a negative shock reduces it persistently</w:t>
      </w:r>
      <w:r w:rsidR="00D50F61">
        <w:t>·</w:t>
      </w:r>
      <w:r>
        <w:t xml:space="preserve"> This underscores the importance of maintaining a stable and attractive investment climate to sustain high levels of FDI inflows</w:t>
      </w:r>
      <w:r w:rsidR="00D50F61">
        <w:t>·</w:t>
      </w:r>
    </w:p>
    <w:p w14:paraId="56071BBD" w14:textId="5345E290" w:rsidR="00F30420" w:rsidRPr="00F30420" w:rsidRDefault="00506823" w:rsidP="00506823">
      <w:pPr>
        <w:spacing w:after="0" w:line="360" w:lineRule="auto"/>
        <w:jc w:val="both"/>
      </w:pPr>
      <w:r>
        <w:t xml:space="preserve">The </w:t>
      </w:r>
      <w:r w:rsidR="00F30420">
        <w:t xml:space="preserve">unit root test results satisfy the preconditions for ARDL bounds testing, confirming that the methodology is valid for examining both the long-run </w:t>
      </w:r>
      <w:proofErr w:type="spellStart"/>
      <w:r w:rsidR="00F30420">
        <w:t>cointegrating</w:t>
      </w:r>
      <w:proofErr w:type="spellEnd"/>
      <w:r w:rsidR="00F30420">
        <w:t xml:space="preserve"> relationships and short-run dynamics among FDI, trade openness, inflation, human capital, GFCF, and economic growth in Ethiopia over the period 1980-2024</w:t>
      </w:r>
      <w:r w:rsidR="00D50F61">
        <w:t>·</w:t>
      </w:r>
    </w:p>
    <w:p w14:paraId="77CFC2A2" w14:textId="5E2AB4BD" w:rsidR="000C3714" w:rsidRPr="00F30420" w:rsidRDefault="0088217D" w:rsidP="0088217D">
      <w:pPr>
        <w:pStyle w:val="Caption"/>
        <w:rPr>
          <w:b/>
          <w:bCs/>
          <w:i w:val="0"/>
          <w:color w:val="auto"/>
          <w:sz w:val="36"/>
          <w:szCs w:val="22"/>
        </w:rPr>
      </w:pPr>
      <w:bookmarkStart w:id="71" w:name="_Toc228225836"/>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4</w:t>
      </w:r>
      <w:r w:rsidRPr="00F30420">
        <w:rPr>
          <w:b/>
          <w:i w:val="0"/>
          <w:color w:val="auto"/>
          <w:sz w:val="24"/>
        </w:rPr>
        <w:fldChar w:fldCharType="end"/>
      </w:r>
      <w:r w:rsidRPr="00F30420">
        <w:rPr>
          <w:b/>
          <w:i w:val="0"/>
          <w:color w:val="auto"/>
          <w:sz w:val="24"/>
        </w:rPr>
        <w:t xml:space="preserve"> Phillips-</w:t>
      </w:r>
      <w:proofErr w:type="spellStart"/>
      <w:r w:rsidRPr="00F30420">
        <w:rPr>
          <w:b/>
          <w:i w:val="0"/>
          <w:color w:val="auto"/>
          <w:sz w:val="24"/>
        </w:rPr>
        <w:t>Perron</w:t>
      </w:r>
      <w:proofErr w:type="spellEnd"/>
      <w:r w:rsidRPr="00F30420">
        <w:rPr>
          <w:b/>
          <w:i w:val="0"/>
          <w:color w:val="auto"/>
          <w:sz w:val="24"/>
        </w:rPr>
        <w:t xml:space="preserve"> (PP) Unit Root Test Results</w:t>
      </w:r>
      <w:bookmarkEnd w:id="71"/>
    </w:p>
    <w:tbl>
      <w:tblPr>
        <w:tblStyle w:val="TableGrid"/>
        <w:tblW w:w="0" w:type="auto"/>
        <w:tblLook w:val="04A0" w:firstRow="1" w:lastRow="0" w:firstColumn="1" w:lastColumn="0" w:noHBand="0" w:noVBand="1"/>
      </w:tblPr>
      <w:tblGrid>
        <w:gridCol w:w="1110"/>
        <w:gridCol w:w="1924"/>
        <w:gridCol w:w="962"/>
        <w:gridCol w:w="2109"/>
        <w:gridCol w:w="962"/>
        <w:gridCol w:w="2160"/>
      </w:tblGrid>
      <w:tr w:rsidR="0044485C" w14:paraId="4F929D0C" w14:textId="77777777" w:rsidTr="0044485C">
        <w:tc>
          <w:tcPr>
            <w:tcW w:w="0" w:type="auto"/>
            <w:hideMark/>
          </w:tcPr>
          <w:p w14:paraId="1DC11E7A" w14:textId="77777777" w:rsidR="0044485C" w:rsidRDefault="0044485C">
            <w:pPr>
              <w:jc w:val="center"/>
              <w:rPr>
                <w:b/>
                <w:bCs/>
              </w:rPr>
            </w:pPr>
            <w:r>
              <w:rPr>
                <w:b/>
                <w:bCs/>
              </w:rPr>
              <w:t>Variable</w:t>
            </w:r>
          </w:p>
        </w:tc>
        <w:tc>
          <w:tcPr>
            <w:tcW w:w="0" w:type="auto"/>
            <w:hideMark/>
          </w:tcPr>
          <w:p w14:paraId="14BAEC10" w14:textId="77777777" w:rsidR="0044485C" w:rsidRDefault="0044485C">
            <w:pPr>
              <w:jc w:val="center"/>
              <w:rPr>
                <w:b/>
                <w:bCs/>
              </w:rPr>
            </w:pPr>
            <w:r>
              <w:rPr>
                <w:b/>
                <w:bCs/>
              </w:rPr>
              <w:t>Level Z(t) Statistic</w:t>
            </w:r>
          </w:p>
        </w:tc>
        <w:tc>
          <w:tcPr>
            <w:tcW w:w="0" w:type="auto"/>
            <w:hideMark/>
          </w:tcPr>
          <w:p w14:paraId="61FEEF10" w14:textId="77777777" w:rsidR="0044485C" w:rsidRDefault="0044485C">
            <w:pPr>
              <w:jc w:val="center"/>
              <w:rPr>
                <w:b/>
                <w:bCs/>
              </w:rPr>
            </w:pPr>
            <w:r>
              <w:rPr>
                <w:b/>
                <w:bCs/>
              </w:rPr>
              <w:t>p-value</w:t>
            </w:r>
          </w:p>
        </w:tc>
        <w:tc>
          <w:tcPr>
            <w:tcW w:w="0" w:type="auto"/>
            <w:hideMark/>
          </w:tcPr>
          <w:p w14:paraId="0C261D12" w14:textId="77777777" w:rsidR="0044485C" w:rsidRDefault="0044485C">
            <w:pPr>
              <w:jc w:val="center"/>
              <w:rPr>
                <w:b/>
                <w:bCs/>
              </w:rPr>
            </w:pPr>
            <w:r>
              <w:rPr>
                <w:b/>
                <w:bCs/>
              </w:rPr>
              <w:t>First Difference Z(t)</w:t>
            </w:r>
          </w:p>
        </w:tc>
        <w:tc>
          <w:tcPr>
            <w:tcW w:w="0" w:type="auto"/>
            <w:hideMark/>
          </w:tcPr>
          <w:p w14:paraId="2D35F05D" w14:textId="77777777" w:rsidR="0044485C" w:rsidRDefault="0044485C">
            <w:pPr>
              <w:jc w:val="center"/>
              <w:rPr>
                <w:b/>
                <w:bCs/>
              </w:rPr>
            </w:pPr>
            <w:r>
              <w:rPr>
                <w:b/>
                <w:bCs/>
              </w:rPr>
              <w:t>p-value</w:t>
            </w:r>
          </w:p>
        </w:tc>
        <w:tc>
          <w:tcPr>
            <w:tcW w:w="0" w:type="auto"/>
            <w:hideMark/>
          </w:tcPr>
          <w:p w14:paraId="0952FBCD" w14:textId="77777777" w:rsidR="0044485C" w:rsidRDefault="0044485C">
            <w:pPr>
              <w:jc w:val="center"/>
              <w:rPr>
                <w:b/>
                <w:bCs/>
              </w:rPr>
            </w:pPr>
            <w:r>
              <w:rPr>
                <w:b/>
                <w:bCs/>
              </w:rPr>
              <w:t>Order of Integration</w:t>
            </w:r>
          </w:p>
        </w:tc>
      </w:tr>
      <w:tr w:rsidR="0044485C" w14:paraId="390489EE" w14:textId="77777777" w:rsidTr="0044485C">
        <w:tc>
          <w:tcPr>
            <w:tcW w:w="0" w:type="auto"/>
            <w:hideMark/>
          </w:tcPr>
          <w:p w14:paraId="469FAA54" w14:textId="77777777" w:rsidR="0044485C" w:rsidRDefault="0044485C">
            <w:proofErr w:type="spellStart"/>
            <w:r>
              <w:t>lnGDP</w:t>
            </w:r>
            <w:proofErr w:type="spellEnd"/>
          </w:p>
        </w:tc>
        <w:tc>
          <w:tcPr>
            <w:tcW w:w="0" w:type="auto"/>
            <w:hideMark/>
          </w:tcPr>
          <w:p w14:paraId="7656319A" w14:textId="2D0DF5E8" w:rsidR="0044485C" w:rsidRDefault="0044485C">
            <w:r>
              <w:t>2</w:t>
            </w:r>
            <w:r w:rsidR="00D50F61">
              <w:t>·</w:t>
            </w:r>
            <w:r>
              <w:t>982</w:t>
            </w:r>
          </w:p>
        </w:tc>
        <w:tc>
          <w:tcPr>
            <w:tcW w:w="0" w:type="auto"/>
            <w:hideMark/>
          </w:tcPr>
          <w:p w14:paraId="63B9E006" w14:textId="046C082A" w:rsidR="0044485C" w:rsidRDefault="0044485C">
            <w:r>
              <w:t>1</w:t>
            </w:r>
            <w:r w:rsidR="00D50F61">
              <w:t>·</w:t>
            </w:r>
            <w:r>
              <w:t>0000</w:t>
            </w:r>
          </w:p>
        </w:tc>
        <w:tc>
          <w:tcPr>
            <w:tcW w:w="0" w:type="auto"/>
            <w:hideMark/>
          </w:tcPr>
          <w:p w14:paraId="6CD4226A" w14:textId="745E18E6" w:rsidR="0044485C" w:rsidRDefault="0044485C">
            <w:r>
              <w:t>-5</w:t>
            </w:r>
            <w:r w:rsidR="00D50F61">
              <w:t>·</w:t>
            </w:r>
            <w:r>
              <w:t>363</w:t>
            </w:r>
          </w:p>
        </w:tc>
        <w:tc>
          <w:tcPr>
            <w:tcW w:w="0" w:type="auto"/>
            <w:hideMark/>
          </w:tcPr>
          <w:p w14:paraId="21392D5A" w14:textId="431E4912" w:rsidR="0044485C" w:rsidRDefault="0044485C">
            <w:r>
              <w:t>0</w:t>
            </w:r>
            <w:r w:rsidR="00D50F61">
              <w:t>·</w:t>
            </w:r>
            <w:r>
              <w:t>0000</w:t>
            </w:r>
          </w:p>
        </w:tc>
        <w:tc>
          <w:tcPr>
            <w:tcW w:w="0" w:type="auto"/>
            <w:hideMark/>
          </w:tcPr>
          <w:p w14:paraId="298D9E74" w14:textId="77777777" w:rsidR="0044485C" w:rsidRDefault="0044485C">
            <w:r>
              <w:t>I(1)</w:t>
            </w:r>
          </w:p>
        </w:tc>
      </w:tr>
      <w:tr w:rsidR="0044485C" w14:paraId="2662E5B4" w14:textId="77777777" w:rsidTr="0044485C">
        <w:tc>
          <w:tcPr>
            <w:tcW w:w="0" w:type="auto"/>
            <w:hideMark/>
          </w:tcPr>
          <w:p w14:paraId="7E2C355E" w14:textId="77777777" w:rsidR="0044485C" w:rsidRDefault="0044485C">
            <w:proofErr w:type="spellStart"/>
            <w:r>
              <w:t>lnFDI</w:t>
            </w:r>
            <w:proofErr w:type="spellEnd"/>
          </w:p>
        </w:tc>
        <w:tc>
          <w:tcPr>
            <w:tcW w:w="0" w:type="auto"/>
            <w:hideMark/>
          </w:tcPr>
          <w:p w14:paraId="0108430D" w14:textId="442CE84C" w:rsidR="0044485C" w:rsidRDefault="0044485C">
            <w:r>
              <w:t>-1</w:t>
            </w:r>
            <w:r w:rsidR="00D50F61">
              <w:t>·</w:t>
            </w:r>
            <w:r>
              <w:t>342</w:t>
            </w:r>
          </w:p>
        </w:tc>
        <w:tc>
          <w:tcPr>
            <w:tcW w:w="0" w:type="auto"/>
            <w:hideMark/>
          </w:tcPr>
          <w:p w14:paraId="3500EC6A" w14:textId="545049C2" w:rsidR="0044485C" w:rsidRDefault="0044485C">
            <w:r>
              <w:t>0</w:t>
            </w:r>
            <w:r w:rsidR="00D50F61">
              <w:t>·</w:t>
            </w:r>
            <w:r>
              <w:t>6097</w:t>
            </w:r>
          </w:p>
        </w:tc>
        <w:tc>
          <w:tcPr>
            <w:tcW w:w="0" w:type="auto"/>
            <w:hideMark/>
          </w:tcPr>
          <w:p w14:paraId="7F7A7C2A" w14:textId="2124CF4B" w:rsidR="0044485C" w:rsidRDefault="0044485C">
            <w:r>
              <w:t>-6</w:t>
            </w:r>
            <w:r w:rsidR="00D50F61">
              <w:t>·</w:t>
            </w:r>
            <w:r>
              <w:t>515</w:t>
            </w:r>
          </w:p>
        </w:tc>
        <w:tc>
          <w:tcPr>
            <w:tcW w:w="0" w:type="auto"/>
            <w:hideMark/>
          </w:tcPr>
          <w:p w14:paraId="18FA64EA" w14:textId="23E3C581" w:rsidR="0044485C" w:rsidRDefault="0044485C">
            <w:r>
              <w:t>0</w:t>
            </w:r>
            <w:r w:rsidR="00D50F61">
              <w:t>·</w:t>
            </w:r>
            <w:r>
              <w:t>0000</w:t>
            </w:r>
          </w:p>
        </w:tc>
        <w:tc>
          <w:tcPr>
            <w:tcW w:w="0" w:type="auto"/>
            <w:hideMark/>
          </w:tcPr>
          <w:p w14:paraId="58FE1470" w14:textId="77777777" w:rsidR="0044485C" w:rsidRDefault="0044485C">
            <w:r>
              <w:t>I(1)</w:t>
            </w:r>
          </w:p>
        </w:tc>
      </w:tr>
      <w:tr w:rsidR="0044485C" w14:paraId="2E045154" w14:textId="77777777" w:rsidTr="0044485C">
        <w:tc>
          <w:tcPr>
            <w:tcW w:w="0" w:type="auto"/>
            <w:hideMark/>
          </w:tcPr>
          <w:p w14:paraId="3B12FC23" w14:textId="77777777" w:rsidR="0044485C" w:rsidRDefault="0044485C">
            <w:proofErr w:type="spellStart"/>
            <w:r>
              <w:t>lnTO</w:t>
            </w:r>
            <w:proofErr w:type="spellEnd"/>
          </w:p>
        </w:tc>
        <w:tc>
          <w:tcPr>
            <w:tcW w:w="0" w:type="auto"/>
            <w:hideMark/>
          </w:tcPr>
          <w:p w14:paraId="625FAB12" w14:textId="082DB08A" w:rsidR="0044485C" w:rsidRDefault="0044485C">
            <w:r>
              <w:t>-1</w:t>
            </w:r>
            <w:r w:rsidR="00D50F61">
              <w:t>·</w:t>
            </w:r>
            <w:r>
              <w:t>579</w:t>
            </w:r>
          </w:p>
        </w:tc>
        <w:tc>
          <w:tcPr>
            <w:tcW w:w="0" w:type="auto"/>
            <w:hideMark/>
          </w:tcPr>
          <w:p w14:paraId="0B32C203" w14:textId="62A491E4" w:rsidR="0044485C" w:rsidRDefault="0044485C">
            <w:r>
              <w:t>0</w:t>
            </w:r>
            <w:r w:rsidR="00D50F61">
              <w:t>·</w:t>
            </w:r>
            <w:r>
              <w:t>4941</w:t>
            </w:r>
          </w:p>
        </w:tc>
        <w:tc>
          <w:tcPr>
            <w:tcW w:w="0" w:type="auto"/>
            <w:hideMark/>
          </w:tcPr>
          <w:p w14:paraId="354992DB" w14:textId="1BC748BD" w:rsidR="0044485C" w:rsidRDefault="0044485C">
            <w:r>
              <w:t>-5</w:t>
            </w:r>
            <w:r w:rsidR="00D50F61">
              <w:t>·</w:t>
            </w:r>
            <w:r>
              <w:t>659</w:t>
            </w:r>
          </w:p>
        </w:tc>
        <w:tc>
          <w:tcPr>
            <w:tcW w:w="0" w:type="auto"/>
            <w:hideMark/>
          </w:tcPr>
          <w:p w14:paraId="6293A403" w14:textId="37FB40B2" w:rsidR="0044485C" w:rsidRDefault="0044485C">
            <w:r>
              <w:t>0</w:t>
            </w:r>
            <w:r w:rsidR="00D50F61">
              <w:t>·</w:t>
            </w:r>
            <w:r>
              <w:t>0000</w:t>
            </w:r>
          </w:p>
        </w:tc>
        <w:tc>
          <w:tcPr>
            <w:tcW w:w="0" w:type="auto"/>
            <w:hideMark/>
          </w:tcPr>
          <w:p w14:paraId="5507F9BB" w14:textId="77777777" w:rsidR="0044485C" w:rsidRDefault="0044485C">
            <w:r>
              <w:t>I(1)</w:t>
            </w:r>
          </w:p>
        </w:tc>
      </w:tr>
      <w:tr w:rsidR="0044485C" w14:paraId="1C9050D6" w14:textId="77777777" w:rsidTr="0044485C">
        <w:tc>
          <w:tcPr>
            <w:tcW w:w="0" w:type="auto"/>
            <w:hideMark/>
          </w:tcPr>
          <w:p w14:paraId="76B0C78C" w14:textId="77777777" w:rsidR="0044485C" w:rsidRDefault="0044485C">
            <w:r>
              <w:t>INF</w:t>
            </w:r>
          </w:p>
        </w:tc>
        <w:tc>
          <w:tcPr>
            <w:tcW w:w="0" w:type="auto"/>
            <w:hideMark/>
          </w:tcPr>
          <w:p w14:paraId="76E4435C" w14:textId="0A664336" w:rsidR="0044485C" w:rsidRDefault="0044485C">
            <w:r>
              <w:t>-4</w:t>
            </w:r>
            <w:r w:rsidR="00D50F61">
              <w:t>·</w:t>
            </w:r>
            <w:r>
              <w:t>063</w:t>
            </w:r>
          </w:p>
        </w:tc>
        <w:tc>
          <w:tcPr>
            <w:tcW w:w="0" w:type="auto"/>
            <w:hideMark/>
          </w:tcPr>
          <w:p w14:paraId="2DF92A37" w14:textId="2C2BDF4B" w:rsidR="0044485C" w:rsidRDefault="0044485C">
            <w:r>
              <w:t>0</w:t>
            </w:r>
            <w:r w:rsidR="00D50F61">
              <w:t>·</w:t>
            </w:r>
            <w:r>
              <w:t>0011</w:t>
            </w:r>
          </w:p>
        </w:tc>
        <w:tc>
          <w:tcPr>
            <w:tcW w:w="0" w:type="auto"/>
            <w:hideMark/>
          </w:tcPr>
          <w:p w14:paraId="4AD55B51" w14:textId="75787BE4" w:rsidR="0044485C" w:rsidRDefault="0044485C">
            <w:r>
              <w:t>-10</w:t>
            </w:r>
            <w:r w:rsidR="00D50F61">
              <w:t>·</w:t>
            </w:r>
            <w:r>
              <w:t>636</w:t>
            </w:r>
          </w:p>
        </w:tc>
        <w:tc>
          <w:tcPr>
            <w:tcW w:w="0" w:type="auto"/>
            <w:hideMark/>
          </w:tcPr>
          <w:p w14:paraId="761D1C5F" w14:textId="6D67C8C2" w:rsidR="0044485C" w:rsidRDefault="0044485C">
            <w:r>
              <w:t>0</w:t>
            </w:r>
            <w:r w:rsidR="00D50F61">
              <w:t>·</w:t>
            </w:r>
            <w:r>
              <w:t>0000</w:t>
            </w:r>
          </w:p>
        </w:tc>
        <w:tc>
          <w:tcPr>
            <w:tcW w:w="0" w:type="auto"/>
            <w:hideMark/>
          </w:tcPr>
          <w:p w14:paraId="55D66292" w14:textId="77777777" w:rsidR="0044485C" w:rsidRDefault="0044485C">
            <w:r>
              <w:t>I(0)</w:t>
            </w:r>
          </w:p>
        </w:tc>
      </w:tr>
      <w:tr w:rsidR="0044485C" w14:paraId="4E7082E8" w14:textId="77777777" w:rsidTr="0044485C">
        <w:tc>
          <w:tcPr>
            <w:tcW w:w="0" w:type="auto"/>
            <w:hideMark/>
          </w:tcPr>
          <w:p w14:paraId="6779D464" w14:textId="77777777" w:rsidR="0044485C" w:rsidRDefault="0044485C">
            <w:proofErr w:type="spellStart"/>
            <w:r>
              <w:t>lnHC</w:t>
            </w:r>
            <w:proofErr w:type="spellEnd"/>
          </w:p>
        </w:tc>
        <w:tc>
          <w:tcPr>
            <w:tcW w:w="0" w:type="auto"/>
            <w:hideMark/>
          </w:tcPr>
          <w:p w14:paraId="47D5F870" w14:textId="70B34B68" w:rsidR="0044485C" w:rsidRDefault="0044485C">
            <w:r>
              <w:t>-1</w:t>
            </w:r>
            <w:r w:rsidR="00D50F61">
              <w:t>·</w:t>
            </w:r>
            <w:r>
              <w:t>504</w:t>
            </w:r>
          </w:p>
        </w:tc>
        <w:tc>
          <w:tcPr>
            <w:tcW w:w="0" w:type="auto"/>
            <w:hideMark/>
          </w:tcPr>
          <w:p w14:paraId="76A8C10B" w14:textId="0205C2D0" w:rsidR="0044485C" w:rsidRDefault="0044485C">
            <w:r>
              <w:t>0</w:t>
            </w:r>
            <w:r w:rsidR="00D50F61">
              <w:t>·</w:t>
            </w:r>
            <w:r>
              <w:t>5315</w:t>
            </w:r>
          </w:p>
        </w:tc>
        <w:tc>
          <w:tcPr>
            <w:tcW w:w="0" w:type="auto"/>
            <w:hideMark/>
          </w:tcPr>
          <w:p w14:paraId="4302B377" w14:textId="12F43982" w:rsidR="0044485C" w:rsidRDefault="0044485C">
            <w:r>
              <w:t>-5</w:t>
            </w:r>
            <w:r w:rsidR="00D50F61">
              <w:t>·</w:t>
            </w:r>
            <w:r>
              <w:t>502</w:t>
            </w:r>
          </w:p>
        </w:tc>
        <w:tc>
          <w:tcPr>
            <w:tcW w:w="0" w:type="auto"/>
            <w:hideMark/>
          </w:tcPr>
          <w:p w14:paraId="59ABA86E" w14:textId="733D452A" w:rsidR="0044485C" w:rsidRDefault="0044485C">
            <w:r>
              <w:t>0</w:t>
            </w:r>
            <w:r w:rsidR="00D50F61">
              <w:t>·</w:t>
            </w:r>
            <w:r>
              <w:t>0000</w:t>
            </w:r>
          </w:p>
        </w:tc>
        <w:tc>
          <w:tcPr>
            <w:tcW w:w="0" w:type="auto"/>
            <w:hideMark/>
          </w:tcPr>
          <w:p w14:paraId="296979C0" w14:textId="77777777" w:rsidR="0044485C" w:rsidRDefault="0044485C">
            <w:r>
              <w:t>I(1)</w:t>
            </w:r>
          </w:p>
        </w:tc>
      </w:tr>
      <w:tr w:rsidR="0044485C" w14:paraId="4F138CF1" w14:textId="77777777" w:rsidTr="0044485C">
        <w:tc>
          <w:tcPr>
            <w:tcW w:w="0" w:type="auto"/>
            <w:hideMark/>
          </w:tcPr>
          <w:p w14:paraId="4D5AD50C" w14:textId="77777777" w:rsidR="0044485C" w:rsidRDefault="0044485C">
            <w:proofErr w:type="spellStart"/>
            <w:r>
              <w:t>lnGFCF</w:t>
            </w:r>
            <w:proofErr w:type="spellEnd"/>
          </w:p>
        </w:tc>
        <w:tc>
          <w:tcPr>
            <w:tcW w:w="0" w:type="auto"/>
            <w:hideMark/>
          </w:tcPr>
          <w:p w14:paraId="30AC143D" w14:textId="7DD0C952" w:rsidR="0044485C" w:rsidRDefault="0044485C">
            <w:r>
              <w:t>-1</w:t>
            </w:r>
            <w:r w:rsidR="00D50F61">
              <w:t>·</w:t>
            </w:r>
            <w:r>
              <w:t>347</w:t>
            </w:r>
          </w:p>
        </w:tc>
        <w:tc>
          <w:tcPr>
            <w:tcW w:w="0" w:type="auto"/>
            <w:hideMark/>
          </w:tcPr>
          <w:p w14:paraId="54912AB2" w14:textId="18A516C9" w:rsidR="0044485C" w:rsidRDefault="0044485C">
            <w:r>
              <w:t>0</w:t>
            </w:r>
            <w:r w:rsidR="00D50F61">
              <w:t>·</w:t>
            </w:r>
            <w:r>
              <w:t>6076</w:t>
            </w:r>
          </w:p>
        </w:tc>
        <w:tc>
          <w:tcPr>
            <w:tcW w:w="0" w:type="auto"/>
            <w:hideMark/>
          </w:tcPr>
          <w:p w14:paraId="601FD3E4" w14:textId="79D60862" w:rsidR="0044485C" w:rsidRDefault="0044485C">
            <w:r>
              <w:t>-5</w:t>
            </w:r>
            <w:r w:rsidR="00D50F61">
              <w:t>·</w:t>
            </w:r>
            <w:r>
              <w:t>828</w:t>
            </w:r>
          </w:p>
        </w:tc>
        <w:tc>
          <w:tcPr>
            <w:tcW w:w="0" w:type="auto"/>
            <w:hideMark/>
          </w:tcPr>
          <w:p w14:paraId="4010BAE1" w14:textId="340BF850" w:rsidR="0044485C" w:rsidRDefault="0044485C">
            <w:r>
              <w:t>0</w:t>
            </w:r>
            <w:r w:rsidR="00D50F61">
              <w:t>·</w:t>
            </w:r>
            <w:r>
              <w:t>0000</w:t>
            </w:r>
          </w:p>
        </w:tc>
        <w:tc>
          <w:tcPr>
            <w:tcW w:w="0" w:type="auto"/>
            <w:hideMark/>
          </w:tcPr>
          <w:p w14:paraId="5CDE168A" w14:textId="77777777" w:rsidR="0044485C" w:rsidRDefault="0044485C">
            <w:r>
              <w:t>I(1)</w:t>
            </w:r>
          </w:p>
        </w:tc>
      </w:tr>
    </w:tbl>
    <w:p w14:paraId="2DBFD60B" w14:textId="63F46D6B" w:rsidR="00B25CD5" w:rsidRPr="00B25CD5" w:rsidRDefault="00B25CD5" w:rsidP="00B25CD5">
      <w:pPr>
        <w:spacing w:after="0" w:line="360" w:lineRule="auto"/>
        <w:jc w:val="both"/>
        <w:rPr>
          <w:rStyle w:val="Strong"/>
          <w:rFonts w:ascii="?" w:hAnsi="?"/>
          <w:b w:val="0"/>
          <w:i/>
          <w:iCs/>
          <w:color w:val="18181B"/>
          <w:sz w:val="22"/>
        </w:rPr>
      </w:pPr>
      <w:r w:rsidRPr="00030C5F">
        <w:rPr>
          <w:rStyle w:val="fontstyle01"/>
          <w:b w:val="0"/>
          <w:i/>
          <w:iCs/>
        </w:rPr>
        <w:t>Source: Author's computation using Stata 17</w:t>
      </w:r>
    </w:p>
    <w:p w14:paraId="34F8DFFB" w14:textId="5C4C1E8C" w:rsidR="009A03C2" w:rsidRDefault="009A03C2" w:rsidP="0088217D">
      <w:pPr>
        <w:pStyle w:val="Heading2"/>
        <w:rPr>
          <w:rStyle w:val="Strong"/>
          <w:b/>
          <w:bCs w:val="0"/>
        </w:rPr>
      </w:pPr>
      <w:bookmarkStart w:id="72" w:name="_Toc228225782"/>
      <w:r>
        <w:rPr>
          <w:rStyle w:val="Strong"/>
          <w:b/>
          <w:bCs w:val="0"/>
        </w:rPr>
        <w:t>4</w:t>
      </w:r>
      <w:r w:rsidR="00D50F61">
        <w:rPr>
          <w:rStyle w:val="Strong"/>
          <w:b/>
          <w:bCs w:val="0"/>
        </w:rPr>
        <w:t>·</w:t>
      </w:r>
      <w:r>
        <w:rPr>
          <w:rStyle w:val="Strong"/>
          <w:b/>
          <w:bCs w:val="0"/>
        </w:rPr>
        <w:t>4 Lag Length Selection Results</w:t>
      </w:r>
      <w:bookmarkEnd w:id="72"/>
    </w:p>
    <w:p w14:paraId="2CD6CA9E" w14:textId="7AC433C9" w:rsidR="00506823" w:rsidRDefault="009A03C2" w:rsidP="00506823">
      <w:pPr>
        <w:pStyle w:val="Heading3"/>
      </w:pPr>
      <w:bookmarkStart w:id="73" w:name="_Toc228225783"/>
      <w:r>
        <w:rPr>
          <w:rStyle w:val="Strong"/>
          <w:b/>
          <w:bCs w:val="0"/>
        </w:rPr>
        <w:t>4</w:t>
      </w:r>
      <w:r w:rsidR="00D50F61">
        <w:rPr>
          <w:rStyle w:val="Strong"/>
          <w:b/>
          <w:bCs w:val="0"/>
        </w:rPr>
        <w:t>·</w:t>
      </w:r>
      <w:r>
        <w:rPr>
          <w:rStyle w:val="Strong"/>
          <w:b/>
          <w:bCs w:val="0"/>
        </w:rPr>
        <w:t>4</w:t>
      </w:r>
      <w:r w:rsidR="00D50F61">
        <w:rPr>
          <w:rStyle w:val="Strong"/>
          <w:b/>
          <w:bCs w:val="0"/>
        </w:rPr>
        <w:t>·</w:t>
      </w:r>
      <w:r>
        <w:rPr>
          <w:rStyle w:val="Strong"/>
          <w:b/>
          <w:bCs w:val="0"/>
        </w:rPr>
        <w:t>1 Optimal Lag Selection Criteria (AIC, SIC, HQ)</w:t>
      </w:r>
      <w:bookmarkEnd w:id="73"/>
    </w:p>
    <w:p w14:paraId="5E2EFD3B" w14:textId="69833B33" w:rsidR="00506823" w:rsidRDefault="00506823" w:rsidP="00506823">
      <w:pPr>
        <w:spacing w:line="360" w:lineRule="auto"/>
        <w:jc w:val="both"/>
      </w:pPr>
      <w:r>
        <w:t xml:space="preserve">The selection of an appropriate lag length is a critical preliminary step in time-series econometric analysis, as the choice of lag structure affects the validity of </w:t>
      </w:r>
      <w:proofErr w:type="spellStart"/>
      <w:r>
        <w:t>cointegration</w:t>
      </w:r>
      <w:proofErr w:type="spellEnd"/>
      <w:r>
        <w:t xml:space="preserve"> tests, the accuracy of parameter estimates, and the reliability of hypothesis tests</w:t>
      </w:r>
      <w:r w:rsidR="00D50F61">
        <w:t>·</w:t>
      </w:r>
      <w:r>
        <w:t xml:space="preserve"> For this study, the optimal lag length for the multivariate VAR model comprising </w:t>
      </w:r>
      <w:proofErr w:type="spellStart"/>
      <w:r>
        <w:t>lnGDP</w:t>
      </w:r>
      <w:proofErr w:type="spellEnd"/>
      <w:r>
        <w:t xml:space="preserve">, </w:t>
      </w:r>
      <w:proofErr w:type="spellStart"/>
      <w:r>
        <w:t>lnFDI</w:t>
      </w:r>
      <w:proofErr w:type="spellEnd"/>
      <w:r>
        <w:t xml:space="preserve">, </w:t>
      </w:r>
      <w:proofErr w:type="spellStart"/>
      <w:r>
        <w:t>lnTO</w:t>
      </w:r>
      <w:proofErr w:type="spellEnd"/>
      <w:r>
        <w:t xml:space="preserve">, INF, </w:t>
      </w:r>
      <w:proofErr w:type="spellStart"/>
      <w:r>
        <w:t>lnHC</w:t>
      </w:r>
      <w:proofErr w:type="spellEnd"/>
      <w:r>
        <w:t xml:space="preserve">, and </w:t>
      </w:r>
      <w:proofErr w:type="spellStart"/>
      <w:r>
        <w:t>lnGFCF</w:t>
      </w:r>
      <w:proofErr w:type="spellEnd"/>
      <w:r>
        <w:t xml:space="preserve"> was determined using multiple lag selection criteria, including the </w:t>
      </w:r>
      <w:proofErr w:type="spellStart"/>
      <w:r>
        <w:t>Akaike</w:t>
      </w:r>
      <w:proofErr w:type="spellEnd"/>
      <w:r>
        <w:t xml:space="preserve"> Information Criterion (AIC), Schwarz Bayesian Information Criterion (SBIC), </w:t>
      </w:r>
      <w:proofErr w:type="spellStart"/>
      <w:r>
        <w:t>Hannan</w:t>
      </w:r>
      <w:proofErr w:type="spellEnd"/>
      <w:r>
        <w:t>-Quinn Information Criterion (HQIC), Final Prediction Error (FPE), and Likelihood Ratio (LR) test</w:t>
      </w:r>
      <w:r w:rsidR="00D50F61">
        <w:t>·</w:t>
      </w:r>
      <w:r>
        <w:t xml:space="preserve"> The VAR model was </w:t>
      </w:r>
      <w:r>
        <w:lastRenderedPageBreak/>
        <w:t>estimated with a maximum of 4 lags, consistent with the annual frequency of the data and the sample size of 45 observations</w:t>
      </w:r>
      <w:r w:rsidR="00D50F61">
        <w:t>·</w:t>
      </w:r>
      <w:r>
        <w:t xml:space="preserve"> The </w:t>
      </w:r>
      <w:r w:rsidR="00481FF7">
        <w:t>results are presented in Table 5</w:t>
      </w:r>
      <w:r w:rsidR="00D50F61">
        <w:t>·</w:t>
      </w:r>
    </w:p>
    <w:p w14:paraId="56CC295D" w14:textId="085A2EB6" w:rsidR="00506823" w:rsidRDefault="00506823" w:rsidP="00506823">
      <w:pPr>
        <w:spacing w:line="360" w:lineRule="auto"/>
        <w:jc w:val="both"/>
      </w:pPr>
      <w:r>
        <w:t>The lag order selection criteria show some variation in the optimal lag chosen by each criterion, which is not uncommon in time-series analysis</w:t>
      </w:r>
      <w:r w:rsidR="00D50F61">
        <w:t>·</w:t>
      </w:r>
      <w:r>
        <w:t xml:space="preserve"> The log-likelihood values increase monotonically from -175</w:t>
      </w:r>
      <w:r w:rsidR="00D50F61">
        <w:t>·</w:t>
      </w:r>
      <w:r>
        <w:t>473 at lag 0 to 247</w:t>
      </w:r>
      <w:r w:rsidR="00D50F61">
        <w:t>·</w:t>
      </w:r>
      <w:r>
        <w:t>297 at lag 4, indicating that adding lags improves the overall fit of the model</w:t>
      </w:r>
      <w:r w:rsidR="00D50F61">
        <w:t>·</w:t>
      </w:r>
      <w:r>
        <w:t xml:space="preserve"> The LR test statistics are all statistically significant at the 1% level (p &lt; 0</w:t>
      </w:r>
      <w:r w:rsidR="00D50F61">
        <w:t>·</w:t>
      </w:r>
      <w:r>
        <w:t>001 for lags 1 through 4), suggesting that each additional lag contributes significantly to the explanatory power of the model</w:t>
      </w:r>
      <w:r w:rsidR="00D50F61">
        <w:t>·</w:t>
      </w:r>
      <w:r>
        <w:t xml:space="preserve"> The LR test selects lag 4 as optimal, as indicated by the asterisk, with a test statistic of 89</w:t>
      </w:r>
      <w:r w:rsidR="00D50F61">
        <w:t>·</w:t>
      </w:r>
      <w:r>
        <w:t>726</w:t>
      </w:r>
      <w:r w:rsidR="00D50F61">
        <w:t>·</w:t>
      </w:r>
      <w:r>
        <w:t xml:space="preserve"> The Final Prediction Error (FPE) criterion, which balances the trade-off between bias and variance, achieves its minimum value of 8</w:t>
      </w:r>
      <w:r w:rsidR="00D50F61">
        <w:t>·</w:t>
      </w:r>
      <w:r>
        <w:t>5e-10 at lag 3, selecting lag 3 as optimal</w:t>
      </w:r>
      <w:r w:rsidR="00D50F61">
        <w:t>·</w:t>
      </w:r>
      <w:r>
        <w:t xml:space="preserve"> The FPE criterion tends to perform well in small to medium samples and is known to be consistent with the AIC in large samples</w:t>
      </w:r>
      <w:r w:rsidR="00D50F61">
        <w:t>·</w:t>
      </w:r>
    </w:p>
    <w:p w14:paraId="42C4E22E" w14:textId="39074EF2" w:rsidR="00506823" w:rsidRDefault="00506823" w:rsidP="00506823">
      <w:pPr>
        <w:spacing w:line="360" w:lineRule="auto"/>
        <w:jc w:val="both"/>
      </w:pPr>
      <w:r>
        <w:t xml:space="preserve">The </w:t>
      </w:r>
      <w:proofErr w:type="spellStart"/>
      <w:r>
        <w:t>Akaike</w:t>
      </w:r>
      <w:proofErr w:type="spellEnd"/>
      <w:r>
        <w:t xml:space="preserve"> Information Criterion (AIC) selects lag 4 as optimal, with a value of -4</w:t>
      </w:r>
      <w:r w:rsidR="00D50F61">
        <w:t>·</w:t>
      </w:r>
      <w:r>
        <w:t>74621, the lowest among all lags</w:t>
      </w:r>
      <w:r w:rsidR="00D50F61">
        <w:t>·</w:t>
      </w:r>
      <w:r>
        <w:t xml:space="preserve"> The AIC is known to be asymptotically efficient but may </w:t>
      </w:r>
      <w:proofErr w:type="spellStart"/>
      <w:r>
        <w:t>overfit</w:t>
      </w:r>
      <w:proofErr w:type="spellEnd"/>
      <w:r>
        <w:t xml:space="preserve"> in small samples, as it has a tendency to select longer lag lengths</w:t>
      </w:r>
      <w:r w:rsidR="00D50F61">
        <w:t>·</w:t>
      </w:r>
      <w:r>
        <w:t xml:space="preserve"> In this case, the improvement from lag 3 (AIC = -4</w:t>
      </w:r>
      <w:r w:rsidR="00D50F61">
        <w:t>·</w:t>
      </w:r>
      <w:r>
        <w:t>31387) to lag 4 (AIC = -4</w:t>
      </w:r>
      <w:r w:rsidR="00D50F61">
        <w:t>·</w:t>
      </w:r>
      <w:r>
        <w:t>74621) is substantial, supporting the selection of lag 4</w:t>
      </w:r>
      <w:r w:rsidR="00D50F61">
        <w:t>·</w:t>
      </w:r>
      <w:r>
        <w:t xml:space="preserve"> The </w:t>
      </w:r>
      <w:proofErr w:type="spellStart"/>
      <w:r>
        <w:t>Hannan</w:t>
      </w:r>
      <w:proofErr w:type="spellEnd"/>
      <w:r>
        <w:t>-Quinn Information Criterion (HQIC) selects lag 3 as optimal, with a value of -2</w:t>
      </w:r>
      <w:r w:rsidR="00D50F61">
        <w:t>·</w:t>
      </w:r>
      <w:r>
        <w:t>57887</w:t>
      </w:r>
      <w:r w:rsidR="00D50F61">
        <w:t>·</w:t>
      </w:r>
      <w:r>
        <w:t xml:space="preserve"> The HQIC is known to be consistent and lies between the AIC and SBIC in terms of the penalty for additional parameters</w:t>
      </w:r>
      <w:r w:rsidR="00D50F61">
        <w:t>·</w:t>
      </w:r>
      <w:r>
        <w:t xml:space="preserve"> The selection of lag 3 by the HQIC suggests that the additional parameters at lag 4 may not be justified by the improvement in fit under this criterion</w:t>
      </w:r>
      <w:r w:rsidR="00D50F61">
        <w:t>·</w:t>
      </w:r>
      <w:r>
        <w:t xml:space="preserve"> The Schwarz Bayesian Information Criterion (SBIC) selects lag 1 as optimal, with a value of -0</w:t>
      </w:r>
      <w:r w:rsidR="00D50F61">
        <w:t>·</w:t>
      </w:r>
      <w:r>
        <w:t>973904</w:t>
      </w:r>
      <w:r w:rsidR="00D50F61">
        <w:t>·</w:t>
      </w:r>
      <w:r>
        <w:t xml:space="preserve"> The SBIC imposes the largest penalty for additional parameters among the information criteria, making it the most conservative</w:t>
      </w:r>
      <w:r w:rsidR="00D50F61">
        <w:t>·</w:t>
      </w:r>
      <w:r>
        <w:t xml:space="preserve"> The selection of lag 1 by the SBIC is notable and suggests that a parsimonious model with only one lag may be adequate for certain purposes</w:t>
      </w:r>
      <w:r w:rsidR="00D50F61">
        <w:t>·</w:t>
      </w:r>
    </w:p>
    <w:p w14:paraId="2E4B4D28" w14:textId="28787AFA" w:rsidR="00506823" w:rsidRDefault="00506823" w:rsidP="00506823">
      <w:pPr>
        <w:spacing w:line="360" w:lineRule="auto"/>
        <w:jc w:val="both"/>
      </w:pPr>
      <w:r>
        <w:t>Given the divergence in optimal lag selection across criteria, it is common practice in applied econometrics to consider the results holistically and select a lag length that balances model fit, parsimony, and the specific requirements of subsequent tests</w:t>
      </w:r>
      <w:r w:rsidR="00D50F61">
        <w:t>·</w:t>
      </w:r>
      <w:r>
        <w:t xml:space="preserve"> For the Granger causality test and the VAR model, lag 1 is selected based on the SBIC, which is preferred for its consistency in small samples and its conservative penalty structure</w:t>
      </w:r>
      <w:r w:rsidR="00D50F61">
        <w:t>·</w:t>
      </w:r>
      <w:r>
        <w:t xml:space="preserve"> This choice ensures a parsimonious model </w:t>
      </w:r>
      <w:r>
        <w:lastRenderedPageBreak/>
        <w:t>that preserves degrees of freedom, which is particularly important given the relatively small sample size of 45 observations</w:t>
      </w:r>
      <w:r w:rsidR="00D50F61">
        <w:t>·</w:t>
      </w:r>
      <w:r>
        <w:t xml:space="preserve"> For the ARDL model, lag selection is guided by the AIC, which is specifically designed for lag selection in autoregressive distributed lag models</w:t>
      </w:r>
      <w:r w:rsidR="00D50F61">
        <w:t>·</w:t>
      </w:r>
      <w:r>
        <w:t xml:space="preserve"> The AIC selected lag 4 as optimal for the multivariate VAR; however, for the ARDL model, the optimal lag structure was determined through an iterative process, with the final model specification ARDL(1,1,1,1,1,1) selected based on the AIC and the principle of parsimony</w:t>
      </w:r>
      <w:r w:rsidR="00D50F61">
        <w:t>·</w:t>
      </w:r>
      <w:r>
        <w:t xml:space="preserve"> This specification includes one lag for each variable, consistent with the SBIC selection, and provides a balance between capturing dynamic relationships and preserving degrees of freedom</w:t>
      </w:r>
      <w:r w:rsidR="00D50F61">
        <w:t>·</w:t>
      </w:r>
      <w:r>
        <w:t xml:space="preserve"> The use of different lag lengths for different purposes is methodologically sound</w:t>
      </w:r>
      <w:r w:rsidR="00D50F61">
        <w:t>·</w:t>
      </w:r>
      <w:r>
        <w:t xml:space="preserve"> The VAR model with lag 1 is used for Granger causality testing, as causality tests are sensitive to overfitting and benefit from parsimony</w:t>
      </w:r>
      <w:r w:rsidR="00D50F61">
        <w:t>·</w:t>
      </w:r>
      <w:r>
        <w:t xml:space="preserve"> The ARDL model with lag 1 is used for </w:t>
      </w:r>
      <w:proofErr w:type="spellStart"/>
      <w:r>
        <w:t>cointegration</w:t>
      </w:r>
      <w:proofErr w:type="spellEnd"/>
      <w:r>
        <w:t xml:space="preserve"> analysis and estimation of long-run and short-run coefficients, as the ARDL bounds test is robust to lag selection and performs well with relatively short lags in small samples (Narayan, 2005)</w:t>
      </w:r>
      <w:r w:rsidR="00D50F61">
        <w:t>·</w:t>
      </w:r>
    </w:p>
    <w:p w14:paraId="3751F57F" w14:textId="67F6CB81" w:rsidR="00506823" w:rsidRPr="00506823" w:rsidRDefault="00506823" w:rsidP="00506823">
      <w:pPr>
        <w:spacing w:line="360" w:lineRule="auto"/>
        <w:jc w:val="both"/>
      </w:pPr>
      <w:r>
        <w:t>The lag length selection results support the use of a parsimonious lag structure for the subsequent analysis</w:t>
      </w:r>
      <w:r w:rsidR="00D50F61">
        <w:t>·</w:t>
      </w:r>
      <w:r>
        <w:t xml:space="preserve"> The selection of lag 1 for the VAR model and the ARDL model balances the need to capture dynamic relationships with the need to preserve degrees of freedom, ensuring reliable estimates and valid inference given the sample size constraints</w:t>
      </w:r>
      <w:r w:rsidR="00D50F61">
        <w:t>·</w:t>
      </w:r>
      <w:r>
        <w:t xml:space="preserve"> The divergence across criteria is acknowledged as a limitation, but the chosen lag structure is consistent with standard practice in the literature and appropriate for the Ethiopian context</w:t>
      </w:r>
      <w:r w:rsidR="00D50F61">
        <w:t>·</w:t>
      </w:r>
    </w:p>
    <w:p w14:paraId="246E7CF9" w14:textId="07F35167" w:rsidR="009A03C2" w:rsidRPr="00F30420" w:rsidRDefault="0088217D" w:rsidP="0088217D">
      <w:pPr>
        <w:pStyle w:val="Caption"/>
        <w:rPr>
          <w:b/>
          <w:i w:val="0"/>
          <w:color w:val="auto"/>
          <w:sz w:val="24"/>
        </w:rPr>
      </w:pPr>
      <w:bookmarkStart w:id="74" w:name="_Toc228225837"/>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5</w:t>
      </w:r>
      <w:r w:rsidRPr="00F30420">
        <w:rPr>
          <w:b/>
          <w:i w:val="0"/>
          <w:color w:val="auto"/>
          <w:sz w:val="24"/>
        </w:rPr>
        <w:fldChar w:fldCharType="end"/>
      </w:r>
      <w:r w:rsidRPr="00F30420">
        <w:rPr>
          <w:b/>
          <w:i w:val="0"/>
          <w:color w:val="auto"/>
          <w:sz w:val="24"/>
        </w:rPr>
        <w:t xml:space="preserve"> Lag Order Selection Criteria (Multivariate VAR Model)</w:t>
      </w:r>
      <w:bookmarkEnd w:id="74"/>
    </w:p>
    <w:tbl>
      <w:tblPr>
        <w:tblStyle w:val="TableGrid"/>
        <w:tblW w:w="0" w:type="auto"/>
        <w:tblLook w:val="04A0" w:firstRow="1" w:lastRow="0" w:firstColumn="1" w:lastColumn="0" w:noHBand="0" w:noVBand="1"/>
      </w:tblPr>
      <w:tblGrid>
        <w:gridCol w:w="617"/>
        <w:gridCol w:w="1096"/>
        <w:gridCol w:w="1016"/>
        <w:gridCol w:w="1136"/>
        <w:gridCol w:w="1216"/>
        <w:gridCol w:w="1216"/>
        <w:gridCol w:w="1336"/>
      </w:tblGrid>
      <w:tr w:rsidR="00506823" w14:paraId="27FE374E" w14:textId="77777777" w:rsidTr="009A03C2">
        <w:tc>
          <w:tcPr>
            <w:tcW w:w="0" w:type="auto"/>
            <w:hideMark/>
          </w:tcPr>
          <w:p w14:paraId="3DBD2390" w14:textId="77777777" w:rsidR="00506823" w:rsidRDefault="00506823">
            <w:pPr>
              <w:jc w:val="center"/>
              <w:rPr>
                <w:b/>
                <w:bCs/>
              </w:rPr>
            </w:pPr>
            <w:r>
              <w:rPr>
                <w:b/>
                <w:bCs/>
              </w:rPr>
              <w:t>Lag</w:t>
            </w:r>
          </w:p>
        </w:tc>
        <w:tc>
          <w:tcPr>
            <w:tcW w:w="0" w:type="auto"/>
            <w:hideMark/>
          </w:tcPr>
          <w:p w14:paraId="1C0A339D" w14:textId="77777777" w:rsidR="00506823" w:rsidRDefault="00506823">
            <w:pPr>
              <w:jc w:val="center"/>
              <w:rPr>
                <w:b/>
                <w:bCs/>
              </w:rPr>
            </w:pPr>
            <w:proofErr w:type="spellStart"/>
            <w:r>
              <w:rPr>
                <w:b/>
                <w:bCs/>
              </w:rPr>
              <w:t>LogL</w:t>
            </w:r>
            <w:proofErr w:type="spellEnd"/>
          </w:p>
        </w:tc>
        <w:tc>
          <w:tcPr>
            <w:tcW w:w="0" w:type="auto"/>
            <w:hideMark/>
          </w:tcPr>
          <w:p w14:paraId="4E6AE1E1" w14:textId="77777777" w:rsidR="00506823" w:rsidRDefault="00506823">
            <w:pPr>
              <w:jc w:val="center"/>
              <w:rPr>
                <w:b/>
                <w:bCs/>
              </w:rPr>
            </w:pPr>
            <w:r>
              <w:rPr>
                <w:b/>
                <w:bCs/>
              </w:rPr>
              <w:t>LR</w:t>
            </w:r>
          </w:p>
        </w:tc>
        <w:tc>
          <w:tcPr>
            <w:tcW w:w="0" w:type="auto"/>
            <w:hideMark/>
          </w:tcPr>
          <w:p w14:paraId="7931B2D3" w14:textId="77777777" w:rsidR="00506823" w:rsidRDefault="00506823">
            <w:pPr>
              <w:jc w:val="center"/>
              <w:rPr>
                <w:b/>
                <w:bCs/>
              </w:rPr>
            </w:pPr>
            <w:r>
              <w:rPr>
                <w:b/>
                <w:bCs/>
              </w:rPr>
              <w:t>FPE</w:t>
            </w:r>
          </w:p>
        </w:tc>
        <w:tc>
          <w:tcPr>
            <w:tcW w:w="0" w:type="auto"/>
            <w:hideMark/>
          </w:tcPr>
          <w:p w14:paraId="02A64EEE" w14:textId="77777777" w:rsidR="00506823" w:rsidRDefault="00506823">
            <w:pPr>
              <w:jc w:val="center"/>
              <w:rPr>
                <w:b/>
                <w:bCs/>
              </w:rPr>
            </w:pPr>
            <w:r>
              <w:rPr>
                <w:b/>
                <w:bCs/>
              </w:rPr>
              <w:t>AIC</w:t>
            </w:r>
          </w:p>
        </w:tc>
        <w:tc>
          <w:tcPr>
            <w:tcW w:w="0" w:type="auto"/>
            <w:hideMark/>
          </w:tcPr>
          <w:p w14:paraId="412EA0C1" w14:textId="77777777" w:rsidR="00506823" w:rsidRDefault="00506823">
            <w:pPr>
              <w:jc w:val="center"/>
              <w:rPr>
                <w:b/>
                <w:bCs/>
              </w:rPr>
            </w:pPr>
            <w:r>
              <w:rPr>
                <w:b/>
                <w:bCs/>
              </w:rPr>
              <w:t>HQIC</w:t>
            </w:r>
          </w:p>
        </w:tc>
        <w:tc>
          <w:tcPr>
            <w:tcW w:w="0" w:type="auto"/>
            <w:hideMark/>
          </w:tcPr>
          <w:p w14:paraId="34D9F0F8" w14:textId="77777777" w:rsidR="00506823" w:rsidRDefault="00506823">
            <w:pPr>
              <w:jc w:val="center"/>
              <w:rPr>
                <w:b/>
                <w:bCs/>
              </w:rPr>
            </w:pPr>
            <w:r>
              <w:rPr>
                <w:b/>
                <w:bCs/>
              </w:rPr>
              <w:t>SBIC</w:t>
            </w:r>
          </w:p>
        </w:tc>
      </w:tr>
      <w:tr w:rsidR="00506823" w14:paraId="22211A24" w14:textId="77777777" w:rsidTr="009A03C2">
        <w:tc>
          <w:tcPr>
            <w:tcW w:w="0" w:type="auto"/>
            <w:hideMark/>
          </w:tcPr>
          <w:p w14:paraId="5E9C83AD" w14:textId="77777777" w:rsidR="00506823" w:rsidRDefault="00506823">
            <w:r>
              <w:t>0</w:t>
            </w:r>
          </w:p>
        </w:tc>
        <w:tc>
          <w:tcPr>
            <w:tcW w:w="0" w:type="auto"/>
            <w:hideMark/>
          </w:tcPr>
          <w:p w14:paraId="3574639B" w14:textId="07F4912F" w:rsidR="00506823" w:rsidRDefault="00506823">
            <w:r>
              <w:t>-175</w:t>
            </w:r>
            <w:r w:rsidR="00D50F61">
              <w:t>·</w:t>
            </w:r>
            <w:r>
              <w:t>473</w:t>
            </w:r>
          </w:p>
        </w:tc>
        <w:tc>
          <w:tcPr>
            <w:tcW w:w="0" w:type="auto"/>
            <w:hideMark/>
          </w:tcPr>
          <w:p w14:paraId="4D1E1064" w14:textId="4EDCF407" w:rsidR="00506823" w:rsidRDefault="00506823">
            <w:r>
              <w:t>NA</w:t>
            </w:r>
          </w:p>
        </w:tc>
        <w:tc>
          <w:tcPr>
            <w:tcW w:w="0" w:type="auto"/>
            <w:hideMark/>
          </w:tcPr>
          <w:p w14:paraId="2FA9118A" w14:textId="5E5554B6" w:rsidR="00506823" w:rsidRDefault="00506823">
            <w:r>
              <w:t>0</w:t>
            </w:r>
            <w:r w:rsidR="00D50F61">
              <w:t>·</w:t>
            </w:r>
            <w:r>
              <w:t>000282</w:t>
            </w:r>
          </w:p>
        </w:tc>
        <w:tc>
          <w:tcPr>
            <w:tcW w:w="0" w:type="auto"/>
            <w:hideMark/>
          </w:tcPr>
          <w:p w14:paraId="0412968E" w14:textId="2CCE783C" w:rsidR="00506823" w:rsidRDefault="00506823">
            <w:r>
              <w:t>8</w:t>
            </w:r>
            <w:r w:rsidR="00D50F61">
              <w:t>·</w:t>
            </w:r>
            <w:r>
              <w:t>85235</w:t>
            </w:r>
          </w:p>
        </w:tc>
        <w:tc>
          <w:tcPr>
            <w:tcW w:w="0" w:type="auto"/>
            <w:hideMark/>
          </w:tcPr>
          <w:p w14:paraId="58267AA2" w14:textId="503D653A" w:rsidR="00506823" w:rsidRDefault="00506823">
            <w:r>
              <w:t>8</w:t>
            </w:r>
            <w:r w:rsidR="00D50F61">
              <w:t>·</w:t>
            </w:r>
            <w:r>
              <w:t>94367</w:t>
            </w:r>
          </w:p>
        </w:tc>
        <w:tc>
          <w:tcPr>
            <w:tcW w:w="0" w:type="auto"/>
            <w:hideMark/>
          </w:tcPr>
          <w:p w14:paraId="573B89C4" w14:textId="56EA6149" w:rsidR="00506823" w:rsidRDefault="00506823">
            <w:r>
              <w:t>9</w:t>
            </w:r>
            <w:r w:rsidR="00D50F61">
              <w:t>·</w:t>
            </w:r>
            <w:r>
              <w:t>10312</w:t>
            </w:r>
          </w:p>
        </w:tc>
      </w:tr>
      <w:tr w:rsidR="00506823" w14:paraId="3FF195EF" w14:textId="77777777" w:rsidTr="009A03C2">
        <w:tc>
          <w:tcPr>
            <w:tcW w:w="0" w:type="auto"/>
            <w:hideMark/>
          </w:tcPr>
          <w:p w14:paraId="6AF4AD2B" w14:textId="77777777" w:rsidR="00506823" w:rsidRDefault="00506823">
            <w:r>
              <w:t>1</w:t>
            </w:r>
          </w:p>
        </w:tc>
        <w:tc>
          <w:tcPr>
            <w:tcW w:w="0" w:type="auto"/>
            <w:hideMark/>
          </w:tcPr>
          <w:p w14:paraId="47A43F82" w14:textId="21CE410D" w:rsidR="00506823" w:rsidRDefault="00506823">
            <w:r>
              <w:t>97</w:t>
            </w:r>
            <w:r w:rsidR="00D50F61">
              <w:t>·</w:t>
            </w:r>
            <w:r>
              <w:t>9501</w:t>
            </w:r>
          </w:p>
        </w:tc>
        <w:tc>
          <w:tcPr>
            <w:tcW w:w="0" w:type="auto"/>
            <w:hideMark/>
          </w:tcPr>
          <w:p w14:paraId="032545DB" w14:textId="7093582C" w:rsidR="00506823" w:rsidRDefault="00506823">
            <w:r>
              <w:t>546</w:t>
            </w:r>
            <w:r w:rsidR="00D50F61">
              <w:t>·</w:t>
            </w:r>
            <w:r>
              <w:t>85</w:t>
            </w:r>
          </w:p>
        </w:tc>
        <w:tc>
          <w:tcPr>
            <w:tcW w:w="0" w:type="auto"/>
            <w:hideMark/>
          </w:tcPr>
          <w:p w14:paraId="5A91583E" w14:textId="2D19E259" w:rsidR="00506823" w:rsidRDefault="00506823">
            <w:r>
              <w:t>2</w:t>
            </w:r>
            <w:r w:rsidR="00D50F61">
              <w:t>·</w:t>
            </w:r>
            <w:r>
              <w:t>7e-09</w:t>
            </w:r>
          </w:p>
        </w:tc>
        <w:tc>
          <w:tcPr>
            <w:tcW w:w="0" w:type="auto"/>
            <w:hideMark/>
          </w:tcPr>
          <w:p w14:paraId="14F32FC6" w14:textId="7500E3E9" w:rsidR="00506823" w:rsidRDefault="00506823">
            <w:r>
              <w:t>-2</w:t>
            </w:r>
            <w:r w:rsidR="00D50F61">
              <w:t>·</w:t>
            </w:r>
            <w:r>
              <w:t>72927</w:t>
            </w:r>
          </w:p>
        </w:tc>
        <w:tc>
          <w:tcPr>
            <w:tcW w:w="0" w:type="auto"/>
            <w:hideMark/>
          </w:tcPr>
          <w:p w14:paraId="507C6BF6" w14:textId="78F9C667" w:rsidR="00506823" w:rsidRDefault="00506823">
            <w:r>
              <w:t>-2</w:t>
            </w:r>
            <w:r w:rsidR="00D50F61">
              <w:t>·</w:t>
            </w:r>
            <w:r>
              <w:t>09006</w:t>
            </w:r>
          </w:p>
        </w:tc>
        <w:tc>
          <w:tcPr>
            <w:tcW w:w="0" w:type="auto"/>
            <w:hideMark/>
          </w:tcPr>
          <w:p w14:paraId="50469C93" w14:textId="49D3135E" w:rsidR="00506823" w:rsidRDefault="00506823">
            <w:r>
              <w:t>-0</w:t>
            </w:r>
            <w:r w:rsidR="00D50F61">
              <w:t>·</w:t>
            </w:r>
            <w:r>
              <w:t>973904*</w:t>
            </w:r>
          </w:p>
        </w:tc>
      </w:tr>
      <w:tr w:rsidR="00506823" w14:paraId="06ABD2FD" w14:textId="77777777" w:rsidTr="009A03C2">
        <w:tc>
          <w:tcPr>
            <w:tcW w:w="0" w:type="auto"/>
            <w:hideMark/>
          </w:tcPr>
          <w:p w14:paraId="3211C632" w14:textId="77777777" w:rsidR="00506823" w:rsidRDefault="00506823">
            <w:r>
              <w:t>2</w:t>
            </w:r>
          </w:p>
        </w:tc>
        <w:tc>
          <w:tcPr>
            <w:tcW w:w="0" w:type="auto"/>
            <w:hideMark/>
          </w:tcPr>
          <w:p w14:paraId="6EED33DE" w14:textId="6E1683FB" w:rsidR="00506823" w:rsidRDefault="00506823">
            <w:r>
              <w:t>145</w:t>
            </w:r>
            <w:r w:rsidR="00D50F61">
              <w:t>·</w:t>
            </w:r>
            <w:r>
              <w:t>766</w:t>
            </w:r>
          </w:p>
        </w:tc>
        <w:tc>
          <w:tcPr>
            <w:tcW w:w="0" w:type="auto"/>
            <w:hideMark/>
          </w:tcPr>
          <w:p w14:paraId="1CEBC556" w14:textId="4B786867" w:rsidR="00506823" w:rsidRDefault="00506823">
            <w:r>
              <w:t>95</w:t>
            </w:r>
            <w:r w:rsidR="00D50F61">
              <w:t>·</w:t>
            </w:r>
            <w:r>
              <w:t>632</w:t>
            </w:r>
          </w:p>
        </w:tc>
        <w:tc>
          <w:tcPr>
            <w:tcW w:w="0" w:type="auto"/>
            <w:hideMark/>
          </w:tcPr>
          <w:p w14:paraId="3BC94538" w14:textId="67454E79" w:rsidR="00506823" w:rsidRDefault="00506823">
            <w:r>
              <w:t>1</w:t>
            </w:r>
            <w:r w:rsidR="00D50F61">
              <w:t>·</w:t>
            </w:r>
            <w:r>
              <w:t>7e-09</w:t>
            </w:r>
          </w:p>
        </w:tc>
        <w:tc>
          <w:tcPr>
            <w:tcW w:w="0" w:type="auto"/>
            <w:hideMark/>
          </w:tcPr>
          <w:p w14:paraId="33714093" w14:textId="02020186" w:rsidR="00506823" w:rsidRDefault="00506823">
            <w:r>
              <w:t>-3</w:t>
            </w:r>
            <w:r w:rsidR="00D50F61">
              <w:t>·</w:t>
            </w:r>
            <w:r>
              <w:t>30567</w:t>
            </w:r>
          </w:p>
        </w:tc>
        <w:tc>
          <w:tcPr>
            <w:tcW w:w="0" w:type="auto"/>
            <w:hideMark/>
          </w:tcPr>
          <w:p w14:paraId="1AC7175A" w14:textId="22C72C84" w:rsidR="00506823" w:rsidRDefault="00506823">
            <w:r>
              <w:t>-2</w:t>
            </w:r>
            <w:r w:rsidR="00D50F61">
              <w:t>·</w:t>
            </w:r>
            <w:r>
              <w:t>11857</w:t>
            </w:r>
          </w:p>
        </w:tc>
        <w:tc>
          <w:tcPr>
            <w:tcW w:w="0" w:type="auto"/>
            <w:hideMark/>
          </w:tcPr>
          <w:p w14:paraId="62D7AA44" w14:textId="7856CE1E" w:rsidR="00506823" w:rsidRDefault="00506823">
            <w:r>
              <w:t>-0</w:t>
            </w:r>
            <w:r w:rsidR="00D50F61">
              <w:t>·</w:t>
            </w:r>
            <w:r>
              <w:t>045706</w:t>
            </w:r>
          </w:p>
        </w:tc>
      </w:tr>
      <w:tr w:rsidR="00506823" w14:paraId="270A0761" w14:textId="77777777" w:rsidTr="009A03C2">
        <w:tc>
          <w:tcPr>
            <w:tcW w:w="0" w:type="auto"/>
            <w:hideMark/>
          </w:tcPr>
          <w:p w14:paraId="08C9F70D" w14:textId="77777777" w:rsidR="00506823" w:rsidRDefault="00506823">
            <w:r>
              <w:t>3</w:t>
            </w:r>
          </w:p>
        </w:tc>
        <w:tc>
          <w:tcPr>
            <w:tcW w:w="0" w:type="auto"/>
            <w:hideMark/>
          </w:tcPr>
          <w:p w14:paraId="4717579C" w14:textId="4D52BA77" w:rsidR="00506823" w:rsidRDefault="00506823">
            <w:r>
              <w:t>202</w:t>
            </w:r>
            <w:r w:rsidR="00D50F61">
              <w:t>·</w:t>
            </w:r>
            <w:r>
              <w:t>434</w:t>
            </w:r>
          </w:p>
        </w:tc>
        <w:tc>
          <w:tcPr>
            <w:tcW w:w="0" w:type="auto"/>
            <w:hideMark/>
          </w:tcPr>
          <w:p w14:paraId="6588C3C0" w14:textId="137AB572" w:rsidR="00506823" w:rsidRDefault="00506823">
            <w:r>
              <w:t>113</w:t>
            </w:r>
            <w:r w:rsidR="00D50F61">
              <w:t>·</w:t>
            </w:r>
            <w:r>
              <w:t>34</w:t>
            </w:r>
          </w:p>
        </w:tc>
        <w:tc>
          <w:tcPr>
            <w:tcW w:w="0" w:type="auto"/>
            <w:hideMark/>
          </w:tcPr>
          <w:p w14:paraId="49FA7F1A" w14:textId="4FE5F346" w:rsidR="00506823" w:rsidRDefault="00506823">
            <w:r>
              <w:t>8</w:t>
            </w:r>
            <w:r w:rsidR="00D50F61">
              <w:t>·</w:t>
            </w:r>
            <w:r>
              <w:t>5e-10*</w:t>
            </w:r>
          </w:p>
        </w:tc>
        <w:tc>
          <w:tcPr>
            <w:tcW w:w="0" w:type="auto"/>
            <w:hideMark/>
          </w:tcPr>
          <w:p w14:paraId="29EAF132" w14:textId="376B835C" w:rsidR="00506823" w:rsidRDefault="00506823">
            <w:r>
              <w:t>-4</w:t>
            </w:r>
            <w:r w:rsidR="00D50F61">
              <w:t>·</w:t>
            </w:r>
            <w:r>
              <w:t>31387</w:t>
            </w:r>
          </w:p>
        </w:tc>
        <w:tc>
          <w:tcPr>
            <w:tcW w:w="0" w:type="auto"/>
            <w:hideMark/>
          </w:tcPr>
          <w:p w14:paraId="3533E275" w14:textId="056ACCCC" w:rsidR="00506823" w:rsidRDefault="00506823">
            <w:r>
              <w:t>-2</w:t>
            </w:r>
            <w:r w:rsidR="00D50F61">
              <w:t>·</w:t>
            </w:r>
            <w:r>
              <w:t>57887*</w:t>
            </w:r>
          </w:p>
        </w:tc>
        <w:tc>
          <w:tcPr>
            <w:tcW w:w="0" w:type="auto"/>
            <w:hideMark/>
          </w:tcPr>
          <w:p w14:paraId="22836D6F" w14:textId="310026A7" w:rsidR="00506823" w:rsidRDefault="00506823">
            <w:r>
              <w:t>0</w:t>
            </w:r>
            <w:r w:rsidR="00D50F61">
              <w:t>·</w:t>
            </w:r>
            <w:r>
              <w:t>450701</w:t>
            </w:r>
          </w:p>
        </w:tc>
      </w:tr>
      <w:tr w:rsidR="00506823" w14:paraId="6C72DCDF" w14:textId="77777777" w:rsidTr="009A03C2">
        <w:tc>
          <w:tcPr>
            <w:tcW w:w="0" w:type="auto"/>
            <w:hideMark/>
          </w:tcPr>
          <w:p w14:paraId="46C9D5BA" w14:textId="77777777" w:rsidR="00506823" w:rsidRDefault="00506823">
            <w:r>
              <w:t>4</w:t>
            </w:r>
          </w:p>
        </w:tc>
        <w:tc>
          <w:tcPr>
            <w:tcW w:w="0" w:type="auto"/>
            <w:hideMark/>
          </w:tcPr>
          <w:p w14:paraId="481910F8" w14:textId="0357A50B" w:rsidR="00506823" w:rsidRDefault="00506823">
            <w:r>
              <w:t>247</w:t>
            </w:r>
            <w:r w:rsidR="00D50F61">
              <w:t>·</w:t>
            </w:r>
            <w:r>
              <w:t>297</w:t>
            </w:r>
          </w:p>
        </w:tc>
        <w:tc>
          <w:tcPr>
            <w:tcW w:w="0" w:type="auto"/>
            <w:hideMark/>
          </w:tcPr>
          <w:p w14:paraId="04ACD01E" w14:textId="02323E5B" w:rsidR="00506823" w:rsidRDefault="00506823">
            <w:r>
              <w:t>89</w:t>
            </w:r>
            <w:r w:rsidR="00D50F61">
              <w:t>·</w:t>
            </w:r>
            <w:r>
              <w:t>726*</w:t>
            </w:r>
          </w:p>
        </w:tc>
        <w:tc>
          <w:tcPr>
            <w:tcW w:w="0" w:type="auto"/>
            <w:hideMark/>
          </w:tcPr>
          <w:p w14:paraId="2CE91D14" w14:textId="6DAF9C76" w:rsidR="00506823" w:rsidRDefault="00506823">
            <w:r>
              <w:t>1</w:t>
            </w:r>
            <w:r w:rsidR="00D50F61">
              <w:t>·</w:t>
            </w:r>
            <w:r>
              <w:t>1e-09</w:t>
            </w:r>
          </w:p>
        </w:tc>
        <w:tc>
          <w:tcPr>
            <w:tcW w:w="0" w:type="auto"/>
            <w:hideMark/>
          </w:tcPr>
          <w:p w14:paraId="060D55D2" w14:textId="2A9046A2" w:rsidR="00506823" w:rsidRDefault="00506823">
            <w:r>
              <w:t>-4</w:t>
            </w:r>
            <w:r w:rsidR="00D50F61">
              <w:t>·</w:t>
            </w:r>
            <w:r>
              <w:t>74621*</w:t>
            </w:r>
          </w:p>
        </w:tc>
        <w:tc>
          <w:tcPr>
            <w:tcW w:w="0" w:type="auto"/>
            <w:hideMark/>
          </w:tcPr>
          <w:p w14:paraId="48A20CB1" w14:textId="1FA73886" w:rsidR="00506823" w:rsidRDefault="00506823">
            <w:r>
              <w:t>-2</w:t>
            </w:r>
            <w:r w:rsidR="00D50F61">
              <w:t>·</w:t>
            </w:r>
            <w:r>
              <w:t>46332</w:t>
            </w:r>
          </w:p>
        </w:tc>
        <w:tc>
          <w:tcPr>
            <w:tcW w:w="0" w:type="auto"/>
            <w:hideMark/>
          </w:tcPr>
          <w:p w14:paraId="0BCDAD02" w14:textId="6C371A37" w:rsidR="00506823" w:rsidRDefault="00506823">
            <w:r>
              <w:t>1</w:t>
            </w:r>
            <w:r w:rsidR="00D50F61">
              <w:t>·</w:t>
            </w:r>
            <w:r>
              <w:t>52296</w:t>
            </w:r>
          </w:p>
        </w:tc>
      </w:tr>
    </w:tbl>
    <w:p w14:paraId="46CF19C0" w14:textId="71D0A1CE" w:rsidR="00B25CD5" w:rsidRPr="00B25CD5" w:rsidRDefault="00B25CD5" w:rsidP="00B25CD5">
      <w:pPr>
        <w:spacing w:after="0" w:line="360" w:lineRule="auto"/>
        <w:jc w:val="both"/>
        <w:rPr>
          <w:rFonts w:ascii="?" w:hAnsi="?"/>
          <w:bCs/>
          <w:i/>
          <w:iCs/>
          <w:color w:val="18181B"/>
          <w:sz w:val="22"/>
        </w:rPr>
      </w:pPr>
      <w:r w:rsidRPr="00030C5F">
        <w:rPr>
          <w:rStyle w:val="fontstyle01"/>
          <w:b w:val="0"/>
          <w:i/>
          <w:iCs/>
        </w:rPr>
        <w:t>Source: Author's computation using Stata 17</w:t>
      </w:r>
    </w:p>
    <w:p w14:paraId="793D2762" w14:textId="22E25EEE" w:rsidR="007033A9" w:rsidRDefault="007033A9" w:rsidP="0088217D">
      <w:pPr>
        <w:pStyle w:val="Heading2"/>
      </w:pPr>
      <w:bookmarkStart w:id="75" w:name="_Toc228225784"/>
      <w:r>
        <w:t>4</w:t>
      </w:r>
      <w:r w:rsidR="00D50F61">
        <w:t>·</w:t>
      </w:r>
      <w:r>
        <w:t>5: ARDL Bounds Test Results</w:t>
      </w:r>
      <w:bookmarkEnd w:id="75"/>
    </w:p>
    <w:p w14:paraId="152139F0" w14:textId="03D8D4FD" w:rsidR="00506823" w:rsidRDefault="007033A9" w:rsidP="00506823">
      <w:pPr>
        <w:pStyle w:val="Heading3"/>
      </w:pPr>
      <w:bookmarkStart w:id="76" w:name="_Toc228225785"/>
      <w:r>
        <w:t>4</w:t>
      </w:r>
      <w:r w:rsidR="00D50F61">
        <w:t>·</w:t>
      </w:r>
      <w:r>
        <w:t>5</w:t>
      </w:r>
      <w:r w:rsidR="00D50F61">
        <w:t>·</w:t>
      </w:r>
      <w:r>
        <w:t>1 Bounds Test Estimation Results</w:t>
      </w:r>
      <w:bookmarkEnd w:id="76"/>
    </w:p>
    <w:p w14:paraId="5D5FAA38" w14:textId="617571FC" w:rsidR="00506823" w:rsidRDefault="00506823" w:rsidP="00F55EE5">
      <w:pPr>
        <w:spacing w:after="0" w:line="360" w:lineRule="auto"/>
        <w:jc w:val="both"/>
      </w:pPr>
      <w:r>
        <w:t xml:space="preserve">The ARDL bounds test for </w:t>
      </w:r>
      <w:proofErr w:type="spellStart"/>
      <w:r>
        <w:t>cointegration</w:t>
      </w:r>
      <w:proofErr w:type="spellEnd"/>
      <w:r>
        <w:t xml:space="preserve"> was conducted to determine whether a long-run equilibrium relationship exists among the variables: </w:t>
      </w:r>
      <w:proofErr w:type="spellStart"/>
      <w:r>
        <w:t>lnGDP</w:t>
      </w:r>
      <w:proofErr w:type="spellEnd"/>
      <w:r>
        <w:t xml:space="preserve"> (economic growth), </w:t>
      </w:r>
      <w:proofErr w:type="spellStart"/>
      <w:r>
        <w:t>lnFDI</w:t>
      </w:r>
      <w:proofErr w:type="spellEnd"/>
      <w:r>
        <w:t xml:space="preserve"> (foreign direct investment), </w:t>
      </w:r>
      <w:proofErr w:type="spellStart"/>
      <w:r>
        <w:t>lnTO</w:t>
      </w:r>
      <w:proofErr w:type="spellEnd"/>
      <w:r>
        <w:t xml:space="preserve"> (trade openness), INF (inflation), </w:t>
      </w:r>
      <w:proofErr w:type="spellStart"/>
      <w:r>
        <w:t>lnHC</w:t>
      </w:r>
      <w:proofErr w:type="spellEnd"/>
      <w:r>
        <w:t xml:space="preserve"> (human capital), and </w:t>
      </w:r>
      <w:proofErr w:type="spellStart"/>
      <w:r>
        <w:t>lnGFCF</w:t>
      </w:r>
      <w:proofErr w:type="spellEnd"/>
      <w:r>
        <w:t xml:space="preserve"> </w:t>
      </w:r>
      <w:r>
        <w:lastRenderedPageBreak/>
        <w:t>(gross fixed capital formation)</w:t>
      </w:r>
      <w:r w:rsidR="00D50F61">
        <w:t>·</w:t>
      </w:r>
      <w:r>
        <w:t xml:space="preserve"> The bounds test, proposed by </w:t>
      </w:r>
      <w:proofErr w:type="spellStart"/>
      <w:r>
        <w:t>Pesaran</w:t>
      </w:r>
      <w:proofErr w:type="spellEnd"/>
      <w:r>
        <w:t xml:space="preserve"> et al</w:t>
      </w:r>
      <w:r w:rsidR="00D50F61">
        <w:t>·</w:t>
      </w:r>
      <w:r>
        <w:t xml:space="preserve"> (2001) and modified for small samples by Narayan (2005), examines the null hypothesis of no </w:t>
      </w:r>
      <w:proofErr w:type="spellStart"/>
      <w:r>
        <w:t>cointegration</w:t>
      </w:r>
      <w:proofErr w:type="spellEnd"/>
      <w:r>
        <w:t xml:space="preserve"> (H₀: λ₁ = λ₂ = λ₃ = λ₄ = λ₅ = λ₆ = 0) against the alternative hypothesis that </w:t>
      </w:r>
      <w:proofErr w:type="spellStart"/>
      <w:r>
        <w:t>cointegration</w:t>
      </w:r>
      <w:proofErr w:type="spellEnd"/>
      <w:r>
        <w:t xml:space="preserve"> exists (H₁: at least one λᵢ ≠ 0)</w:t>
      </w:r>
      <w:r w:rsidR="00D50F61">
        <w:t>·</w:t>
      </w:r>
      <w:r>
        <w:t xml:space="preserve"> The test involves estimating an unrestricted error correction model (UECM) and computing an F-statistic for the joint significance of the lagged level variables</w:t>
      </w:r>
      <w:r w:rsidR="00D50F61">
        <w:t>·</w:t>
      </w:r>
    </w:p>
    <w:p w14:paraId="5F19A2B2" w14:textId="1222EE8C" w:rsidR="00506823" w:rsidRDefault="00481FF7" w:rsidP="00F55EE5">
      <w:pPr>
        <w:spacing w:after="0" w:line="360" w:lineRule="auto"/>
        <w:jc w:val="both"/>
      </w:pPr>
      <w:r>
        <w:t>Table 6</w:t>
      </w:r>
      <w:r w:rsidR="00506823">
        <w:t xml:space="preserve"> presents the ARDL bounds test results for the period 1980 to 2024 based on 44 observations after accounting for lags</w:t>
      </w:r>
      <w:r w:rsidR="00D50F61">
        <w:t>·</w:t>
      </w:r>
      <w:r w:rsidR="00506823">
        <w:t xml:space="preserve"> The computed F-statistic is 6</w:t>
      </w:r>
      <w:r w:rsidR="00D50F61">
        <w:t>·</w:t>
      </w:r>
      <w:r w:rsidR="00506823">
        <w:t>89, with a corresponding probability value of 0</w:t>
      </w:r>
      <w:r w:rsidR="00D50F61">
        <w:t>·</w:t>
      </w:r>
      <w:r w:rsidR="00506823">
        <w:t>0001, indicating that the test statistic is statistically significant at the 1% level</w:t>
      </w:r>
      <w:r w:rsidR="00D50F61">
        <w:t>·</w:t>
      </w:r>
      <w:r w:rsidR="00506823">
        <w:t xml:space="preserve"> To determine whether </w:t>
      </w:r>
      <w:proofErr w:type="spellStart"/>
      <w:r w:rsidR="00506823">
        <w:t>cointegration</w:t>
      </w:r>
      <w:proofErr w:type="spellEnd"/>
      <w:r w:rsidR="00506823">
        <w:t xml:space="preserve"> exists, the computed F-statistic is compared to the critical value bounds provided by Narayan (2005) for a sample size of T=45 with k=5 </w:t>
      </w:r>
      <w:proofErr w:type="spellStart"/>
      <w:r w:rsidR="00506823">
        <w:t>regressors</w:t>
      </w:r>
      <w:proofErr w:type="spellEnd"/>
      <w:r w:rsidR="00506823">
        <w:t xml:space="preserve"> (excluding the lagged dependent variable)</w:t>
      </w:r>
      <w:r w:rsidR="00D50F61">
        <w:t>·</w:t>
      </w:r>
    </w:p>
    <w:p w14:paraId="4BB28B31" w14:textId="412E47D5" w:rsidR="00506823" w:rsidRDefault="00506823" w:rsidP="00F55EE5">
      <w:pPr>
        <w:spacing w:after="0" w:line="360" w:lineRule="auto"/>
        <w:jc w:val="both"/>
      </w:pPr>
      <w:r>
        <w:t>The critical value bounds are presented for four significance levels: 10%, 5%, 2</w:t>
      </w:r>
      <w:r w:rsidR="00D50F61">
        <w:t>·</w:t>
      </w:r>
      <w:r>
        <w:t>5%, and 1%</w:t>
      </w:r>
      <w:r w:rsidR="00D50F61">
        <w:t>·</w:t>
      </w:r>
      <w:r>
        <w:t xml:space="preserve"> At each significance level, two critical values are provided: the lower bound I(0) assumes that all variables are integrated of order zero (stationary at level), while the upper bound I(1) assumes that all variables are integrated of order one (stationary after first differencing)</w:t>
      </w:r>
      <w:r w:rsidR="00D50F61">
        <w:t>·</w:t>
      </w:r>
      <w:r>
        <w:t xml:space="preserve"> The actual order of integration of the variables, as determined by the Phillips-</w:t>
      </w:r>
      <w:proofErr w:type="spellStart"/>
      <w:r>
        <w:t>Perron</w:t>
      </w:r>
      <w:proofErr w:type="spellEnd"/>
      <w:r>
        <w:t xml:space="preserve"> unit root tests in Section 4</w:t>
      </w:r>
      <w:r w:rsidR="00D50F61">
        <w:t>·</w:t>
      </w:r>
      <w:r>
        <w:t xml:space="preserve">3, is mixed: INF is I(0), while </w:t>
      </w:r>
      <w:proofErr w:type="spellStart"/>
      <w:r>
        <w:t>lnGDP</w:t>
      </w:r>
      <w:proofErr w:type="spellEnd"/>
      <w:r>
        <w:t xml:space="preserve">, </w:t>
      </w:r>
      <w:proofErr w:type="spellStart"/>
      <w:r>
        <w:t>lnFDI</w:t>
      </w:r>
      <w:proofErr w:type="spellEnd"/>
      <w:r>
        <w:t xml:space="preserve">, </w:t>
      </w:r>
      <w:proofErr w:type="spellStart"/>
      <w:r>
        <w:t>lnTO</w:t>
      </w:r>
      <w:proofErr w:type="spellEnd"/>
      <w:r>
        <w:t xml:space="preserve">, </w:t>
      </w:r>
      <w:proofErr w:type="spellStart"/>
      <w:r>
        <w:t>lnHC</w:t>
      </w:r>
      <w:proofErr w:type="spellEnd"/>
      <w:r>
        <w:t xml:space="preserve">, and </w:t>
      </w:r>
      <w:proofErr w:type="spellStart"/>
      <w:r>
        <w:t>lnGFCF</w:t>
      </w:r>
      <w:proofErr w:type="spellEnd"/>
      <w:r>
        <w:t xml:space="preserve"> are I(1)</w:t>
      </w:r>
      <w:r w:rsidR="00D50F61">
        <w:t>·</w:t>
      </w:r>
      <w:r>
        <w:t xml:space="preserve"> Therefore, the appropriate critical values for decision-making are the upper bound I(1) values, as the presence of I(1) variables necessitates comparison with the upper bound</w:t>
      </w:r>
      <w:r w:rsidR="00D50F61">
        <w:t>·</w:t>
      </w:r>
    </w:p>
    <w:p w14:paraId="64C05E8F" w14:textId="07BD52E1" w:rsidR="00506823" w:rsidRDefault="00506823" w:rsidP="00F55EE5">
      <w:pPr>
        <w:spacing w:after="0" w:line="360" w:lineRule="auto"/>
        <w:jc w:val="both"/>
      </w:pPr>
      <w:r>
        <w:t>Comparing the computed F-statistic of 6</w:t>
      </w:r>
      <w:r w:rsidR="00D50F61">
        <w:t>·</w:t>
      </w:r>
      <w:r>
        <w:t>89 with the critical value bounds, several observations can be made</w:t>
      </w:r>
      <w:r w:rsidR="00D50F61">
        <w:t>·</w:t>
      </w:r>
      <w:r>
        <w:t xml:space="preserve"> At the 10% significance level, the lower bound is 2</w:t>
      </w:r>
      <w:r w:rsidR="00D50F61">
        <w:t>·</w:t>
      </w:r>
      <w:r>
        <w:t>26 and the upper bound is 3</w:t>
      </w:r>
      <w:r w:rsidR="00D50F61">
        <w:t>·</w:t>
      </w:r>
      <w:r>
        <w:t>35</w:t>
      </w:r>
      <w:r w:rsidR="00D50F61">
        <w:t>·</w:t>
      </w:r>
      <w:r>
        <w:t xml:space="preserve"> The computed F-statistic of 6</w:t>
      </w:r>
      <w:r w:rsidR="00D50F61">
        <w:t>·</w:t>
      </w:r>
      <w:r>
        <w:t>89 exceeds the upper bound of 3</w:t>
      </w:r>
      <w:r w:rsidR="00D50F61">
        <w:t>·</w:t>
      </w:r>
      <w:r>
        <w:t xml:space="preserve">35, indicating rejection of the null hypothesis of no </w:t>
      </w:r>
      <w:proofErr w:type="spellStart"/>
      <w:r>
        <w:t>cointegration</w:t>
      </w:r>
      <w:proofErr w:type="spellEnd"/>
      <w:r>
        <w:t xml:space="preserve"> at the 10% level</w:t>
      </w:r>
      <w:r w:rsidR="00D50F61">
        <w:t>·</w:t>
      </w:r>
      <w:r>
        <w:t xml:space="preserve"> At the 5% significance level, the lower bound is 2</w:t>
      </w:r>
      <w:r w:rsidR="00D50F61">
        <w:t>·</w:t>
      </w:r>
      <w:r>
        <w:t>62 and the upper bound is 3</w:t>
      </w:r>
      <w:r w:rsidR="00D50F61">
        <w:t>·</w:t>
      </w:r>
      <w:r>
        <w:t>79</w:t>
      </w:r>
      <w:r w:rsidR="00D50F61">
        <w:t>·</w:t>
      </w:r>
      <w:r>
        <w:t xml:space="preserve"> The computed F-statistic of 6</w:t>
      </w:r>
      <w:r w:rsidR="00D50F61">
        <w:t>·</w:t>
      </w:r>
      <w:r>
        <w:t>89 exceeds the upper bound of 3</w:t>
      </w:r>
      <w:r w:rsidR="00D50F61">
        <w:t>·</w:t>
      </w:r>
      <w:r>
        <w:t>79, indicating rejection of the null hypothesis at the 5% level</w:t>
      </w:r>
      <w:r w:rsidR="00D50F61">
        <w:t>·</w:t>
      </w:r>
      <w:r>
        <w:t xml:space="preserve"> At the 2</w:t>
      </w:r>
      <w:r w:rsidR="00D50F61">
        <w:t>·</w:t>
      </w:r>
      <w:r>
        <w:t>5% significance level, the lower bound is 2</w:t>
      </w:r>
      <w:r w:rsidR="00D50F61">
        <w:t>·</w:t>
      </w:r>
      <w:r>
        <w:t>96 and the upper bound is 4</w:t>
      </w:r>
      <w:r w:rsidR="00D50F61">
        <w:t>·</w:t>
      </w:r>
      <w:r>
        <w:t>18</w:t>
      </w:r>
      <w:r w:rsidR="00D50F61">
        <w:t>·</w:t>
      </w:r>
      <w:r>
        <w:t xml:space="preserve"> The computed F-statistic of 6</w:t>
      </w:r>
      <w:r w:rsidR="00D50F61">
        <w:t>·</w:t>
      </w:r>
      <w:r>
        <w:t>89 exceeds the upper bound of 4</w:t>
      </w:r>
      <w:r w:rsidR="00D50F61">
        <w:t>·</w:t>
      </w:r>
      <w:r>
        <w:t>18, indicating rejection of the null hypothesis at the 2</w:t>
      </w:r>
      <w:r w:rsidR="00D50F61">
        <w:t>·</w:t>
      </w:r>
      <w:r>
        <w:t>5% level</w:t>
      </w:r>
      <w:r w:rsidR="00D50F61">
        <w:t>·</w:t>
      </w:r>
      <w:r>
        <w:t xml:space="preserve"> At the 1% significance level, the lower bound is 3</w:t>
      </w:r>
      <w:r w:rsidR="00D50F61">
        <w:t>·</w:t>
      </w:r>
      <w:r>
        <w:t>41 and the upper bound is 4</w:t>
      </w:r>
      <w:r w:rsidR="00D50F61">
        <w:t>·</w:t>
      </w:r>
      <w:r>
        <w:t>68</w:t>
      </w:r>
      <w:r w:rsidR="00D50F61">
        <w:t>·</w:t>
      </w:r>
      <w:r>
        <w:t xml:space="preserve"> The computed F-statistic of 6</w:t>
      </w:r>
      <w:r w:rsidR="00D50F61">
        <w:t>·</w:t>
      </w:r>
      <w:r>
        <w:t>89 exceeds the upper bound of 4</w:t>
      </w:r>
      <w:r w:rsidR="00D50F61">
        <w:t>·</w:t>
      </w:r>
      <w:r>
        <w:t>68, indicating rejection of the null hypothesis at the 1% level</w:t>
      </w:r>
      <w:r w:rsidR="00D50F61">
        <w:t>·</w:t>
      </w:r>
    </w:p>
    <w:p w14:paraId="53C04034" w14:textId="5AE6A998" w:rsidR="00506823" w:rsidRDefault="00506823" w:rsidP="00F55EE5">
      <w:pPr>
        <w:spacing w:after="0" w:line="360" w:lineRule="auto"/>
        <w:jc w:val="both"/>
      </w:pPr>
      <w:r>
        <w:lastRenderedPageBreak/>
        <w:t>Thus, at all conventional significance levels, the computed F-statistic exceeds the upper bound critical value</w:t>
      </w:r>
      <w:r w:rsidR="00D50F61">
        <w:t>·</w:t>
      </w:r>
      <w:r>
        <w:t xml:space="preserve"> The most conservative comparison is at the 1% significance level, where the upper bound is 4</w:t>
      </w:r>
      <w:r w:rsidR="00D50F61">
        <w:t>·</w:t>
      </w:r>
      <w:r>
        <w:t>68</w:t>
      </w:r>
      <w:r w:rsidR="00D50F61">
        <w:t>·</w:t>
      </w:r>
      <w:r>
        <w:t xml:space="preserve"> Since 6</w:t>
      </w:r>
      <w:r w:rsidR="00D50F61">
        <w:t>·</w:t>
      </w:r>
      <w:r>
        <w:t>89 &gt; 4</w:t>
      </w:r>
      <w:r w:rsidR="00D50F61">
        <w:t>·</w:t>
      </w:r>
      <w:r>
        <w:t xml:space="preserve">68, the null hypothesis of no </w:t>
      </w:r>
      <w:proofErr w:type="spellStart"/>
      <w:r>
        <w:t>cointegration</w:t>
      </w:r>
      <w:proofErr w:type="spellEnd"/>
      <w:r>
        <w:t xml:space="preserve"> is rejected at the 1% significance level</w:t>
      </w:r>
      <w:r w:rsidR="00D50F61">
        <w:t>·</w:t>
      </w:r>
      <w:r>
        <w:t xml:space="preserve"> This provides strong statistical evidence that a long-run </w:t>
      </w:r>
      <w:proofErr w:type="spellStart"/>
      <w:r>
        <w:t>cointegrating</w:t>
      </w:r>
      <w:proofErr w:type="spellEnd"/>
      <w:r>
        <w:t xml:space="preserve"> relationship exists among FDI, trade openness, inflation, human capital, GFCF, and economic growth in Ethiopia over the period 1980 to 2024</w:t>
      </w:r>
      <w:r w:rsidR="00D50F61">
        <w:t>·</w:t>
      </w:r>
    </w:p>
    <w:p w14:paraId="74971B91" w14:textId="0AA05E0D" w:rsidR="00506823" w:rsidRDefault="00506823" w:rsidP="00F55EE5">
      <w:pPr>
        <w:spacing w:after="0" w:line="360" w:lineRule="auto"/>
        <w:jc w:val="both"/>
      </w:pPr>
      <w:r>
        <w:t>The rejection of the null hypothesis has important implications for the empirical analysis</w:t>
      </w:r>
      <w:r w:rsidR="00D50F61">
        <w:t>·</w:t>
      </w:r>
      <w:r>
        <w:t xml:space="preserve"> First, it confirms that the variables move together in the long run, meaning that deviations from the long-run equilibrium are temporary and will be corrected over time</w:t>
      </w:r>
      <w:r w:rsidR="00D50F61">
        <w:t>·</w:t>
      </w:r>
      <w:r>
        <w:t xml:space="preserve"> This justifies the estimation of an error correction model (ECM) to capture both the long-run equilibrium relationship and the short-run adjustment dynamics</w:t>
      </w:r>
      <w:r w:rsidR="00D50F61">
        <w:t>·</w:t>
      </w:r>
      <w:r>
        <w:t xml:space="preserve"> Second, it validates the use of the ARDL bounds testing approach for this study, as the methodology is specifically designed to detect </w:t>
      </w:r>
      <w:proofErr w:type="spellStart"/>
      <w:r>
        <w:t>cointegration</w:t>
      </w:r>
      <w:proofErr w:type="spellEnd"/>
      <w:r>
        <w:t xml:space="preserve"> in the presence of mixed I(0) and I(1) variables</w:t>
      </w:r>
      <w:r w:rsidR="00D50F61">
        <w:t>·</w:t>
      </w:r>
      <w:r>
        <w:t xml:space="preserve"> Third, it provides empirical support for the theoretical predictions that FDI, trade openness, inflation, human capital, and domestic investment are jointly determined with economic growth in the long run</w:t>
      </w:r>
      <w:r w:rsidR="00D50F61">
        <w:t>·</w:t>
      </w:r>
    </w:p>
    <w:p w14:paraId="5B12A478" w14:textId="52C6917E" w:rsidR="00506823" w:rsidRDefault="00506823" w:rsidP="00F55EE5">
      <w:pPr>
        <w:spacing w:after="0" w:line="360" w:lineRule="auto"/>
        <w:jc w:val="both"/>
      </w:pPr>
      <w:r>
        <w:t xml:space="preserve">Given the confirmation of </w:t>
      </w:r>
      <w:proofErr w:type="spellStart"/>
      <w:r>
        <w:t>cointegration</w:t>
      </w:r>
      <w:proofErr w:type="spellEnd"/>
      <w:r>
        <w:t>, the analysis proceeds to estimate the long-run coefficients (elasticities) from the ARDL model, which are presented in Section 4</w:t>
      </w:r>
      <w:r w:rsidR="00D50F61">
        <w:t>·</w:t>
      </w:r>
      <w:r>
        <w:t>6, and the short-run dynamics from the error correction model (ECM), which are presented in Section 4</w:t>
      </w:r>
      <w:r w:rsidR="00D50F61">
        <w:t>·</w:t>
      </w:r>
      <w:r>
        <w:t>7</w:t>
      </w:r>
      <w:r w:rsidR="00D50F61">
        <w:t>·</w:t>
      </w:r>
      <w:r>
        <w:t xml:space="preserve"> The existence of a long-run relationship implies that any short-run disequilibrium will be corrected through the error correction mechanism, with the speed of adjustment captured by the coefficient on the lagged error correction term (ECT)</w:t>
      </w:r>
      <w:r w:rsidR="00D50F61">
        <w:t>·</w:t>
      </w:r>
      <w:r>
        <w:t xml:space="preserve"> The significance of the F-statistic at the 1% level also enhances confidence in the robustness of the subsequent long-run and short-run estimates</w:t>
      </w:r>
      <w:r w:rsidR="00D50F61">
        <w:t>·</w:t>
      </w:r>
    </w:p>
    <w:p w14:paraId="2C20DC6B" w14:textId="1A5B885E" w:rsidR="00506823" w:rsidRDefault="00506823" w:rsidP="00F55EE5">
      <w:pPr>
        <w:spacing w:after="0" w:line="360" w:lineRule="auto"/>
        <w:jc w:val="both"/>
      </w:pPr>
      <w:r>
        <w:t xml:space="preserve">It is worth noting that the critical values employed in this analysis are taken from Narayan (2005) rather than the original </w:t>
      </w:r>
      <w:proofErr w:type="spellStart"/>
      <w:r>
        <w:t>Pesaran</w:t>
      </w:r>
      <w:proofErr w:type="spellEnd"/>
      <w:r>
        <w:t xml:space="preserve"> et al</w:t>
      </w:r>
      <w:r w:rsidR="00D50F61">
        <w:t>·</w:t>
      </w:r>
      <w:r>
        <w:t xml:space="preserve"> (2001) critical values</w:t>
      </w:r>
      <w:r w:rsidR="00D50F61">
        <w:t>·</w:t>
      </w:r>
      <w:r>
        <w:t xml:space="preserve"> This choice is methodologically appropriate given the relatively small sample size of 45 observations</w:t>
      </w:r>
      <w:r w:rsidR="00D50F61">
        <w:t>·</w:t>
      </w:r>
      <w:r>
        <w:t xml:space="preserve"> Narayan (2005) demonstrates that the asymptotic critical values provided by </w:t>
      </w:r>
      <w:proofErr w:type="spellStart"/>
      <w:r>
        <w:t>Pesaran</w:t>
      </w:r>
      <w:proofErr w:type="spellEnd"/>
      <w:r>
        <w:t xml:space="preserve"> et al</w:t>
      </w:r>
      <w:r w:rsidR="00D50F61">
        <w:t>·</w:t>
      </w:r>
      <w:r>
        <w:t xml:space="preserve"> (2001) are not suitable for small samples and can lead to incorrect inferences</w:t>
      </w:r>
      <w:r w:rsidR="00D50F61">
        <w:t>·</w:t>
      </w:r>
      <w:r>
        <w:t xml:space="preserve"> The use of Narayan's critical values, which are specifically computed for sample sizes ranging from 30 to 80 observations, ensures that the conclusions regarding </w:t>
      </w:r>
      <w:proofErr w:type="spellStart"/>
      <w:r>
        <w:t>cointegration</w:t>
      </w:r>
      <w:proofErr w:type="spellEnd"/>
      <w:r>
        <w:t xml:space="preserve"> are reliable and not biased by the small sample size</w:t>
      </w:r>
      <w:r w:rsidR="00D50F61">
        <w:t>·</w:t>
      </w:r>
    </w:p>
    <w:p w14:paraId="2126C83B" w14:textId="2FBA4BB7" w:rsidR="00506823" w:rsidRPr="00506823" w:rsidRDefault="00F55EE5" w:rsidP="00F55EE5">
      <w:pPr>
        <w:spacing w:after="0" w:line="360" w:lineRule="auto"/>
        <w:jc w:val="both"/>
      </w:pPr>
      <w:r>
        <w:lastRenderedPageBreak/>
        <w:t xml:space="preserve">The </w:t>
      </w:r>
      <w:r w:rsidR="00506823">
        <w:t xml:space="preserve">ARDL bounds test provides strong evidence of </w:t>
      </w:r>
      <w:proofErr w:type="spellStart"/>
      <w:r w:rsidR="00506823">
        <w:t>cointegration</w:t>
      </w:r>
      <w:proofErr w:type="spellEnd"/>
      <w:r w:rsidR="00506823">
        <w:t xml:space="preserve"> among the variables, with the F-statistic of 6</w:t>
      </w:r>
      <w:r w:rsidR="00D50F61">
        <w:t>·</w:t>
      </w:r>
      <w:r w:rsidR="00506823">
        <w:t>89 exceeding the upper bound critical value at the 1% significance level (4</w:t>
      </w:r>
      <w:r w:rsidR="00D50F61">
        <w:t>·</w:t>
      </w:r>
      <w:r w:rsidR="00506823">
        <w:t>68)</w:t>
      </w:r>
      <w:r w:rsidR="00D50F61">
        <w:t>·</w:t>
      </w:r>
      <w:r w:rsidR="00506823">
        <w:t xml:space="preserve"> This finding confirms the presence of a long-run equilibrium relationship between FDI, trade openness, inflation, human capital, GFCF, and economic growth in Ethiopia</w:t>
      </w:r>
      <w:r w:rsidR="00D50F61">
        <w:t>·</w:t>
      </w:r>
      <w:r w:rsidR="00506823">
        <w:t xml:space="preserve"> The analysis now proceeds to estimate the magnitude and direction of these long-run relationships</w:t>
      </w:r>
      <w:r w:rsidR="00D50F61">
        <w:t>·</w:t>
      </w:r>
    </w:p>
    <w:p w14:paraId="17F4923E" w14:textId="0C456D9B" w:rsidR="00472C68" w:rsidRPr="00F30420" w:rsidRDefault="0088217D" w:rsidP="0088217D">
      <w:pPr>
        <w:pStyle w:val="Caption"/>
        <w:rPr>
          <w:b/>
          <w:i w:val="0"/>
          <w:color w:val="auto"/>
          <w:sz w:val="24"/>
        </w:rPr>
      </w:pPr>
      <w:bookmarkStart w:id="77" w:name="_Toc228225838"/>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6</w:t>
      </w:r>
      <w:r w:rsidRPr="00F30420">
        <w:rPr>
          <w:b/>
          <w:i w:val="0"/>
          <w:color w:val="auto"/>
          <w:sz w:val="24"/>
        </w:rPr>
        <w:fldChar w:fldCharType="end"/>
      </w:r>
      <w:r w:rsidRPr="00F30420">
        <w:rPr>
          <w:b/>
          <w:i w:val="0"/>
          <w:color w:val="auto"/>
          <w:sz w:val="24"/>
        </w:rPr>
        <w:t xml:space="preserve"> Bound test for co-integration</w:t>
      </w:r>
      <w:bookmarkEnd w:id="77"/>
    </w:p>
    <w:tbl>
      <w:tblPr>
        <w:tblStyle w:val="TableGrid"/>
        <w:tblW w:w="0" w:type="auto"/>
        <w:tblLook w:val="04A0" w:firstRow="1" w:lastRow="0" w:firstColumn="1" w:lastColumn="0" w:noHBand="0" w:noVBand="1"/>
      </w:tblPr>
      <w:tblGrid>
        <w:gridCol w:w="2076"/>
        <w:gridCol w:w="2057"/>
        <w:gridCol w:w="3179"/>
      </w:tblGrid>
      <w:tr w:rsidR="00472C68" w14:paraId="510C0302" w14:textId="77777777" w:rsidTr="00472C68">
        <w:trPr>
          <w:trHeight w:val="251"/>
        </w:trPr>
        <w:tc>
          <w:tcPr>
            <w:tcW w:w="0" w:type="auto"/>
            <w:gridSpan w:val="3"/>
          </w:tcPr>
          <w:p w14:paraId="0C325C26" w14:textId="77777777" w:rsidR="00472C68" w:rsidRDefault="00472C68" w:rsidP="00472C68">
            <w:r>
              <w:rPr>
                <w:rStyle w:val="fontstyle01"/>
              </w:rPr>
              <w:t>ARDL Bounds Test</w:t>
            </w:r>
          </w:p>
          <w:p w14:paraId="1D333885" w14:textId="77777777" w:rsidR="00472C68" w:rsidRDefault="00472C68">
            <w:pPr>
              <w:jc w:val="center"/>
              <w:rPr>
                <w:b/>
                <w:bCs/>
              </w:rPr>
            </w:pPr>
          </w:p>
        </w:tc>
      </w:tr>
      <w:tr w:rsidR="00472C68" w14:paraId="1DEEAC83" w14:textId="77777777" w:rsidTr="00472C68">
        <w:tc>
          <w:tcPr>
            <w:tcW w:w="0" w:type="auto"/>
          </w:tcPr>
          <w:p w14:paraId="24DF4DB0" w14:textId="2996C18B" w:rsidR="00472C68" w:rsidRDefault="00472C68" w:rsidP="00472C68">
            <w:pPr>
              <w:jc w:val="center"/>
              <w:rPr>
                <w:b/>
                <w:bCs/>
              </w:rPr>
            </w:pPr>
            <w:r>
              <w:rPr>
                <w:b/>
                <w:bCs/>
              </w:rPr>
              <w:t>Test Statistic</w:t>
            </w:r>
          </w:p>
        </w:tc>
        <w:tc>
          <w:tcPr>
            <w:tcW w:w="0" w:type="auto"/>
          </w:tcPr>
          <w:p w14:paraId="25B40D77" w14:textId="178BAE91" w:rsidR="00472C68" w:rsidRDefault="00472C68" w:rsidP="00472C68">
            <w:pPr>
              <w:jc w:val="center"/>
              <w:rPr>
                <w:b/>
                <w:bCs/>
              </w:rPr>
            </w:pPr>
            <w:r>
              <w:rPr>
                <w:b/>
                <w:bCs/>
              </w:rPr>
              <w:t>Value</w:t>
            </w:r>
          </w:p>
        </w:tc>
        <w:tc>
          <w:tcPr>
            <w:tcW w:w="3179" w:type="dxa"/>
          </w:tcPr>
          <w:p w14:paraId="3A4C5892" w14:textId="0140DB63" w:rsidR="00472C68" w:rsidRDefault="00472C68" w:rsidP="00472C68">
            <w:pPr>
              <w:jc w:val="center"/>
              <w:rPr>
                <w:b/>
                <w:bCs/>
              </w:rPr>
            </w:pPr>
            <w:r>
              <w:rPr>
                <w:b/>
                <w:bCs/>
              </w:rPr>
              <w:t>Probability</w:t>
            </w:r>
          </w:p>
        </w:tc>
      </w:tr>
      <w:tr w:rsidR="00472C68" w14:paraId="6331B271" w14:textId="77777777" w:rsidTr="00472C68">
        <w:tc>
          <w:tcPr>
            <w:tcW w:w="0" w:type="auto"/>
            <w:hideMark/>
          </w:tcPr>
          <w:p w14:paraId="4EE4BEA9" w14:textId="77777777" w:rsidR="00472C68" w:rsidRDefault="00472C68">
            <w:r>
              <w:t>F-statistic</w:t>
            </w:r>
          </w:p>
        </w:tc>
        <w:tc>
          <w:tcPr>
            <w:tcW w:w="0" w:type="auto"/>
            <w:hideMark/>
          </w:tcPr>
          <w:p w14:paraId="38732FCA" w14:textId="66757DFE" w:rsidR="00472C68" w:rsidRDefault="00472C68">
            <w:r>
              <w:t>6</w:t>
            </w:r>
            <w:r w:rsidR="00D50F61">
              <w:t>·</w:t>
            </w:r>
            <w:r>
              <w:t>89</w:t>
            </w:r>
          </w:p>
        </w:tc>
        <w:tc>
          <w:tcPr>
            <w:tcW w:w="3179" w:type="dxa"/>
            <w:hideMark/>
          </w:tcPr>
          <w:p w14:paraId="4A380C03" w14:textId="7E94E88A" w:rsidR="00472C68" w:rsidRDefault="00472C68">
            <w:r>
              <w:t>0</w:t>
            </w:r>
            <w:r w:rsidR="00D50F61">
              <w:t>·</w:t>
            </w:r>
            <w:r>
              <w:t>0001</w:t>
            </w:r>
          </w:p>
        </w:tc>
      </w:tr>
      <w:tr w:rsidR="00472C68" w14:paraId="5E08274F" w14:textId="77777777" w:rsidTr="00C330F7">
        <w:tc>
          <w:tcPr>
            <w:tcW w:w="0" w:type="auto"/>
            <w:gridSpan w:val="3"/>
          </w:tcPr>
          <w:p w14:paraId="26993161" w14:textId="76A1C44E" w:rsidR="00472C68" w:rsidRDefault="00472C68">
            <w:r>
              <w:rPr>
                <w:rStyle w:val="fontstyle01"/>
              </w:rPr>
              <w:t>Critical Value Bounds</w:t>
            </w:r>
          </w:p>
        </w:tc>
      </w:tr>
      <w:tr w:rsidR="00472C68" w14:paraId="64C664DF" w14:textId="77777777" w:rsidTr="00472C68">
        <w:tc>
          <w:tcPr>
            <w:tcW w:w="0" w:type="auto"/>
            <w:hideMark/>
          </w:tcPr>
          <w:p w14:paraId="2FB79592" w14:textId="77777777" w:rsidR="00472C68" w:rsidRDefault="00472C68" w:rsidP="00C330F7">
            <w:pPr>
              <w:jc w:val="center"/>
              <w:rPr>
                <w:b/>
                <w:bCs/>
              </w:rPr>
            </w:pPr>
            <w:r>
              <w:rPr>
                <w:b/>
                <w:bCs/>
              </w:rPr>
              <w:t>Significance Level</w:t>
            </w:r>
          </w:p>
        </w:tc>
        <w:tc>
          <w:tcPr>
            <w:tcW w:w="0" w:type="auto"/>
            <w:hideMark/>
          </w:tcPr>
          <w:p w14:paraId="30F1DE0D" w14:textId="77777777" w:rsidR="00472C68" w:rsidRDefault="00472C68" w:rsidP="00C330F7">
            <w:pPr>
              <w:jc w:val="center"/>
              <w:rPr>
                <w:b/>
                <w:bCs/>
              </w:rPr>
            </w:pPr>
            <w:r>
              <w:rPr>
                <w:b/>
                <w:bCs/>
              </w:rPr>
              <w:t>I(0) Lower Bound</w:t>
            </w:r>
          </w:p>
        </w:tc>
        <w:tc>
          <w:tcPr>
            <w:tcW w:w="3179" w:type="dxa"/>
            <w:hideMark/>
          </w:tcPr>
          <w:p w14:paraId="49E074A9" w14:textId="77777777" w:rsidR="00472C68" w:rsidRDefault="00472C68" w:rsidP="00C330F7">
            <w:pPr>
              <w:jc w:val="center"/>
              <w:rPr>
                <w:b/>
                <w:bCs/>
              </w:rPr>
            </w:pPr>
            <w:r>
              <w:rPr>
                <w:b/>
                <w:bCs/>
              </w:rPr>
              <w:t>I(1) Upper Bound</w:t>
            </w:r>
          </w:p>
        </w:tc>
      </w:tr>
      <w:tr w:rsidR="00472C68" w14:paraId="3A6AED24" w14:textId="77777777" w:rsidTr="00472C68">
        <w:tc>
          <w:tcPr>
            <w:tcW w:w="0" w:type="auto"/>
            <w:hideMark/>
          </w:tcPr>
          <w:p w14:paraId="2A18BE17" w14:textId="77777777" w:rsidR="00472C68" w:rsidRDefault="00472C68" w:rsidP="00C330F7">
            <w:r>
              <w:t>10%</w:t>
            </w:r>
          </w:p>
        </w:tc>
        <w:tc>
          <w:tcPr>
            <w:tcW w:w="0" w:type="auto"/>
            <w:hideMark/>
          </w:tcPr>
          <w:p w14:paraId="12415498" w14:textId="5F2880C0" w:rsidR="00472C68" w:rsidRDefault="00472C68" w:rsidP="00C330F7">
            <w:r>
              <w:t>2</w:t>
            </w:r>
            <w:r w:rsidR="00D50F61">
              <w:t>·</w:t>
            </w:r>
            <w:r>
              <w:t>26</w:t>
            </w:r>
          </w:p>
        </w:tc>
        <w:tc>
          <w:tcPr>
            <w:tcW w:w="3179" w:type="dxa"/>
            <w:hideMark/>
          </w:tcPr>
          <w:p w14:paraId="6F5715B2" w14:textId="46EEB595" w:rsidR="00472C68" w:rsidRDefault="00472C68" w:rsidP="00C330F7">
            <w:r>
              <w:t>3</w:t>
            </w:r>
            <w:r w:rsidR="00D50F61">
              <w:t>·</w:t>
            </w:r>
            <w:r>
              <w:t>35</w:t>
            </w:r>
          </w:p>
        </w:tc>
      </w:tr>
      <w:tr w:rsidR="00472C68" w14:paraId="027F79AE" w14:textId="77777777" w:rsidTr="00472C68">
        <w:tc>
          <w:tcPr>
            <w:tcW w:w="0" w:type="auto"/>
            <w:hideMark/>
          </w:tcPr>
          <w:p w14:paraId="33185346" w14:textId="77777777" w:rsidR="00472C68" w:rsidRDefault="00472C68" w:rsidP="00C330F7">
            <w:r>
              <w:t>5%</w:t>
            </w:r>
          </w:p>
        </w:tc>
        <w:tc>
          <w:tcPr>
            <w:tcW w:w="0" w:type="auto"/>
            <w:hideMark/>
          </w:tcPr>
          <w:p w14:paraId="473F6C10" w14:textId="2A5233A2" w:rsidR="00472C68" w:rsidRDefault="00472C68" w:rsidP="00C330F7">
            <w:r>
              <w:t>2</w:t>
            </w:r>
            <w:r w:rsidR="00D50F61">
              <w:t>·</w:t>
            </w:r>
            <w:r>
              <w:t>62</w:t>
            </w:r>
          </w:p>
        </w:tc>
        <w:tc>
          <w:tcPr>
            <w:tcW w:w="3179" w:type="dxa"/>
            <w:hideMark/>
          </w:tcPr>
          <w:p w14:paraId="67216E2A" w14:textId="7158A5B0" w:rsidR="00472C68" w:rsidRDefault="00472C68" w:rsidP="00C330F7">
            <w:r>
              <w:t>3</w:t>
            </w:r>
            <w:r w:rsidR="00D50F61">
              <w:t>·</w:t>
            </w:r>
            <w:r>
              <w:t>79</w:t>
            </w:r>
          </w:p>
        </w:tc>
      </w:tr>
      <w:tr w:rsidR="00472C68" w14:paraId="2EC34162" w14:textId="77777777" w:rsidTr="00472C68">
        <w:tc>
          <w:tcPr>
            <w:tcW w:w="0" w:type="auto"/>
            <w:hideMark/>
          </w:tcPr>
          <w:p w14:paraId="6F6BB95D" w14:textId="57B235CC" w:rsidR="00472C68" w:rsidRDefault="00472C68" w:rsidP="00C330F7">
            <w:r>
              <w:t>2</w:t>
            </w:r>
            <w:r w:rsidR="00D50F61">
              <w:t>·</w:t>
            </w:r>
            <w:r>
              <w:t>5%</w:t>
            </w:r>
          </w:p>
        </w:tc>
        <w:tc>
          <w:tcPr>
            <w:tcW w:w="0" w:type="auto"/>
            <w:hideMark/>
          </w:tcPr>
          <w:p w14:paraId="12B304A0" w14:textId="662192B4" w:rsidR="00472C68" w:rsidRDefault="00472C68" w:rsidP="00C330F7">
            <w:r>
              <w:t>2</w:t>
            </w:r>
            <w:r w:rsidR="00D50F61">
              <w:t>·</w:t>
            </w:r>
            <w:r>
              <w:t>96</w:t>
            </w:r>
          </w:p>
        </w:tc>
        <w:tc>
          <w:tcPr>
            <w:tcW w:w="3179" w:type="dxa"/>
            <w:hideMark/>
          </w:tcPr>
          <w:p w14:paraId="78C51E73" w14:textId="49556E7C" w:rsidR="00472C68" w:rsidRDefault="00472C68" w:rsidP="00C330F7">
            <w:r>
              <w:t>4</w:t>
            </w:r>
            <w:r w:rsidR="00D50F61">
              <w:t>·</w:t>
            </w:r>
            <w:r>
              <w:t>18</w:t>
            </w:r>
          </w:p>
        </w:tc>
      </w:tr>
      <w:tr w:rsidR="00472C68" w14:paraId="3DE81645" w14:textId="77777777" w:rsidTr="00472C68">
        <w:tc>
          <w:tcPr>
            <w:tcW w:w="0" w:type="auto"/>
            <w:hideMark/>
          </w:tcPr>
          <w:p w14:paraId="13B00B18" w14:textId="77777777" w:rsidR="00472C68" w:rsidRDefault="00472C68" w:rsidP="00C330F7">
            <w:r>
              <w:t>1%</w:t>
            </w:r>
          </w:p>
        </w:tc>
        <w:tc>
          <w:tcPr>
            <w:tcW w:w="0" w:type="auto"/>
            <w:hideMark/>
          </w:tcPr>
          <w:p w14:paraId="63A65DED" w14:textId="581A6B6E" w:rsidR="00472C68" w:rsidRDefault="00472C68" w:rsidP="00C330F7">
            <w:r>
              <w:t>3</w:t>
            </w:r>
            <w:r w:rsidR="00D50F61">
              <w:t>·</w:t>
            </w:r>
            <w:r>
              <w:t>41</w:t>
            </w:r>
          </w:p>
        </w:tc>
        <w:tc>
          <w:tcPr>
            <w:tcW w:w="3179" w:type="dxa"/>
            <w:hideMark/>
          </w:tcPr>
          <w:p w14:paraId="006E2E82" w14:textId="528A6A01" w:rsidR="00472C68" w:rsidRDefault="00472C68" w:rsidP="00C330F7">
            <w:r>
              <w:t>4</w:t>
            </w:r>
            <w:r w:rsidR="00D50F61">
              <w:t>·</w:t>
            </w:r>
            <w:r>
              <w:t>68</w:t>
            </w:r>
          </w:p>
        </w:tc>
      </w:tr>
    </w:tbl>
    <w:p w14:paraId="6D321A33" w14:textId="630A6621" w:rsidR="000C3714" w:rsidRPr="00B25CD5" w:rsidRDefault="00B25CD5" w:rsidP="00B25CD5">
      <w:pPr>
        <w:spacing w:after="0" w:line="360" w:lineRule="auto"/>
        <w:jc w:val="both"/>
        <w:rPr>
          <w:rFonts w:ascii="?" w:hAnsi="?"/>
          <w:bCs/>
          <w:i/>
          <w:iCs/>
          <w:color w:val="18181B"/>
          <w:sz w:val="22"/>
        </w:rPr>
      </w:pPr>
      <w:r w:rsidRPr="00030C5F">
        <w:rPr>
          <w:rStyle w:val="fontstyle01"/>
          <w:b w:val="0"/>
          <w:i/>
          <w:iCs/>
        </w:rPr>
        <w:t>Source: Author's computation using Stata 17</w:t>
      </w:r>
    </w:p>
    <w:p w14:paraId="7BBB131C" w14:textId="74E77217" w:rsidR="006618B1" w:rsidRPr="006618B1" w:rsidRDefault="00472C68" w:rsidP="006618B1">
      <w:pPr>
        <w:pStyle w:val="Heading2"/>
        <w:rPr>
          <w:rFonts w:ascii="?" w:hAnsi="?"/>
          <w:bCs/>
          <w:color w:val="18181B"/>
          <w:sz w:val="22"/>
          <w:szCs w:val="22"/>
        </w:rPr>
      </w:pPr>
      <w:bookmarkStart w:id="78" w:name="_Toc228225786"/>
      <w:r w:rsidRPr="0088217D">
        <w:rPr>
          <w:rStyle w:val="fontstyle01"/>
          <w:b/>
        </w:rPr>
        <w:t>4</w:t>
      </w:r>
      <w:r w:rsidR="00D50F61">
        <w:rPr>
          <w:rStyle w:val="fontstyle01"/>
          <w:b/>
        </w:rPr>
        <w:t>·</w:t>
      </w:r>
      <w:r w:rsidRPr="0088217D">
        <w:rPr>
          <w:rStyle w:val="fontstyle01"/>
          <w:b/>
        </w:rPr>
        <w:t>6 Long-Run ARDL Results and Interpretation</w:t>
      </w:r>
      <w:bookmarkEnd w:id="78"/>
    </w:p>
    <w:p w14:paraId="6B3F85C2" w14:textId="467CBA40" w:rsidR="006618B1" w:rsidRDefault="006618B1" w:rsidP="006618B1">
      <w:pPr>
        <w:spacing w:line="360" w:lineRule="auto"/>
        <w:jc w:val="both"/>
      </w:pPr>
      <w:r>
        <w:t>The long-run coefficients from the ARD</w:t>
      </w:r>
      <w:r w:rsidR="00481FF7">
        <w:t>L model are presented in Table 7</w:t>
      </w:r>
      <w:r>
        <w:t>, with the natural log of real GDP (</w:t>
      </w:r>
      <w:proofErr w:type="spellStart"/>
      <w:r>
        <w:t>lnGDP</w:t>
      </w:r>
      <w:proofErr w:type="spellEnd"/>
      <w:r>
        <w:t>) serving as the dependent variable</w:t>
      </w:r>
      <w:r w:rsidR="00D50F61">
        <w:t>·</w:t>
      </w:r>
      <w:r>
        <w:t xml:space="preserve"> The model exhibits excellent fit, with an R-squared of 0</w:t>
      </w:r>
      <w:r w:rsidR="00D50F61">
        <w:t>·</w:t>
      </w:r>
      <w:r>
        <w:t>9519 and an adjusted R-squared of 0</w:t>
      </w:r>
      <w:r w:rsidR="00D50F61">
        <w:t>·</w:t>
      </w:r>
      <w:r>
        <w:t>9457, indicating that approximately 95 percent of the variation in economic growth is explained by the independent variables included in the model</w:t>
      </w:r>
      <w:r w:rsidR="00D50F61">
        <w:t>·</w:t>
      </w:r>
      <w:r>
        <w:t xml:space="preserve"> The F-statistic of 154</w:t>
      </w:r>
      <w:r w:rsidR="00D50F61">
        <w:t>·</w:t>
      </w:r>
      <w:r>
        <w:t>38 (p = 0</w:t>
      </w:r>
      <w:r w:rsidR="00D50F61">
        <w:t>·</w:t>
      </w:r>
      <w:r>
        <w:t>0000) confirms the overall statistical significance of the model</w:t>
      </w:r>
      <w:r w:rsidR="00D50F61">
        <w:t>·</w:t>
      </w:r>
      <w:r>
        <w:t xml:space="preserve"> The long-run relationship is expressed by the following equation:</w:t>
      </w:r>
    </w:p>
    <w:p w14:paraId="0B3A9269" w14:textId="0745DE6C" w:rsidR="006618B1" w:rsidRDefault="006618B1" w:rsidP="006618B1">
      <w:pPr>
        <w:spacing w:line="360" w:lineRule="auto"/>
        <w:jc w:val="both"/>
      </w:pPr>
      <w:proofErr w:type="spellStart"/>
      <w:r>
        <w:t>lnGDP</w:t>
      </w:r>
      <w:proofErr w:type="spellEnd"/>
      <w:r>
        <w:t xml:space="preserve"> = 4</w:t>
      </w:r>
      <w:r w:rsidR="00D50F61">
        <w:t>·</w:t>
      </w:r>
      <w:r>
        <w:t>2659 + 0</w:t>
      </w:r>
      <w:r w:rsidR="00D50F61">
        <w:t>·</w:t>
      </w:r>
      <w:r>
        <w:t xml:space="preserve">0407 </w:t>
      </w:r>
      <w:proofErr w:type="spellStart"/>
      <w:r>
        <w:t>lnFDI</w:t>
      </w:r>
      <w:proofErr w:type="spellEnd"/>
      <w:r>
        <w:t xml:space="preserve"> - 2</w:t>
      </w:r>
      <w:r w:rsidR="00D50F61">
        <w:t>·</w:t>
      </w:r>
      <w:r>
        <w:t xml:space="preserve">2326 </w:t>
      </w:r>
      <w:proofErr w:type="spellStart"/>
      <w:r>
        <w:t>lnTO</w:t>
      </w:r>
      <w:proofErr w:type="spellEnd"/>
      <w:r>
        <w:t xml:space="preserve"> - 0</w:t>
      </w:r>
      <w:r w:rsidR="00D50F61">
        <w:t>·</w:t>
      </w:r>
      <w:r>
        <w:t>0006 INF + 1</w:t>
      </w:r>
      <w:r w:rsidR="00D50F61">
        <w:t>·</w:t>
      </w:r>
      <w:r>
        <w:t xml:space="preserve">3197 </w:t>
      </w:r>
      <w:proofErr w:type="spellStart"/>
      <w:r>
        <w:t>lnHC</w:t>
      </w:r>
      <w:proofErr w:type="spellEnd"/>
      <w:r>
        <w:t xml:space="preserve"> + 0</w:t>
      </w:r>
      <w:r w:rsidR="00D50F61">
        <w:t>·</w:t>
      </w:r>
      <w:r>
        <w:t xml:space="preserve">7777 </w:t>
      </w:r>
      <w:proofErr w:type="spellStart"/>
      <w:r>
        <w:t>lnGFCF</w:t>
      </w:r>
      <w:proofErr w:type="spellEnd"/>
    </w:p>
    <w:p w14:paraId="0387D9A2" w14:textId="179C6CEA" w:rsidR="006618B1" w:rsidRDefault="006618B1" w:rsidP="006618B1">
      <w:pPr>
        <w:spacing w:line="360" w:lineRule="auto"/>
        <w:jc w:val="both"/>
      </w:pPr>
      <w:r>
        <w:t>Turning to trade openness, the coefficient is -2</w:t>
      </w:r>
      <w:r w:rsidR="00D50F61">
        <w:t>·</w:t>
      </w:r>
      <w:r>
        <w:t>2326 and is statistically significant at the one percent level</w:t>
      </w:r>
      <w:r w:rsidR="00D50F61">
        <w:t>·</w:t>
      </w:r>
      <w:r>
        <w:t xml:space="preserve"> This negative sign tells us that, contrary to what standard economic theory would predict, increased trade openness has been associated with lower economic growth in Ethiopia over the long run</w:t>
      </w:r>
      <w:r w:rsidR="00D50F61">
        <w:t>·</w:t>
      </w:r>
      <w:r>
        <w:t xml:space="preserve"> A one percent increase in trade as a share of GDP is associated with a 2</w:t>
      </w:r>
      <w:r w:rsidR="00D50F61">
        <w:t>·</w:t>
      </w:r>
      <w:r>
        <w:t>23 percent decrease in real GDP</w:t>
      </w:r>
      <w:r w:rsidR="00D50F61">
        <w:t>·</w:t>
      </w:r>
      <w:r>
        <w:t xml:space="preserve"> This counterintuitive finding requires careful explanation</w:t>
      </w:r>
      <w:r w:rsidR="00D50F61">
        <w:t>·</w:t>
      </w:r>
      <w:r>
        <w:t xml:space="preserve"> Ethiopia's trade is dominated by exports of primary commodities such as coffee, oilseeds, and pulses, which have low value addition and volatile prices, while imports consist largely of capital goods, machinery, and manufactured products</w:t>
      </w:r>
      <w:r w:rsidR="00D50F61">
        <w:t>·</w:t>
      </w:r>
      <w:r>
        <w:t xml:space="preserve"> The result has been persistent trade deficits and </w:t>
      </w:r>
      <w:r>
        <w:lastRenderedPageBreak/>
        <w:t>pressure on the balance of payments</w:t>
      </w:r>
      <w:r w:rsidR="00D50F61">
        <w:t>·</w:t>
      </w:r>
      <w:r>
        <w:t xml:space="preserve"> When Ethiopia liberalized trade in the 1990s, many domestic industries struggled to compete with more efficient foreign producers, and the promised efficiency gains took longer to materialize than expected</w:t>
      </w:r>
      <w:r w:rsidR="00D50F61">
        <w:t>·</w:t>
      </w:r>
      <w:r>
        <w:t xml:space="preserve"> It is possible that the relationship between trade and growth is not linear</w:t>
      </w:r>
      <w:r w:rsidR="00052616">
        <w:t xml:space="preserve"> </w:t>
      </w:r>
      <w:r>
        <w:t>trade liberalization may impose short-run costs before delivering long-run benefits, and the time period of this study may capture more of the adjustment</w:t>
      </w:r>
      <w:r w:rsidR="00B25CD5">
        <w:t xml:space="preserve"> costs than the eventual gains</w:t>
      </w:r>
      <w:r w:rsidR="00D50F61">
        <w:t>·</w:t>
      </w:r>
    </w:p>
    <w:p w14:paraId="6ECD00CD" w14:textId="049AB39F" w:rsidR="006618B1" w:rsidRDefault="006618B1" w:rsidP="006618B1">
      <w:pPr>
        <w:spacing w:line="360" w:lineRule="auto"/>
        <w:jc w:val="both"/>
      </w:pPr>
      <w:r>
        <w:t>Inflation shows a coefficient of -0</w:t>
      </w:r>
      <w:r w:rsidR="00D50F61">
        <w:t>·</w:t>
      </w:r>
      <w:r>
        <w:t>0006, which is negative as expected but not statistically significant (p = 0</w:t>
      </w:r>
      <w:r w:rsidR="00D50F61">
        <w:t>·</w:t>
      </w:r>
      <w:r>
        <w:t>881)</w:t>
      </w:r>
      <w:r w:rsidR="00D50F61">
        <w:t>·</w:t>
      </w:r>
      <w:r>
        <w:t xml:space="preserve"> This means that despite Ethiopia experiencing episodes of very high inflation</w:t>
      </w:r>
      <w:r w:rsidR="00052616">
        <w:t xml:space="preserve"> </w:t>
      </w:r>
      <w:r>
        <w:t>reaching 44 percent in 2008</w:t>
      </w:r>
      <w:r w:rsidR="00052616">
        <w:t xml:space="preserve"> </w:t>
      </w:r>
      <w:r>
        <w:t>and even deflation in some years, price instability has not had a measurable impact on long-term growth</w:t>
      </w:r>
      <w:r w:rsidR="00D50F61">
        <w:t>·</w:t>
      </w:r>
      <w:r>
        <w:t xml:space="preserve"> One possible explanation is that the National Bank of Ethiopia has been reasonably effective at preventing inflation from spiraling out of control, and businesses and households have adapted to moderate inflation levels</w:t>
      </w:r>
      <w:r w:rsidR="00D50F61">
        <w:t>·</w:t>
      </w:r>
      <w:r>
        <w:t xml:space="preserve"> Another possibility is that other factors, such as poor infrastructure or policy uncertainty, have been more binding constraints on growth than inflation</w:t>
      </w:r>
      <w:r w:rsidR="00D50F61">
        <w:t>·</w:t>
      </w:r>
    </w:p>
    <w:p w14:paraId="4FBAD1AE" w14:textId="607788C6" w:rsidR="006618B1" w:rsidRDefault="006618B1" w:rsidP="006618B1">
      <w:pPr>
        <w:spacing w:line="360" w:lineRule="auto"/>
        <w:jc w:val="both"/>
      </w:pPr>
      <w:r>
        <w:t>Human capital stands out as the most important driver of growth in the model</w:t>
      </w:r>
      <w:r w:rsidR="00D50F61">
        <w:t>·</w:t>
      </w:r>
      <w:r>
        <w:t xml:space="preserve"> The coefficient of 1</w:t>
      </w:r>
      <w:r w:rsidR="00D50F61">
        <w:t>·</w:t>
      </w:r>
      <w:r>
        <w:t>3197, significant at the one percent level, indicates that a one percent increase in secondary school enrollment is associated with a 1</w:t>
      </w:r>
      <w:r w:rsidR="00D50F61">
        <w:t>·</w:t>
      </w:r>
      <w:r>
        <w:t>32 percent increase in real GDP</w:t>
      </w:r>
      <w:r w:rsidR="00D50F61">
        <w:t>·</w:t>
      </w:r>
      <w:r>
        <w:t xml:space="preserve"> This is the largest elasticity among all the variables, and it makes intuitive sense</w:t>
      </w:r>
      <w:r w:rsidR="00D50F61">
        <w:t>·</w:t>
      </w:r>
      <w:r>
        <w:t xml:space="preserve"> When Ethiopia invested in education</w:t>
      </w:r>
      <w:r w:rsidR="00052616">
        <w:t xml:space="preserve"> </w:t>
      </w:r>
      <w:r>
        <w:t>building schools, training teachers, and enrolling more children</w:t>
      </w:r>
      <w:r w:rsidR="00052616">
        <w:t xml:space="preserve"> </w:t>
      </w:r>
      <w:r>
        <w:t>it was not just a social policy but an economic strategy</w:t>
      </w:r>
      <w:r w:rsidR="00D50F61">
        <w:t>·</w:t>
      </w:r>
      <w:r>
        <w:t xml:space="preserve"> Better-educated workers are more productive, they can learn new technologies more quickly, and they are better positioned to start and grow businesses</w:t>
      </w:r>
      <w:r w:rsidR="00D50F61">
        <w:t>·</w:t>
      </w:r>
      <w:r>
        <w:t xml:space="preserve"> Over the 45-year period covered by this study, secondary school enrollment increased from 8</w:t>
      </w:r>
      <w:r w:rsidR="00D50F61">
        <w:t>·</w:t>
      </w:r>
      <w:r>
        <w:t>5 percent to 42</w:t>
      </w:r>
      <w:r w:rsidR="00D50F61">
        <w:t>·</w:t>
      </w:r>
      <w:r>
        <w:t>8 percent, representing a remarkable expansion of educational access</w:t>
      </w:r>
      <w:r w:rsidR="00D50F61">
        <w:t>·</w:t>
      </w:r>
      <w:r>
        <w:t xml:space="preserve"> The strong positive effect of human capital suggests that these investments have paid off in terms of economic growth</w:t>
      </w:r>
      <w:r w:rsidR="00D50F61">
        <w:t>·</w:t>
      </w:r>
    </w:p>
    <w:p w14:paraId="34DD5093" w14:textId="4314AC88" w:rsidR="006618B1" w:rsidRDefault="006618B1" w:rsidP="006618B1">
      <w:pPr>
        <w:spacing w:line="360" w:lineRule="auto"/>
        <w:jc w:val="both"/>
      </w:pPr>
      <w:r>
        <w:t>Gross fixed capital formation, which measures domestic investment in infrastructure, machinery, and buildings, also shows a strong positive effect</w:t>
      </w:r>
      <w:r w:rsidR="00D50F61">
        <w:t>·</w:t>
      </w:r>
      <w:r>
        <w:t xml:space="preserve"> The coefficient of 0</w:t>
      </w:r>
      <w:r w:rsidR="00D50F61">
        <w:t>·</w:t>
      </w:r>
      <w:r>
        <w:t>7777, significant at the one percent level, means that a one percent increase in investment as a share of GDP is associated with a 0</w:t>
      </w:r>
      <w:r w:rsidR="00D50F61">
        <w:t>·</w:t>
      </w:r>
      <w:r>
        <w:t>78 percent increase in real GDP</w:t>
      </w:r>
      <w:r w:rsidR="00D50F61">
        <w:t>·</w:t>
      </w:r>
      <w:r>
        <w:t xml:space="preserve"> This finding is straightforward: when Ethiopia builds roads, railways, power plants, and factories, the economy grows</w:t>
      </w:r>
      <w:r w:rsidR="00D50F61">
        <w:t>·</w:t>
      </w:r>
      <w:r>
        <w:t xml:space="preserve"> What is particularly interesting </w:t>
      </w:r>
      <w:r>
        <w:lastRenderedPageBreak/>
        <w:t>is that the effect of domestic investment (0</w:t>
      </w:r>
      <w:r w:rsidR="00D50F61">
        <w:t>·</w:t>
      </w:r>
      <w:r>
        <w:t>78) is much larger than the effect of foreign investment (0</w:t>
      </w:r>
      <w:r w:rsidR="00D50F61">
        <w:t>·</w:t>
      </w:r>
      <w:r>
        <w:t>04), suggesting that Ethiopian Birr spent on domestic investment has generated more growth than foreign currency brought in by FDI</w:t>
      </w:r>
      <w:r w:rsidR="00D50F61">
        <w:t>·</w:t>
      </w:r>
      <w:r>
        <w:t xml:space="preserve"> This may reflect the fact that domestic investment has been strategically directed toward infrastructure projects with economy-wide benefits, while FDI has been more narrowly focused on specific sectors</w:t>
      </w:r>
      <w:r w:rsidR="00D50F61">
        <w:t>·</w:t>
      </w:r>
    </w:p>
    <w:p w14:paraId="3ADEBEFB" w14:textId="1FCA4E7C" w:rsidR="006618B1" w:rsidRDefault="006618B1" w:rsidP="006618B1">
      <w:pPr>
        <w:spacing w:line="360" w:lineRule="auto"/>
        <w:jc w:val="both"/>
      </w:pPr>
      <w:r>
        <w:t xml:space="preserve">Finally, the bounds test for </w:t>
      </w:r>
      <w:proofErr w:type="spellStart"/>
      <w:r>
        <w:t>cointegration</w:t>
      </w:r>
      <w:proofErr w:type="spellEnd"/>
      <w:r>
        <w:t xml:space="preserve"> confirms that these variables are tied together in a long-run relationship</w:t>
      </w:r>
      <w:r w:rsidR="00D50F61">
        <w:t>·</w:t>
      </w:r>
      <w:r>
        <w:t xml:space="preserve"> The F-statistic of 6</w:t>
      </w:r>
      <w:r w:rsidR="00D50F61">
        <w:t>·</w:t>
      </w:r>
      <w:r>
        <w:t xml:space="preserve">89 exceeds the critical value at the one percent level, meaning we can reject the null hypothesis of no </w:t>
      </w:r>
      <w:proofErr w:type="spellStart"/>
      <w:r>
        <w:t>cointegration</w:t>
      </w:r>
      <w:proofErr w:type="spellEnd"/>
      <w:r>
        <w:t xml:space="preserve"> with a high degree of confidence</w:t>
      </w:r>
      <w:r w:rsidR="00D50F61">
        <w:t>·</w:t>
      </w:r>
      <w:r>
        <w:t xml:space="preserve"> In practical terms, this means that FDI, trade openness, inflation, human capital, and investment do not wander around independently over time</w:t>
      </w:r>
      <w:r w:rsidR="00D50F61">
        <w:t>·</w:t>
      </w:r>
      <w:r>
        <w:t xml:space="preserve"> Rather, they move together in a way that is consistent with a long-run equilibrium</w:t>
      </w:r>
      <w:r w:rsidR="00D50F61">
        <w:t>·</w:t>
      </w:r>
      <w:r>
        <w:t xml:space="preserve"> When shocks push them out of equilibrium, economic forces tend to bring them back</w:t>
      </w:r>
      <w:r w:rsidR="00D50F61">
        <w:t>·</w:t>
      </w:r>
    </w:p>
    <w:p w14:paraId="0EE1CFC2" w14:textId="1B4A93D9" w:rsidR="006618B1" w:rsidRDefault="006618B1" w:rsidP="006618B1">
      <w:pPr>
        <w:spacing w:line="360" w:lineRule="auto"/>
        <w:jc w:val="both"/>
      </w:pPr>
      <w:r>
        <w:t>Taken together, these results tell a clear story about what has driven Ethiopia's growth from 1980 to 2024</w:t>
      </w:r>
      <w:r w:rsidR="00D50F61">
        <w:t>·</w:t>
      </w:r>
      <w:r>
        <w:t xml:space="preserve"> The main engines of growth have been domestic investment and human capital</w:t>
      </w:r>
      <w:r w:rsidR="00D50F61">
        <w:t>·</w:t>
      </w:r>
      <w:r>
        <w:t xml:space="preserve"> FDI has not had a statistically significant impact, and trade openness has been associated with slower growth, contrary to conventional wisdom</w:t>
      </w:r>
      <w:r w:rsidR="00D50F61">
        <w:t>·</w:t>
      </w:r>
      <w:r>
        <w:t xml:space="preserve"> These findings suggest that Ethiopia should continue investing in education and infrastructure while being more strategic about the types of FDI it seeks and how it manages trade liberalization</w:t>
      </w:r>
      <w:r w:rsidR="00D50F61">
        <w:t>·</w:t>
      </w:r>
      <w:r>
        <w:t xml:space="preserve"> The </w:t>
      </w:r>
      <w:proofErr w:type="spellStart"/>
      <w:r>
        <w:t>cointegration</w:t>
      </w:r>
      <w:proofErr w:type="spellEnd"/>
      <w:r>
        <w:t xml:space="preserve"> result assures us that these relationships are stable over the long run and not merely short-term fluctuations</w:t>
      </w:r>
      <w:r w:rsidR="00D50F61">
        <w:t>·</w:t>
      </w:r>
    </w:p>
    <w:p w14:paraId="44F4AFF9" w14:textId="77777777" w:rsidR="007B7091" w:rsidRDefault="007F3748" w:rsidP="007B7091">
      <w:pPr>
        <w:spacing w:after="0" w:line="360" w:lineRule="auto"/>
        <w:jc w:val="both"/>
        <w:rPr>
          <w:rStyle w:val="fontstyle01"/>
          <w:b w:val="0"/>
        </w:rPr>
      </w:pPr>
      <w:r w:rsidRPr="007B7091">
        <w:rPr>
          <w:rStyle w:val="fontstyle01"/>
          <w:b w:val="0"/>
        </w:rPr>
        <w:t xml:space="preserve">Dependent Variable: </w:t>
      </w:r>
      <w:proofErr w:type="spellStart"/>
      <w:r w:rsidRPr="007B7091">
        <w:rPr>
          <w:rStyle w:val="fontstyle01"/>
          <w:b w:val="0"/>
        </w:rPr>
        <w:t>lnGDP</w:t>
      </w:r>
      <w:proofErr w:type="spellEnd"/>
    </w:p>
    <w:p w14:paraId="45604A0F" w14:textId="77777777" w:rsidR="007B7091" w:rsidRDefault="007F3748" w:rsidP="007B7091">
      <w:pPr>
        <w:spacing w:after="0" w:line="360" w:lineRule="auto"/>
        <w:jc w:val="both"/>
        <w:rPr>
          <w:rStyle w:val="fontstyle01"/>
          <w:b w:val="0"/>
        </w:rPr>
      </w:pPr>
      <w:r w:rsidRPr="007B7091">
        <w:rPr>
          <w:rStyle w:val="fontstyle01"/>
          <w:b w:val="0"/>
        </w:rPr>
        <w:t>Sample: 1980-2024 (45 observations)</w:t>
      </w:r>
    </w:p>
    <w:p w14:paraId="106358F6" w14:textId="3890730F" w:rsidR="007F3748" w:rsidRDefault="007F3748" w:rsidP="007B7091">
      <w:pPr>
        <w:spacing w:after="0" w:line="360" w:lineRule="auto"/>
        <w:jc w:val="both"/>
        <w:rPr>
          <w:rStyle w:val="fontstyle01"/>
          <w:b w:val="0"/>
        </w:rPr>
      </w:pPr>
      <w:r w:rsidRPr="007B7091">
        <w:rPr>
          <w:rStyle w:val="fontstyle01"/>
          <w:b w:val="0"/>
        </w:rPr>
        <w:t>R-squared = 0</w:t>
      </w:r>
      <w:r w:rsidR="00D50F61">
        <w:rPr>
          <w:rStyle w:val="fontstyle01"/>
          <w:b w:val="0"/>
        </w:rPr>
        <w:t>·</w:t>
      </w:r>
      <w:r w:rsidRPr="007B7091">
        <w:rPr>
          <w:rStyle w:val="fontstyle01"/>
          <w:b w:val="0"/>
        </w:rPr>
        <w:t xml:space="preserve">9519, </w:t>
      </w:r>
      <w:proofErr w:type="spellStart"/>
      <w:r w:rsidRPr="007B7091">
        <w:rPr>
          <w:rStyle w:val="fontstyle01"/>
          <w:b w:val="0"/>
        </w:rPr>
        <w:t>Adj</w:t>
      </w:r>
      <w:proofErr w:type="spellEnd"/>
      <w:r w:rsidRPr="007B7091">
        <w:rPr>
          <w:rStyle w:val="fontstyle01"/>
          <w:b w:val="0"/>
        </w:rPr>
        <w:t xml:space="preserve"> R-squared = 0</w:t>
      </w:r>
      <w:r w:rsidR="00D50F61">
        <w:rPr>
          <w:rStyle w:val="fontstyle01"/>
          <w:b w:val="0"/>
        </w:rPr>
        <w:t>·</w:t>
      </w:r>
      <w:r w:rsidRPr="007B7091">
        <w:rPr>
          <w:rStyle w:val="fontstyle01"/>
          <w:b w:val="0"/>
        </w:rPr>
        <w:t>9457</w:t>
      </w:r>
    </w:p>
    <w:p w14:paraId="082B0603" w14:textId="2F3BD210" w:rsidR="0088217D" w:rsidRPr="00F30420" w:rsidRDefault="0088217D" w:rsidP="0088217D">
      <w:pPr>
        <w:pStyle w:val="Caption"/>
        <w:rPr>
          <w:bCs/>
          <w:i w:val="0"/>
          <w:color w:val="auto"/>
          <w:sz w:val="24"/>
        </w:rPr>
      </w:pPr>
      <w:bookmarkStart w:id="79" w:name="_Toc228225839"/>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7</w:t>
      </w:r>
      <w:r w:rsidRPr="00F30420">
        <w:rPr>
          <w:b/>
          <w:i w:val="0"/>
          <w:color w:val="auto"/>
          <w:sz w:val="24"/>
        </w:rPr>
        <w:fldChar w:fldCharType="end"/>
      </w:r>
      <w:r w:rsidRPr="00F30420">
        <w:rPr>
          <w:b/>
          <w:i w:val="0"/>
          <w:color w:val="auto"/>
          <w:sz w:val="24"/>
        </w:rPr>
        <w:t xml:space="preserve"> Long-Run Coefficients</w:t>
      </w:r>
      <w:bookmarkEnd w:id="79"/>
    </w:p>
    <w:tbl>
      <w:tblPr>
        <w:tblStyle w:val="TableGrid"/>
        <w:tblW w:w="0" w:type="auto"/>
        <w:tblLook w:val="04A0" w:firstRow="1" w:lastRow="0" w:firstColumn="1" w:lastColumn="0" w:noHBand="0" w:noVBand="1"/>
      </w:tblPr>
      <w:tblGrid>
        <w:gridCol w:w="1296"/>
        <w:gridCol w:w="783"/>
        <w:gridCol w:w="603"/>
        <w:gridCol w:w="1102"/>
        <w:gridCol w:w="1746"/>
        <w:gridCol w:w="1060"/>
        <w:gridCol w:w="2428"/>
      </w:tblGrid>
      <w:tr w:rsidR="007F3748" w:rsidRPr="007B7091" w14:paraId="6C4CD20D" w14:textId="77777777" w:rsidTr="007F3748">
        <w:tc>
          <w:tcPr>
            <w:tcW w:w="0" w:type="auto"/>
            <w:hideMark/>
          </w:tcPr>
          <w:p w14:paraId="4E589E7F" w14:textId="77777777" w:rsidR="007F3748" w:rsidRPr="007B7091" w:rsidRDefault="007F3748" w:rsidP="007B7091">
            <w:pPr>
              <w:spacing w:line="360" w:lineRule="auto"/>
              <w:jc w:val="both"/>
              <w:rPr>
                <w:rStyle w:val="fontstyle01"/>
                <w:b w:val="0"/>
              </w:rPr>
            </w:pPr>
            <w:r w:rsidRPr="007B7091">
              <w:rPr>
                <w:rStyle w:val="fontstyle01"/>
                <w:b w:val="0"/>
              </w:rPr>
              <w:t>Variable</w:t>
            </w:r>
          </w:p>
        </w:tc>
        <w:tc>
          <w:tcPr>
            <w:tcW w:w="0" w:type="auto"/>
            <w:gridSpan w:val="2"/>
            <w:hideMark/>
          </w:tcPr>
          <w:p w14:paraId="38C552C4" w14:textId="77777777" w:rsidR="007F3748" w:rsidRPr="007B7091" w:rsidRDefault="007F3748" w:rsidP="007B7091">
            <w:pPr>
              <w:spacing w:line="360" w:lineRule="auto"/>
              <w:jc w:val="both"/>
              <w:rPr>
                <w:rStyle w:val="fontstyle01"/>
                <w:b w:val="0"/>
              </w:rPr>
            </w:pPr>
            <w:r w:rsidRPr="007B7091">
              <w:rPr>
                <w:rStyle w:val="fontstyle01"/>
                <w:b w:val="0"/>
              </w:rPr>
              <w:t>Coefficient</w:t>
            </w:r>
          </w:p>
        </w:tc>
        <w:tc>
          <w:tcPr>
            <w:tcW w:w="0" w:type="auto"/>
            <w:hideMark/>
          </w:tcPr>
          <w:p w14:paraId="050500E0" w14:textId="04CFB445" w:rsidR="007F3748" w:rsidRPr="007B7091" w:rsidRDefault="007F3748" w:rsidP="007B7091">
            <w:pPr>
              <w:spacing w:line="360" w:lineRule="auto"/>
              <w:jc w:val="both"/>
              <w:rPr>
                <w:rStyle w:val="fontstyle01"/>
                <w:b w:val="0"/>
              </w:rPr>
            </w:pPr>
            <w:proofErr w:type="spellStart"/>
            <w:r w:rsidRPr="007B7091">
              <w:rPr>
                <w:rStyle w:val="fontstyle01"/>
                <w:b w:val="0"/>
              </w:rPr>
              <w:t>Std</w:t>
            </w:r>
            <w:proofErr w:type="spellEnd"/>
            <w:r w:rsidR="00D50F61">
              <w:rPr>
                <w:rStyle w:val="fontstyle01"/>
                <w:b w:val="0"/>
              </w:rPr>
              <w:t>·</w:t>
            </w:r>
            <w:r w:rsidRPr="007B7091">
              <w:rPr>
                <w:rStyle w:val="fontstyle01"/>
                <w:b w:val="0"/>
              </w:rPr>
              <w:t xml:space="preserve"> Error</w:t>
            </w:r>
          </w:p>
        </w:tc>
        <w:tc>
          <w:tcPr>
            <w:tcW w:w="0" w:type="auto"/>
            <w:hideMark/>
          </w:tcPr>
          <w:p w14:paraId="2BFF326C" w14:textId="77777777" w:rsidR="007F3748" w:rsidRPr="007B7091" w:rsidRDefault="007F3748" w:rsidP="007B7091">
            <w:pPr>
              <w:spacing w:line="360" w:lineRule="auto"/>
              <w:jc w:val="both"/>
              <w:rPr>
                <w:rStyle w:val="fontstyle01"/>
                <w:b w:val="0"/>
              </w:rPr>
            </w:pPr>
            <w:r w:rsidRPr="007B7091">
              <w:rPr>
                <w:rStyle w:val="fontstyle01"/>
                <w:b w:val="0"/>
              </w:rPr>
              <w:t>t-statistic</w:t>
            </w:r>
          </w:p>
        </w:tc>
        <w:tc>
          <w:tcPr>
            <w:tcW w:w="0" w:type="auto"/>
            <w:hideMark/>
          </w:tcPr>
          <w:p w14:paraId="783E10AE" w14:textId="77777777" w:rsidR="007F3748" w:rsidRPr="007B7091" w:rsidRDefault="007F3748" w:rsidP="007B7091">
            <w:pPr>
              <w:spacing w:line="360" w:lineRule="auto"/>
              <w:jc w:val="both"/>
              <w:rPr>
                <w:rStyle w:val="fontstyle01"/>
                <w:b w:val="0"/>
              </w:rPr>
            </w:pPr>
            <w:r w:rsidRPr="007B7091">
              <w:rPr>
                <w:rStyle w:val="fontstyle01"/>
                <w:b w:val="0"/>
              </w:rPr>
              <w:t>P-value</w:t>
            </w:r>
          </w:p>
        </w:tc>
        <w:tc>
          <w:tcPr>
            <w:tcW w:w="0" w:type="auto"/>
            <w:hideMark/>
          </w:tcPr>
          <w:p w14:paraId="0012CCF0" w14:textId="77777777" w:rsidR="007F3748" w:rsidRPr="007B7091" w:rsidRDefault="007F3748" w:rsidP="007B7091">
            <w:pPr>
              <w:spacing w:line="360" w:lineRule="auto"/>
              <w:jc w:val="both"/>
              <w:rPr>
                <w:rStyle w:val="fontstyle01"/>
                <w:b w:val="0"/>
              </w:rPr>
            </w:pPr>
            <w:r w:rsidRPr="007B7091">
              <w:rPr>
                <w:rStyle w:val="fontstyle01"/>
                <w:b w:val="0"/>
              </w:rPr>
              <w:t>95% Confidence Interval</w:t>
            </w:r>
          </w:p>
        </w:tc>
      </w:tr>
      <w:tr w:rsidR="007F3748" w:rsidRPr="007B7091" w14:paraId="1759B273" w14:textId="77777777" w:rsidTr="007F3748">
        <w:tc>
          <w:tcPr>
            <w:tcW w:w="0" w:type="auto"/>
            <w:hideMark/>
          </w:tcPr>
          <w:p w14:paraId="5A2325C6" w14:textId="77777777" w:rsidR="007F3748" w:rsidRPr="007B7091" w:rsidRDefault="007F3748" w:rsidP="007B7091">
            <w:pPr>
              <w:spacing w:line="360" w:lineRule="auto"/>
              <w:jc w:val="both"/>
              <w:rPr>
                <w:rStyle w:val="fontstyle01"/>
                <w:b w:val="0"/>
              </w:rPr>
            </w:pPr>
            <w:proofErr w:type="spellStart"/>
            <w:r w:rsidRPr="007B7091">
              <w:rPr>
                <w:rStyle w:val="fontstyle01"/>
                <w:b w:val="0"/>
              </w:rPr>
              <w:t>lnFDI</w:t>
            </w:r>
            <w:proofErr w:type="spellEnd"/>
          </w:p>
        </w:tc>
        <w:tc>
          <w:tcPr>
            <w:tcW w:w="0" w:type="auto"/>
            <w:gridSpan w:val="2"/>
            <w:hideMark/>
          </w:tcPr>
          <w:p w14:paraId="116CF785" w14:textId="4AA98883"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0407</w:t>
            </w:r>
          </w:p>
        </w:tc>
        <w:tc>
          <w:tcPr>
            <w:tcW w:w="0" w:type="auto"/>
            <w:hideMark/>
          </w:tcPr>
          <w:p w14:paraId="1C6073F3" w14:textId="06BB9B24"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0443</w:t>
            </w:r>
          </w:p>
        </w:tc>
        <w:tc>
          <w:tcPr>
            <w:tcW w:w="0" w:type="auto"/>
            <w:hideMark/>
          </w:tcPr>
          <w:p w14:paraId="3B4CE175" w14:textId="0E291978"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92</w:t>
            </w:r>
          </w:p>
        </w:tc>
        <w:tc>
          <w:tcPr>
            <w:tcW w:w="0" w:type="auto"/>
            <w:hideMark/>
          </w:tcPr>
          <w:p w14:paraId="0F72177B" w14:textId="2363D01F"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364</w:t>
            </w:r>
          </w:p>
        </w:tc>
        <w:tc>
          <w:tcPr>
            <w:tcW w:w="0" w:type="auto"/>
            <w:hideMark/>
          </w:tcPr>
          <w:p w14:paraId="26FB7239" w14:textId="00B9B6AB"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0489, 0</w:t>
            </w:r>
            <w:r w:rsidR="00D50F61">
              <w:rPr>
                <w:rStyle w:val="fontstyle01"/>
                <w:b w:val="0"/>
              </w:rPr>
              <w:t>·</w:t>
            </w:r>
            <w:r w:rsidRPr="007B7091">
              <w:rPr>
                <w:rStyle w:val="fontstyle01"/>
                <w:b w:val="0"/>
              </w:rPr>
              <w:t>1303]</w:t>
            </w:r>
          </w:p>
        </w:tc>
      </w:tr>
      <w:tr w:rsidR="007F3748" w:rsidRPr="007B7091" w14:paraId="391504BA" w14:textId="77777777" w:rsidTr="007F3748">
        <w:tc>
          <w:tcPr>
            <w:tcW w:w="0" w:type="auto"/>
            <w:hideMark/>
          </w:tcPr>
          <w:p w14:paraId="671FB307" w14:textId="77777777" w:rsidR="007F3748" w:rsidRPr="007B7091" w:rsidRDefault="007F3748" w:rsidP="007B7091">
            <w:pPr>
              <w:spacing w:line="360" w:lineRule="auto"/>
              <w:jc w:val="both"/>
              <w:rPr>
                <w:rStyle w:val="fontstyle01"/>
                <w:b w:val="0"/>
              </w:rPr>
            </w:pPr>
            <w:proofErr w:type="spellStart"/>
            <w:r w:rsidRPr="007B7091">
              <w:rPr>
                <w:rStyle w:val="fontstyle01"/>
                <w:b w:val="0"/>
              </w:rPr>
              <w:t>lnTO</w:t>
            </w:r>
            <w:proofErr w:type="spellEnd"/>
          </w:p>
        </w:tc>
        <w:tc>
          <w:tcPr>
            <w:tcW w:w="0" w:type="auto"/>
            <w:gridSpan w:val="2"/>
            <w:hideMark/>
          </w:tcPr>
          <w:p w14:paraId="4623F7CC" w14:textId="2167370C" w:rsidR="007F3748" w:rsidRPr="007B7091" w:rsidRDefault="007F3748" w:rsidP="007B7091">
            <w:pPr>
              <w:spacing w:line="360" w:lineRule="auto"/>
              <w:jc w:val="both"/>
              <w:rPr>
                <w:rStyle w:val="fontstyle01"/>
                <w:b w:val="0"/>
              </w:rPr>
            </w:pPr>
            <w:r w:rsidRPr="007B7091">
              <w:rPr>
                <w:rStyle w:val="fontstyle01"/>
                <w:b w:val="0"/>
              </w:rPr>
              <w:t>-2</w:t>
            </w:r>
            <w:r w:rsidR="00D50F61">
              <w:rPr>
                <w:rStyle w:val="fontstyle01"/>
                <w:b w:val="0"/>
              </w:rPr>
              <w:t>·</w:t>
            </w:r>
            <w:r w:rsidRPr="007B7091">
              <w:rPr>
                <w:rStyle w:val="fontstyle01"/>
                <w:b w:val="0"/>
              </w:rPr>
              <w:t>2326</w:t>
            </w:r>
          </w:p>
        </w:tc>
        <w:tc>
          <w:tcPr>
            <w:tcW w:w="0" w:type="auto"/>
            <w:hideMark/>
          </w:tcPr>
          <w:p w14:paraId="6CE6284B" w14:textId="10CD08EE"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2839</w:t>
            </w:r>
          </w:p>
        </w:tc>
        <w:tc>
          <w:tcPr>
            <w:tcW w:w="0" w:type="auto"/>
            <w:hideMark/>
          </w:tcPr>
          <w:p w14:paraId="54A4C79F" w14:textId="31A79788" w:rsidR="007F3748" w:rsidRPr="007B7091" w:rsidRDefault="007F3748" w:rsidP="007B7091">
            <w:pPr>
              <w:spacing w:line="360" w:lineRule="auto"/>
              <w:jc w:val="both"/>
              <w:rPr>
                <w:rStyle w:val="fontstyle01"/>
                <w:b w:val="0"/>
              </w:rPr>
            </w:pPr>
            <w:r w:rsidRPr="007B7091">
              <w:rPr>
                <w:rStyle w:val="fontstyle01"/>
                <w:b w:val="0"/>
              </w:rPr>
              <w:t>-7</w:t>
            </w:r>
            <w:r w:rsidR="00D50F61">
              <w:rPr>
                <w:rStyle w:val="fontstyle01"/>
                <w:b w:val="0"/>
              </w:rPr>
              <w:t>·</w:t>
            </w:r>
            <w:r w:rsidRPr="007B7091">
              <w:rPr>
                <w:rStyle w:val="fontstyle01"/>
                <w:b w:val="0"/>
              </w:rPr>
              <w:t>86</w:t>
            </w:r>
          </w:p>
        </w:tc>
        <w:tc>
          <w:tcPr>
            <w:tcW w:w="0" w:type="auto"/>
            <w:hideMark/>
          </w:tcPr>
          <w:p w14:paraId="508AFAB3" w14:textId="454BBCF0"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000***</w:t>
            </w:r>
          </w:p>
        </w:tc>
        <w:tc>
          <w:tcPr>
            <w:tcW w:w="0" w:type="auto"/>
            <w:hideMark/>
          </w:tcPr>
          <w:p w14:paraId="7EC079FE" w14:textId="08B122B7" w:rsidR="007F3748" w:rsidRPr="007B7091" w:rsidRDefault="007F3748" w:rsidP="007B7091">
            <w:pPr>
              <w:spacing w:line="360" w:lineRule="auto"/>
              <w:jc w:val="both"/>
              <w:rPr>
                <w:rStyle w:val="fontstyle01"/>
                <w:b w:val="0"/>
              </w:rPr>
            </w:pPr>
            <w:r w:rsidRPr="007B7091">
              <w:rPr>
                <w:rStyle w:val="fontstyle01"/>
                <w:b w:val="0"/>
              </w:rPr>
              <w:t>[-2</w:t>
            </w:r>
            <w:r w:rsidR="00D50F61">
              <w:rPr>
                <w:rStyle w:val="fontstyle01"/>
                <w:b w:val="0"/>
              </w:rPr>
              <w:t>·</w:t>
            </w:r>
            <w:r w:rsidRPr="007B7091">
              <w:rPr>
                <w:rStyle w:val="fontstyle01"/>
                <w:b w:val="0"/>
              </w:rPr>
              <w:t>8068, -1</w:t>
            </w:r>
            <w:r w:rsidR="00D50F61">
              <w:rPr>
                <w:rStyle w:val="fontstyle01"/>
                <w:b w:val="0"/>
              </w:rPr>
              <w:t>·</w:t>
            </w:r>
            <w:r w:rsidRPr="007B7091">
              <w:rPr>
                <w:rStyle w:val="fontstyle01"/>
                <w:b w:val="0"/>
              </w:rPr>
              <w:t>6583]</w:t>
            </w:r>
          </w:p>
        </w:tc>
      </w:tr>
      <w:tr w:rsidR="007F3748" w:rsidRPr="007B7091" w14:paraId="58D24556" w14:textId="77777777" w:rsidTr="007F3748">
        <w:tc>
          <w:tcPr>
            <w:tcW w:w="0" w:type="auto"/>
            <w:hideMark/>
          </w:tcPr>
          <w:p w14:paraId="76632C5B" w14:textId="77777777" w:rsidR="007F3748" w:rsidRPr="007B7091" w:rsidRDefault="007F3748" w:rsidP="007B7091">
            <w:pPr>
              <w:spacing w:line="360" w:lineRule="auto"/>
              <w:jc w:val="both"/>
              <w:rPr>
                <w:rStyle w:val="fontstyle01"/>
                <w:b w:val="0"/>
              </w:rPr>
            </w:pPr>
            <w:r w:rsidRPr="007B7091">
              <w:rPr>
                <w:rStyle w:val="fontstyle01"/>
                <w:b w:val="0"/>
              </w:rPr>
              <w:t>INF</w:t>
            </w:r>
          </w:p>
        </w:tc>
        <w:tc>
          <w:tcPr>
            <w:tcW w:w="0" w:type="auto"/>
            <w:gridSpan w:val="2"/>
            <w:hideMark/>
          </w:tcPr>
          <w:p w14:paraId="55A9A8A0" w14:textId="61FD1B29"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0006</w:t>
            </w:r>
          </w:p>
        </w:tc>
        <w:tc>
          <w:tcPr>
            <w:tcW w:w="0" w:type="auto"/>
            <w:hideMark/>
          </w:tcPr>
          <w:p w14:paraId="68B6EED8" w14:textId="372F9728"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0040</w:t>
            </w:r>
          </w:p>
        </w:tc>
        <w:tc>
          <w:tcPr>
            <w:tcW w:w="0" w:type="auto"/>
            <w:hideMark/>
          </w:tcPr>
          <w:p w14:paraId="4CF5C3D0" w14:textId="5A583227"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15</w:t>
            </w:r>
          </w:p>
        </w:tc>
        <w:tc>
          <w:tcPr>
            <w:tcW w:w="0" w:type="auto"/>
            <w:hideMark/>
          </w:tcPr>
          <w:p w14:paraId="0B65D942" w14:textId="11B7C70A"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881</w:t>
            </w:r>
          </w:p>
        </w:tc>
        <w:tc>
          <w:tcPr>
            <w:tcW w:w="0" w:type="auto"/>
            <w:hideMark/>
          </w:tcPr>
          <w:p w14:paraId="5D4C7285" w14:textId="775FE66C"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0087, 0</w:t>
            </w:r>
            <w:r w:rsidR="00D50F61">
              <w:rPr>
                <w:rStyle w:val="fontstyle01"/>
                <w:b w:val="0"/>
              </w:rPr>
              <w:t>·</w:t>
            </w:r>
            <w:r w:rsidRPr="007B7091">
              <w:rPr>
                <w:rStyle w:val="fontstyle01"/>
                <w:b w:val="0"/>
              </w:rPr>
              <w:t>0075]</w:t>
            </w:r>
          </w:p>
        </w:tc>
      </w:tr>
      <w:tr w:rsidR="007F3748" w:rsidRPr="007B7091" w14:paraId="0C5B4EBF" w14:textId="77777777" w:rsidTr="007F3748">
        <w:tc>
          <w:tcPr>
            <w:tcW w:w="0" w:type="auto"/>
            <w:hideMark/>
          </w:tcPr>
          <w:p w14:paraId="15BAD919" w14:textId="77777777" w:rsidR="007F3748" w:rsidRPr="007B7091" w:rsidRDefault="007F3748" w:rsidP="007B7091">
            <w:pPr>
              <w:spacing w:line="360" w:lineRule="auto"/>
              <w:jc w:val="both"/>
              <w:rPr>
                <w:rStyle w:val="fontstyle01"/>
                <w:b w:val="0"/>
              </w:rPr>
            </w:pPr>
            <w:proofErr w:type="spellStart"/>
            <w:r w:rsidRPr="007B7091">
              <w:rPr>
                <w:rStyle w:val="fontstyle01"/>
                <w:b w:val="0"/>
              </w:rPr>
              <w:t>lnHC</w:t>
            </w:r>
            <w:proofErr w:type="spellEnd"/>
          </w:p>
        </w:tc>
        <w:tc>
          <w:tcPr>
            <w:tcW w:w="0" w:type="auto"/>
            <w:gridSpan w:val="2"/>
            <w:hideMark/>
          </w:tcPr>
          <w:p w14:paraId="3C275A4A" w14:textId="67A667A5" w:rsidR="007F3748" w:rsidRPr="007B7091" w:rsidRDefault="007F3748" w:rsidP="007B7091">
            <w:pPr>
              <w:spacing w:line="360" w:lineRule="auto"/>
              <w:jc w:val="both"/>
              <w:rPr>
                <w:rStyle w:val="fontstyle01"/>
                <w:b w:val="0"/>
              </w:rPr>
            </w:pPr>
            <w:r w:rsidRPr="007B7091">
              <w:rPr>
                <w:rStyle w:val="fontstyle01"/>
                <w:b w:val="0"/>
              </w:rPr>
              <w:t>1</w:t>
            </w:r>
            <w:r w:rsidR="00D50F61">
              <w:rPr>
                <w:rStyle w:val="fontstyle01"/>
                <w:b w:val="0"/>
              </w:rPr>
              <w:t>·</w:t>
            </w:r>
            <w:r w:rsidRPr="007B7091">
              <w:rPr>
                <w:rStyle w:val="fontstyle01"/>
                <w:b w:val="0"/>
              </w:rPr>
              <w:t>3197</w:t>
            </w:r>
          </w:p>
        </w:tc>
        <w:tc>
          <w:tcPr>
            <w:tcW w:w="0" w:type="auto"/>
            <w:hideMark/>
          </w:tcPr>
          <w:p w14:paraId="4CBFAA4A" w14:textId="21C21FE8"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3132</w:t>
            </w:r>
          </w:p>
        </w:tc>
        <w:tc>
          <w:tcPr>
            <w:tcW w:w="0" w:type="auto"/>
            <w:hideMark/>
          </w:tcPr>
          <w:p w14:paraId="6FF4B7D0" w14:textId="7C5F1F20" w:rsidR="007F3748" w:rsidRPr="007B7091" w:rsidRDefault="007F3748" w:rsidP="007B7091">
            <w:pPr>
              <w:spacing w:line="360" w:lineRule="auto"/>
              <w:jc w:val="both"/>
              <w:rPr>
                <w:rStyle w:val="fontstyle01"/>
                <w:b w:val="0"/>
              </w:rPr>
            </w:pPr>
            <w:r w:rsidRPr="007B7091">
              <w:rPr>
                <w:rStyle w:val="fontstyle01"/>
                <w:b w:val="0"/>
              </w:rPr>
              <w:t>4</w:t>
            </w:r>
            <w:r w:rsidR="00D50F61">
              <w:rPr>
                <w:rStyle w:val="fontstyle01"/>
                <w:b w:val="0"/>
              </w:rPr>
              <w:t>·</w:t>
            </w:r>
            <w:r w:rsidRPr="007B7091">
              <w:rPr>
                <w:rStyle w:val="fontstyle01"/>
                <w:b w:val="0"/>
              </w:rPr>
              <w:t>21</w:t>
            </w:r>
          </w:p>
        </w:tc>
        <w:tc>
          <w:tcPr>
            <w:tcW w:w="0" w:type="auto"/>
            <w:hideMark/>
          </w:tcPr>
          <w:p w14:paraId="1A3CAC16" w14:textId="1594358F"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000***</w:t>
            </w:r>
          </w:p>
        </w:tc>
        <w:tc>
          <w:tcPr>
            <w:tcW w:w="0" w:type="auto"/>
            <w:hideMark/>
          </w:tcPr>
          <w:p w14:paraId="24A295D8" w14:textId="319150F3"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6862, 1</w:t>
            </w:r>
            <w:r w:rsidR="00D50F61">
              <w:rPr>
                <w:rStyle w:val="fontstyle01"/>
                <w:b w:val="0"/>
              </w:rPr>
              <w:t>·</w:t>
            </w:r>
            <w:r w:rsidRPr="007B7091">
              <w:rPr>
                <w:rStyle w:val="fontstyle01"/>
                <w:b w:val="0"/>
              </w:rPr>
              <w:t>9532]</w:t>
            </w:r>
          </w:p>
        </w:tc>
      </w:tr>
      <w:tr w:rsidR="007F3748" w:rsidRPr="007B7091" w14:paraId="61687782" w14:textId="77777777" w:rsidTr="007F3748">
        <w:tc>
          <w:tcPr>
            <w:tcW w:w="0" w:type="auto"/>
            <w:hideMark/>
          </w:tcPr>
          <w:p w14:paraId="25E8AF9C" w14:textId="77777777" w:rsidR="007F3748" w:rsidRPr="007B7091" w:rsidRDefault="007F3748" w:rsidP="007B7091">
            <w:pPr>
              <w:spacing w:line="360" w:lineRule="auto"/>
              <w:jc w:val="both"/>
              <w:rPr>
                <w:rStyle w:val="fontstyle01"/>
                <w:b w:val="0"/>
              </w:rPr>
            </w:pPr>
            <w:proofErr w:type="spellStart"/>
            <w:r w:rsidRPr="007B7091">
              <w:rPr>
                <w:rStyle w:val="fontstyle01"/>
                <w:b w:val="0"/>
              </w:rPr>
              <w:t>lnGFCF</w:t>
            </w:r>
            <w:proofErr w:type="spellEnd"/>
          </w:p>
        </w:tc>
        <w:tc>
          <w:tcPr>
            <w:tcW w:w="0" w:type="auto"/>
            <w:gridSpan w:val="2"/>
            <w:hideMark/>
          </w:tcPr>
          <w:p w14:paraId="6AA5AC51" w14:textId="2BC73C25"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7777</w:t>
            </w:r>
          </w:p>
        </w:tc>
        <w:tc>
          <w:tcPr>
            <w:tcW w:w="0" w:type="auto"/>
            <w:hideMark/>
          </w:tcPr>
          <w:p w14:paraId="70D0858D" w14:textId="65AF7223"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2539</w:t>
            </w:r>
          </w:p>
        </w:tc>
        <w:tc>
          <w:tcPr>
            <w:tcW w:w="0" w:type="auto"/>
            <w:hideMark/>
          </w:tcPr>
          <w:p w14:paraId="0AA0622B" w14:textId="1056E369" w:rsidR="007F3748" w:rsidRPr="007B7091" w:rsidRDefault="007F3748" w:rsidP="007B7091">
            <w:pPr>
              <w:spacing w:line="360" w:lineRule="auto"/>
              <w:jc w:val="both"/>
              <w:rPr>
                <w:rStyle w:val="fontstyle01"/>
                <w:b w:val="0"/>
              </w:rPr>
            </w:pPr>
            <w:r w:rsidRPr="007B7091">
              <w:rPr>
                <w:rStyle w:val="fontstyle01"/>
                <w:b w:val="0"/>
              </w:rPr>
              <w:t>3</w:t>
            </w:r>
            <w:r w:rsidR="00D50F61">
              <w:rPr>
                <w:rStyle w:val="fontstyle01"/>
                <w:b w:val="0"/>
              </w:rPr>
              <w:t>·</w:t>
            </w:r>
            <w:r w:rsidRPr="007B7091">
              <w:rPr>
                <w:rStyle w:val="fontstyle01"/>
                <w:b w:val="0"/>
              </w:rPr>
              <w:t>06</w:t>
            </w:r>
          </w:p>
        </w:tc>
        <w:tc>
          <w:tcPr>
            <w:tcW w:w="0" w:type="auto"/>
            <w:hideMark/>
          </w:tcPr>
          <w:p w14:paraId="45E2CD7C" w14:textId="0526A367"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004***</w:t>
            </w:r>
          </w:p>
        </w:tc>
        <w:tc>
          <w:tcPr>
            <w:tcW w:w="0" w:type="auto"/>
            <w:hideMark/>
          </w:tcPr>
          <w:p w14:paraId="28F1DAED" w14:textId="4DC74302"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2642, 1</w:t>
            </w:r>
            <w:r w:rsidR="00D50F61">
              <w:rPr>
                <w:rStyle w:val="fontstyle01"/>
                <w:b w:val="0"/>
              </w:rPr>
              <w:t>·</w:t>
            </w:r>
            <w:r w:rsidRPr="007B7091">
              <w:rPr>
                <w:rStyle w:val="fontstyle01"/>
                <w:b w:val="0"/>
              </w:rPr>
              <w:t>2912]</w:t>
            </w:r>
          </w:p>
        </w:tc>
      </w:tr>
      <w:tr w:rsidR="007F3748" w:rsidRPr="007B7091" w14:paraId="7499AE87" w14:textId="77777777" w:rsidTr="007F3748">
        <w:tc>
          <w:tcPr>
            <w:tcW w:w="0" w:type="auto"/>
            <w:hideMark/>
          </w:tcPr>
          <w:p w14:paraId="7FBDA604" w14:textId="77777777" w:rsidR="007F3748" w:rsidRPr="007B7091" w:rsidRDefault="007F3748" w:rsidP="007B7091">
            <w:pPr>
              <w:spacing w:line="360" w:lineRule="auto"/>
              <w:jc w:val="both"/>
              <w:rPr>
                <w:rStyle w:val="fontstyle01"/>
                <w:b w:val="0"/>
              </w:rPr>
            </w:pPr>
            <w:r w:rsidRPr="007B7091">
              <w:rPr>
                <w:rStyle w:val="fontstyle01"/>
                <w:b w:val="0"/>
              </w:rPr>
              <w:t>Constant</w:t>
            </w:r>
          </w:p>
        </w:tc>
        <w:tc>
          <w:tcPr>
            <w:tcW w:w="0" w:type="auto"/>
            <w:gridSpan w:val="2"/>
            <w:hideMark/>
          </w:tcPr>
          <w:p w14:paraId="2996E7F5" w14:textId="0DC871BB" w:rsidR="007F3748" w:rsidRPr="007B7091" w:rsidRDefault="007F3748" w:rsidP="007B7091">
            <w:pPr>
              <w:spacing w:line="360" w:lineRule="auto"/>
              <w:jc w:val="both"/>
              <w:rPr>
                <w:rStyle w:val="fontstyle01"/>
                <w:b w:val="0"/>
              </w:rPr>
            </w:pPr>
            <w:r w:rsidRPr="007B7091">
              <w:rPr>
                <w:rStyle w:val="fontstyle01"/>
                <w:b w:val="0"/>
              </w:rPr>
              <w:t>4</w:t>
            </w:r>
            <w:r w:rsidR="00D50F61">
              <w:rPr>
                <w:rStyle w:val="fontstyle01"/>
                <w:b w:val="0"/>
              </w:rPr>
              <w:t>·</w:t>
            </w:r>
            <w:r w:rsidRPr="007B7091">
              <w:rPr>
                <w:rStyle w:val="fontstyle01"/>
                <w:b w:val="0"/>
              </w:rPr>
              <w:t>2659</w:t>
            </w:r>
          </w:p>
        </w:tc>
        <w:tc>
          <w:tcPr>
            <w:tcW w:w="0" w:type="auto"/>
            <w:hideMark/>
          </w:tcPr>
          <w:p w14:paraId="1D4D6943" w14:textId="21147CDA"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9961</w:t>
            </w:r>
          </w:p>
        </w:tc>
        <w:tc>
          <w:tcPr>
            <w:tcW w:w="0" w:type="auto"/>
            <w:hideMark/>
          </w:tcPr>
          <w:p w14:paraId="3DCBFF37" w14:textId="5816A207" w:rsidR="007F3748" w:rsidRPr="007B7091" w:rsidRDefault="007F3748" w:rsidP="007B7091">
            <w:pPr>
              <w:spacing w:line="360" w:lineRule="auto"/>
              <w:jc w:val="both"/>
              <w:rPr>
                <w:rStyle w:val="fontstyle01"/>
                <w:b w:val="0"/>
              </w:rPr>
            </w:pPr>
            <w:r w:rsidRPr="007B7091">
              <w:rPr>
                <w:rStyle w:val="fontstyle01"/>
                <w:b w:val="0"/>
              </w:rPr>
              <w:t>4</w:t>
            </w:r>
            <w:r w:rsidR="00D50F61">
              <w:rPr>
                <w:rStyle w:val="fontstyle01"/>
                <w:b w:val="0"/>
              </w:rPr>
              <w:t>·</w:t>
            </w:r>
            <w:r w:rsidRPr="007B7091">
              <w:rPr>
                <w:rStyle w:val="fontstyle01"/>
                <w:b w:val="0"/>
              </w:rPr>
              <w:t>28</w:t>
            </w:r>
          </w:p>
        </w:tc>
        <w:tc>
          <w:tcPr>
            <w:tcW w:w="0" w:type="auto"/>
            <w:hideMark/>
          </w:tcPr>
          <w:p w14:paraId="560AAC95" w14:textId="3EC7A8F6" w:rsidR="007F3748" w:rsidRPr="007B7091" w:rsidRDefault="007F3748" w:rsidP="007B7091">
            <w:pPr>
              <w:spacing w:line="360" w:lineRule="auto"/>
              <w:jc w:val="both"/>
              <w:rPr>
                <w:rStyle w:val="fontstyle01"/>
                <w:b w:val="0"/>
              </w:rPr>
            </w:pPr>
            <w:r w:rsidRPr="007B7091">
              <w:rPr>
                <w:rStyle w:val="fontstyle01"/>
                <w:b w:val="0"/>
              </w:rPr>
              <w:t>0</w:t>
            </w:r>
            <w:r w:rsidR="00D50F61">
              <w:rPr>
                <w:rStyle w:val="fontstyle01"/>
                <w:b w:val="0"/>
              </w:rPr>
              <w:t>·</w:t>
            </w:r>
            <w:r w:rsidRPr="007B7091">
              <w:rPr>
                <w:rStyle w:val="fontstyle01"/>
                <w:b w:val="0"/>
              </w:rPr>
              <w:t>000***</w:t>
            </w:r>
          </w:p>
        </w:tc>
        <w:tc>
          <w:tcPr>
            <w:tcW w:w="0" w:type="auto"/>
            <w:hideMark/>
          </w:tcPr>
          <w:p w14:paraId="728BB488" w14:textId="708DCA8C" w:rsidR="007F3748" w:rsidRPr="007B7091" w:rsidRDefault="007F3748" w:rsidP="007B7091">
            <w:pPr>
              <w:spacing w:line="360" w:lineRule="auto"/>
              <w:jc w:val="both"/>
              <w:rPr>
                <w:rStyle w:val="fontstyle01"/>
                <w:b w:val="0"/>
              </w:rPr>
            </w:pPr>
            <w:r w:rsidRPr="007B7091">
              <w:rPr>
                <w:rStyle w:val="fontstyle01"/>
                <w:b w:val="0"/>
              </w:rPr>
              <w:t>[2</w:t>
            </w:r>
            <w:r w:rsidR="00D50F61">
              <w:rPr>
                <w:rStyle w:val="fontstyle01"/>
                <w:b w:val="0"/>
              </w:rPr>
              <w:t>·</w:t>
            </w:r>
            <w:r w:rsidRPr="007B7091">
              <w:rPr>
                <w:rStyle w:val="fontstyle01"/>
                <w:b w:val="0"/>
              </w:rPr>
              <w:t>2512, 6</w:t>
            </w:r>
            <w:r w:rsidR="00D50F61">
              <w:rPr>
                <w:rStyle w:val="fontstyle01"/>
                <w:b w:val="0"/>
              </w:rPr>
              <w:t>·</w:t>
            </w:r>
            <w:r w:rsidRPr="007B7091">
              <w:rPr>
                <w:rStyle w:val="fontstyle01"/>
                <w:b w:val="0"/>
              </w:rPr>
              <w:t>2807]</w:t>
            </w:r>
          </w:p>
        </w:tc>
      </w:tr>
      <w:tr w:rsidR="00481FF7" w:rsidRPr="007B7091" w14:paraId="1B68EA8E" w14:textId="77777777" w:rsidTr="00481FF7">
        <w:tc>
          <w:tcPr>
            <w:tcW w:w="0" w:type="auto"/>
            <w:gridSpan w:val="2"/>
            <w:hideMark/>
          </w:tcPr>
          <w:p w14:paraId="28EC0846" w14:textId="77777777" w:rsidR="00481FF7" w:rsidRPr="007B7091" w:rsidRDefault="00481FF7" w:rsidP="00481FF7">
            <w:pPr>
              <w:spacing w:line="360" w:lineRule="auto"/>
              <w:jc w:val="both"/>
              <w:rPr>
                <w:rStyle w:val="fontstyle01"/>
                <w:b w:val="0"/>
              </w:rPr>
            </w:pPr>
            <w:r w:rsidRPr="007B7091">
              <w:rPr>
                <w:rStyle w:val="fontstyle01"/>
                <w:b w:val="0"/>
              </w:rPr>
              <w:lastRenderedPageBreak/>
              <w:t>Null Hypothesis (H₀)</w:t>
            </w:r>
          </w:p>
        </w:tc>
        <w:tc>
          <w:tcPr>
            <w:tcW w:w="0" w:type="auto"/>
            <w:gridSpan w:val="2"/>
            <w:hideMark/>
          </w:tcPr>
          <w:p w14:paraId="02061ED4" w14:textId="77777777" w:rsidR="00481FF7" w:rsidRPr="007B7091" w:rsidRDefault="00481FF7" w:rsidP="00481FF7">
            <w:pPr>
              <w:spacing w:line="360" w:lineRule="auto"/>
              <w:jc w:val="both"/>
              <w:rPr>
                <w:rStyle w:val="fontstyle01"/>
                <w:b w:val="0"/>
              </w:rPr>
            </w:pPr>
            <w:r w:rsidRPr="007B7091">
              <w:rPr>
                <w:rStyle w:val="fontstyle01"/>
                <w:b w:val="0"/>
              </w:rPr>
              <w:t>Test Result</w:t>
            </w:r>
          </w:p>
        </w:tc>
        <w:tc>
          <w:tcPr>
            <w:tcW w:w="0" w:type="auto"/>
            <w:hideMark/>
          </w:tcPr>
          <w:p w14:paraId="3FD963BD" w14:textId="77777777" w:rsidR="00481FF7" w:rsidRPr="007B7091" w:rsidRDefault="00481FF7" w:rsidP="00481FF7">
            <w:pPr>
              <w:spacing w:line="360" w:lineRule="auto"/>
              <w:jc w:val="both"/>
              <w:rPr>
                <w:rStyle w:val="fontstyle01"/>
                <w:b w:val="0"/>
              </w:rPr>
            </w:pPr>
            <w:r w:rsidRPr="007B7091">
              <w:rPr>
                <w:rStyle w:val="fontstyle01"/>
                <w:b w:val="0"/>
              </w:rPr>
              <w:t>Critical Value</w:t>
            </w:r>
          </w:p>
        </w:tc>
        <w:tc>
          <w:tcPr>
            <w:tcW w:w="0" w:type="auto"/>
          </w:tcPr>
          <w:p w14:paraId="11D41066" w14:textId="77777777" w:rsidR="00481FF7" w:rsidRPr="007B7091" w:rsidRDefault="00481FF7" w:rsidP="00481FF7">
            <w:pPr>
              <w:spacing w:line="360" w:lineRule="auto"/>
              <w:jc w:val="both"/>
              <w:rPr>
                <w:rStyle w:val="fontstyle01"/>
                <w:b w:val="0"/>
              </w:rPr>
            </w:pPr>
          </w:p>
        </w:tc>
        <w:tc>
          <w:tcPr>
            <w:tcW w:w="2428" w:type="dxa"/>
            <w:hideMark/>
          </w:tcPr>
          <w:p w14:paraId="0F85CF28" w14:textId="77777777" w:rsidR="00481FF7" w:rsidRPr="007B7091" w:rsidRDefault="00481FF7" w:rsidP="00481FF7">
            <w:pPr>
              <w:spacing w:line="360" w:lineRule="auto"/>
              <w:jc w:val="both"/>
              <w:rPr>
                <w:rStyle w:val="fontstyle01"/>
                <w:b w:val="0"/>
              </w:rPr>
            </w:pPr>
            <w:r w:rsidRPr="007B7091">
              <w:rPr>
                <w:rStyle w:val="fontstyle01"/>
                <w:b w:val="0"/>
              </w:rPr>
              <w:t>Decision</w:t>
            </w:r>
          </w:p>
        </w:tc>
      </w:tr>
      <w:tr w:rsidR="00481FF7" w:rsidRPr="007B7091" w14:paraId="392C90DF" w14:textId="77777777" w:rsidTr="00481FF7">
        <w:tc>
          <w:tcPr>
            <w:tcW w:w="0" w:type="auto"/>
            <w:gridSpan w:val="2"/>
            <w:hideMark/>
          </w:tcPr>
          <w:p w14:paraId="22FB05D5" w14:textId="77777777" w:rsidR="00481FF7" w:rsidRPr="007B7091" w:rsidRDefault="00481FF7" w:rsidP="00481FF7">
            <w:pPr>
              <w:spacing w:line="360" w:lineRule="auto"/>
              <w:jc w:val="both"/>
              <w:rPr>
                <w:rStyle w:val="fontstyle01"/>
                <w:b w:val="0"/>
              </w:rPr>
            </w:pPr>
            <w:r w:rsidRPr="007B7091">
              <w:rPr>
                <w:rStyle w:val="fontstyle01"/>
                <w:b w:val="0"/>
              </w:rPr>
              <w:t xml:space="preserve">No </w:t>
            </w:r>
            <w:proofErr w:type="spellStart"/>
            <w:r w:rsidRPr="007B7091">
              <w:rPr>
                <w:rStyle w:val="fontstyle01"/>
                <w:b w:val="0"/>
              </w:rPr>
              <w:t>cointegration</w:t>
            </w:r>
            <w:proofErr w:type="spellEnd"/>
          </w:p>
        </w:tc>
        <w:tc>
          <w:tcPr>
            <w:tcW w:w="0" w:type="auto"/>
            <w:gridSpan w:val="2"/>
            <w:hideMark/>
          </w:tcPr>
          <w:p w14:paraId="131B715B" w14:textId="4067B6E0" w:rsidR="00481FF7" w:rsidRPr="007B7091" w:rsidRDefault="00481FF7" w:rsidP="00481FF7">
            <w:pPr>
              <w:spacing w:line="360" w:lineRule="auto"/>
              <w:jc w:val="both"/>
              <w:rPr>
                <w:rStyle w:val="fontstyle01"/>
                <w:b w:val="0"/>
              </w:rPr>
            </w:pPr>
            <w:r w:rsidRPr="007B7091">
              <w:rPr>
                <w:rStyle w:val="fontstyle01"/>
                <w:b w:val="0"/>
              </w:rPr>
              <w:t>F = 6</w:t>
            </w:r>
            <w:r w:rsidR="00D50F61">
              <w:rPr>
                <w:rStyle w:val="fontstyle01"/>
                <w:b w:val="0"/>
              </w:rPr>
              <w:t>·</w:t>
            </w:r>
            <w:r w:rsidRPr="007B7091">
              <w:rPr>
                <w:rStyle w:val="fontstyle01"/>
                <w:b w:val="0"/>
              </w:rPr>
              <w:t>89</w:t>
            </w:r>
          </w:p>
        </w:tc>
        <w:tc>
          <w:tcPr>
            <w:tcW w:w="0" w:type="auto"/>
            <w:hideMark/>
          </w:tcPr>
          <w:p w14:paraId="1ED873A5" w14:textId="4D4661A4" w:rsidR="00481FF7" w:rsidRPr="007B7091" w:rsidRDefault="00481FF7" w:rsidP="00481FF7">
            <w:pPr>
              <w:spacing w:line="360" w:lineRule="auto"/>
              <w:jc w:val="both"/>
              <w:rPr>
                <w:rStyle w:val="fontstyle01"/>
                <w:b w:val="0"/>
              </w:rPr>
            </w:pPr>
            <w:r w:rsidRPr="007B7091">
              <w:rPr>
                <w:rStyle w:val="fontstyle01"/>
                <w:b w:val="0"/>
              </w:rPr>
              <w:t>I(1) at 1% = 4</w:t>
            </w:r>
            <w:r w:rsidR="00D50F61">
              <w:rPr>
                <w:rStyle w:val="fontstyle01"/>
                <w:b w:val="0"/>
              </w:rPr>
              <w:t>·</w:t>
            </w:r>
            <w:r w:rsidRPr="007B7091">
              <w:rPr>
                <w:rStyle w:val="fontstyle01"/>
                <w:b w:val="0"/>
              </w:rPr>
              <w:t>68</w:t>
            </w:r>
          </w:p>
        </w:tc>
        <w:tc>
          <w:tcPr>
            <w:tcW w:w="0" w:type="auto"/>
          </w:tcPr>
          <w:p w14:paraId="70D954A2" w14:textId="77777777" w:rsidR="00481FF7" w:rsidRPr="007B7091" w:rsidRDefault="00481FF7" w:rsidP="00481FF7">
            <w:pPr>
              <w:spacing w:line="360" w:lineRule="auto"/>
              <w:jc w:val="both"/>
              <w:rPr>
                <w:rStyle w:val="fontstyle01"/>
                <w:b w:val="0"/>
              </w:rPr>
            </w:pPr>
          </w:p>
        </w:tc>
        <w:tc>
          <w:tcPr>
            <w:tcW w:w="2428" w:type="dxa"/>
            <w:hideMark/>
          </w:tcPr>
          <w:p w14:paraId="5C90C6EE" w14:textId="77777777" w:rsidR="00481FF7" w:rsidRPr="007B7091" w:rsidRDefault="00481FF7" w:rsidP="00481FF7">
            <w:pPr>
              <w:spacing w:line="360" w:lineRule="auto"/>
              <w:jc w:val="both"/>
              <w:rPr>
                <w:rStyle w:val="fontstyle01"/>
                <w:b w:val="0"/>
              </w:rPr>
            </w:pPr>
            <w:r w:rsidRPr="007B7091">
              <w:rPr>
                <w:rStyle w:val="fontstyle01"/>
                <w:b w:val="0"/>
              </w:rPr>
              <w:t>Reject H₀</w:t>
            </w:r>
          </w:p>
        </w:tc>
      </w:tr>
    </w:tbl>
    <w:p w14:paraId="659CC2F4" w14:textId="1BAC797D" w:rsidR="007F3748" w:rsidRPr="007B7091" w:rsidRDefault="007F3748" w:rsidP="007B7091">
      <w:pPr>
        <w:spacing w:after="0" w:line="360" w:lineRule="auto"/>
        <w:jc w:val="both"/>
        <w:rPr>
          <w:rStyle w:val="fontstyle01"/>
          <w:b w:val="0"/>
        </w:rPr>
      </w:pPr>
    </w:p>
    <w:p w14:paraId="044B7B0D" w14:textId="1BBB0070" w:rsidR="00481FF7" w:rsidRDefault="00481FF7" w:rsidP="00481FF7">
      <w:r w:rsidRPr="007B7091">
        <w:rPr>
          <w:rStyle w:val="fontstyle01"/>
          <w:b w:val="0"/>
          <w:i/>
          <w:iCs/>
        </w:rPr>
        <w:t>Source: Author's computation using Stata 17</w:t>
      </w:r>
    </w:p>
    <w:p w14:paraId="261F7F18" w14:textId="07E4EF7C" w:rsidR="004D3157" w:rsidRDefault="00030C5F" w:rsidP="004D3157">
      <w:pPr>
        <w:pStyle w:val="Heading2"/>
      </w:pPr>
      <w:bookmarkStart w:id="80" w:name="_Toc228225787"/>
      <w:r>
        <w:t>4</w:t>
      </w:r>
      <w:r w:rsidR="00D50F61">
        <w:t>·</w:t>
      </w:r>
      <w:r>
        <w:t>7 Short-Run Dynamics (Error Correction Model)</w:t>
      </w:r>
      <w:bookmarkEnd w:id="80"/>
    </w:p>
    <w:p w14:paraId="37FE7FF3" w14:textId="65A19571" w:rsidR="004D3157" w:rsidRDefault="004D3157" w:rsidP="004D3157">
      <w:pPr>
        <w:spacing w:line="360" w:lineRule="auto"/>
        <w:jc w:val="both"/>
      </w:pPr>
      <w:r>
        <w:t>While the long-run results tell us about the equilibrium relationships among the variables, the short-run dynamics captured by the Error Correction Model reveal how quickly the Ethiopian economy responds to changes in these variables and how long it takes to return to equi</w:t>
      </w:r>
      <w:r w:rsidR="00481FF7">
        <w:t>librium after a shock</w:t>
      </w:r>
      <w:r w:rsidR="00D50F61">
        <w:t>·</w:t>
      </w:r>
      <w:r w:rsidR="00481FF7">
        <w:t xml:space="preserve"> Table 8</w:t>
      </w:r>
      <w:r>
        <w:t xml:space="preserve"> presents the ECM results for the period 1981 to 2024, based on 43 observations after accounting for lags and differencing</w:t>
      </w:r>
      <w:r w:rsidR="00D50F61">
        <w:t>·</w:t>
      </w:r>
      <w:r>
        <w:t xml:space="preserve"> The model explains about 26 percent of the short-run variation in GDP growth, which is reasonable for a model estimated in first differences, as much of the predictable variation in growth is captured by the lagged terms rather than contemporaneous changes</w:t>
      </w:r>
      <w:r w:rsidR="00D50F61">
        <w:t>·</w:t>
      </w:r>
      <w:r>
        <w:t xml:space="preserve"> Looking first at the short-run effects of foreign direct investment, the coefficient on </w:t>
      </w:r>
      <w:proofErr w:type="spellStart"/>
      <w:r>
        <w:t>DlnFDI</w:t>
      </w:r>
      <w:proofErr w:type="spellEnd"/>
      <w:r>
        <w:t xml:space="preserve"> is -0</w:t>
      </w:r>
      <w:r w:rsidR="00D50F61">
        <w:t>·</w:t>
      </w:r>
      <w:r>
        <w:t>0087 with a p-value of 0</w:t>
      </w:r>
      <w:r w:rsidR="00D50F61">
        <w:t>·</w:t>
      </w:r>
      <w:r>
        <w:t>585</w:t>
      </w:r>
      <w:r w:rsidR="00D50F61">
        <w:t>·</w:t>
      </w:r>
      <w:r>
        <w:t xml:space="preserve"> This means that in the short run, a one percent increase in FDI as a share of GDP is associated with a very small decrease in GDP growth, but this effect is not statistically significant</w:t>
      </w:r>
      <w:r w:rsidR="00D50F61">
        <w:t>·</w:t>
      </w:r>
      <w:r>
        <w:t xml:space="preserve"> In practical terms, when FDI inflows increase in a given year, there is no immediate measurable impact on economic growth that same year</w:t>
      </w:r>
      <w:r w:rsidR="00D50F61">
        <w:t>·</w:t>
      </w:r>
      <w:r>
        <w:t xml:space="preserve"> This is actually quite intuitive</w:t>
      </w:r>
      <w:r w:rsidR="00D50F61">
        <w:t>·</w:t>
      </w:r>
      <w:r>
        <w:t xml:space="preserve"> When a foreign company decides to invest in Ethiopia</w:t>
      </w:r>
      <w:r w:rsidR="00052616">
        <w:t xml:space="preserve"> </w:t>
      </w:r>
      <w:r>
        <w:t>building a factory, setting up operations, hiring workers</w:t>
      </w:r>
      <w:r w:rsidR="00052616">
        <w:t xml:space="preserve"> </w:t>
      </w:r>
      <w:r>
        <w:t>these activities take time</w:t>
      </w:r>
      <w:r w:rsidR="00D50F61">
        <w:t>·</w:t>
      </w:r>
      <w:r>
        <w:t xml:space="preserve"> Construction may take a year or two, equipment needs to be installed, workers need to be trained, and production ramps up gradually</w:t>
      </w:r>
      <w:r w:rsidR="00D50F61">
        <w:t>·</w:t>
      </w:r>
      <w:r>
        <w:t xml:space="preserve"> The growth benefits of FDI are not instantaneous; they build over time</w:t>
      </w:r>
      <w:r w:rsidR="00D50F61">
        <w:t>·</w:t>
      </w:r>
      <w:r>
        <w:t xml:space="preserve"> This is precisely why the long-run analysis is so important</w:t>
      </w:r>
      <w:r w:rsidR="00D50F61">
        <w:t>·</w:t>
      </w:r>
      <w:r>
        <w:t xml:space="preserve"> While FDI may not show up in the same year's growth figures, over a period of several years it can contribute to productive capacity, technology diffusion, and productivity gains</w:t>
      </w:r>
      <w:r w:rsidR="00D50F61">
        <w:t>·</w:t>
      </w:r>
      <w:r>
        <w:t xml:space="preserve"> The short-run effect of trade openness is similarly insignificant</w:t>
      </w:r>
      <w:r w:rsidR="00D50F61">
        <w:t>·</w:t>
      </w:r>
      <w:r>
        <w:t xml:space="preserve"> The coefficient on </w:t>
      </w:r>
      <w:proofErr w:type="spellStart"/>
      <w:r>
        <w:t>DlnTO</w:t>
      </w:r>
      <w:proofErr w:type="spellEnd"/>
      <w:r>
        <w:t xml:space="preserve"> is -0</w:t>
      </w:r>
      <w:r w:rsidR="00D50F61">
        <w:t>·</w:t>
      </w:r>
      <w:r>
        <w:t>0821 with a p-value of 0</w:t>
      </w:r>
      <w:r w:rsidR="00D50F61">
        <w:t>·</w:t>
      </w:r>
      <w:r>
        <w:t>632, indicating that changes in trade openness from year to year do not have a statistically significant impact on GDP growth</w:t>
      </w:r>
      <w:r w:rsidR="00D50F61">
        <w:t>·</w:t>
      </w:r>
      <w:r>
        <w:t xml:space="preserve"> This finding makes sense when we consider that trade policy changes</w:t>
      </w:r>
      <w:r w:rsidR="00052616">
        <w:t xml:space="preserve"> </w:t>
      </w:r>
      <w:r>
        <w:t>such as tariff reductions or trade agreement negotiations</w:t>
      </w:r>
      <w:r w:rsidR="00052616">
        <w:t xml:space="preserve"> </w:t>
      </w:r>
      <w:r>
        <w:t>typically take time to affect actual trade flows, and the effects on growth take even longer to materialize</w:t>
      </w:r>
      <w:r w:rsidR="00D50F61">
        <w:t>·</w:t>
      </w:r>
      <w:r>
        <w:t xml:space="preserve"> A company does not change its sourcing or export decisions overnight simply because a tariff rate changed; these decisions involve long-term contracts, supply chain adjustments, and strategic planning</w:t>
      </w:r>
      <w:r w:rsidR="00D50F61">
        <w:t>·</w:t>
      </w:r>
    </w:p>
    <w:p w14:paraId="63C6E80E" w14:textId="1A557D8D" w:rsidR="004D3157" w:rsidRDefault="004D3157" w:rsidP="004D3157">
      <w:pPr>
        <w:spacing w:line="360" w:lineRule="auto"/>
        <w:jc w:val="both"/>
      </w:pPr>
      <w:r>
        <w:lastRenderedPageBreak/>
        <w:t>Inflation also does not have a significant short-run effect</w:t>
      </w:r>
      <w:r w:rsidR="00D50F61">
        <w:t>·</w:t>
      </w:r>
      <w:r>
        <w:t xml:space="preserve"> The coefficient on DINF is -0</w:t>
      </w:r>
      <w:r w:rsidR="00D50F61">
        <w:t>·</w:t>
      </w:r>
      <w:r>
        <w:t>0014 with a p-value of 0</w:t>
      </w:r>
      <w:r w:rsidR="00D50F61">
        <w:t>·</w:t>
      </w:r>
      <w:r>
        <w:t>157</w:t>
      </w:r>
      <w:r w:rsidR="00D50F61">
        <w:t>·</w:t>
      </w:r>
      <w:r>
        <w:t xml:space="preserve"> While the sign is negative, as expected</w:t>
      </w:r>
      <w:r w:rsidR="00052616">
        <w:t xml:space="preserve"> </w:t>
      </w:r>
      <w:r>
        <w:t>higher inflation is associated with slower growth</w:t>
      </w:r>
      <w:r w:rsidR="00052616">
        <w:t xml:space="preserve"> </w:t>
      </w:r>
      <w:r>
        <w:t>the effect is very small and not statistically significant at conventional levels</w:t>
      </w:r>
      <w:r w:rsidR="00D50F61">
        <w:t>·</w:t>
      </w:r>
      <w:r>
        <w:t xml:space="preserve"> This suggests that year-to-year fluctuations in inflation do not produce immediate, detectable changes in GDP growth</w:t>
      </w:r>
      <w:r w:rsidR="00D50F61">
        <w:t>·</w:t>
      </w:r>
      <w:r>
        <w:t xml:space="preserve"> It may be that inflation affects growth with a lag, or that the relationship is only observable over longer time horizons</w:t>
      </w:r>
      <w:r w:rsidR="00D50F61">
        <w:t>·</w:t>
      </w:r>
    </w:p>
    <w:p w14:paraId="7567E96E" w14:textId="20EC4E44" w:rsidR="004D3157" w:rsidRDefault="004D3157" w:rsidP="004D3157">
      <w:pPr>
        <w:spacing w:line="360" w:lineRule="auto"/>
        <w:jc w:val="both"/>
      </w:pPr>
      <w:r>
        <w:t>Human capital stands out as the only variable with a significant short-run effect</w:t>
      </w:r>
      <w:r w:rsidR="00D50F61">
        <w:t>·</w:t>
      </w:r>
      <w:r>
        <w:t xml:space="preserve"> The coefficient on </w:t>
      </w:r>
      <w:proofErr w:type="spellStart"/>
      <w:r>
        <w:t>DlnHC</w:t>
      </w:r>
      <w:proofErr w:type="spellEnd"/>
      <w:r>
        <w:t xml:space="preserve"> is 0</w:t>
      </w:r>
      <w:r w:rsidR="00D50F61">
        <w:t>·</w:t>
      </w:r>
      <w:r>
        <w:t>8421 with a p-value of 0</w:t>
      </w:r>
      <w:r w:rsidR="00D50F61">
        <w:t>·</w:t>
      </w:r>
      <w:r>
        <w:t>017, significant at the five percent level</w:t>
      </w:r>
      <w:r w:rsidR="00D50F61">
        <w:t>·</w:t>
      </w:r>
      <w:r>
        <w:t xml:space="preserve"> This means that in the short run, a one percent increase in secondary school enrollment is associated with a 0</w:t>
      </w:r>
      <w:r w:rsidR="00D50F61">
        <w:t>·</w:t>
      </w:r>
      <w:r>
        <w:t>84 percent increase in GDP growth</w:t>
      </w:r>
      <w:r w:rsidR="00D50F61">
        <w:t>·</w:t>
      </w:r>
      <w:r>
        <w:t xml:space="preserve"> This is a remarkably large effect, and it suggests that improvements in education pay off more quickly than one might expect</w:t>
      </w:r>
      <w:r w:rsidR="00D50F61">
        <w:t>·</w:t>
      </w:r>
      <w:r>
        <w:t xml:space="preserve"> When more children stay in school, the effects on the labor force are not immediate</w:t>
      </w:r>
      <w:r w:rsidR="00052616">
        <w:t xml:space="preserve"> </w:t>
      </w:r>
      <w:r>
        <w:t>it takes years for these students to complete their education and enter the workforce</w:t>
      </w:r>
      <w:r w:rsidR="00D50F61">
        <w:t>·</w:t>
      </w:r>
      <w:r>
        <w:t xml:space="preserve"> However, the significant short-run coefficient may capture the effects of educational investments on expectations, on the quality of the current workforce through training programs, or perhaps the displacement of other factors</w:t>
      </w:r>
      <w:r w:rsidR="00D50F61">
        <w:t>·</w:t>
      </w:r>
      <w:r>
        <w:t xml:space="preserve"> Alternatively, it could reflect reverse causality: when the economy is growing, families may be better able to afford to keep their children in school</w:t>
      </w:r>
      <w:r w:rsidR="00D50F61">
        <w:t>·</w:t>
      </w:r>
      <w:r>
        <w:t xml:space="preserve"> Regardless of the precise mechanism, the positive and significant short-run effect of human capital reinforces the long-run finding that education is a critical driver of growth in Ethiopia</w:t>
      </w:r>
      <w:r w:rsidR="00D50F61">
        <w:t>·</w:t>
      </w:r>
    </w:p>
    <w:p w14:paraId="13028C0A" w14:textId="3089489C" w:rsidR="004D3157" w:rsidRDefault="004D3157" w:rsidP="004D3157">
      <w:pPr>
        <w:spacing w:line="360" w:lineRule="auto"/>
        <w:jc w:val="both"/>
      </w:pPr>
      <w:r>
        <w:t>Gross fixed capital formation does not have a significant short-run effect</w:t>
      </w:r>
      <w:r w:rsidR="00D50F61">
        <w:t>·</w:t>
      </w:r>
      <w:r>
        <w:t xml:space="preserve"> The coefficient on </w:t>
      </w:r>
      <w:proofErr w:type="spellStart"/>
      <w:r>
        <w:t>DlnGFCF</w:t>
      </w:r>
      <w:proofErr w:type="spellEnd"/>
      <w:r>
        <w:t xml:space="preserve"> is -0</w:t>
      </w:r>
      <w:r w:rsidR="00D50F61">
        <w:t>·</w:t>
      </w:r>
      <w:r>
        <w:t>0273 with a p-value of 0</w:t>
      </w:r>
      <w:r w:rsidR="00D50F61">
        <w:t>·</w:t>
      </w:r>
      <w:r>
        <w:t>882</w:t>
      </w:r>
      <w:r w:rsidR="00D50F61">
        <w:t>·</w:t>
      </w:r>
      <w:r>
        <w:t xml:space="preserve"> Like FDI, this makes intuitive sense</w:t>
      </w:r>
      <w:r w:rsidR="00D50F61">
        <w:t>·</w:t>
      </w:r>
      <w:r>
        <w:t xml:space="preserve"> When an investment project is undertaken</w:t>
      </w:r>
      <w:r w:rsidR="00052616">
        <w:t xml:space="preserve"> </w:t>
      </w:r>
      <w:r>
        <w:t>building a road, constructing a power plant, expanding a factory</w:t>
      </w:r>
      <w:r w:rsidR="00052616">
        <w:t xml:space="preserve"> </w:t>
      </w:r>
      <w:r>
        <w:t>the growth benefits do not appear instantly</w:t>
      </w:r>
      <w:r w:rsidR="00D50F61">
        <w:t>·</w:t>
      </w:r>
      <w:r>
        <w:t xml:space="preserve"> Construction may take years, and the full productivity gains from the investment may only materialize after the project is completed and operational</w:t>
      </w:r>
      <w:r w:rsidR="00D50F61">
        <w:t>·</w:t>
      </w:r>
      <w:r>
        <w:t xml:space="preserve"> The insignificant short-run coefficient does not mean investment is unimportant; rather, it means that the benefits of investment are realized over the long run, which is exactly what the long-run results showed with a large, significant coefficient for GFCF</w:t>
      </w:r>
      <w:r w:rsidR="00D50F61">
        <w:t>·</w:t>
      </w:r>
    </w:p>
    <w:p w14:paraId="309D9227" w14:textId="1E36D756" w:rsidR="004D3157" w:rsidRDefault="004D3157" w:rsidP="004D3157">
      <w:pPr>
        <w:spacing w:line="360" w:lineRule="auto"/>
        <w:jc w:val="both"/>
      </w:pPr>
      <w:r>
        <w:t>The error correction term, ECT(-1), is perhaps the most important diagnostic element of the ECM</w:t>
      </w:r>
      <w:r w:rsidR="00D50F61">
        <w:t>·</w:t>
      </w:r>
      <w:r>
        <w:t xml:space="preserve"> The coefficient is 0</w:t>
      </w:r>
      <w:r w:rsidR="00D50F61">
        <w:t>·</w:t>
      </w:r>
      <w:r>
        <w:t>2262 with a p-value of 0</w:t>
      </w:r>
      <w:r w:rsidR="00D50F61">
        <w:t>·</w:t>
      </w:r>
      <w:r>
        <w:t>423</w:t>
      </w:r>
      <w:r w:rsidR="00D50F61">
        <w:t>·</w:t>
      </w:r>
      <w:r>
        <w:t xml:space="preserve"> This coefficient is positive rather than negative, and it is not statistically significant</w:t>
      </w:r>
      <w:r w:rsidR="00D50F61">
        <w:t>·</w:t>
      </w:r>
      <w:r>
        <w:t xml:space="preserve"> In a properly specified error correction model, the </w:t>
      </w:r>
      <w:r>
        <w:lastRenderedPageBreak/>
        <w:t>ECT coefficient should be negative, typically between -1 and 0, and statistically significant</w:t>
      </w:r>
      <w:r w:rsidR="00D50F61">
        <w:t>·</w:t>
      </w:r>
      <w:r>
        <w:t xml:space="preserve"> A negative coefficient indicates that when the system is out of equilibrium, economic forces push it back toward equilibrium</w:t>
      </w:r>
      <w:r w:rsidR="00D50F61">
        <w:t>·</w:t>
      </w:r>
      <w:r>
        <w:t xml:space="preserve"> The positive and insignificant coefficient found here suggests that the model does not exhibit strong error correction behavior</w:t>
      </w:r>
      <w:r w:rsidR="00D50F61">
        <w:t>·</w:t>
      </w:r>
      <w:r>
        <w:t xml:space="preserve"> In practical terms, this means that when deviations from the long-run equilibrium occur, they are not systematically corrected over time, or the adjustment process is very slow and not captured with statistical confidence</w:t>
      </w:r>
      <w:r w:rsidR="00D50F61">
        <w:t>·</w:t>
      </w:r>
      <w:r>
        <w:t xml:space="preserve"> First, the sample period includes two major structural breaks (1991 and 2018), and the adjustment dynamics may differ across these periods</w:t>
      </w:r>
      <w:r w:rsidR="00D50F61">
        <w:t>·</w:t>
      </w:r>
      <w:r>
        <w:t xml:space="preserve"> When political regimes change, economic relationships can shift, and the process of returning to equilibrium may be reset</w:t>
      </w:r>
      <w:r w:rsidR="00D50F61">
        <w:t>·</w:t>
      </w:r>
      <w:r>
        <w:t xml:space="preserve"> Second, the relatively small sample size of 43 observations may limit the statistical power to detect a significant error correction effect, particularly if the true adjustment speed is slow</w:t>
      </w:r>
      <w:r w:rsidR="00D50F61">
        <w:t>·</w:t>
      </w:r>
      <w:r>
        <w:t xml:space="preserve"> Third, the positive ECT coefficient might indicate that the model is </w:t>
      </w:r>
      <w:proofErr w:type="spellStart"/>
      <w:r>
        <w:t>misspecified</w:t>
      </w:r>
      <w:proofErr w:type="spellEnd"/>
      <w:r>
        <w:t xml:space="preserve"> in some way</w:t>
      </w:r>
      <w:r w:rsidR="00052616">
        <w:t xml:space="preserve"> </w:t>
      </w:r>
      <w:r>
        <w:t>perhaps an important variable is omitted, or the lag structure is not optimal</w:t>
      </w:r>
      <w:r w:rsidR="00D50F61">
        <w:t>·</w:t>
      </w:r>
      <w:r>
        <w:t xml:space="preserve"> Fourth, the Ethiopian economy may simply adjust very slowly to equilibrium due to rigidities, infrastructure constraints, or policy uncertainties</w:t>
      </w:r>
      <w:r w:rsidR="00D50F61">
        <w:t>·</w:t>
      </w:r>
    </w:p>
    <w:p w14:paraId="176B9F54" w14:textId="101DB39C" w:rsidR="004D3157" w:rsidRDefault="004D3157" w:rsidP="004D3157">
      <w:pPr>
        <w:spacing w:line="360" w:lineRule="auto"/>
        <w:jc w:val="both"/>
      </w:pPr>
      <w:r>
        <w:t>The constant term in the ECM is 0</w:t>
      </w:r>
      <w:r w:rsidR="00D50F61">
        <w:t>·</w:t>
      </w:r>
      <w:r>
        <w:t>0389 with a p-value of 0</w:t>
      </w:r>
      <w:r w:rsidR="00D50F61">
        <w:t>·</w:t>
      </w:r>
      <w:r>
        <w:t>024, significant at the five percent level</w:t>
      </w:r>
      <w:r w:rsidR="00D50F61">
        <w:t>·</w:t>
      </w:r>
      <w:r>
        <w:t xml:space="preserve"> This represents the baseline rate of GDP growth when all short-run changes are zero, and it suggests a positive underlying growth tendency in the Ethiopian economy</w:t>
      </w:r>
      <w:r w:rsidR="00D50F61">
        <w:t>·</w:t>
      </w:r>
      <w:r>
        <w:t xml:space="preserve"> The short-run results tell us that the immediate effects of FDI, trade openness, and investment on growth are difficult to detect in year-to-year data</w:t>
      </w:r>
      <w:r w:rsidR="00D50F61">
        <w:t>·</w:t>
      </w:r>
      <w:r>
        <w:t xml:space="preserve"> Improvements in human capital, however, appear to have relatively quick payoffs</w:t>
      </w:r>
      <w:r w:rsidR="00D50F61">
        <w:t>·</w:t>
      </w:r>
      <w:r>
        <w:t xml:space="preserve"> The weak error correction term suggests that the adjustment process toward long-run equilibrium is either very slow or has been disrupted by structural changes</w:t>
      </w:r>
      <w:r w:rsidR="00D50F61">
        <w:t>·</w:t>
      </w:r>
      <w:r>
        <w:t xml:space="preserve"> This is not necessarily a fatal flaw in the analysis</w:t>
      </w:r>
      <w:r w:rsidR="00052616">
        <w:t xml:space="preserve"> </w:t>
      </w:r>
      <w:r>
        <w:t>it simply means that the short-run dynamics are complex and may require a more nuanced model that explicitly accounts for the structural breaks</w:t>
      </w:r>
      <w:r w:rsidR="00D50F61">
        <w:t>·</w:t>
      </w:r>
      <w:r>
        <w:t xml:space="preserve"> The fact that the long-run results are clear and significant, and that the bounds test confirms </w:t>
      </w:r>
      <w:proofErr w:type="spellStart"/>
      <w:r>
        <w:t>cointegration</w:t>
      </w:r>
      <w:proofErr w:type="spellEnd"/>
      <w:r>
        <w:t>, gives us confidence that the relationships identified in the long run are real, even if the short-run adjustment is messy</w:t>
      </w:r>
      <w:r w:rsidR="00D50F61">
        <w:t>·</w:t>
      </w:r>
    </w:p>
    <w:p w14:paraId="068BBC7D" w14:textId="6414D05B" w:rsidR="004D3157" w:rsidRPr="004D3157" w:rsidRDefault="004D3157" w:rsidP="004D3157">
      <w:pPr>
        <w:spacing w:line="360" w:lineRule="auto"/>
        <w:jc w:val="both"/>
      </w:pPr>
      <w:r>
        <w:t>From a policy perspective, the short-run results suggest that policymakers should not expect immediate growth dividends from FDI or investment projects</w:t>
      </w:r>
      <w:r w:rsidR="00D50F61">
        <w:t>·</w:t>
      </w:r>
      <w:r>
        <w:t xml:space="preserve"> Patience is required</w:t>
      </w:r>
      <w:r w:rsidR="00D50F61">
        <w:t>·</w:t>
      </w:r>
      <w:r>
        <w:t xml:space="preserve"> The significant short-run effect of human capital, however, suggests that educational investments can </w:t>
      </w:r>
      <w:r>
        <w:lastRenderedPageBreak/>
        <w:t>yield relatively quick returns, which is encouraging for a country like Ethiopia that has prioritized education expansion</w:t>
      </w:r>
      <w:r w:rsidR="00D50F61">
        <w:t>·</w:t>
      </w:r>
      <w:r>
        <w:t xml:space="preserve"> The weak error correction term serves as a reminder that Ethiopia's economy has undergone major structural changes over the past 45 years, and relationships that held in one period may not hold in another</w:t>
      </w:r>
      <w:r w:rsidR="00D50F61">
        <w:t>·</w:t>
      </w:r>
      <w:r>
        <w:t xml:space="preserve"> This is not a reason to discard the findings, but rather a caution against assuming that policy effects will be uniform across time</w:t>
      </w:r>
      <w:r w:rsidR="00D50F61">
        <w:t>·</w:t>
      </w:r>
      <w:r>
        <w:t xml:space="preserve"> Future research should explicitly model the structural breaks at 1991 and 2018 to better capture the changing dynamics of the Ethiopian economy</w:t>
      </w:r>
      <w:r w:rsidR="00D50F61">
        <w:t>·</w:t>
      </w:r>
    </w:p>
    <w:p w14:paraId="3EC00460" w14:textId="77777777" w:rsidR="006618B1" w:rsidRDefault="00030C5F"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 xml:space="preserve">Dependent Variable: </w:t>
      </w:r>
      <w:proofErr w:type="spellStart"/>
      <w:r w:rsidRPr="00777091">
        <w:rPr>
          <w:rStyle w:val="fontstyle01"/>
          <w:rFonts w:ascii="Times New Roman" w:hAnsi="Times New Roman" w:cs="Times New Roman"/>
          <w:b w:val="0"/>
        </w:rPr>
        <w:t>DlnGDP</w:t>
      </w:r>
      <w:proofErr w:type="spellEnd"/>
      <w:r w:rsidRPr="00777091">
        <w:rPr>
          <w:rStyle w:val="fontstyle01"/>
          <w:rFonts w:ascii="Times New Roman" w:hAnsi="Times New Roman" w:cs="Times New Roman"/>
          <w:b w:val="0"/>
        </w:rPr>
        <w:t xml:space="preserve"> (First Difference of GDP)</w:t>
      </w:r>
    </w:p>
    <w:p w14:paraId="18780AB1" w14:textId="52D4CAE9" w:rsidR="00030C5F" w:rsidRPr="00777091" w:rsidRDefault="00030C5F"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Sample: 1981-2024 (43 observations)</w:t>
      </w:r>
      <w:r w:rsidRPr="00777091">
        <w:rPr>
          <w:rStyle w:val="fontstyle01"/>
          <w:rFonts w:ascii="Times New Roman" w:hAnsi="Times New Roman" w:cs="Times New Roman"/>
          <w:b w:val="0"/>
        </w:rPr>
        <w:br/>
        <w:t>R-squared = 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 xml:space="preserve">2557, </w:t>
      </w:r>
      <w:proofErr w:type="spellStart"/>
      <w:r w:rsidRPr="00777091">
        <w:rPr>
          <w:rStyle w:val="fontstyle01"/>
          <w:rFonts w:ascii="Times New Roman" w:hAnsi="Times New Roman" w:cs="Times New Roman"/>
          <w:b w:val="0"/>
        </w:rPr>
        <w:t>Adj</w:t>
      </w:r>
      <w:proofErr w:type="spellEnd"/>
      <w:r w:rsidRPr="00777091">
        <w:rPr>
          <w:rStyle w:val="fontstyle01"/>
          <w:rFonts w:ascii="Times New Roman" w:hAnsi="Times New Roman" w:cs="Times New Roman"/>
          <w:b w:val="0"/>
        </w:rPr>
        <w:t xml:space="preserve"> R-squared = 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1317</w:t>
      </w:r>
    </w:p>
    <w:p w14:paraId="37CAC06F" w14:textId="6A8CE2A8" w:rsidR="00030C5F" w:rsidRDefault="00030C5F"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F-statistic = 2</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06 (p = 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0824)</w:t>
      </w:r>
    </w:p>
    <w:p w14:paraId="44A8F556" w14:textId="4254E8BA" w:rsidR="0088217D" w:rsidRPr="00F30420" w:rsidRDefault="0088217D" w:rsidP="0088217D">
      <w:pPr>
        <w:pStyle w:val="Caption"/>
        <w:rPr>
          <w:bCs/>
          <w:i w:val="0"/>
          <w:color w:val="auto"/>
          <w:sz w:val="24"/>
        </w:rPr>
      </w:pPr>
      <w:bookmarkStart w:id="81" w:name="_Toc228225840"/>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8</w:t>
      </w:r>
      <w:r w:rsidRPr="00F30420">
        <w:rPr>
          <w:b/>
          <w:i w:val="0"/>
          <w:color w:val="auto"/>
          <w:sz w:val="24"/>
        </w:rPr>
        <w:fldChar w:fldCharType="end"/>
      </w:r>
      <w:r w:rsidRPr="00F30420">
        <w:rPr>
          <w:b/>
          <w:i w:val="0"/>
          <w:color w:val="auto"/>
          <w:sz w:val="24"/>
        </w:rPr>
        <w:t xml:space="preserve"> Error Correction Model (ECM) Results</w:t>
      </w:r>
      <w:bookmarkEnd w:id="81"/>
    </w:p>
    <w:tbl>
      <w:tblPr>
        <w:tblStyle w:val="TableGrid"/>
        <w:tblW w:w="0" w:type="auto"/>
        <w:tblLook w:val="04A0" w:firstRow="1" w:lastRow="0" w:firstColumn="1" w:lastColumn="0" w:noHBand="0" w:noVBand="1"/>
      </w:tblPr>
      <w:tblGrid>
        <w:gridCol w:w="2080"/>
        <w:gridCol w:w="1206"/>
        <w:gridCol w:w="1102"/>
        <w:gridCol w:w="1023"/>
        <w:gridCol w:w="950"/>
        <w:gridCol w:w="2428"/>
      </w:tblGrid>
      <w:tr w:rsidR="00030C5F" w:rsidRPr="00030C5F" w14:paraId="06EB6200" w14:textId="77777777" w:rsidTr="00030C5F">
        <w:tc>
          <w:tcPr>
            <w:tcW w:w="0" w:type="auto"/>
            <w:hideMark/>
          </w:tcPr>
          <w:p w14:paraId="78453F02" w14:textId="77777777" w:rsidR="00030C5F" w:rsidRPr="00030C5F" w:rsidRDefault="00030C5F" w:rsidP="00030C5F">
            <w:pPr>
              <w:spacing w:line="360" w:lineRule="auto"/>
              <w:jc w:val="both"/>
              <w:rPr>
                <w:rStyle w:val="fontstyle01"/>
                <w:b w:val="0"/>
              </w:rPr>
            </w:pPr>
            <w:r w:rsidRPr="00030C5F">
              <w:rPr>
                <w:rStyle w:val="fontstyle01"/>
                <w:b w:val="0"/>
              </w:rPr>
              <w:t>Variable</w:t>
            </w:r>
          </w:p>
        </w:tc>
        <w:tc>
          <w:tcPr>
            <w:tcW w:w="0" w:type="auto"/>
            <w:hideMark/>
          </w:tcPr>
          <w:p w14:paraId="138F2405" w14:textId="77777777" w:rsidR="00030C5F" w:rsidRPr="00030C5F" w:rsidRDefault="00030C5F" w:rsidP="00030C5F">
            <w:pPr>
              <w:spacing w:line="360" w:lineRule="auto"/>
              <w:jc w:val="both"/>
              <w:rPr>
                <w:rStyle w:val="fontstyle01"/>
                <w:b w:val="0"/>
              </w:rPr>
            </w:pPr>
            <w:r w:rsidRPr="00030C5F">
              <w:rPr>
                <w:rStyle w:val="fontstyle01"/>
                <w:b w:val="0"/>
              </w:rPr>
              <w:t>Coefficient</w:t>
            </w:r>
          </w:p>
        </w:tc>
        <w:tc>
          <w:tcPr>
            <w:tcW w:w="0" w:type="auto"/>
            <w:hideMark/>
          </w:tcPr>
          <w:p w14:paraId="756583B1" w14:textId="6B590322" w:rsidR="00030C5F" w:rsidRPr="00030C5F" w:rsidRDefault="00030C5F" w:rsidP="00030C5F">
            <w:pPr>
              <w:spacing w:line="360" w:lineRule="auto"/>
              <w:jc w:val="both"/>
              <w:rPr>
                <w:rStyle w:val="fontstyle01"/>
                <w:b w:val="0"/>
              </w:rPr>
            </w:pPr>
            <w:proofErr w:type="spellStart"/>
            <w:r w:rsidRPr="00030C5F">
              <w:rPr>
                <w:rStyle w:val="fontstyle01"/>
                <w:b w:val="0"/>
              </w:rPr>
              <w:t>Std</w:t>
            </w:r>
            <w:proofErr w:type="spellEnd"/>
            <w:r w:rsidR="00D50F61">
              <w:rPr>
                <w:rStyle w:val="fontstyle01"/>
                <w:b w:val="0"/>
              </w:rPr>
              <w:t>·</w:t>
            </w:r>
            <w:r w:rsidRPr="00030C5F">
              <w:rPr>
                <w:rStyle w:val="fontstyle01"/>
                <w:b w:val="0"/>
              </w:rPr>
              <w:t xml:space="preserve"> Error</w:t>
            </w:r>
          </w:p>
        </w:tc>
        <w:tc>
          <w:tcPr>
            <w:tcW w:w="0" w:type="auto"/>
            <w:hideMark/>
          </w:tcPr>
          <w:p w14:paraId="527A2020" w14:textId="77777777" w:rsidR="00030C5F" w:rsidRPr="00030C5F" w:rsidRDefault="00030C5F" w:rsidP="00030C5F">
            <w:pPr>
              <w:spacing w:line="360" w:lineRule="auto"/>
              <w:jc w:val="both"/>
              <w:rPr>
                <w:rStyle w:val="fontstyle01"/>
                <w:b w:val="0"/>
              </w:rPr>
            </w:pPr>
            <w:r w:rsidRPr="00030C5F">
              <w:rPr>
                <w:rStyle w:val="fontstyle01"/>
                <w:b w:val="0"/>
              </w:rPr>
              <w:t>t-statistic</w:t>
            </w:r>
          </w:p>
        </w:tc>
        <w:tc>
          <w:tcPr>
            <w:tcW w:w="0" w:type="auto"/>
            <w:hideMark/>
          </w:tcPr>
          <w:p w14:paraId="322F4B29" w14:textId="77777777" w:rsidR="00030C5F" w:rsidRPr="00030C5F" w:rsidRDefault="00030C5F" w:rsidP="00030C5F">
            <w:pPr>
              <w:spacing w:line="360" w:lineRule="auto"/>
              <w:jc w:val="both"/>
              <w:rPr>
                <w:rStyle w:val="fontstyle01"/>
                <w:b w:val="0"/>
              </w:rPr>
            </w:pPr>
            <w:r w:rsidRPr="00030C5F">
              <w:rPr>
                <w:rStyle w:val="fontstyle01"/>
                <w:b w:val="0"/>
              </w:rPr>
              <w:t>P-value</w:t>
            </w:r>
          </w:p>
        </w:tc>
        <w:tc>
          <w:tcPr>
            <w:tcW w:w="0" w:type="auto"/>
            <w:hideMark/>
          </w:tcPr>
          <w:p w14:paraId="5B632E12" w14:textId="77777777" w:rsidR="00030C5F" w:rsidRPr="00030C5F" w:rsidRDefault="00030C5F" w:rsidP="00030C5F">
            <w:pPr>
              <w:spacing w:line="360" w:lineRule="auto"/>
              <w:jc w:val="both"/>
              <w:rPr>
                <w:rStyle w:val="fontstyle01"/>
                <w:b w:val="0"/>
              </w:rPr>
            </w:pPr>
            <w:r w:rsidRPr="00030C5F">
              <w:rPr>
                <w:rStyle w:val="fontstyle01"/>
                <w:b w:val="0"/>
              </w:rPr>
              <w:t>95% Confidence Interval</w:t>
            </w:r>
          </w:p>
        </w:tc>
      </w:tr>
      <w:tr w:rsidR="00030C5F" w:rsidRPr="00030C5F" w14:paraId="6858E5AC" w14:textId="77777777" w:rsidTr="00030C5F">
        <w:tc>
          <w:tcPr>
            <w:tcW w:w="0" w:type="auto"/>
            <w:hideMark/>
          </w:tcPr>
          <w:p w14:paraId="0F1B5E57" w14:textId="77777777" w:rsidR="00030C5F" w:rsidRPr="00030C5F" w:rsidRDefault="00030C5F" w:rsidP="00030C5F">
            <w:pPr>
              <w:spacing w:line="360" w:lineRule="auto"/>
              <w:jc w:val="both"/>
              <w:rPr>
                <w:rStyle w:val="fontstyle01"/>
                <w:b w:val="0"/>
              </w:rPr>
            </w:pPr>
            <w:r w:rsidRPr="00030C5F">
              <w:rPr>
                <w:rStyle w:val="fontstyle01"/>
                <w:b w:val="0"/>
              </w:rPr>
              <w:t>Short-Run Dynamics</w:t>
            </w:r>
          </w:p>
        </w:tc>
        <w:tc>
          <w:tcPr>
            <w:tcW w:w="0" w:type="auto"/>
            <w:hideMark/>
          </w:tcPr>
          <w:p w14:paraId="27FED5E5" w14:textId="77777777" w:rsidR="00030C5F" w:rsidRPr="00030C5F" w:rsidRDefault="00030C5F" w:rsidP="00030C5F">
            <w:pPr>
              <w:spacing w:line="360" w:lineRule="auto"/>
              <w:jc w:val="both"/>
              <w:rPr>
                <w:rStyle w:val="fontstyle01"/>
                <w:b w:val="0"/>
              </w:rPr>
            </w:pPr>
          </w:p>
        </w:tc>
        <w:tc>
          <w:tcPr>
            <w:tcW w:w="0" w:type="auto"/>
            <w:hideMark/>
          </w:tcPr>
          <w:p w14:paraId="7660850F" w14:textId="77777777" w:rsidR="00030C5F" w:rsidRPr="00030C5F" w:rsidRDefault="00030C5F" w:rsidP="00030C5F">
            <w:pPr>
              <w:spacing w:line="360" w:lineRule="auto"/>
              <w:jc w:val="both"/>
              <w:rPr>
                <w:rStyle w:val="fontstyle01"/>
                <w:b w:val="0"/>
              </w:rPr>
            </w:pPr>
          </w:p>
        </w:tc>
        <w:tc>
          <w:tcPr>
            <w:tcW w:w="0" w:type="auto"/>
            <w:hideMark/>
          </w:tcPr>
          <w:p w14:paraId="6FDD8C9A" w14:textId="77777777" w:rsidR="00030C5F" w:rsidRPr="00030C5F" w:rsidRDefault="00030C5F" w:rsidP="00030C5F">
            <w:pPr>
              <w:spacing w:line="360" w:lineRule="auto"/>
              <w:jc w:val="both"/>
              <w:rPr>
                <w:rStyle w:val="fontstyle01"/>
                <w:b w:val="0"/>
              </w:rPr>
            </w:pPr>
          </w:p>
        </w:tc>
        <w:tc>
          <w:tcPr>
            <w:tcW w:w="0" w:type="auto"/>
            <w:hideMark/>
          </w:tcPr>
          <w:p w14:paraId="2167EF67" w14:textId="77777777" w:rsidR="00030C5F" w:rsidRPr="00030C5F" w:rsidRDefault="00030C5F" w:rsidP="00030C5F">
            <w:pPr>
              <w:spacing w:line="360" w:lineRule="auto"/>
              <w:jc w:val="both"/>
              <w:rPr>
                <w:rStyle w:val="fontstyle01"/>
                <w:b w:val="0"/>
              </w:rPr>
            </w:pPr>
          </w:p>
        </w:tc>
        <w:tc>
          <w:tcPr>
            <w:tcW w:w="0" w:type="auto"/>
            <w:hideMark/>
          </w:tcPr>
          <w:p w14:paraId="2B57F4D9" w14:textId="77777777" w:rsidR="00030C5F" w:rsidRPr="00030C5F" w:rsidRDefault="00030C5F" w:rsidP="00030C5F">
            <w:pPr>
              <w:spacing w:line="360" w:lineRule="auto"/>
              <w:jc w:val="both"/>
              <w:rPr>
                <w:rStyle w:val="fontstyle01"/>
                <w:b w:val="0"/>
              </w:rPr>
            </w:pPr>
          </w:p>
        </w:tc>
      </w:tr>
      <w:tr w:rsidR="00030C5F" w:rsidRPr="00030C5F" w14:paraId="4A5E1046" w14:textId="77777777" w:rsidTr="00030C5F">
        <w:tc>
          <w:tcPr>
            <w:tcW w:w="0" w:type="auto"/>
            <w:hideMark/>
          </w:tcPr>
          <w:p w14:paraId="356FE435" w14:textId="77777777" w:rsidR="00030C5F" w:rsidRPr="00030C5F" w:rsidRDefault="00030C5F" w:rsidP="00030C5F">
            <w:pPr>
              <w:spacing w:line="360" w:lineRule="auto"/>
              <w:jc w:val="both"/>
              <w:rPr>
                <w:rStyle w:val="fontstyle01"/>
                <w:b w:val="0"/>
              </w:rPr>
            </w:pPr>
            <w:proofErr w:type="spellStart"/>
            <w:r w:rsidRPr="00030C5F">
              <w:rPr>
                <w:rStyle w:val="fontstyle01"/>
                <w:b w:val="0"/>
              </w:rPr>
              <w:t>DlnFDI</w:t>
            </w:r>
            <w:proofErr w:type="spellEnd"/>
          </w:p>
        </w:tc>
        <w:tc>
          <w:tcPr>
            <w:tcW w:w="0" w:type="auto"/>
            <w:hideMark/>
          </w:tcPr>
          <w:p w14:paraId="20928E3C" w14:textId="58B08256"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0087</w:t>
            </w:r>
          </w:p>
        </w:tc>
        <w:tc>
          <w:tcPr>
            <w:tcW w:w="0" w:type="auto"/>
            <w:hideMark/>
          </w:tcPr>
          <w:p w14:paraId="31676A7D" w14:textId="36DF489A"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0157</w:t>
            </w:r>
          </w:p>
        </w:tc>
        <w:tc>
          <w:tcPr>
            <w:tcW w:w="0" w:type="auto"/>
            <w:hideMark/>
          </w:tcPr>
          <w:p w14:paraId="676D1D51" w14:textId="7178F637"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55</w:t>
            </w:r>
          </w:p>
        </w:tc>
        <w:tc>
          <w:tcPr>
            <w:tcW w:w="0" w:type="auto"/>
            <w:hideMark/>
          </w:tcPr>
          <w:p w14:paraId="600A9972" w14:textId="0723B995"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585</w:t>
            </w:r>
          </w:p>
        </w:tc>
        <w:tc>
          <w:tcPr>
            <w:tcW w:w="0" w:type="auto"/>
            <w:hideMark/>
          </w:tcPr>
          <w:p w14:paraId="11AD8F45" w14:textId="790D13D2"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0406, 0</w:t>
            </w:r>
            <w:r w:rsidR="00D50F61">
              <w:rPr>
                <w:rStyle w:val="fontstyle01"/>
                <w:b w:val="0"/>
              </w:rPr>
              <w:t>·</w:t>
            </w:r>
            <w:r w:rsidRPr="00030C5F">
              <w:rPr>
                <w:rStyle w:val="fontstyle01"/>
                <w:b w:val="0"/>
              </w:rPr>
              <w:t>0233]</w:t>
            </w:r>
          </w:p>
        </w:tc>
      </w:tr>
      <w:tr w:rsidR="00030C5F" w:rsidRPr="00030C5F" w14:paraId="38F9277A" w14:textId="77777777" w:rsidTr="00030C5F">
        <w:tc>
          <w:tcPr>
            <w:tcW w:w="0" w:type="auto"/>
            <w:hideMark/>
          </w:tcPr>
          <w:p w14:paraId="15A32ED7" w14:textId="77777777" w:rsidR="00030C5F" w:rsidRPr="00030C5F" w:rsidRDefault="00030C5F" w:rsidP="00030C5F">
            <w:pPr>
              <w:spacing w:line="360" w:lineRule="auto"/>
              <w:jc w:val="both"/>
              <w:rPr>
                <w:rStyle w:val="fontstyle01"/>
                <w:b w:val="0"/>
              </w:rPr>
            </w:pPr>
            <w:proofErr w:type="spellStart"/>
            <w:r w:rsidRPr="00030C5F">
              <w:rPr>
                <w:rStyle w:val="fontstyle01"/>
                <w:b w:val="0"/>
              </w:rPr>
              <w:t>DlnTO</w:t>
            </w:r>
            <w:proofErr w:type="spellEnd"/>
          </w:p>
        </w:tc>
        <w:tc>
          <w:tcPr>
            <w:tcW w:w="0" w:type="auto"/>
            <w:hideMark/>
          </w:tcPr>
          <w:p w14:paraId="3048A6AD" w14:textId="747EC9CA"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0821</w:t>
            </w:r>
          </w:p>
        </w:tc>
        <w:tc>
          <w:tcPr>
            <w:tcW w:w="0" w:type="auto"/>
            <w:hideMark/>
          </w:tcPr>
          <w:p w14:paraId="6E2F1A01" w14:textId="6D696110"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1700</w:t>
            </w:r>
          </w:p>
        </w:tc>
        <w:tc>
          <w:tcPr>
            <w:tcW w:w="0" w:type="auto"/>
            <w:hideMark/>
          </w:tcPr>
          <w:p w14:paraId="20058C6E" w14:textId="4BB9470F"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48</w:t>
            </w:r>
          </w:p>
        </w:tc>
        <w:tc>
          <w:tcPr>
            <w:tcW w:w="0" w:type="auto"/>
            <w:hideMark/>
          </w:tcPr>
          <w:p w14:paraId="0FE91960" w14:textId="6610A6D3"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632</w:t>
            </w:r>
          </w:p>
        </w:tc>
        <w:tc>
          <w:tcPr>
            <w:tcW w:w="0" w:type="auto"/>
            <w:hideMark/>
          </w:tcPr>
          <w:p w14:paraId="7C7F414D" w14:textId="50188DCB"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4269, 0</w:t>
            </w:r>
            <w:r w:rsidR="00D50F61">
              <w:rPr>
                <w:rStyle w:val="fontstyle01"/>
                <w:b w:val="0"/>
              </w:rPr>
              <w:t>·</w:t>
            </w:r>
            <w:r w:rsidRPr="00030C5F">
              <w:rPr>
                <w:rStyle w:val="fontstyle01"/>
                <w:b w:val="0"/>
              </w:rPr>
              <w:t>2628]</w:t>
            </w:r>
          </w:p>
        </w:tc>
      </w:tr>
      <w:tr w:rsidR="00030C5F" w:rsidRPr="00030C5F" w14:paraId="5C4ABAF1" w14:textId="77777777" w:rsidTr="00030C5F">
        <w:tc>
          <w:tcPr>
            <w:tcW w:w="0" w:type="auto"/>
            <w:hideMark/>
          </w:tcPr>
          <w:p w14:paraId="496C3A94" w14:textId="77777777" w:rsidR="00030C5F" w:rsidRPr="00030C5F" w:rsidRDefault="00030C5F" w:rsidP="00030C5F">
            <w:pPr>
              <w:spacing w:line="360" w:lineRule="auto"/>
              <w:jc w:val="both"/>
              <w:rPr>
                <w:rStyle w:val="fontstyle01"/>
                <w:b w:val="0"/>
              </w:rPr>
            </w:pPr>
            <w:r w:rsidRPr="00030C5F">
              <w:rPr>
                <w:rStyle w:val="fontstyle01"/>
                <w:b w:val="0"/>
              </w:rPr>
              <w:t>DINF</w:t>
            </w:r>
          </w:p>
        </w:tc>
        <w:tc>
          <w:tcPr>
            <w:tcW w:w="0" w:type="auto"/>
            <w:hideMark/>
          </w:tcPr>
          <w:p w14:paraId="58100FA3" w14:textId="1EB2388F"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0014</w:t>
            </w:r>
          </w:p>
        </w:tc>
        <w:tc>
          <w:tcPr>
            <w:tcW w:w="0" w:type="auto"/>
            <w:hideMark/>
          </w:tcPr>
          <w:p w14:paraId="7B34D22D" w14:textId="00D0ECAF"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0010</w:t>
            </w:r>
          </w:p>
        </w:tc>
        <w:tc>
          <w:tcPr>
            <w:tcW w:w="0" w:type="auto"/>
            <w:hideMark/>
          </w:tcPr>
          <w:p w14:paraId="3470131E" w14:textId="32870D59" w:rsidR="00030C5F" w:rsidRPr="00030C5F" w:rsidRDefault="00030C5F" w:rsidP="00030C5F">
            <w:pPr>
              <w:spacing w:line="360" w:lineRule="auto"/>
              <w:jc w:val="both"/>
              <w:rPr>
                <w:rStyle w:val="fontstyle01"/>
                <w:b w:val="0"/>
              </w:rPr>
            </w:pPr>
            <w:r w:rsidRPr="00030C5F">
              <w:rPr>
                <w:rStyle w:val="fontstyle01"/>
                <w:b w:val="0"/>
              </w:rPr>
              <w:t>-1</w:t>
            </w:r>
            <w:r w:rsidR="00D50F61">
              <w:rPr>
                <w:rStyle w:val="fontstyle01"/>
                <w:b w:val="0"/>
              </w:rPr>
              <w:t>·</w:t>
            </w:r>
            <w:r w:rsidRPr="00030C5F">
              <w:rPr>
                <w:rStyle w:val="fontstyle01"/>
                <w:b w:val="0"/>
              </w:rPr>
              <w:t>45</w:t>
            </w:r>
          </w:p>
        </w:tc>
        <w:tc>
          <w:tcPr>
            <w:tcW w:w="0" w:type="auto"/>
            <w:hideMark/>
          </w:tcPr>
          <w:p w14:paraId="4A9A28A9" w14:textId="6B3664B2"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157</w:t>
            </w:r>
          </w:p>
        </w:tc>
        <w:tc>
          <w:tcPr>
            <w:tcW w:w="0" w:type="auto"/>
            <w:hideMark/>
          </w:tcPr>
          <w:p w14:paraId="1716AF2B" w14:textId="781CA8DB"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0035, 0</w:t>
            </w:r>
            <w:r w:rsidR="00D50F61">
              <w:rPr>
                <w:rStyle w:val="fontstyle01"/>
                <w:b w:val="0"/>
              </w:rPr>
              <w:t>·</w:t>
            </w:r>
            <w:r w:rsidRPr="00030C5F">
              <w:rPr>
                <w:rStyle w:val="fontstyle01"/>
                <w:b w:val="0"/>
              </w:rPr>
              <w:t>0006]</w:t>
            </w:r>
          </w:p>
        </w:tc>
      </w:tr>
      <w:tr w:rsidR="00030C5F" w:rsidRPr="00030C5F" w14:paraId="2CB4A989" w14:textId="77777777" w:rsidTr="00030C5F">
        <w:tc>
          <w:tcPr>
            <w:tcW w:w="0" w:type="auto"/>
            <w:hideMark/>
          </w:tcPr>
          <w:p w14:paraId="39F2A3D7" w14:textId="77777777" w:rsidR="00030C5F" w:rsidRPr="00030C5F" w:rsidRDefault="00030C5F" w:rsidP="00030C5F">
            <w:pPr>
              <w:spacing w:line="360" w:lineRule="auto"/>
              <w:jc w:val="both"/>
              <w:rPr>
                <w:rStyle w:val="fontstyle01"/>
                <w:b w:val="0"/>
              </w:rPr>
            </w:pPr>
            <w:proofErr w:type="spellStart"/>
            <w:r w:rsidRPr="00030C5F">
              <w:rPr>
                <w:rStyle w:val="fontstyle01"/>
                <w:b w:val="0"/>
              </w:rPr>
              <w:t>DlnHC</w:t>
            </w:r>
            <w:proofErr w:type="spellEnd"/>
          </w:p>
        </w:tc>
        <w:tc>
          <w:tcPr>
            <w:tcW w:w="0" w:type="auto"/>
            <w:hideMark/>
          </w:tcPr>
          <w:p w14:paraId="2C844559" w14:textId="161502E6"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8421</w:t>
            </w:r>
          </w:p>
        </w:tc>
        <w:tc>
          <w:tcPr>
            <w:tcW w:w="0" w:type="auto"/>
            <w:hideMark/>
          </w:tcPr>
          <w:p w14:paraId="696543CB" w14:textId="52C4B2FE"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3355</w:t>
            </w:r>
          </w:p>
        </w:tc>
        <w:tc>
          <w:tcPr>
            <w:tcW w:w="0" w:type="auto"/>
            <w:hideMark/>
          </w:tcPr>
          <w:p w14:paraId="6CE6A221" w14:textId="0C3A38D1" w:rsidR="00030C5F" w:rsidRPr="00030C5F" w:rsidRDefault="00030C5F" w:rsidP="00030C5F">
            <w:pPr>
              <w:spacing w:line="360" w:lineRule="auto"/>
              <w:jc w:val="both"/>
              <w:rPr>
                <w:rStyle w:val="fontstyle01"/>
                <w:b w:val="0"/>
              </w:rPr>
            </w:pPr>
            <w:r w:rsidRPr="00030C5F">
              <w:rPr>
                <w:rStyle w:val="fontstyle01"/>
                <w:b w:val="0"/>
              </w:rPr>
              <w:t>2</w:t>
            </w:r>
            <w:r w:rsidR="00D50F61">
              <w:rPr>
                <w:rStyle w:val="fontstyle01"/>
                <w:b w:val="0"/>
              </w:rPr>
              <w:t>·</w:t>
            </w:r>
            <w:r w:rsidRPr="00030C5F">
              <w:rPr>
                <w:rStyle w:val="fontstyle01"/>
                <w:b w:val="0"/>
              </w:rPr>
              <w:t>51</w:t>
            </w:r>
          </w:p>
        </w:tc>
        <w:tc>
          <w:tcPr>
            <w:tcW w:w="0" w:type="auto"/>
            <w:hideMark/>
          </w:tcPr>
          <w:p w14:paraId="66E6AE98" w14:textId="5EBB178A"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017**</w:t>
            </w:r>
          </w:p>
        </w:tc>
        <w:tc>
          <w:tcPr>
            <w:tcW w:w="0" w:type="auto"/>
            <w:hideMark/>
          </w:tcPr>
          <w:p w14:paraId="3AC4D88F" w14:textId="59BAE317"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1617, 1</w:t>
            </w:r>
            <w:r w:rsidR="00D50F61">
              <w:rPr>
                <w:rStyle w:val="fontstyle01"/>
                <w:b w:val="0"/>
              </w:rPr>
              <w:t>·</w:t>
            </w:r>
            <w:r w:rsidRPr="00030C5F">
              <w:rPr>
                <w:rStyle w:val="fontstyle01"/>
                <w:b w:val="0"/>
              </w:rPr>
              <w:t>5225]</w:t>
            </w:r>
          </w:p>
        </w:tc>
      </w:tr>
      <w:tr w:rsidR="00030C5F" w:rsidRPr="00030C5F" w14:paraId="7915B0C1" w14:textId="77777777" w:rsidTr="00030C5F">
        <w:tc>
          <w:tcPr>
            <w:tcW w:w="0" w:type="auto"/>
            <w:hideMark/>
          </w:tcPr>
          <w:p w14:paraId="29D8C077" w14:textId="77777777" w:rsidR="00030C5F" w:rsidRPr="00030C5F" w:rsidRDefault="00030C5F" w:rsidP="00030C5F">
            <w:pPr>
              <w:spacing w:line="360" w:lineRule="auto"/>
              <w:jc w:val="both"/>
              <w:rPr>
                <w:rStyle w:val="fontstyle01"/>
                <w:b w:val="0"/>
              </w:rPr>
            </w:pPr>
            <w:proofErr w:type="spellStart"/>
            <w:r w:rsidRPr="00030C5F">
              <w:rPr>
                <w:rStyle w:val="fontstyle01"/>
                <w:b w:val="0"/>
              </w:rPr>
              <w:t>DlnGFCF</w:t>
            </w:r>
            <w:proofErr w:type="spellEnd"/>
          </w:p>
        </w:tc>
        <w:tc>
          <w:tcPr>
            <w:tcW w:w="0" w:type="auto"/>
            <w:hideMark/>
          </w:tcPr>
          <w:p w14:paraId="7B5C6AF2" w14:textId="263C1F98"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0273</w:t>
            </w:r>
          </w:p>
        </w:tc>
        <w:tc>
          <w:tcPr>
            <w:tcW w:w="0" w:type="auto"/>
            <w:hideMark/>
          </w:tcPr>
          <w:p w14:paraId="237FBE53" w14:textId="49DB66AC"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1820</w:t>
            </w:r>
          </w:p>
        </w:tc>
        <w:tc>
          <w:tcPr>
            <w:tcW w:w="0" w:type="auto"/>
            <w:hideMark/>
          </w:tcPr>
          <w:p w14:paraId="76B54C18" w14:textId="47106533"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15</w:t>
            </w:r>
          </w:p>
        </w:tc>
        <w:tc>
          <w:tcPr>
            <w:tcW w:w="0" w:type="auto"/>
            <w:hideMark/>
          </w:tcPr>
          <w:p w14:paraId="24351BAC" w14:textId="40ADA3E2"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882</w:t>
            </w:r>
          </w:p>
        </w:tc>
        <w:tc>
          <w:tcPr>
            <w:tcW w:w="0" w:type="auto"/>
            <w:hideMark/>
          </w:tcPr>
          <w:p w14:paraId="24735F24" w14:textId="2A12139A"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3964, 0</w:t>
            </w:r>
            <w:r w:rsidR="00D50F61">
              <w:rPr>
                <w:rStyle w:val="fontstyle01"/>
                <w:b w:val="0"/>
              </w:rPr>
              <w:t>·</w:t>
            </w:r>
            <w:r w:rsidRPr="00030C5F">
              <w:rPr>
                <w:rStyle w:val="fontstyle01"/>
                <w:b w:val="0"/>
              </w:rPr>
              <w:t>3419]</w:t>
            </w:r>
          </w:p>
        </w:tc>
      </w:tr>
      <w:tr w:rsidR="00030C5F" w:rsidRPr="00030C5F" w14:paraId="3B76EDF1" w14:textId="77777777" w:rsidTr="00030C5F">
        <w:tc>
          <w:tcPr>
            <w:tcW w:w="0" w:type="auto"/>
            <w:hideMark/>
          </w:tcPr>
          <w:p w14:paraId="502AE3A8" w14:textId="77777777" w:rsidR="00030C5F" w:rsidRPr="00030C5F" w:rsidRDefault="00030C5F" w:rsidP="00030C5F">
            <w:pPr>
              <w:spacing w:line="360" w:lineRule="auto"/>
              <w:jc w:val="both"/>
              <w:rPr>
                <w:rStyle w:val="fontstyle01"/>
                <w:b w:val="0"/>
              </w:rPr>
            </w:pPr>
            <w:r w:rsidRPr="00030C5F">
              <w:rPr>
                <w:rStyle w:val="fontstyle01"/>
                <w:b w:val="0"/>
              </w:rPr>
              <w:t>Error Correction</w:t>
            </w:r>
          </w:p>
        </w:tc>
        <w:tc>
          <w:tcPr>
            <w:tcW w:w="0" w:type="auto"/>
            <w:hideMark/>
          </w:tcPr>
          <w:p w14:paraId="186C9480" w14:textId="77777777" w:rsidR="00030C5F" w:rsidRPr="00030C5F" w:rsidRDefault="00030C5F" w:rsidP="00030C5F">
            <w:pPr>
              <w:spacing w:line="360" w:lineRule="auto"/>
              <w:jc w:val="both"/>
              <w:rPr>
                <w:rStyle w:val="fontstyle01"/>
                <w:b w:val="0"/>
              </w:rPr>
            </w:pPr>
          </w:p>
        </w:tc>
        <w:tc>
          <w:tcPr>
            <w:tcW w:w="0" w:type="auto"/>
            <w:hideMark/>
          </w:tcPr>
          <w:p w14:paraId="1889BEA1" w14:textId="77777777" w:rsidR="00030C5F" w:rsidRPr="00030C5F" w:rsidRDefault="00030C5F" w:rsidP="00030C5F">
            <w:pPr>
              <w:spacing w:line="360" w:lineRule="auto"/>
              <w:jc w:val="both"/>
              <w:rPr>
                <w:rStyle w:val="fontstyle01"/>
                <w:b w:val="0"/>
              </w:rPr>
            </w:pPr>
          </w:p>
        </w:tc>
        <w:tc>
          <w:tcPr>
            <w:tcW w:w="0" w:type="auto"/>
            <w:hideMark/>
          </w:tcPr>
          <w:p w14:paraId="7762EEF1" w14:textId="77777777" w:rsidR="00030C5F" w:rsidRPr="00030C5F" w:rsidRDefault="00030C5F" w:rsidP="00030C5F">
            <w:pPr>
              <w:spacing w:line="360" w:lineRule="auto"/>
              <w:jc w:val="both"/>
              <w:rPr>
                <w:rStyle w:val="fontstyle01"/>
                <w:b w:val="0"/>
              </w:rPr>
            </w:pPr>
          </w:p>
        </w:tc>
        <w:tc>
          <w:tcPr>
            <w:tcW w:w="0" w:type="auto"/>
            <w:hideMark/>
          </w:tcPr>
          <w:p w14:paraId="29758631" w14:textId="77777777" w:rsidR="00030C5F" w:rsidRPr="00030C5F" w:rsidRDefault="00030C5F" w:rsidP="00030C5F">
            <w:pPr>
              <w:spacing w:line="360" w:lineRule="auto"/>
              <w:jc w:val="both"/>
              <w:rPr>
                <w:rStyle w:val="fontstyle01"/>
                <w:b w:val="0"/>
              </w:rPr>
            </w:pPr>
          </w:p>
        </w:tc>
        <w:tc>
          <w:tcPr>
            <w:tcW w:w="0" w:type="auto"/>
            <w:hideMark/>
          </w:tcPr>
          <w:p w14:paraId="1CA9DC58" w14:textId="77777777" w:rsidR="00030C5F" w:rsidRPr="00030C5F" w:rsidRDefault="00030C5F" w:rsidP="00030C5F">
            <w:pPr>
              <w:spacing w:line="360" w:lineRule="auto"/>
              <w:jc w:val="both"/>
              <w:rPr>
                <w:rStyle w:val="fontstyle01"/>
                <w:b w:val="0"/>
              </w:rPr>
            </w:pPr>
          </w:p>
        </w:tc>
      </w:tr>
      <w:tr w:rsidR="00030C5F" w:rsidRPr="00030C5F" w14:paraId="359F4B76" w14:textId="77777777" w:rsidTr="00030C5F">
        <w:tc>
          <w:tcPr>
            <w:tcW w:w="0" w:type="auto"/>
            <w:hideMark/>
          </w:tcPr>
          <w:p w14:paraId="5C930573" w14:textId="77777777" w:rsidR="00030C5F" w:rsidRPr="00030C5F" w:rsidRDefault="00030C5F" w:rsidP="00030C5F">
            <w:pPr>
              <w:spacing w:line="360" w:lineRule="auto"/>
              <w:jc w:val="both"/>
              <w:rPr>
                <w:rStyle w:val="fontstyle01"/>
                <w:b w:val="0"/>
              </w:rPr>
            </w:pPr>
            <w:r w:rsidRPr="00030C5F">
              <w:rPr>
                <w:rStyle w:val="fontstyle01"/>
                <w:b w:val="0"/>
              </w:rPr>
              <w:t>ECT(-1)</w:t>
            </w:r>
          </w:p>
        </w:tc>
        <w:tc>
          <w:tcPr>
            <w:tcW w:w="0" w:type="auto"/>
            <w:hideMark/>
          </w:tcPr>
          <w:p w14:paraId="0F44F0E3" w14:textId="57480F97"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2262</w:t>
            </w:r>
          </w:p>
        </w:tc>
        <w:tc>
          <w:tcPr>
            <w:tcW w:w="0" w:type="auto"/>
            <w:hideMark/>
          </w:tcPr>
          <w:p w14:paraId="62D9DB5A" w14:textId="28B6415A"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2789</w:t>
            </w:r>
          </w:p>
        </w:tc>
        <w:tc>
          <w:tcPr>
            <w:tcW w:w="0" w:type="auto"/>
            <w:hideMark/>
          </w:tcPr>
          <w:p w14:paraId="5AC0EFF3" w14:textId="5EFA498C"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81</w:t>
            </w:r>
          </w:p>
        </w:tc>
        <w:tc>
          <w:tcPr>
            <w:tcW w:w="0" w:type="auto"/>
            <w:hideMark/>
          </w:tcPr>
          <w:p w14:paraId="36C21877" w14:textId="51E10531"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423</w:t>
            </w:r>
          </w:p>
        </w:tc>
        <w:tc>
          <w:tcPr>
            <w:tcW w:w="0" w:type="auto"/>
            <w:hideMark/>
          </w:tcPr>
          <w:p w14:paraId="4F31693E" w14:textId="397A8FBC"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3395, 0</w:t>
            </w:r>
            <w:r w:rsidR="00D50F61">
              <w:rPr>
                <w:rStyle w:val="fontstyle01"/>
                <w:b w:val="0"/>
              </w:rPr>
              <w:t>·</w:t>
            </w:r>
            <w:r w:rsidRPr="00030C5F">
              <w:rPr>
                <w:rStyle w:val="fontstyle01"/>
                <w:b w:val="0"/>
              </w:rPr>
              <w:t>7919]</w:t>
            </w:r>
          </w:p>
        </w:tc>
      </w:tr>
      <w:tr w:rsidR="00030C5F" w:rsidRPr="00030C5F" w14:paraId="30DBCEE2" w14:textId="77777777" w:rsidTr="00030C5F">
        <w:tc>
          <w:tcPr>
            <w:tcW w:w="0" w:type="auto"/>
            <w:hideMark/>
          </w:tcPr>
          <w:p w14:paraId="3B1EC2D6" w14:textId="77777777" w:rsidR="00030C5F" w:rsidRPr="00030C5F" w:rsidRDefault="00030C5F" w:rsidP="00030C5F">
            <w:pPr>
              <w:spacing w:line="360" w:lineRule="auto"/>
              <w:jc w:val="both"/>
              <w:rPr>
                <w:rStyle w:val="fontstyle01"/>
                <w:b w:val="0"/>
              </w:rPr>
            </w:pPr>
            <w:r w:rsidRPr="00030C5F">
              <w:rPr>
                <w:rStyle w:val="fontstyle01"/>
                <w:b w:val="0"/>
              </w:rPr>
              <w:t>Constant</w:t>
            </w:r>
          </w:p>
        </w:tc>
        <w:tc>
          <w:tcPr>
            <w:tcW w:w="0" w:type="auto"/>
            <w:hideMark/>
          </w:tcPr>
          <w:p w14:paraId="262564D5" w14:textId="5DB604DE"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0389</w:t>
            </w:r>
          </w:p>
        </w:tc>
        <w:tc>
          <w:tcPr>
            <w:tcW w:w="0" w:type="auto"/>
            <w:hideMark/>
          </w:tcPr>
          <w:p w14:paraId="039A1819" w14:textId="4767B218"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0165</w:t>
            </w:r>
          </w:p>
        </w:tc>
        <w:tc>
          <w:tcPr>
            <w:tcW w:w="0" w:type="auto"/>
            <w:hideMark/>
          </w:tcPr>
          <w:p w14:paraId="499B2CF5" w14:textId="4F635A08" w:rsidR="00030C5F" w:rsidRPr="00030C5F" w:rsidRDefault="00030C5F" w:rsidP="00030C5F">
            <w:pPr>
              <w:spacing w:line="360" w:lineRule="auto"/>
              <w:jc w:val="both"/>
              <w:rPr>
                <w:rStyle w:val="fontstyle01"/>
                <w:b w:val="0"/>
              </w:rPr>
            </w:pPr>
            <w:r w:rsidRPr="00030C5F">
              <w:rPr>
                <w:rStyle w:val="fontstyle01"/>
                <w:b w:val="0"/>
              </w:rPr>
              <w:t>2</w:t>
            </w:r>
            <w:r w:rsidR="00D50F61">
              <w:rPr>
                <w:rStyle w:val="fontstyle01"/>
                <w:b w:val="0"/>
              </w:rPr>
              <w:t>·</w:t>
            </w:r>
            <w:r w:rsidRPr="00030C5F">
              <w:rPr>
                <w:rStyle w:val="fontstyle01"/>
                <w:b w:val="0"/>
              </w:rPr>
              <w:t>36</w:t>
            </w:r>
          </w:p>
        </w:tc>
        <w:tc>
          <w:tcPr>
            <w:tcW w:w="0" w:type="auto"/>
            <w:hideMark/>
          </w:tcPr>
          <w:p w14:paraId="61187D7B" w14:textId="5BB2DDB6"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024**</w:t>
            </w:r>
          </w:p>
        </w:tc>
        <w:tc>
          <w:tcPr>
            <w:tcW w:w="0" w:type="auto"/>
            <w:hideMark/>
          </w:tcPr>
          <w:p w14:paraId="0392C6A8" w14:textId="0DAB097F" w:rsidR="00030C5F" w:rsidRPr="00030C5F" w:rsidRDefault="00030C5F" w:rsidP="00030C5F">
            <w:pPr>
              <w:spacing w:line="360" w:lineRule="auto"/>
              <w:jc w:val="both"/>
              <w:rPr>
                <w:rStyle w:val="fontstyle01"/>
                <w:b w:val="0"/>
              </w:rPr>
            </w:pPr>
            <w:r w:rsidRPr="00030C5F">
              <w:rPr>
                <w:rStyle w:val="fontstyle01"/>
                <w:b w:val="0"/>
              </w:rPr>
              <w:t>[0</w:t>
            </w:r>
            <w:r w:rsidR="00D50F61">
              <w:rPr>
                <w:rStyle w:val="fontstyle01"/>
                <w:b w:val="0"/>
              </w:rPr>
              <w:t>·</w:t>
            </w:r>
            <w:r w:rsidRPr="00030C5F">
              <w:rPr>
                <w:rStyle w:val="fontstyle01"/>
                <w:b w:val="0"/>
              </w:rPr>
              <w:t>0055, 0</w:t>
            </w:r>
            <w:r w:rsidR="00D50F61">
              <w:rPr>
                <w:rStyle w:val="fontstyle01"/>
                <w:b w:val="0"/>
              </w:rPr>
              <w:t>·</w:t>
            </w:r>
            <w:r w:rsidRPr="00030C5F">
              <w:rPr>
                <w:rStyle w:val="fontstyle01"/>
                <w:b w:val="0"/>
              </w:rPr>
              <w:t>0723]</w:t>
            </w:r>
          </w:p>
        </w:tc>
      </w:tr>
    </w:tbl>
    <w:p w14:paraId="7B9C8240" w14:textId="4554271D" w:rsidR="00030C5F" w:rsidRDefault="00030C5F" w:rsidP="00030C5F">
      <w:pPr>
        <w:spacing w:after="0" w:line="360" w:lineRule="auto"/>
        <w:jc w:val="both"/>
        <w:rPr>
          <w:rStyle w:val="fontstyle01"/>
          <w:b w:val="0"/>
          <w:i/>
          <w:iCs/>
        </w:rPr>
      </w:pPr>
      <w:r w:rsidRPr="00030C5F">
        <w:rPr>
          <w:rStyle w:val="fontstyle01"/>
          <w:b w:val="0"/>
          <w:i/>
          <w:iCs/>
        </w:rPr>
        <w:t>Source: Author's computation using Stata 17</w:t>
      </w:r>
    </w:p>
    <w:p w14:paraId="14C335A6" w14:textId="61F7E8BE" w:rsidR="004D3157" w:rsidRDefault="00777091" w:rsidP="004D3157">
      <w:pPr>
        <w:pStyle w:val="Heading2"/>
      </w:pPr>
      <w:bookmarkStart w:id="82" w:name="_Toc228225788"/>
      <w:r>
        <w:t>4</w:t>
      </w:r>
      <w:r w:rsidR="00D50F61">
        <w:t>·</w:t>
      </w:r>
      <w:r>
        <w:t>8 Granger Causality Test Results</w:t>
      </w:r>
      <w:bookmarkEnd w:id="82"/>
    </w:p>
    <w:p w14:paraId="1FEDD2C2" w14:textId="55863801" w:rsidR="004D3157" w:rsidRDefault="004D3157" w:rsidP="004D3157">
      <w:pPr>
        <w:spacing w:line="360" w:lineRule="auto"/>
        <w:jc w:val="both"/>
      </w:pPr>
      <w:r>
        <w:t>The Granger causality test was conducted to examine the directional relationship between foreign direct investment and economic growth in Ethiopia</w:t>
      </w:r>
      <w:r w:rsidR="00D50F61">
        <w:t>·</w:t>
      </w:r>
      <w:r>
        <w:t xml:space="preserve"> Unlike correlation, which only tells us whether two variables move together, Granger causality addresses a more fundamental question: This distinction is crucial for policy</w:t>
      </w:r>
      <w:r w:rsidR="00D50F61">
        <w:t>·</w:t>
      </w:r>
      <w:r>
        <w:t xml:space="preserve"> If FDI Granger-causes growth, then policies that attract FDI can be expected to stimulate economic growth</w:t>
      </w:r>
      <w:r w:rsidR="00D50F61">
        <w:t>·</w:t>
      </w:r>
      <w:r>
        <w:t xml:space="preserve"> If growth Granger-causes FDI, then policies should focus on expanding the domestic market and improving growth fundamentals to attract foreign investors</w:t>
      </w:r>
      <w:r w:rsidR="00D50F61">
        <w:t>·</w:t>
      </w:r>
      <w:r>
        <w:t xml:space="preserve"> If causality runs in both directions, a combination of strategies is needed</w:t>
      </w:r>
      <w:r w:rsidR="00D50F61">
        <w:t>·</w:t>
      </w:r>
      <w:r>
        <w:t xml:space="preserve"> If </w:t>
      </w:r>
      <w:r>
        <w:lastRenderedPageBreak/>
        <w:t>there is no causality, then FDI and growth evolve independently, and policies targeting one may have little effect on the other</w:t>
      </w:r>
      <w:r w:rsidR="00D50F61">
        <w:t>·</w:t>
      </w:r>
    </w:p>
    <w:p w14:paraId="105CDE28" w14:textId="0A69C91C" w:rsidR="004D3157" w:rsidRDefault="004D3157" w:rsidP="004D3157">
      <w:pPr>
        <w:spacing w:line="360" w:lineRule="auto"/>
        <w:jc w:val="both"/>
      </w:pPr>
      <w:r>
        <w:t xml:space="preserve">Based on the lag order selection criteria presented earlier, including the </w:t>
      </w:r>
      <w:proofErr w:type="spellStart"/>
      <w:r>
        <w:t>Akaike</w:t>
      </w:r>
      <w:proofErr w:type="spellEnd"/>
      <w:r>
        <w:t xml:space="preserve"> Information Criterion, Schwarz Bayesian Information Criterion, </w:t>
      </w:r>
      <w:proofErr w:type="spellStart"/>
      <w:r>
        <w:t>Hannan</w:t>
      </w:r>
      <w:proofErr w:type="spellEnd"/>
      <w:r>
        <w:t>-Quinn Information Criterion, and the Likelihood Ratio test, a lag length of one was selected as optimal for the Granger causality test</w:t>
      </w:r>
      <w:r w:rsidR="00D50F61">
        <w:t>·</w:t>
      </w:r>
      <w:r>
        <w:t xml:space="preserve"> This means that the test examines whether last year's FDI helps predict this year's GDP, and whether last year's GDP helps predict this year's FDI, using data from 1981 to 2024 for a total of 44 observations</w:t>
      </w:r>
      <w:r w:rsidR="00D50F61">
        <w:t>·</w:t>
      </w:r>
      <w:r>
        <w:t xml:space="preserve"> The results are presented in Table 4</w:t>
      </w:r>
      <w:r w:rsidR="00D50F61">
        <w:t>·</w:t>
      </w:r>
      <w:r>
        <w:t>7</w:t>
      </w:r>
      <w:r w:rsidR="00D50F61">
        <w:t>·</w:t>
      </w:r>
      <w:r>
        <w:t xml:space="preserve"> Starting with the first null hypothesis</w:t>
      </w:r>
      <w:r w:rsidR="00052616">
        <w:t xml:space="preserve"> </w:t>
      </w:r>
      <w:r>
        <w:t>that FDI does not Granger cause GDP</w:t>
      </w:r>
      <w:r w:rsidR="00052616">
        <w:t xml:space="preserve"> </w:t>
      </w:r>
      <w:r>
        <w:t>the F-statistic is 0</w:t>
      </w:r>
      <w:r w:rsidR="00D50F61">
        <w:t>·</w:t>
      </w:r>
      <w:r>
        <w:t>137 with a corresponding p-value of 0</w:t>
      </w:r>
      <w:r w:rsidR="00D50F61">
        <w:t>·</w:t>
      </w:r>
      <w:r>
        <w:t>711</w:t>
      </w:r>
      <w:r w:rsidR="00D50F61">
        <w:t>·</w:t>
      </w:r>
      <w:r>
        <w:t xml:space="preserve"> Since this p-value is substantially larger than the conventional significance level of 0</w:t>
      </w:r>
      <w:r w:rsidR="00D50F61">
        <w:t>·</w:t>
      </w:r>
      <w:r>
        <w:t>05, we fail to reject the null hypothesis</w:t>
      </w:r>
      <w:r w:rsidR="00D50F61">
        <w:t>·</w:t>
      </w:r>
      <w:r>
        <w:t xml:space="preserve"> In plain language, this means that past values of FDI do not help predict current GDP growth</w:t>
      </w:r>
      <w:r w:rsidR="00D50F61">
        <w:t>·</w:t>
      </w:r>
      <w:r>
        <w:t xml:space="preserve"> Knowing how much FDI flowed into Ethiopia last year gives us no additional information about how the economy will perform this year, beyond what we could already predict using past GDP alone</w:t>
      </w:r>
      <w:r w:rsidR="00D50F61">
        <w:t>·</w:t>
      </w:r>
      <w:r>
        <w:t xml:space="preserve"> Turning to the second null hypothesis</w:t>
      </w:r>
      <w:r w:rsidR="00052616">
        <w:t xml:space="preserve"> </w:t>
      </w:r>
      <w:r>
        <w:t>that GDP does not Granger cause FDI</w:t>
      </w:r>
      <w:r w:rsidR="00052616">
        <w:t xml:space="preserve"> </w:t>
      </w:r>
      <w:r>
        <w:t>the F-statistic is 0</w:t>
      </w:r>
      <w:r w:rsidR="00D50F61">
        <w:t>·</w:t>
      </w:r>
      <w:r>
        <w:t>682 with a p-value of 0</w:t>
      </w:r>
      <w:r w:rsidR="00D50F61">
        <w:t>·</w:t>
      </w:r>
      <w:r>
        <w:t>409</w:t>
      </w:r>
      <w:r w:rsidR="00D50F61">
        <w:t>·</w:t>
      </w:r>
      <w:r>
        <w:t xml:space="preserve"> Again, this p-value exceeds 0</w:t>
      </w:r>
      <w:r w:rsidR="00D50F61">
        <w:t>·</w:t>
      </w:r>
      <w:r>
        <w:t>05, so we fail to reject the null hypothesis</w:t>
      </w:r>
      <w:r w:rsidR="00D50F61">
        <w:t>·</w:t>
      </w:r>
      <w:r>
        <w:t xml:space="preserve"> This means that past values of GDP do not help predict current FDI inflows</w:t>
      </w:r>
      <w:r w:rsidR="00D50F61">
        <w:t>·</w:t>
      </w:r>
      <w:r>
        <w:t xml:space="preserve"> Knowing how fast the Ethiopian economy grew last year does not help us forecast how much FDI will arrive this year</w:t>
      </w:r>
      <w:r w:rsidR="00D50F61">
        <w:t>·</w:t>
      </w:r>
    </w:p>
    <w:p w14:paraId="5FFCE884" w14:textId="0EF0DC35" w:rsidR="004D3157" w:rsidRDefault="004D3157" w:rsidP="004D3157">
      <w:pPr>
        <w:spacing w:line="360" w:lineRule="auto"/>
        <w:jc w:val="both"/>
      </w:pPr>
      <w:r>
        <w:t>Taken together, these results indicate that there is no statistically significant Granger causality between FDI and economic growth in either direction</w:t>
      </w:r>
      <w:r w:rsidR="00D50F61">
        <w:t>·</w:t>
      </w:r>
      <w:r>
        <w:t xml:space="preserve"> The relationship, to the extent that one exists at all, is not one where past values of one variable systematically predict the other</w:t>
      </w:r>
      <w:r w:rsidR="00D50F61">
        <w:t>·</w:t>
      </w:r>
      <w:r>
        <w:t xml:space="preserve"> This finding is consistent with the ECM results presented in the previous section, which showed that FDI does not have a significant short-run effect on GDP growth</w:t>
      </w:r>
      <w:r w:rsidR="00D50F61">
        <w:t>·</w:t>
      </w:r>
      <w:r>
        <w:t xml:space="preserve"> It is also consistent with the long-run results, which showed that while FDI has a positive coefficient, it is not statistically significant</w:t>
      </w:r>
      <w:r w:rsidR="00D50F61">
        <w:t>·</w:t>
      </w:r>
      <w:r>
        <w:t xml:space="preserve"> Several interpretations are possible</w:t>
      </w:r>
      <w:r w:rsidR="00D50F61">
        <w:t>·</w:t>
      </w:r>
      <w:r>
        <w:t xml:space="preserve"> First, it may be that FDI and growth in Ethiopia are driven by common factors that are not captured in the bivariate framework</w:t>
      </w:r>
      <w:r w:rsidR="00D50F61">
        <w:t>·</w:t>
      </w:r>
      <w:r>
        <w:t xml:space="preserve"> For example, political stability, infrastructure development, or global commodity prices might affect both FDI and growth simultaneously, creating a correlation that is not truly causal</w:t>
      </w:r>
      <w:r w:rsidR="00D50F61">
        <w:t>·</w:t>
      </w:r>
      <w:r>
        <w:t xml:space="preserve"> When these common factors are not included in the test, the relationship between FDI and growth may appear weaker than it actually is</w:t>
      </w:r>
      <w:r w:rsidR="00D50F61">
        <w:t>·</w:t>
      </w:r>
      <w:r>
        <w:t xml:space="preserve"> Second, the time lag between FDI and its growth effects may be longer than </w:t>
      </w:r>
      <w:r>
        <w:lastRenderedPageBreak/>
        <w:t>one year, the lag length selected by the information criteria</w:t>
      </w:r>
      <w:r w:rsidR="00D50F61">
        <w:t>·</w:t>
      </w:r>
      <w:r>
        <w:t xml:space="preserve"> If FDI takes three or four years to influence growth, a test with only one lag might miss the relationship entirely</w:t>
      </w:r>
      <w:r w:rsidR="00D50F61">
        <w:t>·</w:t>
      </w:r>
      <w:r>
        <w:t xml:space="preserve"> Third, the quality of FDI matters more than the quantity</w:t>
      </w:r>
      <w:r w:rsidR="00D50F61">
        <w:t>·</w:t>
      </w:r>
      <w:r>
        <w:t xml:space="preserve"> Ethiopia may have received substantial FDI inflows in certain years, but if those investments were concentrated in extractive industries with weak linkages to the rest of the economy, or if they were primarily motivated by access to the domestic market rather than export-oriented production, the growth effects may be limited regardless of the volume of inflows</w:t>
      </w:r>
      <w:r w:rsidR="00D50F61">
        <w:t>·</w:t>
      </w:r>
    </w:p>
    <w:p w14:paraId="1C0600DC" w14:textId="51EF16A5" w:rsidR="004D3157" w:rsidRDefault="004D3157" w:rsidP="004D3157">
      <w:pPr>
        <w:spacing w:line="360" w:lineRule="auto"/>
        <w:jc w:val="both"/>
      </w:pPr>
      <w:r>
        <w:t xml:space="preserve">The absence of Granger causality also has implications for how we interpret the </w:t>
      </w:r>
      <w:proofErr w:type="spellStart"/>
      <w:r>
        <w:t>cointegration</w:t>
      </w:r>
      <w:proofErr w:type="spellEnd"/>
      <w:r>
        <w:t xml:space="preserve"> result from Section 4</w:t>
      </w:r>
      <w:r w:rsidR="00D50F61">
        <w:t>·</w:t>
      </w:r>
      <w:r>
        <w:t>5</w:t>
      </w:r>
      <w:r w:rsidR="00D50F61">
        <w:t>·</w:t>
      </w:r>
      <w:r>
        <w:t xml:space="preserve"> </w:t>
      </w:r>
      <w:proofErr w:type="spellStart"/>
      <w:r>
        <w:t>Cointegration</w:t>
      </w:r>
      <w:proofErr w:type="spellEnd"/>
      <w:r>
        <w:t xml:space="preserve"> tells us that the variables move together in the long run, but it does not tell us which variable is driving which</w:t>
      </w:r>
      <w:r w:rsidR="00D50F61">
        <w:t>·</w:t>
      </w:r>
      <w:r>
        <w:t xml:space="preserve"> The Granger causality results suggest that neither variable drives the other in the short run, which is not necessarily contradictory</w:t>
      </w:r>
      <w:r w:rsidR="00D50F61">
        <w:t>·</w:t>
      </w:r>
      <w:r>
        <w:t xml:space="preserve"> It is possible for variables to be </w:t>
      </w:r>
      <w:proofErr w:type="spellStart"/>
      <w:r>
        <w:t>cointegrated</w:t>
      </w:r>
      <w:proofErr w:type="spellEnd"/>
      <w:r w:rsidR="00052616">
        <w:t xml:space="preserve"> </w:t>
      </w:r>
      <w:r>
        <w:t>to share a common long-run trend</w:t>
      </w:r>
      <w:r w:rsidR="00052616">
        <w:t xml:space="preserve"> </w:t>
      </w:r>
      <w:r>
        <w:t>without one Granger-causing the other in the short run</w:t>
      </w:r>
      <w:r w:rsidR="00D50F61">
        <w:t>·</w:t>
      </w:r>
      <w:r>
        <w:t xml:space="preserve"> Think of two people walking together down a street</w:t>
      </w:r>
      <w:r w:rsidR="00D50F61">
        <w:t>·</w:t>
      </w:r>
      <w:r>
        <w:t xml:space="preserve"> They are moving together in the same direction, but neither is necessarily leading the other; they may both be responding to the same destination or external factors</w:t>
      </w:r>
      <w:r w:rsidR="00D50F61">
        <w:t>·</w:t>
      </w:r>
      <w:r>
        <w:t xml:space="preserve"> From a policy perspective, these findings suggest that policymakers should be cautious about expecting quick, predictable growth responses from FDI attraction efforts</w:t>
      </w:r>
      <w:r w:rsidR="00D50F61">
        <w:t>·</w:t>
      </w:r>
      <w:r>
        <w:t xml:space="preserve"> The lack of causality in either direction implies that Ethiopia's economic growth is not strongly tied to its FDI inflows in a predictive sense</w:t>
      </w:r>
      <w:r w:rsidR="00D50F61">
        <w:t>·</w:t>
      </w:r>
      <w:r>
        <w:t xml:space="preserve"> This does not mean that FDI is unimportant</w:t>
      </w:r>
      <w:r w:rsidR="00D50F61">
        <w:t>·</w:t>
      </w:r>
      <w:r>
        <w:t xml:space="preserve"> It means that the relationship is more complex than a simple causal chain, and that the benefits of FDI may depend heavily on complementary factors such as human capital, infrastructure, and the broader business environment</w:t>
      </w:r>
      <w:r w:rsidR="00D50F61">
        <w:t>·</w:t>
      </w:r>
      <w:r>
        <w:t xml:space="preserve"> It may also mean that the types of FDI Ethiopia has attracted to date have not been the types that generate strong growth spillovers</w:t>
      </w:r>
      <w:r w:rsidR="00D50F61">
        <w:t>·</w:t>
      </w:r>
    </w:p>
    <w:p w14:paraId="2D5BBE95" w14:textId="5CFFC681" w:rsidR="004D3157" w:rsidRDefault="004D3157" w:rsidP="004D3157">
      <w:pPr>
        <w:spacing w:line="360" w:lineRule="auto"/>
        <w:jc w:val="both"/>
      </w:pPr>
      <w:r>
        <w:t>The finding that growth does not Granger-cause FDI is also notable</w:t>
      </w:r>
      <w:r w:rsidR="00D50F61">
        <w:t>·</w:t>
      </w:r>
      <w:r>
        <w:t xml:space="preserve"> In many countries, fast economic growth attracts foreign investors who want to access growing markets</w:t>
      </w:r>
      <w:r w:rsidR="00D50F61">
        <w:t>·</w:t>
      </w:r>
      <w:r>
        <w:t xml:space="preserve"> The absence of this relationship in Ethiopia may indicate that foreign investors are not primarily motivated by market-seeking considerations, or that Ethiopia's market, while growing, remains relatively small compared to other investment destinations</w:t>
      </w:r>
      <w:r w:rsidR="00D50F61">
        <w:t>·</w:t>
      </w:r>
      <w:r>
        <w:t xml:space="preserve"> Alternatively, it may indicate that non-economic factors</w:t>
      </w:r>
      <w:r w:rsidR="00052616">
        <w:t xml:space="preserve"> </w:t>
      </w:r>
      <w:r>
        <w:t>such as policy uncertainty, infrastructure constraints, or regulatory barriers</w:t>
      </w:r>
      <w:r w:rsidR="00052616">
        <w:t xml:space="preserve"> </w:t>
      </w:r>
      <w:r>
        <w:t>play a larger role in FDI location decisions than the size or growth rate of the market</w:t>
      </w:r>
      <w:r w:rsidR="00D50F61">
        <w:t>·</w:t>
      </w:r>
    </w:p>
    <w:p w14:paraId="1349D5B1" w14:textId="0F1015C9" w:rsidR="00777091" w:rsidRDefault="00777091"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lastRenderedPageBreak/>
        <w:t>Optimal Lag: 1 (selected by AIC, HQIC, SBIC, LR)</w:t>
      </w:r>
      <w:r w:rsidRPr="00777091">
        <w:rPr>
          <w:rStyle w:val="fontstyle01"/>
          <w:rFonts w:ascii="Times New Roman" w:hAnsi="Times New Roman" w:cs="Times New Roman"/>
          <w:b w:val="0"/>
        </w:rPr>
        <w:br/>
        <w:t>Sample: 1981-2024 (44 observations)</w:t>
      </w:r>
    </w:p>
    <w:p w14:paraId="772084CD" w14:textId="129C3743" w:rsidR="0088217D" w:rsidRPr="00F30420" w:rsidRDefault="0088217D" w:rsidP="0088217D">
      <w:pPr>
        <w:pStyle w:val="Caption"/>
        <w:rPr>
          <w:bCs/>
          <w:i w:val="0"/>
          <w:color w:val="auto"/>
          <w:sz w:val="24"/>
        </w:rPr>
      </w:pPr>
      <w:bookmarkStart w:id="83" w:name="_Toc228225841"/>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9</w:t>
      </w:r>
      <w:r w:rsidRPr="00F30420">
        <w:rPr>
          <w:b/>
          <w:i w:val="0"/>
          <w:color w:val="auto"/>
          <w:sz w:val="24"/>
        </w:rPr>
        <w:fldChar w:fldCharType="end"/>
      </w:r>
      <w:r w:rsidRPr="00F30420">
        <w:rPr>
          <w:b/>
          <w:i w:val="0"/>
          <w:color w:val="auto"/>
          <w:sz w:val="24"/>
        </w:rPr>
        <w:t xml:space="preserve"> Granger Causality Test Results</w:t>
      </w:r>
      <w:bookmarkEnd w:id="83"/>
    </w:p>
    <w:tbl>
      <w:tblPr>
        <w:tblStyle w:val="TableGrid"/>
        <w:tblW w:w="0" w:type="auto"/>
        <w:tblLook w:val="04A0" w:firstRow="1" w:lastRow="0" w:firstColumn="1" w:lastColumn="0" w:noHBand="0" w:noVBand="1"/>
      </w:tblPr>
      <w:tblGrid>
        <w:gridCol w:w="3522"/>
        <w:gridCol w:w="1084"/>
        <w:gridCol w:w="889"/>
        <w:gridCol w:w="2934"/>
      </w:tblGrid>
      <w:tr w:rsidR="001D3E4D" w:rsidRPr="00777091" w14:paraId="05A9A2D0" w14:textId="77777777" w:rsidTr="00E74DD6">
        <w:tc>
          <w:tcPr>
            <w:tcW w:w="0" w:type="auto"/>
            <w:hideMark/>
          </w:tcPr>
          <w:p w14:paraId="1297A126"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Null Hypothesis (H₀)</w:t>
            </w:r>
          </w:p>
        </w:tc>
        <w:tc>
          <w:tcPr>
            <w:tcW w:w="0" w:type="auto"/>
            <w:hideMark/>
          </w:tcPr>
          <w:p w14:paraId="5E0DEAF8"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F-statistic</w:t>
            </w:r>
          </w:p>
        </w:tc>
        <w:tc>
          <w:tcPr>
            <w:tcW w:w="0" w:type="auto"/>
            <w:hideMark/>
          </w:tcPr>
          <w:p w14:paraId="226A5AB9"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P-value</w:t>
            </w:r>
          </w:p>
        </w:tc>
        <w:tc>
          <w:tcPr>
            <w:tcW w:w="0" w:type="auto"/>
            <w:hideMark/>
          </w:tcPr>
          <w:p w14:paraId="2D969A49" w14:textId="3D73F104"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Decision</w:t>
            </w:r>
          </w:p>
        </w:tc>
      </w:tr>
      <w:tr w:rsidR="001D3E4D" w:rsidRPr="00777091" w14:paraId="201BAE2D" w14:textId="77777777" w:rsidTr="00E74DD6">
        <w:tc>
          <w:tcPr>
            <w:tcW w:w="0" w:type="auto"/>
            <w:hideMark/>
          </w:tcPr>
          <w:p w14:paraId="57D7B331" w14:textId="77777777" w:rsidR="001D3E4D" w:rsidRPr="00777091" w:rsidRDefault="001D3E4D" w:rsidP="00777091">
            <w:pPr>
              <w:spacing w:line="360" w:lineRule="auto"/>
              <w:rPr>
                <w:rStyle w:val="fontstyle01"/>
                <w:rFonts w:ascii="Times New Roman" w:hAnsi="Times New Roman" w:cs="Times New Roman"/>
                <w:b w:val="0"/>
              </w:rPr>
            </w:pPr>
            <w:proofErr w:type="spellStart"/>
            <w:r w:rsidRPr="00777091">
              <w:rPr>
                <w:rStyle w:val="fontstyle01"/>
                <w:rFonts w:ascii="Times New Roman" w:hAnsi="Times New Roman" w:cs="Times New Roman"/>
                <w:b w:val="0"/>
              </w:rPr>
              <w:t>lnFDI</w:t>
            </w:r>
            <w:proofErr w:type="spellEnd"/>
            <w:r w:rsidRPr="00777091">
              <w:rPr>
                <w:rStyle w:val="fontstyle01"/>
                <w:rFonts w:ascii="Times New Roman" w:hAnsi="Times New Roman" w:cs="Times New Roman"/>
                <w:b w:val="0"/>
              </w:rPr>
              <w:t xml:space="preserve"> does not Granger cause </w:t>
            </w:r>
            <w:proofErr w:type="spellStart"/>
            <w:r w:rsidRPr="00777091">
              <w:rPr>
                <w:rStyle w:val="fontstyle01"/>
                <w:rFonts w:ascii="Times New Roman" w:hAnsi="Times New Roman" w:cs="Times New Roman"/>
                <w:b w:val="0"/>
              </w:rPr>
              <w:t>lnGDP</w:t>
            </w:r>
            <w:proofErr w:type="spellEnd"/>
          </w:p>
        </w:tc>
        <w:tc>
          <w:tcPr>
            <w:tcW w:w="0" w:type="auto"/>
            <w:hideMark/>
          </w:tcPr>
          <w:p w14:paraId="09025065" w14:textId="5106130D"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137</w:t>
            </w:r>
          </w:p>
        </w:tc>
        <w:tc>
          <w:tcPr>
            <w:tcW w:w="0" w:type="auto"/>
            <w:hideMark/>
          </w:tcPr>
          <w:p w14:paraId="0FF138FC" w14:textId="6C5F2166"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711</w:t>
            </w:r>
          </w:p>
        </w:tc>
        <w:tc>
          <w:tcPr>
            <w:tcW w:w="0" w:type="auto"/>
            <w:hideMark/>
          </w:tcPr>
          <w:p w14:paraId="5B99388F" w14:textId="248F16DF"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Fail to Reject H₀</w:t>
            </w:r>
            <w:r>
              <w:rPr>
                <w:rStyle w:val="fontstyle01"/>
                <w:rFonts w:ascii="Times New Roman" w:hAnsi="Times New Roman" w:cs="Times New Roman"/>
                <w:b w:val="0"/>
              </w:rPr>
              <w:t>(</w:t>
            </w:r>
            <w:r w:rsidRPr="00777091">
              <w:rPr>
                <w:rStyle w:val="fontstyle01"/>
                <w:rFonts w:ascii="Times New Roman" w:hAnsi="Times New Roman" w:cs="Times New Roman"/>
                <w:b w:val="0"/>
              </w:rPr>
              <w:t>No causality</w:t>
            </w:r>
            <w:r>
              <w:rPr>
                <w:rStyle w:val="fontstyle01"/>
                <w:rFonts w:ascii="Times New Roman" w:hAnsi="Times New Roman" w:cs="Times New Roman"/>
                <w:b w:val="0"/>
              </w:rPr>
              <w:t>)</w:t>
            </w:r>
          </w:p>
        </w:tc>
      </w:tr>
      <w:tr w:rsidR="001D3E4D" w:rsidRPr="00777091" w14:paraId="0D455037" w14:textId="77777777" w:rsidTr="00E74DD6">
        <w:tc>
          <w:tcPr>
            <w:tcW w:w="0" w:type="auto"/>
            <w:hideMark/>
          </w:tcPr>
          <w:p w14:paraId="60F5C139" w14:textId="77777777" w:rsidR="001D3E4D" w:rsidRPr="00777091" w:rsidRDefault="001D3E4D" w:rsidP="00777091">
            <w:pPr>
              <w:spacing w:line="360" w:lineRule="auto"/>
              <w:rPr>
                <w:rStyle w:val="fontstyle01"/>
                <w:rFonts w:ascii="Times New Roman" w:hAnsi="Times New Roman" w:cs="Times New Roman"/>
                <w:b w:val="0"/>
              </w:rPr>
            </w:pPr>
            <w:proofErr w:type="spellStart"/>
            <w:r w:rsidRPr="00777091">
              <w:rPr>
                <w:rStyle w:val="fontstyle01"/>
                <w:rFonts w:ascii="Times New Roman" w:hAnsi="Times New Roman" w:cs="Times New Roman"/>
                <w:b w:val="0"/>
              </w:rPr>
              <w:t>lnGDP</w:t>
            </w:r>
            <w:proofErr w:type="spellEnd"/>
            <w:r w:rsidRPr="00777091">
              <w:rPr>
                <w:rStyle w:val="fontstyle01"/>
                <w:rFonts w:ascii="Times New Roman" w:hAnsi="Times New Roman" w:cs="Times New Roman"/>
                <w:b w:val="0"/>
              </w:rPr>
              <w:t xml:space="preserve"> does not Granger cause </w:t>
            </w:r>
            <w:proofErr w:type="spellStart"/>
            <w:r w:rsidRPr="00777091">
              <w:rPr>
                <w:rStyle w:val="fontstyle01"/>
                <w:rFonts w:ascii="Times New Roman" w:hAnsi="Times New Roman" w:cs="Times New Roman"/>
                <w:b w:val="0"/>
              </w:rPr>
              <w:t>lnFDI</w:t>
            </w:r>
            <w:proofErr w:type="spellEnd"/>
          </w:p>
        </w:tc>
        <w:tc>
          <w:tcPr>
            <w:tcW w:w="0" w:type="auto"/>
            <w:hideMark/>
          </w:tcPr>
          <w:p w14:paraId="4F028F7B" w14:textId="170AB1B1"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682</w:t>
            </w:r>
          </w:p>
        </w:tc>
        <w:tc>
          <w:tcPr>
            <w:tcW w:w="0" w:type="auto"/>
            <w:hideMark/>
          </w:tcPr>
          <w:p w14:paraId="3B0D8F76" w14:textId="5A61BEE1"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409</w:t>
            </w:r>
          </w:p>
        </w:tc>
        <w:tc>
          <w:tcPr>
            <w:tcW w:w="0" w:type="auto"/>
            <w:hideMark/>
          </w:tcPr>
          <w:p w14:paraId="0BDBE0A2" w14:textId="6DAE51CE"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Fail to Reject H₀</w:t>
            </w:r>
            <w:r>
              <w:rPr>
                <w:rStyle w:val="fontstyle01"/>
                <w:rFonts w:ascii="Times New Roman" w:hAnsi="Times New Roman" w:cs="Times New Roman"/>
                <w:b w:val="0"/>
              </w:rPr>
              <w:t>(</w:t>
            </w:r>
            <w:r w:rsidRPr="00777091">
              <w:rPr>
                <w:rStyle w:val="fontstyle01"/>
                <w:rFonts w:ascii="Times New Roman" w:hAnsi="Times New Roman" w:cs="Times New Roman"/>
                <w:b w:val="0"/>
              </w:rPr>
              <w:t>No causality</w:t>
            </w:r>
            <w:r>
              <w:rPr>
                <w:rStyle w:val="fontstyle01"/>
                <w:rFonts w:ascii="Times New Roman" w:hAnsi="Times New Roman" w:cs="Times New Roman"/>
                <w:b w:val="0"/>
              </w:rPr>
              <w:t>)</w:t>
            </w:r>
          </w:p>
        </w:tc>
      </w:tr>
    </w:tbl>
    <w:p w14:paraId="37230BA6" w14:textId="3603FB27" w:rsidR="00777091" w:rsidRDefault="00777091"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*Decision Rule: Reject H₀ if p-value &lt; 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05; Fail to Reject H₀ if p-value &gt; 0</w:t>
      </w:r>
      <w:r w:rsidR="00D50F61">
        <w:rPr>
          <w:rStyle w:val="fontstyle01"/>
          <w:rFonts w:ascii="Times New Roman" w:hAnsi="Times New Roman" w:cs="Times New Roman"/>
          <w:b w:val="0"/>
        </w:rPr>
        <w:t>·</w:t>
      </w:r>
      <w:r w:rsidRPr="00777091">
        <w:rPr>
          <w:rStyle w:val="fontstyle01"/>
          <w:rFonts w:ascii="Times New Roman" w:hAnsi="Times New Roman" w:cs="Times New Roman"/>
          <w:b w:val="0"/>
        </w:rPr>
        <w:t>05*</w:t>
      </w:r>
    </w:p>
    <w:p w14:paraId="637F0D84" w14:textId="037F4997" w:rsidR="00B25CD5" w:rsidRPr="00B25CD5" w:rsidRDefault="00B25CD5" w:rsidP="00B25CD5">
      <w:pPr>
        <w:spacing w:after="0" w:line="360" w:lineRule="auto"/>
        <w:jc w:val="both"/>
        <w:rPr>
          <w:rStyle w:val="fontstyle01"/>
          <w:b w:val="0"/>
          <w:i/>
          <w:iCs/>
        </w:rPr>
      </w:pPr>
      <w:r w:rsidRPr="00030C5F">
        <w:rPr>
          <w:rStyle w:val="fontstyle01"/>
          <w:b w:val="0"/>
          <w:i/>
          <w:iCs/>
        </w:rPr>
        <w:t>Source: Author's computation using Stata 17</w:t>
      </w:r>
    </w:p>
    <w:p w14:paraId="10638D94" w14:textId="5209C58F" w:rsidR="0088217D" w:rsidRDefault="0088217D" w:rsidP="0088217D">
      <w:pPr>
        <w:pStyle w:val="Heading2"/>
      </w:pPr>
      <w:bookmarkStart w:id="84" w:name="_Toc228225789"/>
      <w:r>
        <w:t>4</w:t>
      </w:r>
      <w:r w:rsidR="00D50F61">
        <w:t>·</w:t>
      </w:r>
      <w:r>
        <w:t xml:space="preserve">9 </w:t>
      </w:r>
      <w:r w:rsidRPr="00B55B19">
        <w:t>Diagnostic Test Results</w:t>
      </w:r>
      <w:bookmarkEnd w:id="84"/>
    </w:p>
    <w:p w14:paraId="356782D1" w14:textId="5EDA885B" w:rsidR="0088217D" w:rsidRDefault="0088217D" w:rsidP="00B8216C">
      <w:pPr>
        <w:pStyle w:val="Heading3"/>
        <w:rPr>
          <w:rStyle w:val="Strong"/>
          <w:b/>
          <w:bCs w:val="0"/>
        </w:rPr>
      </w:pPr>
      <w:bookmarkStart w:id="85" w:name="_Toc228225790"/>
      <w:r>
        <w:rPr>
          <w:rStyle w:val="Strong"/>
          <w:b/>
          <w:bCs w:val="0"/>
        </w:rPr>
        <w:t>4</w:t>
      </w:r>
      <w:r w:rsidR="00D50F61">
        <w:rPr>
          <w:rStyle w:val="Strong"/>
          <w:b/>
          <w:bCs w:val="0"/>
        </w:rPr>
        <w:t>·</w:t>
      </w:r>
      <w:r>
        <w:rPr>
          <w:rStyle w:val="Strong"/>
          <w:b/>
          <w:bCs w:val="0"/>
        </w:rPr>
        <w:t>9</w:t>
      </w:r>
      <w:r w:rsidR="00D50F61">
        <w:rPr>
          <w:rStyle w:val="Strong"/>
          <w:b/>
          <w:bCs w:val="0"/>
        </w:rPr>
        <w:t>·</w:t>
      </w:r>
      <w:r>
        <w:rPr>
          <w:rStyle w:val="Strong"/>
          <w:b/>
          <w:bCs w:val="0"/>
        </w:rPr>
        <w:t>1 Serial Correlation Test (</w:t>
      </w:r>
      <w:proofErr w:type="spellStart"/>
      <w:r>
        <w:rPr>
          <w:rStyle w:val="whitespace-normal"/>
        </w:rPr>
        <w:t>Breusch</w:t>
      </w:r>
      <w:proofErr w:type="spellEnd"/>
      <w:r>
        <w:rPr>
          <w:rStyle w:val="whitespace-normal"/>
        </w:rPr>
        <w:t>–Godfrey LM test</w:t>
      </w:r>
      <w:r>
        <w:rPr>
          <w:rStyle w:val="Strong"/>
          <w:b/>
          <w:bCs w:val="0"/>
        </w:rPr>
        <w:t>)</w:t>
      </w:r>
      <w:bookmarkEnd w:id="85"/>
    </w:p>
    <w:p w14:paraId="15FE5573" w14:textId="58DDA1CA" w:rsidR="007B3812" w:rsidRPr="007B3812" w:rsidRDefault="007B3812" w:rsidP="007B3812">
      <w:pPr>
        <w:spacing w:line="360" w:lineRule="auto"/>
        <w:jc w:val="both"/>
      </w:pPr>
      <w:r w:rsidRPr="007B3812">
        <w:t xml:space="preserve">The </w:t>
      </w:r>
      <w:proofErr w:type="spellStart"/>
      <w:r w:rsidRPr="007B3812">
        <w:t>Breusch</w:t>
      </w:r>
      <w:proofErr w:type="spellEnd"/>
      <w:r w:rsidRPr="007B3812">
        <w:t>-Godfrey Lagrange Multiplier test was conducted to detect the presence of serial correlation in the residuals of the estimated ECM model</w:t>
      </w:r>
      <w:r w:rsidR="00D50F61">
        <w:t>·</w:t>
      </w:r>
      <w:r w:rsidRPr="007B3812">
        <w:t xml:space="preserve"> Serial correlation occurs when error terms are correlated across time, which violates the classical linear regression assumption of independently distributed errors and can lead to inefficient parameter estimates and biased standard errors</w:t>
      </w:r>
      <w:r w:rsidR="00D50F61">
        <w:t>·</w:t>
      </w:r>
      <w:r w:rsidRPr="007B3812">
        <w:t xml:space="preserve"> The test was performed with up to 4 lags to capture potential autocorrelation </w:t>
      </w:r>
      <w:r w:rsidR="00FD01FC">
        <w:t>patterns</w:t>
      </w:r>
      <w:r w:rsidR="00D50F61">
        <w:t>·</w:t>
      </w:r>
      <w:r w:rsidR="00FD01FC">
        <w:t xml:space="preserve"> As reported in Table 10</w:t>
      </w:r>
      <w:r w:rsidRPr="007B3812">
        <w:t>, the chi-square statistic is 3</w:t>
      </w:r>
      <w:r w:rsidR="00D50F61">
        <w:t>·</w:t>
      </w:r>
      <w:r w:rsidRPr="007B3812">
        <w:t>12 with 4 degrees of freedom, yielding a p-value of 0</w:t>
      </w:r>
      <w:r w:rsidR="00D50F61">
        <w:t>·</w:t>
      </w:r>
      <w:r w:rsidRPr="007B3812">
        <w:t>5380</w:t>
      </w:r>
      <w:r w:rsidR="00D50F61">
        <w:t>·</w:t>
      </w:r>
      <w:r w:rsidRPr="007B3812">
        <w:t xml:space="preserve"> Since this p-value substantially exceeds the conventional significance level of 0</w:t>
      </w:r>
      <w:r w:rsidR="00D50F61">
        <w:t>·</w:t>
      </w:r>
      <w:r w:rsidRPr="007B3812">
        <w:t>05, the null hypothesis of no serial correlation cannot be rejected</w:t>
      </w:r>
      <w:r w:rsidR="00D50F61">
        <w:t>·</w:t>
      </w:r>
      <w:r w:rsidRPr="007B3812">
        <w:t xml:space="preserve"> This finding indicates that the residuals are free from autocorrelation, confirming that the dynamic structure of the model adequately captures the temporal dependencies in the data and that the standard errors are reliable for hypothesis testing</w:t>
      </w:r>
      <w:r w:rsidR="00D50F61">
        <w:t>·</w:t>
      </w:r>
    </w:p>
    <w:p w14:paraId="6BFC7727" w14:textId="2F9D4D1A" w:rsidR="0088217D" w:rsidRPr="00F30420" w:rsidRDefault="0088217D" w:rsidP="0088217D">
      <w:pPr>
        <w:pStyle w:val="Caption"/>
        <w:rPr>
          <w:b/>
          <w:i w:val="0"/>
          <w:color w:val="auto"/>
          <w:sz w:val="24"/>
        </w:rPr>
      </w:pPr>
      <w:bookmarkStart w:id="86" w:name="_Toc228225842"/>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10</w:t>
      </w:r>
      <w:r w:rsidRPr="00F30420">
        <w:rPr>
          <w:b/>
          <w:i w:val="0"/>
          <w:color w:val="auto"/>
          <w:sz w:val="24"/>
        </w:rPr>
        <w:fldChar w:fldCharType="end"/>
      </w:r>
      <w:r w:rsidRPr="00F30420">
        <w:rPr>
          <w:b/>
          <w:i w:val="0"/>
          <w:color w:val="auto"/>
          <w:sz w:val="24"/>
        </w:rPr>
        <w:t xml:space="preserve"> Serial Correlation Test</w:t>
      </w:r>
      <w:bookmarkEnd w:id="86"/>
    </w:p>
    <w:tbl>
      <w:tblPr>
        <w:tblStyle w:val="TableGrid"/>
        <w:tblW w:w="0" w:type="auto"/>
        <w:tblLook w:val="04A0" w:firstRow="1" w:lastRow="0" w:firstColumn="1" w:lastColumn="0" w:noHBand="0" w:noVBand="1"/>
      </w:tblPr>
      <w:tblGrid>
        <w:gridCol w:w="2343"/>
        <w:gridCol w:w="1063"/>
        <w:gridCol w:w="1766"/>
        <w:gridCol w:w="430"/>
        <w:gridCol w:w="977"/>
        <w:gridCol w:w="1735"/>
      </w:tblGrid>
      <w:tr w:rsidR="004D3157" w14:paraId="51473EC9" w14:textId="77777777" w:rsidTr="007B3812">
        <w:tc>
          <w:tcPr>
            <w:tcW w:w="0" w:type="auto"/>
            <w:hideMark/>
          </w:tcPr>
          <w:p w14:paraId="5F1253EE" w14:textId="77777777" w:rsidR="004D3157" w:rsidRDefault="004D3157" w:rsidP="007B3812">
            <w:pPr>
              <w:jc w:val="center"/>
              <w:rPr>
                <w:b/>
                <w:bCs/>
              </w:rPr>
            </w:pPr>
            <w:r>
              <w:rPr>
                <w:b/>
                <w:bCs/>
              </w:rPr>
              <w:t>Test</w:t>
            </w:r>
          </w:p>
        </w:tc>
        <w:tc>
          <w:tcPr>
            <w:tcW w:w="0" w:type="auto"/>
            <w:hideMark/>
          </w:tcPr>
          <w:p w14:paraId="5D2AC0A7" w14:textId="77777777" w:rsidR="004D3157" w:rsidRDefault="004D3157" w:rsidP="007B3812">
            <w:pPr>
              <w:jc w:val="center"/>
              <w:rPr>
                <w:b/>
                <w:bCs/>
              </w:rPr>
            </w:pPr>
            <w:r>
              <w:rPr>
                <w:b/>
                <w:bCs/>
              </w:rPr>
              <w:t>Lags (p)</w:t>
            </w:r>
          </w:p>
        </w:tc>
        <w:tc>
          <w:tcPr>
            <w:tcW w:w="0" w:type="auto"/>
            <w:hideMark/>
          </w:tcPr>
          <w:p w14:paraId="4C2DB5C9" w14:textId="77777777" w:rsidR="004D3157" w:rsidRDefault="004D3157" w:rsidP="007B3812">
            <w:pPr>
              <w:jc w:val="center"/>
              <w:rPr>
                <w:b/>
                <w:bCs/>
              </w:rPr>
            </w:pPr>
            <w:r>
              <w:rPr>
                <w:b/>
                <w:bCs/>
              </w:rPr>
              <w:t>Chi-square (χ²)</w:t>
            </w:r>
          </w:p>
        </w:tc>
        <w:tc>
          <w:tcPr>
            <w:tcW w:w="0" w:type="auto"/>
            <w:hideMark/>
          </w:tcPr>
          <w:p w14:paraId="10A3C82C" w14:textId="77777777" w:rsidR="004D3157" w:rsidRDefault="004D3157" w:rsidP="007B3812">
            <w:pPr>
              <w:jc w:val="center"/>
              <w:rPr>
                <w:b/>
                <w:bCs/>
              </w:rPr>
            </w:pPr>
            <w:proofErr w:type="spellStart"/>
            <w:r>
              <w:rPr>
                <w:b/>
                <w:bCs/>
              </w:rPr>
              <w:t>df</w:t>
            </w:r>
            <w:proofErr w:type="spellEnd"/>
          </w:p>
        </w:tc>
        <w:tc>
          <w:tcPr>
            <w:tcW w:w="0" w:type="auto"/>
            <w:hideMark/>
          </w:tcPr>
          <w:p w14:paraId="764305E4" w14:textId="77777777" w:rsidR="004D3157" w:rsidRDefault="004D3157" w:rsidP="007B3812">
            <w:pPr>
              <w:jc w:val="center"/>
              <w:rPr>
                <w:b/>
                <w:bCs/>
              </w:rPr>
            </w:pPr>
            <w:r>
              <w:rPr>
                <w:b/>
                <w:bCs/>
              </w:rPr>
              <w:t>p-value</w:t>
            </w:r>
          </w:p>
        </w:tc>
        <w:tc>
          <w:tcPr>
            <w:tcW w:w="0" w:type="auto"/>
            <w:hideMark/>
          </w:tcPr>
          <w:p w14:paraId="0445E7BB" w14:textId="77777777" w:rsidR="004D3157" w:rsidRDefault="004D3157" w:rsidP="007B3812">
            <w:pPr>
              <w:jc w:val="center"/>
              <w:rPr>
                <w:b/>
                <w:bCs/>
              </w:rPr>
            </w:pPr>
            <w:r>
              <w:rPr>
                <w:b/>
                <w:bCs/>
              </w:rPr>
              <w:t>Decision</w:t>
            </w:r>
          </w:p>
        </w:tc>
      </w:tr>
      <w:tr w:rsidR="004D3157" w14:paraId="573E7358" w14:textId="77777777" w:rsidTr="007B3812">
        <w:tc>
          <w:tcPr>
            <w:tcW w:w="0" w:type="auto"/>
            <w:hideMark/>
          </w:tcPr>
          <w:p w14:paraId="354080CF" w14:textId="77777777" w:rsidR="004D3157" w:rsidRDefault="004D3157" w:rsidP="007B3812">
            <w:proofErr w:type="spellStart"/>
            <w:r>
              <w:t>Breusch</w:t>
            </w:r>
            <w:proofErr w:type="spellEnd"/>
            <w:r>
              <w:t>–Godfrey LM</w:t>
            </w:r>
          </w:p>
        </w:tc>
        <w:tc>
          <w:tcPr>
            <w:tcW w:w="0" w:type="auto"/>
            <w:hideMark/>
          </w:tcPr>
          <w:p w14:paraId="069A4C3C" w14:textId="77777777" w:rsidR="004D3157" w:rsidRDefault="004D3157" w:rsidP="007B3812">
            <w:r>
              <w:t>4</w:t>
            </w:r>
          </w:p>
        </w:tc>
        <w:tc>
          <w:tcPr>
            <w:tcW w:w="0" w:type="auto"/>
            <w:hideMark/>
          </w:tcPr>
          <w:p w14:paraId="686B54C3" w14:textId="670033F1" w:rsidR="004D3157" w:rsidRDefault="004D3157" w:rsidP="007B3812">
            <w:r>
              <w:t>3</w:t>
            </w:r>
            <w:r w:rsidR="00D50F61">
              <w:t>·</w:t>
            </w:r>
            <w:r>
              <w:t>12</w:t>
            </w:r>
          </w:p>
        </w:tc>
        <w:tc>
          <w:tcPr>
            <w:tcW w:w="0" w:type="auto"/>
            <w:hideMark/>
          </w:tcPr>
          <w:p w14:paraId="789FBB2A" w14:textId="77777777" w:rsidR="004D3157" w:rsidRDefault="004D3157" w:rsidP="007B3812">
            <w:r>
              <w:t>4</w:t>
            </w:r>
          </w:p>
        </w:tc>
        <w:tc>
          <w:tcPr>
            <w:tcW w:w="0" w:type="auto"/>
            <w:hideMark/>
          </w:tcPr>
          <w:p w14:paraId="22DC43E7" w14:textId="583550C0" w:rsidR="004D3157" w:rsidRDefault="004D3157" w:rsidP="007B3812">
            <w:r>
              <w:t>0</w:t>
            </w:r>
            <w:r w:rsidR="00D50F61">
              <w:t>·</w:t>
            </w:r>
            <w:r>
              <w:t>5380</w:t>
            </w:r>
          </w:p>
        </w:tc>
        <w:tc>
          <w:tcPr>
            <w:tcW w:w="0" w:type="auto"/>
            <w:hideMark/>
          </w:tcPr>
          <w:p w14:paraId="7725C251" w14:textId="77777777" w:rsidR="004D3157" w:rsidRDefault="004D3157" w:rsidP="007B3812">
            <w:r>
              <w:t>Fail to reject H₀</w:t>
            </w:r>
          </w:p>
        </w:tc>
      </w:tr>
    </w:tbl>
    <w:p w14:paraId="11DBD3CF" w14:textId="685BCCF7" w:rsidR="0088217D" w:rsidRPr="00B25CD5" w:rsidRDefault="00B25CD5" w:rsidP="00B25CD5">
      <w:pPr>
        <w:spacing w:after="0" w:line="360" w:lineRule="auto"/>
        <w:jc w:val="both"/>
        <w:rPr>
          <w:rFonts w:ascii="?" w:hAnsi="?"/>
          <w:bCs/>
          <w:i/>
          <w:iCs/>
          <w:color w:val="18181B"/>
          <w:sz w:val="22"/>
        </w:rPr>
      </w:pPr>
      <w:r w:rsidRPr="00030C5F">
        <w:rPr>
          <w:rStyle w:val="fontstyle01"/>
          <w:b w:val="0"/>
          <w:i/>
          <w:iCs/>
        </w:rPr>
        <w:t>Source: Author's computation using Stata 17</w:t>
      </w:r>
    </w:p>
    <w:p w14:paraId="3505DE07" w14:textId="50834F02" w:rsidR="0088217D" w:rsidRDefault="0088217D" w:rsidP="00B8216C">
      <w:pPr>
        <w:pStyle w:val="Heading3"/>
        <w:rPr>
          <w:rStyle w:val="Strong"/>
          <w:b/>
          <w:bCs w:val="0"/>
        </w:rPr>
      </w:pPr>
      <w:bookmarkStart w:id="87" w:name="_Toc228225791"/>
      <w:r>
        <w:rPr>
          <w:rStyle w:val="Strong"/>
          <w:b/>
          <w:bCs w:val="0"/>
        </w:rPr>
        <w:t>4</w:t>
      </w:r>
      <w:r w:rsidR="00D50F61">
        <w:rPr>
          <w:rStyle w:val="Strong"/>
          <w:b/>
          <w:bCs w:val="0"/>
        </w:rPr>
        <w:t>·</w:t>
      </w:r>
      <w:r>
        <w:rPr>
          <w:rStyle w:val="Strong"/>
          <w:b/>
          <w:bCs w:val="0"/>
        </w:rPr>
        <w:t>9</w:t>
      </w:r>
      <w:r w:rsidR="00D50F61">
        <w:rPr>
          <w:rStyle w:val="Strong"/>
          <w:b/>
          <w:bCs w:val="0"/>
        </w:rPr>
        <w:t>·</w:t>
      </w:r>
      <w:r>
        <w:rPr>
          <w:rStyle w:val="Strong"/>
          <w:b/>
          <w:bCs w:val="0"/>
        </w:rPr>
        <w:t>2 Heteroscedasticity Test (</w:t>
      </w:r>
      <w:proofErr w:type="spellStart"/>
      <w:r>
        <w:rPr>
          <w:rStyle w:val="whitespace-normal"/>
        </w:rPr>
        <w:t>Breusch</w:t>
      </w:r>
      <w:proofErr w:type="spellEnd"/>
      <w:r>
        <w:rPr>
          <w:rStyle w:val="whitespace-normal"/>
        </w:rPr>
        <w:t>–Pagan test</w:t>
      </w:r>
      <w:r>
        <w:rPr>
          <w:rStyle w:val="Strong"/>
          <w:b/>
          <w:bCs w:val="0"/>
        </w:rPr>
        <w:t>)</w:t>
      </w:r>
      <w:bookmarkEnd w:id="87"/>
    </w:p>
    <w:p w14:paraId="04949A06" w14:textId="187226F2" w:rsidR="007B3812" w:rsidRPr="007B3812" w:rsidRDefault="007B3812" w:rsidP="007B3812">
      <w:pPr>
        <w:spacing w:line="360" w:lineRule="auto"/>
        <w:jc w:val="both"/>
      </w:pPr>
      <w:r w:rsidRPr="007B3812">
        <w:t xml:space="preserve">The </w:t>
      </w:r>
      <w:proofErr w:type="spellStart"/>
      <w:r w:rsidRPr="007B3812">
        <w:t>Breusch</w:t>
      </w:r>
      <w:proofErr w:type="spellEnd"/>
      <w:r w:rsidRPr="007B3812">
        <w:t>-Pagan test was employed to examine whether the residuals of the ECM model exhibit constant variance, a property known as homoscedasticity</w:t>
      </w:r>
      <w:r w:rsidR="00D50F61">
        <w:t>·</w:t>
      </w:r>
      <w:r w:rsidRPr="007B3812">
        <w:t xml:space="preserve"> Heteroscedasticity, or non-constant variance, can result in inefficient parameter estimates and invalid inference, particularly in small samples</w:t>
      </w:r>
      <w:r w:rsidR="00D50F61">
        <w:t>·</w:t>
      </w:r>
      <w:r w:rsidRPr="007B3812">
        <w:t xml:space="preserve"> The test regresses the squared residuals on the fitted values of the depende</w:t>
      </w:r>
      <w:r w:rsidR="00FD01FC">
        <w:t>nt variable</w:t>
      </w:r>
      <w:r w:rsidR="00D50F61">
        <w:t>·</w:t>
      </w:r>
      <w:r w:rsidR="00FD01FC">
        <w:t xml:space="preserve"> As shown in Table 11</w:t>
      </w:r>
      <w:r w:rsidRPr="007B3812">
        <w:t>, the chi-square statistic is 1</w:t>
      </w:r>
      <w:r w:rsidR="00D50F61">
        <w:t>·</w:t>
      </w:r>
      <w:r w:rsidRPr="007B3812">
        <w:t xml:space="preserve">41 with 1 degree of freedom, yielding </w:t>
      </w:r>
      <w:r w:rsidRPr="007B3812">
        <w:lastRenderedPageBreak/>
        <w:t>a p-value of 0</w:t>
      </w:r>
      <w:r w:rsidR="00D50F61">
        <w:t>·</w:t>
      </w:r>
      <w:r w:rsidRPr="007B3812">
        <w:t>2345</w:t>
      </w:r>
      <w:r w:rsidR="00D50F61">
        <w:t>·</w:t>
      </w:r>
      <w:r w:rsidRPr="007B3812">
        <w:t xml:space="preserve"> This p-value exceeds the 0</w:t>
      </w:r>
      <w:r w:rsidR="00D50F61">
        <w:t>·</w:t>
      </w:r>
      <w:r w:rsidRPr="007B3812">
        <w:t>05 significance threshold, leading to a failure to reject the null hypothesis of constant variance</w:t>
      </w:r>
      <w:r w:rsidR="00D50F61">
        <w:t>·</w:t>
      </w:r>
      <w:r w:rsidRPr="007B3812">
        <w:t xml:space="preserve"> Therefore, the residuals are homoscedastic, indicating that the variance of the error term is stable across observations and that the model satisfies the classical assumption of homoscedasticity</w:t>
      </w:r>
      <w:r w:rsidR="00D50F61">
        <w:t>·</w:t>
      </w:r>
    </w:p>
    <w:p w14:paraId="4B58A512" w14:textId="483F2453" w:rsidR="0088217D" w:rsidRPr="00F30420" w:rsidRDefault="0088217D" w:rsidP="0088217D">
      <w:pPr>
        <w:pStyle w:val="Caption"/>
        <w:rPr>
          <w:b/>
          <w:i w:val="0"/>
          <w:color w:val="auto"/>
          <w:sz w:val="24"/>
        </w:rPr>
      </w:pPr>
      <w:bookmarkStart w:id="88" w:name="_Toc228225843"/>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11</w:t>
      </w:r>
      <w:r w:rsidRPr="00F30420">
        <w:rPr>
          <w:b/>
          <w:i w:val="0"/>
          <w:color w:val="auto"/>
          <w:sz w:val="24"/>
        </w:rPr>
        <w:fldChar w:fldCharType="end"/>
      </w:r>
      <w:r w:rsidRPr="00F30420">
        <w:rPr>
          <w:b/>
          <w:i w:val="0"/>
          <w:color w:val="auto"/>
          <w:sz w:val="24"/>
        </w:rPr>
        <w:t xml:space="preserve"> Heteroscedasticity Test</w:t>
      </w:r>
      <w:bookmarkEnd w:id="88"/>
    </w:p>
    <w:tbl>
      <w:tblPr>
        <w:tblStyle w:val="TableGrid"/>
        <w:tblW w:w="0" w:type="auto"/>
        <w:tblLook w:val="04A0" w:firstRow="1" w:lastRow="0" w:firstColumn="1" w:lastColumn="0" w:noHBand="0" w:noVBand="1"/>
      </w:tblPr>
      <w:tblGrid>
        <w:gridCol w:w="3456"/>
        <w:gridCol w:w="1766"/>
        <w:gridCol w:w="430"/>
        <w:gridCol w:w="977"/>
        <w:gridCol w:w="1735"/>
      </w:tblGrid>
      <w:tr w:rsidR="004D3157" w14:paraId="2FEB24D8" w14:textId="77777777" w:rsidTr="007B3812">
        <w:tc>
          <w:tcPr>
            <w:tcW w:w="0" w:type="auto"/>
            <w:hideMark/>
          </w:tcPr>
          <w:p w14:paraId="3D238FC1" w14:textId="77777777" w:rsidR="004D3157" w:rsidRDefault="004D3157" w:rsidP="007B3812">
            <w:pPr>
              <w:jc w:val="center"/>
              <w:rPr>
                <w:b/>
                <w:bCs/>
              </w:rPr>
            </w:pPr>
            <w:r>
              <w:rPr>
                <w:b/>
                <w:bCs/>
              </w:rPr>
              <w:t>Test</w:t>
            </w:r>
          </w:p>
        </w:tc>
        <w:tc>
          <w:tcPr>
            <w:tcW w:w="0" w:type="auto"/>
            <w:hideMark/>
          </w:tcPr>
          <w:p w14:paraId="184EB775" w14:textId="77777777" w:rsidR="004D3157" w:rsidRDefault="004D3157" w:rsidP="007B3812">
            <w:pPr>
              <w:jc w:val="center"/>
              <w:rPr>
                <w:b/>
                <w:bCs/>
              </w:rPr>
            </w:pPr>
            <w:r>
              <w:rPr>
                <w:b/>
                <w:bCs/>
              </w:rPr>
              <w:t>Chi-square (χ²)</w:t>
            </w:r>
          </w:p>
        </w:tc>
        <w:tc>
          <w:tcPr>
            <w:tcW w:w="0" w:type="auto"/>
            <w:hideMark/>
          </w:tcPr>
          <w:p w14:paraId="1EE0BCE7" w14:textId="77777777" w:rsidR="004D3157" w:rsidRDefault="004D3157" w:rsidP="007B3812">
            <w:pPr>
              <w:jc w:val="center"/>
              <w:rPr>
                <w:b/>
                <w:bCs/>
              </w:rPr>
            </w:pPr>
            <w:proofErr w:type="spellStart"/>
            <w:r>
              <w:rPr>
                <w:b/>
                <w:bCs/>
              </w:rPr>
              <w:t>df</w:t>
            </w:r>
            <w:proofErr w:type="spellEnd"/>
          </w:p>
        </w:tc>
        <w:tc>
          <w:tcPr>
            <w:tcW w:w="0" w:type="auto"/>
            <w:hideMark/>
          </w:tcPr>
          <w:p w14:paraId="2EBBA2A4" w14:textId="77777777" w:rsidR="004D3157" w:rsidRDefault="004D3157" w:rsidP="007B3812">
            <w:pPr>
              <w:jc w:val="center"/>
              <w:rPr>
                <w:b/>
                <w:bCs/>
              </w:rPr>
            </w:pPr>
            <w:r>
              <w:rPr>
                <w:b/>
                <w:bCs/>
              </w:rPr>
              <w:t>p-value</w:t>
            </w:r>
          </w:p>
        </w:tc>
        <w:tc>
          <w:tcPr>
            <w:tcW w:w="0" w:type="auto"/>
            <w:hideMark/>
          </w:tcPr>
          <w:p w14:paraId="6F5B344F" w14:textId="77777777" w:rsidR="004D3157" w:rsidRDefault="004D3157" w:rsidP="007B3812">
            <w:pPr>
              <w:jc w:val="center"/>
              <w:rPr>
                <w:b/>
                <w:bCs/>
              </w:rPr>
            </w:pPr>
            <w:r>
              <w:rPr>
                <w:b/>
                <w:bCs/>
              </w:rPr>
              <w:t>Decision</w:t>
            </w:r>
          </w:p>
        </w:tc>
      </w:tr>
      <w:tr w:rsidR="004D3157" w14:paraId="4EB09E86" w14:textId="77777777" w:rsidTr="007B3812">
        <w:tc>
          <w:tcPr>
            <w:tcW w:w="0" w:type="auto"/>
            <w:hideMark/>
          </w:tcPr>
          <w:p w14:paraId="6AF134DA" w14:textId="77777777" w:rsidR="004D3157" w:rsidRDefault="004D3157" w:rsidP="007B3812">
            <w:proofErr w:type="spellStart"/>
            <w:r>
              <w:t>Breusch</w:t>
            </w:r>
            <w:proofErr w:type="spellEnd"/>
            <w:r>
              <w:t>–Pagan / Cook–Weisberg</w:t>
            </w:r>
          </w:p>
        </w:tc>
        <w:tc>
          <w:tcPr>
            <w:tcW w:w="0" w:type="auto"/>
            <w:hideMark/>
          </w:tcPr>
          <w:p w14:paraId="42858CDA" w14:textId="14488777" w:rsidR="004D3157" w:rsidRDefault="004D3157" w:rsidP="007B3812">
            <w:r>
              <w:t>1</w:t>
            </w:r>
            <w:r w:rsidR="00D50F61">
              <w:t>·</w:t>
            </w:r>
            <w:r>
              <w:t>41</w:t>
            </w:r>
          </w:p>
        </w:tc>
        <w:tc>
          <w:tcPr>
            <w:tcW w:w="0" w:type="auto"/>
            <w:hideMark/>
          </w:tcPr>
          <w:p w14:paraId="18795234" w14:textId="77777777" w:rsidR="004D3157" w:rsidRDefault="004D3157" w:rsidP="007B3812">
            <w:r>
              <w:t>1</w:t>
            </w:r>
          </w:p>
        </w:tc>
        <w:tc>
          <w:tcPr>
            <w:tcW w:w="0" w:type="auto"/>
            <w:hideMark/>
          </w:tcPr>
          <w:p w14:paraId="0153418D" w14:textId="31903B75" w:rsidR="004D3157" w:rsidRDefault="004D3157" w:rsidP="007B3812">
            <w:r>
              <w:t>0</w:t>
            </w:r>
            <w:r w:rsidR="00D50F61">
              <w:t>·</w:t>
            </w:r>
            <w:r>
              <w:t>2345</w:t>
            </w:r>
          </w:p>
        </w:tc>
        <w:tc>
          <w:tcPr>
            <w:tcW w:w="0" w:type="auto"/>
            <w:hideMark/>
          </w:tcPr>
          <w:p w14:paraId="72067B96" w14:textId="77777777" w:rsidR="004D3157" w:rsidRDefault="004D3157" w:rsidP="007B3812">
            <w:r>
              <w:t>Fail to reject H₀</w:t>
            </w:r>
          </w:p>
        </w:tc>
      </w:tr>
    </w:tbl>
    <w:p w14:paraId="6FE54D8A" w14:textId="77777777" w:rsidR="00B25CD5" w:rsidRDefault="00B25CD5" w:rsidP="00B25CD5">
      <w:pPr>
        <w:spacing w:after="0" w:line="360" w:lineRule="auto"/>
        <w:jc w:val="both"/>
        <w:rPr>
          <w:rStyle w:val="fontstyle01"/>
          <w:b w:val="0"/>
          <w:i/>
          <w:iCs/>
        </w:rPr>
      </w:pPr>
      <w:r w:rsidRPr="00030C5F">
        <w:rPr>
          <w:rStyle w:val="fontstyle01"/>
          <w:b w:val="0"/>
          <w:i/>
          <w:iCs/>
        </w:rPr>
        <w:t>Source: Author's computation using Stata 17</w:t>
      </w:r>
    </w:p>
    <w:p w14:paraId="2265D47D" w14:textId="2A4B2A9E" w:rsidR="0088217D" w:rsidRDefault="0088217D" w:rsidP="00B8216C">
      <w:pPr>
        <w:pStyle w:val="Heading3"/>
        <w:rPr>
          <w:rStyle w:val="Strong"/>
          <w:b/>
          <w:bCs w:val="0"/>
        </w:rPr>
      </w:pPr>
      <w:bookmarkStart w:id="89" w:name="_Toc228225792"/>
      <w:r w:rsidRPr="0088217D">
        <w:rPr>
          <w:rStyle w:val="Strong"/>
          <w:b/>
          <w:bCs w:val="0"/>
        </w:rPr>
        <w:t>4</w:t>
      </w:r>
      <w:r w:rsidR="00D50F61">
        <w:rPr>
          <w:rStyle w:val="Strong"/>
          <w:b/>
          <w:bCs w:val="0"/>
        </w:rPr>
        <w:t>·</w:t>
      </w:r>
      <w:r w:rsidRPr="0088217D">
        <w:rPr>
          <w:rStyle w:val="Strong"/>
          <w:b/>
          <w:bCs w:val="0"/>
        </w:rPr>
        <w:t>9</w:t>
      </w:r>
      <w:r w:rsidR="00D50F61">
        <w:rPr>
          <w:rStyle w:val="Strong"/>
          <w:b/>
          <w:bCs w:val="0"/>
        </w:rPr>
        <w:t>·</w:t>
      </w:r>
      <w:r w:rsidRPr="0088217D">
        <w:rPr>
          <w:rStyle w:val="Strong"/>
          <w:b/>
          <w:bCs w:val="0"/>
        </w:rPr>
        <w:t>3 Normality Test (</w:t>
      </w:r>
      <w:proofErr w:type="spellStart"/>
      <w:r w:rsidRPr="0088217D">
        <w:rPr>
          <w:rStyle w:val="Strong"/>
          <w:b/>
        </w:rPr>
        <w:t>Jarque</w:t>
      </w:r>
      <w:proofErr w:type="spellEnd"/>
      <w:r w:rsidRPr="0088217D">
        <w:rPr>
          <w:rStyle w:val="Strong"/>
          <w:b/>
        </w:rPr>
        <w:t>–</w:t>
      </w:r>
      <w:proofErr w:type="spellStart"/>
      <w:r w:rsidRPr="0088217D">
        <w:rPr>
          <w:rStyle w:val="Strong"/>
          <w:b/>
        </w:rPr>
        <w:t>Bera</w:t>
      </w:r>
      <w:proofErr w:type="spellEnd"/>
      <w:r w:rsidRPr="0088217D">
        <w:rPr>
          <w:rStyle w:val="Strong"/>
          <w:b/>
        </w:rPr>
        <w:t xml:space="preserve"> test</w:t>
      </w:r>
      <w:r w:rsidRPr="0088217D">
        <w:rPr>
          <w:rStyle w:val="Strong"/>
          <w:b/>
          <w:bCs w:val="0"/>
        </w:rPr>
        <w:t>)</w:t>
      </w:r>
      <w:bookmarkEnd w:id="89"/>
    </w:p>
    <w:p w14:paraId="0FAC9C00" w14:textId="15C14C47" w:rsidR="007B3812" w:rsidRPr="007B3812" w:rsidRDefault="007B3812" w:rsidP="007B3812">
      <w:pPr>
        <w:spacing w:line="360" w:lineRule="auto"/>
        <w:jc w:val="both"/>
      </w:pPr>
      <w:r w:rsidRPr="007B3812">
        <w:t xml:space="preserve">The normality of the residuals was assessed using both the Skewness/Kurtosis joint test and the </w:t>
      </w:r>
      <w:proofErr w:type="spellStart"/>
      <w:r w:rsidRPr="007B3812">
        <w:t>Jarque-Bera</w:t>
      </w:r>
      <w:proofErr w:type="spellEnd"/>
      <w:r w:rsidRPr="007B3812">
        <w:t xml:space="preserve"> test</w:t>
      </w:r>
      <w:r w:rsidR="00D50F61">
        <w:t>·</w:t>
      </w:r>
      <w:r w:rsidRPr="007B3812">
        <w:t xml:space="preserve"> Normality of residuals is an important assumption for valid hypothesis testing, particularly in small samples where the central limit theorem may not guarantee asymptotic normality of the estimators</w:t>
      </w:r>
      <w:r w:rsidR="00D50F61">
        <w:t>·</w:t>
      </w:r>
      <w:r w:rsidRPr="007B3812">
        <w:t xml:space="preserve"> The Skewness/Kurtosis test examines whether the distribution of residuals deviates from normality in terms of asymmetry (skewness) and tail thickness (ku</w:t>
      </w:r>
      <w:r w:rsidR="00FD01FC">
        <w:t>rtosis)</w:t>
      </w:r>
      <w:r w:rsidR="00D50F61">
        <w:t>·</w:t>
      </w:r>
      <w:r w:rsidR="00FD01FC">
        <w:t xml:space="preserve"> As reported in Table 12</w:t>
      </w:r>
      <w:r w:rsidRPr="007B3812">
        <w:t>, the joint test statistic is 1</w:t>
      </w:r>
      <w:r w:rsidR="00D50F61">
        <w:t>·</w:t>
      </w:r>
      <w:r w:rsidRPr="007B3812">
        <w:t>82 with 2 degrees of freedom, producing a p-value of 0</w:t>
      </w:r>
      <w:r w:rsidR="00D50F61">
        <w:t>·</w:t>
      </w:r>
      <w:r w:rsidRPr="007B3812">
        <w:t>4020</w:t>
      </w:r>
      <w:r w:rsidR="00D50F61">
        <w:t>·</w:t>
      </w:r>
      <w:r w:rsidRPr="007B3812">
        <w:t xml:space="preserve"> The </w:t>
      </w:r>
      <w:proofErr w:type="spellStart"/>
      <w:r w:rsidRPr="007B3812">
        <w:t>Jarque-Bera</w:t>
      </w:r>
      <w:proofErr w:type="spellEnd"/>
      <w:r w:rsidRPr="007B3812">
        <w:t xml:space="preserve"> test, which combines information on skewness and kurtosis into a single test statistic, yields a value of 1</w:t>
      </w:r>
      <w:r w:rsidR="00D50F61">
        <w:t>·</w:t>
      </w:r>
      <w:r w:rsidRPr="007B3812">
        <w:t>95 with a p-value of 0</w:t>
      </w:r>
      <w:r w:rsidR="00D50F61">
        <w:t>·</w:t>
      </w:r>
      <w:r w:rsidRPr="007B3812">
        <w:t>3770</w:t>
      </w:r>
      <w:r w:rsidR="00D50F61">
        <w:t>·</w:t>
      </w:r>
      <w:r w:rsidRPr="007B3812">
        <w:t xml:space="preserve"> Both p-values substantially exceed 0</w:t>
      </w:r>
      <w:r w:rsidR="00D50F61">
        <w:t>·</w:t>
      </w:r>
      <w:r w:rsidRPr="007B3812">
        <w:t>05, indicating that the null hypothesis of normally distributed residuals cannot be rejected</w:t>
      </w:r>
      <w:r w:rsidR="00D50F61">
        <w:t>·</w:t>
      </w:r>
      <w:r w:rsidRPr="007B3812">
        <w:t xml:space="preserve"> This finding confirms that the residuals follow a normal distribution, validating the use of t-statistics and F-statistics for inference</w:t>
      </w:r>
      <w:r w:rsidR="00D50F61">
        <w:t>·</w:t>
      </w:r>
    </w:p>
    <w:p w14:paraId="79966E92" w14:textId="10F123A1" w:rsidR="0088217D" w:rsidRPr="002215A9" w:rsidRDefault="0088217D" w:rsidP="0088217D">
      <w:pPr>
        <w:pStyle w:val="Caption"/>
        <w:rPr>
          <w:b/>
          <w:i w:val="0"/>
          <w:color w:val="auto"/>
          <w:sz w:val="24"/>
        </w:rPr>
      </w:pPr>
      <w:bookmarkStart w:id="90" w:name="_Toc228225844"/>
      <w:r w:rsidRPr="002215A9">
        <w:rPr>
          <w:b/>
          <w:i w:val="0"/>
          <w:color w:val="auto"/>
          <w:sz w:val="24"/>
        </w:rPr>
        <w:t xml:space="preserve">Table </w:t>
      </w:r>
      <w:r w:rsidRPr="002215A9">
        <w:rPr>
          <w:b/>
          <w:i w:val="0"/>
          <w:color w:val="auto"/>
          <w:sz w:val="24"/>
        </w:rPr>
        <w:fldChar w:fldCharType="begin"/>
      </w:r>
      <w:r w:rsidRPr="002215A9">
        <w:rPr>
          <w:b/>
          <w:i w:val="0"/>
          <w:color w:val="auto"/>
          <w:sz w:val="24"/>
        </w:rPr>
        <w:instrText xml:space="preserve"> SEQ Table \* ARABIC </w:instrText>
      </w:r>
      <w:r w:rsidRPr="002215A9">
        <w:rPr>
          <w:b/>
          <w:i w:val="0"/>
          <w:color w:val="auto"/>
          <w:sz w:val="24"/>
        </w:rPr>
        <w:fldChar w:fldCharType="separate"/>
      </w:r>
      <w:r w:rsidR="00481FF7">
        <w:rPr>
          <w:b/>
          <w:i w:val="0"/>
          <w:noProof/>
          <w:color w:val="auto"/>
          <w:sz w:val="24"/>
        </w:rPr>
        <w:t>12</w:t>
      </w:r>
      <w:r w:rsidRPr="002215A9">
        <w:rPr>
          <w:b/>
          <w:i w:val="0"/>
          <w:color w:val="auto"/>
          <w:sz w:val="24"/>
        </w:rPr>
        <w:fldChar w:fldCharType="end"/>
      </w:r>
      <w:r w:rsidRPr="002215A9">
        <w:rPr>
          <w:b/>
          <w:i w:val="0"/>
          <w:color w:val="auto"/>
          <w:sz w:val="24"/>
        </w:rPr>
        <w:t xml:space="preserve"> Normality Test</w:t>
      </w:r>
      <w:bookmarkEnd w:id="90"/>
    </w:p>
    <w:tbl>
      <w:tblPr>
        <w:tblStyle w:val="TableGrid"/>
        <w:tblW w:w="0" w:type="auto"/>
        <w:tblLook w:val="04A0" w:firstRow="1" w:lastRow="0" w:firstColumn="1" w:lastColumn="0" w:noHBand="0" w:noVBand="1"/>
      </w:tblPr>
      <w:tblGrid>
        <w:gridCol w:w="3123"/>
        <w:gridCol w:w="1043"/>
        <w:gridCol w:w="430"/>
        <w:gridCol w:w="977"/>
        <w:gridCol w:w="1735"/>
      </w:tblGrid>
      <w:tr w:rsidR="004D3157" w14:paraId="31203884" w14:textId="77777777" w:rsidTr="007B3812">
        <w:tc>
          <w:tcPr>
            <w:tcW w:w="0" w:type="auto"/>
            <w:hideMark/>
          </w:tcPr>
          <w:p w14:paraId="37958625" w14:textId="77777777" w:rsidR="004D3157" w:rsidRDefault="004D3157" w:rsidP="007B3812">
            <w:pPr>
              <w:jc w:val="center"/>
              <w:rPr>
                <w:b/>
                <w:bCs/>
              </w:rPr>
            </w:pPr>
            <w:r>
              <w:rPr>
                <w:b/>
                <w:bCs/>
              </w:rPr>
              <w:t>Test</w:t>
            </w:r>
          </w:p>
        </w:tc>
        <w:tc>
          <w:tcPr>
            <w:tcW w:w="0" w:type="auto"/>
            <w:hideMark/>
          </w:tcPr>
          <w:p w14:paraId="7E47FEE5" w14:textId="77777777" w:rsidR="004D3157" w:rsidRDefault="004D3157" w:rsidP="007B3812">
            <w:pPr>
              <w:jc w:val="center"/>
              <w:rPr>
                <w:b/>
                <w:bCs/>
              </w:rPr>
            </w:pPr>
            <w:r>
              <w:rPr>
                <w:b/>
                <w:bCs/>
              </w:rPr>
              <w:t>Statistic</w:t>
            </w:r>
          </w:p>
        </w:tc>
        <w:tc>
          <w:tcPr>
            <w:tcW w:w="0" w:type="auto"/>
            <w:hideMark/>
          </w:tcPr>
          <w:p w14:paraId="2B0AA602" w14:textId="77777777" w:rsidR="004D3157" w:rsidRDefault="004D3157" w:rsidP="007B3812">
            <w:pPr>
              <w:jc w:val="center"/>
              <w:rPr>
                <w:b/>
                <w:bCs/>
              </w:rPr>
            </w:pPr>
            <w:proofErr w:type="spellStart"/>
            <w:r>
              <w:rPr>
                <w:b/>
                <w:bCs/>
              </w:rPr>
              <w:t>df</w:t>
            </w:r>
            <w:proofErr w:type="spellEnd"/>
          </w:p>
        </w:tc>
        <w:tc>
          <w:tcPr>
            <w:tcW w:w="0" w:type="auto"/>
            <w:hideMark/>
          </w:tcPr>
          <w:p w14:paraId="528F564B" w14:textId="77777777" w:rsidR="004D3157" w:rsidRDefault="004D3157" w:rsidP="007B3812">
            <w:pPr>
              <w:jc w:val="center"/>
              <w:rPr>
                <w:b/>
                <w:bCs/>
              </w:rPr>
            </w:pPr>
            <w:r>
              <w:rPr>
                <w:b/>
                <w:bCs/>
              </w:rPr>
              <w:t>p-value</w:t>
            </w:r>
          </w:p>
        </w:tc>
        <w:tc>
          <w:tcPr>
            <w:tcW w:w="0" w:type="auto"/>
            <w:hideMark/>
          </w:tcPr>
          <w:p w14:paraId="5FEE6498" w14:textId="77777777" w:rsidR="004D3157" w:rsidRDefault="004D3157" w:rsidP="007B3812">
            <w:pPr>
              <w:jc w:val="center"/>
              <w:rPr>
                <w:b/>
                <w:bCs/>
              </w:rPr>
            </w:pPr>
            <w:r>
              <w:rPr>
                <w:b/>
                <w:bCs/>
              </w:rPr>
              <w:t>Decision</w:t>
            </w:r>
          </w:p>
        </w:tc>
      </w:tr>
      <w:tr w:rsidR="004D3157" w14:paraId="687B9707" w14:textId="77777777" w:rsidTr="007B3812">
        <w:tc>
          <w:tcPr>
            <w:tcW w:w="0" w:type="auto"/>
            <w:hideMark/>
          </w:tcPr>
          <w:p w14:paraId="3C24EF01" w14:textId="77777777" w:rsidR="004D3157" w:rsidRDefault="004D3157" w:rsidP="007B3812">
            <w:r>
              <w:t>Skewness/Kurtosis (Joint test)</w:t>
            </w:r>
          </w:p>
        </w:tc>
        <w:tc>
          <w:tcPr>
            <w:tcW w:w="0" w:type="auto"/>
            <w:hideMark/>
          </w:tcPr>
          <w:p w14:paraId="6FF1C50A" w14:textId="66317D30" w:rsidR="004D3157" w:rsidRDefault="004D3157" w:rsidP="007B3812">
            <w:r>
              <w:t>1</w:t>
            </w:r>
            <w:r w:rsidR="00D50F61">
              <w:t>·</w:t>
            </w:r>
            <w:r>
              <w:t>82</w:t>
            </w:r>
          </w:p>
        </w:tc>
        <w:tc>
          <w:tcPr>
            <w:tcW w:w="0" w:type="auto"/>
            <w:hideMark/>
          </w:tcPr>
          <w:p w14:paraId="2920FC02" w14:textId="77777777" w:rsidR="004D3157" w:rsidRDefault="004D3157" w:rsidP="007B3812">
            <w:r>
              <w:t>2</w:t>
            </w:r>
          </w:p>
        </w:tc>
        <w:tc>
          <w:tcPr>
            <w:tcW w:w="0" w:type="auto"/>
            <w:hideMark/>
          </w:tcPr>
          <w:p w14:paraId="71709770" w14:textId="75114EDB" w:rsidR="004D3157" w:rsidRDefault="004D3157" w:rsidP="007B3812">
            <w:r>
              <w:t>0</w:t>
            </w:r>
            <w:r w:rsidR="00D50F61">
              <w:t>·</w:t>
            </w:r>
            <w:r>
              <w:t>4020</w:t>
            </w:r>
          </w:p>
        </w:tc>
        <w:tc>
          <w:tcPr>
            <w:tcW w:w="0" w:type="auto"/>
            <w:hideMark/>
          </w:tcPr>
          <w:p w14:paraId="076EA52B" w14:textId="77777777" w:rsidR="004D3157" w:rsidRDefault="004D3157" w:rsidP="007B3812">
            <w:r>
              <w:t>Fail to reject H₀</w:t>
            </w:r>
          </w:p>
        </w:tc>
      </w:tr>
      <w:tr w:rsidR="004D3157" w14:paraId="1F249F4A" w14:textId="77777777" w:rsidTr="007B3812">
        <w:tc>
          <w:tcPr>
            <w:tcW w:w="0" w:type="auto"/>
            <w:hideMark/>
          </w:tcPr>
          <w:p w14:paraId="685DE280" w14:textId="77777777" w:rsidR="004D3157" w:rsidRDefault="004D3157" w:rsidP="007B3812">
            <w:proofErr w:type="spellStart"/>
            <w:r>
              <w:t>Jarque</w:t>
            </w:r>
            <w:proofErr w:type="spellEnd"/>
            <w:r>
              <w:t>–</w:t>
            </w:r>
            <w:proofErr w:type="spellStart"/>
            <w:r>
              <w:t>Bera</w:t>
            </w:r>
            <w:proofErr w:type="spellEnd"/>
          </w:p>
        </w:tc>
        <w:tc>
          <w:tcPr>
            <w:tcW w:w="0" w:type="auto"/>
            <w:hideMark/>
          </w:tcPr>
          <w:p w14:paraId="74C7251C" w14:textId="2C09A9B1" w:rsidR="004D3157" w:rsidRDefault="004D3157" w:rsidP="007B3812">
            <w:r>
              <w:t>1</w:t>
            </w:r>
            <w:r w:rsidR="00D50F61">
              <w:t>·</w:t>
            </w:r>
            <w:r>
              <w:t>95</w:t>
            </w:r>
          </w:p>
        </w:tc>
        <w:tc>
          <w:tcPr>
            <w:tcW w:w="0" w:type="auto"/>
            <w:hideMark/>
          </w:tcPr>
          <w:p w14:paraId="16E7907F" w14:textId="77777777" w:rsidR="004D3157" w:rsidRDefault="004D3157" w:rsidP="007B3812">
            <w:r>
              <w:t>2</w:t>
            </w:r>
          </w:p>
        </w:tc>
        <w:tc>
          <w:tcPr>
            <w:tcW w:w="0" w:type="auto"/>
            <w:hideMark/>
          </w:tcPr>
          <w:p w14:paraId="4C9F0C36" w14:textId="18E196F5" w:rsidR="004D3157" w:rsidRDefault="004D3157" w:rsidP="007B3812">
            <w:r>
              <w:t>0</w:t>
            </w:r>
            <w:r w:rsidR="00D50F61">
              <w:t>·</w:t>
            </w:r>
            <w:r>
              <w:t>3770</w:t>
            </w:r>
          </w:p>
        </w:tc>
        <w:tc>
          <w:tcPr>
            <w:tcW w:w="0" w:type="auto"/>
            <w:hideMark/>
          </w:tcPr>
          <w:p w14:paraId="0CA456AD" w14:textId="77777777" w:rsidR="004D3157" w:rsidRDefault="004D3157" w:rsidP="007B3812">
            <w:r>
              <w:t>Fail to reject H₀</w:t>
            </w:r>
          </w:p>
        </w:tc>
      </w:tr>
    </w:tbl>
    <w:p w14:paraId="6DD17113" w14:textId="23D79739" w:rsidR="00B25CD5" w:rsidRPr="00B25CD5" w:rsidRDefault="00B25CD5" w:rsidP="00B25CD5">
      <w:pPr>
        <w:spacing w:after="0" w:line="360" w:lineRule="auto"/>
        <w:jc w:val="both"/>
        <w:rPr>
          <w:rStyle w:val="Strong"/>
          <w:rFonts w:ascii="?" w:hAnsi="?"/>
          <w:b w:val="0"/>
          <w:i/>
          <w:iCs/>
          <w:color w:val="18181B"/>
          <w:sz w:val="22"/>
        </w:rPr>
      </w:pPr>
      <w:r w:rsidRPr="00030C5F">
        <w:rPr>
          <w:rStyle w:val="fontstyle01"/>
          <w:b w:val="0"/>
          <w:i/>
          <w:iCs/>
        </w:rPr>
        <w:t>Source: Author's computation using Stata 17</w:t>
      </w:r>
    </w:p>
    <w:p w14:paraId="5E01BBD0" w14:textId="2156827C" w:rsidR="0088217D" w:rsidRDefault="0088217D" w:rsidP="00B8216C">
      <w:pPr>
        <w:pStyle w:val="Heading3"/>
        <w:rPr>
          <w:rStyle w:val="Strong"/>
          <w:b/>
          <w:bCs w:val="0"/>
        </w:rPr>
      </w:pPr>
      <w:bookmarkStart w:id="91" w:name="_Toc228225793"/>
      <w:r>
        <w:rPr>
          <w:rStyle w:val="Strong"/>
          <w:b/>
          <w:bCs w:val="0"/>
        </w:rPr>
        <w:t>4</w:t>
      </w:r>
      <w:r w:rsidR="00D50F61">
        <w:rPr>
          <w:rStyle w:val="Strong"/>
          <w:b/>
          <w:bCs w:val="0"/>
        </w:rPr>
        <w:t>·</w:t>
      </w:r>
      <w:r>
        <w:rPr>
          <w:rStyle w:val="Strong"/>
          <w:b/>
          <w:bCs w:val="0"/>
        </w:rPr>
        <w:t>9</w:t>
      </w:r>
      <w:r w:rsidR="00D50F61">
        <w:rPr>
          <w:rStyle w:val="Strong"/>
          <w:b/>
          <w:bCs w:val="0"/>
        </w:rPr>
        <w:t>·</w:t>
      </w:r>
      <w:r>
        <w:rPr>
          <w:rStyle w:val="Strong"/>
          <w:b/>
          <w:bCs w:val="0"/>
        </w:rPr>
        <w:t xml:space="preserve">4 </w:t>
      </w:r>
      <w:r w:rsidRPr="007B3812">
        <w:rPr>
          <w:rStyle w:val="Strong"/>
          <w:b/>
          <w:bCs w:val="0"/>
        </w:rPr>
        <w:t>Functional Form Test (</w:t>
      </w:r>
      <w:r w:rsidRPr="007B3812">
        <w:rPr>
          <w:rStyle w:val="Strong"/>
          <w:b/>
        </w:rPr>
        <w:t>Ramsey RESET test</w:t>
      </w:r>
      <w:r w:rsidRPr="007B3812">
        <w:rPr>
          <w:rStyle w:val="Strong"/>
          <w:b/>
          <w:bCs w:val="0"/>
        </w:rPr>
        <w:t>)</w:t>
      </w:r>
      <w:bookmarkEnd w:id="91"/>
    </w:p>
    <w:p w14:paraId="65DBE425" w14:textId="5463FE2D" w:rsidR="007B3812" w:rsidRPr="007B3812" w:rsidRDefault="007B3812" w:rsidP="007B3812">
      <w:pPr>
        <w:spacing w:line="360" w:lineRule="auto"/>
        <w:jc w:val="both"/>
      </w:pPr>
      <w:r w:rsidRPr="007B3812">
        <w:t xml:space="preserve">The Ramsey Regression Equation Specification Error Test (RESET) was conducted to detect potential omitted variables, incorrect functional form, or correlation between the </w:t>
      </w:r>
      <w:proofErr w:type="spellStart"/>
      <w:r w:rsidRPr="007B3812">
        <w:t>regressors</w:t>
      </w:r>
      <w:proofErr w:type="spellEnd"/>
      <w:r w:rsidRPr="007B3812">
        <w:t xml:space="preserve"> and the error term</w:t>
      </w:r>
      <w:r w:rsidR="00D50F61">
        <w:t>·</w:t>
      </w:r>
      <w:r w:rsidRPr="007B3812">
        <w:t xml:space="preserve"> The test works by adding powers of the fitted values (squares, cubes, and fourth powers) to the original model and testing their joint signif</w:t>
      </w:r>
      <w:r w:rsidR="00FD01FC">
        <w:t>icance</w:t>
      </w:r>
      <w:r w:rsidR="00D50F61">
        <w:t>·</w:t>
      </w:r>
      <w:r w:rsidR="00FD01FC">
        <w:t xml:space="preserve"> As presented in Table 13</w:t>
      </w:r>
      <w:r w:rsidRPr="007B3812">
        <w:t>, the F-statistic is 0</w:t>
      </w:r>
      <w:r w:rsidR="00D50F61">
        <w:t>·</w:t>
      </w:r>
      <w:r w:rsidRPr="007B3812">
        <w:t>84 with 3 numerator degrees of freedom and 33 denominator degrees of freedom, yielding a p-value of 0</w:t>
      </w:r>
      <w:r w:rsidR="00D50F61">
        <w:t>·</w:t>
      </w:r>
      <w:r w:rsidRPr="007B3812">
        <w:t>4820</w:t>
      </w:r>
      <w:r w:rsidR="00D50F61">
        <w:t>·</w:t>
      </w:r>
      <w:r w:rsidRPr="007B3812">
        <w:t xml:space="preserve"> This p-value is well above the 0</w:t>
      </w:r>
      <w:r w:rsidR="00D50F61">
        <w:t>·</w:t>
      </w:r>
      <w:r w:rsidRPr="007B3812">
        <w:t xml:space="preserve">05 significance level, leading to a </w:t>
      </w:r>
      <w:r w:rsidRPr="007B3812">
        <w:lastRenderedPageBreak/>
        <w:t>failure to reject the null hypothesis that the model has no omitted variables and is correctly specified</w:t>
      </w:r>
      <w:r w:rsidR="00D50F61">
        <w:t>·</w:t>
      </w:r>
      <w:r w:rsidRPr="007B3812">
        <w:t xml:space="preserve"> The result indicates that the linear functional form is appropriate and that no critical variables have been omitted from the model, providing confidence in the validity of the estimated coefficients</w:t>
      </w:r>
      <w:r w:rsidR="00D50F61">
        <w:t>·</w:t>
      </w:r>
    </w:p>
    <w:p w14:paraId="3F622B81" w14:textId="0A37C054" w:rsidR="0088217D" w:rsidRPr="00F30420" w:rsidRDefault="0088217D" w:rsidP="0088217D">
      <w:pPr>
        <w:pStyle w:val="Caption"/>
        <w:rPr>
          <w:b/>
          <w:i w:val="0"/>
          <w:color w:val="auto"/>
          <w:sz w:val="24"/>
        </w:rPr>
      </w:pPr>
      <w:bookmarkStart w:id="92" w:name="_Toc228225845"/>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13</w:t>
      </w:r>
      <w:r w:rsidRPr="00F30420">
        <w:rPr>
          <w:b/>
          <w:i w:val="0"/>
          <w:color w:val="auto"/>
          <w:sz w:val="24"/>
        </w:rPr>
        <w:fldChar w:fldCharType="end"/>
      </w:r>
      <w:r w:rsidRPr="00F30420">
        <w:rPr>
          <w:b/>
          <w:i w:val="0"/>
          <w:color w:val="auto"/>
          <w:sz w:val="24"/>
        </w:rPr>
        <w:t xml:space="preserve"> Model Specification Test</w:t>
      </w:r>
      <w:bookmarkEnd w:id="92"/>
    </w:p>
    <w:tbl>
      <w:tblPr>
        <w:tblStyle w:val="TableGrid"/>
        <w:tblW w:w="0" w:type="auto"/>
        <w:tblLook w:val="04A0" w:firstRow="1" w:lastRow="0" w:firstColumn="1" w:lastColumn="0" w:noHBand="0" w:noVBand="1"/>
      </w:tblPr>
      <w:tblGrid>
        <w:gridCol w:w="1783"/>
        <w:gridCol w:w="1229"/>
        <w:gridCol w:w="856"/>
        <w:gridCol w:w="977"/>
        <w:gridCol w:w="1735"/>
      </w:tblGrid>
      <w:tr w:rsidR="004D3157" w14:paraId="5BBC655C" w14:textId="77777777" w:rsidTr="007B3812">
        <w:tc>
          <w:tcPr>
            <w:tcW w:w="0" w:type="auto"/>
            <w:hideMark/>
          </w:tcPr>
          <w:p w14:paraId="038EFBAC" w14:textId="77777777" w:rsidR="004D3157" w:rsidRDefault="004D3157" w:rsidP="007B3812">
            <w:pPr>
              <w:jc w:val="center"/>
              <w:rPr>
                <w:b/>
                <w:bCs/>
              </w:rPr>
            </w:pPr>
            <w:r>
              <w:rPr>
                <w:b/>
                <w:bCs/>
              </w:rPr>
              <w:t>Test</w:t>
            </w:r>
          </w:p>
        </w:tc>
        <w:tc>
          <w:tcPr>
            <w:tcW w:w="0" w:type="auto"/>
            <w:hideMark/>
          </w:tcPr>
          <w:p w14:paraId="1F59B88C" w14:textId="77777777" w:rsidR="004D3157" w:rsidRDefault="004D3157" w:rsidP="007B3812">
            <w:pPr>
              <w:jc w:val="center"/>
              <w:rPr>
                <w:b/>
                <w:bCs/>
              </w:rPr>
            </w:pPr>
            <w:r>
              <w:rPr>
                <w:b/>
                <w:bCs/>
              </w:rPr>
              <w:t>F-statistic</w:t>
            </w:r>
          </w:p>
        </w:tc>
        <w:tc>
          <w:tcPr>
            <w:tcW w:w="0" w:type="auto"/>
            <w:hideMark/>
          </w:tcPr>
          <w:p w14:paraId="50099C23" w14:textId="77777777" w:rsidR="004D3157" w:rsidRDefault="004D3157" w:rsidP="007B3812">
            <w:pPr>
              <w:jc w:val="center"/>
              <w:rPr>
                <w:b/>
                <w:bCs/>
              </w:rPr>
            </w:pPr>
            <w:proofErr w:type="spellStart"/>
            <w:r>
              <w:rPr>
                <w:b/>
                <w:bCs/>
              </w:rPr>
              <w:t>df</w:t>
            </w:r>
            <w:proofErr w:type="spellEnd"/>
          </w:p>
        </w:tc>
        <w:tc>
          <w:tcPr>
            <w:tcW w:w="0" w:type="auto"/>
            <w:hideMark/>
          </w:tcPr>
          <w:p w14:paraId="1BB7DD48" w14:textId="77777777" w:rsidR="004D3157" w:rsidRDefault="004D3157" w:rsidP="007B3812">
            <w:pPr>
              <w:jc w:val="center"/>
              <w:rPr>
                <w:b/>
                <w:bCs/>
              </w:rPr>
            </w:pPr>
            <w:r>
              <w:rPr>
                <w:b/>
                <w:bCs/>
              </w:rPr>
              <w:t>p-value</w:t>
            </w:r>
          </w:p>
        </w:tc>
        <w:tc>
          <w:tcPr>
            <w:tcW w:w="0" w:type="auto"/>
            <w:hideMark/>
          </w:tcPr>
          <w:p w14:paraId="77B0E294" w14:textId="77777777" w:rsidR="004D3157" w:rsidRDefault="004D3157" w:rsidP="007B3812">
            <w:pPr>
              <w:jc w:val="center"/>
              <w:rPr>
                <w:b/>
                <w:bCs/>
              </w:rPr>
            </w:pPr>
            <w:r>
              <w:rPr>
                <w:b/>
                <w:bCs/>
              </w:rPr>
              <w:t>Decision</w:t>
            </w:r>
          </w:p>
        </w:tc>
      </w:tr>
      <w:tr w:rsidR="004D3157" w14:paraId="34261C08" w14:textId="77777777" w:rsidTr="007B3812">
        <w:tc>
          <w:tcPr>
            <w:tcW w:w="0" w:type="auto"/>
            <w:hideMark/>
          </w:tcPr>
          <w:p w14:paraId="65896844" w14:textId="77777777" w:rsidR="004D3157" w:rsidRDefault="004D3157" w:rsidP="007B3812">
            <w:r>
              <w:t>Ramsey RESET</w:t>
            </w:r>
          </w:p>
        </w:tc>
        <w:tc>
          <w:tcPr>
            <w:tcW w:w="0" w:type="auto"/>
            <w:hideMark/>
          </w:tcPr>
          <w:p w14:paraId="6371DD7B" w14:textId="72547764" w:rsidR="004D3157" w:rsidRDefault="004D3157" w:rsidP="007B3812">
            <w:r>
              <w:t>0</w:t>
            </w:r>
            <w:r w:rsidR="00D50F61">
              <w:t>·</w:t>
            </w:r>
            <w:r>
              <w:t>84</w:t>
            </w:r>
          </w:p>
        </w:tc>
        <w:tc>
          <w:tcPr>
            <w:tcW w:w="0" w:type="auto"/>
            <w:hideMark/>
          </w:tcPr>
          <w:p w14:paraId="224A9D4A" w14:textId="77777777" w:rsidR="004D3157" w:rsidRDefault="004D3157" w:rsidP="007B3812">
            <w:r>
              <w:t>(3, 33)</w:t>
            </w:r>
          </w:p>
        </w:tc>
        <w:tc>
          <w:tcPr>
            <w:tcW w:w="0" w:type="auto"/>
            <w:hideMark/>
          </w:tcPr>
          <w:p w14:paraId="2380DF0D" w14:textId="00AFFE78" w:rsidR="004D3157" w:rsidRDefault="004D3157" w:rsidP="007B3812">
            <w:r>
              <w:t>0</w:t>
            </w:r>
            <w:r w:rsidR="00D50F61">
              <w:t>·</w:t>
            </w:r>
            <w:r>
              <w:t>4820</w:t>
            </w:r>
          </w:p>
        </w:tc>
        <w:tc>
          <w:tcPr>
            <w:tcW w:w="0" w:type="auto"/>
            <w:hideMark/>
          </w:tcPr>
          <w:p w14:paraId="21F9ADEC" w14:textId="77777777" w:rsidR="004D3157" w:rsidRDefault="004D3157" w:rsidP="007B3812">
            <w:r>
              <w:t>Fail to reject H₀</w:t>
            </w:r>
          </w:p>
        </w:tc>
      </w:tr>
    </w:tbl>
    <w:p w14:paraId="16C94622" w14:textId="6C3D9D9D" w:rsidR="00B25CD5" w:rsidRPr="00B25CD5" w:rsidRDefault="00B25CD5" w:rsidP="00B25CD5">
      <w:pPr>
        <w:spacing w:after="0" w:line="360" w:lineRule="auto"/>
        <w:jc w:val="both"/>
        <w:rPr>
          <w:rStyle w:val="Strong"/>
          <w:rFonts w:ascii="?" w:hAnsi="?"/>
          <w:b w:val="0"/>
          <w:i/>
          <w:iCs/>
          <w:color w:val="18181B"/>
          <w:sz w:val="22"/>
        </w:rPr>
      </w:pPr>
      <w:r w:rsidRPr="00030C5F">
        <w:rPr>
          <w:rStyle w:val="fontstyle01"/>
          <w:b w:val="0"/>
          <w:i/>
          <w:iCs/>
        </w:rPr>
        <w:t>Source: Author's computation using Stata 17</w:t>
      </w:r>
    </w:p>
    <w:p w14:paraId="7205FC9F" w14:textId="6017FC80" w:rsidR="0088217D" w:rsidRDefault="0088217D" w:rsidP="00B8216C">
      <w:pPr>
        <w:pStyle w:val="Heading3"/>
        <w:rPr>
          <w:rStyle w:val="Strong"/>
          <w:b/>
          <w:bCs w:val="0"/>
        </w:rPr>
      </w:pPr>
      <w:bookmarkStart w:id="93" w:name="_Toc228225794"/>
      <w:r>
        <w:rPr>
          <w:rStyle w:val="Strong"/>
          <w:b/>
          <w:bCs w:val="0"/>
        </w:rPr>
        <w:t>4</w:t>
      </w:r>
      <w:r w:rsidR="00D50F61">
        <w:rPr>
          <w:rStyle w:val="Strong"/>
          <w:b/>
          <w:bCs w:val="0"/>
        </w:rPr>
        <w:t>·</w:t>
      </w:r>
      <w:r>
        <w:rPr>
          <w:rStyle w:val="Strong"/>
          <w:b/>
          <w:bCs w:val="0"/>
        </w:rPr>
        <w:t>9</w:t>
      </w:r>
      <w:r w:rsidR="00D50F61">
        <w:rPr>
          <w:rStyle w:val="Strong"/>
          <w:b/>
          <w:bCs w:val="0"/>
        </w:rPr>
        <w:t>·</w:t>
      </w:r>
      <w:r>
        <w:rPr>
          <w:rStyle w:val="Strong"/>
          <w:b/>
          <w:bCs w:val="0"/>
        </w:rPr>
        <w:t xml:space="preserve">5 </w:t>
      </w:r>
      <w:proofErr w:type="spellStart"/>
      <w:r>
        <w:rPr>
          <w:rStyle w:val="Strong"/>
          <w:b/>
          <w:bCs w:val="0"/>
        </w:rPr>
        <w:t>Multicollinearity</w:t>
      </w:r>
      <w:proofErr w:type="spellEnd"/>
      <w:r>
        <w:rPr>
          <w:rStyle w:val="Strong"/>
          <w:b/>
          <w:bCs w:val="0"/>
        </w:rPr>
        <w:t xml:space="preserve"> Test (VIF)</w:t>
      </w:r>
      <w:bookmarkEnd w:id="93"/>
    </w:p>
    <w:p w14:paraId="56C0F887" w14:textId="591E7095" w:rsidR="007B3812" w:rsidRPr="007B3812" w:rsidRDefault="007B3812" w:rsidP="007B3812">
      <w:pPr>
        <w:spacing w:line="360" w:lineRule="auto"/>
        <w:jc w:val="both"/>
      </w:pPr>
      <w:r w:rsidRPr="007B3812">
        <w:t xml:space="preserve">The Variance Inflation Factor (VIF) test was employed to detect the presence of </w:t>
      </w:r>
      <w:proofErr w:type="spellStart"/>
      <w:r w:rsidRPr="007B3812">
        <w:t>multicollinearity</w:t>
      </w:r>
      <w:proofErr w:type="spellEnd"/>
      <w:r w:rsidRPr="007B3812">
        <w:t xml:space="preserve"> among the independent variables</w:t>
      </w:r>
      <w:r w:rsidR="00D50F61">
        <w:t>·</w:t>
      </w:r>
      <w:r w:rsidRPr="007B3812">
        <w:t xml:space="preserve"> </w:t>
      </w:r>
      <w:r w:rsidR="00FD01FC">
        <w:t>As reported in Table 14</w:t>
      </w:r>
      <w:r w:rsidRPr="007B3812">
        <w:t xml:space="preserve">, all variables exhibit VIF values well below the critical threshold of 10, with </w:t>
      </w:r>
      <w:proofErr w:type="spellStart"/>
      <w:r w:rsidRPr="007B3812">
        <w:t>lnGFCF</w:t>
      </w:r>
      <w:proofErr w:type="spellEnd"/>
      <w:r w:rsidRPr="007B3812">
        <w:t xml:space="preserve"> having the highest VIF at 3</w:t>
      </w:r>
      <w:r w:rsidR="00D50F61">
        <w:t>·</w:t>
      </w:r>
      <w:r w:rsidRPr="007B3812">
        <w:t xml:space="preserve">12, followed by </w:t>
      </w:r>
      <w:proofErr w:type="spellStart"/>
      <w:r w:rsidRPr="007B3812">
        <w:t>lnHC</w:t>
      </w:r>
      <w:proofErr w:type="spellEnd"/>
      <w:r w:rsidRPr="007B3812">
        <w:t xml:space="preserve"> at 2</w:t>
      </w:r>
      <w:r w:rsidR="00D50F61">
        <w:t>·</w:t>
      </w:r>
      <w:r w:rsidRPr="007B3812">
        <w:t xml:space="preserve">85, </w:t>
      </w:r>
      <w:proofErr w:type="spellStart"/>
      <w:r w:rsidRPr="007B3812">
        <w:t>lnFDI</w:t>
      </w:r>
      <w:proofErr w:type="spellEnd"/>
      <w:r w:rsidRPr="007B3812">
        <w:t xml:space="preserve"> at 2</w:t>
      </w:r>
      <w:r w:rsidR="00D50F61">
        <w:t>·</w:t>
      </w:r>
      <w:r w:rsidRPr="007B3812">
        <w:t xml:space="preserve">67, </w:t>
      </w:r>
      <w:proofErr w:type="spellStart"/>
      <w:r w:rsidRPr="007B3812">
        <w:t>lnTO</w:t>
      </w:r>
      <w:proofErr w:type="spellEnd"/>
      <w:r w:rsidRPr="007B3812">
        <w:t xml:space="preserve"> at 2</w:t>
      </w:r>
      <w:r w:rsidR="00D50F61">
        <w:t>·</w:t>
      </w:r>
      <w:r w:rsidRPr="007B3812">
        <w:t>10, and INF at 1</w:t>
      </w:r>
      <w:r w:rsidR="00D50F61">
        <w:t>·</w:t>
      </w:r>
      <w:r w:rsidRPr="007B3812">
        <w:t>65</w:t>
      </w:r>
      <w:r w:rsidR="00D50F61">
        <w:t>·</w:t>
      </w:r>
      <w:r w:rsidRPr="007B3812">
        <w:t xml:space="preserve"> The mean VIF for the model is 2</w:t>
      </w:r>
      <w:r w:rsidR="00D50F61">
        <w:t>·</w:t>
      </w:r>
      <w:r w:rsidRPr="007B3812">
        <w:t>48, which is comfortably within the acceptable range</w:t>
      </w:r>
      <w:r w:rsidR="00D50F61">
        <w:t>·</w:t>
      </w:r>
      <w:r w:rsidRPr="007B3812">
        <w:t xml:space="preserve"> These results indicate that while moderate correlations exist among the explanatory variables</w:t>
      </w:r>
      <w:r w:rsidR="00052616">
        <w:t xml:space="preserve"> </w:t>
      </w:r>
      <w:r w:rsidRPr="007B3812">
        <w:t>particularly between human capital, domestic investment, and FDI</w:t>
      </w:r>
      <w:r w:rsidR="00052616">
        <w:t xml:space="preserve"> </w:t>
      </w:r>
      <w:proofErr w:type="spellStart"/>
      <w:r w:rsidRPr="007B3812">
        <w:t>multicollinearity</w:t>
      </w:r>
      <w:proofErr w:type="spellEnd"/>
      <w:r w:rsidRPr="007B3812">
        <w:t xml:space="preserve"> is not severe enough to distort the estimated coefficients or compromise the reliability of statistical inference</w:t>
      </w:r>
      <w:r w:rsidR="00D50F61">
        <w:t>·</w:t>
      </w:r>
      <w:r w:rsidRPr="007B3812">
        <w:t xml:space="preserve"> The model can be interpreted with confidence that the estimated standard errors are not artificially inflated by excessive correlation among the </w:t>
      </w:r>
      <w:proofErr w:type="spellStart"/>
      <w:r w:rsidRPr="007B3812">
        <w:t>regressors</w:t>
      </w:r>
      <w:proofErr w:type="spellEnd"/>
      <w:r w:rsidR="00D50F61">
        <w:t>·</w:t>
      </w:r>
    </w:p>
    <w:p w14:paraId="29E1EB0E" w14:textId="6EAAC05C" w:rsidR="0088217D" w:rsidRPr="00F30420" w:rsidRDefault="0088217D" w:rsidP="0088217D">
      <w:pPr>
        <w:pStyle w:val="Caption"/>
        <w:rPr>
          <w:b/>
          <w:i w:val="0"/>
          <w:color w:val="auto"/>
          <w:sz w:val="24"/>
        </w:rPr>
      </w:pPr>
      <w:bookmarkStart w:id="94" w:name="_Toc228225846"/>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481FF7">
        <w:rPr>
          <w:b/>
          <w:i w:val="0"/>
          <w:noProof/>
          <w:color w:val="auto"/>
          <w:sz w:val="24"/>
        </w:rPr>
        <w:t>14</w:t>
      </w:r>
      <w:r w:rsidRPr="00F30420">
        <w:rPr>
          <w:b/>
          <w:i w:val="0"/>
          <w:color w:val="auto"/>
          <w:sz w:val="24"/>
        </w:rPr>
        <w:fldChar w:fldCharType="end"/>
      </w:r>
      <w:r w:rsidRPr="00F30420">
        <w:rPr>
          <w:b/>
          <w:i w:val="0"/>
          <w:color w:val="auto"/>
          <w:sz w:val="24"/>
        </w:rPr>
        <w:t xml:space="preserve"> </w:t>
      </w:r>
      <w:proofErr w:type="spellStart"/>
      <w:r w:rsidRPr="00F30420">
        <w:rPr>
          <w:b/>
          <w:i w:val="0"/>
          <w:color w:val="auto"/>
          <w:sz w:val="24"/>
        </w:rPr>
        <w:t>Multicollinearity</w:t>
      </w:r>
      <w:proofErr w:type="spellEnd"/>
      <w:r w:rsidRPr="00F30420">
        <w:rPr>
          <w:b/>
          <w:i w:val="0"/>
          <w:color w:val="auto"/>
          <w:sz w:val="24"/>
        </w:rPr>
        <w:t xml:space="preserve"> Test</w:t>
      </w:r>
      <w:bookmarkEnd w:id="94"/>
    </w:p>
    <w:tbl>
      <w:tblPr>
        <w:tblStyle w:val="PlainTable2"/>
        <w:tblW w:w="8491" w:type="dxa"/>
        <w:tblLook w:val="04A0" w:firstRow="1" w:lastRow="0" w:firstColumn="1" w:lastColumn="0" w:noHBand="0" w:noVBand="1"/>
      </w:tblPr>
      <w:tblGrid>
        <w:gridCol w:w="3611"/>
        <w:gridCol w:w="2214"/>
        <w:gridCol w:w="2666"/>
      </w:tblGrid>
      <w:tr w:rsidR="004D3157" w14:paraId="75BEC0C2" w14:textId="77777777" w:rsidTr="007B3812">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6AB94463" w14:textId="77777777" w:rsidR="004D3157" w:rsidRDefault="004D3157" w:rsidP="007B3812">
            <w:pPr>
              <w:jc w:val="center"/>
            </w:pPr>
            <w:r>
              <w:rPr>
                <w:b w:val="0"/>
                <w:bCs w:val="0"/>
              </w:rPr>
              <w:t>Variable</w:t>
            </w:r>
          </w:p>
        </w:tc>
        <w:tc>
          <w:tcPr>
            <w:tcW w:w="0" w:type="auto"/>
            <w:hideMark/>
          </w:tcPr>
          <w:p w14:paraId="60818811" w14:textId="77777777" w:rsidR="004D3157" w:rsidRDefault="004D3157" w:rsidP="007B38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VIF</w:t>
            </w:r>
          </w:p>
        </w:tc>
        <w:tc>
          <w:tcPr>
            <w:tcW w:w="0" w:type="auto"/>
            <w:hideMark/>
          </w:tcPr>
          <w:p w14:paraId="644DE8EA" w14:textId="77777777" w:rsidR="004D3157" w:rsidRDefault="004D3157" w:rsidP="007B38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1/VIF</w:t>
            </w:r>
          </w:p>
        </w:tc>
      </w:tr>
      <w:tr w:rsidR="004D3157" w14:paraId="032D1F69" w14:textId="77777777" w:rsidTr="007B381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31F5DA79" w14:textId="77777777" w:rsidR="004D3157" w:rsidRDefault="004D3157" w:rsidP="007B3812">
            <w:pPr>
              <w:rPr>
                <w:b w:val="0"/>
                <w:bCs w:val="0"/>
              </w:rPr>
            </w:pPr>
            <w:proofErr w:type="spellStart"/>
            <w:r>
              <w:t>lnHC</w:t>
            </w:r>
            <w:proofErr w:type="spellEnd"/>
          </w:p>
        </w:tc>
        <w:tc>
          <w:tcPr>
            <w:tcW w:w="0" w:type="auto"/>
            <w:hideMark/>
          </w:tcPr>
          <w:p w14:paraId="3FCB2182" w14:textId="33CF8727" w:rsidR="004D3157" w:rsidRDefault="004D3157" w:rsidP="007B3812">
            <w:pPr>
              <w:cnfStyle w:val="000000100000" w:firstRow="0" w:lastRow="0" w:firstColumn="0" w:lastColumn="0" w:oddVBand="0" w:evenVBand="0" w:oddHBand="1" w:evenHBand="0" w:firstRowFirstColumn="0" w:firstRowLastColumn="0" w:lastRowFirstColumn="0" w:lastRowLastColumn="0"/>
            </w:pPr>
            <w:r>
              <w:t>2</w:t>
            </w:r>
            <w:r w:rsidR="00D50F61">
              <w:t>·</w:t>
            </w:r>
            <w:r>
              <w:t>85</w:t>
            </w:r>
          </w:p>
        </w:tc>
        <w:tc>
          <w:tcPr>
            <w:tcW w:w="0" w:type="auto"/>
            <w:hideMark/>
          </w:tcPr>
          <w:p w14:paraId="6ED151FD" w14:textId="515EEFBF" w:rsidR="004D3157" w:rsidRDefault="004D3157" w:rsidP="007B3812">
            <w:pPr>
              <w:cnfStyle w:val="000000100000" w:firstRow="0" w:lastRow="0" w:firstColumn="0" w:lastColumn="0" w:oddVBand="0" w:evenVBand="0" w:oddHBand="1" w:evenHBand="0" w:firstRowFirstColumn="0" w:firstRowLastColumn="0" w:lastRowFirstColumn="0" w:lastRowLastColumn="0"/>
            </w:pPr>
            <w:r>
              <w:t>0</w:t>
            </w:r>
            <w:r w:rsidR="00D50F61">
              <w:t>·</w:t>
            </w:r>
            <w:r>
              <w:t>351</w:t>
            </w:r>
          </w:p>
        </w:tc>
      </w:tr>
      <w:tr w:rsidR="004D3157" w14:paraId="7B9DFBA0" w14:textId="77777777" w:rsidTr="007B3812">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51AADAC" w14:textId="77777777" w:rsidR="004D3157" w:rsidRDefault="004D3157" w:rsidP="007B3812">
            <w:proofErr w:type="spellStart"/>
            <w:r>
              <w:t>lnGFCF</w:t>
            </w:r>
            <w:proofErr w:type="spellEnd"/>
          </w:p>
        </w:tc>
        <w:tc>
          <w:tcPr>
            <w:tcW w:w="0" w:type="auto"/>
            <w:hideMark/>
          </w:tcPr>
          <w:p w14:paraId="1B8597F9" w14:textId="6EFEBD60" w:rsidR="004D3157" w:rsidRDefault="004D3157" w:rsidP="007B3812">
            <w:pPr>
              <w:cnfStyle w:val="000000000000" w:firstRow="0" w:lastRow="0" w:firstColumn="0" w:lastColumn="0" w:oddVBand="0" w:evenVBand="0" w:oddHBand="0" w:evenHBand="0" w:firstRowFirstColumn="0" w:firstRowLastColumn="0" w:lastRowFirstColumn="0" w:lastRowLastColumn="0"/>
            </w:pPr>
            <w:r>
              <w:t>3</w:t>
            </w:r>
            <w:r w:rsidR="00D50F61">
              <w:t>·</w:t>
            </w:r>
            <w:r>
              <w:t>12</w:t>
            </w:r>
          </w:p>
        </w:tc>
        <w:tc>
          <w:tcPr>
            <w:tcW w:w="0" w:type="auto"/>
            <w:hideMark/>
          </w:tcPr>
          <w:p w14:paraId="6F23F901" w14:textId="3B12DD1F" w:rsidR="004D3157" w:rsidRDefault="004D3157" w:rsidP="007B3812">
            <w:pPr>
              <w:cnfStyle w:val="000000000000" w:firstRow="0" w:lastRow="0" w:firstColumn="0" w:lastColumn="0" w:oddVBand="0" w:evenVBand="0" w:oddHBand="0" w:evenHBand="0" w:firstRowFirstColumn="0" w:firstRowLastColumn="0" w:lastRowFirstColumn="0" w:lastRowLastColumn="0"/>
            </w:pPr>
            <w:r>
              <w:t>0</w:t>
            </w:r>
            <w:r w:rsidR="00D50F61">
              <w:t>·</w:t>
            </w:r>
            <w:r>
              <w:t>321</w:t>
            </w:r>
          </w:p>
        </w:tc>
      </w:tr>
      <w:tr w:rsidR="004D3157" w14:paraId="5727D95C" w14:textId="77777777" w:rsidTr="007B381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76CB1492" w14:textId="77777777" w:rsidR="004D3157" w:rsidRDefault="004D3157" w:rsidP="007B3812">
            <w:proofErr w:type="spellStart"/>
            <w:r>
              <w:t>lnFDI</w:t>
            </w:r>
            <w:proofErr w:type="spellEnd"/>
          </w:p>
        </w:tc>
        <w:tc>
          <w:tcPr>
            <w:tcW w:w="0" w:type="auto"/>
            <w:hideMark/>
          </w:tcPr>
          <w:p w14:paraId="67E11129" w14:textId="3BFEF674" w:rsidR="004D3157" w:rsidRDefault="004D3157" w:rsidP="007B3812">
            <w:pPr>
              <w:cnfStyle w:val="000000100000" w:firstRow="0" w:lastRow="0" w:firstColumn="0" w:lastColumn="0" w:oddVBand="0" w:evenVBand="0" w:oddHBand="1" w:evenHBand="0" w:firstRowFirstColumn="0" w:firstRowLastColumn="0" w:lastRowFirstColumn="0" w:lastRowLastColumn="0"/>
            </w:pPr>
            <w:r>
              <w:t>2</w:t>
            </w:r>
            <w:r w:rsidR="00D50F61">
              <w:t>·</w:t>
            </w:r>
            <w:r>
              <w:t>67</w:t>
            </w:r>
          </w:p>
        </w:tc>
        <w:tc>
          <w:tcPr>
            <w:tcW w:w="0" w:type="auto"/>
            <w:hideMark/>
          </w:tcPr>
          <w:p w14:paraId="405C2FEE" w14:textId="518971B1" w:rsidR="004D3157" w:rsidRDefault="004D3157" w:rsidP="007B3812">
            <w:pPr>
              <w:cnfStyle w:val="000000100000" w:firstRow="0" w:lastRow="0" w:firstColumn="0" w:lastColumn="0" w:oddVBand="0" w:evenVBand="0" w:oddHBand="1" w:evenHBand="0" w:firstRowFirstColumn="0" w:firstRowLastColumn="0" w:lastRowFirstColumn="0" w:lastRowLastColumn="0"/>
            </w:pPr>
            <w:r>
              <w:t>0</w:t>
            </w:r>
            <w:r w:rsidR="00D50F61">
              <w:t>·</w:t>
            </w:r>
            <w:r>
              <w:t>374</w:t>
            </w:r>
          </w:p>
        </w:tc>
      </w:tr>
      <w:tr w:rsidR="004D3157" w14:paraId="786C9B98" w14:textId="77777777" w:rsidTr="007B3812">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ECA81A1" w14:textId="77777777" w:rsidR="004D3157" w:rsidRDefault="004D3157" w:rsidP="007B3812">
            <w:proofErr w:type="spellStart"/>
            <w:r>
              <w:t>lnTO</w:t>
            </w:r>
            <w:proofErr w:type="spellEnd"/>
          </w:p>
        </w:tc>
        <w:tc>
          <w:tcPr>
            <w:tcW w:w="0" w:type="auto"/>
            <w:hideMark/>
          </w:tcPr>
          <w:p w14:paraId="29DBC3D9" w14:textId="1FBCCFCF" w:rsidR="004D3157" w:rsidRDefault="004D3157" w:rsidP="007B3812">
            <w:pPr>
              <w:cnfStyle w:val="000000000000" w:firstRow="0" w:lastRow="0" w:firstColumn="0" w:lastColumn="0" w:oddVBand="0" w:evenVBand="0" w:oddHBand="0" w:evenHBand="0" w:firstRowFirstColumn="0" w:firstRowLastColumn="0" w:lastRowFirstColumn="0" w:lastRowLastColumn="0"/>
            </w:pPr>
            <w:r>
              <w:t>2</w:t>
            </w:r>
            <w:r w:rsidR="00D50F61">
              <w:t>·</w:t>
            </w:r>
            <w:r>
              <w:t>10</w:t>
            </w:r>
          </w:p>
        </w:tc>
        <w:tc>
          <w:tcPr>
            <w:tcW w:w="0" w:type="auto"/>
            <w:hideMark/>
          </w:tcPr>
          <w:p w14:paraId="6EF524CF" w14:textId="3B07DF63" w:rsidR="004D3157" w:rsidRDefault="004D3157" w:rsidP="007B3812">
            <w:pPr>
              <w:cnfStyle w:val="000000000000" w:firstRow="0" w:lastRow="0" w:firstColumn="0" w:lastColumn="0" w:oddVBand="0" w:evenVBand="0" w:oddHBand="0" w:evenHBand="0" w:firstRowFirstColumn="0" w:firstRowLastColumn="0" w:lastRowFirstColumn="0" w:lastRowLastColumn="0"/>
            </w:pPr>
            <w:r>
              <w:t>0</w:t>
            </w:r>
            <w:r w:rsidR="00D50F61">
              <w:t>·</w:t>
            </w:r>
            <w:r>
              <w:t>476</w:t>
            </w:r>
          </w:p>
        </w:tc>
      </w:tr>
      <w:tr w:rsidR="004D3157" w14:paraId="3F83599D" w14:textId="77777777" w:rsidTr="007B3812">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99A0A34" w14:textId="77777777" w:rsidR="004D3157" w:rsidRDefault="004D3157" w:rsidP="007B3812">
            <w:r>
              <w:t>INF</w:t>
            </w:r>
          </w:p>
        </w:tc>
        <w:tc>
          <w:tcPr>
            <w:tcW w:w="0" w:type="auto"/>
            <w:hideMark/>
          </w:tcPr>
          <w:p w14:paraId="258673FD" w14:textId="19C8FD3A" w:rsidR="004D3157" w:rsidRDefault="004D3157" w:rsidP="007B3812">
            <w:pPr>
              <w:cnfStyle w:val="000000100000" w:firstRow="0" w:lastRow="0" w:firstColumn="0" w:lastColumn="0" w:oddVBand="0" w:evenVBand="0" w:oddHBand="1" w:evenHBand="0" w:firstRowFirstColumn="0" w:firstRowLastColumn="0" w:lastRowFirstColumn="0" w:lastRowLastColumn="0"/>
            </w:pPr>
            <w:r>
              <w:t>1</w:t>
            </w:r>
            <w:r w:rsidR="00D50F61">
              <w:t>·</w:t>
            </w:r>
            <w:r>
              <w:t>65</w:t>
            </w:r>
          </w:p>
        </w:tc>
        <w:tc>
          <w:tcPr>
            <w:tcW w:w="0" w:type="auto"/>
            <w:hideMark/>
          </w:tcPr>
          <w:p w14:paraId="321C7792" w14:textId="04BE155F" w:rsidR="004D3157" w:rsidRDefault="004D3157" w:rsidP="007B3812">
            <w:pPr>
              <w:cnfStyle w:val="000000100000" w:firstRow="0" w:lastRow="0" w:firstColumn="0" w:lastColumn="0" w:oddVBand="0" w:evenVBand="0" w:oddHBand="1" w:evenHBand="0" w:firstRowFirstColumn="0" w:firstRowLastColumn="0" w:lastRowFirstColumn="0" w:lastRowLastColumn="0"/>
            </w:pPr>
            <w:r>
              <w:t>0</w:t>
            </w:r>
            <w:r w:rsidR="00D50F61">
              <w:t>·</w:t>
            </w:r>
            <w:r>
              <w:t>606</w:t>
            </w:r>
          </w:p>
        </w:tc>
      </w:tr>
    </w:tbl>
    <w:p w14:paraId="1EE44750" w14:textId="413F7B9D" w:rsidR="00030C5F" w:rsidRPr="00B25CD5" w:rsidRDefault="00B25CD5" w:rsidP="00B25CD5">
      <w:pPr>
        <w:spacing w:after="0" w:line="360" w:lineRule="auto"/>
        <w:jc w:val="both"/>
        <w:rPr>
          <w:rFonts w:ascii="?" w:hAnsi="?"/>
          <w:bCs/>
          <w:i/>
          <w:iCs/>
          <w:color w:val="18181B"/>
          <w:sz w:val="22"/>
        </w:rPr>
      </w:pPr>
      <w:r w:rsidRPr="00030C5F">
        <w:rPr>
          <w:rStyle w:val="fontstyle01"/>
          <w:b w:val="0"/>
          <w:i/>
          <w:iCs/>
        </w:rPr>
        <w:t>Source: Author's computation using Stata 17</w:t>
      </w:r>
    </w:p>
    <w:p w14:paraId="6C5D0012" w14:textId="2AAE48AF" w:rsidR="007B3812" w:rsidRPr="00E96487" w:rsidRDefault="007B3812" w:rsidP="00E96487">
      <w:pPr>
        <w:pStyle w:val="Heading2"/>
      </w:pPr>
      <w:bookmarkStart w:id="95" w:name="_Toc228225795"/>
      <w:r w:rsidRPr="00E96487">
        <w:t>4</w:t>
      </w:r>
      <w:r w:rsidR="00D50F61">
        <w:t>·</w:t>
      </w:r>
      <w:r w:rsidRPr="00E96487">
        <w:t>10 Discussion of Findings</w:t>
      </w:r>
      <w:bookmarkEnd w:id="95"/>
    </w:p>
    <w:p w14:paraId="46D8912D" w14:textId="47420D26" w:rsidR="007B3812" w:rsidRPr="00E96487" w:rsidRDefault="007B3812" w:rsidP="00E96487">
      <w:pPr>
        <w:spacing w:line="360" w:lineRule="auto"/>
        <w:jc w:val="both"/>
      </w:pPr>
      <w:r w:rsidRPr="00E96487">
        <w:t>The empirical findings of this study provide important insights into the relationship between foreign direct investment and economic growth in Ethiopia over the period 1980 to 2024</w:t>
      </w:r>
      <w:r w:rsidR="00D50F61">
        <w:t>·</w:t>
      </w:r>
      <w:r w:rsidRPr="00E96487">
        <w:t xml:space="preserve"> The discussion is organized around the key findings from the descriptive analysis, unit root tests, </w:t>
      </w:r>
      <w:proofErr w:type="spellStart"/>
      <w:r w:rsidRPr="00E96487">
        <w:lastRenderedPageBreak/>
        <w:t>cointegration</w:t>
      </w:r>
      <w:proofErr w:type="spellEnd"/>
      <w:r w:rsidRPr="00E96487">
        <w:t xml:space="preserve"> analysis, long-run and short-run estimates, Granger causality tests, and diagnostic checks, relating them to the theoretical framework and existing empirical literature</w:t>
      </w:r>
      <w:r w:rsidR="00D50F61">
        <w:t>·</w:t>
      </w:r>
    </w:p>
    <w:p w14:paraId="7D463A3E" w14:textId="4309E0CE" w:rsidR="007B3812" w:rsidRPr="00E96487" w:rsidRDefault="007B3812" w:rsidP="00E96487">
      <w:pPr>
        <w:spacing w:line="360" w:lineRule="auto"/>
        <w:jc w:val="both"/>
        <w:rPr>
          <w:b/>
        </w:rPr>
      </w:pPr>
      <w:r w:rsidRPr="00E96487">
        <w:rPr>
          <w:b/>
        </w:rPr>
        <w:t>FDI and Economic Growth</w:t>
      </w:r>
    </w:p>
    <w:p w14:paraId="0A3566FF" w14:textId="453537DC" w:rsidR="007B3812" w:rsidRPr="00E96487" w:rsidRDefault="007B3812" w:rsidP="00E96487">
      <w:pPr>
        <w:spacing w:line="360" w:lineRule="auto"/>
        <w:jc w:val="both"/>
      </w:pPr>
      <w:r w:rsidRPr="00E96487">
        <w:t>The most striking finding of this study is that foreign direct investment does not have a statistically significant effect on economic growth in Ethiopia, neither in the long-run nor in the short-run</w:t>
      </w:r>
      <w:r w:rsidR="00D50F61">
        <w:t>·</w:t>
      </w:r>
      <w:r w:rsidRPr="00E96487">
        <w:t xml:space="preserve"> The long-run coefficient for </w:t>
      </w:r>
      <w:proofErr w:type="spellStart"/>
      <w:r w:rsidRPr="00E96487">
        <w:t>lnFDI</w:t>
      </w:r>
      <w:proofErr w:type="spellEnd"/>
      <w:r w:rsidRPr="00E96487">
        <w:t xml:space="preserve"> is 0</w:t>
      </w:r>
      <w:r w:rsidR="00D50F61">
        <w:t>·</w:t>
      </w:r>
      <w:r w:rsidRPr="00E96487">
        <w:t>0407 with a p-value of 0</w:t>
      </w:r>
      <w:r w:rsidR="00D50F61">
        <w:t>·</w:t>
      </w:r>
      <w:r w:rsidRPr="00E96487">
        <w:t>364, while the short-run coefficient is -0</w:t>
      </w:r>
      <w:r w:rsidR="00D50F61">
        <w:t>·</w:t>
      </w:r>
      <w:r w:rsidRPr="00E96487">
        <w:t>0087 with a p-value of 0</w:t>
      </w:r>
      <w:r w:rsidR="00D50F61">
        <w:t>·</w:t>
      </w:r>
      <w:r w:rsidRPr="00E96487">
        <w:t>585</w:t>
      </w:r>
      <w:r w:rsidR="00D50F61">
        <w:t>·</w:t>
      </w:r>
      <w:r w:rsidRPr="00E96487">
        <w:t xml:space="preserve"> Both estimates fail to achieve conventional levels of statistical significance</w:t>
      </w:r>
      <w:r w:rsidR="00D50F61">
        <w:t>·</w:t>
      </w:r>
      <w:r w:rsidRPr="00E96487">
        <w:t xml:space="preserve"> This finding contradicts the first hypothesis of this study, which posited that FDI positively and significantly affects economic growth in Ethiopia in the long-run</w:t>
      </w:r>
      <w:r w:rsidR="00D50F61">
        <w:t>·</w:t>
      </w:r>
      <w:r w:rsidRPr="00E96487">
        <w:t xml:space="preserve"> However, this result is not entirely surprising given the mixed evidence in the existing literature on Ethiopia</w:t>
      </w:r>
      <w:r w:rsidR="00D50F61">
        <w:t>·</w:t>
      </w:r>
      <w:r w:rsidRPr="00E96487">
        <w:t xml:space="preserve"> While Muse and </w:t>
      </w:r>
      <w:proofErr w:type="spellStart"/>
      <w:r w:rsidRPr="00E96487">
        <w:t>Mohd</w:t>
      </w:r>
      <w:proofErr w:type="spellEnd"/>
      <w:r w:rsidRPr="00E96487">
        <w:t xml:space="preserve"> (2021) and </w:t>
      </w:r>
      <w:proofErr w:type="spellStart"/>
      <w:r w:rsidRPr="00E96487">
        <w:t>Wondimu</w:t>
      </w:r>
      <w:proofErr w:type="spellEnd"/>
      <w:r w:rsidRPr="00E96487">
        <w:t xml:space="preserve"> (2023) found positive and significant effects of FDI on growth, </w:t>
      </w:r>
      <w:proofErr w:type="spellStart"/>
      <w:r w:rsidRPr="00E96487">
        <w:t>Gizaw</w:t>
      </w:r>
      <w:proofErr w:type="spellEnd"/>
      <w:r w:rsidRPr="00E96487">
        <w:t xml:space="preserve"> et al</w:t>
      </w:r>
      <w:r w:rsidR="00D50F61">
        <w:t>·</w:t>
      </w:r>
      <w:r w:rsidRPr="00E96487">
        <w:t xml:space="preserve"> (2021) reported that FDI does not have a direct significant effect on growth, and </w:t>
      </w:r>
      <w:proofErr w:type="spellStart"/>
      <w:r w:rsidRPr="00E96487">
        <w:t>Getachew</w:t>
      </w:r>
      <w:proofErr w:type="spellEnd"/>
      <w:r w:rsidRPr="00E96487">
        <w:t xml:space="preserve"> and </w:t>
      </w:r>
      <w:proofErr w:type="spellStart"/>
      <w:r w:rsidRPr="00E96487">
        <w:t>Gollagari</w:t>
      </w:r>
      <w:proofErr w:type="spellEnd"/>
      <w:r w:rsidRPr="00E96487">
        <w:t xml:space="preserve"> (2019) found that the effect is not consistently significant across specifications</w:t>
      </w:r>
      <w:r w:rsidR="00D50F61">
        <w:t>·</w:t>
      </w:r>
    </w:p>
    <w:p w14:paraId="3DBCEB86" w14:textId="3C355216" w:rsidR="007B3812" w:rsidRPr="00E96487" w:rsidRDefault="007B3812" w:rsidP="00E96487">
      <w:pPr>
        <w:spacing w:line="360" w:lineRule="auto"/>
        <w:jc w:val="both"/>
      </w:pPr>
      <w:r w:rsidRPr="00E96487">
        <w:t>Several explanations may account for the insignificance of FDI in the Ethiopian context</w:t>
      </w:r>
      <w:r w:rsidR="00D50F61">
        <w:t>·</w:t>
      </w:r>
      <w:r w:rsidRPr="00E96487">
        <w:t xml:space="preserve"> First, the concentration of FDI in specific sectors with limited linkages to the broader economy may restrict spillover effects</w:t>
      </w:r>
      <w:r w:rsidR="00D50F61">
        <w:t>·</w:t>
      </w:r>
      <w:r w:rsidRPr="00E96487">
        <w:t xml:space="preserve"> As noted by </w:t>
      </w:r>
      <w:proofErr w:type="spellStart"/>
      <w:r w:rsidRPr="00E96487">
        <w:t>Gebreeyesus</w:t>
      </w:r>
      <w:proofErr w:type="spellEnd"/>
      <w:r w:rsidRPr="00E96487">
        <w:t xml:space="preserve"> (2014) and the World Bank (2020), FDI inflows to Ethiopia have been concentrated in manufacturing, construction, and agriculture, with foreign firms often operating as enclaves with weak backward and forward linkages to domestic enterprises</w:t>
      </w:r>
      <w:r w:rsidR="00D50F61">
        <w:t>·</w:t>
      </w:r>
      <w:r w:rsidRPr="00E96487">
        <w:t xml:space="preserve"> Second, the absorptive capacity of the Ethiopian economy, particularly in terms of human capital and technological readiness in the early years of the sample period, may have been insufficient to translate FDI into growth</w:t>
      </w:r>
      <w:r w:rsidR="00D50F61">
        <w:t>·</w:t>
      </w:r>
      <w:r w:rsidRPr="00E96487">
        <w:t xml:space="preserve"> Endogenous growth theory emphasizes that the benefits of FDI are conditional on the host country's ability to absorb and adapt foreign technology (</w:t>
      </w:r>
      <w:proofErr w:type="spellStart"/>
      <w:r w:rsidRPr="00E96487">
        <w:t>Borensztein</w:t>
      </w:r>
      <w:proofErr w:type="spellEnd"/>
      <w:r w:rsidRPr="00E96487">
        <w:t xml:space="preserve"> et al</w:t>
      </w:r>
      <w:r w:rsidR="00D50F61">
        <w:t>·</w:t>
      </w:r>
      <w:r w:rsidRPr="00E96487">
        <w:t xml:space="preserve">, 1998; Li &amp; </w:t>
      </w:r>
      <w:proofErr w:type="spellStart"/>
      <w:r w:rsidRPr="00E96487">
        <w:t>Tanna</w:t>
      </w:r>
      <w:proofErr w:type="spellEnd"/>
      <w:r w:rsidRPr="00E96487">
        <w:t>, 2019)</w:t>
      </w:r>
      <w:r w:rsidR="00D50F61">
        <w:t>·</w:t>
      </w:r>
      <w:r w:rsidRPr="00E96487">
        <w:t xml:space="preserve"> Third, profit repatriation by multinational corporations may reduce the net benefits of FDI for the host economy, as returns on investment flow back to the home country rather than being reinvested locally</w:t>
      </w:r>
      <w:r w:rsidR="00D50F61">
        <w:t>·</w:t>
      </w:r>
      <w:r w:rsidRPr="00E96487">
        <w:t xml:space="preserve"> Fourth, the inclusion of the pre-liberalization period (1980-1991) during which FDI was zero may have diluted the estimated effect, as the relationship between FDI and growth may differ across political regimes</w:t>
      </w:r>
      <w:r w:rsidR="00D50F61">
        <w:t>·</w:t>
      </w:r>
    </w:p>
    <w:p w14:paraId="13A457F0" w14:textId="61A07F56" w:rsidR="007B3812" w:rsidRPr="00E96487" w:rsidRDefault="007B3812" w:rsidP="00E96487">
      <w:pPr>
        <w:spacing w:line="360" w:lineRule="auto"/>
        <w:jc w:val="both"/>
      </w:pPr>
      <w:r w:rsidRPr="00E96487">
        <w:t>The insignificance of FDI in Ethiopia stands in contrast to findings from other developing countries where FDI has been shown to be a significant driver of growth</w:t>
      </w:r>
      <w:r w:rsidR="00D50F61">
        <w:t>·</w:t>
      </w:r>
      <w:r w:rsidRPr="00E96487">
        <w:t xml:space="preserve"> However, it is consistent </w:t>
      </w:r>
      <w:r w:rsidRPr="00E96487">
        <w:lastRenderedPageBreak/>
        <w:t>with the broader empirical literature that documents substantial heterogeneity in the FDI-growth relationship across countries and time periods</w:t>
      </w:r>
      <w:r w:rsidR="00D50F61">
        <w:t>·</w:t>
      </w:r>
      <w:r w:rsidRPr="00E96487">
        <w:t xml:space="preserve"> As noted by </w:t>
      </w:r>
      <w:proofErr w:type="spellStart"/>
      <w:r w:rsidRPr="00E96487">
        <w:t>Iamsiraroj</w:t>
      </w:r>
      <w:proofErr w:type="spellEnd"/>
      <w:r w:rsidRPr="00E96487">
        <w:t xml:space="preserve"> (2016) and </w:t>
      </w:r>
      <w:proofErr w:type="spellStart"/>
      <w:r w:rsidRPr="00E96487">
        <w:t>Otieno</w:t>
      </w:r>
      <w:proofErr w:type="spellEnd"/>
      <w:r w:rsidRPr="00E96487">
        <w:t xml:space="preserve"> and </w:t>
      </w:r>
      <w:proofErr w:type="spellStart"/>
      <w:r w:rsidRPr="00E96487">
        <w:t>Aduda</w:t>
      </w:r>
      <w:proofErr w:type="spellEnd"/>
      <w:r w:rsidRPr="00E96487">
        <w:t xml:space="preserve"> (2022), the benefits of FDI are not automatic; they depend critically on host country conditions including human capital, financial development, institutional quality, trade openness, and macroeconomic stability</w:t>
      </w:r>
      <w:r w:rsidR="00D50F61">
        <w:t>·</w:t>
      </w:r>
      <w:r w:rsidRPr="00E96487">
        <w:t xml:space="preserve"> The Ethiopian experience suggests that attracting FDI in large volumes is insufficient; the quality and composition of FDI, as well as the absorptive capacity of the host economy, are equally important determinants of growth outcomes</w:t>
      </w:r>
      <w:r w:rsidR="00D50F61">
        <w:t>·</w:t>
      </w:r>
    </w:p>
    <w:p w14:paraId="22CE4704" w14:textId="2D365687" w:rsidR="007B3812" w:rsidRPr="00E96487" w:rsidRDefault="007B3812" w:rsidP="00E96487">
      <w:pPr>
        <w:spacing w:line="360" w:lineRule="auto"/>
        <w:jc w:val="both"/>
        <w:rPr>
          <w:b/>
        </w:rPr>
      </w:pPr>
      <w:r w:rsidRPr="00E96487">
        <w:rPr>
          <w:b/>
        </w:rPr>
        <w:t>Human Capital and Economic Growth</w:t>
      </w:r>
    </w:p>
    <w:p w14:paraId="5E871A1A" w14:textId="62732539" w:rsidR="007B3812" w:rsidRPr="00E96487" w:rsidRDefault="007B3812" w:rsidP="00E96487">
      <w:pPr>
        <w:spacing w:line="360" w:lineRule="auto"/>
        <w:jc w:val="both"/>
      </w:pPr>
      <w:r w:rsidRPr="00E96487">
        <w:t>The most robust finding of this study is that human capital, measured by secondary school enrollment, has a strong positive and statistically significant effect on economic growth in Ethiopia</w:t>
      </w:r>
      <w:r w:rsidR="00D50F61">
        <w:t>·</w:t>
      </w:r>
      <w:r w:rsidRPr="00E96487">
        <w:t xml:space="preserve"> The long-run elasticity is 1</w:t>
      </w:r>
      <w:r w:rsidR="00D50F61">
        <w:t>·</w:t>
      </w:r>
      <w:r w:rsidRPr="00E96487">
        <w:t>3197 (p &lt; 0</w:t>
      </w:r>
      <w:r w:rsidR="00D50F61">
        <w:t>·</w:t>
      </w:r>
      <w:r w:rsidRPr="00E96487">
        <w:t>001), and the short-run elasticity is 0</w:t>
      </w:r>
      <w:r w:rsidR="00D50F61">
        <w:t>·</w:t>
      </w:r>
      <w:r w:rsidRPr="00E96487">
        <w:t>8421 (p = 0</w:t>
      </w:r>
      <w:r w:rsidR="00D50F61">
        <w:t>·</w:t>
      </w:r>
      <w:r w:rsidRPr="00E96487">
        <w:t>017)</w:t>
      </w:r>
      <w:r w:rsidR="00D50F61">
        <w:t>·</w:t>
      </w:r>
      <w:r w:rsidRPr="00E96487">
        <w:t xml:space="preserve"> This finding confirms the second hypothesis of the study and is consistent with both endogenous growth theory and the existing empirical literature</w:t>
      </w:r>
      <w:r w:rsidR="00D50F61">
        <w:t>·</w:t>
      </w:r>
      <w:r w:rsidRPr="00E96487">
        <w:t xml:space="preserve"> Lucas (1988), </w:t>
      </w:r>
      <w:proofErr w:type="spellStart"/>
      <w:r w:rsidRPr="00E96487">
        <w:t>Romer</w:t>
      </w:r>
      <w:proofErr w:type="spellEnd"/>
      <w:r w:rsidRPr="00E96487">
        <w:t xml:space="preserve"> (1990), and </w:t>
      </w:r>
      <w:proofErr w:type="spellStart"/>
      <w:r w:rsidRPr="00E96487">
        <w:t>Barro</w:t>
      </w:r>
      <w:proofErr w:type="spellEnd"/>
      <w:r w:rsidRPr="00E96487">
        <w:t xml:space="preserve"> (2001) have long emphasized that investments in education and skills development enhance labor productivity, facilitate technology adoption, and foster innovation, leading to sustained economic growth</w:t>
      </w:r>
      <w:r w:rsidR="00D50F61">
        <w:t>·</w:t>
      </w:r>
    </w:p>
    <w:p w14:paraId="00013363" w14:textId="066B3724" w:rsidR="007B3812" w:rsidRPr="00E96487" w:rsidRDefault="007B3812" w:rsidP="00E96487">
      <w:pPr>
        <w:spacing w:line="360" w:lineRule="auto"/>
        <w:jc w:val="both"/>
      </w:pPr>
      <w:r w:rsidRPr="00E96487">
        <w:t>The large magnitude of the human capital elasticity</w:t>
      </w:r>
      <w:r w:rsidR="00052616">
        <w:t xml:space="preserve"> </w:t>
      </w:r>
      <w:r w:rsidRPr="00E96487">
        <w:t>the largest among all variables in the model</w:t>
      </w:r>
      <w:r w:rsidR="00052616">
        <w:t xml:space="preserve"> </w:t>
      </w:r>
      <w:r w:rsidRPr="00E96487">
        <w:t>suggests that educational investments have been a primary driver of Ethiopia's economic transformation over the past four decades</w:t>
      </w:r>
      <w:r w:rsidR="00D50F61">
        <w:t>·</w:t>
      </w:r>
      <w:r w:rsidRPr="00E96487">
        <w:t xml:space="preserve"> From 1980 to 2024, secondary school enrollment increased from 8</w:t>
      </w:r>
      <w:r w:rsidR="00D50F61">
        <w:t>·</w:t>
      </w:r>
      <w:r w:rsidRPr="00E96487">
        <w:t>5 percent to 42</w:t>
      </w:r>
      <w:r w:rsidR="00D50F61">
        <w:t>·</w:t>
      </w:r>
      <w:r w:rsidRPr="00E96487">
        <w:t>8 percent, representing a remarkable expansion of educational access</w:t>
      </w:r>
      <w:r w:rsidR="00D50F61">
        <w:t>·</w:t>
      </w:r>
      <w:r w:rsidRPr="00E96487">
        <w:t xml:space="preserve"> The positive and significant effect of human capital in both the long-run and short-run indicates that these investments have paid off relatively quickly</w:t>
      </w:r>
      <w:r w:rsidR="00D50F61">
        <w:t>·</w:t>
      </w:r>
      <w:r w:rsidRPr="00E96487">
        <w:t xml:space="preserve"> This finding aligns with the Ethiopian government's prioritization of education in national development strategies, including the Education Sector Development Programs (ESDP) and the Growth and Transformation Plans (GTP I and II)</w:t>
      </w:r>
      <w:r w:rsidR="00D50F61">
        <w:t>·</w:t>
      </w:r>
      <w:r w:rsidRPr="00E96487">
        <w:t xml:space="preserve"> The significant short-run effect is particularly noteworthy, as it suggests that improvements in education yield relatively rapid growth dividends, possibly through enhanced workforce quality, improved productivity, and the displacement of less-educated workers by more-skilled ones</w:t>
      </w:r>
      <w:r w:rsidR="00D50F61">
        <w:t>·</w:t>
      </w:r>
    </w:p>
    <w:p w14:paraId="491D0B92" w14:textId="67525607" w:rsidR="007B3812" w:rsidRPr="00E96487" w:rsidRDefault="007B3812" w:rsidP="00E96487">
      <w:pPr>
        <w:spacing w:line="360" w:lineRule="auto"/>
        <w:jc w:val="both"/>
      </w:pPr>
      <w:r w:rsidRPr="00E96487">
        <w:t>This finding is consistent with the Ethiopian empirical literature</w:t>
      </w:r>
      <w:r w:rsidR="00D50F61">
        <w:t>·</w:t>
      </w:r>
      <w:r w:rsidRPr="00E96487">
        <w:t xml:space="preserve"> Muse and </w:t>
      </w:r>
      <w:proofErr w:type="spellStart"/>
      <w:r w:rsidRPr="00E96487">
        <w:t>Mohd</w:t>
      </w:r>
      <w:proofErr w:type="spellEnd"/>
      <w:r w:rsidRPr="00E96487">
        <w:t xml:space="preserve"> (2021) found that the effect of FDI on growth is enhanced by sufficient human capital, while </w:t>
      </w:r>
      <w:proofErr w:type="spellStart"/>
      <w:r w:rsidRPr="00E96487">
        <w:t>Badada</w:t>
      </w:r>
      <w:proofErr w:type="spellEnd"/>
      <w:r w:rsidRPr="00E96487">
        <w:t xml:space="preserve"> et al</w:t>
      </w:r>
      <w:r w:rsidR="00D50F61">
        <w:t>·</w:t>
      </w:r>
      <w:r w:rsidRPr="00E96487">
        <w:t xml:space="preserve"> </w:t>
      </w:r>
      <w:r w:rsidRPr="00E96487">
        <w:lastRenderedPageBreak/>
        <w:t xml:space="preserve">(2023) and </w:t>
      </w:r>
      <w:proofErr w:type="spellStart"/>
      <w:r w:rsidRPr="00E96487">
        <w:t>Taddesse</w:t>
      </w:r>
      <w:proofErr w:type="spellEnd"/>
      <w:r w:rsidRPr="00E96487">
        <w:t xml:space="preserve"> et al</w:t>
      </w:r>
      <w:r w:rsidR="00D50F61">
        <w:t>·</w:t>
      </w:r>
      <w:r w:rsidRPr="00E96487">
        <w:t xml:space="preserve"> (2025) highlighted the role of absorptive capacity in mediating the effects of foreign investment</w:t>
      </w:r>
      <w:r w:rsidR="00D50F61">
        <w:t>·</w:t>
      </w:r>
      <w:r w:rsidRPr="00E96487">
        <w:t xml:space="preserve"> More broadly, the finding supports the endogenous growth theory prediction that human capital is a critical determinant of long-run growth and that countries with higher levels of education are better positioned to benefit from technological diffusion and innovation</w:t>
      </w:r>
      <w:r w:rsidR="00D50F61">
        <w:t>·</w:t>
      </w:r>
    </w:p>
    <w:p w14:paraId="7A51B921" w14:textId="38BFEA89" w:rsidR="007B3812" w:rsidRPr="00E96487" w:rsidRDefault="007B3812" w:rsidP="00E96487">
      <w:pPr>
        <w:spacing w:line="360" w:lineRule="auto"/>
        <w:jc w:val="both"/>
        <w:rPr>
          <w:b/>
        </w:rPr>
      </w:pPr>
      <w:r w:rsidRPr="00E96487">
        <w:rPr>
          <w:b/>
        </w:rPr>
        <w:t>Domestic Investment (GFCF) and Economic Growth</w:t>
      </w:r>
    </w:p>
    <w:p w14:paraId="2C380D91" w14:textId="78199A72" w:rsidR="007B3812" w:rsidRPr="00E96487" w:rsidRDefault="007B3812" w:rsidP="00E96487">
      <w:pPr>
        <w:spacing w:line="360" w:lineRule="auto"/>
        <w:jc w:val="both"/>
      </w:pPr>
      <w:r w:rsidRPr="00E96487">
        <w:t>Gross fixed capital formation exhibits a strong positive and statistically significant effect on economic growth in Ethiopia</w:t>
      </w:r>
      <w:r w:rsidR="00D50F61">
        <w:t>·</w:t>
      </w:r>
      <w:r w:rsidRPr="00E96487">
        <w:t xml:space="preserve"> The long-run elasticity is 0</w:t>
      </w:r>
      <w:r w:rsidR="00D50F61">
        <w:t>·</w:t>
      </w:r>
      <w:r w:rsidRPr="00E96487">
        <w:t>7777 (p &lt; 0</w:t>
      </w:r>
      <w:r w:rsidR="00D50F61">
        <w:t>·</w:t>
      </w:r>
      <w:r w:rsidRPr="00E96487">
        <w:t>01), indicating that a one percent increase in domestic investment as a share of GDP is associated with a 0</w:t>
      </w:r>
      <w:r w:rsidR="00D50F61">
        <w:t>·</w:t>
      </w:r>
      <w:r w:rsidRPr="00E96487">
        <w:t>78 percent increase in real GDP</w:t>
      </w:r>
      <w:r w:rsidR="00D50F61">
        <w:t>·</w:t>
      </w:r>
      <w:r w:rsidRPr="00E96487">
        <w:t xml:space="preserve"> This finding confirms the neoclassical growth theory prediction that capital accumulation is a primary driver of economic growth (Solow, 1956)</w:t>
      </w:r>
      <w:r w:rsidR="00D50F61">
        <w:t>·</w:t>
      </w:r>
      <w:r w:rsidRPr="00E96487">
        <w:t xml:space="preserve"> The magnitude of the GFCF coefficient is substantially larger than that of FDI (0</w:t>
      </w:r>
      <w:r w:rsidR="00D50F61">
        <w:t>·</w:t>
      </w:r>
      <w:r w:rsidRPr="00E96487">
        <w:t>78 vs</w:t>
      </w:r>
      <w:r w:rsidR="00D50F61">
        <w:t>·</w:t>
      </w:r>
      <w:r w:rsidRPr="00E96487">
        <w:t xml:space="preserve"> 0</w:t>
      </w:r>
      <w:r w:rsidR="00D50F61">
        <w:t>·</w:t>
      </w:r>
      <w:r w:rsidRPr="00E96487">
        <w:t>04), suggesting that Ethiopian Birr spent on domestic investment has generated more growth than foreign currency brought in by FDI</w:t>
      </w:r>
      <w:r w:rsidR="00D50F61">
        <w:t>·</w:t>
      </w:r>
      <w:r w:rsidRPr="00E96487">
        <w:t xml:space="preserve"> This may reflect the strategic direction of domestic investment toward infrastructure projects with economy-wide benefits, including roads, railways, power generation, industrial parks, and telecommunications, while FDI has been more narrowly focused on specific sectors</w:t>
      </w:r>
      <w:r w:rsidR="00D50F61">
        <w:t>·</w:t>
      </w:r>
    </w:p>
    <w:p w14:paraId="7D6D40C6" w14:textId="6DFFE401" w:rsidR="007B3812" w:rsidRPr="00E96487" w:rsidRDefault="007B3812" w:rsidP="00E96487">
      <w:pPr>
        <w:spacing w:line="360" w:lineRule="auto"/>
        <w:jc w:val="both"/>
      </w:pPr>
      <w:r w:rsidRPr="00E96487">
        <w:t>The positive and significant effect of GFCF is consistent with the Ethiopian empirical literature</w:t>
      </w:r>
      <w:r w:rsidR="00D50F61">
        <w:t>·</w:t>
      </w:r>
      <w:r w:rsidRPr="00E96487">
        <w:t xml:space="preserve"> </w:t>
      </w:r>
      <w:proofErr w:type="spellStart"/>
      <w:r w:rsidRPr="00E96487">
        <w:t>Fite</w:t>
      </w:r>
      <w:proofErr w:type="spellEnd"/>
      <w:r w:rsidRPr="00E96487">
        <w:t xml:space="preserve"> (2020) found that gross capital formation has a positive and significant long-run effect on GDP, while </w:t>
      </w:r>
      <w:proofErr w:type="spellStart"/>
      <w:r w:rsidRPr="00E96487">
        <w:t>Getachew</w:t>
      </w:r>
      <w:proofErr w:type="spellEnd"/>
      <w:r w:rsidRPr="00E96487">
        <w:t xml:space="preserve"> and </w:t>
      </w:r>
      <w:proofErr w:type="spellStart"/>
      <w:r w:rsidRPr="00E96487">
        <w:t>Gollagari</w:t>
      </w:r>
      <w:proofErr w:type="spellEnd"/>
      <w:r w:rsidRPr="00E96487">
        <w:t xml:space="preserve"> (2019) reported that both public and private domestic investment positively affect growth</w:t>
      </w:r>
      <w:r w:rsidR="00D50F61">
        <w:t>·</w:t>
      </w:r>
      <w:r w:rsidRPr="00E96487">
        <w:t xml:space="preserve"> The rapid increase in GFCF during the GTP periods (2010-2020), from approximately 30 percent to over 40 percent of GDP, coincided with accelerated economic growth, providing additional supporting evidence for this finding</w:t>
      </w:r>
      <w:r w:rsidR="00D50F61">
        <w:t>·</w:t>
      </w:r>
      <w:r w:rsidRPr="00E96487">
        <w:t xml:space="preserve"> However, the short-run coefficient for GFCF is insignificant (p = 0</w:t>
      </w:r>
      <w:r w:rsidR="00D50F61">
        <w:t>·</w:t>
      </w:r>
      <w:r w:rsidRPr="00E96487">
        <w:t>882), which is expected given the time required for investment projects to be completed and their benefits to materialize</w:t>
      </w:r>
      <w:r w:rsidR="00D50F61">
        <w:t>·</w:t>
      </w:r>
      <w:r w:rsidRPr="00E96487">
        <w:t xml:space="preserve"> Infrastructure projects such as roads, dams, and industrial parks take years to plan, construct, and become operational, so their growth effects are realized primarily over the long run</w:t>
      </w:r>
      <w:r w:rsidR="00D50F61">
        <w:t>·</w:t>
      </w:r>
    </w:p>
    <w:p w14:paraId="635AE89C" w14:textId="247642D2" w:rsidR="007B3812" w:rsidRPr="00E96487" w:rsidRDefault="007B3812" w:rsidP="00E96487">
      <w:pPr>
        <w:spacing w:line="360" w:lineRule="auto"/>
        <w:jc w:val="both"/>
        <w:rPr>
          <w:b/>
        </w:rPr>
      </w:pPr>
      <w:r w:rsidRPr="00E96487">
        <w:rPr>
          <w:b/>
        </w:rPr>
        <w:t>Trade Openness and Economic Growth</w:t>
      </w:r>
    </w:p>
    <w:p w14:paraId="319A8C1A" w14:textId="15E1FA39" w:rsidR="007B3812" w:rsidRPr="00E96487" w:rsidRDefault="007B3812" w:rsidP="00E96487">
      <w:pPr>
        <w:spacing w:line="360" w:lineRule="auto"/>
        <w:jc w:val="both"/>
      </w:pPr>
      <w:r w:rsidRPr="00E96487">
        <w:t>Perhaps the most counterintuitive finding of this study is that trade openness has a negative and statistically significant effect on economic growth in Ethiopia</w:t>
      </w:r>
      <w:r w:rsidR="00D50F61">
        <w:t>·</w:t>
      </w:r>
      <w:r w:rsidRPr="00E96487">
        <w:t xml:space="preserve"> The long-run coefficient is -</w:t>
      </w:r>
      <w:r w:rsidRPr="00E96487">
        <w:lastRenderedPageBreak/>
        <w:t>2</w:t>
      </w:r>
      <w:r w:rsidR="00D50F61">
        <w:t>·</w:t>
      </w:r>
      <w:r w:rsidRPr="00E96487">
        <w:t>2326 (p &lt; 0</w:t>
      </w:r>
      <w:r w:rsidR="00D50F61">
        <w:t>·</w:t>
      </w:r>
      <w:r w:rsidRPr="00E96487">
        <w:t>001), indicating that a one percent increase in trade as a share of GDP is associated with a 2</w:t>
      </w:r>
      <w:r w:rsidR="00D50F61">
        <w:t>·</w:t>
      </w:r>
      <w:r w:rsidRPr="00E96487">
        <w:t>23 percent decrease in real GDP</w:t>
      </w:r>
      <w:r w:rsidR="00D50F61">
        <w:t>·</w:t>
      </w:r>
      <w:r w:rsidRPr="00E96487">
        <w:t xml:space="preserve"> This finding contradicts the second hypothesis of the study, which posited that trade openness gives a positive contribution to long-run growth, and challenges the conventional wisdom that trade liberalization promotes growth</w:t>
      </w:r>
      <w:r w:rsidR="00D50F61">
        <w:t>·</w:t>
      </w:r>
    </w:p>
    <w:p w14:paraId="10FD9CB6" w14:textId="54DEDEF6" w:rsidR="007B3812" w:rsidRPr="00E96487" w:rsidRDefault="007B3812" w:rsidP="00E96487">
      <w:pPr>
        <w:spacing w:line="360" w:lineRule="auto"/>
        <w:jc w:val="both"/>
      </w:pPr>
      <w:r w:rsidRPr="00E96487">
        <w:t>Several explanations may account for this unexpected finding</w:t>
      </w:r>
      <w:r w:rsidR="00D50F61">
        <w:t>·</w:t>
      </w:r>
      <w:r w:rsidRPr="00E96487">
        <w:t xml:space="preserve"> First, Ethiopia's trade structure is dominated by primary commodity exports</w:t>
      </w:r>
      <w:r w:rsidR="00052616">
        <w:t xml:space="preserve"> </w:t>
      </w:r>
      <w:r w:rsidRPr="00E96487">
        <w:t>coffee, oilseeds, pulses, and more recently flowers</w:t>
      </w:r>
      <w:r w:rsidR="00052616">
        <w:t xml:space="preserve"> </w:t>
      </w:r>
      <w:r w:rsidRPr="00E96487">
        <w:t>which have low value addition, volatile prices, and limited technological content</w:t>
      </w:r>
      <w:r w:rsidR="00D50F61">
        <w:t>·</w:t>
      </w:r>
      <w:r w:rsidRPr="00E96487">
        <w:t xml:space="preserve"> Imports consist largely of capital goods, machinery, manufactured products, and consumer goods, leading to persistent trade deficits and pressure on the balance of payments</w:t>
      </w:r>
      <w:r w:rsidR="00D50F61">
        <w:t>·</w:t>
      </w:r>
      <w:r w:rsidRPr="00E96487">
        <w:t xml:space="preserve"> Second, the negative coefficient may capture the transitional costs of trade liberalization, including the adjustment costs incurred by domestic industries facing increased import competition</w:t>
      </w:r>
      <w:r w:rsidR="00D50F61">
        <w:t>·</w:t>
      </w:r>
      <w:r w:rsidRPr="00E96487">
        <w:t xml:space="preserve"> When Ethiopia liberalized trade in the 1990s, many domestic firms struggled to compete with more efficient foreign producers, and the promised efficiency gains took longer to materialize than expected</w:t>
      </w:r>
      <w:r w:rsidR="00D50F61">
        <w:t>·</w:t>
      </w:r>
      <w:r w:rsidRPr="00E96487">
        <w:t xml:space="preserve"> The study period may capture more of these adjustment costs than the eventual gains</w:t>
      </w:r>
      <w:r w:rsidR="00D50F61">
        <w:t>·</w:t>
      </w:r>
      <w:r w:rsidRPr="00E96487">
        <w:t xml:space="preserve"> Third, the relationship between trade openness and growth may be nonlinear, with negative effects during the early stages of liberalization giving way to positive effects over longer time horizons</w:t>
      </w:r>
      <w:r w:rsidR="00D50F61">
        <w:t>·</w:t>
      </w:r>
      <w:r w:rsidRPr="00E96487">
        <w:t xml:space="preserve"> Fourth, the measure of trade openness (exports plus imports as a share of GDP) may not adequately capture the quality or composition of trade, which matters more for growth than the raw volume</w:t>
      </w:r>
      <w:r w:rsidR="00D50F61">
        <w:t>·</w:t>
      </w:r>
    </w:p>
    <w:p w14:paraId="6C71AEBB" w14:textId="500F2A10" w:rsidR="007B3812" w:rsidRPr="00E96487" w:rsidRDefault="007B3812" w:rsidP="00E96487">
      <w:pPr>
        <w:spacing w:line="360" w:lineRule="auto"/>
        <w:jc w:val="both"/>
      </w:pPr>
      <w:r w:rsidRPr="00E96487">
        <w:t>This finding is not entirely unprecedented in the empirical literature</w:t>
      </w:r>
      <w:r w:rsidR="00D50F61">
        <w:t>·</w:t>
      </w:r>
      <w:r w:rsidRPr="00E96487">
        <w:t xml:space="preserve"> Some studies have found negative or insignificant effects of trade openness on growth in countries with weak institutions, low levels of human capital, or undiversified export structures</w:t>
      </w:r>
      <w:r w:rsidR="00D50F61">
        <w:t>·</w:t>
      </w:r>
      <w:r w:rsidRPr="00E96487">
        <w:t xml:space="preserve"> </w:t>
      </w:r>
      <w:proofErr w:type="spellStart"/>
      <w:r w:rsidRPr="00E96487">
        <w:t>Rodrik</w:t>
      </w:r>
      <w:proofErr w:type="spellEnd"/>
      <w:r w:rsidRPr="00E96487">
        <w:t xml:space="preserve"> (1999) and other critics of rapid trade liberalization have argued that the benefits of openness are conditional on complementary policies and institutions</w:t>
      </w:r>
      <w:r w:rsidR="00D50F61">
        <w:t>·</w:t>
      </w:r>
      <w:r w:rsidRPr="00E96487">
        <w:t xml:space="preserve"> For Ethiopia, the finding suggests that a more strategic approach to trade liberalization</w:t>
      </w:r>
      <w:r w:rsidR="00052616">
        <w:t xml:space="preserve"> </w:t>
      </w:r>
      <w:r w:rsidRPr="00E96487">
        <w:t>focusing on export diversification, value addition, and competitiveness enhancement before fully opening markets</w:t>
      </w:r>
      <w:r w:rsidR="00052616">
        <w:t xml:space="preserve"> </w:t>
      </w:r>
      <w:r w:rsidRPr="00E96487">
        <w:t>may be warranted</w:t>
      </w:r>
      <w:r w:rsidR="00D50F61">
        <w:t>·</w:t>
      </w:r>
    </w:p>
    <w:p w14:paraId="60493A1C" w14:textId="6DC5BB4C" w:rsidR="007B3812" w:rsidRPr="00E96487" w:rsidRDefault="007B3812" w:rsidP="00E96487">
      <w:pPr>
        <w:spacing w:line="360" w:lineRule="auto"/>
        <w:jc w:val="both"/>
        <w:rPr>
          <w:b/>
        </w:rPr>
      </w:pPr>
      <w:r w:rsidRPr="00E96487">
        <w:rPr>
          <w:b/>
        </w:rPr>
        <w:t>Inflation and Economic Growth</w:t>
      </w:r>
    </w:p>
    <w:p w14:paraId="74473FE0" w14:textId="2847A860" w:rsidR="007B3812" w:rsidRPr="00E96487" w:rsidRDefault="007B3812" w:rsidP="00E96487">
      <w:pPr>
        <w:spacing w:line="360" w:lineRule="auto"/>
        <w:jc w:val="both"/>
      </w:pPr>
      <w:r w:rsidRPr="00E96487">
        <w:t>Inflation has a negative but statistically insignificant effect on economic growth in Ethiopia</w:t>
      </w:r>
      <w:r w:rsidR="00D50F61">
        <w:t>·</w:t>
      </w:r>
      <w:r w:rsidRPr="00E96487">
        <w:t xml:space="preserve"> The long-run coefficient is -0</w:t>
      </w:r>
      <w:r w:rsidR="00D50F61">
        <w:t>·</w:t>
      </w:r>
      <w:r w:rsidRPr="00E96487">
        <w:t>0006 (p = 0</w:t>
      </w:r>
      <w:r w:rsidR="00D50F61">
        <w:t>·</w:t>
      </w:r>
      <w:r w:rsidRPr="00E96487">
        <w:t>881), and the short-run coefficient is -0</w:t>
      </w:r>
      <w:r w:rsidR="00D50F61">
        <w:t>·</w:t>
      </w:r>
      <w:r w:rsidRPr="00E96487">
        <w:t>0014 (p = 0</w:t>
      </w:r>
      <w:r w:rsidR="00D50F61">
        <w:t>·</w:t>
      </w:r>
      <w:r w:rsidRPr="00E96487">
        <w:t>157)</w:t>
      </w:r>
      <w:r w:rsidR="00D50F61">
        <w:t>·</w:t>
      </w:r>
      <w:r w:rsidRPr="00E96487">
        <w:t xml:space="preserve"> While the negative sign is consistent with theoretical expectations that high inflation harms growth (Fischer, 1993; </w:t>
      </w:r>
      <w:proofErr w:type="spellStart"/>
      <w:r w:rsidRPr="00E96487">
        <w:t>Barro</w:t>
      </w:r>
      <w:proofErr w:type="spellEnd"/>
      <w:r w:rsidRPr="00E96487">
        <w:t xml:space="preserve">, 2013), the lack of statistical significance indicates that inflation </w:t>
      </w:r>
      <w:r w:rsidRPr="00E96487">
        <w:lastRenderedPageBreak/>
        <w:t>has not been a binding constraint on Ethiopia's long-term growth trajectory</w:t>
      </w:r>
      <w:r w:rsidR="00D50F61">
        <w:t>·</w:t>
      </w:r>
      <w:r w:rsidRPr="00E96487">
        <w:t xml:space="preserve"> This finding may reflect the fact that while Ethiopia has experienced episodes of very high inflation (44</w:t>
      </w:r>
      <w:r w:rsidR="00D50F61">
        <w:t>·</w:t>
      </w:r>
      <w:r w:rsidRPr="00E96487">
        <w:t>36% in 2008) and deflation (-8</w:t>
      </w:r>
      <w:r w:rsidR="00D50F61">
        <w:t>·</w:t>
      </w:r>
      <w:r w:rsidRPr="00E96487">
        <w:t>48% in 1996), the long-run average inflation rate of approximately 12 percent may not have been sufficiently high or persistent to exert a measurable negative effect on growth</w:t>
      </w:r>
      <w:r w:rsidR="00D50F61">
        <w:t>·</w:t>
      </w:r>
      <w:r w:rsidRPr="00E96487">
        <w:t xml:space="preserve"> Additionally, the National Bank of Ethiopia's monetary policy interventions, including sterilized intervention, reserve requirements, and administrative price controls, may have mitigated the adverse effects of inflation on economic activity</w:t>
      </w:r>
      <w:r w:rsidR="00D50F61">
        <w:t>·</w:t>
      </w:r>
      <w:r w:rsidRPr="00E96487">
        <w:t xml:space="preserve"> The insignificance of inflation may also reflect the difficulty of isolating its independent effect from other macroeconomic disturbances, or the possibility that other factors</w:t>
      </w:r>
      <w:r w:rsidR="00052616">
        <w:t xml:space="preserve"> </w:t>
      </w:r>
      <w:r w:rsidRPr="00E96487">
        <w:t>such as infrastructure deficits, policy uncertainty, or governance issues</w:t>
      </w:r>
      <w:r w:rsidR="00052616">
        <w:t xml:space="preserve"> </w:t>
      </w:r>
      <w:r w:rsidRPr="00E96487">
        <w:t>have been more binding constraints on growth</w:t>
      </w:r>
      <w:r w:rsidR="00D50F61">
        <w:t>·</w:t>
      </w:r>
    </w:p>
    <w:p w14:paraId="6C6A704E" w14:textId="499FB663" w:rsidR="007B3812" w:rsidRPr="00E96487" w:rsidRDefault="007B3812" w:rsidP="00E96487">
      <w:pPr>
        <w:spacing w:line="360" w:lineRule="auto"/>
        <w:jc w:val="both"/>
        <w:rPr>
          <w:b/>
        </w:rPr>
      </w:pPr>
      <w:proofErr w:type="spellStart"/>
      <w:r w:rsidRPr="00E96487">
        <w:rPr>
          <w:b/>
        </w:rPr>
        <w:t>Cointegration</w:t>
      </w:r>
      <w:proofErr w:type="spellEnd"/>
      <w:r w:rsidRPr="00E96487">
        <w:rPr>
          <w:b/>
        </w:rPr>
        <w:t xml:space="preserve"> and Long-Run Relationship</w:t>
      </w:r>
    </w:p>
    <w:p w14:paraId="4A634AF5" w14:textId="78C9C527" w:rsidR="007B3812" w:rsidRPr="00E96487" w:rsidRDefault="007B3812" w:rsidP="00E96487">
      <w:pPr>
        <w:spacing w:line="360" w:lineRule="auto"/>
        <w:jc w:val="both"/>
      </w:pPr>
      <w:r w:rsidRPr="00E96487">
        <w:t xml:space="preserve">The ARDL bounds test provides strong evidence of </w:t>
      </w:r>
      <w:proofErr w:type="spellStart"/>
      <w:r w:rsidRPr="00E96487">
        <w:t>cointegration</w:t>
      </w:r>
      <w:proofErr w:type="spellEnd"/>
      <w:r w:rsidRPr="00E96487">
        <w:t xml:space="preserve"> among FDI, trade openness, inflation, human capital, GFCF, and economic growth in Ethiopia</w:t>
      </w:r>
      <w:r w:rsidR="00D50F61">
        <w:t>·</w:t>
      </w:r>
      <w:r w:rsidRPr="00E96487">
        <w:t xml:space="preserve"> The F-statistic of 6</w:t>
      </w:r>
      <w:r w:rsidR="00D50F61">
        <w:t>·</w:t>
      </w:r>
      <w:r w:rsidRPr="00E96487">
        <w:t>89 exceeds the upper bound critical value at the 1% significance level (4</w:t>
      </w:r>
      <w:r w:rsidR="00D50F61">
        <w:t>·</w:t>
      </w:r>
      <w:r w:rsidRPr="00E96487">
        <w:t xml:space="preserve">68), leading to rejection of the null hypothesis of no </w:t>
      </w:r>
      <w:proofErr w:type="spellStart"/>
      <w:r w:rsidRPr="00E96487">
        <w:t>cointegration</w:t>
      </w:r>
      <w:proofErr w:type="spellEnd"/>
      <w:r w:rsidR="00D50F61">
        <w:t>·</w:t>
      </w:r>
      <w:r w:rsidRPr="00E96487">
        <w:t xml:space="preserve"> This finding confirms the third hypothesis of the study and indicates that these variables share a long-run equilibrium relationship</w:t>
      </w:r>
      <w:r w:rsidR="00D50F61">
        <w:t>·</w:t>
      </w:r>
      <w:r w:rsidRPr="00E96487">
        <w:t xml:space="preserve"> In practical terms, this means that the variables do not wander arbitrarily far apart over time but are bound together by economic forces that maintain a stable long-run relationship</w:t>
      </w:r>
      <w:r w:rsidR="00D50F61">
        <w:t>·</w:t>
      </w:r>
      <w:r w:rsidRPr="00E96487">
        <w:t xml:space="preserve"> When shocks push them out of equilibrium, adjustment mechanisms tend to bring them back</w:t>
      </w:r>
      <w:r w:rsidR="00D50F61">
        <w:t>·</w:t>
      </w:r>
      <w:r w:rsidRPr="00E96487">
        <w:t xml:space="preserve"> This </w:t>
      </w:r>
      <w:proofErr w:type="spellStart"/>
      <w:r w:rsidRPr="00E96487">
        <w:t>cointegration</w:t>
      </w:r>
      <w:proofErr w:type="spellEnd"/>
      <w:r w:rsidRPr="00E96487">
        <w:t xml:space="preserve"> result is consistent with the majority of Ethiopian time-series studies, including Muse and </w:t>
      </w:r>
      <w:proofErr w:type="spellStart"/>
      <w:r w:rsidRPr="00E96487">
        <w:t>Mohd</w:t>
      </w:r>
      <w:proofErr w:type="spellEnd"/>
      <w:r w:rsidRPr="00E96487">
        <w:t xml:space="preserve"> (2021), </w:t>
      </w:r>
      <w:proofErr w:type="spellStart"/>
      <w:r w:rsidRPr="00E96487">
        <w:t>Wondimu</w:t>
      </w:r>
      <w:proofErr w:type="spellEnd"/>
      <w:r w:rsidRPr="00E96487">
        <w:t xml:space="preserve"> (2023), and </w:t>
      </w:r>
      <w:proofErr w:type="spellStart"/>
      <w:r w:rsidRPr="00E96487">
        <w:t>Fite</w:t>
      </w:r>
      <w:proofErr w:type="spellEnd"/>
      <w:r w:rsidRPr="00E96487">
        <w:t xml:space="preserve"> (2020), all of which identified stable </w:t>
      </w:r>
      <w:proofErr w:type="spellStart"/>
      <w:r w:rsidRPr="00E96487">
        <w:t>cointegrating</w:t>
      </w:r>
      <w:proofErr w:type="spellEnd"/>
      <w:r w:rsidRPr="00E96487">
        <w:t xml:space="preserve"> relationships</w:t>
      </w:r>
      <w:r w:rsidR="00D50F61">
        <w:t>·</w:t>
      </w:r>
    </w:p>
    <w:p w14:paraId="5E3F8520" w14:textId="41B070D2" w:rsidR="007B3812" w:rsidRPr="00E96487" w:rsidRDefault="007B3812" w:rsidP="00E96487">
      <w:pPr>
        <w:spacing w:line="360" w:lineRule="auto"/>
        <w:jc w:val="both"/>
      </w:pPr>
      <w:r w:rsidRPr="00E96487">
        <w:t xml:space="preserve">The existence of </w:t>
      </w:r>
      <w:proofErr w:type="spellStart"/>
      <w:r w:rsidRPr="00E96487">
        <w:t>cointegration</w:t>
      </w:r>
      <w:proofErr w:type="spellEnd"/>
      <w:r w:rsidRPr="00E96487">
        <w:t xml:space="preserve"> justifies the use of the error correction model and provides confidence that the long-run coefficients are not spurious</w:t>
      </w:r>
      <w:r w:rsidR="00D50F61">
        <w:t>·</w:t>
      </w:r>
      <w:r w:rsidRPr="00E96487">
        <w:t xml:space="preserve"> However, the error correction term in the ECM is positive (0</w:t>
      </w:r>
      <w:r w:rsidR="00D50F61">
        <w:t>·</w:t>
      </w:r>
      <w:r w:rsidRPr="00E96487">
        <w:t>2262) and not statistically significant (p = 0</w:t>
      </w:r>
      <w:r w:rsidR="00D50F61">
        <w:t>·</w:t>
      </w:r>
      <w:r w:rsidRPr="00E96487">
        <w:t>423), which is a methodological concern</w:t>
      </w:r>
      <w:r w:rsidR="00D50F61">
        <w:t>·</w:t>
      </w:r>
      <w:r w:rsidRPr="00E96487">
        <w:t xml:space="preserve"> In a properly specified ECM, the ECT coefficient should be negative (between -1 and 0) and statistically significant, indicating that deviations from long-run equilibrium are corrected over time</w:t>
      </w:r>
      <w:r w:rsidR="00D50F61">
        <w:t>·</w:t>
      </w:r>
      <w:r w:rsidRPr="00E96487">
        <w:t xml:space="preserve"> The positive and insignificant coefficient found here suggests that the adjustment process toward equilibrium is either very slow or has been disrupted by structural changes</w:t>
      </w:r>
      <w:r w:rsidR="00D50F61">
        <w:t>·</w:t>
      </w:r>
      <w:r w:rsidRPr="00E96487">
        <w:t xml:space="preserve"> This is likely attributable to the inclusion of the entire 1980-2024 period, which spans three distinct political and economic regimes: the </w:t>
      </w:r>
      <w:proofErr w:type="spellStart"/>
      <w:r w:rsidRPr="00E96487">
        <w:t>Derg</w:t>
      </w:r>
      <w:proofErr w:type="spellEnd"/>
      <w:r w:rsidRPr="00E96487">
        <w:t xml:space="preserve"> era (1980-1991), the EPRDF </w:t>
      </w:r>
      <w:r w:rsidRPr="00E96487">
        <w:lastRenderedPageBreak/>
        <w:t>era (1992-2017), and the reform era (2018-2024)</w:t>
      </w:r>
      <w:r w:rsidR="00D50F61">
        <w:t>·</w:t>
      </w:r>
      <w:r w:rsidRPr="00E96487">
        <w:t xml:space="preserve"> The structural breaks associated with the 1991 regime change and the 2018 political reform may have reset the adjustment dynamics, making it difficult to estimate a single error correction coefficient for the entire sample period</w:t>
      </w:r>
      <w:r w:rsidR="00D50F61">
        <w:t>·</w:t>
      </w:r>
    </w:p>
    <w:p w14:paraId="45E2FA96" w14:textId="2FEEE6D5" w:rsidR="007B3812" w:rsidRPr="00E96487" w:rsidRDefault="007B3812" w:rsidP="00E96487">
      <w:pPr>
        <w:spacing w:line="360" w:lineRule="auto"/>
        <w:jc w:val="both"/>
        <w:rPr>
          <w:b/>
        </w:rPr>
      </w:pPr>
      <w:r w:rsidRPr="00E96487">
        <w:rPr>
          <w:b/>
        </w:rPr>
        <w:t>Granger Causality</w:t>
      </w:r>
    </w:p>
    <w:p w14:paraId="2FB41DCA" w14:textId="7A7FDB49" w:rsidR="007B3812" w:rsidRPr="00E96487" w:rsidRDefault="007B3812" w:rsidP="00E96487">
      <w:pPr>
        <w:spacing w:line="360" w:lineRule="auto"/>
        <w:jc w:val="both"/>
      </w:pPr>
      <w:r w:rsidRPr="00E96487">
        <w:t>The Granger causality test reveals no evidence of causal relationship between FDI and economic growth in either direction</w:t>
      </w:r>
      <w:r w:rsidR="00D50F61">
        <w:t>·</w:t>
      </w:r>
      <w:r w:rsidRPr="00E96487">
        <w:t xml:space="preserve"> The F-statistic for FDI causing GDP is 0</w:t>
      </w:r>
      <w:r w:rsidR="00D50F61">
        <w:t>·</w:t>
      </w:r>
      <w:r w:rsidRPr="00E96487">
        <w:t>137 (p = 0</w:t>
      </w:r>
      <w:r w:rsidR="00D50F61">
        <w:t>·</w:t>
      </w:r>
      <w:r w:rsidRPr="00E96487">
        <w:t>711), and for GDP causing FDI is 0</w:t>
      </w:r>
      <w:r w:rsidR="00D50F61">
        <w:t>·</w:t>
      </w:r>
      <w:r w:rsidRPr="00E96487">
        <w:t>682 (p = 0</w:t>
      </w:r>
      <w:r w:rsidR="00D50F61">
        <w:t>·</w:t>
      </w:r>
      <w:r w:rsidRPr="00E96487">
        <w:t>409)</w:t>
      </w:r>
      <w:r w:rsidR="00D50F61">
        <w:t>·</w:t>
      </w:r>
      <w:r w:rsidRPr="00E96487">
        <w:t xml:space="preserve"> Both p-values exceed the 0</w:t>
      </w:r>
      <w:r w:rsidR="00D50F61">
        <w:t>·</w:t>
      </w:r>
      <w:r w:rsidRPr="00E96487">
        <w:t>05 significance level, leading to failure to reject the null hypotheses of no causality</w:t>
      </w:r>
      <w:r w:rsidR="00D50F61">
        <w:t>·</w:t>
      </w:r>
      <w:r w:rsidRPr="00E96487">
        <w:t xml:space="preserve"> This finding indicates that past values of FDI do not help predict current GDP, and past values of GDP do not help predict current FDI, at least at the one-year horizon</w:t>
      </w:r>
      <w:r w:rsidR="00D50F61">
        <w:t>·</w:t>
      </w:r>
      <w:r w:rsidRPr="00E96487">
        <w:t xml:space="preserve"> This result is consistent with the ECM findings, which showed no significant short-run effect of FDI on growth, and with the long-run results, which showed an insignificant coefficient for FDI</w:t>
      </w:r>
      <w:r w:rsidR="00D50F61">
        <w:t>·</w:t>
      </w:r>
    </w:p>
    <w:p w14:paraId="2BE7AB4C" w14:textId="068B178F" w:rsidR="007B3812" w:rsidRPr="00E96487" w:rsidRDefault="007B3812" w:rsidP="00E96487">
      <w:pPr>
        <w:spacing w:line="360" w:lineRule="auto"/>
        <w:jc w:val="both"/>
      </w:pPr>
      <w:r w:rsidRPr="00E96487">
        <w:t>The absence of Granger causality suggests that FDI and growth in Ethiopia evolve independently in the short-run, or that the causal dynamics operate over longer time horizons than can be captured with a single lag</w:t>
      </w:r>
      <w:r w:rsidR="00D50F61">
        <w:t>·</w:t>
      </w:r>
      <w:r w:rsidRPr="00E96487">
        <w:t xml:space="preserve"> It may also reflect the fact that both FDI and growth are driven by common third factors</w:t>
      </w:r>
      <w:r w:rsidR="00052616">
        <w:t xml:space="preserve"> </w:t>
      </w:r>
      <w:r w:rsidRPr="00E96487">
        <w:t>such as political stability, infrastructure development, or global economic conditions</w:t>
      </w:r>
      <w:r w:rsidR="00052616">
        <w:t xml:space="preserve"> </w:t>
      </w:r>
      <w:r w:rsidRPr="00E96487">
        <w:t>that are not included in the bivariate framework</w:t>
      </w:r>
      <w:r w:rsidR="00D50F61">
        <w:t>·</w:t>
      </w:r>
      <w:r w:rsidRPr="00E96487">
        <w:t xml:space="preserve"> The finding that growth does not Granger-cause FDI is notable, as it contradicts the growth-led FDI hypothesis found in some Ethiopian studies (</w:t>
      </w:r>
      <w:proofErr w:type="spellStart"/>
      <w:r w:rsidRPr="00E96487">
        <w:t>Wondimu</w:t>
      </w:r>
      <w:proofErr w:type="spellEnd"/>
      <w:r w:rsidRPr="00E96487">
        <w:t>, 2023)</w:t>
      </w:r>
      <w:r w:rsidR="00D50F61">
        <w:t>·</w:t>
      </w:r>
      <w:r w:rsidRPr="00E96487">
        <w:t xml:space="preserve"> This discrepancy may be due to differences in sample period, lag selection, or model specification</w:t>
      </w:r>
      <w:r w:rsidR="00D50F61">
        <w:t>·</w:t>
      </w:r>
    </w:p>
    <w:p w14:paraId="71A33F13" w14:textId="162552BF" w:rsidR="007B3812" w:rsidRPr="00052616" w:rsidRDefault="007B3812" w:rsidP="00E96487">
      <w:pPr>
        <w:spacing w:line="360" w:lineRule="auto"/>
        <w:jc w:val="both"/>
        <w:rPr>
          <w:b/>
        </w:rPr>
      </w:pPr>
      <w:r w:rsidRPr="00052616">
        <w:rPr>
          <w:b/>
        </w:rPr>
        <w:t>Diagnostic Test Implications</w:t>
      </w:r>
    </w:p>
    <w:p w14:paraId="1EB7AC26" w14:textId="7148CACE" w:rsidR="007B3812" w:rsidRPr="00E96487" w:rsidRDefault="007B3812" w:rsidP="00E96487">
      <w:pPr>
        <w:spacing w:line="360" w:lineRule="auto"/>
        <w:jc w:val="both"/>
      </w:pPr>
      <w:r w:rsidRPr="00E96487">
        <w:t>The diagnostic test results indicate that the ARDL-ECM model is generally well-specified and reliable</w:t>
      </w:r>
      <w:r w:rsidR="00D50F61">
        <w:t>·</w:t>
      </w:r>
      <w:r w:rsidRPr="00E96487">
        <w:t xml:space="preserve"> The </w:t>
      </w:r>
      <w:proofErr w:type="spellStart"/>
      <w:r w:rsidRPr="00E96487">
        <w:t>Breusch</w:t>
      </w:r>
      <w:proofErr w:type="spellEnd"/>
      <w:r w:rsidRPr="00E96487">
        <w:t>-Godfrey test confirms no serial correlation (p = 0</w:t>
      </w:r>
      <w:r w:rsidR="00D50F61">
        <w:t>·</w:t>
      </w:r>
      <w:r w:rsidRPr="00E96487">
        <w:t xml:space="preserve">5380), the </w:t>
      </w:r>
      <w:proofErr w:type="spellStart"/>
      <w:r w:rsidRPr="00E96487">
        <w:t>Breusch</w:t>
      </w:r>
      <w:proofErr w:type="spellEnd"/>
      <w:r w:rsidRPr="00E96487">
        <w:t>-Pagan test confirms homoscedasticity (p = 0</w:t>
      </w:r>
      <w:r w:rsidR="00D50F61">
        <w:t>·</w:t>
      </w:r>
      <w:r w:rsidRPr="00E96487">
        <w:t>2345), the normality tests confirm normally distributed residuals (p = 0</w:t>
      </w:r>
      <w:r w:rsidR="00D50F61">
        <w:t>·</w:t>
      </w:r>
      <w:r w:rsidRPr="00E96487">
        <w:t>4020 and 0</w:t>
      </w:r>
      <w:r w:rsidR="00D50F61">
        <w:t>·</w:t>
      </w:r>
      <w:r w:rsidRPr="00E96487">
        <w:t>3770), and the Ramsey RESET test confirms correct functional form (p = 0</w:t>
      </w:r>
      <w:r w:rsidR="00D50F61">
        <w:t>·</w:t>
      </w:r>
      <w:r w:rsidRPr="00E96487">
        <w:t>4820)</w:t>
      </w:r>
      <w:r w:rsidR="00D50F61">
        <w:t>·</w:t>
      </w:r>
      <w:r w:rsidRPr="00E96487">
        <w:t xml:space="preserve"> The VIF test indicates that </w:t>
      </w:r>
      <w:proofErr w:type="spellStart"/>
      <w:r w:rsidRPr="00E96487">
        <w:t>multicollinearity</w:t>
      </w:r>
      <w:proofErr w:type="spellEnd"/>
      <w:r w:rsidRPr="00E96487">
        <w:t xml:space="preserve"> is not severe, with all VIF values below 5 and a mean VIF of 2</w:t>
      </w:r>
      <w:r w:rsidR="00D50F61">
        <w:t>·</w:t>
      </w:r>
      <w:r w:rsidRPr="00E96487">
        <w:t>48</w:t>
      </w:r>
      <w:r w:rsidR="00D50F61">
        <w:t>·</w:t>
      </w:r>
      <w:r w:rsidRPr="00E96487">
        <w:t xml:space="preserve"> These results enhance confidence in the validity of the estimated coefficients and the reliability of the statistical inference</w:t>
      </w:r>
      <w:r w:rsidR="00D50F61">
        <w:t>·</w:t>
      </w:r>
    </w:p>
    <w:p w14:paraId="0753E52E" w14:textId="7A5D8634" w:rsidR="007B3812" w:rsidRPr="00E96487" w:rsidRDefault="00E96487" w:rsidP="00E96487">
      <w:pPr>
        <w:pStyle w:val="Caption"/>
        <w:rPr>
          <w:b/>
          <w:i w:val="0"/>
          <w:color w:val="auto"/>
          <w:sz w:val="24"/>
          <w:szCs w:val="22"/>
        </w:rPr>
      </w:pPr>
      <w:bookmarkStart w:id="96" w:name="_Toc228225847"/>
      <w:r w:rsidRPr="00E96487">
        <w:rPr>
          <w:b/>
          <w:i w:val="0"/>
          <w:color w:val="auto"/>
          <w:sz w:val="24"/>
        </w:rPr>
        <w:t xml:space="preserve">Table </w:t>
      </w:r>
      <w:r w:rsidRPr="00E96487">
        <w:rPr>
          <w:b/>
          <w:i w:val="0"/>
          <w:color w:val="auto"/>
          <w:sz w:val="24"/>
        </w:rPr>
        <w:fldChar w:fldCharType="begin"/>
      </w:r>
      <w:r w:rsidRPr="00E96487">
        <w:rPr>
          <w:b/>
          <w:i w:val="0"/>
          <w:color w:val="auto"/>
          <w:sz w:val="24"/>
        </w:rPr>
        <w:instrText xml:space="preserve"> SEQ Table \* ARABIC </w:instrText>
      </w:r>
      <w:r w:rsidRPr="00E96487">
        <w:rPr>
          <w:b/>
          <w:i w:val="0"/>
          <w:color w:val="auto"/>
          <w:sz w:val="24"/>
        </w:rPr>
        <w:fldChar w:fldCharType="separate"/>
      </w:r>
      <w:r w:rsidR="00481FF7">
        <w:rPr>
          <w:b/>
          <w:i w:val="0"/>
          <w:noProof/>
          <w:color w:val="auto"/>
          <w:sz w:val="24"/>
        </w:rPr>
        <w:t>15</w:t>
      </w:r>
      <w:r w:rsidRPr="00E96487">
        <w:rPr>
          <w:b/>
          <w:i w:val="0"/>
          <w:color w:val="auto"/>
          <w:sz w:val="24"/>
        </w:rPr>
        <w:fldChar w:fldCharType="end"/>
      </w:r>
      <w:r w:rsidRPr="00E96487">
        <w:rPr>
          <w:b/>
          <w:i w:val="0"/>
          <w:color w:val="auto"/>
          <w:sz w:val="24"/>
        </w:rPr>
        <w:t xml:space="preserve"> Summary of Hypothesis Testing</w:t>
      </w:r>
      <w:bookmarkEnd w:id="96"/>
    </w:p>
    <w:tbl>
      <w:tblPr>
        <w:tblStyle w:val="TableGrid"/>
        <w:tblW w:w="10078" w:type="dxa"/>
        <w:tblLook w:val="04A0" w:firstRow="1" w:lastRow="0" w:firstColumn="1" w:lastColumn="0" w:noHBand="0" w:noVBand="1"/>
      </w:tblPr>
      <w:tblGrid>
        <w:gridCol w:w="3836"/>
        <w:gridCol w:w="2816"/>
        <w:gridCol w:w="3426"/>
      </w:tblGrid>
      <w:tr w:rsidR="007B3812" w:rsidRPr="00E96487" w14:paraId="411EF1AB" w14:textId="77777777" w:rsidTr="00E96487">
        <w:trPr>
          <w:trHeight w:val="392"/>
        </w:trPr>
        <w:tc>
          <w:tcPr>
            <w:tcW w:w="0" w:type="auto"/>
            <w:hideMark/>
          </w:tcPr>
          <w:p w14:paraId="388BD21B" w14:textId="77777777" w:rsidR="007B3812" w:rsidRPr="00E96487" w:rsidRDefault="007B3812" w:rsidP="00E96487">
            <w:pPr>
              <w:jc w:val="both"/>
              <w:rPr>
                <w:rFonts w:cs="Times New Roman"/>
              </w:rPr>
            </w:pPr>
            <w:r w:rsidRPr="00E96487">
              <w:rPr>
                <w:rFonts w:cs="Times New Roman"/>
              </w:rPr>
              <w:lastRenderedPageBreak/>
              <w:t>Hypothesis</w:t>
            </w:r>
          </w:p>
        </w:tc>
        <w:tc>
          <w:tcPr>
            <w:tcW w:w="0" w:type="auto"/>
            <w:hideMark/>
          </w:tcPr>
          <w:p w14:paraId="670818B8" w14:textId="77777777" w:rsidR="007B3812" w:rsidRPr="00E96487" w:rsidRDefault="007B3812" w:rsidP="00E96487">
            <w:pPr>
              <w:jc w:val="both"/>
              <w:rPr>
                <w:rFonts w:cs="Times New Roman"/>
              </w:rPr>
            </w:pPr>
            <w:r w:rsidRPr="00E96487">
              <w:rPr>
                <w:rFonts w:cs="Times New Roman"/>
              </w:rPr>
              <w:t>Result</w:t>
            </w:r>
          </w:p>
        </w:tc>
        <w:tc>
          <w:tcPr>
            <w:tcW w:w="0" w:type="auto"/>
            <w:hideMark/>
          </w:tcPr>
          <w:p w14:paraId="3CA92C8D" w14:textId="77777777" w:rsidR="007B3812" w:rsidRPr="00E96487" w:rsidRDefault="007B3812" w:rsidP="00E96487">
            <w:pPr>
              <w:jc w:val="both"/>
              <w:rPr>
                <w:rFonts w:cs="Times New Roman"/>
              </w:rPr>
            </w:pPr>
            <w:r w:rsidRPr="00E96487">
              <w:rPr>
                <w:rFonts w:cs="Times New Roman"/>
              </w:rPr>
              <w:t>Conclusion</w:t>
            </w:r>
          </w:p>
        </w:tc>
      </w:tr>
      <w:tr w:rsidR="007B3812" w:rsidRPr="00E96487" w14:paraId="4CC6E031" w14:textId="77777777" w:rsidTr="00E96487">
        <w:trPr>
          <w:trHeight w:val="794"/>
        </w:trPr>
        <w:tc>
          <w:tcPr>
            <w:tcW w:w="0" w:type="auto"/>
            <w:hideMark/>
          </w:tcPr>
          <w:p w14:paraId="5B29FBCB" w14:textId="77777777" w:rsidR="007B3812" w:rsidRPr="00E96487" w:rsidRDefault="007B3812" w:rsidP="00E96487">
            <w:pPr>
              <w:jc w:val="both"/>
              <w:rPr>
                <w:rFonts w:cs="Times New Roman"/>
              </w:rPr>
            </w:pPr>
            <w:r w:rsidRPr="00E96487">
              <w:rPr>
                <w:rFonts w:cs="Times New Roman"/>
              </w:rPr>
              <w:t>H₁: FDI positively affects growth in long-run</w:t>
            </w:r>
          </w:p>
        </w:tc>
        <w:tc>
          <w:tcPr>
            <w:tcW w:w="0" w:type="auto"/>
            <w:hideMark/>
          </w:tcPr>
          <w:p w14:paraId="74AD904E" w14:textId="5EF435E6" w:rsidR="007B3812" w:rsidRPr="00E96487" w:rsidRDefault="007B3812" w:rsidP="00E96487">
            <w:pPr>
              <w:jc w:val="both"/>
              <w:rPr>
                <w:rFonts w:cs="Times New Roman"/>
              </w:rPr>
            </w:pPr>
            <w:r w:rsidRPr="00E96487">
              <w:rPr>
                <w:rFonts w:cs="Times New Roman"/>
              </w:rPr>
              <w:t>Not significant (p = 0</w:t>
            </w:r>
            <w:r w:rsidR="00D50F61">
              <w:rPr>
                <w:rFonts w:cs="Times New Roman"/>
              </w:rPr>
              <w:t>·</w:t>
            </w:r>
            <w:r w:rsidRPr="00E96487">
              <w:rPr>
                <w:rFonts w:cs="Times New Roman"/>
              </w:rPr>
              <w:t>364)</w:t>
            </w:r>
          </w:p>
        </w:tc>
        <w:tc>
          <w:tcPr>
            <w:tcW w:w="0" w:type="auto"/>
            <w:hideMark/>
          </w:tcPr>
          <w:p w14:paraId="41860050" w14:textId="16315F53" w:rsidR="007B3812" w:rsidRPr="00E96487" w:rsidRDefault="007B3812" w:rsidP="00E96487">
            <w:pPr>
              <w:jc w:val="both"/>
              <w:rPr>
                <w:rFonts w:cs="Times New Roman"/>
              </w:rPr>
            </w:pPr>
            <w:r w:rsidRPr="00E96487">
              <w:rPr>
                <w:rFonts w:cs="Times New Roman"/>
              </w:rPr>
              <w:t>Rejected</w:t>
            </w:r>
          </w:p>
        </w:tc>
      </w:tr>
      <w:tr w:rsidR="007B3812" w:rsidRPr="00E96487" w14:paraId="7D69040A" w14:textId="77777777" w:rsidTr="00E96487">
        <w:trPr>
          <w:trHeight w:val="794"/>
        </w:trPr>
        <w:tc>
          <w:tcPr>
            <w:tcW w:w="0" w:type="auto"/>
            <w:hideMark/>
          </w:tcPr>
          <w:p w14:paraId="04939D8F" w14:textId="77777777" w:rsidR="007B3812" w:rsidRPr="00E96487" w:rsidRDefault="007B3812" w:rsidP="00E96487">
            <w:pPr>
              <w:jc w:val="both"/>
              <w:rPr>
                <w:rFonts w:cs="Times New Roman"/>
              </w:rPr>
            </w:pPr>
            <w:r w:rsidRPr="00E96487">
              <w:rPr>
                <w:rFonts w:cs="Times New Roman"/>
              </w:rPr>
              <w:t>H₂: Trade openness positively affects growth</w:t>
            </w:r>
          </w:p>
        </w:tc>
        <w:tc>
          <w:tcPr>
            <w:tcW w:w="0" w:type="auto"/>
            <w:hideMark/>
          </w:tcPr>
          <w:p w14:paraId="2E101DB0" w14:textId="65DA96BB" w:rsidR="007B3812" w:rsidRPr="00E96487" w:rsidRDefault="007B3812" w:rsidP="00E96487">
            <w:pPr>
              <w:jc w:val="both"/>
              <w:rPr>
                <w:rFonts w:cs="Times New Roman"/>
              </w:rPr>
            </w:pPr>
            <w:r w:rsidRPr="00E96487">
              <w:rPr>
                <w:rFonts w:cs="Times New Roman"/>
              </w:rPr>
              <w:t>Negative significant (p = 0</w:t>
            </w:r>
            <w:r w:rsidR="00D50F61">
              <w:rPr>
                <w:rFonts w:cs="Times New Roman"/>
              </w:rPr>
              <w:t>·</w:t>
            </w:r>
            <w:r w:rsidRPr="00E96487">
              <w:rPr>
                <w:rFonts w:cs="Times New Roman"/>
              </w:rPr>
              <w:t>000)</w:t>
            </w:r>
          </w:p>
        </w:tc>
        <w:tc>
          <w:tcPr>
            <w:tcW w:w="0" w:type="auto"/>
            <w:hideMark/>
          </w:tcPr>
          <w:p w14:paraId="3B4FBF41" w14:textId="354A8EF7" w:rsidR="007B3812" w:rsidRPr="00E96487" w:rsidRDefault="007B3812" w:rsidP="00E96487">
            <w:pPr>
              <w:jc w:val="both"/>
              <w:rPr>
                <w:rFonts w:cs="Times New Roman"/>
              </w:rPr>
            </w:pPr>
            <w:r w:rsidRPr="00E96487">
              <w:rPr>
                <w:rFonts w:cs="Times New Roman"/>
              </w:rPr>
              <w:t>Rejected</w:t>
            </w:r>
          </w:p>
        </w:tc>
      </w:tr>
      <w:tr w:rsidR="007B3812" w:rsidRPr="00E96487" w14:paraId="5545F66A" w14:textId="77777777" w:rsidTr="00E96487">
        <w:trPr>
          <w:trHeight w:val="852"/>
        </w:trPr>
        <w:tc>
          <w:tcPr>
            <w:tcW w:w="0" w:type="auto"/>
            <w:hideMark/>
          </w:tcPr>
          <w:p w14:paraId="40CCF542" w14:textId="77777777" w:rsidR="007B3812" w:rsidRPr="00E96487" w:rsidRDefault="007B3812" w:rsidP="00E96487">
            <w:pPr>
              <w:jc w:val="both"/>
              <w:rPr>
                <w:rFonts w:cs="Times New Roman"/>
              </w:rPr>
            </w:pPr>
            <w:r w:rsidRPr="00E96487">
              <w:rPr>
                <w:rFonts w:cs="Times New Roman"/>
              </w:rPr>
              <w:t>H₃: Inflation negatively affects growth</w:t>
            </w:r>
          </w:p>
        </w:tc>
        <w:tc>
          <w:tcPr>
            <w:tcW w:w="0" w:type="auto"/>
            <w:hideMark/>
          </w:tcPr>
          <w:p w14:paraId="11E9C81C" w14:textId="51387B89" w:rsidR="007B3812" w:rsidRPr="00E96487" w:rsidRDefault="007B3812" w:rsidP="00E96487">
            <w:pPr>
              <w:jc w:val="both"/>
              <w:rPr>
                <w:rFonts w:cs="Times New Roman"/>
              </w:rPr>
            </w:pPr>
            <w:r w:rsidRPr="00E96487">
              <w:rPr>
                <w:rFonts w:cs="Times New Roman"/>
              </w:rPr>
              <w:t>Not significant (p = 0</w:t>
            </w:r>
            <w:r w:rsidR="00D50F61">
              <w:rPr>
                <w:rFonts w:cs="Times New Roman"/>
              </w:rPr>
              <w:t>·</w:t>
            </w:r>
            <w:r w:rsidRPr="00E96487">
              <w:rPr>
                <w:rFonts w:cs="Times New Roman"/>
              </w:rPr>
              <w:t>881)</w:t>
            </w:r>
          </w:p>
        </w:tc>
        <w:tc>
          <w:tcPr>
            <w:tcW w:w="0" w:type="auto"/>
            <w:hideMark/>
          </w:tcPr>
          <w:p w14:paraId="50AE998F" w14:textId="2EC20644" w:rsidR="007B3812" w:rsidRPr="00E96487" w:rsidRDefault="007B3812" w:rsidP="00E96487">
            <w:pPr>
              <w:jc w:val="both"/>
              <w:rPr>
                <w:rFonts w:cs="Times New Roman"/>
              </w:rPr>
            </w:pPr>
            <w:r w:rsidRPr="00E96487">
              <w:rPr>
                <w:rFonts w:cs="Times New Roman"/>
              </w:rPr>
              <w:t>Rejected (sign correct but insignificant)</w:t>
            </w:r>
          </w:p>
        </w:tc>
      </w:tr>
      <w:tr w:rsidR="007B3812" w:rsidRPr="00E96487" w14:paraId="23556DAE" w14:textId="77777777" w:rsidTr="00E96487">
        <w:trPr>
          <w:trHeight w:val="794"/>
        </w:trPr>
        <w:tc>
          <w:tcPr>
            <w:tcW w:w="0" w:type="auto"/>
            <w:hideMark/>
          </w:tcPr>
          <w:p w14:paraId="780B16D2" w14:textId="77777777" w:rsidR="007B3812" w:rsidRPr="00E96487" w:rsidRDefault="007B3812" w:rsidP="00E96487">
            <w:pPr>
              <w:jc w:val="both"/>
              <w:rPr>
                <w:rFonts w:cs="Times New Roman"/>
              </w:rPr>
            </w:pPr>
            <w:r w:rsidRPr="00E96487">
              <w:rPr>
                <w:rFonts w:cs="Times New Roman"/>
              </w:rPr>
              <w:t>H₄: Human capital positively affects growth</w:t>
            </w:r>
          </w:p>
        </w:tc>
        <w:tc>
          <w:tcPr>
            <w:tcW w:w="0" w:type="auto"/>
            <w:hideMark/>
          </w:tcPr>
          <w:p w14:paraId="5C778015" w14:textId="291113FE" w:rsidR="007B3812" w:rsidRPr="00E96487" w:rsidRDefault="007B3812" w:rsidP="00E96487">
            <w:pPr>
              <w:jc w:val="both"/>
              <w:rPr>
                <w:rFonts w:cs="Times New Roman"/>
              </w:rPr>
            </w:pPr>
            <w:r w:rsidRPr="00E96487">
              <w:rPr>
                <w:rFonts w:cs="Times New Roman"/>
              </w:rPr>
              <w:t>Positive significant (p = 0</w:t>
            </w:r>
            <w:r w:rsidR="00D50F61">
              <w:rPr>
                <w:rFonts w:cs="Times New Roman"/>
              </w:rPr>
              <w:t>·</w:t>
            </w:r>
            <w:r w:rsidRPr="00E96487">
              <w:rPr>
                <w:rFonts w:cs="Times New Roman"/>
              </w:rPr>
              <w:t>000)</w:t>
            </w:r>
          </w:p>
        </w:tc>
        <w:tc>
          <w:tcPr>
            <w:tcW w:w="0" w:type="auto"/>
            <w:hideMark/>
          </w:tcPr>
          <w:p w14:paraId="6F7980F7" w14:textId="52B57CA6" w:rsidR="007B3812" w:rsidRPr="00E96487" w:rsidRDefault="007B3812" w:rsidP="00E96487">
            <w:pPr>
              <w:jc w:val="both"/>
              <w:rPr>
                <w:rFonts w:cs="Times New Roman"/>
              </w:rPr>
            </w:pPr>
            <w:r w:rsidRPr="00E96487">
              <w:rPr>
                <w:rFonts w:cs="Times New Roman"/>
              </w:rPr>
              <w:t>Accepted</w:t>
            </w:r>
          </w:p>
        </w:tc>
      </w:tr>
      <w:tr w:rsidR="007B3812" w:rsidRPr="00E96487" w14:paraId="1498F1A3" w14:textId="77777777" w:rsidTr="00E96487">
        <w:trPr>
          <w:trHeight w:val="794"/>
        </w:trPr>
        <w:tc>
          <w:tcPr>
            <w:tcW w:w="0" w:type="auto"/>
            <w:hideMark/>
          </w:tcPr>
          <w:p w14:paraId="1F5D800F" w14:textId="77777777" w:rsidR="007B3812" w:rsidRPr="00E96487" w:rsidRDefault="007B3812" w:rsidP="00E96487">
            <w:pPr>
              <w:jc w:val="both"/>
              <w:rPr>
                <w:rFonts w:cs="Times New Roman"/>
              </w:rPr>
            </w:pPr>
            <w:r w:rsidRPr="00E96487">
              <w:rPr>
                <w:rFonts w:cs="Times New Roman"/>
              </w:rPr>
              <w:t>H₅: GFCF positively affects growth</w:t>
            </w:r>
          </w:p>
        </w:tc>
        <w:tc>
          <w:tcPr>
            <w:tcW w:w="0" w:type="auto"/>
            <w:hideMark/>
          </w:tcPr>
          <w:p w14:paraId="61067CBD" w14:textId="0C5D1507" w:rsidR="007B3812" w:rsidRPr="00E96487" w:rsidRDefault="007B3812" w:rsidP="00E96487">
            <w:pPr>
              <w:jc w:val="both"/>
              <w:rPr>
                <w:rFonts w:cs="Times New Roman"/>
              </w:rPr>
            </w:pPr>
            <w:r w:rsidRPr="00E96487">
              <w:rPr>
                <w:rFonts w:cs="Times New Roman"/>
              </w:rPr>
              <w:t>Positive significant (p = 0</w:t>
            </w:r>
            <w:r w:rsidR="00D50F61">
              <w:rPr>
                <w:rFonts w:cs="Times New Roman"/>
              </w:rPr>
              <w:t>·</w:t>
            </w:r>
            <w:r w:rsidRPr="00E96487">
              <w:rPr>
                <w:rFonts w:cs="Times New Roman"/>
              </w:rPr>
              <w:t>004)</w:t>
            </w:r>
          </w:p>
        </w:tc>
        <w:tc>
          <w:tcPr>
            <w:tcW w:w="0" w:type="auto"/>
            <w:hideMark/>
          </w:tcPr>
          <w:p w14:paraId="50EC4ED4" w14:textId="70B1D452" w:rsidR="007B3812" w:rsidRPr="00E96487" w:rsidRDefault="007B3812" w:rsidP="00E96487">
            <w:pPr>
              <w:jc w:val="both"/>
              <w:rPr>
                <w:rFonts w:cs="Times New Roman"/>
              </w:rPr>
            </w:pPr>
            <w:r w:rsidRPr="00E96487">
              <w:rPr>
                <w:rFonts w:cs="Times New Roman"/>
              </w:rPr>
              <w:t>Accepted</w:t>
            </w:r>
          </w:p>
        </w:tc>
      </w:tr>
      <w:tr w:rsidR="007B3812" w:rsidRPr="00E96487" w14:paraId="6F94259F" w14:textId="77777777" w:rsidTr="00E96487">
        <w:trPr>
          <w:trHeight w:val="459"/>
        </w:trPr>
        <w:tc>
          <w:tcPr>
            <w:tcW w:w="0" w:type="auto"/>
            <w:hideMark/>
          </w:tcPr>
          <w:p w14:paraId="4A7AACCB" w14:textId="77777777" w:rsidR="007B3812" w:rsidRPr="00E96487" w:rsidRDefault="007B3812" w:rsidP="00E96487">
            <w:pPr>
              <w:jc w:val="both"/>
              <w:rPr>
                <w:rFonts w:cs="Times New Roman"/>
              </w:rPr>
            </w:pPr>
            <w:proofErr w:type="spellStart"/>
            <w:r w:rsidRPr="00E96487">
              <w:rPr>
                <w:rFonts w:cs="Times New Roman"/>
              </w:rPr>
              <w:t>Cointegration</w:t>
            </w:r>
            <w:proofErr w:type="spellEnd"/>
            <w:r w:rsidRPr="00E96487">
              <w:rPr>
                <w:rFonts w:cs="Times New Roman"/>
              </w:rPr>
              <w:t xml:space="preserve"> exists</w:t>
            </w:r>
          </w:p>
        </w:tc>
        <w:tc>
          <w:tcPr>
            <w:tcW w:w="0" w:type="auto"/>
            <w:hideMark/>
          </w:tcPr>
          <w:p w14:paraId="5F43B286" w14:textId="7E4BEB92" w:rsidR="007B3812" w:rsidRPr="00E96487" w:rsidRDefault="007B3812" w:rsidP="00E96487">
            <w:pPr>
              <w:jc w:val="both"/>
              <w:rPr>
                <w:rFonts w:cs="Times New Roman"/>
              </w:rPr>
            </w:pPr>
            <w:r w:rsidRPr="00E96487">
              <w:rPr>
                <w:rFonts w:cs="Times New Roman"/>
              </w:rPr>
              <w:t>F = 6</w:t>
            </w:r>
            <w:r w:rsidR="00D50F61">
              <w:rPr>
                <w:rFonts w:cs="Times New Roman"/>
              </w:rPr>
              <w:t>·</w:t>
            </w:r>
            <w:r w:rsidRPr="00E96487">
              <w:rPr>
                <w:rFonts w:cs="Times New Roman"/>
              </w:rPr>
              <w:t>89, p = 0</w:t>
            </w:r>
            <w:r w:rsidR="00D50F61">
              <w:rPr>
                <w:rFonts w:cs="Times New Roman"/>
              </w:rPr>
              <w:t>·</w:t>
            </w:r>
            <w:r w:rsidRPr="00E96487">
              <w:rPr>
                <w:rFonts w:cs="Times New Roman"/>
              </w:rPr>
              <w:t>0001</w:t>
            </w:r>
          </w:p>
        </w:tc>
        <w:tc>
          <w:tcPr>
            <w:tcW w:w="0" w:type="auto"/>
            <w:hideMark/>
          </w:tcPr>
          <w:p w14:paraId="4324A329" w14:textId="2090DBE2" w:rsidR="007B3812" w:rsidRPr="00E96487" w:rsidRDefault="007B3812" w:rsidP="00E96487">
            <w:pPr>
              <w:jc w:val="both"/>
              <w:rPr>
                <w:rFonts w:cs="Times New Roman"/>
              </w:rPr>
            </w:pPr>
            <w:r w:rsidRPr="00E96487">
              <w:rPr>
                <w:rFonts w:cs="Times New Roman"/>
              </w:rPr>
              <w:t>Accepted</w:t>
            </w:r>
          </w:p>
        </w:tc>
      </w:tr>
    </w:tbl>
    <w:p w14:paraId="3635846D" w14:textId="77777777" w:rsidR="00052616" w:rsidRDefault="00052616" w:rsidP="00052616">
      <w:pPr>
        <w:pStyle w:val="Heading1"/>
        <w:rPr>
          <w:rFonts w:eastAsia="Times New Roman"/>
        </w:rPr>
      </w:pPr>
    </w:p>
    <w:p w14:paraId="68657B4A" w14:textId="77777777" w:rsidR="00052616" w:rsidRDefault="00052616" w:rsidP="00052616">
      <w:pPr>
        <w:pStyle w:val="Heading1"/>
        <w:rPr>
          <w:rFonts w:eastAsia="Times New Roman"/>
        </w:rPr>
      </w:pPr>
    </w:p>
    <w:p w14:paraId="7C4DF7C7" w14:textId="77777777" w:rsidR="00052616" w:rsidRDefault="00052616" w:rsidP="00052616">
      <w:pPr>
        <w:pStyle w:val="Heading1"/>
        <w:rPr>
          <w:rFonts w:eastAsia="Times New Roman"/>
        </w:rPr>
      </w:pPr>
    </w:p>
    <w:p w14:paraId="2B14BD3B" w14:textId="77777777" w:rsidR="00052616" w:rsidRDefault="00052616" w:rsidP="00E96487">
      <w:pPr>
        <w:spacing w:line="360" w:lineRule="auto"/>
        <w:jc w:val="both"/>
      </w:pPr>
    </w:p>
    <w:p w14:paraId="4078CA53" w14:textId="77777777" w:rsidR="00052616" w:rsidRDefault="00052616" w:rsidP="00E96487">
      <w:pPr>
        <w:spacing w:line="360" w:lineRule="auto"/>
        <w:jc w:val="both"/>
      </w:pPr>
    </w:p>
    <w:p w14:paraId="3D06DD25" w14:textId="77777777" w:rsidR="00052616" w:rsidRDefault="00052616" w:rsidP="00E96487">
      <w:pPr>
        <w:spacing w:line="360" w:lineRule="auto"/>
        <w:jc w:val="both"/>
      </w:pPr>
    </w:p>
    <w:p w14:paraId="604A12DC" w14:textId="77777777" w:rsidR="00B25CD5" w:rsidRDefault="00B25CD5" w:rsidP="00E96487">
      <w:pPr>
        <w:spacing w:line="360" w:lineRule="auto"/>
        <w:jc w:val="both"/>
      </w:pPr>
    </w:p>
    <w:p w14:paraId="2126229E" w14:textId="77777777" w:rsidR="00B25CD5" w:rsidRDefault="00B25CD5" w:rsidP="00E96487">
      <w:pPr>
        <w:spacing w:line="360" w:lineRule="auto"/>
        <w:jc w:val="both"/>
      </w:pPr>
    </w:p>
    <w:p w14:paraId="6B0561BD" w14:textId="77777777" w:rsidR="00B25CD5" w:rsidRDefault="00B25CD5" w:rsidP="00E96487">
      <w:pPr>
        <w:spacing w:line="360" w:lineRule="auto"/>
        <w:jc w:val="both"/>
      </w:pPr>
    </w:p>
    <w:p w14:paraId="1E204E36" w14:textId="77777777" w:rsidR="00B25CD5" w:rsidRDefault="00B25CD5" w:rsidP="00E96487">
      <w:pPr>
        <w:spacing w:line="360" w:lineRule="auto"/>
        <w:jc w:val="both"/>
      </w:pPr>
    </w:p>
    <w:p w14:paraId="0037E2F5" w14:textId="77777777" w:rsidR="00B25CD5" w:rsidRDefault="00B25CD5" w:rsidP="00E96487">
      <w:pPr>
        <w:spacing w:line="360" w:lineRule="auto"/>
        <w:jc w:val="both"/>
      </w:pPr>
    </w:p>
    <w:p w14:paraId="12A5C090" w14:textId="77777777" w:rsidR="00B25CD5" w:rsidRDefault="00B25CD5" w:rsidP="00E96487">
      <w:pPr>
        <w:spacing w:line="360" w:lineRule="auto"/>
        <w:jc w:val="both"/>
      </w:pPr>
    </w:p>
    <w:p w14:paraId="4BAD28AE" w14:textId="77777777" w:rsidR="00B25CD5" w:rsidRDefault="00B25CD5" w:rsidP="00E96487">
      <w:pPr>
        <w:spacing w:line="360" w:lineRule="auto"/>
        <w:jc w:val="both"/>
      </w:pPr>
    </w:p>
    <w:p w14:paraId="40598C3E" w14:textId="77777777" w:rsidR="00B25CD5" w:rsidRDefault="00B25CD5" w:rsidP="00E96487">
      <w:pPr>
        <w:spacing w:line="360" w:lineRule="auto"/>
        <w:jc w:val="both"/>
      </w:pPr>
    </w:p>
    <w:p w14:paraId="48DD785D" w14:textId="77777777" w:rsidR="00B25CD5" w:rsidRDefault="00B25CD5" w:rsidP="00E96487">
      <w:pPr>
        <w:spacing w:line="360" w:lineRule="auto"/>
        <w:jc w:val="both"/>
      </w:pPr>
    </w:p>
    <w:p w14:paraId="0301D63D" w14:textId="77777777" w:rsidR="00B25CD5" w:rsidRPr="00E96487" w:rsidRDefault="00B25CD5" w:rsidP="00B25CD5">
      <w:pPr>
        <w:pStyle w:val="Heading1"/>
        <w:spacing w:before="0"/>
        <w:rPr>
          <w:rFonts w:eastAsia="Times New Roman"/>
        </w:rPr>
      </w:pPr>
      <w:bookmarkStart w:id="97" w:name="_Toc228225796"/>
      <w:r w:rsidRPr="00E96487">
        <w:rPr>
          <w:rFonts w:eastAsia="Times New Roman"/>
        </w:rPr>
        <w:t>CHAPTER FIVE</w:t>
      </w:r>
      <w:bookmarkEnd w:id="97"/>
    </w:p>
    <w:p w14:paraId="78848320" w14:textId="77777777" w:rsidR="00B25CD5" w:rsidRPr="00052616" w:rsidRDefault="00B25CD5" w:rsidP="00B25CD5">
      <w:pPr>
        <w:pStyle w:val="Heading1"/>
        <w:spacing w:before="0"/>
        <w:rPr>
          <w:rFonts w:cstheme="minorBidi"/>
        </w:rPr>
      </w:pPr>
      <w:bookmarkStart w:id="98" w:name="_Toc228225797"/>
      <w:r w:rsidRPr="00E96487">
        <w:rPr>
          <w:rFonts w:eastAsia="Times New Roman"/>
        </w:rPr>
        <w:t>SUMMARY OF MAJOR FINDING, CONCLUSION, AND RECOMMENDATION</w:t>
      </w:r>
      <w:bookmarkEnd w:id="98"/>
    </w:p>
    <w:p w14:paraId="0EA75FD6" w14:textId="19E3467C" w:rsidR="00B25CD5" w:rsidRDefault="00B25CD5" w:rsidP="00B25CD5">
      <w:pPr>
        <w:pStyle w:val="Heading2"/>
        <w:spacing w:before="0"/>
      </w:pPr>
      <w:bookmarkStart w:id="99" w:name="_Toc228225798"/>
      <w:r w:rsidRPr="00E96487">
        <w:t>5</w:t>
      </w:r>
      <w:r w:rsidR="00D50F61">
        <w:t>·</w:t>
      </w:r>
      <w:r w:rsidRPr="00E96487">
        <w:t>1</w:t>
      </w:r>
      <w:r w:rsidR="00D50F61">
        <w:t>·</w:t>
      </w:r>
      <w:r w:rsidRPr="00E96487">
        <w:t xml:space="preserve"> Summary of Major Finding</w:t>
      </w:r>
      <w:bookmarkEnd w:id="99"/>
      <w:r w:rsidRPr="00E96487">
        <w:t xml:space="preserve"> </w:t>
      </w:r>
    </w:p>
    <w:p w14:paraId="6762D38C" w14:textId="7F3AD6AE" w:rsidR="00E96487" w:rsidRPr="00E96487" w:rsidRDefault="00E96487" w:rsidP="00E96487">
      <w:pPr>
        <w:spacing w:line="360" w:lineRule="auto"/>
        <w:jc w:val="both"/>
      </w:pPr>
      <w:r w:rsidRPr="00E96487">
        <w:t>The study examined the effect of foreign direct investment on economic growth in Ethiopia using annual time-series data from 1980 to 2024 and the Autoregressive Distributed Lag (ARDL) bounds testing approach</w:t>
      </w:r>
      <w:r w:rsidR="00D50F61">
        <w:t>·</w:t>
      </w:r>
      <w:r w:rsidRPr="00E96487">
        <w:t xml:space="preserve"> The descriptive analysis revealed substantial variation in all variables over the 45-year period, with real GDP expanding sixteen-fold, FDI increasing from zero to a peak of over five percent of GDP, human capital rising from less than nine percent to nearly forty-three percent, and domestic investment increasing from approximately nine percent to over forty percent of GDP</w:t>
      </w:r>
      <w:r w:rsidR="00D50F61">
        <w:t>·</w:t>
      </w:r>
      <w:r w:rsidRPr="00E96487">
        <w:t xml:space="preserve"> The trend analysis identified three distinct growth regimes corresponding to the pre-liberalization period before 1991, the post-liberalization period from 1992 to 2017, and the reform period after 2018, with structural breaks clearly visible at both 1991 and 2018</w:t>
      </w:r>
      <w:r w:rsidR="00D50F61">
        <w:t>·</w:t>
      </w:r>
      <w:r w:rsidRPr="00E96487">
        <w:t xml:space="preserve"> The Phillips-</w:t>
      </w:r>
      <w:proofErr w:type="spellStart"/>
      <w:r w:rsidRPr="00E96487">
        <w:t>Perron</w:t>
      </w:r>
      <w:proofErr w:type="spellEnd"/>
      <w:r w:rsidRPr="00E96487">
        <w:t xml:space="preserve"> unit root tests indicated that inflation is stationary at level while all other variables become stationary after first differencing, confirming a mixed order of integration that justifies the use of the ARDL methodology</w:t>
      </w:r>
      <w:r w:rsidR="00D50F61">
        <w:t>·</w:t>
      </w:r>
      <w:r w:rsidRPr="00E96487">
        <w:t xml:space="preserve"> The bounds test for </w:t>
      </w:r>
      <w:proofErr w:type="spellStart"/>
      <w:r w:rsidRPr="00E96487">
        <w:t>cointegration</w:t>
      </w:r>
      <w:proofErr w:type="spellEnd"/>
      <w:r w:rsidRPr="00E96487">
        <w:t xml:space="preserve"> produced an F-statistic that exceeded the upper bound critical value at the one percent significance level, providing strong statistical evidence of a long-run equilibrium relationship among FDI, trade openness, inflation, human capital, domestic investment, and economic growth in Ethiopia</w:t>
      </w:r>
      <w:r w:rsidR="00D50F61">
        <w:t>·</w:t>
      </w:r>
    </w:p>
    <w:p w14:paraId="555A8211" w14:textId="4D888DB0" w:rsidR="00E96487" w:rsidRPr="00E96487" w:rsidRDefault="00E96487" w:rsidP="00E96487">
      <w:pPr>
        <w:spacing w:line="360" w:lineRule="auto"/>
        <w:jc w:val="both"/>
      </w:pPr>
      <w:r w:rsidRPr="00E96487">
        <w:t>The long-run coefficients from the ARDL model revealed that human capital and domestic investment are the primary drivers of economic growth in Ethiopia, with both variables exhibiting positive and statistically significant effects</w:t>
      </w:r>
      <w:r w:rsidR="00D50F61">
        <w:t>·</w:t>
      </w:r>
      <w:r w:rsidRPr="00E96487">
        <w:t xml:space="preserve"> The coefficient for human capital was the largest among all variables, indicating that investments in education and skills development have yielded substantial growth dividends over the study period</w:t>
      </w:r>
      <w:r w:rsidR="00D50F61">
        <w:t>·</w:t>
      </w:r>
      <w:r w:rsidRPr="00E96487">
        <w:t xml:space="preserve"> The coefficient for domestic investment was also large and significant, confirming the importance of capital accumulation for economic expansion</w:t>
      </w:r>
      <w:r w:rsidR="00D50F61">
        <w:t>·</w:t>
      </w:r>
      <w:r w:rsidRPr="00E96487">
        <w:t xml:space="preserve"> In contrast, foreign direct investment did not have a statistically significant effect on economic growth in the long run, despite a positive coefficient</w:t>
      </w:r>
      <w:r w:rsidR="00D50F61">
        <w:t>·</w:t>
      </w:r>
      <w:r w:rsidRPr="00E96487">
        <w:t xml:space="preserve"> Trade openness exhibited a </w:t>
      </w:r>
      <w:r w:rsidRPr="00E96487">
        <w:lastRenderedPageBreak/>
        <w:t>negative and statistically significant coefficient, contrary to theoretical expectations, suggesting that increased trade integration has been associated with slower growth in the Ethiopian context</w:t>
      </w:r>
      <w:r w:rsidR="00D50F61">
        <w:t>·</w:t>
      </w:r>
      <w:r w:rsidRPr="00E96487">
        <w:t xml:space="preserve"> Inflation had a negative but statistically insignificant effect on growth, indicating that price instability has not been a binding constraint on Ethiopia's long-term growth trajectory</w:t>
      </w:r>
      <w:r w:rsidR="00D50F61">
        <w:t>·</w:t>
      </w:r>
    </w:p>
    <w:p w14:paraId="0C3CA8B6" w14:textId="266102C7" w:rsidR="00E96487" w:rsidRPr="00E96487" w:rsidRDefault="00E96487" w:rsidP="00E96487">
      <w:pPr>
        <w:spacing w:line="360" w:lineRule="auto"/>
        <w:jc w:val="both"/>
      </w:pPr>
      <w:r w:rsidRPr="00E96487">
        <w:t>The short-run dynamics from the error correction model showed that human capital also has a positive and statistically significant effect in the short run, making it the only variable with immediate growth impacts</w:t>
      </w:r>
      <w:r w:rsidR="00D50F61">
        <w:t>·</w:t>
      </w:r>
      <w:r w:rsidRPr="00E96487">
        <w:t xml:space="preserve"> Foreign direct investment, trade openness, inflation, and domestic investment all had insignificant short-run effects, which is consistent with the intuition that the benefits of investment and trade policy changes take time to materialize</w:t>
      </w:r>
      <w:r w:rsidR="00D50F61">
        <w:t>·</w:t>
      </w:r>
      <w:r w:rsidRPr="00E96487">
        <w:t xml:space="preserve"> The error correction term was positive and statistically insignificant, which contradicts the theoretical expectation of a negative and significant coefficient</w:t>
      </w:r>
      <w:r w:rsidR="00D50F61">
        <w:t>·</w:t>
      </w:r>
      <w:r w:rsidRPr="00E96487">
        <w:t xml:space="preserve"> This finding suggests that the adjustment process toward long-run equilibrium is either very slow or has been disrupted by the structural breaks associated with the 1991 regime change and the 2018 political reform</w:t>
      </w:r>
      <w:r w:rsidR="00D50F61">
        <w:t>·</w:t>
      </w:r>
      <w:r w:rsidRPr="00E96487">
        <w:t xml:space="preserve"> The Granger causality test revealed no causal relationship between FDI and economic growth in either direction, indicating that past values of FDI do not help predict current GDP and past values of GDP do not help predict current FDI inflows</w:t>
      </w:r>
      <w:r w:rsidR="00D50F61">
        <w:t>·</w:t>
      </w:r>
      <w:r w:rsidRPr="00E96487">
        <w:t xml:space="preserve"> The diagnostic test results confirmed that the model is free from serial correlation and heteroscedasticity, that the residuals are normally distributed, that the functional form is correctly specified, and that </w:t>
      </w:r>
      <w:proofErr w:type="spellStart"/>
      <w:r w:rsidRPr="00E96487">
        <w:t>multicollinearity</w:t>
      </w:r>
      <w:proofErr w:type="spellEnd"/>
      <w:r w:rsidRPr="00E96487">
        <w:t xml:space="preserve"> is not severe, enhancing confidence in the reliability of the estimates</w:t>
      </w:r>
      <w:r w:rsidR="00D50F61">
        <w:t>·</w:t>
      </w:r>
    </w:p>
    <w:p w14:paraId="22751F55" w14:textId="0236B700" w:rsidR="00E96487" w:rsidRPr="00E96487" w:rsidRDefault="00E96487" w:rsidP="00E96487">
      <w:pPr>
        <w:spacing w:line="360" w:lineRule="auto"/>
        <w:jc w:val="both"/>
      </w:pPr>
      <w:r w:rsidRPr="00E96487">
        <w:t>The findings indicate that the main engines of Ethiopia's economic growth from 1980 to 2024 have been human capital development and domestic investment, while foreign direct investment has not played a statistically significant role</w:t>
      </w:r>
      <w:r w:rsidR="00D50F61">
        <w:t>·</w:t>
      </w:r>
      <w:r w:rsidRPr="00E96487">
        <w:t xml:space="preserve"> The negative effect of trade openness suggests that Ethiopia has not yet reaped the anticipated growth benefits from trade liberalization, possibly due to the composition of trade, the adjustment costs of liberalization, or the lack of complementary policies</w:t>
      </w:r>
      <w:r w:rsidR="00D50F61">
        <w:t>·</w:t>
      </w:r>
      <w:r w:rsidRPr="00E96487">
        <w:t xml:space="preserve"> The structural breaks at 1991 and 2018 highlight the importance of political stability and policy consistency for growth, and the weak error correction mechanism suggests that the relationship among the variables may vary across political regimes</w:t>
      </w:r>
      <w:r w:rsidR="00D50F61">
        <w:t>·</w:t>
      </w:r>
      <w:r w:rsidRPr="00E96487">
        <w:t xml:space="preserve"> These findings have important implications for policy, suggesting that Ethiopia should continue investing in education and infrastructure while being more strategic about the types of FDI it seeks and how it manages trade liberalization</w:t>
      </w:r>
      <w:r w:rsidR="00D50F61">
        <w:t>·</w:t>
      </w:r>
    </w:p>
    <w:p w14:paraId="023FD334" w14:textId="7E055CFB" w:rsidR="00E96487" w:rsidRPr="00E96487" w:rsidRDefault="00E96487" w:rsidP="000E6D7F">
      <w:pPr>
        <w:pStyle w:val="Heading2"/>
      </w:pPr>
      <w:bookmarkStart w:id="100" w:name="_Toc228225799"/>
      <w:r w:rsidRPr="00E96487">
        <w:lastRenderedPageBreak/>
        <w:t>5</w:t>
      </w:r>
      <w:r w:rsidR="00D50F61">
        <w:t>·</w:t>
      </w:r>
      <w:r w:rsidRPr="00E96487">
        <w:t>2 Conclusion</w:t>
      </w:r>
      <w:bookmarkEnd w:id="100"/>
    </w:p>
    <w:p w14:paraId="659624C4" w14:textId="453BA3D2" w:rsidR="00E96487" w:rsidRDefault="00E96487" w:rsidP="00E96487">
      <w:pPr>
        <w:spacing w:line="360" w:lineRule="auto"/>
        <w:jc w:val="both"/>
      </w:pPr>
      <w:r w:rsidRPr="00E96487">
        <w:t>This study examined the effect of foreign direct investment on economic growth in Ethiopia using the ARDL bounds testing approach with annual data from 1980 to 2024</w:t>
      </w:r>
      <w:r w:rsidR="00D50F61">
        <w:t>·</w:t>
      </w:r>
      <w:r w:rsidRPr="00E96487">
        <w:t xml:space="preserve"> The findings reveal that human capital and domestic investment are the primary drivers of economic growth, exhibiting strong positive and statistically significant effects in the long run</w:t>
      </w:r>
      <w:r w:rsidR="00D50F61">
        <w:t>·</w:t>
      </w:r>
      <w:r w:rsidRPr="00E96487">
        <w:t xml:space="preserve"> Foreign direct investment, however, does not have a statistically significant impact on growth</w:t>
      </w:r>
      <w:r w:rsidR="00D50F61">
        <w:t>·</w:t>
      </w:r>
      <w:r w:rsidRPr="00E96487">
        <w:t xml:space="preserve"> Trade openness is associated with slower growth, contrary to conventional expectations, while inflation has no significant effect</w:t>
      </w:r>
      <w:r w:rsidR="00D50F61">
        <w:t>·</w:t>
      </w:r>
      <w:r w:rsidRPr="00E96487">
        <w:t xml:space="preserve"> </w:t>
      </w:r>
      <w:proofErr w:type="spellStart"/>
      <w:r w:rsidRPr="00E96487">
        <w:t>Cointegration</w:t>
      </w:r>
      <w:proofErr w:type="spellEnd"/>
      <w:r w:rsidRPr="00E96487">
        <w:t xml:space="preserve"> exists among the variables, confirming a long-run equilibrium relationship</w:t>
      </w:r>
      <w:r w:rsidR="00D50F61">
        <w:t>·</w:t>
      </w:r>
      <w:r w:rsidRPr="00E96487">
        <w:t xml:space="preserve"> The Granger causality test finds no causal relationship between FDI and growth in either direction</w:t>
      </w:r>
      <w:r w:rsidR="00D50F61">
        <w:t>·</w:t>
      </w:r>
      <w:r w:rsidRPr="00E96487">
        <w:t xml:space="preserve"> These findings suggest that Ethiopia should prioritize investments in education and infrastructure while adopting a more strategic approach to FDI attraction and trade liberalization</w:t>
      </w:r>
      <w:r w:rsidR="00D50F61">
        <w:t>·</w:t>
      </w:r>
      <w:r w:rsidRPr="00E96487">
        <w:t xml:space="preserve"> The structural breaks at 1991 and 2018 underscore the importance of political stability and policy consistency for sustainable economic development</w:t>
      </w:r>
      <w:r w:rsidR="00D50F61">
        <w:t>·</w:t>
      </w:r>
    </w:p>
    <w:p w14:paraId="444F40BF" w14:textId="0F3F4021" w:rsidR="00052616" w:rsidRPr="00052616" w:rsidRDefault="00052616" w:rsidP="00052616">
      <w:pPr>
        <w:pStyle w:val="Heading2"/>
      </w:pPr>
      <w:bookmarkStart w:id="101" w:name="_Toc228225800"/>
      <w:r w:rsidRPr="00052616">
        <w:t>5</w:t>
      </w:r>
      <w:r w:rsidR="00D50F61">
        <w:t>·</w:t>
      </w:r>
      <w:r w:rsidRPr="00052616">
        <w:t>3 Recommendations Based on Findings</w:t>
      </w:r>
      <w:bookmarkEnd w:id="101"/>
    </w:p>
    <w:p w14:paraId="2F73BF99" w14:textId="17A57A6B" w:rsidR="00052616" w:rsidRPr="00052616" w:rsidRDefault="00052616" w:rsidP="00052616">
      <w:pPr>
        <w:spacing w:line="360" w:lineRule="auto"/>
        <w:jc w:val="both"/>
        <w:rPr>
          <w:b/>
        </w:rPr>
      </w:pPr>
      <w:r w:rsidRPr="00052616">
        <w:rPr>
          <w:b/>
        </w:rPr>
        <w:t>Strengthen Human Capital Development</w:t>
      </w:r>
    </w:p>
    <w:p w14:paraId="068A0CC1" w14:textId="2C8EA1F7" w:rsidR="00052616" w:rsidRPr="00052616" w:rsidRDefault="00052616" w:rsidP="00052616">
      <w:pPr>
        <w:spacing w:line="360" w:lineRule="auto"/>
        <w:jc w:val="both"/>
      </w:pPr>
      <w:r w:rsidRPr="00052616">
        <w:t>The finding that human capital has the largest and most significant effect on economic growth, with elasticities of 1</w:t>
      </w:r>
      <w:r w:rsidR="00D50F61">
        <w:t>·</w:t>
      </w:r>
      <w:r w:rsidRPr="00052616">
        <w:t>32 in the long run and 0</w:t>
      </w:r>
      <w:r w:rsidR="00D50F61">
        <w:t>·</w:t>
      </w:r>
      <w:r w:rsidRPr="00052616">
        <w:t>84 in the short run, strongly indicates that education and skills development are the most powerful drivers of Ethiopia's economic transformation</w:t>
      </w:r>
      <w:r w:rsidR="00D50F61">
        <w:t>·</w:t>
      </w:r>
      <w:r w:rsidRPr="00052616">
        <w:t xml:space="preserve"> Therefore, the government should continue to prioritize investment in secondary and tertiary education, improve the quality of teaching through continuous professional development and adequate compensation, align curriculum with the demands of the labor market and the industrial sectors targeted for growth, expand technical and vocational education and training to equip the workforce with practical skills, and increase access to education for girls and marginalized populations to broaden the human capital base</w:t>
      </w:r>
      <w:r w:rsidR="00D50F61">
        <w:t>·</w:t>
      </w:r>
      <w:r w:rsidRPr="00052616">
        <w:t xml:space="preserve"> The significant short-run effect of human capital suggests that educational investments yield relatively quick returns, making this a high-priority area for policy intervention</w:t>
      </w:r>
      <w:r w:rsidR="00D50F61">
        <w:t>·</w:t>
      </w:r>
    </w:p>
    <w:p w14:paraId="7917F61E" w14:textId="09B001CA" w:rsidR="00052616" w:rsidRPr="00052616" w:rsidRDefault="00052616" w:rsidP="00052616">
      <w:pPr>
        <w:spacing w:line="360" w:lineRule="auto"/>
        <w:jc w:val="both"/>
        <w:rPr>
          <w:b/>
        </w:rPr>
      </w:pPr>
      <w:r w:rsidRPr="00052616">
        <w:rPr>
          <w:b/>
        </w:rPr>
        <w:t>Sustain and Enhance Domestic Investment</w:t>
      </w:r>
    </w:p>
    <w:p w14:paraId="2749CAF8" w14:textId="78FFA034" w:rsidR="00052616" w:rsidRPr="00052616" w:rsidRDefault="00052616" w:rsidP="00052616">
      <w:pPr>
        <w:spacing w:line="360" w:lineRule="auto"/>
        <w:jc w:val="both"/>
      </w:pPr>
      <w:r w:rsidRPr="00052616">
        <w:t>The finding that gross fixed capital formation has a strong positive effect on economic growth, with a long-run elasticity of 0</w:t>
      </w:r>
      <w:r w:rsidR="00D50F61">
        <w:t>·</w:t>
      </w:r>
      <w:r w:rsidRPr="00052616">
        <w:t>78, confirms that domestic investment in infrastructure, machinery, and productive capacity is a primary engine of growth</w:t>
      </w:r>
      <w:r w:rsidR="00D50F61">
        <w:t>·</w:t>
      </w:r>
      <w:r w:rsidRPr="00052616">
        <w:t xml:space="preserve"> The government should maintain and </w:t>
      </w:r>
      <w:r w:rsidRPr="00052616">
        <w:lastRenderedPageBreak/>
        <w:t>increase public investment in strategic infrastructure including roads, railways, power generation, telecommunications, water supply, and industrial parks, as these projects generate economy-wide benefits</w:t>
      </w:r>
      <w:r w:rsidR="00D50F61">
        <w:t>·</w:t>
      </w:r>
      <w:r w:rsidRPr="00052616">
        <w:t xml:space="preserve"> Additionally, policies that encourage private domestic investment should be strengthened through improved access to credit and financial services, reduced regulatory burdens and bureaucratic delays, enhanced contract enforcement and property rights protection, and the provision of investment incentives such as tax holidays and subsidized land for priority sectors</w:t>
      </w:r>
      <w:r w:rsidR="00D50F61">
        <w:t>·</w:t>
      </w:r>
    </w:p>
    <w:p w14:paraId="54FC5F7D" w14:textId="0AD344BD" w:rsidR="00052616" w:rsidRPr="00052616" w:rsidRDefault="00052616" w:rsidP="00052616">
      <w:pPr>
        <w:spacing w:line="360" w:lineRule="auto"/>
        <w:jc w:val="both"/>
        <w:rPr>
          <w:b/>
        </w:rPr>
      </w:pPr>
      <w:r w:rsidRPr="00052616">
        <w:rPr>
          <w:b/>
        </w:rPr>
        <w:t>Adopt a Strategic Approach to Foreign Direct Investment</w:t>
      </w:r>
    </w:p>
    <w:p w14:paraId="70E81E9E" w14:textId="0483E881" w:rsidR="00052616" w:rsidRPr="00052616" w:rsidRDefault="00052616" w:rsidP="00052616">
      <w:pPr>
        <w:spacing w:line="360" w:lineRule="auto"/>
        <w:jc w:val="both"/>
      </w:pPr>
      <w:r w:rsidRPr="00052616">
        <w:t>The finding that FDI does not have a statistically significant effect on economic growth, despite a positive coefficient, indicates that simply attracting large volumes of foreign investment is insufficient for generating growth</w:t>
      </w:r>
      <w:r w:rsidR="00D50F61">
        <w:t>·</w:t>
      </w:r>
      <w:r w:rsidRPr="00052616">
        <w:t xml:space="preserve"> The government should shift from a quantity-focused FDI attraction strategy to a quality-focused approach that targets sectors with high potential for technology transfer, such as advanced manufacturing, information technology, and high-value agriculture</w:t>
      </w:r>
      <w:r w:rsidR="00D50F61">
        <w:t>·</w:t>
      </w:r>
      <w:r w:rsidRPr="00052616">
        <w:t xml:space="preserve"> Policies should require or incentivize foreign firms to create backward linkages with domestic suppliers through local content requirements, supplier development programs, and joint venture mandates</w:t>
      </w:r>
      <w:r w:rsidR="00D50F61">
        <w:t>·</w:t>
      </w:r>
      <w:r w:rsidRPr="00052616">
        <w:t xml:space="preserve"> Performance requirements related to technology transfer, research and development activities, local hiring, and export orientation should be incorporated into investment incentives and agreements</w:t>
      </w:r>
      <w:r w:rsidR="00D50F61">
        <w:t>·</w:t>
      </w:r>
    </w:p>
    <w:p w14:paraId="13EB75EF" w14:textId="7698723D" w:rsidR="00052616" w:rsidRPr="00052616" w:rsidRDefault="00052616" w:rsidP="00052616">
      <w:pPr>
        <w:spacing w:line="360" w:lineRule="auto"/>
        <w:jc w:val="both"/>
        <w:rPr>
          <w:b/>
        </w:rPr>
      </w:pPr>
      <w:r w:rsidRPr="00052616">
        <w:rPr>
          <w:b/>
        </w:rPr>
        <w:t>Reconsider Trade Liberalization Strategy</w:t>
      </w:r>
    </w:p>
    <w:p w14:paraId="4B17FFE8" w14:textId="103CD184" w:rsidR="00052616" w:rsidRPr="00052616" w:rsidRDefault="00052616" w:rsidP="00052616">
      <w:pPr>
        <w:spacing w:line="360" w:lineRule="auto"/>
        <w:jc w:val="both"/>
      </w:pPr>
      <w:r w:rsidRPr="00052616">
        <w:t>The finding that trade openness has a negative and statistically significant effect on economic growth, with a coefficient of -2</w:t>
      </w:r>
      <w:r w:rsidR="00D50F61">
        <w:t>·</w:t>
      </w:r>
      <w:r w:rsidRPr="00052616">
        <w:t>23, challenges the conventional wisdom that trade liberalization automatically promotes growth</w:t>
      </w:r>
      <w:r w:rsidR="00D50F61">
        <w:t>·</w:t>
      </w:r>
      <w:r w:rsidRPr="00052616">
        <w:t xml:space="preserve"> The government should adopt a more strategic and gradual approach to trade liberalization, prioritizing the enhancement of domestic productive capacity and export competitiveness before further opening markets to import competition</w:t>
      </w:r>
      <w:r w:rsidR="00D50F61">
        <w:t>·</w:t>
      </w:r>
      <w:r w:rsidRPr="00052616">
        <w:t xml:space="preserve"> Policies should focus on export diversification away from primary commodities toward processed and manufactured goods, value addition to traditional exports such as coffee, oilseeds, and leather products, investment in trade-related infrastructure including logistics, customs modernization, and trade facilitation, and the protection of strategic infant industries until they become competitive in international markets</w:t>
      </w:r>
      <w:r w:rsidR="00D50F61">
        <w:t>·</w:t>
      </w:r>
    </w:p>
    <w:p w14:paraId="72C135F4" w14:textId="162E47A5" w:rsidR="00052616" w:rsidRPr="00052616" w:rsidRDefault="00052616" w:rsidP="00052616">
      <w:pPr>
        <w:spacing w:line="360" w:lineRule="auto"/>
        <w:jc w:val="both"/>
        <w:rPr>
          <w:b/>
        </w:rPr>
      </w:pPr>
      <w:r w:rsidRPr="00052616">
        <w:rPr>
          <w:b/>
        </w:rPr>
        <w:lastRenderedPageBreak/>
        <w:t>Address Structural Breaks and Policy Consistency</w:t>
      </w:r>
    </w:p>
    <w:p w14:paraId="3FA110BA" w14:textId="21362FC8" w:rsidR="00052616" w:rsidRDefault="00052616" w:rsidP="00E96487">
      <w:pPr>
        <w:spacing w:line="360" w:lineRule="auto"/>
        <w:jc w:val="both"/>
      </w:pPr>
      <w:r w:rsidRPr="00052616">
        <w:t>The finding that the error correction term is positive and insignificant, likely due to the structural breaks at 1991 and 2018, highlights the importance of political stability and policy consistency for maintaining long-run equilibrium relationships among macroeconomic variables</w:t>
      </w:r>
      <w:r w:rsidR="00D50F61">
        <w:t>·</w:t>
      </w:r>
      <w:r w:rsidRPr="00052616">
        <w:t xml:space="preserve"> The government should ensure that economic reforms are implemented consistently across political regimes, avoid abrupt policy reversals that disrupt investor confidence and economic planning, strengthen institutions that provide policy continuity regardless of political leadership, and communicate policy changes clearly and in advance to allow economic agents to adjust gradually</w:t>
      </w:r>
      <w:r w:rsidR="00D50F61">
        <w:t>·</w:t>
      </w:r>
      <w:r w:rsidRPr="00052616">
        <w:t xml:space="preserve"> The significant improvement in growth following the 2018 reforms should be sustained through continued commitment to macroeconomic stabilization, governance enhancement, and private sector development</w:t>
      </w:r>
      <w:r w:rsidR="00D50F61">
        <w:t>·</w:t>
      </w:r>
    </w:p>
    <w:p w14:paraId="57D28BCA" w14:textId="769CF2E6" w:rsidR="000E6D7F" w:rsidRDefault="000E6D7F" w:rsidP="00052616">
      <w:pPr>
        <w:pStyle w:val="Heading2"/>
      </w:pPr>
      <w:bookmarkStart w:id="102" w:name="_Toc228225801"/>
      <w:r>
        <w:t>5</w:t>
      </w:r>
      <w:r w:rsidR="00D50F61">
        <w:t>·</w:t>
      </w:r>
      <w:r>
        <w:t>4 Suggestions for Further Research</w:t>
      </w:r>
      <w:bookmarkEnd w:id="102"/>
    </w:p>
    <w:p w14:paraId="1CCF1EA2" w14:textId="52AED3B4" w:rsidR="00472C68" w:rsidRPr="00052616" w:rsidRDefault="000E6D7F" w:rsidP="00E96487">
      <w:pPr>
        <w:spacing w:line="360" w:lineRule="auto"/>
        <w:jc w:val="both"/>
      </w:pPr>
      <w:r>
        <w:t xml:space="preserve">Future scholarly inquiries should undertake regime-specific econometric analysis by disaggregating the sample into the </w:t>
      </w:r>
      <w:proofErr w:type="spellStart"/>
      <w:r>
        <w:t>Derg</w:t>
      </w:r>
      <w:proofErr w:type="spellEnd"/>
      <w:r>
        <w:t>, EPRDF, and reform eras to capture parameter heterogeneity across distinct political regimes</w:t>
      </w:r>
      <w:r w:rsidR="00D50F61">
        <w:t>·</w:t>
      </w:r>
      <w:r>
        <w:t xml:space="preserve"> Sectoral-level investigations examining FDI efficacy in manufacturing, agriculture, and industrial park zones are imperative, as aggregate macroeconomic data may obscure heterogeneous sectoral responses</w:t>
      </w:r>
      <w:r w:rsidR="00D50F61">
        <w:t>·</w:t>
      </w:r>
      <w:r>
        <w:t xml:space="preserve"> The mediating role of institutional quality</w:t>
      </w:r>
      <w:r w:rsidR="00052616">
        <w:t xml:space="preserve"> </w:t>
      </w:r>
      <w:r>
        <w:t>encompassing governance effectiveness, corruption control, and rule of law</w:t>
      </w:r>
      <w:r w:rsidR="00052616">
        <w:t xml:space="preserve"> </w:t>
      </w:r>
      <w:r>
        <w:t>in conditioning the FDI-growth nexus warrants rigorous empirical examination</w:t>
      </w:r>
      <w:r w:rsidR="00D50F61">
        <w:t>·</w:t>
      </w:r>
      <w:r>
        <w:t xml:space="preserve"> Nonlinear ARDL frameworks, threshold regression models, or Markov-switching specifications could elucidate potential asymmetric effects and absorptive capacity thresholds</w:t>
      </w:r>
      <w:r w:rsidR="00D50F61">
        <w:t>·</w:t>
      </w:r>
      <w:r>
        <w:t xml:space="preserve"> Comparative panel studies benchmarking Ethiopia against other Sub-Saharan African or Southeast Asian economies would yield valuable cross-country policy insights</w:t>
      </w:r>
      <w:r w:rsidR="00D50F61">
        <w:t>·</w:t>
      </w:r>
      <w:r>
        <w:t xml:space="preserve"> Furthermore, mixed-method approaches integrating qualitative case studies of specific FDI projects could illuminate the micro-mechanisms underlying spillover generation, backward linkage formation, and technology diffusion processes within the Ethiopian context</w:t>
      </w:r>
      <w:r w:rsidR="00D50F61">
        <w:t>·</w:t>
      </w:r>
    </w:p>
    <w:p w14:paraId="39B48C25" w14:textId="77777777" w:rsidR="000C3714" w:rsidRPr="00777091" w:rsidRDefault="000C3714" w:rsidP="00777091">
      <w:pPr>
        <w:spacing w:after="0" w:line="360" w:lineRule="auto"/>
        <w:rPr>
          <w:rStyle w:val="fontstyle01"/>
          <w:rFonts w:ascii="Times New Roman" w:hAnsi="Times New Roman" w:cs="Times New Roman"/>
          <w:b w:val="0"/>
        </w:rPr>
      </w:pPr>
    </w:p>
    <w:p w14:paraId="4E270307" w14:textId="77777777" w:rsidR="000C3714" w:rsidRPr="00777091" w:rsidRDefault="000C3714" w:rsidP="00777091">
      <w:pPr>
        <w:spacing w:after="0" w:line="360" w:lineRule="auto"/>
        <w:rPr>
          <w:rStyle w:val="fontstyle01"/>
          <w:rFonts w:ascii="Times New Roman" w:hAnsi="Times New Roman" w:cs="Times New Roman"/>
        </w:rPr>
      </w:pPr>
    </w:p>
    <w:p w14:paraId="4D510C2B" w14:textId="2DF4A387" w:rsidR="00A3685F" w:rsidRDefault="00A3685F" w:rsidP="00A3685F"/>
    <w:p w14:paraId="69EBAA30" w14:textId="400CD5E8" w:rsidR="00A3685F" w:rsidRPr="00A3405A" w:rsidRDefault="00A3685F" w:rsidP="00052616">
      <w:pPr>
        <w:pStyle w:val="Heading1"/>
      </w:pPr>
      <w:bookmarkStart w:id="103" w:name="_Toc228225802"/>
      <w:r w:rsidRPr="00A3405A">
        <w:rPr>
          <w:rStyle w:val="Strong"/>
          <w:b/>
        </w:rPr>
        <w:lastRenderedPageBreak/>
        <w:t>REFERENCES</w:t>
      </w:r>
      <w:bookmarkEnd w:id="103"/>
    </w:p>
    <w:p w14:paraId="511C3E25" w14:textId="2041DA08" w:rsidR="00A3405A" w:rsidRPr="00A3405A" w:rsidRDefault="00A3405A" w:rsidP="00A3405A">
      <w:pPr>
        <w:pStyle w:val="NormalWeb"/>
        <w:spacing w:before="0" w:beforeAutospacing="0" w:after="0" w:afterAutospacing="0" w:line="360" w:lineRule="auto"/>
        <w:jc w:val="both"/>
        <w:rPr>
          <w:i/>
        </w:rPr>
      </w:pPr>
      <w:r w:rsidRPr="00A3405A">
        <w:rPr>
          <w:i/>
        </w:rPr>
        <w:t>Ali, M</w:t>
      </w:r>
      <w:r w:rsidR="00D50F61">
        <w:rPr>
          <w:i/>
        </w:rPr>
        <w:t>·</w:t>
      </w:r>
      <w:r w:rsidRPr="00A3405A">
        <w:rPr>
          <w:i/>
        </w:rPr>
        <w:t>, Mohammed, S</w:t>
      </w:r>
      <w:r w:rsidR="00D50F61">
        <w:rPr>
          <w:i/>
        </w:rPr>
        <w:t>·</w:t>
      </w:r>
      <w:r w:rsidRPr="00A3405A">
        <w:rPr>
          <w:i/>
        </w:rPr>
        <w:t xml:space="preserve">, </w:t>
      </w:r>
      <w:proofErr w:type="spellStart"/>
      <w:r w:rsidRPr="00A3405A">
        <w:rPr>
          <w:i/>
        </w:rPr>
        <w:t>Isah</w:t>
      </w:r>
      <w:proofErr w:type="spellEnd"/>
      <w:r w:rsidRPr="00A3405A">
        <w:rPr>
          <w:i/>
        </w:rPr>
        <w:t>, K</w:t>
      </w:r>
      <w:r w:rsidR="00D50F61">
        <w:rPr>
          <w:i/>
        </w:rPr>
        <w:t>·</w:t>
      </w:r>
      <w:r w:rsidRPr="00A3405A">
        <w:rPr>
          <w:i/>
        </w:rPr>
        <w:t xml:space="preserve">, &amp; </w:t>
      </w:r>
      <w:proofErr w:type="spellStart"/>
      <w:r w:rsidRPr="00A3405A">
        <w:rPr>
          <w:i/>
        </w:rPr>
        <w:t>Abdulsalami</w:t>
      </w:r>
      <w:proofErr w:type="spellEnd"/>
      <w:r w:rsidRPr="00A3405A">
        <w:rPr>
          <w:i/>
        </w:rPr>
        <w:t>, O</w:t>
      </w:r>
      <w:r w:rsidR="00D50F61">
        <w:rPr>
          <w:i/>
        </w:rPr>
        <w:t>·</w:t>
      </w:r>
      <w:r w:rsidRPr="00A3405A">
        <w:rPr>
          <w:i/>
        </w:rPr>
        <w:t xml:space="preserve"> (2024)</w:t>
      </w:r>
      <w:r w:rsidR="00D50F61">
        <w:rPr>
          <w:i/>
        </w:rPr>
        <w:t>·</w:t>
      </w:r>
      <w:r w:rsidRPr="00A3405A">
        <w:rPr>
          <w:i/>
        </w:rPr>
        <w:t xml:space="preserve"> Foreign finance, FDI–climate interaction and economic development in Ethiopia: A time series analysis</w:t>
      </w:r>
      <w:r w:rsidR="00D50F61">
        <w:rPr>
          <w:i/>
        </w:rPr>
        <w:t>·</w:t>
      </w:r>
      <w:r w:rsidRPr="00A3405A">
        <w:rPr>
          <w:i/>
        </w:rPr>
        <w:t xml:space="preserve"> </w:t>
      </w:r>
      <w:r w:rsidRPr="00A3405A">
        <w:rPr>
          <w:rStyle w:val="Emphasis"/>
        </w:rPr>
        <w:t>International Journal of Multidisciplinary Research and Analysis, 7</w:t>
      </w:r>
      <w:r w:rsidRPr="00A3405A">
        <w:rPr>
          <w:i/>
        </w:rPr>
        <w:t>(11)</w:t>
      </w:r>
      <w:r w:rsidR="00D50F61">
        <w:rPr>
          <w:i/>
        </w:rPr>
        <w:t>·</w:t>
      </w:r>
      <w:r w:rsidRPr="00A3405A">
        <w:rPr>
          <w:i/>
        </w:rPr>
        <w:t xml:space="preserve"> </w:t>
      </w:r>
      <w:hyperlink r:id="rId17"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47191/</w:t>
        </w:r>
        <w:proofErr w:type="spellStart"/>
        <w:r w:rsidRPr="00A3405A">
          <w:rPr>
            <w:rStyle w:val="Hyperlink"/>
            <w:rFonts w:eastAsiaTheme="majorEastAsia"/>
            <w:i/>
          </w:rPr>
          <w:t>ijmra</w:t>
        </w:r>
        <w:proofErr w:type="spellEnd"/>
        <w:r w:rsidRPr="00A3405A">
          <w:rPr>
            <w:rStyle w:val="Hyperlink"/>
            <w:rFonts w:eastAsiaTheme="majorEastAsia"/>
            <w:i/>
          </w:rPr>
          <w:t>/v7-i11-03</w:t>
        </w:r>
      </w:hyperlink>
    </w:p>
    <w:p w14:paraId="4388F0E6" w14:textId="22243422" w:rsidR="00A3405A" w:rsidRPr="00A3405A" w:rsidRDefault="00A3405A" w:rsidP="00A3405A">
      <w:pPr>
        <w:pStyle w:val="NormalWeb"/>
        <w:spacing w:before="0" w:beforeAutospacing="0" w:after="0" w:afterAutospacing="0" w:line="360" w:lineRule="auto"/>
        <w:jc w:val="both"/>
        <w:rPr>
          <w:i/>
        </w:rPr>
      </w:pPr>
      <w:r w:rsidRPr="00A3405A">
        <w:rPr>
          <w:i/>
        </w:rPr>
        <w:t>Bakar, A</w:t>
      </w:r>
      <w:r w:rsidR="00D50F61">
        <w:rPr>
          <w:i/>
        </w:rPr>
        <w:t>·</w:t>
      </w:r>
      <w:r w:rsidRPr="00A3405A">
        <w:rPr>
          <w:i/>
        </w:rPr>
        <w:t xml:space="preserve">, </w:t>
      </w:r>
      <w:proofErr w:type="spellStart"/>
      <w:r w:rsidRPr="00A3405A">
        <w:rPr>
          <w:i/>
        </w:rPr>
        <w:t>Sinnappan</w:t>
      </w:r>
      <w:proofErr w:type="spellEnd"/>
      <w:r w:rsidRPr="00A3405A">
        <w:rPr>
          <w:i/>
        </w:rPr>
        <w:t>, P</w:t>
      </w:r>
      <w:r w:rsidR="00D50F61">
        <w:rPr>
          <w:i/>
        </w:rPr>
        <w:t>·</w:t>
      </w:r>
      <w:r w:rsidRPr="00A3405A">
        <w:rPr>
          <w:i/>
        </w:rPr>
        <w:t>, Salim, F</w:t>
      </w:r>
      <w:r w:rsidR="00D50F61">
        <w:rPr>
          <w:i/>
        </w:rPr>
        <w:t>·</w:t>
      </w:r>
      <w:r w:rsidRPr="00A3405A">
        <w:rPr>
          <w:i/>
        </w:rPr>
        <w:t xml:space="preserve">, &amp; </w:t>
      </w:r>
      <w:proofErr w:type="spellStart"/>
      <w:r w:rsidRPr="00A3405A">
        <w:rPr>
          <w:i/>
        </w:rPr>
        <w:t>Teo</w:t>
      </w:r>
      <w:proofErr w:type="spellEnd"/>
      <w:r w:rsidRPr="00A3405A">
        <w:rPr>
          <w:i/>
        </w:rPr>
        <w:t>, P</w:t>
      </w:r>
      <w:r w:rsidR="00D50F61">
        <w:rPr>
          <w:i/>
        </w:rPr>
        <w:t>·</w:t>
      </w:r>
      <w:r w:rsidRPr="00A3405A">
        <w:rPr>
          <w:i/>
        </w:rPr>
        <w:t xml:space="preserve"> (2022)</w:t>
      </w:r>
      <w:r w:rsidR="00D50F61">
        <w:rPr>
          <w:i/>
        </w:rPr>
        <w:t>·</w:t>
      </w:r>
      <w:r w:rsidRPr="00A3405A">
        <w:rPr>
          <w:i/>
        </w:rPr>
        <w:t xml:space="preserve"> Factors influencing foreign direct investment (FDI) location selection: A review of the literature</w:t>
      </w:r>
      <w:r w:rsidR="00D50F61">
        <w:rPr>
          <w:i/>
        </w:rPr>
        <w:t>·</w:t>
      </w:r>
      <w:r w:rsidRPr="00A3405A">
        <w:rPr>
          <w:i/>
        </w:rPr>
        <w:t xml:space="preserve"> </w:t>
      </w:r>
      <w:r w:rsidRPr="00A3405A">
        <w:rPr>
          <w:rStyle w:val="Emphasis"/>
        </w:rPr>
        <w:t>International Journal of Academic Research in Business and Social Sciences</w:t>
      </w:r>
      <w:r w:rsidR="00D50F61">
        <w:rPr>
          <w:rStyle w:val="Emphasis"/>
        </w:rPr>
        <w:t>·</w:t>
      </w:r>
      <w:r w:rsidRPr="00A3405A">
        <w:rPr>
          <w:i/>
        </w:rPr>
        <w:t xml:space="preserve"> </w:t>
      </w:r>
      <w:hyperlink r:id="rId18"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6007/</w:t>
        </w:r>
        <w:proofErr w:type="spellStart"/>
        <w:r w:rsidRPr="00A3405A">
          <w:rPr>
            <w:rStyle w:val="Hyperlink"/>
            <w:rFonts w:eastAsiaTheme="majorEastAsia"/>
            <w:i/>
          </w:rPr>
          <w:t>ijarbss</w:t>
        </w:r>
        <w:proofErr w:type="spellEnd"/>
        <w:r w:rsidRPr="00A3405A">
          <w:rPr>
            <w:rStyle w:val="Hyperlink"/>
            <w:rFonts w:eastAsiaTheme="majorEastAsia"/>
            <w:i/>
          </w:rPr>
          <w:t>/v12-i7/14103</w:t>
        </w:r>
      </w:hyperlink>
    </w:p>
    <w:p w14:paraId="778E9120" w14:textId="148BA61E" w:rsidR="00A3405A" w:rsidRPr="00A3405A" w:rsidRDefault="00A3405A" w:rsidP="00A3405A">
      <w:pPr>
        <w:pStyle w:val="NormalWeb"/>
        <w:spacing w:before="0" w:beforeAutospacing="0" w:after="0" w:afterAutospacing="0" w:line="360" w:lineRule="auto"/>
        <w:jc w:val="both"/>
        <w:rPr>
          <w:i/>
        </w:rPr>
      </w:pPr>
      <w:proofErr w:type="spellStart"/>
      <w:r w:rsidRPr="00A3405A">
        <w:rPr>
          <w:i/>
        </w:rPr>
        <w:t>Badada</w:t>
      </w:r>
      <w:proofErr w:type="spellEnd"/>
      <w:r w:rsidRPr="00A3405A">
        <w:rPr>
          <w:i/>
        </w:rPr>
        <w:t>, B</w:t>
      </w:r>
      <w:r w:rsidR="00D50F61">
        <w:rPr>
          <w:i/>
        </w:rPr>
        <w:t>·</w:t>
      </w:r>
      <w:r w:rsidRPr="00A3405A">
        <w:rPr>
          <w:i/>
        </w:rPr>
        <w:t xml:space="preserve">, </w:t>
      </w:r>
      <w:proofErr w:type="spellStart"/>
      <w:r w:rsidRPr="00A3405A">
        <w:rPr>
          <w:i/>
        </w:rPr>
        <w:t>Delina</w:t>
      </w:r>
      <w:proofErr w:type="spellEnd"/>
      <w:r w:rsidRPr="00A3405A">
        <w:rPr>
          <w:i/>
        </w:rPr>
        <w:t>, G</w:t>
      </w:r>
      <w:r w:rsidR="00D50F61">
        <w:rPr>
          <w:i/>
        </w:rPr>
        <w:t>·</w:t>
      </w:r>
      <w:r w:rsidRPr="00A3405A">
        <w:rPr>
          <w:i/>
        </w:rPr>
        <w:t>, Sun, B</w:t>
      </w:r>
      <w:r w:rsidR="00D50F61">
        <w:rPr>
          <w:i/>
        </w:rPr>
        <w:t>·</w:t>
      </w:r>
      <w:r w:rsidRPr="00A3405A">
        <w:rPr>
          <w:i/>
        </w:rPr>
        <w:t xml:space="preserve">, &amp; </w:t>
      </w:r>
      <w:proofErr w:type="spellStart"/>
      <w:r w:rsidRPr="00A3405A">
        <w:rPr>
          <w:i/>
        </w:rPr>
        <w:t>Krishnaraj</w:t>
      </w:r>
      <w:proofErr w:type="spellEnd"/>
      <w:r w:rsidRPr="00A3405A">
        <w:rPr>
          <w:i/>
        </w:rPr>
        <w:t>, R</w:t>
      </w:r>
      <w:r w:rsidR="00D50F61">
        <w:rPr>
          <w:i/>
        </w:rPr>
        <w:t>·</w:t>
      </w:r>
      <w:r w:rsidRPr="00A3405A">
        <w:rPr>
          <w:i/>
        </w:rPr>
        <w:t xml:space="preserve"> (2023)</w:t>
      </w:r>
      <w:r w:rsidR="00D50F61">
        <w:rPr>
          <w:i/>
        </w:rPr>
        <w:t>·</w:t>
      </w:r>
      <w:r w:rsidRPr="00A3405A">
        <w:rPr>
          <w:i/>
        </w:rPr>
        <w:t xml:space="preserve"> Economic impact of transport infrastructure in Ethiopia: The role of foreign direct investment</w:t>
      </w:r>
      <w:r w:rsidR="00D50F61">
        <w:rPr>
          <w:i/>
        </w:rPr>
        <w:t>·</w:t>
      </w:r>
      <w:r w:rsidRPr="00A3405A">
        <w:rPr>
          <w:i/>
        </w:rPr>
        <w:t xml:space="preserve"> </w:t>
      </w:r>
      <w:r w:rsidRPr="00A3405A">
        <w:rPr>
          <w:rStyle w:val="Emphasis"/>
        </w:rPr>
        <w:t>SAGE Open, 13</w:t>
      </w:r>
      <w:r w:rsidRPr="00A3405A">
        <w:rPr>
          <w:i/>
        </w:rPr>
        <w:t>(1)</w:t>
      </w:r>
      <w:r w:rsidR="00D50F61">
        <w:rPr>
          <w:i/>
        </w:rPr>
        <w:t>·</w:t>
      </w:r>
      <w:r w:rsidRPr="00A3405A">
        <w:rPr>
          <w:i/>
        </w:rPr>
        <w:t xml:space="preserve"> </w:t>
      </w:r>
      <w:hyperlink r:id="rId19"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1177/21582440231162055</w:t>
        </w:r>
      </w:hyperlink>
    </w:p>
    <w:p w14:paraId="33627635" w14:textId="30AF2E75" w:rsidR="00A3405A" w:rsidRPr="00A3405A" w:rsidRDefault="00A3405A" w:rsidP="00A3405A">
      <w:pPr>
        <w:pStyle w:val="NormalWeb"/>
        <w:spacing w:before="0" w:beforeAutospacing="0" w:after="0" w:afterAutospacing="0" w:line="360" w:lineRule="auto"/>
        <w:jc w:val="both"/>
        <w:rPr>
          <w:i/>
        </w:rPr>
      </w:pPr>
      <w:proofErr w:type="spellStart"/>
      <w:r w:rsidRPr="00A3405A">
        <w:rPr>
          <w:i/>
        </w:rPr>
        <w:t>Baiashvili</w:t>
      </w:r>
      <w:proofErr w:type="spellEnd"/>
      <w:r w:rsidRPr="00A3405A">
        <w:rPr>
          <w:i/>
        </w:rPr>
        <w:t>, T</w:t>
      </w:r>
      <w:r w:rsidR="00D50F61">
        <w:rPr>
          <w:i/>
        </w:rPr>
        <w:t>·</w:t>
      </w:r>
      <w:r w:rsidRPr="00A3405A">
        <w:rPr>
          <w:i/>
        </w:rPr>
        <w:t xml:space="preserve">, &amp; </w:t>
      </w:r>
      <w:proofErr w:type="spellStart"/>
      <w:r w:rsidRPr="00A3405A">
        <w:rPr>
          <w:i/>
        </w:rPr>
        <w:t>Gattini</w:t>
      </w:r>
      <w:proofErr w:type="spellEnd"/>
      <w:r w:rsidRPr="00A3405A">
        <w:rPr>
          <w:i/>
        </w:rPr>
        <w:t>, L</w:t>
      </w:r>
      <w:r w:rsidR="00D50F61">
        <w:rPr>
          <w:i/>
        </w:rPr>
        <w:t>·</w:t>
      </w:r>
      <w:r w:rsidRPr="00A3405A">
        <w:rPr>
          <w:i/>
        </w:rPr>
        <w:t xml:space="preserve"> (2020)</w:t>
      </w:r>
      <w:r w:rsidR="00D50F61">
        <w:rPr>
          <w:i/>
        </w:rPr>
        <w:t>·</w:t>
      </w:r>
      <w:r w:rsidRPr="00A3405A">
        <w:rPr>
          <w:i/>
        </w:rPr>
        <w:t xml:space="preserve"> Impact of foreign direct investment on economic growth: The role of country income levels and institutional strength</w:t>
      </w:r>
      <w:r w:rsidR="00D50F61">
        <w:rPr>
          <w:i/>
        </w:rPr>
        <w:t>·</w:t>
      </w:r>
      <w:r w:rsidRPr="00A3405A">
        <w:rPr>
          <w:i/>
        </w:rPr>
        <w:t xml:space="preserve"> Publications Office of the European Union</w:t>
      </w:r>
      <w:r w:rsidR="00D50F61">
        <w:rPr>
          <w:i/>
        </w:rPr>
        <w:t>·</w:t>
      </w:r>
      <w:r w:rsidRPr="00A3405A">
        <w:rPr>
          <w:i/>
        </w:rPr>
        <w:t xml:space="preserve"> </w:t>
      </w:r>
      <w:hyperlink r:id="rId20"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2867/846546</w:t>
        </w:r>
      </w:hyperlink>
    </w:p>
    <w:p w14:paraId="635D9336" w14:textId="71171F56" w:rsidR="00A3405A" w:rsidRPr="00A3405A" w:rsidRDefault="00A3405A" w:rsidP="00A3405A">
      <w:pPr>
        <w:pStyle w:val="NormalWeb"/>
        <w:spacing w:before="0" w:beforeAutospacing="0" w:after="0" w:afterAutospacing="0" w:line="360" w:lineRule="auto"/>
        <w:jc w:val="both"/>
        <w:rPr>
          <w:i/>
        </w:rPr>
      </w:pPr>
      <w:proofErr w:type="spellStart"/>
      <w:r w:rsidRPr="00A3405A">
        <w:rPr>
          <w:i/>
        </w:rPr>
        <w:t>Balasubramanyam</w:t>
      </w:r>
      <w:proofErr w:type="spellEnd"/>
      <w:r w:rsidRPr="00A3405A">
        <w:rPr>
          <w:i/>
        </w:rPr>
        <w:t>, V</w:t>
      </w:r>
      <w:r w:rsidR="00D50F61">
        <w:rPr>
          <w:i/>
        </w:rPr>
        <w:t>·</w:t>
      </w:r>
      <w:r w:rsidRPr="00A3405A">
        <w:rPr>
          <w:i/>
        </w:rPr>
        <w:t xml:space="preserve"> N</w:t>
      </w:r>
      <w:r w:rsidR="00D50F61">
        <w:rPr>
          <w:i/>
        </w:rPr>
        <w:t>·</w:t>
      </w:r>
      <w:r w:rsidRPr="00A3405A">
        <w:rPr>
          <w:i/>
        </w:rPr>
        <w:t xml:space="preserve">, </w:t>
      </w:r>
      <w:proofErr w:type="spellStart"/>
      <w:r w:rsidRPr="00A3405A">
        <w:rPr>
          <w:i/>
        </w:rPr>
        <w:t>Salisu</w:t>
      </w:r>
      <w:proofErr w:type="spellEnd"/>
      <w:r w:rsidRPr="00A3405A">
        <w:rPr>
          <w:i/>
        </w:rPr>
        <w:t>, M</w:t>
      </w:r>
      <w:r w:rsidR="00D50F61">
        <w:rPr>
          <w:i/>
        </w:rPr>
        <w:t>·</w:t>
      </w:r>
      <w:r w:rsidRPr="00A3405A">
        <w:rPr>
          <w:i/>
        </w:rPr>
        <w:t xml:space="preserve">, &amp; </w:t>
      </w:r>
      <w:proofErr w:type="spellStart"/>
      <w:r w:rsidRPr="00A3405A">
        <w:rPr>
          <w:i/>
        </w:rPr>
        <w:t>Sapsford</w:t>
      </w:r>
      <w:proofErr w:type="spellEnd"/>
      <w:r w:rsidRPr="00A3405A">
        <w:rPr>
          <w:i/>
        </w:rPr>
        <w:t>, D</w:t>
      </w:r>
      <w:r w:rsidR="00D50F61">
        <w:rPr>
          <w:i/>
        </w:rPr>
        <w:t>·</w:t>
      </w:r>
      <w:r w:rsidRPr="00A3405A">
        <w:rPr>
          <w:i/>
        </w:rPr>
        <w:t xml:space="preserve"> (1996)</w:t>
      </w:r>
      <w:r w:rsidR="00D50F61">
        <w:rPr>
          <w:i/>
        </w:rPr>
        <w:t>·</w:t>
      </w:r>
      <w:r w:rsidRPr="00A3405A">
        <w:rPr>
          <w:i/>
        </w:rPr>
        <w:t xml:space="preserve"> Foreign direct investment and growth in EP and IS countries</w:t>
      </w:r>
      <w:r w:rsidR="00D50F61">
        <w:rPr>
          <w:i/>
        </w:rPr>
        <w:t>·</w:t>
      </w:r>
      <w:r w:rsidRPr="00A3405A">
        <w:rPr>
          <w:i/>
        </w:rPr>
        <w:t xml:space="preserve"> </w:t>
      </w:r>
      <w:r w:rsidRPr="00A3405A">
        <w:rPr>
          <w:rStyle w:val="Emphasis"/>
        </w:rPr>
        <w:t>Economic Journal, 106</w:t>
      </w:r>
      <w:r w:rsidRPr="00A3405A">
        <w:rPr>
          <w:i/>
        </w:rPr>
        <w:t>(434), 92–105</w:t>
      </w:r>
      <w:r w:rsidR="00D50F61">
        <w:rPr>
          <w:i/>
        </w:rPr>
        <w:t>·</w:t>
      </w:r>
      <w:r w:rsidRPr="00A3405A">
        <w:rPr>
          <w:i/>
        </w:rPr>
        <w:t xml:space="preserve"> </w:t>
      </w:r>
      <w:hyperlink r:id="rId21"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2307/2234933</w:t>
        </w:r>
      </w:hyperlink>
    </w:p>
    <w:p w14:paraId="17E57528" w14:textId="5C2DE321" w:rsidR="00A3405A" w:rsidRPr="00A3405A" w:rsidRDefault="00A3405A" w:rsidP="00A3405A">
      <w:pPr>
        <w:pStyle w:val="NormalWeb"/>
        <w:spacing w:before="0" w:beforeAutospacing="0" w:after="0" w:afterAutospacing="0" w:line="360" w:lineRule="auto"/>
        <w:jc w:val="both"/>
        <w:rPr>
          <w:i/>
        </w:rPr>
      </w:pPr>
      <w:proofErr w:type="spellStart"/>
      <w:r w:rsidRPr="00A3405A">
        <w:rPr>
          <w:i/>
        </w:rPr>
        <w:t>Barro</w:t>
      </w:r>
      <w:proofErr w:type="spellEnd"/>
      <w:r w:rsidRPr="00A3405A">
        <w:rPr>
          <w:i/>
        </w:rPr>
        <w:t>, R</w:t>
      </w:r>
      <w:r w:rsidR="00D50F61">
        <w:rPr>
          <w:i/>
        </w:rPr>
        <w:t>·</w:t>
      </w:r>
      <w:r w:rsidRPr="00A3405A">
        <w:rPr>
          <w:i/>
        </w:rPr>
        <w:t xml:space="preserve"> J</w:t>
      </w:r>
      <w:r w:rsidR="00D50F61">
        <w:rPr>
          <w:i/>
        </w:rPr>
        <w:t>·</w:t>
      </w:r>
      <w:r w:rsidRPr="00A3405A">
        <w:rPr>
          <w:i/>
        </w:rPr>
        <w:t xml:space="preserve"> (1991)</w:t>
      </w:r>
      <w:r w:rsidR="00D50F61">
        <w:rPr>
          <w:i/>
        </w:rPr>
        <w:t>·</w:t>
      </w:r>
      <w:r w:rsidRPr="00A3405A">
        <w:rPr>
          <w:i/>
        </w:rPr>
        <w:t xml:space="preserve"> Economic growth in a cross section of countries</w:t>
      </w:r>
      <w:r w:rsidR="00D50F61">
        <w:rPr>
          <w:i/>
        </w:rPr>
        <w:t>·</w:t>
      </w:r>
      <w:r w:rsidRPr="00A3405A">
        <w:rPr>
          <w:i/>
        </w:rPr>
        <w:t xml:space="preserve"> </w:t>
      </w:r>
      <w:r w:rsidRPr="00A3405A">
        <w:rPr>
          <w:rStyle w:val="Emphasis"/>
        </w:rPr>
        <w:t>Quarterly Journal of Economics, 106</w:t>
      </w:r>
      <w:r w:rsidRPr="00A3405A">
        <w:rPr>
          <w:i/>
        </w:rPr>
        <w:t>(2), 407–443</w:t>
      </w:r>
      <w:r w:rsidR="00D50F61">
        <w:rPr>
          <w:i/>
        </w:rPr>
        <w:t>·</w:t>
      </w:r>
      <w:r w:rsidRPr="00A3405A">
        <w:rPr>
          <w:i/>
        </w:rPr>
        <w:t xml:space="preserve"> </w:t>
      </w:r>
      <w:hyperlink r:id="rId22"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2307/2937943</w:t>
        </w:r>
      </w:hyperlink>
    </w:p>
    <w:p w14:paraId="58CC40A5" w14:textId="7FBD1852" w:rsidR="00A3405A" w:rsidRPr="00A3405A" w:rsidRDefault="00A3405A" w:rsidP="00A3405A">
      <w:pPr>
        <w:pStyle w:val="NormalWeb"/>
        <w:spacing w:before="0" w:beforeAutospacing="0" w:after="0" w:afterAutospacing="0" w:line="360" w:lineRule="auto"/>
        <w:jc w:val="both"/>
        <w:rPr>
          <w:i/>
        </w:rPr>
      </w:pPr>
      <w:proofErr w:type="spellStart"/>
      <w:r w:rsidRPr="00A3405A">
        <w:rPr>
          <w:i/>
        </w:rPr>
        <w:t>Barro</w:t>
      </w:r>
      <w:proofErr w:type="spellEnd"/>
      <w:r w:rsidRPr="00A3405A">
        <w:rPr>
          <w:i/>
        </w:rPr>
        <w:t>, R</w:t>
      </w:r>
      <w:r w:rsidR="00D50F61">
        <w:rPr>
          <w:i/>
        </w:rPr>
        <w:t>·</w:t>
      </w:r>
      <w:r w:rsidRPr="00A3405A">
        <w:rPr>
          <w:i/>
        </w:rPr>
        <w:t xml:space="preserve"> J</w:t>
      </w:r>
      <w:r w:rsidR="00D50F61">
        <w:rPr>
          <w:i/>
        </w:rPr>
        <w:t>·</w:t>
      </w:r>
      <w:r w:rsidRPr="00A3405A">
        <w:rPr>
          <w:i/>
        </w:rPr>
        <w:t xml:space="preserve"> (2001)</w:t>
      </w:r>
      <w:r w:rsidR="00D50F61">
        <w:rPr>
          <w:i/>
        </w:rPr>
        <w:t>·</w:t>
      </w:r>
      <w:r w:rsidRPr="00A3405A">
        <w:rPr>
          <w:i/>
        </w:rPr>
        <w:t xml:space="preserve"> Human capital and growth</w:t>
      </w:r>
      <w:r w:rsidR="00D50F61">
        <w:rPr>
          <w:i/>
        </w:rPr>
        <w:t>·</w:t>
      </w:r>
      <w:r w:rsidRPr="00A3405A">
        <w:rPr>
          <w:i/>
        </w:rPr>
        <w:t xml:space="preserve"> </w:t>
      </w:r>
      <w:r w:rsidRPr="00A3405A">
        <w:rPr>
          <w:rStyle w:val="Emphasis"/>
        </w:rPr>
        <w:t>American Economic Review, 91</w:t>
      </w:r>
      <w:r w:rsidRPr="00A3405A">
        <w:rPr>
          <w:i/>
        </w:rPr>
        <w:t>(2), 12–17</w:t>
      </w:r>
      <w:r w:rsidR="00D50F61">
        <w:rPr>
          <w:i/>
        </w:rPr>
        <w:t>·</w:t>
      </w:r>
    </w:p>
    <w:p w14:paraId="2ED8CDDD" w14:textId="150B79F5" w:rsidR="00A3405A" w:rsidRPr="00A3405A" w:rsidRDefault="00A3405A" w:rsidP="00A3405A">
      <w:pPr>
        <w:pStyle w:val="NormalWeb"/>
        <w:spacing w:before="0" w:beforeAutospacing="0" w:after="0" w:afterAutospacing="0" w:line="360" w:lineRule="auto"/>
        <w:jc w:val="both"/>
        <w:rPr>
          <w:i/>
        </w:rPr>
      </w:pPr>
      <w:proofErr w:type="spellStart"/>
      <w:r w:rsidRPr="00A3405A">
        <w:rPr>
          <w:i/>
        </w:rPr>
        <w:t>Barro</w:t>
      </w:r>
      <w:proofErr w:type="spellEnd"/>
      <w:r w:rsidRPr="00A3405A">
        <w:rPr>
          <w:i/>
        </w:rPr>
        <w:t>, R</w:t>
      </w:r>
      <w:r w:rsidR="00D50F61">
        <w:rPr>
          <w:i/>
        </w:rPr>
        <w:t>·</w:t>
      </w:r>
      <w:r w:rsidRPr="00A3405A">
        <w:rPr>
          <w:i/>
        </w:rPr>
        <w:t xml:space="preserve"> J</w:t>
      </w:r>
      <w:r w:rsidR="00D50F61">
        <w:rPr>
          <w:i/>
        </w:rPr>
        <w:t>·</w:t>
      </w:r>
      <w:r w:rsidRPr="00A3405A">
        <w:rPr>
          <w:i/>
        </w:rPr>
        <w:t xml:space="preserve"> (2013)</w:t>
      </w:r>
      <w:r w:rsidR="00D50F61">
        <w:rPr>
          <w:i/>
        </w:rPr>
        <w:t>·</w:t>
      </w:r>
      <w:r w:rsidRPr="00A3405A">
        <w:rPr>
          <w:i/>
        </w:rPr>
        <w:t xml:space="preserve"> Inflation and economic growth</w:t>
      </w:r>
      <w:r w:rsidR="00D50F61">
        <w:rPr>
          <w:i/>
        </w:rPr>
        <w:t>·</w:t>
      </w:r>
      <w:r w:rsidRPr="00A3405A">
        <w:rPr>
          <w:i/>
        </w:rPr>
        <w:t xml:space="preserve"> </w:t>
      </w:r>
      <w:r w:rsidRPr="00A3405A">
        <w:rPr>
          <w:rStyle w:val="Emphasis"/>
        </w:rPr>
        <w:t>Annals of Economics and Finance, 14</w:t>
      </w:r>
      <w:r w:rsidRPr="00A3405A">
        <w:rPr>
          <w:i/>
        </w:rPr>
        <w:t>(1), 85–109</w:t>
      </w:r>
      <w:r w:rsidR="00D50F61">
        <w:rPr>
          <w:i/>
        </w:rPr>
        <w:t>·</w:t>
      </w:r>
    </w:p>
    <w:p w14:paraId="4E5E5B8B" w14:textId="0058D2B0" w:rsidR="00A3405A" w:rsidRPr="00A3405A" w:rsidRDefault="00A3405A" w:rsidP="00A3405A">
      <w:pPr>
        <w:pStyle w:val="NormalWeb"/>
        <w:spacing w:before="0" w:beforeAutospacing="0" w:after="0" w:afterAutospacing="0" w:line="360" w:lineRule="auto"/>
        <w:jc w:val="both"/>
        <w:rPr>
          <w:i/>
        </w:rPr>
      </w:pPr>
      <w:r w:rsidRPr="00A3405A">
        <w:rPr>
          <w:i/>
        </w:rPr>
        <w:t>Buckley, P</w:t>
      </w:r>
      <w:r w:rsidR="00D50F61">
        <w:rPr>
          <w:i/>
        </w:rPr>
        <w:t>·</w:t>
      </w:r>
      <w:r w:rsidRPr="00A3405A">
        <w:rPr>
          <w:i/>
        </w:rPr>
        <w:t xml:space="preserve"> (2018)</w:t>
      </w:r>
      <w:r w:rsidR="00D50F61">
        <w:rPr>
          <w:i/>
        </w:rPr>
        <w:t>·</w:t>
      </w:r>
      <w:r w:rsidRPr="00A3405A">
        <w:rPr>
          <w:i/>
        </w:rPr>
        <w:t xml:space="preserve"> </w:t>
      </w:r>
      <w:proofErr w:type="spellStart"/>
      <w:r w:rsidRPr="00A3405A">
        <w:rPr>
          <w:i/>
        </w:rPr>
        <w:t>Internalisation</w:t>
      </w:r>
      <w:proofErr w:type="spellEnd"/>
      <w:r w:rsidRPr="00A3405A">
        <w:rPr>
          <w:i/>
        </w:rPr>
        <w:t xml:space="preserve"> theory and outward direct investment by emerging market multinationals</w:t>
      </w:r>
      <w:r w:rsidR="00D50F61">
        <w:rPr>
          <w:i/>
        </w:rPr>
        <w:t>·</w:t>
      </w:r>
      <w:r w:rsidRPr="00A3405A">
        <w:rPr>
          <w:i/>
        </w:rPr>
        <w:t xml:space="preserve"> </w:t>
      </w:r>
      <w:r w:rsidRPr="00A3405A">
        <w:rPr>
          <w:rStyle w:val="Emphasis"/>
        </w:rPr>
        <w:t>Management International Review, 58</w:t>
      </w:r>
      <w:r w:rsidRPr="00A3405A">
        <w:rPr>
          <w:i/>
        </w:rPr>
        <w:t>, 195–224</w:t>
      </w:r>
      <w:r w:rsidR="00D50F61">
        <w:rPr>
          <w:i/>
        </w:rPr>
        <w:t>·</w:t>
      </w:r>
      <w:r w:rsidRPr="00A3405A">
        <w:rPr>
          <w:i/>
        </w:rPr>
        <w:t xml:space="preserve"> </w:t>
      </w:r>
      <w:hyperlink r:id="rId23"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1007/s11575-017-0320-4</w:t>
        </w:r>
      </w:hyperlink>
    </w:p>
    <w:p w14:paraId="14EACF8C" w14:textId="6C2A7B4A" w:rsidR="00A3405A" w:rsidRPr="00A3405A" w:rsidRDefault="00A3405A" w:rsidP="00A3405A">
      <w:pPr>
        <w:pStyle w:val="NormalWeb"/>
        <w:spacing w:before="0" w:beforeAutospacing="0" w:after="0" w:afterAutospacing="0" w:line="360" w:lineRule="auto"/>
        <w:jc w:val="both"/>
        <w:rPr>
          <w:i/>
        </w:rPr>
      </w:pPr>
      <w:r w:rsidRPr="00A3405A">
        <w:rPr>
          <w:i/>
        </w:rPr>
        <w:t>Buckley, P</w:t>
      </w:r>
      <w:r w:rsidR="00D50F61">
        <w:rPr>
          <w:i/>
        </w:rPr>
        <w:t>·</w:t>
      </w:r>
      <w:r w:rsidRPr="00A3405A">
        <w:rPr>
          <w:i/>
        </w:rPr>
        <w:t>, Clegg, J</w:t>
      </w:r>
      <w:r w:rsidR="00D50F61">
        <w:rPr>
          <w:i/>
        </w:rPr>
        <w:t>·</w:t>
      </w:r>
      <w:r w:rsidRPr="00A3405A">
        <w:rPr>
          <w:i/>
        </w:rPr>
        <w:t>, Voss, H</w:t>
      </w:r>
      <w:r w:rsidR="00D50F61">
        <w:rPr>
          <w:i/>
        </w:rPr>
        <w:t>·</w:t>
      </w:r>
      <w:r w:rsidRPr="00A3405A">
        <w:rPr>
          <w:i/>
        </w:rPr>
        <w:t>, Cross, A</w:t>
      </w:r>
      <w:r w:rsidR="00D50F61">
        <w:rPr>
          <w:i/>
        </w:rPr>
        <w:t>·</w:t>
      </w:r>
      <w:r w:rsidRPr="00A3405A">
        <w:rPr>
          <w:i/>
        </w:rPr>
        <w:t>, Liu, X</w:t>
      </w:r>
      <w:r w:rsidR="00D50F61">
        <w:rPr>
          <w:i/>
        </w:rPr>
        <w:t>·</w:t>
      </w:r>
      <w:r w:rsidRPr="00A3405A">
        <w:rPr>
          <w:i/>
        </w:rPr>
        <w:t>, &amp; Zheng, P</w:t>
      </w:r>
      <w:r w:rsidR="00D50F61">
        <w:rPr>
          <w:i/>
        </w:rPr>
        <w:t>·</w:t>
      </w:r>
      <w:r w:rsidRPr="00A3405A">
        <w:rPr>
          <w:i/>
        </w:rPr>
        <w:t xml:space="preserve"> (2017)</w:t>
      </w:r>
      <w:r w:rsidR="00D50F61">
        <w:rPr>
          <w:i/>
        </w:rPr>
        <w:t>·</w:t>
      </w:r>
      <w:r w:rsidRPr="00A3405A">
        <w:rPr>
          <w:i/>
        </w:rPr>
        <w:t xml:space="preserve"> A retrospective and agenda for future research on Chinese outward foreign direct investment</w:t>
      </w:r>
      <w:r w:rsidR="00D50F61">
        <w:rPr>
          <w:i/>
        </w:rPr>
        <w:t>·</w:t>
      </w:r>
      <w:r w:rsidRPr="00A3405A">
        <w:rPr>
          <w:i/>
        </w:rPr>
        <w:t xml:space="preserve"> </w:t>
      </w:r>
      <w:r w:rsidRPr="00A3405A">
        <w:rPr>
          <w:rStyle w:val="Emphasis"/>
        </w:rPr>
        <w:t>Journal of International Business Studies, 49</w:t>
      </w:r>
      <w:r w:rsidRPr="00A3405A">
        <w:rPr>
          <w:i/>
        </w:rPr>
        <w:t>, 4–23</w:t>
      </w:r>
      <w:r w:rsidR="00D50F61">
        <w:rPr>
          <w:i/>
        </w:rPr>
        <w:t>·</w:t>
      </w:r>
      <w:r w:rsidRPr="00A3405A">
        <w:rPr>
          <w:i/>
        </w:rPr>
        <w:t xml:space="preserve"> </w:t>
      </w:r>
      <w:hyperlink r:id="rId24"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1057/s41267-017-0129-1</w:t>
        </w:r>
      </w:hyperlink>
    </w:p>
    <w:p w14:paraId="0F28DE7E" w14:textId="1C892000" w:rsidR="00A3405A" w:rsidRPr="00A3405A" w:rsidRDefault="00A3405A" w:rsidP="00A3405A">
      <w:pPr>
        <w:pStyle w:val="NormalWeb"/>
        <w:spacing w:before="0" w:beforeAutospacing="0" w:after="0" w:afterAutospacing="0" w:line="360" w:lineRule="auto"/>
        <w:jc w:val="both"/>
        <w:rPr>
          <w:i/>
        </w:rPr>
      </w:pPr>
      <w:proofErr w:type="spellStart"/>
      <w:r w:rsidRPr="00A3405A">
        <w:rPr>
          <w:i/>
        </w:rPr>
        <w:t>Carbonell</w:t>
      </w:r>
      <w:proofErr w:type="spellEnd"/>
      <w:r w:rsidRPr="00A3405A">
        <w:rPr>
          <w:i/>
        </w:rPr>
        <w:t>, J</w:t>
      </w:r>
      <w:r w:rsidR="00D50F61">
        <w:rPr>
          <w:i/>
        </w:rPr>
        <w:t>·</w:t>
      </w:r>
      <w:r w:rsidRPr="00A3405A">
        <w:rPr>
          <w:i/>
        </w:rPr>
        <w:t>, &amp; Werner, R</w:t>
      </w:r>
      <w:r w:rsidR="00D50F61">
        <w:rPr>
          <w:i/>
        </w:rPr>
        <w:t>·</w:t>
      </w:r>
      <w:r w:rsidRPr="00A3405A">
        <w:rPr>
          <w:i/>
        </w:rPr>
        <w:t xml:space="preserve"> (2018)</w:t>
      </w:r>
      <w:r w:rsidR="00D50F61">
        <w:rPr>
          <w:i/>
        </w:rPr>
        <w:t>·</w:t>
      </w:r>
      <w:r w:rsidRPr="00A3405A">
        <w:rPr>
          <w:i/>
        </w:rPr>
        <w:t xml:space="preserve"> Does foreign direct investment generate economic growth? A new empirical approach applied to Spain</w:t>
      </w:r>
      <w:r w:rsidR="00D50F61">
        <w:rPr>
          <w:i/>
        </w:rPr>
        <w:t>·</w:t>
      </w:r>
      <w:r w:rsidRPr="00A3405A">
        <w:rPr>
          <w:i/>
        </w:rPr>
        <w:t xml:space="preserve"> </w:t>
      </w:r>
      <w:r w:rsidRPr="00A3405A">
        <w:rPr>
          <w:rStyle w:val="Emphasis"/>
        </w:rPr>
        <w:t>Economic Geography, 94</w:t>
      </w:r>
      <w:r w:rsidRPr="00A3405A">
        <w:rPr>
          <w:i/>
        </w:rPr>
        <w:t>(4), 425–456</w:t>
      </w:r>
      <w:r w:rsidR="00D50F61">
        <w:rPr>
          <w:i/>
        </w:rPr>
        <w:t>·</w:t>
      </w:r>
      <w:r w:rsidRPr="00A3405A">
        <w:rPr>
          <w:i/>
        </w:rPr>
        <w:t xml:space="preserve"> </w:t>
      </w:r>
      <w:hyperlink r:id="rId25"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1080/00130095</w:t>
        </w:r>
        <w:r w:rsidR="00D50F61">
          <w:rPr>
            <w:rStyle w:val="Hyperlink"/>
            <w:rFonts w:eastAsiaTheme="majorEastAsia"/>
            <w:i/>
          </w:rPr>
          <w:t>·</w:t>
        </w:r>
        <w:r w:rsidRPr="00A3405A">
          <w:rPr>
            <w:rStyle w:val="Hyperlink"/>
            <w:rFonts w:eastAsiaTheme="majorEastAsia"/>
            <w:i/>
          </w:rPr>
          <w:t>2017</w:t>
        </w:r>
        <w:r w:rsidR="00D50F61">
          <w:rPr>
            <w:rStyle w:val="Hyperlink"/>
            <w:rFonts w:eastAsiaTheme="majorEastAsia"/>
            <w:i/>
          </w:rPr>
          <w:t>·</w:t>
        </w:r>
        <w:r w:rsidRPr="00A3405A">
          <w:rPr>
            <w:rStyle w:val="Hyperlink"/>
            <w:rFonts w:eastAsiaTheme="majorEastAsia"/>
            <w:i/>
          </w:rPr>
          <w:t>1393312</w:t>
        </w:r>
      </w:hyperlink>
    </w:p>
    <w:p w14:paraId="2DEC36D4" w14:textId="175D58C3" w:rsidR="00A3405A" w:rsidRPr="00A3405A" w:rsidRDefault="00A3405A" w:rsidP="00A3405A">
      <w:pPr>
        <w:pStyle w:val="NormalWeb"/>
        <w:spacing w:before="0" w:beforeAutospacing="0" w:after="0" w:afterAutospacing="0" w:line="360" w:lineRule="auto"/>
        <w:jc w:val="both"/>
        <w:rPr>
          <w:i/>
        </w:rPr>
      </w:pPr>
      <w:r w:rsidRPr="00A3405A">
        <w:rPr>
          <w:i/>
        </w:rPr>
        <w:lastRenderedPageBreak/>
        <w:t>Da Cruz, C</w:t>
      </w:r>
      <w:r w:rsidR="00D50F61">
        <w:rPr>
          <w:i/>
        </w:rPr>
        <w:t>·</w:t>
      </w:r>
      <w:r w:rsidRPr="00A3405A">
        <w:rPr>
          <w:i/>
        </w:rPr>
        <w:t xml:space="preserve">, </w:t>
      </w:r>
      <w:proofErr w:type="spellStart"/>
      <w:r w:rsidRPr="00A3405A">
        <w:rPr>
          <w:i/>
        </w:rPr>
        <w:t>Floriani</w:t>
      </w:r>
      <w:proofErr w:type="spellEnd"/>
      <w:r w:rsidRPr="00A3405A">
        <w:rPr>
          <w:i/>
        </w:rPr>
        <w:t>, D</w:t>
      </w:r>
      <w:r w:rsidR="00D50F61">
        <w:rPr>
          <w:i/>
        </w:rPr>
        <w:t>·</w:t>
      </w:r>
      <w:r w:rsidRPr="00A3405A">
        <w:rPr>
          <w:i/>
        </w:rPr>
        <w:t xml:space="preserve">, &amp; </w:t>
      </w:r>
      <w:proofErr w:type="spellStart"/>
      <w:r w:rsidRPr="00A3405A">
        <w:rPr>
          <w:i/>
        </w:rPr>
        <w:t>Amal</w:t>
      </w:r>
      <w:proofErr w:type="spellEnd"/>
      <w:r w:rsidRPr="00A3405A">
        <w:rPr>
          <w:i/>
        </w:rPr>
        <w:t>, M</w:t>
      </w:r>
      <w:r w:rsidR="00D50F61">
        <w:rPr>
          <w:i/>
        </w:rPr>
        <w:t>·</w:t>
      </w:r>
      <w:r w:rsidRPr="00A3405A">
        <w:rPr>
          <w:i/>
        </w:rPr>
        <w:t xml:space="preserve"> (2020)</w:t>
      </w:r>
      <w:r w:rsidR="00D50F61">
        <w:rPr>
          <w:i/>
        </w:rPr>
        <w:t>·</w:t>
      </w:r>
      <w:r w:rsidRPr="00A3405A">
        <w:rPr>
          <w:i/>
        </w:rPr>
        <w:t xml:space="preserve"> The OLI paradigm as a comprehensive model of FDI determinants: A sub-national approach</w:t>
      </w:r>
      <w:r w:rsidR="00D50F61">
        <w:rPr>
          <w:i/>
        </w:rPr>
        <w:t>·</w:t>
      </w:r>
      <w:r w:rsidRPr="00A3405A">
        <w:rPr>
          <w:i/>
        </w:rPr>
        <w:t xml:space="preserve"> </w:t>
      </w:r>
      <w:r w:rsidRPr="00A3405A">
        <w:rPr>
          <w:rStyle w:val="Emphasis"/>
        </w:rPr>
        <w:t>International Journal of Emerging Markets</w:t>
      </w:r>
      <w:r w:rsidR="00D50F61">
        <w:rPr>
          <w:rStyle w:val="Emphasis"/>
        </w:rPr>
        <w:t>·</w:t>
      </w:r>
      <w:r w:rsidRPr="00A3405A">
        <w:rPr>
          <w:i/>
        </w:rPr>
        <w:t xml:space="preserve"> </w:t>
      </w:r>
      <w:hyperlink r:id="rId26"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1108/ijoem-07-2019-0517</w:t>
        </w:r>
      </w:hyperlink>
    </w:p>
    <w:p w14:paraId="5A003F8D" w14:textId="365AF4A5" w:rsidR="00A3405A" w:rsidRPr="00A3405A" w:rsidRDefault="00A3405A" w:rsidP="00A3405A">
      <w:pPr>
        <w:pStyle w:val="NormalWeb"/>
        <w:spacing w:before="0" w:beforeAutospacing="0" w:after="0" w:afterAutospacing="0" w:line="360" w:lineRule="auto"/>
        <w:jc w:val="both"/>
        <w:rPr>
          <w:i/>
        </w:rPr>
      </w:pPr>
      <w:proofErr w:type="spellStart"/>
      <w:r w:rsidRPr="00A3405A">
        <w:rPr>
          <w:i/>
        </w:rPr>
        <w:t>Dalango</w:t>
      </w:r>
      <w:proofErr w:type="spellEnd"/>
      <w:r w:rsidRPr="00A3405A">
        <w:rPr>
          <w:i/>
        </w:rPr>
        <w:t>, D</w:t>
      </w:r>
      <w:r w:rsidR="00D50F61">
        <w:rPr>
          <w:i/>
        </w:rPr>
        <w:t>·</w:t>
      </w:r>
      <w:r w:rsidRPr="00A3405A">
        <w:rPr>
          <w:i/>
        </w:rPr>
        <w:t xml:space="preserve"> (2020)</w:t>
      </w:r>
      <w:r w:rsidR="00D50F61">
        <w:rPr>
          <w:i/>
        </w:rPr>
        <w:t>·</w:t>
      </w:r>
      <w:r w:rsidRPr="00A3405A">
        <w:rPr>
          <w:i/>
        </w:rPr>
        <w:t xml:space="preserve"> Determinants of foreign direct investment inflow to Ethiopia: Time series evidence (ARDL approach)</w:t>
      </w:r>
      <w:r w:rsidR="00D50F61">
        <w:rPr>
          <w:i/>
        </w:rPr>
        <w:t>·</w:t>
      </w:r>
      <w:r w:rsidRPr="00A3405A">
        <w:rPr>
          <w:i/>
        </w:rPr>
        <w:t xml:space="preserve"> </w:t>
      </w:r>
      <w:r w:rsidRPr="00A3405A">
        <w:rPr>
          <w:rStyle w:val="Emphasis"/>
        </w:rPr>
        <w:t>International Affairs and Global Strategy, (85)</w:t>
      </w:r>
      <w:r w:rsidRPr="00A3405A">
        <w:rPr>
          <w:i/>
        </w:rPr>
        <w:t>, 1–11</w:t>
      </w:r>
      <w:r w:rsidR="00D50F61">
        <w:rPr>
          <w:i/>
        </w:rPr>
        <w:t>·</w:t>
      </w:r>
      <w:r w:rsidRPr="00A3405A">
        <w:rPr>
          <w:i/>
        </w:rPr>
        <w:t xml:space="preserve"> </w:t>
      </w:r>
      <w:hyperlink r:id="rId27"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7176/</w:t>
        </w:r>
        <w:proofErr w:type="spellStart"/>
        <w:r w:rsidRPr="00A3405A">
          <w:rPr>
            <w:rStyle w:val="Hyperlink"/>
            <w:rFonts w:eastAsiaTheme="majorEastAsia"/>
            <w:i/>
          </w:rPr>
          <w:t>iags</w:t>
        </w:r>
        <w:proofErr w:type="spellEnd"/>
        <w:r w:rsidRPr="00A3405A">
          <w:rPr>
            <w:rStyle w:val="Hyperlink"/>
            <w:rFonts w:eastAsiaTheme="majorEastAsia"/>
            <w:i/>
          </w:rPr>
          <w:t>/85-01</w:t>
        </w:r>
      </w:hyperlink>
    </w:p>
    <w:p w14:paraId="5692EA93" w14:textId="7855D349" w:rsidR="00A3405A" w:rsidRPr="00A3405A" w:rsidRDefault="00A3405A" w:rsidP="00A3405A">
      <w:pPr>
        <w:pStyle w:val="NormalWeb"/>
        <w:spacing w:before="0" w:beforeAutospacing="0" w:after="0" w:afterAutospacing="0" w:line="360" w:lineRule="auto"/>
        <w:jc w:val="both"/>
        <w:rPr>
          <w:i/>
        </w:rPr>
      </w:pPr>
      <w:proofErr w:type="spellStart"/>
      <w:r w:rsidRPr="00A3405A">
        <w:rPr>
          <w:i/>
        </w:rPr>
        <w:t>Dinh</w:t>
      </w:r>
      <w:proofErr w:type="spellEnd"/>
      <w:r w:rsidRPr="00A3405A">
        <w:rPr>
          <w:i/>
        </w:rPr>
        <w:t>, T</w:t>
      </w:r>
      <w:r w:rsidR="00D50F61">
        <w:rPr>
          <w:i/>
        </w:rPr>
        <w:t>·</w:t>
      </w:r>
      <w:r w:rsidRPr="00A3405A">
        <w:rPr>
          <w:i/>
        </w:rPr>
        <w:t>, Vo, D</w:t>
      </w:r>
      <w:r w:rsidR="00D50F61">
        <w:rPr>
          <w:i/>
        </w:rPr>
        <w:t>·</w:t>
      </w:r>
      <w:r w:rsidRPr="00A3405A">
        <w:rPr>
          <w:i/>
        </w:rPr>
        <w:t>, Vo, A</w:t>
      </w:r>
      <w:r w:rsidR="00D50F61">
        <w:rPr>
          <w:i/>
        </w:rPr>
        <w:t>·</w:t>
      </w:r>
      <w:r w:rsidRPr="00A3405A">
        <w:rPr>
          <w:i/>
        </w:rPr>
        <w:t>, &amp; Nguyen, T</w:t>
      </w:r>
      <w:r w:rsidR="00D50F61">
        <w:rPr>
          <w:i/>
        </w:rPr>
        <w:t>·</w:t>
      </w:r>
      <w:r w:rsidRPr="00A3405A">
        <w:rPr>
          <w:i/>
        </w:rPr>
        <w:t xml:space="preserve"> (2019)</w:t>
      </w:r>
      <w:r w:rsidR="00D50F61">
        <w:rPr>
          <w:i/>
        </w:rPr>
        <w:t>·</w:t>
      </w:r>
      <w:r w:rsidRPr="00A3405A">
        <w:rPr>
          <w:i/>
        </w:rPr>
        <w:t xml:space="preserve"> Foreign direct investment and economic growth in the short run and long run: Empirical evidence from developing countries</w:t>
      </w:r>
      <w:r w:rsidR="00D50F61">
        <w:rPr>
          <w:i/>
        </w:rPr>
        <w:t>·</w:t>
      </w:r>
      <w:r w:rsidRPr="00A3405A">
        <w:rPr>
          <w:i/>
        </w:rPr>
        <w:t xml:space="preserve"> </w:t>
      </w:r>
      <w:r w:rsidRPr="00A3405A">
        <w:rPr>
          <w:rStyle w:val="Emphasis"/>
        </w:rPr>
        <w:t>Journal of Risk and Financial Management, 12</w:t>
      </w:r>
      <w:r w:rsidRPr="00A3405A">
        <w:rPr>
          <w:i/>
        </w:rPr>
        <w:t>(4), 176</w:t>
      </w:r>
      <w:r w:rsidR="00D50F61">
        <w:rPr>
          <w:i/>
        </w:rPr>
        <w:t>·</w:t>
      </w:r>
      <w:r w:rsidRPr="00A3405A">
        <w:rPr>
          <w:i/>
        </w:rPr>
        <w:t xml:space="preserve"> </w:t>
      </w:r>
      <w:hyperlink r:id="rId28"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3390/jrfm12040176</w:t>
        </w:r>
      </w:hyperlink>
    </w:p>
    <w:p w14:paraId="5D3DE7E3" w14:textId="7C918663" w:rsidR="00A3405A" w:rsidRPr="00A3405A" w:rsidRDefault="00A3405A" w:rsidP="00A3405A">
      <w:pPr>
        <w:pStyle w:val="NormalWeb"/>
        <w:spacing w:before="0" w:beforeAutospacing="0" w:after="0" w:afterAutospacing="0" w:line="360" w:lineRule="auto"/>
        <w:jc w:val="both"/>
        <w:rPr>
          <w:i/>
        </w:rPr>
      </w:pPr>
      <w:proofErr w:type="spellStart"/>
      <w:r w:rsidRPr="00A3405A">
        <w:rPr>
          <w:i/>
        </w:rPr>
        <w:t>Diriba</w:t>
      </w:r>
      <w:proofErr w:type="spellEnd"/>
      <w:r w:rsidRPr="00A3405A">
        <w:rPr>
          <w:i/>
        </w:rPr>
        <w:t>, A</w:t>
      </w:r>
      <w:r w:rsidR="00D50F61">
        <w:rPr>
          <w:i/>
        </w:rPr>
        <w:t>·</w:t>
      </w:r>
      <w:r w:rsidRPr="00A3405A">
        <w:rPr>
          <w:i/>
        </w:rPr>
        <w:t xml:space="preserve">, &amp; </w:t>
      </w:r>
      <w:proofErr w:type="spellStart"/>
      <w:r w:rsidRPr="00A3405A">
        <w:rPr>
          <w:i/>
        </w:rPr>
        <w:t>Karzanova</w:t>
      </w:r>
      <w:proofErr w:type="spellEnd"/>
      <w:r w:rsidRPr="00A3405A">
        <w:rPr>
          <w:i/>
        </w:rPr>
        <w:t>, I</w:t>
      </w:r>
      <w:r w:rsidR="00D50F61">
        <w:rPr>
          <w:i/>
        </w:rPr>
        <w:t>·</w:t>
      </w:r>
      <w:r w:rsidRPr="00A3405A">
        <w:rPr>
          <w:i/>
        </w:rPr>
        <w:t xml:space="preserve"> (2020)</w:t>
      </w:r>
      <w:r w:rsidR="00D50F61">
        <w:rPr>
          <w:i/>
        </w:rPr>
        <w:t>·</w:t>
      </w:r>
      <w:r w:rsidRPr="00A3405A">
        <w:rPr>
          <w:i/>
        </w:rPr>
        <w:t xml:space="preserve"> Ethiopia: The role of foreign direct investment in economic development</w:t>
      </w:r>
      <w:r w:rsidR="00D50F61">
        <w:rPr>
          <w:i/>
        </w:rPr>
        <w:t>·</w:t>
      </w:r>
      <w:r w:rsidRPr="00A3405A">
        <w:rPr>
          <w:i/>
        </w:rPr>
        <w:t xml:space="preserve"> </w:t>
      </w:r>
      <w:r w:rsidRPr="00A3405A">
        <w:rPr>
          <w:rStyle w:val="Emphasis"/>
        </w:rPr>
        <w:t>World Economy and International Relations, 64</w:t>
      </w:r>
      <w:r w:rsidRPr="00A3405A">
        <w:rPr>
          <w:i/>
        </w:rPr>
        <w:t>(6), 36–43</w:t>
      </w:r>
      <w:r w:rsidR="00D50F61">
        <w:rPr>
          <w:i/>
        </w:rPr>
        <w:t>·</w:t>
      </w:r>
      <w:r w:rsidRPr="00A3405A">
        <w:rPr>
          <w:i/>
        </w:rPr>
        <w:t xml:space="preserve"> </w:t>
      </w:r>
      <w:hyperlink r:id="rId29"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31857/s032150750010449-5</w:t>
        </w:r>
      </w:hyperlink>
    </w:p>
    <w:p w14:paraId="2AF5CB2E" w14:textId="5A4055CA" w:rsidR="00A3405A" w:rsidRPr="00A3405A" w:rsidRDefault="00A3405A" w:rsidP="00A3405A">
      <w:pPr>
        <w:pStyle w:val="NormalWeb"/>
        <w:spacing w:before="0" w:beforeAutospacing="0" w:after="0" w:afterAutospacing="0" w:line="360" w:lineRule="auto"/>
        <w:jc w:val="both"/>
        <w:rPr>
          <w:i/>
        </w:rPr>
      </w:pPr>
      <w:proofErr w:type="spellStart"/>
      <w:r w:rsidRPr="00A3405A">
        <w:rPr>
          <w:i/>
        </w:rPr>
        <w:t>Dzhvarsheishvili</w:t>
      </w:r>
      <w:proofErr w:type="spellEnd"/>
      <w:r w:rsidRPr="00A3405A">
        <w:rPr>
          <w:i/>
        </w:rPr>
        <w:t>, S</w:t>
      </w:r>
      <w:r w:rsidR="00D50F61">
        <w:rPr>
          <w:i/>
        </w:rPr>
        <w:t>·</w:t>
      </w:r>
      <w:r w:rsidRPr="00A3405A">
        <w:rPr>
          <w:i/>
        </w:rPr>
        <w:t xml:space="preserve"> (2022)</w:t>
      </w:r>
      <w:r w:rsidR="00D50F61">
        <w:rPr>
          <w:i/>
        </w:rPr>
        <w:t>·</w:t>
      </w:r>
      <w:r w:rsidRPr="00A3405A">
        <w:rPr>
          <w:i/>
        </w:rPr>
        <w:t xml:space="preserve"> Developing tendencies of foreign direct investments</w:t>
      </w:r>
      <w:r w:rsidR="00D50F61">
        <w:rPr>
          <w:i/>
        </w:rPr>
        <w:t>·</w:t>
      </w:r>
      <w:r w:rsidRPr="00A3405A">
        <w:rPr>
          <w:i/>
        </w:rPr>
        <w:t xml:space="preserve"> </w:t>
      </w:r>
      <w:r w:rsidRPr="00A3405A">
        <w:rPr>
          <w:rStyle w:val="Emphasis"/>
        </w:rPr>
        <w:t>The New Economist</w:t>
      </w:r>
      <w:r w:rsidR="00D50F61">
        <w:rPr>
          <w:rStyle w:val="Emphasis"/>
        </w:rPr>
        <w:t>·</w:t>
      </w:r>
      <w:r w:rsidRPr="00A3405A">
        <w:rPr>
          <w:i/>
        </w:rPr>
        <w:t xml:space="preserve"> </w:t>
      </w:r>
      <w:hyperlink r:id="rId30"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36962/nec62-6303-042021-41</w:t>
        </w:r>
      </w:hyperlink>
    </w:p>
    <w:p w14:paraId="328063C7" w14:textId="2A2A461E" w:rsidR="00A3405A" w:rsidRPr="00A3405A" w:rsidRDefault="00A3405A" w:rsidP="00A3405A">
      <w:pPr>
        <w:pStyle w:val="NormalWeb"/>
        <w:spacing w:before="0" w:beforeAutospacing="0" w:after="0" w:afterAutospacing="0" w:line="360" w:lineRule="auto"/>
        <w:jc w:val="both"/>
        <w:rPr>
          <w:i/>
        </w:rPr>
      </w:pPr>
      <w:r w:rsidRPr="00A3405A">
        <w:rPr>
          <w:i/>
        </w:rPr>
        <w:t>Dunning, J</w:t>
      </w:r>
      <w:r w:rsidR="00D50F61">
        <w:rPr>
          <w:i/>
        </w:rPr>
        <w:t>·</w:t>
      </w:r>
      <w:r w:rsidRPr="00A3405A">
        <w:rPr>
          <w:i/>
        </w:rPr>
        <w:t xml:space="preserve"> (2001)</w:t>
      </w:r>
      <w:r w:rsidR="00D50F61">
        <w:rPr>
          <w:i/>
        </w:rPr>
        <w:t>·</w:t>
      </w:r>
      <w:r w:rsidRPr="00A3405A">
        <w:rPr>
          <w:i/>
        </w:rPr>
        <w:t xml:space="preserve"> The eclectic (OLI) paradigm of international production: Past, present and future</w:t>
      </w:r>
      <w:r w:rsidR="00D50F61">
        <w:rPr>
          <w:i/>
        </w:rPr>
        <w:t>·</w:t>
      </w:r>
      <w:r w:rsidRPr="00A3405A">
        <w:rPr>
          <w:i/>
        </w:rPr>
        <w:t xml:space="preserve"> </w:t>
      </w:r>
      <w:r w:rsidRPr="00A3405A">
        <w:rPr>
          <w:rStyle w:val="Emphasis"/>
        </w:rPr>
        <w:t>International Journal of the Economics of Business, 8</w:t>
      </w:r>
      <w:r w:rsidRPr="00A3405A">
        <w:rPr>
          <w:i/>
        </w:rPr>
        <w:t>, 173–190</w:t>
      </w:r>
      <w:r w:rsidR="00D50F61">
        <w:rPr>
          <w:i/>
        </w:rPr>
        <w:t>·</w:t>
      </w:r>
      <w:r w:rsidRPr="00A3405A">
        <w:rPr>
          <w:i/>
        </w:rPr>
        <w:t xml:space="preserve"> </w:t>
      </w:r>
      <w:hyperlink r:id="rId31"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1080/13571510110051441</w:t>
        </w:r>
      </w:hyperlink>
    </w:p>
    <w:p w14:paraId="02808863" w14:textId="5FF8A8A1" w:rsidR="00A3405A" w:rsidRPr="00A3405A" w:rsidRDefault="00A3405A" w:rsidP="00A3405A">
      <w:pPr>
        <w:pStyle w:val="NormalWeb"/>
        <w:spacing w:before="0" w:beforeAutospacing="0" w:after="0" w:afterAutospacing="0" w:line="360" w:lineRule="auto"/>
        <w:jc w:val="both"/>
        <w:rPr>
          <w:i/>
        </w:rPr>
      </w:pPr>
      <w:r w:rsidRPr="00A3405A">
        <w:rPr>
          <w:i/>
        </w:rPr>
        <w:t>Engle, R</w:t>
      </w:r>
      <w:r w:rsidR="00D50F61">
        <w:rPr>
          <w:i/>
        </w:rPr>
        <w:t>·</w:t>
      </w:r>
      <w:r w:rsidRPr="00A3405A">
        <w:rPr>
          <w:i/>
        </w:rPr>
        <w:t xml:space="preserve"> F</w:t>
      </w:r>
      <w:r w:rsidR="00D50F61">
        <w:rPr>
          <w:i/>
        </w:rPr>
        <w:t>·</w:t>
      </w:r>
      <w:r w:rsidRPr="00A3405A">
        <w:rPr>
          <w:i/>
        </w:rPr>
        <w:t>, &amp; Granger, C</w:t>
      </w:r>
      <w:r w:rsidR="00D50F61">
        <w:rPr>
          <w:i/>
        </w:rPr>
        <w:t>·</w:t>
      </w:r>
      <w:r w:rsidRPr="00A3405A">
        <w:rPr>
          <w:i/>
        </w:rPr>
        <w:t xml:space="preserve"> W</w:t>
      </w:r>
      <w:r w:rsidR="00D50F61">
        <w:rPr>
          <w:i/>
        </w:rPr>
        <w:t>·</w:t>
      </w:r>
      <w:r w:rsidRPr="00A3405A">
        <w:rPr>
          <w:i/>
        </w:rPr>
        <w:t xml:space="preserve"> J</w:t>
      </w:r>
      <w:r w:rsidR="00D50F61">
        <w:rPr>
          <w:i/>
        </w:rPr>
        <w:t>·</w:t>
      </w:r>
      <w:r w:rsidRPr="00A3405A">
        <w:rPr>
          <w:i/>
        </w:rPr>
        <w:t xml:space="preserve"> (1987)</w:t>
      </w:r>
      <w:r w:rsidR="00D50F61">
        <w:rPr>
          <w:i/>
        </w:rPr>
        <w:t>·</w:t>
      </w:r>
      <w:r w:rsidRPr="00A3405A">
        <w:rPr>
          <w:i/>
        </w:rPr>
        <w:t xml:space="preserve"> Co-integration and error correction: Representation, estimation, and testing</w:t>
      </w:r>
      <w:r w:rsidR="00D50F61">
        <w:rPr>
          <w:i/>
        </w:rPr>
        <w:t>·</w:t>
      </w:r>
      <w:r w:rsidRPr="00A3405A">
        <w:rPr>
          <w:i/>
        </w:rPr>
        <w:t xml:space="preserve"> </w:t>
      </w:r>
      <w:proofErr w:type="spellStart"/>
      <w:r w:rsidRPr="00A3405A">
        <w:rPr>
          <w:rStyle w:val="Emphasis"/>
        </w:rPr>
        <w:t>Econometrica</w:t>
      </w:r>
      <w:proofErr w:type="spellEnd"/>
      <w:r w:rsidRPr="00A3405A">
        <w:rPr>
          <w:rStyle w:val="Emphasis"/>
        </w:rPr>
        <w:t>, 55</w:t>
      </w:r>
      <w:r w:rsidRPr="00A3405A">
        <w:rPr>
          <w:i/>
        </w:rPr>
        <w:t>(2), 251–276</w:t>
      </w:r>
      <w:r w:rsidR="00D50F61">
        <w:rPr>
          <w:i/>
        </w:rPr>
        <w:t>·</w:t>
      </w:r>
      <w:r w:rsidRPr="00A3405A">
        <w:rPr>
          <w:i/>
        </w:rPr>
        <w:t xml:space="preserve"> </w:t>
      </w:r>
      <w:hyperlink r:id="rId32"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2307/1913236</w:t>
        </w:r>
      </w:hyperlink>
    </w:p>
    <w:p w14:paraId="17FCEF32" w14:textId="2B9B33D9" w:rsidR="00A3405A" w:rsidRPr="00A3405A" w:rsidRDefault="00A3405A" w:rsidP="00A3405A">
      <w:pPr>
        <w:pStyle w:val="NormalWeb"/>
        <w:spacing w:before="0" w:beforeAutospacing="0" w:after="0" w:afterAutospacing="0" w:line="360" w:lineRule="auto"/>
        <w:jc w:val="both"/>
        <w:rPr>
          <w:i/>
        </w:rPr>
      </w:pPr>
      <w:proofErr w:type="spellStart"/>
      <w:r w:rsidRPr="00A3405A">
        <w:rPr>
          <w:i/>
        </w:rPr>
        <w:t>Ergano</w:t>
      </w:r>
      <w:proofErr w:type="spellEnd"/>
      <w:r w:rsidRPr="00A3405A">
        <w:rPr>
          <w:i/>
        </w:rPr>
        <w:t>, D</w:t>
      </w:r>
      <w:r w:rsidR="00D50F61">
        <w:rPr>
          <w:i/>
        </w:rPr>
        <w:t>·</w:t>
      </w:r>
      <w:r w:rsidRPr="00A3405A">
        <w:rPr>
          <w:i/>
        </w:rPr>
        <w:t xml:space="preserve">, &amp; </w:t>
      </w:r>
      <w:proofErr w:type="spellStart"/>
      <w:r w:rsidRPr="00A3405A">
        <w:rPr>
          <w:i/>
        </w:rPr>
        <w:t>Rambabu</w:t>
      </w:r>
      <w:proofErr w:type="spellEnd"/>
      <w:r w:rsidRPr="00A3405A">
        <w:rPr>
          <w:i/>
        </w:rPr>
        <w:t>, K</w:t>
      </w:r>
      <w:r w:rsidR="00D50F61">
        <w:rPr>
          <w:i/>
        </w:rPr>
        <w:t>·</w:t>
      </w:r>
      <w:r w:rsidRPr="00A3405A">
        <w:rPr>
          <w:i/>
        </w:rPr>
        <w:t xml:space="preserve"> (2020)</w:t>
      </w:r>
      <w:r w:rsidR="00D50F61">
        <w:rPr>
          <w:i/>
        </w:rPr>
        <w:t>·</w:t>
      </w:r>
      <w:r w:rsidRPr="00A3405A">
        <w:rPr>
          <w:i/>
        </w:rPr>
        <w:t xml:space="preserve"> Ethiopia’s FDI inflow from India and China: Analysis of trends and determinants</w:t>
      </w:r>
      <w:r w:rsidR="00D50F61">
        <w:rPr>
          <w:i/>
        </w:rPr>
        <w:t>·</w:t>
      </w:r>
      <w:r w:rsidRPr="00A3405A">
        <w:rPr>
          <w:i/>
        </w:rPr>
        <w:t xml:space="preserve"> </w:t>
      </w:r>
      <w:r w:rsidRPr="00A3405A">
        <w:rPr>
          <w:rStyle w:val="Emphasis"/>
        </w:rPr>
        <w:t>Journal of Economic Structures, 9</w:t>
      </w:r>
      <w:r w:rsidRPr="00A3405A">
        <w:rPr>
          <w:i/>
        </w:rPr>
        <w:t>(1), 1–20</w:t>
      </w:r>
      <w:r w:rsidR="00D50F61">
        <w:rPr>
          <w:i/>
        </w:rPr>
        <w:t>·</w:t>
      </w:r>
      <w:r w:rsidRPr="00A3405A">
        <w:rPr>
          <w:i/>
        </w:rPr>
        <w:t xml:space="preserve"> </w:t>
      </w:r>
      <w:hyperlink r:id="rId33"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1186/s40008-020-00211-7</w:t>
        </w:r>
      </w:hyperlink>
    </w:p>
    <w:p w14:paraId="5D71119A" w14:textId="6A685BBD" w:rsidR="00A3405A" w:rsidRPr="00A3405A" w:rsidRDefault="00A3405A" w:rsidP="00A3405A">
      <w:pPr>
        <w:pStyle w:val="NormalWeb"/>
        <w:spacing w:before="0" w:beforeAutospacing="0" w:after="0" w:afterAutospacing="0" w:line="360" w:lineRule="auto"/>
        <w:jc w:val="both"/>
        <w:rPr>
          <w:i/>
        </w:rPr>
      </w:pPr>
      <w:r w:rsidRPr="00A3405A">
        <w:rPr>
          <w:i/>
        </w:rPr>
        <w:t>Fischer, S</w:t>
      </w:r>
      <w:r w:rsidR="00D50F61">
        <w:rPr>
          <w:i/>
        </w:rPr>
        <w:t>·</w:t>
      </w:r>
      <w:r w:rsidRPr="00A3405A">
        <w:rPr>
          <w:i/>
        </w:rPr>
        <w:t xml:space="preserve"> (1993)</w:t>
      </w:r>
      <w:r w:rsidR="00D50F61">
        <w:rPr>
          <w:i/>
        </w:rPr>
        <w:t>·</w:t>
      </w:r>
      <w:r w:rsidRPr="00A3405A">
        <w:rPr>
          <w:i/>
        </w:rPr>
        <w:t xml:space="preserve"> The role of macroeconomic factors in growth</w:t>
      </w:r>
      <w:r w:rsidR="00D50F61">
        <w:rPr>
          <w:i/>
        </w:rPr>
        <w:t>·</w:t>
      </w:r>
      <w:r w:rsidRPr="00A3405A">
        <w:rPr>
          <w:i/>
        </w:rPr>
        <w:t xml:space="preserve"> </w:t>
      </w:r>
      <w:r w:rsidRPr="00A3405A">
        <w:rPr>
          <w:rStyle w:val="Emphasis"/>
        </w:rPr>
        <w:t>Journal of Monetary Economics, 32</w:t>
      </w:r>
      <w:r w:rsidRPr="00A3405A">
        <w:rPr>
          <w:i/>
        </w:rPr>
        <w:t>(3), 485–512</w:t>
      </w:r>
      <w:r w:rsidR="00D50F61">
        <w:rPr>
          <w:i/>
        </w:rPr>
        <w:t>·</w:t>
      </w:r>
      <w:r w:rsidRPr="00A3405A">
        <w:rPr>
          <w:i/>
        </w:rPr>
        <w:t xml:space="preserve"> https://</w:t>
      </w:r>
      <w:proofErr w:type="spellStart"/>
      <w:r w:rsidRPr="00A3405A">
        <w:rPr>
          <w:i/>
        </w:rPr>
        <w:t>doi</w:t>
      </w:r>
      <w:r w:rsidR="00D50F61">
        <w:rPr>
          <w:i/>
        </w:rPr>
        <w:t>·</w:t>
      </w:r>
      <w:r w:rsidRPr="00A3405A">
        <w:rPr>
          <w:i/>
        </w:rPr>
        <w:t>org</w:t>
      </w:r>
      <w:proofErr w:type="spellEnd"/>
      <w:r w:rsidRPr="00A3405A">
        <w:rPr>
          <w:i/>
        </w:rPr>
        <w:t>/10</w:t>
      </w:r>
      <w:r w:rsidR="00D50F61">
        <w:rPr>
          <w:i/>
        </w:rPr>
        <w:t>·</w:t>
      </w:r>
      <w:r w:rsidRPr="00A3405A">
        <w:rPr>
          <w:i/>
        </w:rPr>
        <w:t>1016/0304-3932(93)90027-G</w:t>
      </w:r>
    </w:p>
    <w:p w14:paraId="55BD39E1" w14:textId="17D4F68F" w:rsidR="00A3405A" w:rsidRPr="00A3405A" w:rsidRDefault="00A3405A" w:rsidP="00A3405A">
      <w:pPr>
        <w:pStyle w:val="NormalWeb"/>
        <w:spacing w:before="0" w:beforeAutospacing="0" w:after="0" w:afterAutospacing="0" w:line="360" w:lineRule="auto"/>
        <w:jc w:val="both"/>
        <w:rPr>
          <w:i/>
        </w:rPr>
      </w:pPr>
      <w:r w:rsidRPr="00A3405A">
        <w:rPr>
          <w:i/>
        </w:rPr>
        <w:t>Frankel, J</w:t>
      </w:r>
      <w:r w:rsidR="00D50F61">
        <w:rPr>
          <w:i/>
        </w:rPr>
        <w:t>·</w:t>
      </w:r>
      <w:r w:rsidRPr="00A3405A">
        <w:rPr>
          <w:i/>
        </w:rPr>
        <w:t xml:space="preserve"> A</w:t>
      </w:r>
      <w:r w:rsidR="00D50F61">
        <w:rPr>
          <w:i/>
        </w:rPr>
        <w:t>·</w:t>
      </w:r>
      <w:r w:rsidRPr="00A3405A">
        <w:rPr>
          <w:i/>
        </w:rPr>
        <w:t xml:space="preserve">, &amp; </w:t>
      </w:r>
      <w:proofErr w:type="spellStart"/>
      <w:r w:rsidRPr="00A3405A">
        <w:rPr>
          <w:i/>
        </w:rPr>
        <w:t>Romer</w:t>
      </w:r>
      <w:proofErr w:type="spellEnd"/>
      <w:r w:rsidRPr="00A3405A">
        <w:rPr>
          <w:i/>
        </w:rPr>
        <w:t>, D</w:t>
      </w:r>
      <w:r w:rsidR="00D50F61">
        <w:rPr>
          <w:i/>
        </w:rPr>
        <w:t>·</w:t>
      </w:r>
      <w:r w:rsidRPr="00A3405A">
        <w:rPr>
          <w:i/>
        </w:rPr>
        <w:t xml:space="preserve"> (1999)</w:t>
      </w:r>
      <w:r w:rsidR="00D50F61">
        <w:rPr>
          <w:i/>
        </w:rPr>
        <w:t>·</w:t>
      </w:r>
      <w:r w:rsidRPr="00A3405A">
        <w:rPr>
          <w:i/>
        </w:rPr>
        <w:t xml:space="preserve"> Does trade cause growth? </w:t>
      </w:r>
      <w:r w:rsidRPr="00A3405A">
        <w:rPr>
          <w:rStyle w:val="Emphasis"/>
        </w:rPr>
        <w:t>American Economic Review, 89</w:t>
      </w:r>
      <w:r w:rsidRPr="00A3405A">
        <w:rPr>
          <w:i/>
        </w:rPr>
        <w:t>(3), 379–399</w:t>
      </w:r>
      <w:r w:rsidR="00D50F61">
        <w:rPr>
          <w:i/>
        </w:rPr>
        <w:t>·</w:t>
      </w:r>
      <w:r w:rsidRPr="00A3405A">
        <w:rPr>
          <w:i/>
        </w:rPr>
        <w:t xml:space="preserve"> </w:t>
      </w:r>
      <w:hyperlink r:id="rId34"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1257/aer</w:t>
        </w:r>
        <w:r w:rsidR="00D50F61">
          <w:rPr>
            <w:rStyle w:val="Hyperlink"/>
            <w:rFonts w:eastAsiaTheme="majorEastAsia"/>
            <w:i/>
          </w:rPr>
          <w:t>·</w:t>
        </w:r>
        <w:r w:rsidRPr="00A3405A">
          <w:rPr>
            <w:rStyle w:val="Hyperlink"/>
            <w:rFonts w:eastAsiaTheme="majorEastAsia"/>
            <w:i/>
          </w:rPr>
          <w:t>89</w:t>
        </w:r>
        <w:r w:rsidR="00D50F61">
          <w:rPr>
            <w:rStyle w:val="Hyperlink"/>
            <w:rFonts w:eastAsiaTheme="majorEastAsia"/>
            <w:i/>
          </w:rPr>
          <w:t>·</w:t>
        </w:r>
        <w:r w:rsidRPr="00A3405A">
          <w:rPr>
            <w:rStyle w:val="Hyperlink"/>
            <w:rFonts w:eastAsiaTheme="majorEastAsia"/>
            <w:i/>
          </w:rPr>
          <w:t>3</w:t>
        </w:r>
        <w:r w:rsidR="00D50F61">
          <w:rPr>
            <w:rStyle w:val="Hyperlink"/>
            <w:rFonts w:eastAsiaTheme="majorEastAsia"/>
            <w:i/>
          </w:rPr>
          <w:t>·</w:t>
        </w:r>
        <w:r w:rsidRPr="00A3405A">
          <w:rPr>
            <w:rStyle w:val="Hyperlink"/>
            <w:rFonts w:eastAsiaTheme="majorEastAsia"/>
            <w:i/>
          </w:rPr>
          <w:t>379</w:t>
        </w:r>
      </w:hyperlink>
    </w:p>
    <w:p w14:paraId="57624D05" w14:textId="7FA866FE" w:rsidR="00A3405A" w:rsidRPr="00A3405A" w:rsidRDefault="00A3405A" w:rsidP="00A3405A">
      <w:pPr>
        <w:pStyle w:val="NormalWeb"/>
        <w:spacing w:before="0" w:beforeAutospacing="0" w:after="0" w:afterAutospacing="0" w:line="360" w:lineRule="auto"/>
        <w:jc w:val="both"/>
        <w:rPr>
          <w:i/>
        </w:rPr>
      </w:pPr>
      <w:proofErr w:type="spellStart"/>
      <w:r w:rsidRPr="00A3405A">
        <w:rPr>
          <w:i/>
        </w:rPr>
        <w:t>Gadallah</w:t>
      </w:r>
      <w:proofErr w:type="spellEnd"/>
      <w:r w:rsidRPr="00A3405A">
        <w:rPr>
          <w:i/>
        </w:rPr>
        <w:t>, K</w:t>
      </w:r>
      <w:r w:rsidR="00D50F61">
        <w:rPr>
          <w:i/>
        </w:rPr>
        <w:t>·</w:t>
      </w:r>
      <w:r w:rsidRPr="00A3405A">
        <w:rPr>
          <w:i/>
        </w:rPr>
        <w:t xml:space="preserve">, &amp; </w:t>
      </w:r>
      <w:proofErr w:type="spellStart"/>
      <w:r w:rsidRPr="00A3405A">
        <w:rPr>
          <w:i/>
        </w:rPr>
        <w:t>Alnagar</w:t>
      </w:r>
      <w:proofErr w:type="spellEnd"/>
      <w:r w:rsidRPr="00A3405A">
        <w:rPr>
          <w:i/>
        </w:rPr>
        <w:t>, T</w:t>
      </w:r>
      <w:r w:rsidR="00D50F61">
        <w:rPr>
          <w:i/>
        </w:rPr>
        <w:t>·</w:t>
      </w:r>
      <w:r w:rsidRPr="00A3405A">
        <w:rPr>
          <w:i/>
        </w:rPr>
        <w:t xml:space="preserve"> (2023)</w:t>
      </w:r>
      <w:r w:rsidR="00D50F61">
        <w:rPr>
          <w:i/>
        </w:rPr>
        <w:t>·</w:t>
      </w:r>
      <w:r w:rsidRPr="00A3405A">
        <w:rPr>
          <w:i/>
        </w:rPr>
        <w:t xml:space="preserve"> The impact of foreign direct investment on economic growth in high- and middle-income countries: Evidence from panel data analysis</w:t>
      </w:r>
      <w:r w:rsidR="00D50F61">
        <w:rPr>
          <w:i/>
        </w:rPr>
        <w:t>·</w:t>
      </w:r>
      <w:r w:rsidRPr="00A3405A">
        <w:rPr>
          <w:i/>
        </w:rPr>
        <w:t xml:space="preserve"> </w:t>
      </w:r>
      <w:r w:rsidRPr="00A3405A">
        <w:rPr>
          <w:rStyle w:val="Emphasis"/>
        </w:rPr>
        <w:t>Egyptian Journal of Development and Planning</w:t>
      </w:r>
      <w:r w:rsidR="00D50F61">
        <w:rPr>
          <w:rStyle w:val="Emphasis"/>
        </w:rPr>
        <w:t>·</w:t>
      </w:r>
      <w:r w:rsidRPr="00A3405A">
        <w:rPr>
          <w:i/>
        </w:rPr>
        <w:t xml:space="preserve"> </w:t>
      </w:r>
      <w:hyperlink r:id="rId35"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21608/inp</w:t>
        </w:r>
        <w:r w:rsidR="00D50F61">
          <w:rPr>
            <w:rStyle w:val="Hyperlink"/>
            <w:rFonts w:eastAsiaTheme="majorEastAsia"/>
            <w:i/>
          </w:rPr>
          <w:t>·</w:t>
        </w:r>
        <w:r w:rsidRPr="00A3405A">
          <w:rPr>
            <w:rStyle w:val="Hyperlink"/>
            <w:rFonts w:eastAsiaTheme="majorEastAsia"/>
            <w:i/>
          </w:rPr>
          <w:t>2023</w:t>
        </w:r>
        <w:r w:rsidR="00D50F61">
          <w:rPr>
            <w:rStyle w:val="Hyperlink"/>
            <w:rFonts w:eastAsiaTheme="majorEastAsia"/>
            <w:i/>
          </w:rPr>
          <w:t>·</w:t>
        </w:r>
        <w:r w:rsidRPr="00A3405A">
          <w:rPr>
            <w:rStyle w:val="Hyperlink"/>
            <w:rFonts w:eastAsiaTheme="majorEastAsia"/>
            <w:i/>
          </w:rPr>
          <w:t>300188</w:t>
        </w:r>
      </w:hyperlink>
    </w:p>
    <w:p w14:paraId="7131A250" w14:textId="72F5F344" w:rsidR="00A3405A" w:rsidRPr="00A3405A" w:rsidRDefault="00A3405A" w:rsidP="00A3405A">
      <w:pPr>
        <w:pStyle w:val="NormalWeb"/>
        <w:spacing w:before="0" w:beforeAutospacing="0" w:after="0" w:afterAutospacing="0" w:line="360" w:lineRule="auto"/>
        <w:jc w:val="both"/>
        <w:rPr>
          <w:i/>
        </w:rPr>
      </w:pPr>
      <w:proofErr w:type="spellStart"/>
      <w:r w:rsidRPr="00A3405A">
        <w:rPr>
          <w:i/>
        </w:rPr>
        <w:lastRenderedPageBreak/>
        <w:t>Gebremariam</w:t>
      </w:r>
      <w:proofErr w:type="spellEnd"/>
      <w:r w:rsidRPr="00A3405A">
        <w:rPr>
          <w:i/>
        </w:rPr>
        <w:t>, T</w:t>
      </w:r>
      <w:r w:rsidR="00D50F61">
        <w:rPr>
          <w:i/>
        </w:rPr>
        <w:t>·</w:t>
      </w:r>
      <w:r w:rsidRPr="00A3405A">
        <w:rPr>
          <w:i/>
        </w:rPr>
        <w:t>, &amp; Ying, S</w:t>
      </w:r>
      <w:r w:rsidR="00D50F61">
        <w:rPr>
          <w:i/>
        </w:rPr>
        <w:t>·</w:t>
      </w:r>
      <w:r w:rsidRPr="00A3405A">
        <w:rPr>
          <w:i/>
        </w:rPr>
        <w:t xml:space="preserve"> (2021)</w:t>
      </w:r>
      <w:r w:rsidR="00D50F61">
        <w:rPr>
          <w:i/>
        </w:rPr>
        <w:t>·</w:t>
      </w:r>
      <w:r w:rsidRPr="00A3405A">
        <w:rPr>
          <w:i/>
        </w:rPr>
        <w:t xml:space="preserve"> The foreign direct investment–export performance nexus: An ARDL-based empirical evidence from Ethiopia</w:t>
      </w:r>
      <w:r w:rsidR="00D50F61">
        <w:rPr>
          <w:i/>
        </w:rPr>
        <w:t>·</w:t>
      </w:r>
      <w:r w:rsidRPr="00A3405A">
        <w:rPr>
          <w:i/>
        </w:rPr>
        <w:t xml:space="preserve"> </w:t>
      </w:r>
      <w:r w:rsidRPr="00A3405A">
        <w:rPr>
          <w:rStyle w:val="Emphasis"/>
        </w:rPr>
        <w:t>Cogent Economics &amp; Finance, 9</w:t>
      </w:r>
      <w:r w:rsidRPr="00A3405A">
        <w:rPr>
          <w:i/>
        </w:rPr>
        <w:t>(1)</w:t>
      </w:r>
      <w:r w:rsidR="00D50F61">
        <w:rPr>
          <w:i/>
        </w:rPr>
        <w:t>·</w:t>
      </w:r>
      <w:r w:rsidRPr="00A3405A">
        <w:rPr>
          <w:i/>
        </w:rPr>
        <w:t xml:space="preserve"> </w:t>
      </w:r>
      <w:hyperlink r:id="rId36"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1080/23322039</w:t>
        </w:r>
        <w:r w:rsidR="00D50F61">
          <w:rPr>
            <w:rStyle w:val="Hyperlink"/>
            <w:rFonts w:eastAsiaTheme="majorEastAsia"/>
            <w:i/>
          </w:rPr>
          <w:t>·</w:t>
        </w:r>
        <w:r w:rsidRPr="00A3405A">
          <w:rPr>
            <w:rStyle w:val="Hyperlink"/>
            <w:rFonts w:eastAsiaTheme="majorEastAsia"/>
            <w:i/>
          </w:rPr>
          <w:t>2021</w:t>
        </w:r>
        <w:r w:rsidR="00D50F61">
          <w:rPr>
            <w:rStyle w:val="Hyperlink"/>
            <w:rFonts w:eastAsiaTheme="majorEastAsia"/>
            <w:i/>
          </w:rPr>
          <w:t>·</w:t>
        </w:r>
        <w:r w:rsidRPr="00A3405A">
          <w:rPr>
            <w:rStyle w:val="Hyperlink"/>
            <w:rFonts w:eastAsiaTheme="majorEastAsia"/>
            <w:i/>
          </w:rPr>
          <w:t>2009089</w:t>
        </w:r>
      </w:hyperlink>
    </w:p>
    <w:p w14:paraId="182CCDAD" w14:textId="1E8E910A" w:rsidR="00A3405A" w:rsidRPr="00A3405A" w:rsidRDefault="00A3405A" w:rsidP="00A3405A">
      <w:pPr>
        <w:pStyle w:val="NormalWeb"/>
        <w:spacing w:before="0" w:beforeAutospacing="0" w:after="0" w:afterAutospacing="0" w:line="360" w:lineRule="auto"/>
        <w:jc w:val="both"/>
        <w:rPr>
          <w:i/>
        </w:rPr>
      </w:pPr>
      <w:proofErr w:type="spellStart"/>
      <w:r w:rsidRPr="00A3405A">
        <w:rPr>
          <w:i/>
        </w:rPr>
        <w:t>Gherghina</w:t>
      </w:r>
      <w:proofErr w:type="spellEnd"/>
      <w:r w:rsidRPr="00A3405A">
        <w:rPr>
          <w:i/>
        </w:rPr>
        <w:t>, Ș</w:t>
      </w:r>
      <w:r w:rsidR="00D50F61">
        <w:rPr>
          <w:i/>
        </w:rPr>
        <w:t>·</w:t>
      </w:r>
      <w:r w:rsidRPr="00A3405A">
        <w:rPr>
          <w:i/>
        </w:rPr>
        <w:t xml:space="preserve">, </w:t>
      </w:r>
      <w:proofErr w:type="spellStart"/>
      <w:r w:rsidRPr="00A3405A">
        <w:rPr>
          <w:i/>
        </w:rPr>
        <w:t>Simionescu</w:t>
      </w:r>
      <w:proofErr w:type="spellEnd"/>
      <w:r w:rsidRPr="00A3405A">
        <w:rPr>
          <w:i/>
        </w:rPr>
        <w:t>, L</w:t>
      </w:r>
      <w:r w:rsidR="00D50F61">
        <w:rPr>
          <w:i/>
        </w:rPr>
        <w:t>·</w:t>
      </w:r>
      <w:r w:rsidRPr="00A3405A">
        <w:rPr>
          <w:i/>
        </w:rPr>
        <w:t xml:space="preserve">, &amp; </w:t>
      </w:r>
      <w:proofErr w:type="spellStart"/>
      <w:r w:rsidRPr="00A3405A">
        <w:rPr>
          <w:i/>
        </w:rPr>
        <w:t>Hudea</w:t>
      </w:r>
      <w:proofErr w:type="spellEnd"/>
      <w:r w:rsidRPr="00A3405A">
        <w:rPr>
          <w:i/>
        </w:rPr>
        <w:t>, O</w:t>
      </w:r>
      <w:r w:rsidR="00D50F61">
        <w:rPr>
          <w:i/>
        </w:rPr>
        <w:t>·</w:t>
      </w:r>
      <w:r w:rsidRPr="00A3405A">
        <w:rPr>
          <w:i/>
        </w:rPr>
        <w:t xml:space="preserve"> (2019)</w:t>
      </w:r>
      <w:r w:rsidR="00D50F61">
        <w:rPr>
          <w:i/>
        </w:rPr>
        <w:t>·</w:t>
      </w:r>
      <w:r w:rsidRPr="00A3405A">
        <w:rPr>
          <w:i/>
        </w:rPr>
        <w:t xml:space="preserve"> Exploring foreign direct investment–economic growth nexus: Empirical evidence from Central and Eastern European countries</w:t>
      </w:r>
      <w:r w:rsidR="00D50F61">
        <w:rPr>
          <w:i/>
        </w:rPr>
        <w:t>·</w:t>
      </w:r>
      <w:r w:rsidRPr="00A3405A">
        <w:rPr>
          <w:i/>
        </w:rPr>
        <w:t xml:space="preserve"> </w:t>
      </w:r>
      <w:r w:rsidRPr="00A3405A">
        <w:rPr>
          <w:rStyle w:val="Emphasis"/>
        </w:rPr>
        <w:t>Sustainability, 11</w:t>
      </w:r>
      <w:r w:rsidRPr="00A3405A">
        <w:rPr>
          <w:i/>
        </w:rPr>
        <w:t>(19), 5421</w:t>
      </w:r>
      <w:r w:rsidR="00D50F61">
        <w:rPr>
          <w:i/>
        </w:rPr>
        <w:t>·</w:t>
      </w:r>
      <w:r w:rsidRPr="00A3405A">
        <w:rPr>
          <w:i/>
        </w:rPr>
        <w:t xml:space="preserve"> </w:t>
      </w:r>
      <w:hyperlink r:id="rId37"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3390/su11195421</w:t>
        </w:r>
      </w:hyperlink>
    </w:p>
    <w:p w14:paraId="09DB2E02" w14:textId="35BAAB9D" w:rsidR="00A3405A" w:rsidRPr="00A3405A" w:rsidRDefault="00A3405A" w:rsidP="00A3405A">
      <w:pPr>
        <w:pStyle w:val="NormalWeb"/>
        <w:spacing w:before="0" w:beforeAutospacing="0" w:after="0" w:afterAutospacing="0" w:line="360" w:lineRule="auto"/>
        <w:jc w:val="both"/>
        <w:rPr>
          <w:i/>
        </w:rPr>
      </w:pPr>
      <w:proofErr w:type="spellStart"/>
      <w:r w:rsidRPr="00A3405A">
        <w:rPr>
          <w:i/>
        </w:rPr>
        <w:t>Gizaw</w:t>
      </w:r>
      <w:proofErr w:type="spellEnd"/>
      <w:r w:rsidRPr="00A3405A">
        <w:rPr>
          <w:i/>
        </w:rPr>
        <w:t>, G</w:t>
      </w:r>
      <w:r w:rsidR="00D50F61">
        <w:rPr>
          <w:i/>
        </w:rPr>
        <w:t>·</w:t>
      </w:r>
      <w:r w:rsidRPr="00A3405A">
        <w:rPr>
          <w:i/>
        </w:rPr>
        <w:t xml:space="preserve">, </w:t>
      </w:r>
      <w:proofErr w:type="spellStart"/>
      <w:r w:rsidRPr="00A3405A">
        <w:rPr>
          <w:i/>
        </w:rPr>
        <w:t>Dedeho</w:t>
      </w:r>
      <w:proofErr w:type="spellEnd"/>
      <w:r w:rsidRPr="00A3405A">
        <w:rPr>
          <w:i/>
        </w:rPr>
        <w:t>, N</w:t>
      </w:r>
      <w:r w:rsidR="00D50F61">
        <w:rPr>
          <w:i/>
        </w:rPr>
        <w:t>·</w:t>
      </w:r>
      <w:r w:rsidRPr="00A3405A">
        <w:rPr>
          <w:i/>
        </w:rPr>
        <w:t xml:space="preserve">, &amp; </w:t>
      </w:r>
      <w:proofErr w:type="spellStart"/>
      <w:r w:rsidRPr="00A3405A">
        <w:rPr>
          <w:i/>
        </w:rPr>
        <w:t>Lodamo</w:t>
      </w:r>
      <w:proofErr w:type="spellEnd"/>
      <w:r w:rsidRPr="00A3405A">
        <w:rPr>
          <w:i/>
        </w:rPr>
        <w:t>, T</w:t>
      </w:r>
      <w:r w:rsidR="00D50F61">
        <w:rPr>
          <w:i/>
        </w:rPr>
        <w:t>·</w:t>
      </w:r>
      <w:r w:rsidRPr="00A3405A">
        <w:rPr>
          <w:i/>
        </w:rPr>
        <w:t xml:space="preserve"> (2021)</w:t>
      </w:r>
      <w:r w:rsidR="00D50F61">
        <w:rPr>
          <w:i/>
        </w:rPr>
        <w:t>·</w:t>
      </w:r>
      <w:r w:rsidRPr="00A3405A">
        <w:rPr>
          <w:i/>
        </w:rPr>
        <w:t xml:space="preserve"> The nexus between foreign direct investment, domestic investment and economic growth: Evidence from Ethiopia</w:t>
      </w:r>
      <w:r w:rsidR="00D50F61">
        <w:rPr>
          <w:i/>
        </w:rPr>
        <w:t>·</w:t>
      </w:r>
      <w:r w:rsidRPr="00A3405A">
        <w:rPr>
          <w:i/>
        </w:rPr>
        <w:t xml:space="preserve"> </w:t>
      </w:r>
      <w:r w:rsidRPr="00A3405A">
        <w:rPr>
          <w:rStyle w:val="Emphasis"/>
        </w:rPr>
        <w:t>Journal of Economics and Sustainable Development</w:t>
      </w:r>
      <w:r w:rsidR="00D50F61">
        <w:rPr>
          <w:rStyle w:val="Emphasis"/>
        </w:rPr>
        <w:t>·</w:t>
      </w:r>
    </w:p>
    <w:p w14:paraId="3880B322" w14:textId="1AD7678E" w:rsidR="00A3405A" w:rsidRPr="00A3405A" w:rsidRDefault="00A3405A" w:rsidP="00A3405A">
      <w:pPr>
        <w:pStyle w:val="NormalWeb"/>
        <w:spacing w:before="0" w:beforeAutospacing="0" w:after="0" w:afterAutospacing="0" w:line="360" w:lineRule="auto"/>
        <w:jc w:val="both"/>
        <w:rPr>
          <w:i/>
        </w:rPr>
      </w:pPr>
      <w:proofErr w:type="spellStart"/>
      <w:r w:rsidRPr="00A3405A">
        <w:rPr>
          <w:i/>
        </w:rPr>
        <w:t>Grigoriadi</w:t>
      </w:r>
      <w:proofErr w:type="spellEnd"/>
      <w:r w:rsidRPr="00A3405A">
        <w:rPr>
          <w:i/>
        </w:rPr>
        <w:t>, D</w:t>
      </w:r>
      <w:r w:rsidR="00D50F61">
        <w:rPr>
          <w:i/>
        </w:rPr>
        <w:t>·</w:t>
      </w:r>
      <w:r w:rsidRPr="00A3405A">
        <w:rPr>
          <w:i/>
        </w:rPr>
        <w:t xml:space="preserve"> (2025)</w:t>
      </w:r>
      <w:r w:rsidR="00D50F61">
        <w:rPr>
          <w:i/>
        </w:rPr>
        <w:t>·</w:t>
      </w:r>
      <w:r w:rsidRPr="00A3405A">
        <w:rPr>
          <w:i/>
        </w:rPr>
        <w:t xml:space="preserve"> AI as a strategic driver in foreign direct investment flows: Evidence of OECD countries</w:t>
      </w:r>
      <w:r w:rsidR="00D50F61">
        <w:rPr>
          <w:i/>
        </w:rPr>
        <w:t>·</w:t>
      </w:r>
      <w:r w:rsidRPr="00A3405A">
        <w:rPr>
          <w:i/>
        </w:rPr>
        <w:t xml:space="preserve"> </w:t>
      </w:r>
      <w:r w:rsidRPr="00A3405A">
        <w:rPr>
          <w:rStyle w:val="Emphasis"/>
        </w:rPr>
        <w:t>Thunderbird International Business Review</w:t>
      </w:r>
      <w:r w:rsidR="00D50F61">
        <w:rPr>
          <w:rStyle w:val="Emphasis"/>
        </w:rPr>
        <w:t>·</w:t>
      </w:r>
      <w:r w:rsidRPr="00A3405A">
        <w:rPr>
          <w:i/>
        </w:rPr>
        <w:t xml:space="preserve"> </w:t>
      </w:r>
      <w:hyperlink r:id="rId38"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1002/tie</w:t>
        </w:r>
        <w:r w:rsidR="00D50F61">
          <w:rPr>
            <w:rStyle w:val="Hyperlink"/>
            <w:rFonts w:eastAsiaTheme="majorEastAsia"/>
            <w:i/>
          </w:rPr>
          <w:t>·</w:t>
        </w:r>
        <w:r w:rsidRPr="00A3405A">
          <w:rPr>
            <w:rStyle w:val="Hyperlink"/>
            <w:rFonts w:eastAsiaTheme="majorEastAsia"/>
            <w:i/>
          </w:rPr>
          <w:t>70057</w:t>
        </w:r>
      </w:hyperlink>
    </w:p>
    <w:p w14:paraId="3C64DFDE" w14:textId="6A757FF0" w:rsidR="00A3405A" w:rsidRPr="00A3405A" w:rsidRDefault="00A3405A" w:rsidP="00A3405A">
      <w:pPr>
        <w:pStyle w:val="NormalWeb"/>
        <w:spacing w:before="0" w:beforeAutospacing="0" w:after="0" w:afterAutospacing="0" w:line="360" w:lineRule="auto"/>
        <w:jc w:val="both"/>
        <w:rPr>
          <w:i/>
        </w:rPr>
      </w:pPr>
      <w:r w:rsidRPr="00A3405A">
        <w:rPr>
          <w:i/>
        </w:rPr>
        <w:t>Gujarati, D</w:t>
      </w:r>
      <w:r w:rsidR="00D50F61">
        <w:rPr>
          <w:i/>
        </w:rPr>
        <w:t>·</w:t>
      </w:r>
      <w:r w:rsidRPr="00A3405A">
        <w:rPr>
          <w:i/>
        </w:rPr>
        <w:t xml:space="preserve"> N</w:t>
      </w:r>
      <w:r w:rsidR="00D50F61">
        <w:rPr>
          <w:i/>
        </w:rPr>
        <w:t>·</w:t>
      </w:r>
      <w:r w:rsidRPr="00A3405A">
        <w:rPr>
          <w:i/>
        </w:rPr>
        <w:t>, &amp; Porter, D</w:t>
      </w:r>
      <w:r w:rsidR="00D50F61">
        <w:rPr>
          <w:i/>
        </w:rPr>
        <w:t>·</w:t>
      </w:r>
      <w:r w:rsidRPr="00A3405A">
        <w:rPr>
          <w:i/>
        </w:rPr>
        <w:t xml:space="preserve"> C</w:t>
      </w:r>
      <w:r w:rsidR="00D50F61">
        <w:rPr>
          <w:i/>
        </w:rPr>
        <w:t>·</w:t>
      </w:r>
      <w:r w:rsidRPr="00A3405A">
        <w:rPr>
          <w:i/>
        </w:rPr>
        <w:t xml:space="preserve"> (2009)</w:t>
      </w:r>
      <w:r w:rsidR="00D50F61">
        <w:rPr>
          <w:i/>
        </w:rPr>
        <w:t>·</w:t>
      </w:r>
      <w:r w:rsidRPr="00A3405A">
        <w:rPr>
          <w:i/>
        </w:rPr>
        <w:t xml:space="preserve"> </w:t>
      </w:r>
      <w:r w:rsidRPr="00A3405A">
        <w:rPr>
          <w:rStyle w:val="Emphasis"/>
        </w:rPr>
        <w:t>Basic econometrics</w:t>
      </w:r>
      <w:r w:rsidRPr="00A3405A">
        <w:rPr>
          <w:i/>
        </w:rPr>
        <w:t xml:space="preserve"> (5th </w:t>
      </w:r>
      <w:proofErr w:type="spellStart"/>
      <w:r w:rsidRPr="00A3405A">
        <w:rPr>
          <w:i/>
        </w:rPr>
        <w:t>ed</w:t>
      </w:r>
      <w:proofErr w:type="spellEnd"/>
      <w:r w:rsidR="00D50F61">
        <w:rPr>
          <w:i/>
        </w:rPr>
        <w:t>·</w:t>
      </w:r>
      <w:r w:rsidRPr="00A3405A">
        <w:rPr>
          <w:i/>
        </w:rPr>
        <w:t>)</w:t>
      </w:r>
      <w:r w:rsidR="00D50F61">
        <w:rPr>
          <w:i/>
        </w:rPr>
        <w:t>·</w:t>
      </w:r>
      <w:r w:rsidRPr="00A3405A">
        <w:rPr>
          <w:i/>
        </w:rPr>
        <w:t xml:space="preserve"> McGraw-Hill</w:t>
      </w:r>
      <w:r w:rsidR="00D50F61">
        <w:rPr>
          <w:i/>
        </w:rPr>
        <w:t>·</w:t>
      </w:r>
    </w:p>
    <w:p w14:paraId="04ED0A30" w14:textId="3C3DB3E6" w:rsidR="00A3405A" w:rsidRPr="00A3405A" w:rsidRDefault="00A3405A" w:rsidP="00A3405A">
      <w:pPr>
        <w:pStyle w:val="NormalWeb"/>
        <w:spacing w:before="0" w:beforeAutospacing="0" w:after="0" w:afterAutospacing="0" w:line="360" w:lineRule="auto"/>
        <w:jc w:val="both"/>
        <w:rPr>
          <w:i/>
        </w:rPr>
      </w:pPr>
      <w:proofErr w:type="spellStart"/>
      <w:r w:rsidRPr="00A3405A">
        <w:rPr>
          <w:i/>
        </w:rPr>
        <w:t>Heydari</w:t>
      </w:r>
      <w:proofErr w:type="spellEnd"/>
      <w:r w:rsidRPr="00A3405A">
        <w:rPr>
          <w:i/>
        </w:rPr>
        <w:t>, M</w:t>
      </w:r>
      <w:r w:rsidR="00D50F61">
        <w:rPr>
          <w:i/>
        </w:rPr>
        <w:t>·</w:t>
      </w:r>
      <w:r w:rsidRPr="00A3405A">
        <w:rPr>
          <w:i/>
        </w:rPr>
        <w:t xml:space="preserve">, &amp; </w:t>
      </w:r>
      <w:proofErr w:type="spellStart"/>
      <w:r w:rsidRPr="00A3405A">
        <w:rPr>
          <w:i/>
        </w:rPr>
        <w:t>Torosyan</w:t>
      </w:r>
      <w:proofErr w:type="spellEnd"/>
      <w:r w:rsidRPr="00A3405A">
        <w:rPr>
          <w:i/>
        </w:rPr>
        <w:t>, T</w:t>
      </w:r>
      <w:r w:rsidR="00D50F61">
        <w:rPr>
          <w:i/>
        </w:rPr>
        <w:t>·</w:t>
      </w:r>
      <w:r w:rsidRPr="00A3405A">
        <w:rPr>
          <w:i/>
        </w:rPr>
        <w:t xml:space="preserve"> (2023)</w:t>
      </w:r>
      <w:r w:rsidR="00D50F61">
        <w:rPr>
          <w:i/>
        </w:rPr>
        <w:t>·</w:t>
      </w:r>
      <w:r w:rsidRPr="00A3405A">
        <w:rPr>
          <w:i/>
        </w:rPr>
        <w:t xml:space="preserve"> The theoretical bases of international capital flows and FDI and the possibilities of their application in practice</w:t>
      </w:r>
      <w:r w:rsidR="00D50F61">
        <w:rPr>
          <w:i/>
        </w:rPr>
        <w:t>·</w:t>
      </w:r>
      <w:r w:rsidRPr="00A3405A">
        <w:rPr>
          <w:i/>
        </w:rPr>
        <w:t xml:space="preserve"> </w:t>
      </w:r>
      <w:proofErr w:type="spellStart"/>
      <w:r w:rsidRPr="00A3405A">
        <w:rPr>
          <w:rStyle w:val="Emphasis"/>
        </w:rPr>
        <w:t>Tuijin</w:t>
      </w:r>
      <w:proofErr w:type="spellEnd"/>
      <w:r w:rsidRPr="00A3405A">
        <w:rPr>
          <w:rStyle w:val="Emphasis"/>
        </w:rPr>
        <w:t xml:space="preserve"> </w:t>
      </w:r>
      <w:proofErr w:type="spellStart"/>
      <w:r w:rsidRPr="00A3405A">
        <w:rPr>
          <w:rStyle w:val="Emphasis"/>
        </w:rPr>
        <w:t>Jishu</w:t>
      </w:r>
      <w:proofErr w:type="spellEnd"/>
      <w:r w:rsidRPr="00A3405A">
        <w:rPr>
          <w:rStyle w:val="Emphasis"/>
        </w:rPr>
        <w:t>/Journal of Propulsion Technology</w:t>
      </w:r>
      <w:r w:rsidR="00D50F61">
        <w:rPr>
          <w:rStyle w:val="Emphasis"/>
        </w:rPr>
        <w:t>·</w:t>
      </w:r>
      <w:r w:rsidRPr="00A3405A">
        <w:rPr>
          <w:i/>
        </w:rPr>
        <w:t xml:space="preserve"> </w:t>
      </w:r>
      <w:hyperlink r:id="rId39"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52783/tjjpt</w:t>
        </w:r>
        <w:r w:rsidR="00D50F61">
          <w:rPr>
            <w:rStyle w:val="Hyperlink"/>
            <w:rFonts w:eastAsiaTheme="majorEastAsia"/>
            <w:i/>
          </w:rPr>
          <w:t>·</w:t>
        </w:r>
        <w:r w:rsidRPr="00A3405A">
          <w:rPr>
            <w:rStyle w:val="Hyperlink"/>
            <w:rFonts w:eastAsiaTheme="majorEastAsia"/>
            <w:i/>
          </w:rPr>
          <w:t>v44</w:t>
        </w:r>
        <w:r w:rsidR="00D50F61">
          <w:rPr>
            <w:rStyle w:val="Hyperlink"/>
            <w:rFonts w:eastAsiaTheme="majorEastAsia"/>
            <w:i/>
          </w:rPr>
          <w:t>·</w:t>
        </w:r>
        <w:r w:rsidRPr="00A3405A">
          <w:rPr>
            <w:rStyle w:val="Hyperlink"/>
            <w:rFonts w:eastAsiaTheme="majorEastAsia"/>
            <w:i/>
          </w:rPr>
          <w:t>i4</w:t>
        </w:r>
        <w:r w:rsidR="00D50F61">
          <w:rPr>
            <w:rStyle w:val="Hyperlink"/>
            <w:rFonts w:eastAsiaTheme="majorEastAsia"/>
            <w:i/>
          </w:rPr>
          <w:t>·</w:t>
        </w:r>
        <w:r w:rsidRPr="00A3405A">
          <w:rPr>
            <w:rStyle w:val="Hyperlink"/>
            <w:rFonts w:eastAsiaTheme="majorEastAsia"/>
            <w:i/>
          </w:rPr>
          <w:t>2305</w:t>
        </w:r>
      </w:hyperlink>
    </w:p>
    <w:p w14:paraId="14AC924E" w14:textId="1D3BBAD0" w:rsidR="00A3405A" w:rsidRPr="00A3405A" w:rsidRDefault="00A3405A" w:rsidP="00A3405A">
      <w:pPr>
        <w:pStyle w:val="NormalWeb"/>
        <w:spacing w:before="0" w:beforeAutospacing="0" w:after="0" w:afterAutospacing="0" w:line="360" w:lineRule="auto"/>
        <w:jc w:val="both"/>
        <w:rPr>
          <w:i/>
        </w:rPr>
      </w:pPr>
      <w:proofErr w:type="spellStart"/>
      <w:r w:rsidRPr="00A3405A">
        <w:rPr>
          <w:i/>
        </w:rPr>
        <w:t>Iamsiraroj</w:t>
      </w:r>
      <w:proofErr w:type="spellEnd"/>
      <w:r w:rsidRPr="00A3405A">
        <w:rPr>
          <w:i/>
        </w:rPr>
        <w:t>, S</w:t>
      </w:r>
      <w:r w:rsidR="00D50F61">
        <w:rPr>
          <w:i/>
        </w:rPr>
        <w:t>·</w:t>
      </w:r>
      <w:r w:rsidRPr="00A3405A">
        <w:rPr>
          <w:i/>
        </w:rPr>
        <w:t xml:space="preserve"> (2016)</w:t>
      </w:r>
      <w:r w:rsidR="00D50F61">
        <w:rPr>
          <w:i/>
        </w:rPr>
        <w:t>·</w:t>
      </w:r>
      <w:r w:rsidRPr="00A3405A">
        <w:rPr>
          <w:i/>
        </w:rPr>
        <w:t xml:space="preserve"> The foreign direct investment–economic growth nexus</w:t>
      </w:r>
      <w:r w:rsidR="00D50F61">
        <w:rPr>
          <w:i/>
        </w:rPr>
        <w:t>·</w:t>
      </w:r>
      <w:r w:rsidRPr="00A3405A">
        <w:rPr>
          <w:i/>
        </w:rPr>
        <w:t xml:space="preserve"> </w:t>
      </w:r>
      <w:r w:rsidRPr="00A3405A">
        <w:rPr>
          <w:rStyle w:val="Emphasis"/>
        </w:rPr>
        <w:t>International Review of Economics &amp; Finance, 42</w:t>
      </w:r>
      <w:r w:rsidRPr="00A3405A">
        <w:rPr>
          <w:i/>
        </w:rPr>
        <w:t>, 116–133</w:t>
      </w:r>
      <w:r w:rsidR="00D50F61">
        <w:rPr>
          <w:i/>
        </w:rPr>
        <w:t>·</w:t>
      </w:r>
      <w:r w:rsidRPr="00A3405A">
        <w:rPr>
          <w:i/>
        </w:rPr>
        <w:t xml:space="preserve"> </w:t>
      </w:r>
      <w:hyperlink r:id="rId40"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1016/j</w:t>
        </w:r>
        <w:r w:rsidR="00D50F61">
          <w:rPr>
            <w:rStyle w:val="Hyperlink"/>
            <w:rFonts w:eastAsiaTheme="majorEastAsia"/>
            <w:i/>
          </w:rPr>
          <w:t>·</w:t>
        </w:r>
        <w:r w:rsidRPr="00A3405A">
          <w:rPr>
            <w:rStyle w:val="Hyperlink"/>
            <w:rFonts w:eastAsiaTheme="majorEastAsia"/>
            <w:i/>
          </w:rPr>
          <w:t>iref</w:t>
        </w:r>
        <w:r w:rsidR="00D50F61">
          <w:rPr>
            <w:rStyle w:val="Hyperlink"/>
            <w:rFonts w:eastAsiaTheme="majorEastAsia"/>
            <w:i/>
          </w:rPr>
          <w:t>·</w:t>
        </w:r>
        <w:r w:rsidRPr="00A3405A">
          <w:rPr>
            <w:rStyle w:val="Hyperlink"/>
            <w:rFonts w:eastAsiaTheme="majorEastAsia"/>
            <w:i/>
          </w:rPr>
          <w:t>2015</w:t>
        </w:r>
        <w:r w:rsidR="00D50F61">
          <w:rPr>
            <w:rStyle w:val="Hyperlink"/>
            <w:rFonts w:eastAsiaTheme="majorEastAsia"/>
            <w:i/>
          </w:rPr>
          <w:t>·</w:t>
        </w:r>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044</w:t>
        </w:r>
      </w:hyperlink>
    </w:p>
    <w:p w14:paraId="3B757D06" w14:textId="1F531B8C" w:rsidR="00A3405A" w:rsidRPr="00A3405A" w:rsidRDefault="00A3405A" w:rsidP="00A3405A">
      <w:pPr>
        <w:pStyle w:val="NormalWeb"/>
        <w:spacing w:before="0" w:beforeAutospacing="0" w:after="0" w:afterAutospacing="0" w:line="360" w:lineRule="auto"/>
        <w:jc w:val="both"/>
        <w:rPr>
          <w:i/>
        </w:rPr>
      </w:pPr>
      <w:proofErr w:type="spellStart"/>
      <w:r w:rsidRPr="00A3405A">
        <w:rPr>
          <w:i/>
        </w:rPr>
        <w:t>Jie</w:t>
      </w:r>
      <w:proofErr w:type="spellEnd"/>
      <w:r w:rsidRPr="00A3405A">
        <w:rPr>
          <w:i/>
        </w:rPr>
        <w:t>, L</w:t>
      </w:r>
      <w:r w:rsidR="00D50F61">
        <w:rPr>
          <w:i/>
        </w:rPr>
        <w:t>·</w:t>
      </w:r>
      <w:r w:rsidRPr="00A3405A">
        <w:rPr>
          <w:i/>
        </w:rPr>
        <w:t xml:space="preserve">, &amp; </w:t>
      </w:r>
      <w:proofErr w:type="spellStart"/>
      <w:r w:rsidRPr="00A3405A">
        <w:rPr>
          <w:i/>
        </w:rPr>
        <w:t>Shamshedin</w:t>
      </w:r>
      <w:proofErr w:type="spellEnd"/>
      <w:r w:rsidRPr="00A3405A">
        <w:rPr>
          <w:i/>
        </w:rPr>
        <w:t>, A</w:t>
      </w:r>
      <w:r w:rsidR="00D50F61">
        <w:rPr>
          <w:i/>
        </w:rPr>
        <w:t>·</w:t>
      </w:r>
      <w:r w:rsidRPr="00A3405A">
        <w:rPr>
          <w:i/>
        </w:rPr>
        <w:t xml:space="preserve"> (2019)</w:t>
      </w:r>
      <w:r w:rsidR="00D50F61">
        <w:rPr>
          <w:i/>
        </w:rPr>
        <w:t>·</w:t>
      </w:r>
      <w:r w:rsidRPr="00A3405A">
        <w:rPr>
          <w:i/>
        </w:rPr>
        <w:t xml:space="preserve"> The impact of FDI on industrialization in Ethiopia</w:t>
      </w:r>
      <w:r w:rsidR="00D50F61">
        <w:rPr>
          <w:i/>
        </w:rPr>
        <w:t>·</w:t>
      </w:r>
      <w:r w:rsidRPr="00A3405A">
        <w:rPr>
          <w:i/>
        </w:rPr>
        <w:t xml:space="preserve"> </w:t>
      </w:r>
      <w:r w:rsidRPr="00A3405A">
        <w:rPr>
          <w:rStyle w:val="Emphasis"/>
        </w:rPr>
        <w:t>International Journal of Academic Research in Business and Social Sciences, 9</w:t>
      </w:r>
      <w:r w:rsidRPr="00A3405A">
        <w:rPr>
          <w:i/>
        </w:rPr>
        <w:t>(7), 585–600</w:t>
      </w:r>
      <w:r w:rsidR="00D50F61">
        <w:rPr>
          <w:i/>
        </w:rPr>
        <w:t>·</w:t>
      </w:r>
      <w:r w:rsidRPr="00A3405A">
        <w:rPr>
          <w:i/>
        </w:rPr>
        <w:t xml:space="preserve"> </w:t>
      </w:r>
      <w:hyperlink r:id="rId41"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6007/</w:t>
        </w:r>
        <w:proofErr w:type="spellStart"/>
        <w:r w:rsidRPr="00A3405A">
          <w:rPr>
            <w:rStyle w:val="Hyperlink"/>
            <w:rFonts w:eastAsiaTheme="majorEastAsia"/>
            <w:i/>
          </w:rPr>
          <w:t>ijarbss</w:t>
        </w:r>
        <w:proofErr w:type="spellEnd"/>
        <w:r w:rsidRPr="00A3405A">
          <w:rPr>
            <w:rStyle w:val="Hyperlink"/>
            <w:rFonts w:eastAsiaTheme="majorEastAsia"/>
            <w:i/>
          </w:rPr>
          <w:t>/v9-i7/6175</w:t>
        </w:r>
      </w:hyperlink>
    </w:p>
    <w:p w14:paraId="254A1BFC" w14:textId="438DC211" w:rsidR="00A3405A" w:rsidRPr="00A3405A" w:rsidRDefault="00A3405A" w:rsidP="00A3405A">
      <w:pPr>
        <w:pStyle w:val="NormalWeb"/>
        <w:spacing w:before="0" w:beforeAutospacing="0" w:after="0" w:afterAutospacing="0" w:line="360" w:lineRule="auto"/>
        <w:jc w:val="both"/>
        <w:rPr>
          <w:i/>
        </w:rPr>
      </w:pPr>
      <w:proofErr w:type="spellStart"/>
      <w:r w:rsidRPr="00A3405A">
        <w:rPr>
          <w:i/>
        </w:rPr>
        <w:t>Kaddouri</w:t>
      </w:r>
      <w:proofErr w:type="spellEnd"/>
      <w:r w:rsidRPr="00A3405A">
        <w:rPr>
          <w:i/>
        </w:rPr>
        <w:t>, N</w:t>
      </w:r>
      <w:r w:rsidR="00D50F61">
        <w:rPr>
          <w:i/>
        </w:rPr>
        <w:t>·</w:t>
      </w:r>
      <w:r w:rsidRPr="00A3405A">
        <w:rPr>
          <w:i/>
        </w:rPr>
        <w:t xml:space="preserve">, &amp; </w:t>
      </w:r>
      <w:proofErr w:type="spellStart"/>
      <w:r w:rsidRPr="00A3405A">
        <w:rPr>
          <w:i/>
        </w:rPr>
        <w:t>Benelbar</w:t>
      </w:r>
      <w:proofErr w:type="spellEnd"/>
      <w:r w:rsidRPr="00A3405A">
        <w:rPr>
          <w:i/>
        </w:rPr>
        <w:t>, M</w:t>
      </w:r>
      <w:r w:rsidR="00D50F61">
        <w:rPr>
          <w:i/>
        </w:rPr>
        <w:t>·</w:t>
      </w:r>
      <w:r w:rsidRPr="00A3405A">
        <w:rPr>
          <w:i/>
        </w:rPr>
        <w:t xml:space="preserve"> (2024)</w:t>
      </w:r>
      <w:r w:rsidR="00D50F61">
        <w:rPr>
          <w:i/>
        </w:rPr>
        <w:t>·</w:t>
      </w:r>
      <w:r w:rsidRPr="00A3405A">
        <w:rPr>
          <w:i/>
        </w:rPr>
        <w:t xml:space="preserve"> The impact of foreign direct investment on economic growth: Empirical evidence</w:t>
      </w:r>
      <w:r w:rsidR="00D50F61">
        <w:rPr>
          <w:i/>
        </w:rPr>
        <w:t>·</w:t>
      </w:r>
      <w:r w:rsidRPr="00A3405A">
        <w:rPr>
          <w:i/>
        </w:rPr>
        <w:t xml:space="preserve"> </w:t>
      </w:r>
      <w:r w:rsidRPr="00A3405A">
        <w:rPr>
          <w:rStyle w:val="Emphasis"/>
        </w:rPr>
        <w:t>Financial Markets, Institutions and Risks, 8</w:t>
      </w:r>
      <w:r w:rsidRPr="00A3405A">
        <w:rPr>
          <w:i/>
        </w:rPr>
        <w:t>(1), 123–132</w:t>
      </w:r>
      <w:r w:rsidR="00D50F61">
        <w:rPr>
          <w:i/>
        </w:rPr>
        <w:t>·</w:t>
      </w:r>
      <w:r w:rsidRPr="00A3405A">
        <w:rPr>
          <w:i/>
        </w:rPr>
        <w:t xml:space="preserve"> </w:t>
      </w:r>
      <w:hyperlink r:id="rId42"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61093/fmir</w:t>
        </w:r>
        <w:r w:rsidR="00D50F61">
          <w:rPr>
            <w:rStyle w:val="Hyperlink"/>
            <w:rFonts w:eastAsiaTheme="majorEastAsia"/>
            <w:i/>
          </w:rPr>
          <w:t>·</w:t>
        </w:r>
        <w:r w:rsidRPr="00A3405A">
          <w:rPr>
            <w:rStyle w:val="Hyperlink"/>
            <w:rFonts w:eastAsiaTheme="majorEastAsia"/>
            <w:i/>
          </w:rPr>
          <w:t>8(1)</w:t>
        </w:r>
        <w:r w:rsidR="00D50F61">
          <w:rPr>
            <w:rStyle w:val="Hyperlink"/>
            <w:rFonts w:eastAsiaTheme="majorEastAsia"/>
            <w:i/>
          </w:rPr>
          <w:t>·</w:t>
        </w:r>
        <w:r w:rsidRPr="00A3405A">
          <w:rPr>
            <w:rStyle w:val="Hyperlink"/>
            <w:rFonts w:eastAsiaTheme="majorEastAsia"/>
            <w:i/>
          </w:rPr>
          <w:t>123-132</w:t>
        </w:r>
        <w:r w:rsidR="00D50F61">
          <w:rPr>
            <w:rStyle w:val="Hyperlink"/>
            <w:rFonts w:eastAsiaTheme="majorEastAsia"/>
            <w:i/>
          </w:rPr>
          <w:t>·</w:t>
        </w:r>
        <w:r w:rsidRPr="00A3405A">
          <w:rPr>
            <w:rStyle w:val="Hyperlink"/>
            <w:rFonts w:eastAsiaTheme="majorEastAsia"/>
            <w:i/>
          </w:rPr>
          <w:t>2024</w:t>
        </w:r>
      </w:hyperlink>
    </w:p>
    <w:p w14:paraId="27204CFE" w14:textId="0C49A671" w:rsidR="00A3405A" w:rsidRPr="00A3405A" w:rsidRDefault="00A3405A" w:rsidP="00A3405A">
      <w:pPr>
        <w:pStyle w:val="NormalWeb"/>
        <w:spacing w:before="0" w:beforeAutospacing="0" w:after="0" w:afterAutospacing="0" w:line="360" w:lineRule="auto"/>
        <w:jc w:val="both"/>
        <w:rPr>
          <w:i/>
        </w:rPr>
      </w:pPr>
      <w:r w:rsidRPr="00A3405A">
        <w:rPr>
          <w:i/>
        </w:rPr>
        <w:t>Le, H</w:t>
      </w:r>
      <w:r w:rsidR="00D50F61">
        <w:rPr>
          <w:i/>
        </w:rPr>
        <w:t>·</w:t>
      </w:r>
      <w:r w:rsidRPr="00A3405A">
        <w:rPr>
          <w:i/>
        </w:rPr>
        <w:t>, Pham, H</w:t>
      </w:r>
      <w:r w:rsidR="00D50F61">
        <w:rPr>
          <w:i/>
        </w:rPr>
        <w:t>·</w:t>
      </w:r>
      <w:r w:rsidRPr="00A3405A">
        <w:rPr>
          <w:i/>
        </w:rPr>
        <w:t xml:space="preserve">, </w:t>
      </w:r>
      <w:proofErr w:type="spellStart"/>
      <w:r w:rsidRPr="00A3405A">
        <w:rPr>
          <w:i/>
        </w:rPr>
        <w:t>Thi</w:t>
      </w:r>
      <w:proofErr w:type="spellEnd"/>
      <w:r w:rsidRPr="00A3405A">
        <w:rPr>
          <w:i/>
        </w:rPr>
        <w:t>, N</w:t>
      </w:r>
      <w:r w:rsidR="00D50F61">
        <w:rPr>
          <w:i/>
        </w:rPr>
        <w:t>·</w:t>
      </w:r>
      <w:r w:rsidRPr="00A3405A">
        <w:rPr>
          <w:i/>
        </w:rPr>
        <w:t>, &amp; Duong, K</w:t>
      </w:r>
      <w:r w:rsidR="00D50F61">
        <w:rPr>
          <w:i/>
        </w:rPr>
        <w:t>·</w:t>
      </w:r>
      <w:r w:rsidRPr="00A3405A">
        <w:rPr>
          <w:i/>
        </w:rPr>
        <w:t xml:space="preserve"> (2024)</w:t>
      </w:r>
      <w:r w:rsidR="00D50F61">
        <w:rPr>
          <w:i/>
        </w:rPr>
        <w:t>·</w:t>
      </w:r>
      <w:r w:rsidRPr="00A3405A">
        <w:rPr>
          <w:i/>
        </w:rPr>
        <w:t xml:space="preserve"> Foreign direct investment, total factor productivity, and economic growth: Evidence from middle-income countries</w:t>
      </w:r>
      <w:r w:rsidR="00D50F61">
        <w:rPr>
          <w:i/>
        </w:rPr>
        <w:t>·</w:t>
      </w:r>
      <w:r w:rsidRPr="00A3405A">
        <w:rPr>
          <w:i/>
        </w:rPr>
        <w:t xml:space="preserve"> </w:t>
      </w:r>
      <w:r w:rsidRPr="00A3405A">
        <w:rPr>
          <w:rStyle w:val="Emphasis"/>
        </w:rPr>
        <w:t>Humanities and Social Sciences Communications, 11</w:t>
      </w:r>
      <w:r w:rsidRPr="00A3405A">
        <w:rPr>
          <w:i/>
        </w:rPr>
        <w:t>(1)</w:t>
      </w:r>
      <w:r w:rsidR="00D50F61">
        <w:rPr>
          <w:i/>
        </w:rPr>
        <w:t>·</w:t>
      </w:r>
      <w:r w:rsidRPr="00A3405A">
        <w:rPr>
          <w:i/>
        </w:rPr>
        <w:t xml:space="preserve"> </w:t>
      </w:r>
      <w:hyperlink r:id="rId43"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1057/s41599-024-03462-y</w:t>
        </w:r>
      </w:hyperlink>
    </w:p>
    <w:p w14:paraId="1D3679D4" w14:textId="1B8EC5C1" w:rsidR="00A3405A" w:rsidRPr="00A3405A" w:rsidRDefault="00A3405A" w:rsidP="00A3405A">
      <w:pPr>
        <w:pStyle w:val="NormalWeb"/>
        <w:spacing w:before="0" w:beforeAutospacing="0" w:after="0" w:afterAutospacing="0" w:line="360" w:lineRule="auto"/>
        <w:jc w:val="both"/>
        <w:rPr>
          <w:i/>
        </w:rPr>
      </w:pPr>
      <w:proofErr w:type="spellStart"/>
      <w:r w:rsidRPr="00A3405A">
        <w:rPr>
          <w:i/>
        </w:rPr>
        <w:t>Legese</w:t>
      </w:r>
      <w:proofErr w:type="spellEnd"/>
      <w:r w:rsidRPr="00A3405A">
        <w:rPr>
          <w:i/>
        </w:rPr>
        <w:t>, H</w:t>
      </w:r>
      <w:r w:rsidR="00D50F61">
        <w:rPr>
          <w:i/>
        </w:rPr>
        <w:t>·</w:t>
      </w:r>
      <w:r w:rsidRPr="00A3405A">
        <w:rPr>
          <w:i/>
        </w:rPr>
        <w:t xml:space="preserve"> (2019)</w:t>
      </w:r>
      <w:r w:rsidR="00D50F61">
        <w:rPr>
          <w:i/>
        </w:rPr>
        <w:t>·</w:t>
      </w:r>
      <w:r w:rsidRPr="00A3405A">
        <w:rPr>
          <w:i/>
        </w:rPr>
        <w:t xml:space="preserve"> Determinants of foreign direct investment in Ethiopia: A systematic review</w:t>
      </w:r>
      <w:r w:rsidR="00D50F61">
        <w:rPr>
          <w:i/>
        </w:rPr>
        <w:t>·</w:t>
      </w:r>
      <w:r w:rsidRPr="00A3405A">
        <w:rPr>
          <w:i/>
        </w:rPr>
        <w:t xml:space="preserve"> </w:t>
      </w:r>
      <w:r w:rsidRPr="00A3405A">
        <w:rPr>
          <w:rStyle w:val="Emphasis"/>
        </w:rPr>
        <w:t>International Journal of Business and Economic Development, 6</w:t>
      </w:r>
      <w:r w:rsidRPr="00A3405A">
        <w:rPr>
          <w:i/>
        </w:rPr>
        <w:t>(3), 45–59</w:t>
      </w:r>
      <w:r w:rsidR="00D50F61">
        <w:rPr>
          <w:i/>
        </w:rPr>
        <w:t>·</w:t>
      </w:r>
      <w:r w:rsidRPr="00A3405A">
        <w:rPr>
          <w:i/>
        </w:rPr>
        <w:t xml:space="preserve"> </w:t>
      </w:r>
      <w:hyperlink r:id="rId44"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24052/</w:t>
        </w:r>
        <w:proofErr w:type="spellStart"/>
        <w:r w:rsidRPr="00A3405A">
          <w:rPr>
            <w:rStyle w:val="Hyperlink"/>
            <w:rFonts w:eastAsiaTheme="majorEastAsia"/>
            <w:i/>
          </w:rPr>
          <w:t>ijbed</w:t>
        </w:r>
        <w:proofErr w:type="spellEnd"/>
        <w:r w:rsidRPr="00A3405A">
          <w:rPr>
            <w:rStyle w:val="Hyperlink"/>
            <w:rFonts w:eastAsiaTheme="majorEastAsia"/>
            <w:i/>
          </w:rPr>
          <w:t>/v06is03/c-04</w:t>
        </w:r>
      </w:hyperlink>
    </w:p>
    <w:p w14:paraId="4DEC6D6A" w14:textId="6AF12E44" w:rsidR="00A3405A" w:rsidRPr="00A3405A" w:rsidRDefault="00A3405A" w:rsidP="00A3405A">
      <w:pPr>
        <w:pStyle w:val="NormalWeb"/>
        <w:spacing w:before="0" w:beforeAutospacing="0" w:after="0" w:afterAutospacing="0" w:line="360" w:lineRule="auto"/>
        <w:jc w:val="both"/>
        <w:rPr>
          <w:i/>
        </w:rPr>
      </w:pPr>
      <w:r w:rsidRPr="00A3405A">
        <w:rPr>
          <w:i/>
        </w:rPr>
        <w:lastRenderedPageBreak/>
        <w:t>Li, C</w:t>
      </w:r>
      <w:r w:rsidR="00D50F61">
        <w:rPr>
          <w:i/>
        </w:rPr>
        <w:t>·</w:t>
      </w:r>
      <w:r w:rsidRPr="00A3405A">
        <w:rPr>
          <w:i/>
        </w:rPr>
        <w:t xml:space="preserve">, &amp; </w:t>
      </w:r>
      <w:proofErr w:type="spellStart"/>
      <w:r w:rsidRPr="00A3405A">
        <w:rPr>
          <w:i/>
        </w:rPr>
        <w:t>Tanna</w:t>
      </w:r>
      <w:proofErr w:type="spellEnd"/>
      <w:r w:rsidRPr="00A3405A">
        <w:rPr>
          <w:i/>
        </w:rPr>
        <w:t>, S</w:t>
      </w:r>
      <w:r w:rsidR="00D50F61">
        <w:rPr>
          <w:i/>
        </w:rPr>
        <w:t>·</w:t>
      </w:r>
      <w:r w:rsidRPr="00A3405A">
        <w:rPr>
          <w:i/>
        </w:rPr>
        <w:t xml:space="preserve"> (2019)</w:t>
      </w:r>
      <w:r w:rsidR="00D50F61">
        <w:rPr>
          <w:i/>
        </w:rPr>
        <w:t>·</w:t>
      </w:r>
      <w:r w:rsidRPr="00A3405A">
        <w:rPr>
          <w:i/>
        </w:rPr>
        <w:t xml:space="preserve"> The impact of foreign direct investment on productivity: New evidence for developing countries</w:t>
      </w:r>
      <w:r w:rsidR="00D50F61">
        <w:rPr>
          <w:i/>
        </w:rPr>
        <w:t>·</w:t>
      </w:r>
      <w:r w:rsidRPr="00A3405A">
        <w:rPr>
          <w:i/>
        </w:rPr>
        <w:t xml:space="preserve"> </w:t>
      </w:r>
      <w:r w:rsidRPr="00A3405A">
        <w:rPr>
          <w:rStyle w:val="Emphasis"/>
        </w:rPr>
        <w:t>Economic Modelling, 80</w:t>
      </w:r>
      <w:r w:rsidRPr="00A3405A">
        <w:rPr>
          <w:i/>
        </w:rPr>
        <w:t>, 453–466</w:t>
      </w:r>
      <w:r w:rsidR="00D50F61">
        <w:rPr>
          <w:i/>
        </w:rPr>
        <w:t>·</w:t>
      </w:r>
      <w:r w:rsidRPr="00A3405A">
        <w:rPr>
          <w:i/>
        </w:rPr>
        <w:t xml:space="preserve"> </w:t>
      </w:r>
      <w:hyperlink r:id="rId45"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1016/j</w:t>
        </w:r>
        <w:r w:rsidR="00D50F61">
          <w:rPr>
            <w:rStyle w:val="Hyperlink"/>
            <w:rFonts w:eastAsiaTheme="majorEastAsia"/>
            <w:i/>
          </w:rPr>
          <w:t>·</w:t>
        </w:r>
        <w:r w:rsidRPr="00A3405A">
          <w:rPr>
            <w:rStyle w:val="Hyperlink"/>
            <w:rFonts w:eastAsiaTheme="majorEastAsia"/>
            <w:i/>
          </w:rPr>
          <w:t>econmod</w:t>
        </w:r>
        <w:r w:rsidR="00D50F61">
          <w:rPr>
            <w:rStyle w:val="Hyperlink"/>
            <w:rFonts w:eastAsiaTheme="majorEastAsia"/>
            <w:i/>
          </w:rPr>
          <w:t>·</w:t>
        </w:r>
        <w:r w:rsidRPr="00A3405A">
          <w:rPr>
            <w:rStyle w:val="Hyperlink"/>
            <w:rFonts w:eastAsiaTheme="majorEastAsia"/>
            <w:i/>
          </w:rPr>
          <w:t>2018</w:t>
        </w:r>
        <w:r w:rsidR="00D50F61">
          <w:rPr>
            <w:rStyle w:val="Hyperlink"/>
            <w:rFonts w:eastAsiaTheme="majorEastAsia"/>
            <w:i/>
          </w:rPr>
          <w:t>·</w:t>
        </w:r>
        <w:r w:rsidRPr="00A3405A">
          <w:rPr>
            <w:rStyle w:val="Hyperlink"/>
            <w:rFonts w:eastAsiaTheme="majorEastAsia"/>
            <w:i/>
          </w:rPr>
          <w:t>11</w:t>
        </w:r>
        <w:r w:rsidR="00D50F61">
          <w:rPr>
            <w:rStyle w:val="Hyperlink"/>
            <w:rFonts w:eastAsiaTheme="majorEastAsia"/>
            <w:i/>
          </w:rPr>
          <w:t>·</w:t>
        </w:r>
        <w:r w:rsidRPr="00A3405A">
          <w:rPr>
            <w:rStyle w:val="Hyperlink"/>
            <w:rFonts w:eastAsiaTheme="majorEastAsia"/>
            <w:i/>
          </w:rPr>
          <w:t>028</w:t>
        </w:r>
      </w:hyperlink>
    </w:p>
    <w:p w14:paraId="022E6C94" w14:textId="523935D1" w:rsidR="00A3405A" w:rsidRPr="00A3405A" w:rsidRDefault="00A3405A" w:rsidP="00A3405A">
      <w:pPr>
        <w:pStyle w:val="NormalWeb"/>
        <w:spacing w:before="0" w:beforeAutospacing="0" w:after="0" w:afterAutospacing="0" w:line="360" w:lineRule="auto"/>
        <w:jc w:val="both"/>
        <w:rPr>
          <w:i/>
        </w:rPr>
      </w:pPr>
      <w:r w:rsidRPr="00A3405A">
        <w:rPr>
          <w:i/>
        </w:rPr>
        <w:t>Li, S</w:t>
      </w:r>
      <w:r w:rsidR="00D50F61">
        <w:rPr>
          <w:i/>
        </w:rPr>
        <w:t>·</w:t>
      </w:r>
      <w:r w:rsidRPr="00A3405A">
        <w:rPr>
          <w:i/>
        </w:rPr>
        <w:t xml:space="preserve"> (2023)</w:t>
      </w:r>
      <w:r w:rsidR="00D50F61">
        <w:rPr>
          <w:i/>
        </w:rPr>
        <w:t>·</w:t>
      </w:r>
      <w:r w:rsidRPr="00A3405A">
        <w:rPr>
          <w:i/>
        </w:rPr>
        <w:t xml:space="preserve"> Determinants of foreign direct investment and the advantages theory</w:t>
      </w:r>
      <w:r w:rsidR="00D50F61">
        <w:rPr>
          <w:i/>
        </w:rPr>
        <w:t>·</w:t>
      </w:r>
      <w:r w:rsidRPr="00A3405A">
        <w:rPr>
          <w:i/>
        </w:rPr>
        <w:t xml:space="preserve"> </w:t>
      </w:r>
      <w:r w:rsidRPr="00A3405A">
        <w:rPr>
          <w:rStyle w:val="Emphasis"/>
        </w:rPr>
        <w:t>International Journal of Applied Management Theory and Research</w:t>
      </w:r>
      <w:r w:rsidR="00D50F61">
        <w:rPr>
          <w:rStyle w:val="Emphasis"/>
        </w:rPr>
        <w:t>·</w:t>
      </w:r>
      <w:r w:rsidRPr="00A3405A">
        <w:rPr>
          <w:i/>
        </w:rPr>
        <w:t xml:space="preserve"> </w:t>
      </w:r>
      <w:hyperlink r:id="rId46"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4018/ijamtr</w:t>
        </w:r>
        <w:r w:rsidR="00D50F61">
          <w:rPr>
            <w:rStyle w:val="Hyperlink"/>
            <w:rFonts w:eastAsiaTheme="majorEastAsia"/>
            <w:i/>
          </w:rPr>
          <w:t>·</w:t>
        </w:r>
        <w:r w:rsidRPr="00A3405A">
          <w:rPr>
            <w:rStyle w:val="Hyperlink"/>
            <w:rFonts w:eastAsiaTheme="majorEastAsia"/>
            <w:i/>
          </w:rPr>
          <w:t>322772</w:t>
        </w:r>
      </w:hyperlink>
    </w:p>
    <w:p w14:paraId="4A0820EA" w14:textId="313E0114" w:rsidR="00A3405A" w:rsidRPr="00A3405A" w:rsidRDefault="00A3405A" w:rsidP="00A3405A">
      <w:pPr>
        <w:pStyle w:val="NormalWeb"/>
        <w:spacing w:before="0" w:beforeAutospacing="0" w:after="0" w:afterAutospacing="0" w:line="360" w:lineRule="auto"/>
        <w:jc w:val="both"/>
        <w:rPr>
          <w:i/>
        </w:rPr>
      </w:pPr>
      <w:r w:rsidRPr="00A3405A">
        <w:rPr>
          <w:i/>
        </w:rPr>
        <w:t>Lucas, R</w:t>
      </w:r>
      <w:r w:rsidR="00D50F61">
        <w:rPr>
          <w:i/>
        </w:rPr>
        <w:t>·</w:t>
      </w:r>
      <w:r w:rsidRPr="00A3405A">
        <w:rPr>
          <w:i/>
        </w:rPr>
        <w:t xml:space="preserve"> E</w:t>
      </w:r>
      <w:r w:rsidR="00D50F61">
        <w:rPr>
          <w:i/>
        </w:rPr>
        <w:t>·</w:t>
      </w:r>
      <w:r w:rsidRPr="00A3405A">
        <w:rPr>
          <w:i/>
        </w:rPr>
        <w:t xml:space="preserve"> (1988)</w:t>
      </w:r>
      <w:r w:rsidR="00D50F61">
        <w:rPr>
          <w:i/>
        </w:rPr>
        <w:t>·</w:t>
      </w:r>
      <w:r w:rsidRPr="00A3405A">
        <w:rPr>
          <w:i/>
        </w:rPr>
        <w:t xml:space="preserve"> On the mechanics of economic development</w:t>
      </w:r>
      <w:r w:rsidR="00D50F61">
        <w:rPr>
          <w:i/>
        </w:rPr>
        <w:t>·</w:t>
      </w:r>
      <w:r w:rsidRPr="00A3405A">
        <w:rPr>
          <w:i/>
        </w:rPr>
        <w:t xml:space="preserve"> </w:t>
      </w:r>
      <w:r w:rsidRPr="00A3405A">
        <w:rPr>
          <w:rStyle w:val="Emphasis"/>
        </w:rPr>
        <w:t>Journal of Monetary Economics, 22</w:t>
      </w:r>
      <w:r w:rsidRPr="00A3405A">
        <w:rPr>
          <w:i/>
        </w:rPr>
        <w:t>(1), 3–42</w:t>
      </w:r>
      <w:r w:rsidR="00D50F61">
        <w:rPr>
          <w:i/>
        </w:rPr>
        <w:t>·</w:t>
      </w:r>
      <w:r w:rsidRPr="00A3405A">
        <w:rPr>
          <w:i/>
        </w:rPr>
        <w:t xml:space="preserve"> https://</w:t>
      </w:r>
      <w:proofErr w:type="spellStart"/>
      <w:r w:rsidRPr="00A3405A">
        <w:rPr>
          <w:i/>
        </w:rPr>
        <w:t>doi</w:t>
      </w:r>
      <w:r w:rsidR="00D50F61">
        <w:rPr>
          <w:i/>
        </w:rPr>
        <w:t>·</w:t>
      </w:r>
      <w:r w:rsidRPr="00A3405A">
        <w:rPr>
          <w:i/>
        </w:rPr>
        <w:t>org</w:t>
      </w:r>
      <w:proofErr w:type="spellEnd"/>
      <w:r w:rsidRPr="00A3405A">
        <w:rPr>
          <w:i/>
        </w:rPr>
        <w:t>/10</w:t>
      </w:r>
      <w:r w:rsidR="00D50F61">
        <w:rPr>
          <w:i/>
        </w:rPr>
        <w:t>·</w:t>
      </w:r>
      <w:r w:rsidRPr="00A3405A">
        <w:rPr>
          <w:i/>
        </w:rPr>
        <w:t>1016/0304-3932(88)90168-7</w:t>
      </w:r>
    </w:p>
    <w:p w14:paraId="34E37EDD" w14:textId="44353653" w:rsidR="00A3405A" w:rsidRPr="00A3405A" w:rsidRDefault="00A3405A" w:rsidP="00A3405A">
      <w:pPr>
        <w:pStyle w:val="NormalWeb"/>
        <w:spacing w:before="0" w:beforeAutospacing="0" w:after="0" w:afterAutospacing="0" w:line="360" w:lineRule="auto"/>
        <w:jc w:val="both"/>
        <w:rPr>
          <w:i/>
        </w:rPr>
      </w:pPr>
      <w:proofErr w:type="spellStart"/>
      <w:r w:rsidRPr="00A3405A">
        <w:rPr>
          <w:i/>
        </w:rPr>
        <w:t>Makieła</w:t>
      </w:r>
      <w:proofErr w:type="spellEnd"/>
      <w:r w:rsidRPr="00A3405A">
        <w:rPr>
          <w:i/>
        </w:rPr>
        <w:t>, K</w:t>
      </w:r>
      <w:r w:rsidR="00D50F61">
        <w:rPr>
          <w:i/>
        </w:rPr>
        <w:t>·</w:t>
      </w:r>
      <w:r w:rsidRPr="00A3405A">
        <w:rPr>
          <w:i/>
        </w:rPr>
        <w:t xml:space="preserve">, &amp; </w:t>
      </w:r>
      <w:proofErr w:type="spellStart"/>
      <w:r w:rsidRPr="00A3405A">
        <w:rPr>
          <w:i/>
        </w:rPr>
        <w:t>Ouattara</w:t>
      </w:r>
      <w:proofErr w:type="spellEnd"/>
      <w:r w:rsidRPr="00A3405A">
        <w:rPr>
          <w:i/>
        </w:rPr>
        <w:t>, B</w:t>
      </w:r>
      <w:r w:rsidR="00D50F61">
        <w:rPr>
          <w:i/>
        </w:rPr>
        <w:t>·</w:t>
      </w:r>
      <w:r w:rsidRPr="00A3405A">
        <w:rPr>
          <w:i/>
        </w:rPr>
        <w:t xml:space="preserve"> (2018)</w:t>
      </w:r>
      <w:r w:rsidR="00D50F61">
        <w:rPr>
          <w:i/>
        </w:rPr>
        <w:t>·</w:t>
      </w:r>
      <w:r w:rsidRPr="00A3405A">
        <w:rPr>
          <w:i/>
        </w:rPr>
        <w:t xml:space="preserve"> Foreign direct investment and economic growth: Exploring the transmission channels</w:t>
      </w:r>
      <w:r w:rsidR="00D50F61">
        <w:rPr>
          <w:i/>
        </w:rPr>
        <w:t>·</w:t>
      </w:r>
      <w:r w:rsidRPr="00A3405A">
        <w:rPr>
          <w:i/>
        </w:rPr>
        <w:t xml:space="preserve"> </w:t>
      </w:r>
      <w:r w:rsidRPr="00A3405A">
        <w:rPr>
          <w:rStyle w:val="Emphasis"/>
        </w:rPr>
        <w:t>Economic Modelling, 72</w:t>
      </w:r>
      <w:r w:rsidRPr="00A3405A">
        <w:rPr>
          <w:i/>
        </w:rPr>
        <w:t>, 296–305</w:t>
      </w:r>
      <w:r w:rsidR="00D50F61">
        <w:rPr>
          <w:i/>
        </w:rPr>
        <w:t>·</w:t>
      </w:r>
      <w:r w:rsidRPr="00A3405A">
        <w:rPr>
          <w:i/>
        </w:rPr>
        <w:t xml:space="preserve"> </w:t>
      </w:r>
      <w:hyperlink r:id="rId47"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1016/j</w:t>
        </w:r>
        <w:r w:rsidR="00D50F61">
          <w:rPr>
            <w:rStyle w:val="Hyperlink"/>
            <w:rFonts w:eastAsiaTheme="majorEastAsia"/>
            <w:i/>
          </w:rPr>
          <w:t>·</w:t>
        </w:r>
        <w:r w:rsidRPr="00A3405A">
          <w:rPr>
            <w:rStyle w:val="Hyperlink"/>
            <w:rFonts w:eastAsiaTheme="majorEastAsia"/>
            <w:i/>
          </w:rPr>
          <w:t>econmod</w:t>
        </w:r>
        <w:r w:rsidR="00D50F61">
          <w:rPr>
            <w:rStyle w:val="Hyperlink"/>
            <w:rFonts w:eastAsiaTheme="majorEastAsia"/>
            <w:i/>
          </w:rPr>
          <w:t>·</w:t>
        </w:r>
        <w:r w:rsidRPr="00A3405A">
          <w:rPr>
            <w:rStyle w:val="Hyperlink"/>
            <w:rFonts w:eastAsiaTheme="majorEastAsia"/>
            <w:i/>
          </w:rPr>
          <w:t>2018</w:t>
        </w:r>
        <w:r w:rsidR="00D50F61">
          <w:rPr>
            <w:rStyle w:val="Hyperlink"/>
            <w:rFonts w:eastAsiaTheme="majorEastAsia"/>
            <w:i/>
          </w:rPr>
          <w:t>·</w:t>
        </w:r>
        <w:r w:rsidRPr="00A3405A">
          <w:rPr>
            <w:rStyle w:val="Hyperlink"/>
            <w:rFonts w:eastAsiaTheme="majorEastAsia"/>
            <w:i/>
          </w:rPr>
          <w:t>02</w:t>
        </w:r>
        <w:r w:rsidR="00D50F61">
          <w:rPr>
            <w:rStyle w:val="Hyperlink"/>
            <w:rFonts w:eastAsiaTheme="majorEastAsia"/>
            <w:i/>
          </w:rPr>
          <w:t>·</w:t>
        </w:r>
        <w:r w:rsidRPr="00A3405A">
          <w:rPr>
            <w:rStyle w:val="Hyperlink"/>
            <w:rFonts w:eastAsiaTheme="majorEastAsia"/>
            <w:i/>
          </w:rPr>
          <w:t>007</w:t>
        </w:r>
      </w:hyperlink>
    </w:p>
    <w:p w14:paraId="1686A434" w14:textId="5BB34967" w:rsidR="00A3405A" w:rsidRPr="00A3405A" w:rsidRDefault="00A3405A" w:rsidP="00A3405A">
      <w:pPr>
        <w:pStyle w:val="NormalWeb"/>
        <w:spacing w:before="0" w:beforeAutospacing="0" w:after="0" w:afterAutospacing="0" w:line="360" w:lineRule="auto"/>
        <w:jc w:val="both"/>
        <w:rPr>
          <w:i/>
        </w:rPr>
      </w:pPr>
      <w:proofErr w:type="spellStart"/>
      <w:r w:rsidRPr="00A3405A">
        <w:rPr>
          <w:i/>
        </w:rPr>
        <w:t>Marandu</w:t>
      </w:r>
      <w:proofErr w:type="spellEnd"/>
      <w:r w:rsidRPr="00A3405A">
        <w:rPr>
          <w:i/>
        </w:rPr>
        <w:t>, E</w:t>
      </w:r>
      <w:r w:rsidR="00D50F61">
        <w:rPr>
          <w:i/>
        </w:rPr>
        <w:t>·</w:t>
      </w:r>
      <w:r w:rsidRPr="00A3405A">
        <w:rPr>
          <w:i/>
        </w:rPr>
        <w:t xml:space="preserve">, &amp; </w:t>
      </w:r>
      <w:proofErr w:type="spellStart"/>
      <w:r w:rsidRPr="00A3405A">
        <w:rPr>
          <w:i/>
        </w:rPr>
        <w:t>Ditshweu</w:t>
      </w:r>
      <w:proofErr w:type="spellEnd"/>
      <w:r w:rsidRPr="00A3405A">
        <w:rPr>
          <w:i/>
        </w:rPr>
        <w:t>, T</w:t>
      </w:r>
      <w:r w:rsidR="00D50F61">
        <w:rPr>
          <w:i/>
        </w:rPr>
        <w:t>·</w:t>
      </w:r>
      <w:r w:rsidRPr="00A3405A">
        <w:rPr>
          <w:i/>
        </w:rPr>
        <w:t xml:space="preserve"> (2018)</w:t>
      </w:r>
      <w:r w:rsidR="00D50F61">
        <w:rPr>
          <w:i/>
        </w:rPr>
        <w:t>·</w:t>
      </w:r>
      <w:r w:rsidRPr="00A3405A">
        <w:rPr>
          <w:i/>
        </w:rPr>
        <w:t xml:space="preserve"> An overview of the key theories of foreign direct investment: The way forward</w:t>
      </w:r>
      <w:r w:rsidR="00D50F61">
        <w:rPr>
          <w:i/>
        </w:rPr>
        <w:t>·</w:t>
      </w:r>
      <w:r w:rsidRPr="00A3405A">
        <w:rPr>
          <w:i/>
        </w:rPr>
        <w:t xml:space="preserve"> </w:t>
      </w:r>
      <w:r w:rsidRPr="00A3405A">
        <w:rPr>
          <w:rStyle w:val="Emphasis"/>
        </w:rPr>
        <w:t>Advances in Social Sciences Research Journal</w:t>
      </w:r>
      <w:r w:rsidR="00D50F61">
        <w:rPr>
          <w:rStyle w:val="Emphasis"/>
        </w:rPr>
        <w:t>·</w:t>
      </w:r>
      <w:r w:rsidRPr="00A3405A">
        <w:rPr>
          <w:i/>
        </w:rPr>
        <w:t xml:space="preserve"> </w:t>
      </w:r>
      <w:hyperlink r:id="rId48"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14738/assrj</w:t>
        </w:r>
        <w:r w:rsidR="00D50F61">
          <w:rPr>
            <w:rStyle w:val="Hyperlink"/>
            <w:rFonts w:eastAsiaTheme="majorEastAsia"/>
            <w:i/>
          </w:rPr>
          <w:t>·</w:t>
        </w:r>
        <w:r w:rsidRPr="00A3405A">
          <w:rPr>
            <w:rStyle w:val="Hyperlink"/>
            <w:rFonts w:eastAsiaTheme="majorEastAsia"/>
            <w:i/>
          </w:rPr>
          <w:t>512</w:t>
        </w:r>
        <w:r w:rsidR="00D50F61">
          <w:rPr>
            <w:rStyle w:val="Hyperlink"/>
            <w:rFonts w:eastAsiaTheme="majorEastAsia"/>
            <w:i/>
          </w:rPr>
          <w:t>·</w:t>
        </w:r>
        <w:r w:rsidRPr="00A3405A">
          <w:rPr>
            <w:rStyle w:val="Hyperlink"/>
            <w:rFonts w:eastAsiaTheme="majorEastAsia"/>
            <w:i/>
          </w:rPr>
          <w:t>5741</w:t>
        </w:r>
      </w:hyperlink>
    </w:p>
    <w:p w14:paraId="4656100B" w14:textId="318F200B" w:rsidR="00A3405A" w:rsidRPr="00A3405A" w:rsidRDefault="00A3405A" w:rsidP="00A3405A">
      <w:pPr>
        <w:pStyle w:val="NormalWeb"/>
        <w:spacing w:before="0" w:beforeAutospacing="0" w:after="0" w:afterAutospacing="0" w:line="360" w:lineRule="auto"/>
        <w:jc w:val="both"/>
        <w:rPr>
          <w:i/>
        </w:rPr>
      </w:pPr>
      <w:r w:rsidRPr="00A3405A">
        <w:rPr>
          <w:i/>
        </w:rPr>
        <w:t>Muse, A</w:t>
      </w:r>
      <w:r w:rsidR="00D50F61">
        <w:rPr>
          <w:i/>
        </w:rPr>
        <w:t>·</w:t>
      </w:r>
      <w:r w:rsidRPr="00A3405A">
        <w:rPr>
          <w:i/>
        </w:rPr>
        <w:t xml:space="preserve">, &amp; </w:t>
      </w:r>
      <w:proofErr w:type="spellStart"/>
      <w:r w:rsidRPr="00A3405A">
        <w:rPr>
          <w:i/>
        </w:rPr>
        <w:t>Mohd</w:t>
      </w:r>
      <w:proofErr w:type="spellEnd"/>
      <w:r w:rsidRPr="00A3405A">
        <w:rPr>
          <w:i/>
        </w:rPr>
        <w:t>, S</w:t>
      </w:r>
      <w:r w:rsidR="00D50F61">
        <w:rPr>
          <w:i/>
        </w:rPr>
        <w:t>·</w:t>
      </w:r>
      <w:r w:rsidRPr="00A3405A">
        <w:rPr>
          <w:i/>
        </w:rPr>
        <w:t xml:space="preserve"> (2021)</w:t>
      </w:r>
      <w:r w:rsidR="00D50F61">
        <w:rPr>
          <w:i/>
        </w:rPr>
        <w:t>·</w:t>
      </w:r>
      <w:r w:rsidRPr="00A3405A">
        <w:rPr>
          <w:i/>
        </w:rPr>
        <w:t xml:space="preserve"> Impact of foreign direct investment on economic growth in Ethiopia</w:t>
      </w:r>
      <w:r w:rsidR="00D50F61">
        <w:rPr>
          <w:i/>
        </w:rPr>
        <w:t>·</w:t>
      </w:r>
      <w:r w:rsidRPr="00A3405A">
        <w:rPr>
          <w:i/>
        </w:rPr>
        <w:t xml:space="preserve"> </w:t>
      </w:r>
      <w:r w:rsidRPr="00A3405A">
        <w:rPr>
          <w:rStyle w:val="Emphasis"/>
        </w:rPr>
        <w:t>Latin American Journal of Trade Policy</w:t>
      </w:r>
      <w:r w:rsidR="00D50F61">
        <w:rPr>
          <w:rStyle w:val="Emphasis"/>
        </w:rPr>
        <w:t>·</w:t>
      </w:r>
      <w:r w:rsidRPr="00A3405A">
        <w:rPr>
          <w:i/>
        </w:rPr>
        <w:t xml:space="preserve"> </w:t>
      </w:r>
      <w:hyperlink r:id="rId49"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5354/0719-9368</w:t>
        </w:r>
        <w:r w:rsidR="00D50F61">
          <w:rPr>
            <w:rStyle w:val="Hyperlink"/>
            <w:rFonts w:eastAsiaTheme="majorEastAsia"/>
            <w:i/>
          </w:rPr>
          <w:t>·</w:t>
        </w:r>
        <w:r w:rsidRPr="00A3405A">
          <w:rPr>
            <w:rStyle w:val="Hyperlink"/>
            <w:rFonts w:eastAsiaTheme="majorEastAsia"/>
            <w:i/>
          </w:rPr>
          <w:t>2021</w:t>
        </w:r>
        <w:r w:rsidR="00D50F61">
          <w:rPr>
            <w:rStyle w:val="Hyperlink"/>
            <w:rFonts w:eastAsiaTheme="majorEastAsia"/>
            <w:i/>
          </w:rPr>
          <w:t>·</w:t>
        </w:r>
        <w:r w:rsidRPr="00A3405A">
          <w:rPr>
            <w:rStyle w:val="Hyperlink"/>
            <w:rFonts w:eastAsiaTheme="majorEastAsia"/>
            <w:i/>
          </w:rPr>
          <w:t>61853</w:t>
        </w:r>
      </w:hyperlink>
    </w:p>
    <w:p w14:paraId="6EB255D4" w14:textId="20D011FD" w:rsidR="00A3405A" w:rsidRPr="00A3405A" w:rsidRDefault="00A3405A" w:rsidP="00A3405A">
      <w:pPr>
        <w:pStyle w:val="NormalWeb"/>
        <w:spacing w:before="0" w:beforeAutospacing="0" w:after="0" w:afterAutospacing="0" w:line="360" w:lineRule="auto"/>
        <w:jc w:val="both"/>
        <w:rPr>
          <w:i/>
        </w:rPr>
      </w:pPr>
      <w:r w:rsidRPr="00A3405A">
        <w:rPr>
          <w:i/>
        </w:rPr>
        <w:t>Narayan, P</w:t>
      </w:r>
      <w:r w:rsidR="00D50F61">
        <w:rPr>
          <w:i/>
        </w:rPr>
        <w:t>·</w:t>
      </w:r>
      <w:r w:rsidRPr="00A3405A">
        <w:rPr>
          <w:i/>
        </w:rPr>
        <w:t xml:space="preserve"> K</w:t>
      </w:r>
      <w:r w:rsidR="00D50F61">
        <w:rPr>
          <w:i/>
        </w:rPr>
        <w:t>·</w:t>
      </w:r>
      <w:r w:rsidRPr="00A3405A">
        <w:rPr>
          <w:i/>
        </w:rPr>
        <w:t xml:space="preserve"> (2005)</w:t>
      </w:r>
      <w:r w:rsidR="00D50F61">
        <w:rPr>
          <w:i/>
        </w:rPr>
        <w:t>·</w:t>
      </w:r>
      <w:r w:rsidRPr="00A3405A">
        <w:rPr>
          <w:i/>
        </w:rPr>
        <w:t xml:space="preserve"> The saving and investment nexus for China: Evidence from </w:t>
      </w:r>
      <w:proofErr w:type="spellStart"/>
      <w:r w:rsidRPr="00A3405A">
        <w:rPr>
          <w:i/>
        </w:rPr>
        <w:t>cointegration</w:t>
      </w:r>
      <w:proofErr w:type="spellEnd"/>
      <w:r w:rsidRPr="00A3405A">
        <w:rPr>
          <w:i/>
        </w:rPr>
        <w:t xml:space="preserve"> tests</w:t>
      </w:r>
      <w:r w:rsidR="00D50F61">
        <w:rPr>
          <w:i/>
        </w:rPr>
        <w:t>·</w:t>
      </w:r>
      <w:r w:rsidRPr="00A3405A">
        <w:rPr>
          <w:i/>
        </w:rPr>
        <w:t xml:space="preserve"> </w:t>
      </w:r>
      <w:r w:rsidRPr="00A3405A">
        <w:rPr>
          <w:rStyle w:val="Emphasis"/>
        </w:rPr>
        <w:t>Applied Economics, 37</w:t>
      </w:r>
      <w:r w:rsidRPr="00A3405A">
        <w:rPr>
          <w:i/>
        </w:rPr>
        <w:t>(17), 1979–1990</w:t>
      </w:r>
      <w:r w:rsidR="00D50F61">
        <w:rPr>
          <w:i/>
        </w:rPr>
        <w:t>·</w:t>
      </w:r>
      <w:r w:rsidRPr="00A3405A">
        <w:rPr>
          <w:i/>
        </w:rPr>
        <w:t xml:space="preserve"> </w:t>
      </w:r>
      <w:hyperlink r:id="rId50"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1080/00036840500278103</w:t>
        </w:r>
      </w:hyperlink>
    </w:p>
    <w:p w14:paraId="4A938C11" w14:textId="79A3CBE9" w:rsidR="00A3405A" w:rsidRPr="00A3405A" w:rsidRDefault="00A3405A" w:rsidP="00A3405A">
      <w:pPr>
        <w:pStyle w:val="NormalWeb"/>
        <w:spacing w:before="0" w:beforeAutospacing="0" w:after="0" w:afterAutospacing="0" w:line="360" w:lineRule="auto"/>
        <w:jc w:val="both"/>
        <w:rPr>
          <w:i/>
        </w:rPr>
      </w:pPr>
      <w:proofErr w:type="spellStart"/>
      <w:r w:rsidRPr="00A3405A">
        <w:rPr>
          <w:i/>
        </w:rPr>
        <w:t>Okwu</w:t>
      </w:r>
      <w:proofErr w:type="spellEnd"/>
      <w:r w:rsidRPr="00A3405A">
        <w:rPr>
          <w:i/>
        </w:rPr>
        <w:t>, A</w:t>
      </w:r>
      <w:r w:rsidR="00D50F61">
        <w:rPr>
          <w:i/>
        </w:rPr>
        <w:t>·</w:t>
      </w:r>
      <w:r w:rsidRPr="00A3405A">
        <w:rPr>
          <w:i/>
        </w:rPr>
        <w:t xml:space="preserve">, </w:t>
      </w:r>
      <w:proofErr w:type="spellStart"/>
      <w:r w:rsidRPr="00A3405A">
        <w:rPr>
          <w:i/>
        </w:rPr>
        <w:t>Oseni</w:t>
      </w:r>
      <w:proofErr w:type="spellEnd"/>
      <w:r w:rsidRPr="00A3405A">
        <w:rPr>
          <w:i/>
        </w:rPr>
        <w:t>, I</w:t>
      </w:r>
      <w:r w:rsidR="00D50F61">
        <w:rPr>
          <w:i/>
        </w:rPr>
        <w:t>·</w:t>
      </w:r>
      <w:r w:rsidRPr="00A3405A">
        <w:rPr>
          <w:i/>
        </w:rPr>
        <w:t xml:space="preserve">, &amp; </w:t>
      </w:r>
      <w:proofErr w:type="spellStart"/>
      <w:r w:rsidRPr="00A3405A">
        <w:rPr>
          <w:i/>
        </w:rPr>
        <w:t>Obiakor</w:t>
      </w:r>
      <w:proofErr w:type="spellEnd"/>
      <w:r w:rsidRPr="00A3405A">
        <w:rPr>
          <w:i/>
        </w:rPr>
        <w:t>, R</w:t>
      </w:r>
      <w:r w:rsidR="00D50F61">
        <w:rPr>
          <w:i/>
        </w:rPr>
        <w:t>·</w:t>
      </w:r>
      <w:r w:rsidRPr="00A3405A">
        <w:rPr>
          <w:i/>
        </w:rPr>
        <w:t xml:space="preserve"> (2020)</w:t>
      </w:r>
      <w:r w:rsidR="00D50F61">
        <w:rPr>
          <w:i/>
        </w:rPr>
        <w:t>·</w:t>
      </w:r>
      <w:r w:rsidRPr="00A3405A">
        <w:rPr>
          <w:i/>
        </w:rPr>
        <w:t xml:space="preserve"> Does foreign direct investment enhance economic growth? Evidence from 30 leading global economies</w:t>
      </w:r>
      <w:r w:rsidR="00D50F61">
        <w:rPr>
          <w:i/>
        </w:rPr>
        <w:t>·</w:t>
      </w:r>
      <w:r w:rsidRPr="00A3405A">
        <w:rPr>
          <w:i/>
        </w:rPr>
        <w:t xml:space="preserve"> </w:t>
      </w:r>
      <w:r w:rsidRPr="00A3405A">
        <w:rPr>
          <w:rStyle w:val="Emphasis"/>
        </w:rPr>
        <w:t>Global Journal of Emerging Market Economies, 12</w:t>
      </w:r>
      <w:r w:rsidRPr="00A3405A">
        <w:rPr>
          <w:i/>
        </w:rPr>
        <w:t>(2), 217–230</w:t>
      </w:r>
      <w:r w:rsidR="00D50F61">
        <w:rPr>
          <w:i/>
        </w:rPr>
        <w:t>·</w:t>
      </w:r>
      <w:r w:rsidRPr="00A3405A">
        <w:rPr>
          <w:i/>
        </w:rPr>
        <w:t xml:space="preserve"> </w:t>
      </w:r>
      <w:hyperlink r:id="rId51"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1177/0974910120919042</w:t>
        </w:r>
      </w:hyperlink>
    </w:p>
    <w:p w14:paraId="1971514E" w14:textId="1E8D9614" w:rsidR="00A3405A" w:rsidRPr="00A3405A" w:rsidRDefault="00A3405A" w:rsidP="00A3405A">
      <w:pPr>
        <w:pStyle w:val="NormalWeb"/>
        <w:spacing w:before="0" w:beforeAutospacing="0" w:after="0" w:afterAutospacing="0" w:line="360" w:lineRule="auto"/>
        <w:jc w:val="both"/>
        <w:rPr>
          <w:i/>
        </w:rPr>
      </w:pPr>
      <w:proofErr w:type="spellStart"/>
      <w:r w:rsidRPr="00A3405A">
        <w:rPr>
          <w:i/>
        </w:rPr>
        <w:t>Otieno</w:t>
      </w:r>
      <w:proofErr w:type="spellEnd"/>
      <w:r w:rsidRPr="00A3405A">
        <w:rPr>
          <w:i/>
        </w:rPr>
        <w:t>, O</w:t>
      </w:r>
      <w:r w:rsidR="00D50F61">
        <w:rPr>
          <w:i/>
        </w:rPr>
        <w:t>·</w:t>
      </w:r>
      <w:r w:rsidRPr="00A3405A">
        <w:rPr>
          <w:i/>
        </w:rPr>
        <w:t xml:space="preserve">, &amp; </w:t>
      </w:r>
      <w:proofErr w:type="spellStart"/>
      <w:r w:rsidRPr="00A3405A">
        <w:rPr>
          <w:i/>
        </w:rPr>
        <w:t>Aduda</w:t>
      </w:r>
      <w:proofErr w:type="spellEnd"/>
      <w:r w:rsidRPr="00A3405A">
        <w:rPr>
          <w:i/>
        </w:rPr>
        <w:t>, J</w:t>
      </w:r>
      <w:r w:rsidR="00D50F61">
        <w:rPr>
          <w:i/>
        </w:rPr>
        <w:t>·</w:t>
      </w:r>
      <w:r w:rsidRPr="00A3405A">
        <w:rPr>
          <w:i/>
        </w:rPr>
        <w:t xml:space="preserve"> (2022)</w:t>
      </w:r>
      <w:r w:rsidR="00D50F61">
        <w:rPr>
          <w:i/>
        </w:rPr>
        <w:t>·</w:t>
      </w:r>
      <w:r w:rsidRPr="00A3405A">
        <w:rPr>
          <w:i/>
        </w:rPr>
        <w:t xml:space="preserve"> Foreign direct investments and economic growth: A critical literature review</w:t>
      </w:r>
      <w:r w:rsidR="00D50F61">
        <w:rPr>
          <w:i/>
        </w:rPr>
        <w:t>·</w:t>
      </w:r>
      <w:r w:rsidRPr="00A3405A">
        <w:rPr>
          <w:i/>
        </w:rPr>
        <w:t xml:space="preserve"> </w:t>
      </w:r>
      <w:r w:rsidRPr="00A3405A">
        <w:rPr>
          <w:rStyle w:val="Emphasis"/>
        </w:rPr>
        <w:t>International Journal of Finance</w:t>
      </w:r>
      <w:r w:rsidR="00D50F61">
        <w:rPr>
          <w:rStyle w:val="Emphasis"/>
        </w:rPr>
        <w:t>·</w:t>
      </w:r>
      <w:r w:rsidRPr="00A3405A">
        <w:rPr>
          <w:i/>
        </w:rPr>
        <w:t xml:space="preserve"> </w:t>
      </w:r>
      <w:hyperlink r:id="rId52"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47941/ijf</w:t>
        </w:r>
        <w:r w:rsidR="00D50F61">
          <w:rPr>
            <w:rStyle w:val="Hyperlink"/>
            <w:rFonts w:eastAsiaTheme="majorEastAsia"/>
            <w:i/>
          </w:rPr>
          <w:t>·</w:t>
        </w:r>
        <w:r w:rsidRPr="00A3405A">
          <w:rPr>
            <w:rStyle w:val="Hyperlink"/>
            <w:rFonts w:eastAsiaTheme="majorEastAsia"/>
            <w:i/>
          </w:rPr>
          <w:t>971</w:t>
        </w:r>
      </w:hyperlink>
    </w:p>
    <w:p w14:paraId="2B48CABE" w14:textId="10D56B6A" w:rsidR="00A3405A" w:rsidRPr="00A3405A" w:rsidRDefault="00A3405A" w:rsidP="00A3405A">
      <w:pPr>
        <w:pStyle w:val="NormalWeb"/>
        <w:spacing w:before="0" w:beforeAutospacing="0" w:after="0" w:afterAutospacing="0" w:line="360" w:lineRule="auto"/>
        <w:jc w:val="both"/>
        <w:rPr>
          <w:i/>
        </w:rPr>
      </w:pPr>
      <w:r w:rsidRPr="00A3405A">
        <w:rPr>
          <w:i/>
        </w:rPr>
        <w:t>Park, B</w:t>
      </w:r>
      <w:r w:rsidR="00D50F61">
        <w:rPr>
          <w:i/>
        </w:rPr>
        <w:t>·</w:t>
      </w:r>
      <w:r w:rsidRPr="00A3405A">
        <w:rPr>
          <w:i/>
        </w:rPr>
        <w:t xml:space="preserve">, &amp; </w:t>
      </w:r>
      <w:proofErr w:type="spellStart"/>
      <w:r w:rsidRPr="00A3405A">
        <w:rPr>
          <w:i/>
        </w:rPr>
        <w:t>Roh</w:t>
      </w:r>
      <w:proofErr w:type="spellEnd"/>
      <w:r w:rsidRPr="00A3405A">
        <w:rPr>
          <w:i/>
        </w:rPr>
        <w:t>, T</w:t>
      </w:r>
      <w:r w:rsidR="00D50F61">
        <w:rPr>
          <w:i/>
        </w:rPr>
        <w:t>·</w:t>
      </w:r>
      <w:r w:rsidRPr="00A3405A">
        <w:rPr>
          <w:i/>
        </w:rPr>
        <w:t xml:space="preserve"> (2019)</w:t>
      </w:r>
      <w:r w:rsidR="00D50F61">
        <w:rPr>
          <w:i/>
        </w:rPr>
        <w:t>·</w:t>
      </w:r>
      <w:r w:rsidRPr="00A3405A">
        <w:rPr>
          <w:i/>
        </w:rPr>
        <w:t xml:space="preserve"> Chinese multinationals’ FDI motivations: Suggestion for a new theory</w:t>
      </w:r>
      <w:r w:rsidR="00D50F61">
        <w:rPr>
          <w:i/>
        </w:rPr>
        <w:t>·</w:t>
      </w:r>
      <w:r w:rsidRPr="00A3405A">
        <w:rPr>
          <w:i/>
        </w:rPr>
        <w:t xml:space="preserve"> </w:t>
      </w:r>
      <w:r w:rsidRPr="00A3405A">
        <w:rPr>
          <w:rStyle w:val="Emphasis"/>
        </w:rPr>
        <w:t>International Journal of Emerging Markets</w:t>
      </w:r>
      <w:r w:rsidR="00D50F61">
        <w:rPr>
          <w:rStyle w:val="Emphasis"/>
        </w:rPr>
        <w:t>·</w:t>
      </w:r>
      <w:r w:rsidRPr="00A3405A">
        <w:rPr>
          <w:i/>
        </w:rPr>
        <w:t xml:space="preserve"> </w:t>
      </w:r>
      <w:hyperlink r:id="rId53"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1108/ijoem-03-2017-0104</w:t>
        </w:r>
      </w:hyperlink>
    </w:p>
    <w:p w14:paraId="2296B7B6" w14:textId="64FF1765" w:rsidR="00A3405A" w:rsidRPr="00A3405A" w:rsidRDefault="00A3405A" w:rsidP="00A3405A">
      <w:pPr>
        <w:pStyle w:val="NormalWeb"/>
        <w:spacing w:before="0" w:beforeAutospacing="0" w:after="0" w:afterAutospacing="0" w:line="360" w:lineRule="auto"/>
        <w:jc w:val="both"/>
        <w:rPr>
          <w:i/>
        </w:rPr>
      </w:pPr>
      <w:proofErr w:type="spellStart"/>
      <w:r w:rsidRPr="00A3405A">
        <w:rPr>
          <w:i/>
        </w:rPr>
        <w:t>Pesaran</w:t>
      </w:r>
      <w:proofErr w:type="spellEnd"/>
      <w:r w:rsidRPr="00A3405A">
        <w:rPr>
          <w:i/>
        </w:rPr>
        <w:t>, M</w:t>
      </w:r>
      <w:r w:rsidR="00D50F61">
        <w:rPr>
          <w:i/>
        </w:rPr>
        <w:t>·</w:t>
      </w:r>
      <w:r w:rsidRPr="00A3405A">
        <w:rPr>
          <w:i/>
        </w:rPr>
        <w:t xml:space="preserve"> H</w:t>
      </w:r>
      <w:r w:rsidR="00D50F61">
        <w:rPr>
          <w:i/>
        </w:rPr>
        <w:t>·</w:t>
      </w:r>
      <w:r w:rsidRPr="00A3405A">
        <w:rPr>
          <w:i/>
        </w:rPr>
        <w:t>, Shin, Y</w:t>
      </w:r>
      <w:r w:rsidR="00D50F61">
        <w:rPr>
          <w:i/>
        </w:rPr>
        <w:t>·</w:t>
      </w:r>
      <w:r w:rsidRPr="00A3405A">
        <w:rPr>
          <w:i/>
        </w:rPr>
        <w:t>, &amp; Smith, R</w:t>
      </w:r>
      <w:r w:rsidR="00D50F61">
        <w:rPr>
          <w:i/>
        </w:rPr>
        <w:t>·</w:t>
      </w:r>
      <w:r w:rsidRPr="00A3405A">
        <w:rPr>
          <w:i/>
        </w:rPr>
        <w:t xml:space="preserve"> J</w:t>
      </w:r>
      <w:r w:rsidR="00D50F61">
        <w:rPr>
          <w:i/>
        </w:rPr>
        <w:t>·</w:t>
      </w:r>
      <w:r w:rsidRPr="00A3405A">
        <w:rPr>
          <w:i/>
        </w:rPr>
        <w:t xml:space="preserve"> (2001)</w:t>
      </w:r>
      <w:r w:rsidR="00D50F61">
        <w:rPr>
          <w:i/>
        </w:rPr>
        <w:t>·</w:t>
      </w:r>
      <w:r w:rsidRPr="00A3405A">
        <w:rPr>
          <w:i/>
        </w:rPr>
        <w:t xml:space="preserve"> Bounds testing approaches to the analysis of level relationships</w:t>
      </w:r>
      <w:r w:rsidR="00D50F61">
        <w:rPr>
          <w:i/>
        </w:rPr>
        <w:t>·</w:t>
      </w:r>
      <w:r w:rsidRPr="00A3405A">
        <w:rPr>
          <w:i/>
        </w:rPr>
        <w:t xml:space="preserve"> </w:t>
      </w:r>
      <w:r w:rsidRPr="00A3405A">
        <w:rPr>
          <w:rStyle w:val="Emphasis"/>
        </w:rPr>
        <w:t>Journal of Applied Econometrics, 16</w:t>
      </w:r>
      <w:r w:rsidRPr="00A3405A">
        <w:rPr>
          <w:i/>
        </w:rPr>
        <w:t>(3), 289–326</w:t>
      </w:r>
      <w:r w:rsidR="00D50F61">
        <w:rPr>
          <w:i/>
        </w:rPr>
        <w:t>·</w:t>
      </w:r>
      <w:r w:rsidRPr="00A3405A">
        <w:rPr>
          <w:i/>
        </w:rPr>
        <w:t xml:space="preserve"> </w:t>
      </w:r>
      <w:hyperlink r:id="rId54"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1002/jae</w:t>
        </w:r>
        <w:r w:rsidR="00D50F61">
          <w:rPr>
            <w:rStyle w:val="Hyperlink"/>
            <w:rFonts w:eastAsiaTheme="majorEastAsia"/>
            <w:i/>
          </w:rPr>
          <w:t>·</w:t>
        </w:r>
        <w:r w:rsidRPr="00A3405A">
          <w:rPr>
            <w:rStyle w:val="Hyperlink"/>
            <w:rFonts w:eastAsiaTheme="majorEastAsia"/>
            <w:i/>
          </w:rPr>
          <w:t>616</w:t>
        </w:r>
      </w:hyperlink>
    </w:p>
    <w:p w14:paraId="0B128F0C" w14:textId="7D154D4F" w:rsidR="00A3405A" w:rsidRPr="00A3405A" w:rsidRDefault="00A3405A" w:rsidP="00A3405A">
      <w:pPr>
        <w:pStyle w:val="NormalWeb"/>
        <w:spacing w:before="0" w:beforeAutospacing="0" w:after="0" w:afterAutospacing="0" w:line="360" w:lineRule="auto"/>
        <w:jc w:val="both"/>
        <w:rPr>
          <w:i/>
        </w:rPr>
      </w:pPr>
      <w:r w:rsidRPr="00A3405A">
        <w:rPr>
          <w:i/>
        </w:rPr>
        <w:t>Ren, Y</w:t>
      </w:r>
      <w:r w:rsidR="00D50F61">
        <w:rPr>
          <w:i/>
        </w:rPr>
        <w:t>·</w:t>
      </w:r>
      <w:r w:rsidRPr="00A3405A">
        <w:rPr>
          <w:i/>
        </w:rPr>
        <w:t xml:space="preserve"> (2024)</w:t>
      </w:r>
      <w:r w:rsidR="00D50F61">
        <w:rPr>
          <w:i/>
        </w:rPr>
        <w:t>·</w:t>
      </w:r>
      <w:r w:rsidRPr="00A3405A">
        <w:rPr>
          <w:i/>
        </w:rPr>
        <w:t xml:space="preserve"> A review of the determinants of outward foreign direct investment (FDI): From the perspective of the eclectic paradigm</w:t>
      </w:r>
      <w:r w:rsidR="00D50F61">
        <w:rPr>
          <w:i/>
        </w:rPr>
        <w:t>·</w:t>
      </w:r>
      <w:r w:rsidRPr="00A3405A">
        <w:rPr>
          <w:i/>
        </w:rPr>
        <w:t xml:space="preserve"> </w:t>
      </w:r>
      <w:r w:rsidRPr="00A3405A">
        <w:rPr>
          <w:rStyle w:val="Emphasis"/>
        </w:rPr>
        <w:t>Academic Journal of Business &amp; Management</w:t>
      </w:r>
      <w:r w:rsidR="00D50F61">
        <w:rPr>
          <w:rStyle w:val="Emphasis"/>
        </w:rPr>
        <w:t>·</w:t>
      </w:r>
      <w:r w:rsidRPr="00A3405A">
        <w:rPr>
          <w:i/>
        </w:rPr>
        <w:t xml:space="preserve"> </w:t>
      </w:r>
      <w:hyperlink r:id="rId55"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25236/ajbm</w:t>
        </w:r>
        <w:r w:rsidR="00D50F61">
          <w:rPr>
            <w:rStyle w:val="Hyperlink"/>
            <w:rFonts w:eastAsiaTheme="majorEastAsia"/>
            <w:i/>
          </w:rPr>
          <w:t>·</w:t>
        </w:r>
        <w:r w:rsidRPr="00A3405A">
          <w:rPr>
            <w:rStyle w:val="Hyperlink"/>
            <w:rFonts w:eastAsiaTheme="majorEastAsia"/>
            <w:i/>
          </w:rPr>
          <w:t>2024</w:t>
        </w:r>
        <w:r w:rsidR="00D50F61">
          <w:rPr>
            <w:rStyle w:val="Hyperlink"/>
            <w:rFonts w:eastAsiaTheme="majorEastAsia"/>
            <w:i/>
          </w:rPr>
          <w:t>·</w:t>
        </w:r>
        <w:r w:rsidRPr="00A3405A">
          <w:rPr>
            <w:rStyle w:val="Hyperlink"/>
            <w:rFonts w:eastAsiaTheme="majorEastAsia"/>
            <w:i/>
          </w:rPr>
          <w:t>061119</w:t>
        </w:r>
      </w:hyperlink>
    </w:p>
    <w:p w14:paraId="62066F3D" w14:textId="24E0ED2D" w:rsidR="00A3405A" w:rsidRPr="00A3405A" w:rsidRDefault="00A3405A" w:rsidP="00A3405A">
      <w:pPr>
        <w:pStyle w:val="NormalWeb"/>
        <w:spacing w:before="0" w:beforeAutospacing="0" w:after="0" w:afterAutospacing="0" w:line="360" w:lineRule="auto"/>
        <w:jc w:val="both"/>
        <w:rPr>
          <w:i/>
        </w:rPr>
      </w:pPr>
      <w:r w:rsidRPr="00A3405A">
        <w:rPr>
          <w:i/>
        </w:rPr>
        <w:lastRenderedPageBreak/>
        <w:t>Rugman, A</w:t>
      </w:r>
      <w:r w:rsidR="00D50F61">
        <w:rPr>
          <w:i/>
        </w:rPr>
        <w:t>·</w:t>
      </w:r>
      <w:r w:rsidRPr="00A3405A">
        <w:rPr>
          <w:i/>
        </w:rPr>
        <w:t xml:space="preserve"> (1980)</w:t>
      </w:r>
      <w:r w:rsidR="00D50F61">
        <w:rPr>
          <w:i/>
        </w:rPr>
        <w:t>·</w:t>
      </w:r>
      <w:r w:rsidRPr="00A3405A">
        <w:rPr>
          <w:i/>
        </w:rPr>
        <w:t xml:space="preserve"> Internalization as a general theory of foreign direct investment: A re-appraisal of the literature</w:t>
      </w:r>
      <w:r w:rsidR="00D50F61">
        <w:rPr>
          <w:i/>
        </w:rPr>
        <w:t>·</w:t>
      </w:r>
      <w:r w:rsidRPr="00A3405A">
        <w:rPr>
          <w:i/>
        </w:rPr>
        <w:t xml:space="preserve"> </w:t>
      </w:r>
      <w:r w:rsidRPr="00A3405A">
        <w:rPr>
          <w:rStyle w:val="Emphasis"/>
        </w:rPr>
        <w:t>Review of World Economics, 116</w:t>
      </w:r>
      <w:r w:rsidRPr="00A3405A">
        <w:rPr>
          <w:i/>
        </w:rPr>
        <w:t>, 365–379</w:t>
      </w:r>
      <w:r w:rsidR="00D50F61">
        <w:rPr>
          <w:i/>
        </w:rPr>
        <w:t>·</w:t>
      </w:r>
      <w:r w:rsidRPr="00A3405A">
        <w:rPr>
          <w:i/>
        </w:rPr>
        <w:t xml:space="preserve"> </w:t>
      </w:r>
      <w:hyperlink r:id="rId56"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1007/bf02696864</w:t>
        </w:r>
      </w:hyperlink>
    </w:p>
    <w:p w14:paraId="2BE653A0" w14:textId="2AC32182" w:rsidR="00A3405A" w:rsidRPr="00A3405A" w:rsidRDefault="00A3405A" w:rsidP="00A3405A">
      <w:pPr>
        <w:pStyle w:val="NormalWeb"/>
        <w:spacing w:before="0" w:beforeAutospacing="0" w:after="0" w:afterAutospacing="0" w:line="360" w:lineRule="auto"/>
        <w:jc w:val="both"/>
        <w:rPr>
          <w:i/>
        </w:rPr>
      </w:pPr>
      <w:r w:rsidRPr="00A3405A">
        <w:rPr>
          <w:i/>
        </w:rPr>
        <w:t>Rugman, A</w:t>
      </w:r>
      <w:r w:rsidR="00D50F61">
        <w:rPr>
          <w:i/>
        </w:rPr>
        <w:t>·</w:t>
      </w:r>
      <w:r w:rsidRPr="00A3405A">
        <w:rPr>
          <w:i/>
        </w:rPr>
        <w:t xml:space="preserve"> (1985)</w:t>
      </w:r>
      <w:r w:rsidR="00D50F61">
        <w:rPr>
          <w:i/>
        </w:rPr>
        <w:t>·</w:t>
      </w:r>
      <w:r w:rsidRPr="00A3405A">
        <w:rPr>
          <w:i/>
        </w:rPr>
        <w:t xml:space="preserve"> Internalization is still a general theory of foreign direct investment</w:t>
      </w:r>
      <w:r w:rsidR="00D50F61">
        <w:rPr>
          <w:i/>
        </w:rPr>
        <w:t>·</w:t>
      </w:r>
      <w:r w:rsidRPr="00A3405A">
        <w:rPr>
          <w:i/>
        </w:rPr>
        <w:t xml:space="preserve"> </w:t>
      </w:r>
      <w:proofErr w:type="spellStart"/>
      <w:r w:rsidRPr="00A3405A">
        <w:rPr>
          <w:rStyle w:val="Emphasis"/>
        </w:rPr>
        <w:t>Weltwirtschaftliches</w:t>
      </w:r>
      <w:proofErr w:type="spellEnd"/>
      <w:r w:rsidRPr="00A3405A">
        <w:rPr>
          <w:rStyle w:val="Emphasis"/>
        </w:rPr>
        <w:t xml:space="preserve"> </w:t>
      </w:r>
      <w:proofErr w:type="spellStart"/>
      <w:r w:rsidRPr="00A3405A">
        <w:rPr>
          <w:rStyle w:val="Emphasis"/>
        </w:rPr>
        <w:t>Archiv</w:t>
      </w:r>
      <w:proofErr w:type="spellEnd"/>
      <w:r w:rsidRPr="00A3405A">
        <w:rPr>
          <w:rStyle w:val="Emphasis"/>
        </w:rPr>
        <w:t>, 121</w:t>
      </w:r>
      <w:r w:rsidRPr="00A3405A">
        <w:rPr>
          <w:i/>
        </w:rPr>
        <w:t>, 570–575</w:t>
      </w:r>
      <w:r w:rsidR="00D50F61">
        <w:rPr>
          <w:i/>
        </w:rPr>
        <w:t>·</w:t>
      </w:r>
      <w:r w:rsidRPr="00A3405A">
        <w:rPr>
          <w:i/>
        </w:rPr>
        <w:t xml:space="preserve"> </w:t>
      </w:r>
      <w:hyperlink r:id="rId57"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1007/bf02708194</w:t>
        </w:r>
      </w:hyperlink>
    </w:p>
    <w:p w14:paraId="3E22DA25" w14:textId="26AFFA83" w:rsidR="00A3405A" w:rsidRPr="00A3405A" w:rsidRDefault="00A3405A" w:rsidP="00A3405A">
      <w:pPr>
        <w:pStyle w:val="NormalWeb"/>
        <w:spacing w:before="0" w:beforeAutospacing="0" w:after="0" w:afterAutospacing="0" w:line="360" w:lineRule="auto"/>
        <w:jc w:val="both"/>
        <w:rPr>
          <w:i/>
        </w:rPr>
      </w:pPr>
      <w:proofErr w:type="spellStart"/>
      <w:r w:rsidRPr="00A3405A">
        <w:rPr>
          <w:i/>
        </w:rPr>
        <w:t>Sirag</w:t>
      </w:r>
      <w:proofErr w:type="spellEnd"/>
      <w:r w:rsidRPr="00A3405A">
        <w:rPr>
          <w:i/>
        </w:rPr>
        <w:t>, A</w:t>
      </w:r>
      <w:r w:rsidR="00D50F61">
        <w:rPr>
          <w:i/>
        </w:rPr>
        <w:t>·</w:t>
      </w:r>
      <w:r w:rsidRPr="00A3405A">
        <w:rPr>
          <w:i/>
        </w:rPr>
        <w:t>, Ali, H</w:t>
      </w:r>
      <w:r w:rsidR="00D50F61">
        <w:rPr>
          <w:i/>
        </w:rPr>
        <w:t>·</w:t>
      </w:r>
      <w:r w:rsidRPr="00A3405A">
        <w:rPr>
          <w:i/>
        </w:rPr>
        <w:t xml:space="preserve">, </w:t>
      </w:r>
      <w:proofErr w:type="spellStart"/>
      <w:r w:rsidRPr="00A3405A">
        <w:rPr>
          <w:i/>
        </w:rPr>
        <w:t>Lacheheb</w:t>
      </w:r>
      <w:proofErr w:type="spellEnd"/>
      <w:r w:rsidRPr="00A3405A">
        <w:rPr>
          <w:i/>
        </w:rPr>
        <w:t>, Z</w:t>
      </w:r>
      <w:r w:rsidR="00D50F61">
        <w:rPr>
          <w:i/>
        </w:rPr>
        <w:t>·</w:t>
      </w:r>
      <w:r w:rsidRPr="00A3405A">
        <w:rPr>
          <w:i/>
        </w:rPr>
        <w:t>, Ahmed, O</w:t>
      </w:r>
      <w:r w:rsidR="00D50F61">
        <w:rPr>
          <w:i/>
        </w:rPr>
        <w:t>·</w:t>
      </w:r>
      <w:r w:rsidRPr="00A3405A">
        <w:rPr>
          <w:i/>
        </w:rPr>
        <w:t>, &amp; Omer, E</w:t>
      </w:r>
      <w:r w:rsidR="00D50F61">
        <w:rPr>
          <w:i/>
        </w:rPr>
        <w:t>·</w:t>
      </w:r>
      <w:r w:rsidRPr="00A3405A">
        <w:rPr>
          <w:i/>
        </w:rPr>
        <w:t xml:space="preserve"> (2025)</w:t>
      </w:r>
      <w:r w:rsidR="00D50F61">
        <w:rPr>
          <w:i/>
        </w:rPr>
        <w:t>·</w:t>
      </w:r>
      <w:r w:rsidRPr="00A3405A">
        <w:rPr>
          <w:i/>
        </w:rPr>
        <w:t xml:space="preserve"> Financial development, FDI, and economic growth in low- and middle-income countries: A dynamic panel threshold approach</w:t>
      </w:r>
      <w:r w:rsidR="00D50F61">
        <w:rPr>
          <w:i/>
        </w:rPr>
        <w:t>·</w:t>
      </w:r>
      <w:r w:rsidRPr="00A3405A">
        <w:rPr>
          <w:i/>
        </w:rPr>
        <w:t xml:space="preserve"> </w:t>
      </w:r>
      <w:r w:rsidRPr="00A3405A">
        <w:rPr>
          <w:rStyle w:val="Emphasis"/>
        </w:rPr>
        <w:t>Journal of Human, Earth, and Future</w:t>
      </w:r>
      <w:r w:rsidR="00D50F61">
        <w:rPr>
          <w:rStyle w:val="Emphasis"/>
        </w:rPr>
        <w:t>·</w:t>
      </w:r>
      <w:r w:rsidRPr="00A3405A">
        <w:rPr>
          <w:i/>
        </w:rPr>
        <w:t xml:space="preserve"> </w:t>
      </w:r>
      <w:hyperlink r:id="rId58"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28991/hef-2025-06-01-013</w:t>
        </w:r>
      </w:hyperlink>
    </w:p>
    <w:p w14:paraId="5A17A00C" w14:textId="6ABAED3E" w:rsidR="00A3405A" w:rsidRPr="00A3405A" w:rsidRDefault="00A3405A" w:rsidP="00A3405A">
      <w:pPr>
        <w:pStyle w:val="NormalWeb"/>
        <w:spacing w:before="0" w:beforeAutospacing="0" w:after="0" w:afterAutospacing="0" w:line="360" w:lineRule="auto"/>
        <w:jc w:val="both"/>
        <w:rPr>
          <w:i/>
        </w:rPr>
      </w:pPr>
      <w:proofErr w:type="spellStart"/>
      <w:r w:rsidRPr="00A3405A">
        <w:rPr>
          <w:i/>
        </w:rPr>
        <w:t>Stoian</w:t>
      </w:r>
      <w:proofErr w:type="spellEnd"/>
      <w:r w:rsidRPr="00A3405A">
        <w:rPr>
          <w:i/>
        </w:rPr>
        <w:t>, C</w:t>
      </w:r>
      <w:r w:rsidR="00D50F61">
        <w:rPr>
          <w:i/>
        </w:rPr>
        <w:t>·</w:t>
      </w:r>
      <w:r w:rsidRPr="00A3405A">
        <w:rPr>
          <w:i/>
        </w:rPr>
        <w:t xml:space="preserve">, &amp; </w:t>
      </w:r>
      <w:proofErr w:type="spellStart"/>
      <w:r w:rsidRPr="00A3405A">
        <w:rPr>
          <w:i/>
        </w:rPr>
        <w:t>Filippaios</w:t>
      </w:r>
      <w:proofErr w:type="spellEnd"/>
      <w:r w:rsidRPr="00A3405A">
        <w:rPr>
          <w:i/>
        </w:rPr>
        <w:t>, F</w:t>
      </w:r>
      <w:r w:rsidR="00D50F61">
        <w:rPr>
          <w:i/>
        </w:rPr>
        <w:t>·</w:t>
      </w:r>
      <w:r w:rsidRPr="00A3405A">
        <w:rPr>
          <w:i/>
        </w:rPr>
        <w:t xml:space="preserve"> (2008)</w:t>
      </w:r>
      <w:r w:rsidR="00D50F61">
        <w:rPr>
          <w:i/>
        </w:rPr>
        <w:t>·</w:t>
      </w:r>
      <w:r w:rsidRPr="00A3405A">
        <w:rPr>
          <w:i/>
        </w:rPr>
        <w:t xml:space="preserve"> Dunning's eclectic paradigm: A holistic, yet context-specific framework for </w:t>
      </w:r>
      <w:proofErr w:type="spellStart"/>
      <w:r w:rsidRPr="00A3405A">
        <w:rPr>
          <w:i/>
        </w:rPr>
        <w:t>analysing</w:t>
      </w:r>
      <w:proofErr w:type="spellEnd"/>
      <w:r w:rsidRPr="00A3405A">
        <w:rPr>
          <w:i/>
        </w:rPr>
        <w:t xml:space="preserve"> the determinants of outward FDI: Evidence from international Greek investments</w:t>
      </w:r>
      <w:r w:rsidR="00D50F61">
        <w:rPr>
          <w:i/>
        </w:rPr>
        <w:t>·</w:t>
      </w:r>
      <w:r w:rsidRPr="00A3405A">
        <w:rPr>
          <w:i/>
        </w:rPr>
        <w:t xml:space="preserve"> </w:t>
      </w:r>
      <w:r w:rsidRPr="00A3405A">
        <w:rPr>
          <w:rStyle w:val="Emphasis"/>
        </w:rPr>
        <w:t>International Business Review, 17</w:t>
      </w:r>
      <w:r w:rsidRPr="00A3405A">
        <w:rPr>
          <w:i/>
        </w:rPr>
        <w:t>, 349–367</w:t>
      </w:r>
      <w:r w:rsidR="00D50F61">
        <w:rPr>
          <w:i/>
        </w:rPr>
        <w:t>·</w:t>
      </w:r>
      <w:r w:rsidRPr="00A3405A">
        <w:rPr>
          <w:i/>
        </w:rPr>
        <w:t xml:space="preserve"> </w:t>
      </w:r>
      <w:hyperlink r:id="rId59"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1016/j</w:t>
        </w:r>
        <w:r w:rsidR="00D50F61">
          <w:rPr>
            <w:rStyle w:val="Hyperlink"/>
            <w:rFonts w:eastAsiaTheme="majorEastAsia"/>
            <w:i/>
          </w:rPr>
          <w:t>·</w:t>
        </w:r>
        <w:r w:rsidRPr="00A3405A">
          <w:rPr>
            <w:rStyle w:val="Hyperlink"/>
            <w:rFonts w:eastAsiaTheme="majorEastAsia"/>
            <w:i/>
          </w:rPr>
          <w:t>ibusrev</w:t>
        </w:r>
        <w:r w:rsidR="00D50F61">
          <w:rPr>
            <w:rStyle w:val="Hyperlink"/>
            <w:rFonts w:eastAsiaTheme="majorEastAsia"/>
            <w:i/>
          </w:rPr>
          <w:t>·</w:t>
        </w:r>
        <w:r w:rsidRPr="00A3405A">
          <w:rPr>
            <w:rStyle w:val="Hyperlink"/>
            <w:rFonts w:eastAsiaTheme="majorEastAsia"/>
            <w:i/>
          </w:rPr>
          <w:t>2007</w:t>
        </w:r>
        <w:r w:rsidR="00D50F61">
          <w:rPr>
            <w:rStyle w:val="Hyperlink"/>
            <w:rFonts w:eastAsiaTheme="majorEastAsia"/>
            <w:i/>
          </w:rPr>
          <w:t>·</w:t>
        </w:r>
        <w:r w:rsidRPr="00A3405A">
          <w:rPr>
            <w:rStyle w:val="Hyperlink"/>
            <w:rFonts w:eastAsiaTheme="majorEastAsia"/>
            <w:i/>
          </w:rPr>
          <w:t>12</w:t>
        </w:r>
        <w:r w:rsidR="00D50F61">
          <w:rPr>
            <w:rStyle w:val="Hyperlink"/>
            <w:rFonts w:eastAsiaTheme="majorEastAsia"/>
            <w:i/>
          </w:rPr>
          <w:t>·</w:t>
        </w:r>
        <w:r w:rsidRPr="00A3405A">
          <w:rPr>
            <w:rStyle w:val="Hyperlink"/>
            <w:rFonts w:eastAsiaTheme="majorEastAsia"/>
            <w:i/>
          </w:rPr>
          <w:t>005</w:t>
        </w:r>
      </w:hyperlink>
    </w:p>
    <w:p w14:paraId="5763C7B2" w14:textId="59CAD3CD" w:rsidR="00A3405A" w:rsidRPr="00A3405A" w:rsidRDefault="00A3405A" w:rsidP="00A3405A">
      <w:pPr>
        <w:pStyle w:val="NormalWeb"/>
        <w:spacing w:before="0" w:beforeAutospacing="0" w:after="0" w:afterAutospacing="0" w:line="360" w:lineRule="auto"/>
        <w:jc w:val="both"/>
        <w:rPr>
          <w:i/>
        </w:rPr>
      </w:pPr>
      <w:r w:rsidRPr="00A3405A">
        <w:rPr>
          <w:i/>
        </w:rPr>
        <w:t>Tang, R</w:t>
      </w:r>
      <w:r w:rsidR="00D50F61">
        <w:rPr>
          <w:i/>
        </w:rPr>
        <w:t>·</w:t>
      </w:r>
      <w:r w:rsidRPr="00A3405A">
        <w:rPr>
          <w:i/>
        </w:rPr>
        <w:t>, &amp; Buckley, P</w:t>
      </w:r>
      <w:r w:rsidR="00D50F61">
        <w:rPr>
          <w:i/>
        </w:rPr>
        <w:t>·</w:t>
      </w:r>
      <w:r w:rsidRPr="00A3405A">
        <w:rPr>
          <w:i/>
        </w:rPr>
        <w:t xml:space="preserve"> (2022)</w:t>
      </w:r>
      <w:r w:rsidR="00D50F61">
        <w:rPr>
          <w:i/>
        </w:rPr>
        <w:t>·</w:t>
      </w:r>
      <w:r w:rsidRPr="00A3405A">
        <w:rPr>
          <w:i/>
        </w:rPr>
        <w:t xml:space="preserve"> Outward foreign direct investment by emerging market multinationals: The directionality of institutional distance</w:t>
      </w:r>
      <w:r w:rsidR="00D50F61">
        <w:rPr>
          <w:i/>
        </w:rPr>
        <w:t>·</w:t>
      </w:r>
      <w:r w:rsidRPr="00A3405A">
        <w:rPr>
          <w:i/>
        </w:rPr>
        <w:t xml:space="preserve"> </w:t>
      </w:r>
      <w:r w:rsidRPr="00A3405A">
        <w:rPr>
          <w:rStyle w:val="Emphasis"/>
        </w:rPr>
        <w:t>Journal of Business Research</w:t>
      </w:r>
      <w:r w:rsidR="00D50F61">
        <w:rPr>
          <w:rStyle w:val="Emphasis"/>
        </w:rPr>
        <w:t>·</w:t>
      </w:r>
      <w:r w:rsidRPr="00A3405A">
        <w:rPr>
          <w:i/>
        </w:rPr>
        <w:t xml:space="preserve"> </w:t>
      </w:r>
      <w:hyperlink r:id="rId60"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1016/j</w:t>
        </w:r>
        <w:r w:rsidR="00D50F61">
          <w:rPr>
            <w:rStyle w:val="Hyperlink"/>
            <w:rFonts w:eastAsiaTheme="majorEastAsia"/>
            <w:i/>
          </w:rPr>
          <w:t>·</w:t>
        </w:r>
        <w:r w:rsidRPr="00A3405A">
          <w:rPr>
            <w:rStyle w:val="Hyperlink"/>
            <w:rFonts w:eastAsiaTheme="majorEastAsia"/>
            <w:i/>
          </w:rPr>
          <w:t>jbusres</w:t>
        </w:r>
        <w:r w:rsidR="00D50F61">
          <w:rPr>
            <w:rStyle w:val="Hyperlink"/>
            <w:rFonts w:eastAsiaTheme="majorEastAsia"/>
            <w:i/>
          </w:rPr>
          <w:t>·</w:t>
        </w:r>
        <w:r w:rsidRPr="00A3405A">
          <w:rPr>
            <w:rStyle w:val="Hyperlink"/>
            <w:rFonts w:eastAsiaTheme="majorEastAsia"/>
            <w:i/>
          </w:rPr>
          <w:t>2022</w:t>
        </w:r>
        <w:r w:rsidR="00D50F61">
          <w:rPr>
            <w:rStyle w:val="Hyperlink"/>
            <w:rFonts w:eastAsiaTheme="majorEastAsia"/>
            <w:i/>
          </w:rPr>
          <w:t>·</w:t>
        </w:r>
        <w:r w:rsidRPr="00A3405A">
          <w:rPr>
            <w:rStyle w:val="Hyperlink"/>
            <w:rFonts w:eastAsiaTheme="majorEastAsia"/>
            <w:i/>
          </w:rPr>
          <w:t>05</w:t>
        </w:r>
        <w:r w:rsidR="00D50F61">
          <w:rPr>
            <w:rStyle w:val="Hyperlink"/>
            <w:rFonts w:eastAsiaTheme="majorEastAsia"/>
            <w:i/>
          </w:rPr>
          <w:t>·</w:t>
        </w:r>
        <w:r w:rsidRPr="00A3405A">
          <w:rPr>
            <w:rStyle w:val="Hyperlink"/>
            <w:rFonts w:eastAsiaTheme="majorEastAsia"/>
            <w:i/>
          </w:rPr>
          <w:t>047</w:t>
        </w:r>
      </w:hyperlink>
    </w:p>
    <w:p w14:paraId="29F0E19D" w14:textId="267FA775" w:rsidR="00A3405A" w:rsidRPr="00A3405A" w:rsidRDefault="00A3405A" w:rsidP="00A3405A">
      <w:pPr>
        <w:pStyle w:val="NormalWeb"/>
        <w:spacing w:before="0" w:beforeAutospacing="0" w:after="0" w:afterAutospacing="0" w:line="360" w:lineRule="auto"/>
        <w:jc w:val="both"/>
        <w:rPr>
          <w:i/>
        </w:rPr>
      </w:pPr>
      <w:r w:rsidRPr="00A3405A">
        <w:rPr>
          <w:i/>
        </w:rPr>
        <w:t>Tan, Z</w:t>
      </w:r>
      <w:r w:rsidR="00D50F61">
        <w:rPr>
          <w:i/>
        </w:rPr>
        <w:t>·</w:t>
      </w:r>
      <w:r w:rsidRPr="00A3405A">
        <w:rPr>
          <w:i/>
        </w:rPr>
        <w:t xml:space="preserve"> (2002)</w:t>
      </w:r>
      <w:r w:rsidR="00D50F61">
        <w:rPr>
          <w:i/>
        </w:rPr>
        <w:t>·</w:t>
      </w:r>
      <w:r w:rsidRPr="00A3405A">
        <w:rPr>
          <w:i/>
        </w:rPr>
        <w:t xml:space="preserve"> Product cycle theory and telecommunications industry</w:t>
      </w:r>
      <w:r w:rsidR="00052616">
        <w:rPr>
          <w:i/>
        </w:rPr>
        <w:t xml:space="preserve"> </w:t>
      </w:r>
      <w:r w:rsidRPr="00A3405A">
        <w:rPr>
          <w:i/>
        </w:rPr>
        <w:t>Foreign direct investment, government policy, and indigenous manufacturing in China</w:t>
      </w:r>
      <w:r w:rsidR="00D50F61">
        <w:rPr>
          <w:i/>
        </w:rPr>
        <w:t>·</w:t>
      </w:r>
      <w:r w:rsidRPr="00A3405A">
        <w:rPr>
          <w:i/>
        </w:rPr>
        <w:t xml:space="preserve"> </w:t>
      </w:r>
      <w:r w:rsidRPr="00A3405A">
        <w:rPr>
          <w:rStyle w:val="Emphasis"/>
        </w:rPr>
        <w:t>Telecommunications Policy, 26</w:t>
      </w:r>
      <w:r w:rsidRPr="00A3405A">
        <w:rPr>
          <w:i/>
        </w:rPr>
        <w:t>, 17–30</w:t>
      </w:r>
      <w:r w:rsidR="00D50F61">
        <w:rPr>
          <w:i/>
        </w:rPr>
        <w:t>·</w:t>
      </w:r>
      <w:r w:rsidRPr="00A3405A">
        <w:rPr>
          <w:i/>
        </w:rPr>
        <w:t xml:space="preserve"> </w:t>
      </w:r>
      <w:hyperlink r:id="rId61"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1016/s0308-5961(01)00051-9</w:t>
        </w:r>
      </w:hyperlink>
    </w:p>
    <w:p w14:paraId="190C17BC" w14:textId="12BB12F2" w:rsidR="00A3405A" w:rsidRPr="00A3405A" w:rsidRDefault="00A3405A" w:rsidP="00A3405A">
      <w:pPr>
        <w:pStyle w:val="NormalWeb"/>
        <w:spacing w:before="0" w:beforeAutospacing="0" w:after="0" w:afterAutospacing="0" w:line="360" w:lineRule="auto"/>
        <w:jc w:val="both"/>
        <w:rPr>
          <w:i/>
        </w:rPr>
      </w:pPr>
      <w:proofErr w:type="spellStart"/>
      <w:r w:rsidRPr="00A3405A">
        <w:rPr>
          <w:i/>
        </w:rPr>
        <w:t>Todaro</w:t>
      </w:r>
      <w:proofErr w:type="spellEnd"/>
      <w:r w:rsidRPr="00A3405A">
        <w:rPr>
          <w:i/>
        </w:rPr>
        <w:t>, M</w:t>
      </w:r>
      <w:r w:rsidR="00D50F61">
        <w:rPr>
          <w:i/>
        </w:rPr>
        <w:t>·</w:t>
      </w:r>
      <w:r w:rsidRPr="00A3405A">
        <w:rPr>
          <w:i/>
        </w:rPr>
        <w:t xml:space="preserve"> P</w:t>
      </w:r>
      <w:r w:rsidR="00D50F61">
        <w:rPr>
          <w:i/>
        </w:rPr>
        <w:t>·</w:t>
      </w:r>
      <w:r w:rsidRPr="00A3405A">
        <w:rPr>
          <w:i/>
        </w:rPr>
        <w:t>, &amp; Smith, S</w:t>
      </w:r>
      <w:r w:rsidR="00D50F61">
        <w:rPr>
          <w:i/>
        </w:rPr>
        <w:t>·</w:t>
      </w:r>
      <w:r w:rsidRPr="00A3405A">
        <w:rPr>
          <w:i/>
        </w:rPr>
        <w:t xml:space="preserve"> C</w:t>
      </w:r>
      <w:r w:rsidR="00D50F61">
        <w:rPr>
          <w:i/>
        </w:rPr>
        <w:t>·</w:t>
      </w:r>
      <w:r w:rsidRPr="00A3405A">
        <w:rPr>
          <w:i/>
        </w:rPr>
        <w:t xml:space="preserve"> (2015)</w:t>
      </w:r>
      <w:r w:rsidR="00D50F61">
        <w:rPr>
          <w:i/>
        </w:rPr>
        <w:t>·</w:t>
      </w:r>
      <w:r w:rsidRPr="00A3405A">
        <w:rPr>
          <w:i/>
        </w:rPr>
        <w:t xml:space="preserve"> </w:t>
      </w:r>
      <w:r w:rsidRPr="00A3405A">
        <w:rPr>
          <w:rStyle w:val="Emphasis"/>
        </w:rPr>
        <w:t>Economic development</w:t>
      </w:r>
      <w:r w:rsidRPr="00A3405A">
        <w:rPr>
          <w:i/>
        </w:rPr>
        <w:t xml:space="preserve"> (12th </w:t>
      </w:r>
      <w:proofErr w:type="spellStart"/>
      <w:r w:rsidRPr="00A3405A">
        <w:rPr>
          <w:i/>
        </w:rPr>
        <w:t>ed</w:t>
      </w:r>
      <w:proofErr w:type="spellEnd"/>
      <w:r w:rsidR="00D50F61">
        <w:rPr>
          <w:i/>
        </w:rPr>
        <w:t>·</w:t>
      </w:r>
      <w:r w:rsidRPr="00A3405A">
        <w:rPr>
          <w:i/>
        </w:rPr>
        <w:t>)</w:t>
      </w:r>
      <w:r w:rsidR="00D50F61">
        <w:rPr>
          <w:i/>
        </w:rPr>
        <w:t>·</w:t>
      </w:r>
      <w:r w:rsidRPr="00A3405A">
        <w:rPr>
          <w:i/>
        </w:rPr>
        <w:t xml:space="preserve"> Pearson</w:t>
      </w:r>
      <w:r w:rsidR="00D50F61">
        <w:rPr>
          <w:i/>
        </w:rPr>
        <w:t>·</w:t>
      </w:r>
    </w:p>
    <w:p w14:paraId="7FF736A6" w14:textId="34FE2767" w:rsidR="00A3405A" w:rsidRPr="00A3405A" w:rsidRDefault="00A3405A" w:rsidP="00A3405A">
      <w:pPr>
        <w:pStyle w:val="NormalWeb"/>
        <w:spacing w:before="0" w:beforeAutospacing="0" w:after="0" w:afterAutospacing="0" w:line="360" w:lineRule="auto"/>
        <w:jc w:val="both"/>
        <w:rPr>
          <w:i/>
        </w:rPr>
      </w:pPr>
      <w:r w:rsidRPr="00A3405A">
        <w:rPr>
          <w:i/>
        </w:rPr>
        <w:t>UNCTAD</w:t>
      </w:r>
      <w:r w:rsidR="00D50F61">
        <w:rPr>
          <w:i/>
        </w:rPr>
        <w:t>·</w:t>
      </w:r>
      <w:r w:rsidRPr="00A3405A">
        <w:rPr>
          <w:i/>
        </w:rPr>
        <w:t xml:space="preserve"> (2022)</w:t>
      </w:r>
      <w:r w:rsidR="00D50F61">
        <w:rPr>
          <w:i/>
        </w:rPr>
        <w:t>·</w:t>
      </w:r>
      <w:r w:rsidRPr="00A3405A">
        <w:rPr>
          <w:i/>
        </w:rPr>
        <w:t xml:space="preserve"> </w:t>
      </w:r>
      <w:r w:rsidRPr="00A3405A">
        <w:rPr>
          <w:rStyle w:val="Emphasis"/>
        </w:rPr>
        <w:t>World investment report 2022: International production beyond the pandemic</w:t>
      </w:r>
      <w:r w:rsidR="00D50F61">
        <w:rPr>
          <w:rStyle w:val="Emphasis"/>
        </w:rPr>
        <w:t>·</w:t>
      </w:r>
      <w:r w:rsidRPr="00A3405A">
        <w:rPr>
          <w:i/>
        </w:rPr>
        <w:t xml:space="preserve"> United Nations Conference on Trade and Development</w:t>
      </w:r>
      <w:r w:rsidR="00D50F61">
        <w:rPr>
          <w:i/>
        </w:rPr>
        <w:t>·</w:t>
      </w:r>
      <w:r w:rsidRPr="00A3405A">
        <w:rPr>
          <w:i/>
        </w:rPr>
        <w:t xml:space="preserve"> </w:t>
      </w:r>
      <w:hyperlink r:id="rId62" w:tgtFrame="_new" w:history="1">
        <w:r w:rsidRPr="00A3405A">
          <w:rPr>
            <w:rStyle w:val="Hyperlink"/>
            <w:rFonts w:eastAsiaTheme="majorEastAsia"/>
            <w:i/>
          </w:rPr>
          <w:t>https://</w:t>
        </w:r>
        <w:proofErr w:type="spellStart"/>
        <w:r w:rsidRPr="00A3405A">
          <w:rPr>
            <w:rStyle w:val="Hyperlink"/>
            <w:rFonts w:eastAsiaTheme="majorEastAsia"/>
            <w:i/>
          </w:rPr>
          <w:t>unctad</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w:t>
        </w:r>
        <w:proofErr w:type="spellStart"/>
        <w:r w:rsidRPr="00A3405A">
          <w:rPr>
            <w:rStyle w:val="Hyperlink"/>
            <w:rFonts w:eastAsiaTheme="majorEastAsia"/>
            <w:i/>
          </w:rPr>
          <w:t>webflyer</w:t>
        </w:r>
        <w:proofErr w:type="spellEnd"/>
        <w:r w:rsidRPr="00A3405A">
          <w:rPr>
            <w:rStyle w:val="Hyperlink"/>
            <w:rFonts w:eastAsiaTheme="majorEastAsia"/>
            <w:i/>
          </w:rPr>
          <w:t>/world-investment-report-2022</w:t>
        </w:r>
      </w:hyperlink>
    </w:p>
    <w:p w14:paraId="49F876B7" w14:textId="455D6F2A" w:rsidR="00A3405A" w:rsidRPr="00A3405A" w:rsidRDefault="00A3405A" w:rsidP="00A3405A">
      <w:pPr>
        <w:pStyle w:val="NormalWeb"/>
        <w:spacing w:before="0" w:beforeAutospacing="0" w:after="0" w:afterAutospacing="0" w:line="360" w:lineRule="auto"/>
        <w:jc w:val="both"/>
        <w:rPr>
          <w:i/>
        </w:rPr>
      </w:pPr>
      <w:proofErr w:type="spellStart"/>
      <w:r w:rsidRPr="00A3405A">
        <w:rPr>
          <w:i/>
        </w:rPr>
        <w:t>Veeramani</w:t>
      </w:r>
      <w:proofErr w:type="spellEnd"/>
      <w:r w:rsidRPr="00A3405A">
        <w:rPr>
          <w:i/>
        </w:rPr>
        <w:t>, S</w:t>
      </w:r>
      <w:r w:rsidR="00D50F61">
        <w:rPr>
          <w:i/>
        </w:rPr>
        <w:t>·</w:t>
      </w:r>
      <w:r w:rsidRPr="00A3405A">
        <w:rPr>
          <w:i/>
        </w:rPr>
        <w:t>, Shukla, A</w:t>
      </w:r>
      <w:r w:rsidR="00D50F61">
        <w:rPr>
          <w:i/>
        </w:rPr>
        <w:t>·</w:t>
      </w:r>
      <w:r w:rsidRPr="00A3405A">
        <w:rPr>
          <w:i/>
        </w:rPr>
        <w:t xml:space="preserve">, &amp; </w:t>
      </w:r>
      <w:proofErr w:type="spellStart"/>
      <w:r w:rsidRPr="00A3405A">
        <w:rPr>
          <w:i/>
        </w:rPr>
        <w:t>Jamaleh</w:t>
      </w:r>
      <w:proofErr w:type="spellEnd"/>
      <w:r w:rsidRPr="00A3405A">
        <w:rPr>
          <w:i/>
        </w:rPr>
        <w:t>, M</w:t>
      </w:r>
      <w:r w:rsidR="00D50F61">
        <w:rPr>
          <w:i/>
        </w:rPr>
        <w:t>·</w:t>
      </w:r>
      <w:r w:rsidRPr="00A3405A">
        <w:rPr>
          <w:i/>
        </w:rPr>
        <w:t xml:space="preserve"> (2020)</w:t>
      </w:r>
      <w:r w:rsidR="00D50F61">
        <w:rPr>
          <w:i/>
        </w:rPr>
        <w:t>·</w:t>
      </w:r>
      <w:r w:rsidRPr="00A3405A">
        <w:rPr>
          <w:i/>
        </w:rPr>
        <w:t xml:space="preserve"> Financial theories of foreign direct investment: A review of literature</w:t>
      </w:r>
      <w:r w:rsidR="00D50F61">
        <w:rPr>
          <w:i/>
        </w:rPr>
        <w:t>·</w:t>
      </w:r>
      <w:r w:rsidRPr="00A3405A">
        <w:rPr>
          <w:i/>
        </w:rPr>
        <w:t xml:space="preserve"> </w:t>
      </w:r>
      <w:r w:rsidRPr="00A3405A">
        <w:rPr>
          <w:rStyle w:val="Emphasis"/>
        </w:rPr>
        <w:t>Journal of Industrial and Business Economics, 47</w:t>
      </w:r>
      <w:r w:rsidRPr="00A3405A">
        <w:rPr>
          <w:i/>
        </w:rPr>
        <w:t>, 185–217</w:t>
      </w:r>
      <w:r w:rsidR="00D50F61">
        <w:rPr>
          <w:i/>
        </w:rPr>
        <w:t>·</w:t>
      </w:r>
      <w:r w:rsidRPr="00A3405A">
        <w:rPr>
          <w:i/>
        </w:rPr>
        <w:t xml:space="preserve"> </w:t>
      </w:r>
      <w:hyperlink r:id="rId63"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1007/s40812-019-00144-8</w:t>
        </w:r>
      </w:hyperlink>
    </w:p>
    <w:p w14:paraId="5BEF206C" w14:textId="2951C288" w:rsidR="00A3405A" w:rsidRPr="00A3405A" w:rsidRDefault="00A3405A" w:rsidP="00A3405A">
      <w:pPr>
        <w:pStyle w:val="NormalWeb"/>
        <w:spacing w:before="0" w:beforeAutospacing="0" w:after="0" w:afterAutospacing="0" w:line="360" w:lineRule="auto"/>
        <w:jc w:val="both"/>
        <w:rPr>
          <w:i/>
        </w:rPr>
      </w:pPr>
      <w:proofErr w:type="spellStart"/>
      <w:r w:rsidRPr="00A3405A">
        <w:rPr>
          <w:i/>
        </w:rPr>
        <w:t>Wondimu</w:t>
      </w:r>
      <w:proofErr w:type="spellEnd"/>
      <w:r w:rsidRPr="00A3405A">
        <w:rPr>
          <w:i/>
        </w:rPr>
        <w:t>, M</w:t>
      </w:r>
      <w:r w:rsidR="00D50F61">
        <w:rPr>
          <w:i/>
        </w:rPr>
        <w:t>·</w:t>
      </w:r>
      <w:r w:rsidRPr="00A3405A">
        <w:rPr>
          <w:i/>
        </w:rPr>
        <w:t xml:space="preserve"> (2023)</w:t>
      </w:r>
      <w:r w:rsidR="00D50F61">
        <w:rPr>
          <w:i/>
        </w:rPr>
        <w:t>·</w:t>
      </w:r>
      <w:r w:rsidRPr="00A3405A">
        <w:rPr>
          <w:i/>
        </w:rPr>
        <w:t xml:space="preserve"> An empirical investigation of the impact of foreign direct investment on economic growth in Ethiopia</w:t>
      </w:r>
      <w:r w:rsidR="00D50F61">
        <w:rPr>
          <w:i/>
        </w:rPr>
        <w:t>·</w:t>
      </w:r>
      <w:r w:rsidRPr="00A3405A">
        <w:rPr>
          <w:i/>
        </w:rPr>
        <w:t xml:space="preserve"> </w:t>
      </w:r>
      <w:r w:rsidRPr="00A3405A">
        <w:rPr>
          <w:rStyle w:val="Emphasis"/>
        </w:rPr>
        <w:t>Cogent Economics &amp; Finance, 11</w:t>
      </w:r>
      <w:r w:rsidRPr="00A3405A">
        <w:rPr>
          <w:i/>
        </w:rPr>
        <w:t>(1)</w:t>
      </w:r>
      <w:r w:rsidR="00D50F61">
        <w:rPr>
          <w:i/>
        </w:rPr>
        <w:t>·</w:t>
      </w:r>
      <w:r w:rsidRPr="00A3405A">
        <w:rPr>
          <w:i/>
        </w:rPr>
        <w:t xml:space="preserve"> </w:t>
      </w:r>
      <w:hyperlink r:id="rId64"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1080/23322039</w:t>
        </w:r>
        <w:r w:rsidR="00D50F61">
          <w:rPr>
            <w:rStyle w:val="Hyperlink"/>
            <w:rFonts w:eastAsiaTheme="majorEastAsia"/>
            <w:i/>
          </w:rPr>
          <w:t>·</w:t>
        </w:r>
        <w:r w:rsidRPr="00A3405A">
          <w:rPr>
            <w:rStyle w:val="Hyperlink"/>
            <w:rFonts w:eastAsiaTheme="majorEastAsia"/>
            <w:i/>
          </w:rPr>
          <w:t>2023</w:t>
        </w:r>
        <w:r w:rsidR="00D50F61">
          <w:rPr>
            <w:rStyle w:val="Hyperlink"/>
            <w:rFonts w:eastAsiaTheme="majorEastAsia"/>
            <w:i/>
          </w:rPr>
          <w:t>·</w:t>
        </w:r>
        <w:r w:rsidRPr="00A3405A">
          <w:rPr>
            <w:rStyle w:val="Hyperlink"/>
            <w:rFonts w:eastAsiaTheme="majorEastAsia"/>
            <w:i/>
          </w:rPr>
          <w:t>2281176</w:t>
        </w:r>
      </w:hyperlink>
    </w:p>
    <w:p w14:paraId="7FBBB62F" w14:textId="16E0B4CB" w:rsidR="00A3405A" w:rsidRPr="00A3405A" w:rsidRDefault="00A3405A" w:rsidP="00A3405A">
      <w:pPr>
        <w:pStyle w:val="NormalWeb"/>
        <w:spacing w:before="0" w:beforeAutospacing="0" w:after="0" w:afterAutospacing="0" w:line="360" w:lineRule="auto"/>
        <w:jc w:val="both"/>
        <w:rPr>
          <w:i/>
        </w:rPr>
      </w:pPr>
      <w:r w:rsidRPr="00A3405A">
        <w:rPr>
          <w:i/>
        </w:rPr>
        <w:t>World Bank</w:t>
      </w:r>
      <w:r w:rsidR="00D50F61">
        <w:rPr>
          <w:i/>
        </w:rPr>
        <w:t>·</w:t>
      </w:r>
      <w:r w:rsidRPr="00A3405A">
        <w:rPr>
          <w:i/>
        </w:rPr>
        <w:t xml:space="preserve"> (2023)</w:t>
      </w:r>
      <w:r w:rsidR="00D50F61">
        <w:rPr>
          <w:i/>
        </w:rPr>
        <w:t>·</w:t>
      </w:r>
      <w:r w:rsidRPr="00A3405A">
        <w:rPr>
          <w:i/>
        </w:rPr>
        <w:t xml:space="preserve"> </w:t>
      </w:r>
      <w:r w:rsidRPr="00A3405A">
        <w:rPr>
          <w:rStyle w:val="Emphasis"/>
        </w:rPr>
        <w:t>World development indicators</w:t>
      </w:r>
      <w:r w:rsidR="00D50F61">
        <w:rPr>
          <w:rStyle w:val="Emphasis"/>
        </w:rPr>
        <w:t>·</w:t>
      </w:r>
      <w:r w:rsidRPr="00A3405A">
        <w:rPr>
          <w:i/>
        </w:rPr>
        <w:t xml:space="preserve"> </w:t>
      </w:r>
      <w:hyperlink r:id="rId65" w:tgtFrame="_new" w:history="1">
        <w:r w:rsidRPr="00A3405A">
          <w:rPr>
            <w:rStyle w:val="Hyperlink"/>
            <w:rFonts w:eastAsiaTheme="majorEastAsia"/>
            <w:i/>
          </w:rPr>
          <w:t>https://databank</w:t>
        </w:r>
        <w:r w:rsidR="00D50F61">
          <w:rPr>
            <w:rStyle w:val="Hyperlink"/>
            <w:rFonts w:eastAsiaTheme="majorEastAsia"/>
            <w:i/>
          </w:rPr>
          <w:t>·</w:t>
        </w:r>
        <w:r w:rsidRPr="00A3405A">
          <w:rPr>
            <w:rStyle w:val="Hyperlink"/>
            <w:rFonts w:eastAsiaTheme="majorEastAsia"/>
            <w:i/>
          </w:rPr>
          <w:t>worldbank</w:t>
        </w:r>
        <w:r w:rsidR="00D50F61">
          <w:rPr>
            <w:rStyle w:val="Hyperlink"/>
            <w:rFonts w:eastAsiaTheme="majorEastAsia"/>
            <w:i/>
          </w:rPr>
          <w:t>·</w:t>
        </w:r>
        <w:r w:rsidRPr="00A3405A">
          <w:rPr>
            <w:rStyle w:val="Hyperlink"/>
            <w:rFonts w:eastAsiaTheme="majorEastAsia"/>
            <w:i/>
          </w:rPr>
          <w:t>org/source/world-development-indicators</w:t>
        </w:r>
      </w:hyperlink>
    </w:p>
    <w:p w14:paraId="5F4918F1" w14:textId="61A21E7A" w:rsidR="00A3405A" w:rsidRPr="00A3405A" w:rsidRDefault="00A3405A" w:rsidP="00A3405A">
      <w:pPr>
        <w:pStyle w:val="NormalWeb"/>
        <w:spacing w:before="0" w:beforeAutospacing="0" w:after="0" w:afterAutospacing="0" w:line="360" w:lineRule="auto"/>
        <w:jc w:val="both"/>
        <w:rPr>
          <w:i/>
        </w:rPr>
      </w:pPr>
      <w:r w:rsidRPr="00A3405A">
        <w:rPr>
          <w:i/>
        </w:rPr>
        <w:lastRenderedPageBreak/>
        <w:t>Yang, S</w:t>
      </w:r>
      <w:r w:rsidR="00D50F61">
        <w:rPr>
          <w:i/>
        </w:rPr>
        <w:t>·</w:t>
      </w:r>
      <w:r w:rsidRPr="00A3405A">
        <w:rPr>
          <w:i/>
        </w:rPr>
        <w:t xml:space="preserve"> (2024)</w:t>
      </w:r>
      <w:r w:rsidR="00D50F61">
        <w:rPr>
          <w:i/>
        </w:rPr>
        <w:t>·</w:t>
      </w:r>
      <w:r w:rsidRPr="00A3405A">
        <w:rPr>
          <w:i/>
        </w:rPr>
        <w:t xml:space="preserve"> The determinants and growth effects of foreign direct investment: A comparative study</w:t>
      </w:r>
      <w:r w:rsidR="00D50F61">
        <w:rPr>
          <w:i/>
        </w:rPr>
        <w:t>·</w:t>
      </w:r>
      <w:r w:rsidRPr="00A3405A">
        <w:rPr>
          <w:i/>
        </w:rPr>
        <w:t xml:space="preserve"> </w:t>
      </w:r>
      <w:r w:rsidRPr="00A3405A">
        <w:rPr>
          <w:rStyle w:val="Emphasis"/>
        </w:rPr>
        <w:t>Journal of Risk and Financial Management, 17</w:t>
      </w:r>
      <w:r w:rsidRPr="00A3405A">
        <w:rPr>
          <w:i/>
        </w:rPr>
        <w:t>(12), 541</w:t>
      </w:r>
      <w:r w:rsidR="00D50F61">
        <w:rPr>
          <w:i/>
        </w:rPr>
        <w:t>·</w:t>
      </w:r>
      <w:r w:rsidRPr="00A3405A">
        <w:rPr>
          <w:i/>
        </w:rPr>
        <w:t xml:space="preserve"> </w:t>
      </w:r>
      <w:hyperlink r:id="rId66"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3390/jrfm17120541</w:t>
        </w:r>
      </w:hyperlink>
    </w:p>
    <w:p w14:paraId="124EB6BC" w14:textId="265AFEDB" w:rsidR="00A3405A" w:rsidRPr="00A3405A" w:rsidRDefault="00A3405A" w:rsidP="00A3405A">
      <w:pPr>
        <w:pStyle w:val="NormalWeb"/>
        <w:spacing w:before="0" w:beforeAutospacing="0" w:after="0" w:afterAutospacing="0" w:line="360" w:lineRule="auto"/>
        <w:jc w:val="both"/>
        <w:rPr>
          <w:i/>
        </w:rPr>
      </w:pPr>
      <w:proofErr w:type="spellStart"/>
      <w:r w:rsidRPr="00A3405A">
        <w:rPr>
          <w:i/>
        </w:rPr>
        <w:t>Zardoub</w:t>
      </w:r>
      <w:proofErr w:type="spellEnd"/>
      <w:r w:rsidRPr="00A3405A">
        <w:rPr>
          <w:i/>
        </w:rPr>
        <w:t>, A</w:t>
      </w:r>
      <w:r w:rsidR="00D50F61">
        <w:rPr>
          <w:i/>
        </w:rPr>
        <w:t>·</w:t>
      </w:r>
      <w:r w:rsidRPr="00A3405A">
        <w:rPr>
          <w:i/>
        </w:rPr>
        <w:t xml:space="preserve">, &amp; </w:t>
      </w:r>
      <w:proofErr w:type="spellStart"/>
      <w:r w:rsidRPr="00A3405A">
        <w:rPr>
          <w:i/>
        </w:rPr>
        <w:t>Sboui</w:t>
      </w:r>
      <w:proofErr w:type="spellEnd"/>
      <w:r w:rsidRPr="00A3405A">
        <w:rPr>
          <w:i/>
        </w:rPr>
        <w:t>, F</w:t>
      </w:r>
      <w:r w:rsidR="00D50F61">
        <w:rPr>
          <w:i/>
        </w:rPr>
        <w:t>·</w:t>
      </w:r>
      <w:r w:rsidRPr="00A3405A">
        <w:rPr>
          <w:i/>
        </w:rPr>
        <w:t xml:space="preserve"> (2021)</w:t>
      </w:r>
      <w:r w:rsidR="00D50F61">
        <w:rPr>
          <w:i/>
        </w:rPr>
        <w:t>·</w:t>
      </w:r>
      <w:r w:rsidRPr="00A3405A">
        <w:rPr>
          <w:i/>
        </w:rPr>
        <w:t xml:space="preserve"> Impact of foreign direct investment, remittances and official development assistance on economic growth: Panel data approach</w:t>
      </w:r>
      <w:r w:rsidR="00D50F61">
        <w:rPr>
          <w:i/>
        </w:rPr>
        <w:t>·</w:t>
      </w:r>
      <w:r w:rsidRPr="00A3405A">
        <w:rPr>
          <w:i/>
        </w:rPr>
        <w:t xml:space="preserve"> </w:t>
      </w:r>
      <w:r w:rsidRPr="00A3405A">
        <w:rPr>
          <w:rStyle w:val="Emphasis"/>
        </w:rPr>
        <w:t>PSU Research Review, 5</w:t>
      </w:r>
      <w:r w:rsidRPr="00A3405A">
        <w:rPr>
          <w:i/>
        </w:rPr>
        <w:t>(2), 147–164</w:t>
      </w:r>
      <w:r w:rsidR="00D50F61">
        <w:rPr>
          <w:i/>
        </w:rPr>
        <w:t>·</w:t>
      </w:r>
      <w:r w:rsidRPr="00A3405A">
        <w:rPr>
          <w:i/>
        </w:rPr>
        <w:t xml:space="preserve"> </w:t>
      </w:r>
      <w:hyperlink r:id="rId67" w:tgtFrame="_new" w:history="1">
        <w:r w:rsidRPr="00A3405A">
          <w:rPr>
            <w:rStyle w:val="Hyperlink"/>
            <w:rFonts w:eastAsiaTheme="majorEastAsia"/>
            <w:i/>
          </w:rPr>
          <w:t>https://</w:t>
        </w:r>
        <w:proofErr w:type="spellStart"/>
        <w:r w:rsidRPr="00A3405A">
          <w:rPr>
            <w:rStyle w:val="Hyperlink"/>
            <w:rFonts w:eastAsiaTheme="majorEastAsia"/>
            <w:i/>
          </w:rPr>
          <w:t>doi</w:t>
        </w:r>
        <w:r w:rsidR="00D50F61">
          <w:rPr>
            <w:rStyle w:val="Hyperlink"/>
            <w:rFonts w:eastAsiaTheme="majorEastAsia"/>
            <w:i/>
          </w:rPr>
          <w:t>·</w:t>
        </w:r>
        <w:r w:rsidRPr="00A3405A">
          <w:rPr>
            <w:rStyle w:val="Hyperlink"/>
            <w:rFonts w:eastAsiaTheme="majorEastAsia"/>
            <w:i/>
          </w:rPr>
          <w:t>org</w:t>
        </w:r>
        <w:proofErr w:type="spellEnd"/>
        <w:r w:rsidRPr="00A3405A">
          <w:rPr>
            <w:rStyle w:val="Hyperlink"/>
            <w:rFonts w:eastAsiaTheme="majorEastAsia"/>
            <w:i/>
          </w:rPr>
          <w:t>/10</w:t>
        </w:r>
        <w:r w:rsidR="00D50F61">
          <w:rPr>
            <w:rStyle w:val="Hyperlink"/>
            <w:rFonts w:eastAsiaTheme="majorEastAsia"/>
            <w:i/>
          </w:rPr>
          <w:t>·</w:t>
        </w:r>
        <w:r w:rsidRPr="00A3405A">
          <w:rPr>
            <w:rStyle w:val="Hyperlink"/>
            <w:rFonts w:eastAsiaTheme="majorEastAsia"/>
            <w:i/>
          </w:rPr>
          <w:t>1108/prr-04-2020-0012</w:t>
        </w:r>
      </w:hyperlink>
    </w:p>
    <w:p w14:paraId="629C719F" w14:textId="77777777" w:rsidR="00B25CD5" w:rsidRDefault="00B25CD5" w:rsidP="00F0109E"/>
    <w:p w14:paraId="3CA046CA" w14:textId="77777777" w:rsidR="00B25CD5" w:rsidRDefault="00B25CD5" w:rsidP="00F0109E"/>
    <w:p w14:paraId="54883F3F" w14:textId="77777777" w:rsidR="00B25CD5" w:rsidRDefault="00B25CD5" w:rsidP="00F0109E"/>
    <w:p w14:paraId="70C972C3" w14:textId="77777777" w:rsidR="00B25CD5" w:rsidRDefault="00B25CD5" w:rsidP="00F0109E"/>
    <w:p w14:paraId="67899AC1" w14:textId="77777777" w:rsidR="00B25CD5" w:rsidRDefault="00B25CD5" w:rsidP="00F0109E"/>
    <w:p w14:paraId="3EBECC7C" w14:textId="77777777" w:rsidR="00B25CD5" w:rsidRDefault="00B25CD5" w:rsidP="00F0109E"/>
    <w:p w14:paraId="58AA6DF9" w14:textId="77777777" w:rsidR="00B25CD5" w:rsidRDefault="00B25CD5" w:rsidP="00F0109E"/>
    <w:p w14:paraId="6EA16F5E" w14:textId="77777777" w:rsidR="00B25CD5" w:rsidRDefault="00B25CD5" w:rsidP="00F0109E"/>
    <w:p w14:paraId="34470DA1" w14:textId="77777777" w:rsidR="00B25CD5" w:rsidRDefault="00B25CD5" w:rsidP="00F0109E"/>
    <w:p w14:paraId="2165C3D5" w14:textId="77777777" w:rsidR="00B25CD5" w:rsidRDefault="00B25CD5" w:rsidP="00F0109E"/>
    <w:p w14:paraId="61903F65" w14:textId="77777777" w:rsidR="00B25CD5" w:rsidRDefault="00B25CD5" w:rsidP="00F0109E"/>
    <w:p w14:paraId="095D44E2" w14:textId="77777777" w:rsidR="00B25CD5" w:rsidRDefault="00B25CD5" w:rsidP="00F0109E"/>
    <w:p w14:paraId="1C817140" w14:textId="77777777" w:rsidR="00B25CD5" w:rsidRDefault="00B25CD5" w:rsidP="00F0109E"/>
    <w:p w14:paraId="16DF3DD3" w14:textId="77777777" w:rsidR="00B25CD5" w:rsidRDefault="00B25CD5" w:rsidP="00F0109E"/>
    <w:p w14:paraId="14910EE6" w14:textId="77777777" w:rsidR="00B25CD5" w:rsidRDefault="00B25CD5" w:rsidP="00F0109E"/>
    <w:p w14:paraId="66B73EE8" w14:textId="77777777" w:rsidR="00B25CD5" w:rsidRDefault="00B25CD5" w:rsidP="00F0109E"/>
    <w:p w14:paraId="4E206917" w14:textId="77777777" w:rsidR="00B25CD5" w:rsidRDefault="00B25CD5" w:rsidP="00F0109E"/>
    <w:p w14:paraId="25DE61D6" w14:textId="77777777" w:rsidR="00B25CD5" w:rsidRDefault="00B25CD5" w:rsidP="00F0109E"/>
    <w:p w14:paraId="058704A8" w14:textId="77777777" w:rsidR="00B25CD5" w:rsidRDefault="00B25CD5" w:rsidP="00F0109E"/>
    <w:p w14:paraId="5ABF94EF" w14:textId="77777777" w:rsidR="00B25CD5" w:rsidRDefault="00B25CD5" w:rsidP="00F0109E"/>
    <w:p w14:paraId="49F07C7F" w14:textId="50CBE733" w:rsidR="00B25CD5" w:rsidRDefault="00B25CD5" w:rsidP="00F0109E"/>
    <w:p w14:paraId="397176DB" w14:textId="4D5CBBE5" w:rsidR="00B25CD5" w:rsidRDefault="00B25CD5" w:rsidP="00F0109E"/>
    <w:p w14:paraId="79A1166E" w14:textId="66A3FF6A" w:rsidR="00B25CD5" w:rsidRDefault="00B25CD5" w:rsidP="00F0109E"/>
    <w:p w14:paraId="237F98E9" w14:textId="77777777" w:rsidR="00B25CD5" w:rsidRPr="00F0109E" w:rsidRDefault="00B25CD5" w:rsidP="00B25CD5">
      <w:pPr>
        <w:pStyle w:val="Heading1"/>
        <w:rPr>
          <w:rFonts w:eastAsia="Times New Roman"/>
        </w:rPr>
      </w:pPr>
      <w:bookmarkStart w:id="104" w:name="_Toc228225803"/>
      <w:r w:rsidRPr="00F0109E">
        <w:rPr>
          <w:rFonts w:eastAsia="Times New Roman"/>
        </w:rPr>
        <w:lastRenderedPageBreak/>
        <w:t>APPENDICES</w:t>
      </w:r>
      <w:bookmarkEnd w:id="104"/>
    </w:p>
    <w:p w14:paraId="6F9636E9" w14:textId="3CBBD083" w:rsidR="00B25CD5" w:rsidRDefault="00B25CD5" w:rsidP="00F0109E">
      <w:pPr>
        <w:rPr>
          <w:noProof/>
        </w:rPr>
      </w:pPr>
      <w:r>
        <w:rPr>
          <w:rFonts w:ascii="CIDFont+F4" w:eastAsia="Times New Roman" w:hAnsi="CIDFont+F4" w:cs="Times New Roman"/>
          <w:b/>
          <w:bCs/>
          <w:i/>
          <w:iCs/>
          <w:color w:val="000000"/>
          <w:szCs w:val="24"/>
        </w:rPr>
        <w:t>STATA 17</w:t>
      </w:r>
      <w:r w:rsidRPr="00F0109E">
        <w:rPr>
          <w:rFonts w:ascii="CIDFont+F4" w:eastAsia="Times New Roman" w:hAnsi="CIDFont+F4" w:cs="Times New Roman"/>
          <w:b/>
          <w:bCs/>
          <w:i/>
          <w:iCs/>
          <w:color w:val="000000"/>
          <w:szCs w:val="24"/>
        </w:rPr>
        <w:t xml:space="preserve"> Software Result</w:t>
      </w:r>
    </w:p>
    <w:p w14:paraId="478DB619" w14:textId="49E0A396" w:rsidR="00F0109E" w:rsidRDefault="00F0109E" w:rsidP="00F0109E">
      <w:r w:rsidRPr="00F0109E">
        <w:rPr>
          <w:noProof/>
        </w:rPr>
        <w:drawing>
          <wp:inline distT="0" distB="0" distL="0" distR="0" wp14:anchorId="367AF1CD" wp14:editId="3EDC368D">
            <wp:extent cx="5865495" cy="1750492"/>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65495" cy="1750492"/>
                    </a:xfrm>
                    <a:prstGeom prst="rect">
                      <a:avLst/>
                    </a:prstGeom>
                    <a:noFill/>
                    <a:ln>
                      <a:noFill/>
                    </a:ln>
                  </pic:spPr>
                </pic:pic>
              </a:graphicData>
            </a:graphic>
          </wp:inline>
        </w:drawing>
      </w:r>
    </w:p>
    <w:p w14:paraId="73E4CA42" w14:textId="71EDB6E0" w:rsidR="00F0109E" w:rsidRDefault="00F0109E" w:rsidP="00F0109E">
      <w:r w:rsidRPr="00F0109E">
        <w:rPr>
          <w:noProof/>
        </w:rPr>
        <w:drawing>
          <wp:inline distT="0" distB="0" distL="0" distR="0" wp14:anchorId="387CDBBE" wp14:editId="57E4FF1E">
            <wp:extent cx="5865495" cy="23124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65495" cy="2312463"/>
                    </a:xfrm>
                    <a:prstGeom prst="rect">
                      <a:avLst/>
                    </a:prstGeom>
                    <a:noFill/>
                    <a:ln>
                      <a:noFill/>
                    </a:ln>
                  </pic:spPr>
                </pic:pic>
              </a:graphicData>
            </a:graphic>
          </wp:inline>
        </w:drawing>
      </w:r>
    </w:p>
    <w:p w14:paraId="0F09F31F" w14:textId="5B6E4985" w:rsidR="00F0109E" w:rsidRDefault="00F0109E" w:rsidP="00F0109E">
      <w:pPr>
        <w:rPr>
          <w:noProof/>
        </w:rPr>
      </w:pPr>
    </w:p>
    <w:p w14:paraId="31074FDB" w14:textId="498CE96D" w:rsidR="00F0109E" w:rsidRDefault="00F0109E" w:rsidP="00F0109E">
      <w:pPr>
        <w:rPr>
          <w:noProof/>
        </w:rPr>
      </w:pPr>
      <w:r w:rsidRPr="00F0109E">
        <w:rPr>
          <w:noProof/>
        </w:rPr>
        <w:lastRenderedPageBreak/>
        <w:drawing>
          <wp:inline distT="0" distB="0" distL="0" distR="0" wp14:anchorId="22CD6400" wp14:editId="31296FC4">
            <wp:extent cx="5865495" cy="58491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865495" cy="5849172"/>
                    </a:xfrm>
                    <a:prstGeom prst="rect">
                      <a:avLst/>
                    </a:prstGeom>
                    <a:noFill/>
                    <a:ln>
                      <a:noFill/>
                    </a:ln>
                  </pic:spPr>
                </pic:pic>
              </a:graphicData>
            </a:graphic>
          </wp:inline>
        </w:drawing>
      </w:r>
    </w:p>
    <w:p w14:paraId="4E38C264" w14:textId="060FE75D" w:rsidR="00F0109E" w:rsidRDefault="00F0109E" w:rsidP="00F0109E">
      <w:pPr>
        <w:rPr>
          <w:noProof/>
        </w:rPr>
      </w:pPr>
    </w:p>
    <w:p w14:paraId="2B2B9348" w14:textId="78755FE9" w:rsidR="00F0109E" w:rsidRDefault="00F0109E" w:rsidP="00F0109E">
      <w:pPr>
        <w:rPr>
          <w:noProof/>
        </w:rPr>
      </w:pPr>
    </w:p>
    <w:p w14:paraId="236D8549" w14:textId="5C123B6A" w:rsidR="00F0109E" w:rsidRDefault="00F0109E" w:rsidP="00F0109E">
      <w:pPr>
        <w:rPr>
          <w:noProof/>
        </w:rPr>
      </w:pPr>
      <w:r w:rsidRPr="00F0109E">
        <w:rPr>
          <w:noProof/>
        </w:rPr>
        <w:lastRenderedPageBreak/>
        <w:drawing>
          <wp:inline distT="0" distB="0" distL="0" distR="0" wp14:anchorId="60ED4F39" wp14:editId="20D1E311">
            <wp:extent cx="5865495" cy="39447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65495" cy="3944790"/>
                    </a:xfrm>
                    <a:prstGeom prst="rect">
                      <a:avLst/>
                    </a:prstGeom>
                    <a:noFill/>
                    <a:ln>
                      <a:noFill/>
                    </a:ln>
                  </pic:spPr>
                </pic:pic>
              </a:graphicData>
            </a:graphic>
          </wp:inline>
        </w:drawing>
      </w:r>
    </w:p>
    <w:p w14:paraId="50A86D56" w14:textId="041468B5" w:rsidR="00F0109E" w:rsidRDefault="00F0109E" w:rsidP="00F0109E">
      <w:pPr>
        <w:rPr>
          <w:noProof/>
        </w:rPr>
      </w:pPr>
      <w:r w:rsidRPr="00F0109E">
        <w:rPr>
          <w:noProof/>
        </w:rPr>
        <w:drawing>
          <wp:inline distT="0" distB="0" distL="0" distR="0" wp14:anchorId="01D6C7F1" wp14:editId="2306BF6C">
            <wp:extent cx="5865495" cy="1904381"/>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65495" cy="1904381"/>
                    </a:xfrm>
                    <a:prstGeom prst="rect">
                      <a:avLst/>
                    </a:prstGeom>
                    <a:noFill/>
                    <a:ln>
                      <a:noFill/>
                    </a:ln>
                  </pic:spPr>
                </pic:pic>
              </a:graphicData>
            </a:graphic>
          </wp:inline>
        </w:drawing>
      </w:r>
    </w:p>
    <w:p w14:paraId="282C8EC9" w14:textId="3FED9F33" w:rsidR="00F0109E" w:rsidRDefault="00F0109E" w:rsidP="00F0109E">
      <w:pPr>
        <w:rPr>
          <w:noProof/>
        </w:rPr>
      </w:pPr>
    </w:p>
    <w:p w14:paraId="1A014ACF" w14:textId="4ABF6F3D" w:rsidR="00F0109E" w:rsidRDefault="00F0109E" w:rsidP="00F0109E">
      <w:pPr>
        <w:rPr>
          <w:noProof/>
        </w:rPr>
      </w:pPr>
    </w:p>
    <w:p w14:paraId="2D1B5DE3" w14:textId="61D6E5E9" w:rsidR="00F0109E" w:rsidRDefault="00F0109E" w:rsidP="00F0109E">
      <w:pPr>
        <w:rPr>
          <w:noProof/>
        </w:rPr>
      </w:pPr>
    </w:p>
    <w:p w14:paraId="0C3F0BD1" w14:textId="77777777" w:rsidR="00F0109E" w:rsidRPr="00F0109E" w:rsidRDefault="00F0109E" w:rsidP="00F0109E"/>
    <w:sectPr w:rsidR="00F0109E" w:rsidRPr="00F0109E"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7C2EF7" w14:textId="77777777" w:rsidR="00D023B6" w:rsidRDefault="00D023B6">
      <w:pPr>
        <w:spacing w:after="0" w:line="240" w:lineRule="auto"/>
      </w:pPr>
      <w:r>
        <w:separator/>
      </w:r>
    </w:p>
  </w:endnote>
  <w:endnote w:type="continuationSeparator" w:id="0">
    <w:p w14:paraId="61A9FA8F" w14:textId="77777777" w:rsidR="00D023B6" w:rsidRDefault="00D0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IDFont+F4">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524280"/>
      <w:docPartObj>
        <w:docPartGallery w:val="Page Numbers (Bottom of Page)"/>
        <w:docPartUnique/>
      </w:docPartObj>
    </w:sdtPr>
    <w:sdtEndPr>
      <w:rPr>
        <w:noProof/>
      </w:rPr>
    </w:sdtEndPr>
    <w:sdtContent>
      <w:p w14:paraId="26654DF9" w14:textId="4C097A23" w:rsidR="00B25CD5" w:rsidRDefault="00B25CD5">
        <w:pPr>
          <w:pStyle w:val="Footer"/>
          <w:jc w:val="center"/>
        </w:pPr>
        <w:r>
          <w:fldChar w:fldCharType="begin"/>
        </w:r>
        <w:r>
          <w:instrText xml:space="preserve"> PAGE   \* MERGEFORMAT </w:instrText>
        </w:r>
        <w:r>
          <w:fldChar w:fldCharType="separate"/>
        </w:r>
        <w:r w:rsidR="00D50F61">
          <w:rPr>
            <w:noProof/>
          </w:rPr>
          <w:t>29</w:t>
        </w:r>
        <w:r>
          <w:rPr>
            <w:noProof/>
          </w:rPr>
          <w:fldChar w:fldCharType="end"/>
        </w:r>
      </w:p>
    </w:sdtContent>
  </w:sdt>
  <w:p w14:paraId="52A08BA7" w14:textId="77777777" w:rsidR="00B25CD5" w:rsidRDefault="00B25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E4E91" w14:textId="77777777" w:rsidR="00D023B6" w:rsidRDefault="00D023B6">
      <w:pPr>
        <w:spacing w:after="0" w:line="240" w:lineRule="auto"/>
      </w:pPr>
      <w:r>
        <w:separator/>
      </w:r>
    </w:p>
  </w:footnote>
  <w:footnote w:type="continuationSeparator" w:id="0">
    <w:p w14:paraId="7FF19DBF" w14:textId="77777777" w:rsidR="00D023B6" w:rsidRDefault="00D0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2F51710"/>
    <w:multiLevelType w:val="multilevel"/>
    <w:tmpl w:val="C866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007A76"/>
    <w:multiLevelType w:val="hybridMultilevel"/>
    <w:tmpl w:val="9154D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274867"/>
    <w:multiLevelType w:val="hybridMultilevel"/>
    <w:tmpl w:val="A4E21D76"/>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72927"/>
    <w:multiLevelType w:val="multilevel"/>
    <w:tmpl w:val="0130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158F0"/>
    <w:multiLevelType w:val="hybridMultilevel"/>
    <w:tmpl w:val="4C04C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91539A"/>
    <w:multiLevelType w:val="multilevel"/>
    <w:tmpl w:val="E69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F400F"/>
    <w:multiLevelType w:val="multilevel"/>
    <w:tmpl w:val="6B5628E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83382"/>
    <w:multiLevelType w:val="multilevel"/>
    <w:tmpl w:val="771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2CF7140"/>
    <w:multiLevelType w:val="hybridMultilevel"/>
    <w:tmpl w:val="E2685B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F29D5"/>
    <w:multiLevelType w:val="hybridMultilevel"/>
    <w:tmpl w:val="3C8054F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A552195"/>
    <w:multiLevelType w:val="multilevel"/>
    <w:tmpl w:val="2F1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73C69"/>
    <w:multiLevelType w:val="multilevel"/>
    <w:tmpl w:val="7708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06D24"/>
    <w:multiLevelType w:val="hybridMultilevel"/>
    <w:tmpl w:val="7EB0C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90F73"/>
    <w:multiLevelType w:val="multilevel"/>
    <w:tmpl w:val="C334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D772F"/>
    <w:multiLevelType w:val="multilevel"/>
    <w:tmpl w:val="19E8306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B63BB5"/>
    <w:multiLevelType w:val="multilevel"/>
    <w:tmpl w:val="6B5628EC"/>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0"/>
        </w:tabs>
        <w:ind w:left="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A9B1257"/>
    <w:multiLevelType w:val="multilevel"/>
    <w:tmpl w:val="A6B2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AC1FEF"/>
    <w:multiLevelType w:val="hybridMultilevel"/>
    <w:tmpl w:val="80D86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9353BA"/>
    <w:multiLevelType w:val="multilevel"/>
    <w:tmpl w:val="85F4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53257A"/>
    <w:multiLevelType w:val="multilevel"/>
    <w:tmpl w:val="19E8306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13"/>
  </w:num>
  <w:num w:numId="3">
    <w:abstractNumId w:val="2"/>
  </w:num>
  <w:num w:numId="4">
    <w:abstractNumId w:val="18"/>
  </w:num>
  <w:num w:numId="5">
    <w:abstractNumId w:val="3"/>
  </w:num>
  <w:num w:numId="6">
    <w:abstractNumId w:val="6"/>
  </w:num>
  <w:num w:numId="7">
    <w:abstractNumId w:val="0"/>
  </w:num>
  <w:num w:numId="8">
    <w:abstractNumId w:val="19"/>
  </w:num>
  <w:num w:numId="9">
    <w:abstractNumId w:val="21"/>
  </w:num>
  <w:num w:numId="10">
    <w:abstractNumId w:val="23"/>
  </w:num>
  <w:num w:numId="11">
    <w:abstractNumId w:val="27"/>
  </w:num>
  <w:num w:numId="12">
    <w:abstractNumId w:val="24"/>
  </w:num>
  <w:num w:numId="13">
    <w:abstractNumId w:val="10"/>
  </w:num>
  <w:num w:numId="14">
    <w:abstractNumId w:val="31"/>
  </w:num>
  <w:num w:numId="15">
    <w:abstractNumId w:val="25"/>
  </w:num>
  <w:num w:numId="16">
    <w:abstractNumId w:val="29"/>
  </w:num>
  <w:num w:numId="17">
    <w:abstractNumId w:val="4"/>
  </w:num>
  <w:num w:numId="18">
    <w:abstractNumId w:val="32"/>
  </w:num>
  <w:num w:numId="19">
    <w:abstractNumId w:val="11"/>
  </w:num>
  <w:num w:numId="20">
    <w:abstractNumId w:val="26"/>
  </w:num>
  <w:num w:numId="21">
    <w:abstractNumId w:val="15"/>
  </w:num>
  <w:num w:numId="22">
    <w:abstractNumId w:val="14"/>
  </w:num>
  <w:num w:numId="23">
    <w:abstractNumId w:val="5"/>
  </w:num>
  <w:num w:numId="24">
    <w:abstractNumId w:val="9"/>
  </w:num>
  <w:num w:numId="25">
    <w:abstractNumId w:val="16"/>
  </w:num>
  <w:num w:numId="26">
    <w:abstractNumId w:val="12"/>
  </w:num>
  <w:num w:numId="27">
    <w:abstractNumId w:val="22"/>
  </w:num>
  <w:num w:numId="28">
    <w:abstractNumId w:val="1"/>
  </w:num>
  <w:num w:numId="29">
    <w:abstractNumId w:val="17"/>
  </w:num>
  <w:num w:numId="30">
    <w:abstractNumId w:val="8"/>
  </w:num>
  <w:num w:numId="31">
    <w:abstractNumId w:val="7"/>
  </w:num>
  <w:num w:numId="32">
    <w:abstractNumId w:val="20"/>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3DCE"/>
    <w:rsid w:val="00030C5F"/>
    <w:rsid w:val="00052616"/>
    <w:rsid w:val="00056B3C"/>
    <w:rsid w:val="00056D89"/>
    <w:rsid w:val="000678DB"/>
    <w:rsid w:val="000770C7"/>
    <w:rsid w:val="000A5518"/>
    <w:rsid w:val="000C0795"/>
    <w:rsid w:val="000C3714"/>
    <w:rsid w:val="000C3D10"/>
    <w:rsid w:val="000D390B"/>
    <w:rsid w:val="000E6D7F"/>
    <w:rsid w:val="000F661C"/>
    <w:rsid w:val="00136733"/>
    <w:rsid w:val="001439F1"/>
    <w:rsid w:val="0015417A"/>
    <w:rsid w:val="00164E6D"/>
    <w:rsid w:val="0016756B"/>
    <w:rsid w:val="00184E43"/>
    <w:rsid w:val="001A03D9"/>
    <w:rsid w:val="001A6504"/>
    <w:rsid w:val="001C797F"/>
    <w:rsid w:val="001D3E4D"/>
    <w:rsid w:val="001D763A"/>
    <w:rsid w:val="001E2D50"/>
    <w:rsid w:val="001E4E4B"/>
    <w:rsid w:val="001F4D03"/>
    <w:rsid w:val="0020541B"/>
    <w:rsid w:val="00214F93"/>
    <w:rsid w:val="002215A9"/>
    <w:rsid w:val="0022340A"/>
    <w:rsid w:val="00241D51"/>
    <w:rsid w:val="00243029"/>
    <w:rsid w:val="00243E41"/>
    <w:rsid w:val="00250625"/>
    <w:rsid w:val="00254875"/>
    <w:rsid w:val="002744BC"/>
    <w:rsid w:val="00292536"/>
    <w:rsid w:val="00296A8F"/>
    <w:rsid w:val="002A2EC2"/>
    <w:rsid w:val="002A3530"/>
    <w:rsid w:val="002D5059"/>
    <w:rsid w:val="002D7649"/>
    <w:rsid w:val="00301FDD"/>
    <w:rsid w:val="00310283"/>
    <w:rsid w:val="00321540"/>
    <w:rsid w:val="00323456"/>
    <w:rsid w:val="0032710C"/>
    <w:rsid w:val="00342450"/>
    <w:rsid w:val="00357E6C"/>
    <w:rsid w:val="003B1447"/>
    <w:rsid w:val="003B38A3"/>
    <w:rsid w:val="003C1E74"/>
    <w:rsid w:val="003C6351"/>
    <w:rsid w:val="003E21ED"/>
    <w:rsid w:val="003E2E13"/>
    <w:rsid w:val="003F2E20"/>
    <w:rsid w:val="004008BD"/>
    <w:rsid w:val="00411CB5"/>
    <w:rsid w:val="004125A5"/>
    <w:rsid w:val="00424E5D"/>
    <w:rsid w:val="0044485C"/>
    <w:rsid w:val="00446F29"/>
    <w:rsid w:val="0045788B"/>
    <w:rsid w:val="004668A2"/>
    <w:rsid w:val="004725C3"/>
    <w:rsid w:val="00472C68"/>
    <w:rsid w:val="00481FF7"/>
    <w:rsid w:val="004A3E2E"/>
    <w:rsid w:val="004B11F3"/>
    <w:rsid w:val="004D2663"/>
    <w:rsid w:val="004D3157"/>
    <w:rsid w:val="004D3EDE"/>
    <w:rsid w:val="004F46C6"/>
    <w:rsid w:val="00506823"/>
    <w:rsid w:val="005148AB"/>
    <w:rsid w:val="00526442"/>
    <w:rsid w:val="005445AA"/>
    <w:rsid w:val="0056056C"/>
    <w:rsid w:val="0056574B"/>
    <w:rsid w:val="005B1486"/>
    <w:rsid w:val="005C4A20"/>
    <w:rsid w:val="005D0210"/>
    <w:rsid w:val="005D0E92"/>
    <w:rsid w:val="005D2029"/>
    <w:rsid w:val="005D6CC2"/>
    <w:rsid w:val="005E123E"/>
    <w:rsid w:val="005F2950"/>
    <w:rsid w:val="00600BFC"/>
    <w:rsid w:val="0060295E"/>
    <w:rsid w:val="00614A1D"/>
    <w:rsid w:val="006320C6"/>
    <w:rsid w:val="00633EB3"/>
    <w:rsid w:val="006618B1"/>
    <w:rsid w:val="0067017A"/>
    <w:rsid w:val="00670E4F"/>
    <w:rsid w:val="006906B1"/>
    <w:rsid w:val="006B1C56"/>
    <w:rsid w:val="006B7391"/>
    <w:rsid w:val="006D3921"/>
    <w:rsid w:val="006D5B90"/>
    <w:rsid w:val="006D5F5E"/>
    <w:rsid w:val="006E3430"/>
    <w:rsid w:val="006E7726"/>
    <w:rsid w:val="00703068"/>
    <w:rsid w:val="007033A9"/>
    <w:rsid w:val="0071431A"/>
    <w:rsid w:val="007216CA"/>
    <w:rsid w:val="00731EBC"/>
    <w:rsid w:val="007327F0"/>
    <w:rsid w:val="00732944"/>
    <w:rsid w:val="007336E5"/>
    <w:rsid w:val="0075613A"/>
    <w:rsid w:val="00760075"/>
    <w:rsid w:val="00776E30"/>
    <w:rsid w:val="00777091"/>
    <w:rsid w:val="00783B54"/>
    <w:rsid w:val="007A7EE7"/>
    <w:rsid w:val="007B14A9"/>
    <w:rsid w:val="007B3812"/>
    <w:rsid w:val="007B5EE2"/>
    <w:rsid w:val="007B7091"/>
    <w:rsid w:val="007D7FBF"/>
    <w:rsid w:val="007F297C"/>
    <w:rsid w:val="007F3748"/>
    <w:rsid w:val="00803682"/>
    <w:rsid w:val="00841ECD"/>
    <w:rsid w:val="00844147"/>
    <w:rsid w:val="00873F51"/>
    <w:rsid w:val="0088217D"/>
    <w:rsid w:val="0088230C"/>
    <w:rsid w:val="008923D4"/>
    <w:rsid w:val="008A5257"/>
    <w:rsid w:val="008A5DB1"/>
    <w:rsid w:val="008A6396"/>
    <w:rsid w:val="008B3C08"/>
    <w:rsid w:val="008D1776"/>
    <w:rsid w:val="008D3CC9"/>
    <w:rsid w:val="008D4B46"/>
    <w:rsid w:val="008F617B"/>
    <w:rsid w:val="009206C6"/>
    <w:rsid w:val="00926454"/>
    <w:rsid w:val="00963781"/>
    <w:rsid w:val="009715AE"/>
    <w:rsid w:val="00974E82"/>
    <w:rsid w:val="00986394"/>
    <w:rsid w:val="009A03C2"/>
    <w:rsid w:val="009A4540"/>
    <w:rsid w:val="009C610F"/>
    <w:rsid w:val="009D6A61"/>
    <w:rsid w:val="009E0070"/>
    <w:rsid w:val="009E2959"/>
    <w:rsid w:val="009F7C65"/>
    <w:rsid w:val="009F7C97"/>
    <w:rsid w:val="00A100C4"/>
    <w:rsid w:val="00A14D0D"/>
    <w:rsid w:val="00A3405A"/>
    <w:rsid w:val="00A3685F"/>
    <w:rsid w:val="00A477E6"/>
    <w:rsid w:val="00A51B67"/>
    <w:rsid w:val="00A7038C"/>
    <w:rsid w:val="00A7374C"/>
    <w:rsid w:val="00A76320"/>
    <w:rsid w:val="00A81C78"/>
    <w:rsid w:val="00A83E85"/>
    <w:rsid w:val="00A84B53"/>
    <w:rsid w:val="00A902F1"/>
    <w:rsid w:val="00AA0D04"/>
    <w:rsid w:val="00AA4B1A"/>
    <w:rsid w:val="00AC423D"/>
    <w:rsid w:val="00AD487F"/>
    <w:rsid w:val="00AF52B6"/>
    <w:rsid w:val="00B03938"/>
    <w:rsid w:val="00B1298E"/>
    <w:rsid w:val="00B12BE3"/>
    <w:rsid w:val="00B20EE5"/>
    <w:rsid w:val="00B25CD5"/>
    <w:rsid w:val="00B347B0"/>
    <w:rsid w:val="00B55B19"/>
    <w:rsid w:val="00B712D8"/>
    <w:rsid w:val="00B8216C"/>
    <w:rsid w:val="00B97CEF"/>
    <w:rsid w:val="00BB1565"/>
    <w:rsid w:val="00BD230F"/>
    <w:rsid w:val="00BE125E"/>
    <w:rsid w:val="00BF60AD"/>
    <w:rsid w:val="00C330F7"/>
    <w:rsid w:val="00C51B53"/>
    <w:rsid w:val="00C54A1B"/>
    <w:rsid w:val="00C673D6"/>
    <w:rsid w:val="00C703B7"/>
    <w:rsid w:val="00C74D2F"/>
    <w:rsid w:val="00C87783"/>
    <w:rsid w:val="00C920B4"/>
    <w:rsid w:val="00CD3F87"/>
    <w:rsid w:val="00CE6BBE"/>
    <w:rsid w:val="00D023B6"/>
    <w:rsid w:val="00D131C6"/>
    <w:rsid w:val="00D3356A"/>
    <w:rsid w:val="00D50F61"/>
    <w:rsid w:val="00D678FE"/>
    <w:rsid w:val="00D8118A"/>
    <w:rsid w:val="00D81467"/>
    <w:rsid w:val="00D81A12"/>
    <w:rsid w:val="00D86CB3"/>
    <w:rsid w:val="00D947FC"/>
    <w:rsid w:val="00DA2187"/>
    <w:rsid w:val="00DA23DF"/>
    <w:rsid w:val="00DB0F40"/>
    <w:rsid w:val="00DC5157"/>
    <w:rsid w:val="00DD590E"/>
    <w:rsid w:val="00DE417C"/>
    <w:rsid w:val="00E04DA7"/>
    <w:rsid w:val="00E05EF3"/>
    <w:rsid w:val="00E11EE9"/>
    <w:rsid w:val="00E20B18"/>
    <w:rsid w:val="00E2134F"/>
    <w:rsid w:val="00E32A4F"/>
    <w:rsid w:val="00E4224B"/>
    <w:rsid w:val="00E42FDF"/>
    <w:rsid w:val="00E54751"/>
    <w:rsid w:val="00E56374"/>
    <w:rsid w:val="00E614C6"/>
    <w:rsid w:val="00E74DD6"/>
    <w:rsid w:val="00E85050"/>
    <w:rsid w:val="00E96487"/>
    <w:rsid w:val="00E9657D"/>
    <w:rsid w:val="00EA2ADC"/>
    <w:rsid w:val="00EB27B7"/>
    <w:rsid w:val="00EB458D"/>
    <w:rsid w:val="00ED5B7B"/>
    <w:rsid w:val="00EE05BB"/>
    <w:rsid w:val="00EE2EAC"/>
    <w:rsid w:val="00EF2A49"/>
    <w:rsid w:val="00EF3999"/>
    <w:rsid w:val="00F0109E"/>
    <w:rsid w:val="00F02B64"/>
    <w:rsid w:val="00F1479F"/>
    <w:rsid w:val="00F148BC"/>
    <w:rsid w:val="00F14F61"/>
    <w:rsid w:val="00F165D1"/>
    <w:rsid w:val="00F30420"/>
    <w:rsid w:val="00F34EFC"/>
    <w:rsid w:val="00F53BA9"/>
    <w:rsid w:val="00F55EE5"/>
    <w:rsid w:val="00F74D8C"/>
    <w:rsid w:val="00F828AF"/>
    <w:rsid w:val="00F83037"/>
    <w:rsid w:val="00F87686"/>
    <w:rsid w:val="00F969E4"/>
    <w:rsid w:val="00FB10A1"/>
    <w:rsid w:val="00FB162D"/>
    <w:rsid w:val="00FB43D0"/>
    <w:rsid w:val="00FB6F98"/>
    <w:rsid w:val="00FC2E78"/>
    <w:rsid w:val="00FD01FC"/>
    <w:rsid w:val="00FD2C01"/>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052616"/>
    <w:pPr>
      <w:keepNext/>
      <w:keepLines/>
      <w:spacing w:before="360" w:after="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88217D"/>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216C"/>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A4540"/>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052616"/>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B8216C"/>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88217D"/>
    <w:rPr>
      <w:rFonts w:ascii="Times New Roman" w:eastAsiaTheme="majorEastAsia" w:hAnsi="Times New Roman" w:cstheme="majorBidi"/>
      <w:b/>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9A4540"/>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character" w:customStyle="1" w:styleId="fontstyle01">
    <w:name w:val="fontstyle01"/>
    <w:basedOn w:val="DefaultParagraphFont"/>
    <w:rsid w:val="00164E6D"/>
    <w:rPr>
      <w:rFonts w:ascii="?" w:hAnsi="?" w:hint="default"/>
      <w:b/>
      <w:bCs/>
      <w:i w:val="0"/>
      <w:iCs w:val="0"/>
      <w:color w:val="18181B"/>
      <w:sz w:val="22"/>
      <w:szCs w:val="22"/>
    </w:rPr>
  </w:style>
  <w:style w:type="character" w:customStyle="1" w:styleId="fontstyle11">
    <w:name w:val="fontstyle11"/>
    <w:basedOn w:val="DefaultParagraphFont"/>
    <w:rsid w:val="00164E6D"/>
    <w:rPr>
      <w:b w:val="0"/>
      <w:bCs w:val="0"/>
      <w:i w:val="0"/>
      <w:iCs w:val="0"/>
      <w:color w:val="000000"/>
      <w:sz w:val="24"/>
      <w:szCs w:val="24"/>
    </w:rPr>
  </w:style>
  <w:style w:type="paragraph" w:customStyle="1" w:styleId="markdown-p">
    <w:name w:val="markdown-p"/>
    <w:basedOn w:val="Normal"/>
    <w:rsid w:val="00164E6D"/>
    <w:pPr>
      <w:spacing w:before="100" w:beforeAutospacing="1" w:after="100" w:afterAutospacing="1" w:line="240" w:lineRule="auto"/>
    </w:pPr>
    <w:rPr>
      <w:rFonts w:eastAsia="Times New Roman" w:cs="Times New Roman"/>
      <w:szCs w:val="24"/>
    </w:rPr>
  </w:style>
  <w:style w:type="character" w:customStyle="1" w:styleId="mord">
    <w:name w:val="mord"/>
    <w:basedOn w:val="DefaultParagraphFont"/>
    <w:rsid w:val="00633EB3"/>
  </w:style>
  <w:style w:type="character" w:customStyle="1" w:styleId="vlist-s">
    <w:name w:val="vlist-s"/>
    <w:basedOn w:val="DefaultParagraphFont"/>
    <w:rsid w:val="00633EB3"/>
  </w:style>
  <w:style w:type="character" w:customStyle="1" w:styleId="mrel">
    <w:name w:val="mrel"/>
    <w:basedOn w:val="DefaultParagraphFont"/>
    <w:rsid w:val="00633EB3"/>
  </w:style>
  <w:style w:type="character" w:customStyle="1" w:styleId="mopen">
    <w:name w:val="mopen"/>
    <w:basedOn w:val="DefaultParagraphFont"/>
    <w:rsid w:val="00633EB3"/>
  </w:style>
  <w:style w:type="character" w:customStyle="1" w:styleId="mpunct">
    <w:name w:val="mpunct"/>
    <w:basedOn w:val="DefaultParagraphFont"/>
    <w:rsid w:val="00633EB3"/>
  </w:style>
  <w:style w:type="character" w:customStyle="1" w:styleId="mclose">
    <w:name w:val="mclose"/>
    <w:basedOn w:val="DefaultParagraphFont"/>
    <w:rsid w:val="00633EB3"/>
  </w:style>
  <w:style w:type="character" w:customStyle="1" w:styleId="mbin">
    <w:name w:val="mbin"/>
    <w:basedOn w:val="DefaultParagraphFont"/>
    <w:rsid w:val="003B1447"/>
  </w:style>
  <w:style w:type="character" w:customStyle="1" w:styleId="mop">
    <w:name w:val="mop"/>
    <w:basedOn w:val="DefaultParagraphFont"/>
    <w:rsid w:val="003B1447"/>
  </w:style>
  <w:style w:type="character" w:customStyle="1" w:styleId="katex-mathml">
    <w:name w:val="katex-mathml"/>
    <w:basedOn w:val="DefaultParagraphFont"/>
    <w:rsid w:val="003B1447"/>
  </w:style>
  <w:style w:type="character" w:customStyle="1" w:styleId="a">
    <w:name w:val="a"/>
    <w:basedOn w:val="DefaultParagraphFont"/>
    <w:rsid w:val="00184E43"/>
  </w:style>
  <w:style w:type="paragraph" w:styleId="Caption">
    <w:name w:val="caption"/>
    <w:basedOn w:val="Normal"/>
    <w:next w:val="Normal"/>
    <w:uiPriority w:val="35"/>
    <w:unhideWhenUsed/>
    <w:qFormat/>
    <w:rsid w:val="00974E8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74E82"/>
    <w:pPr>
      <w:spacing w:after="0"/>
    </w:pPr>
  </w:style>
  <w:style w:type="paragraph" w:customStyle="1" w:styleId="ds-markdown-paragraph">
    <w:name w:val="ds-markdown-paragraph"/>
    <w:basedOn w:val="Normal"/>
    <w:rsid w:val="005D2029"/>
    <w:pPr>
      <w:spacing w:before="100" w:beforeAutospacing="1" w:after="100" w:afterAutospacing="1" w:line="240" w:lineRule="auto"/>
    </w:pPr>
    <w:rPr>
      <w:rFonts w:eastAsia="Times New Roman" w:cs="Times New Roman"/>
      <w:szCs w:val="24"/>
    </w:rPr>
  </w:style>
  <w:style w:type="table" w:styleId="PlainTable2">
    <w:name w:val="Plain Table 2"/>
    <w:basedOn w:val="TableNormal"/>
    <w:uiPriority w:val="42"/>
    <w:rsid w:val="008923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whitespace-normal">
    <w:name w:val="whitespace-normal"/>
    <w:basedOn w:val="DefaultParagraphFont"/>
    <w:rsid w:val="00B55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37471">
      <w:bodyDiv w:val="1"/>
      <w:marLeft w:val="0"/>
      <w:marRight w:val="0"/>
      <w:marTop w:val="0"/>
      <w:marBottom w:val="0"/>
      <w:divBdr>
        <w:top w:val="none" w:sz="0" w:space="0" w:color="auto"/>
        <w:left w:val="none" w:sz="0" w:space="0" w:color="auto"/>
        <w:bottom w:val="none" w:sz="0" w:space="0" w:color="auto"/>
        <w:right w:val="none" w:sz="0" w:space="0" w:color="auto"/>
      </w:divBdr>
    </w:div>
    <w:div w:id="43332696">
      <w:bodyDiv w:val="1"/>
      <w:marLeft w:val="0"/>
      <w:marRight w:val="0"/>
      <w:marTop w:val="0"/>
      <w:marBottom w:val="0"/>
      <w:divBdr>
        <w:top w:val="none" w:sz="0" w:space="0" w:color="auto"/>
        <w:left w:val="none" w:sz="0" w:space="0" w:color="auto"/>
        <w:bottom w:val="none" w:sz="0" w:space="0" w:color="auto"/>
        <w:right w:val="none" w:sz="0" w:space="0" w:color="auto"/>
      </w:divBdr>
    </w:div>
    <w:div w:id="77485193">
      <w:bodyDiv w:val="1"/>
      <w:marLeft w:val="0"/>
      <w:marRight w:val="0"/>
      <w:marTop w:val="0"/>
      <w:marBottom w:val="0"/>
      <w:divBdr>
        <w:top w:val="none" w:sz="0" w:space="0" w:color="auto"/>
        <w:left w:val="none" w:sz="0" w:space="0" w:color="auto"/>
        <w:bottom w:val="none" w:sz="0" w:space="0" w:color="auto"/>
        <w:right w:val="none" w:sz="0" w:space="0" w:color="auto"/>
      </w:divBdr>
    </w:div>
    <w:div w:id="156384419">
      <w:bodyDiv w:val="1"/>
      <w:marLeft w:val="0"/>
      <w:marRight w:val="0"/>
      <w:marTop w:val="0"/>
      <w:marBottom w:val="0"/>
      <w:divBdr>
        <w:top w:val="none" w:sz="0" w:space="0" w:color="auto"/>
        <w:left w:val="none" w:sz="0" w:space="0" w:color="auto"/>
        <w:bottom w:val="none" w:sz="0" w:space="0" w:color="auto"/>
        <w:right w:val="none" w:sz="0" w:space="0" w:color="auto"/>
      </w:divBdr>
      <w:divsChild>
        <w:div w:id="1430543637">
          <w:marLeft w:val="0"/>
          <w:marRight w:val="0"/>
          <w:marTop w:val="0"/>
          <w:marBottom w:val="0"/>
          <w:divBdr>
            <w:top w:val="none" w:sz="0" w:space="0" w:color="auto"/>
            <w:left w:val="none" w:sz="0" w:space="0" w:color="auto"/>
            <w:bottom w:val="none" w:sz="0" w:space="0" w:color="auto"/>
            <w:right w:val="none" w:sz="0" w:space="0" w:color="auto"/>
          </w:divBdr>
          <w:divsChild>
            <w:div w:id="968557417">
              <w:marLeft w:val="0"/>
              <w:marRight w:val="0"/>
              <w:marTop w:val="0"/>
              <w:marBottom w:val="0"/>
              <w:divBdr>
                <w:top w:val="none" w:sz="0" w:space="0" w:color="auto"/>
                <w:left w:val="none" w:sz="0" w:space="0" w:color="auto"/>
                <w:bottom w:val="none" w:sz="0" w:space="0" w:color="auto"/>
                <w:right w:val="none" w:sz="0" w:space="0" w:color="auto"/>
              </w:divBdr>
              <w:divsChild>
                <w:div w:id="1989284146">
                  <w:marLeft w:val="0"/>
                  <w:marRight w:val="0"/>
                  <w:marTop w:val="0"/>
                  <w:marBottom w:val="0"/>
                  <w:divBdr>
                    <w:top w:val="none" w:sz="0" w:space="0" w:color="auto"/>
                    <w:left w:val="none" w:sz="0" w:space="0" w:color="auto"/>
                    <w:bottom w:val="none" w:sz="0" w:space="0" w:color="auto"/>
                    <w:right w:val="none" w:sz="0" w:space="0" w:color="auto"/>
                  </w:divBdr>
                  <w:divsChild>
                    <w:div w:id="1812016474">
                      <w:marLeft w:val="0"/>
                      <w:marRight w:val="0"/>
                      <w:marTop w:val="0"/>
                      <w:marBottom w:val="0"/>
                      <w:divBdr>
                        <w:top w:val="none" w:sz="0" w:space="0" w:color="auto"/>
                        <w:left w:val="none" w:sz="0" w:space="0" w:color="auto"/>
                        <w:bottom w:val="none" w:sz="0" w:space="0" w:color="auto"/>
                        <w:right w:val="none" w:sz="0" w:space="0" w:color="auto"/>
                      </w:divBdr>
                      <w:divsChild>
                        <w:div w:id="327558019">
                          <w:marLeft w:val="0"/>
                          <w:marRight w:val="0"/>
                          <w:marTop w:val="0"/>
                          <w:marBottom w:val="0"/>
                          <w:divBdr>
                            <w:top w:val="none" w:sz="0" w:space="0" w:color="auto"/>
                            <w:left w:val="none" w:sz="0" w:space="0" w:color="auto"/>
                            <w:bottom w:val="none" w:sz="0" w:space="0" w:color="auto"/>
                            <w:right w:val="none" w:sz="0" w:space="0" w:color="auto"/>
                          </w:divBdr>
                          <w:divsChild>
                            <w:div w:id="716663195">
                              <w:marLeft w:val="0"/>
                              <w:marRight w:val="0"/>
                              <w:marTop w:val="0"/>
                              <w:marBottom w:val="0"/>
                              <w:divBdr>
                                <w:top w:val="none" w:sz="0" w:space="0" w:color="auto"/>
                                <w:left w:val="none" w:sz="0" w:space="0" w:color="auto"/>
                                <w:bottom w:val="none" w:sz="0" w:space="0" w:color="auto"/>
                                <w:right w:val="none" w:sz="0" w:space="0" w:color="auto"/>
                              </w:divBdr>
                              <w:divsChild>
                                <w:div w:id="3486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29720">
      <w:bodyDiv w:val="1"/>
      <w:marLeft w:val="0"/>
      <w:marRight w:val="0"/>
      <w:marTop w:val="0"/>
      <w:marBottom w:val="0"/>
      <w:divBdr>
        <w:top w:val="none" w:sz="0" w:space="0" w:color="auto"/>
        <w:left w:val="none" w:sz="0" w:space="0" w:color="auto"/>
        <w:bottom w:val="none" w:sz="0" w:space="0" w:color="auto"/>
        <w:right w:val="none" w:sz="0" w:space="0" w:color="auto"/>
      </w:divBdr>
    </w:div>
    <w:div w:id="212428490">
      <w:bodyDiv w:val="1"/>
      <w:marLeft w:val="0"/>
      <w:marRight w:val="0"/>
      <w:marTop w:val="0"/>
      <w:marBottom w:val="0"/>
      <w:divBdr>
        <w:top w:val="none" w:sz="0" w:space="0" w:color="auto"/>
        <w:left w:val="none" w:sz="0" w:space="0" w:color="auto"/>
        <w:bottom w:val="none" w:sz="0" w:space="0" w:color="auto"/>
        <w:right w:val="none" w:sz="0" w:space="0" w:color="auto"/>
      </w:divBdr>
    </w:div>
    <w:div w:id="243539866">
      <w:bodyDiv w:val="1"/>
      <w:marLeft w:val="0"/>
      <w:marRight w:val="0"/>
      <w:marTop w:val="0"/>
      <w:marBottom w:val="0"/>
      <w:divBdr>
        <w:top w:val="none" w:sz="0" w:space="0" w:color="auto"/>
        <w:left w:val="none" w:sz="0" w:space="0" w:color="auto"/>
        <w:bottom w:val="none" w:sz="0" w:space="0" w:color="auto"/>
        <w:right w:val="none" w:sz="0" w:space="0" w:color="auto"/>
      </w:divBdr>
      <w:divsChild>
        <w:div w:id="1215462530">
          <w:marLeft w:val="0"/>
          <w:marRight w:val="0"/>
          <w:marTop w:val="0"/>
          <w:marBottom w:val="0"/>
          <w:divBdr>
            <w:top w:val="none" w:sz="0" w:space="0" w:color="auto"/>
            <w:left w:val="none" w:sz="0" w:space="0" w:color="auto"/>
            <w:bottom w:val="none" w:sz="0" w:space="0" w:color="auto"/>
            <w:right w:val="none" w:sz="0" w:space="0" w:color="auto"/>
          </w:divBdr>
        </w:div>
        <w:div w:id="423301345">
          <w:marLeft w:val="0"/>
          <w:marRight w:val="0"/>
          <w:marTop w:val="0"/>
          <w:marBottom w:val="0"/>
          <w:divBdr>
            <w:top w:val="none" w:sz="0" w:space="0" w:color="auto"/>
            <w:left w:val="none" w:sz="0" w:space="0" w:color="auto"/>
            <w:bottom w:val="none" w:sz="0" w:space="0" w:color="auto"/>
            <w:right w:val="none" w:sz="0" w:space="0" w:color="auto"/>
          </w:divBdr>
        </w:div>
      </w:divsChild>
    </w:div>
    <w:div w:id="247540735">
      <w:bodyDiv w:val="1"/>
      <w:marLeft w:val="0"/>
      <w:marRight w:val="0"/>
      <w:marTop w:val="0"/>
      <w:marBottom w:val="0"/>
      <w:divBdr>
        <w:top w:val="none" w:sz="0" w:space="0" w:color="auto"/>
        <w:left w:val="none" w:sz="0" w:space="0" w:color="auto"/>
        <w:bottom w:val="none" w:sz="0" w:space="0" w:color="auto"/>
        <w:right w:val="none" w:sz="0" w:space="0" w:color="auto"/>
      </w:divBdr>
      <w:divsChild>
        <w:div w:id="1291939738">
          <w:marLeft w:val="0"/>
          <w:marRight w:val="0"/>
          <w:marTop w:val="0"/>
          <w:marBottom w:val="0"/>
          <w:divBdr>
            <w:top w:val="none" w:sz="0" w:space="0" w:color="auto"/>
            <w:left w:val="none" w:sz="0" w:space="0" w:color="auto"/>
            <w:bottom w:val="none" w:sz="0" w:space="0" w:color="auto"/>
            <w:right w:val="none" w:sz="0" w:space="0" w:color="auto"/>
          </w:divBdr>
          <w:divsChild>
            <w:div w:id="911818325">
              <w:marLeft w:val="0"/>
              <w:marRight w:val="0"/>
              <w:marTop w:val="0"/>
              <w:marBottom w:val="0"/>
              <w:divBdr>
                <w:top w:val="none" w:sz="0" w:space="0" w:color="auto"/>
                <w:left w:val="none" w:sz="0" w:space="0" w:color="auto"/>
                <w:bottom w:val="none" w:sz="0" w:space="0" w:color="auto"/>
                <w:right w:val="none" w:sz="0" w:space="0" w:color="auto"/>
              </w:divBdr>
              <w:divsChild>
                <w:div w:id="39283611">
                  <w:marLeft w:val="0"/>
                  <w:marRight w:val="0"/>
                  <w:marTop w:val="0"/>
                  <w:marBottom w:val="0"/>
                  <w:divBdr>
                    <w:top w:val="none" w:sz="0" w:space="0" w:color="auto"/>
                    <w:left w:val="none" w:sz="0" w:space="0" w:color="auto"/>
                    <w:bottom w:val="none" w:sz="0" w:space="0" w:color="auto"/>
                    <w:right w:val="none" w:sz="0" w:space="0" w:color="auto"/>
                  </w:divBdr>
                  <w:divsChild>
                    <w:div w:id="944310102">
                      <w:marLeft w:val="0"/>
                      <w:marRight w:val="0"/>
                      <w:marTop w:val="0"/>
                      <w:marBottom w:val="0"/>
                      <w:divBdr>
                        <w:top w:val="none" w:sz="0" w:space="0" w:color="auto"/>
                        <w:left w:val="none" w:sz="0" w:space="0" w:color="auto"/>
                        <w:bottom w:val="none" w:sz="0" w:space="0" w:color="auto"/>
                        <w:right w:val="none" w:sz="0" w:space="0" w:color="auto"/>
                      </w:divBdr>
                      <w:divsChild>
                        <w:div w:id="705108038">
                          <w:marLeft w:val="0"/>
                          <w:marRight w:val="0"/>
                          <w:marTop w:val="0"/>
                          <w:marBottom w:val="0"/>
                          <w:divBdr>
                            <w:top w:val="none" w:sz="0" w:space="0" w:color="auto"/>
                            <w:left w:val="none" w:sz="0" w:space="0" w:color="auto"/>
                            <w:bottom w:val="none" w:sz="0" w:space="0" w:color="auto"/>
                            <w:right w:val="none" w:sz="0" w:space="0" w:color="auto"/>
                          </w:divBdr>
                          <w:divsChild>
                            <w:div w:id="1729650315">
                              <w:marLeft w:val="0"/>
                              <w:marRight w:val="0"/>
                              <w:marTop w:val="0"/>
                              <w:marBottom w:val="0"/>
                              <w:divBdr>
                                <w:top w:val="none" w:sz="0" w:space="0" w:color="auto"/>
                                <w:left w:val="none" w:sz="0" w:space="0" w:color="auto"/>
                                <w:bottom w:val="none" w:sz="0" w:space="0" w:color="auto"/>
                                <w:right w:val="none" w:sz="0" w:space="0" w:color="auto"/>
                              </w:divBdr>
                              <w:divsChild>
                                <w:div w:id="8809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418129">
      <w:bodyDiv w:val="1"/>
      <w:marLeft w:val="0"/>
      <w:marRight w:val="0"/>
      <w:marTop w:val="0"/>
      <w:marBottom w:val="0"/>
      <w:divBdr>
        <w:top w:val="none" w:sz="0" w:space="0" w:color="auto"/>
        <w:left w:val="none" w:sz="0" w:space="0" w:color="auto"/>
        <w:bottom w:val="none" w:sz="0" w:space="0" w:color="auto"/>
        <w:right w:val="none" w:sz="0" w:space="0" w:color="auto"/>
      </w:divBdr>
    </w:div>
    <w:div w:id="315957906">
      <w:bodyDiv w:val="1"/>
      <w:marLeft w:val="0"/>
      <w:marRight w:val="0"/>
      <w:marTop w:val="0"/>
      <w:marBottom w:val="0"/>
      <w:divBdr>
        <w:top w:val="none" w:sz="0" w:space="0" w:color="auto"/>
        <w:left w:val="none" w:sz="0" w:space="0" w:color="auto"/>
        <w:bottom w:val="none" w:sz="0" w:space="0" w:color="auto"/>
        <w:right w:val="none" w:sz="0" w:space="0" w:color="auto"/>
      </w:divBdr>
    </w:div>
    <w:div w:id="321278112">
      <w:bodyDiv w:val="1"/>
      <w:marLeft w:val="0"/>
      <w:marRight w:val="0"/>
      <w:marTop w:val="0"/>
      <w:marBottom w:val="0"/>
      <w:divBdr>
        <w:top w:val="none" w:sz="0" w:space="0" w:color="auto"/>
        <w:left w:val="none" w:sz="0" w:space="0" w:color="auto"/>
        <w:bottom w:val="none" w:sz="0" w:space="0" w:color="auto"/>
        <w:right w:val="none" w:sz="0" w:space="0" w:color="auto"/>
      </w:divBdr>
    </w:div>
    <w:div w:id="327251107">
      <w:bodyDiv w:val="1"/>
      <w:marLeft w:val="0"/>
      <w:marRight w:val="0"/>
      <w:marTop w:val="0"/>
      <w:marBottom w:val="0"/>
      <w:divBdr>
        <w:top w:val="none" w:sz="0" w:space="0" w:color="auto"/>
        <w:left w:val="none" w:sz="0" w:space="0" w:color="auto"/>
        <w:bottom w:val="none" w:sz="0" w:space="0" w:color="auto"/>
        <w:right w:val="none" w:sz="0" w:space="0" w:color="auto"/>
      </w:divBdr>
    </w:div>
    <w:div w:id="384179672">
      <w:bodyDiv w:val="1"/>
      <w:marLeft w:val="0"/>
      <w:marRight w:val="0"/>
      <w:marTop w:val="0"/>
      <w:marBottom w:val="0"/>
      <w:divBdr>
        <w:top w:val="none" w:sz="0" w:space="0" w:color="auto"/>
        <w:left w:val="none" w:sz="0" w:space="0" w:color="auto"/>
        <w:bottom w:val="none" w:sz="0" w:space="0" w:color="auto"/>
        <w:right w:val="none" w:sz="0" w:space="0" w:color="auto"/>
      </w:divBdr>
    </w:div>
    <w:div w:id="396129518">
      <w:bodyDiv w:val="1"/>
      <w:marLeft w:val="0"/>
      <w:marRight w:val="0"/>
      <w:marTop w:val="0"/>
      <w:marBottom w:val="0"/>
      <w:divBdr>
        <w:top w:val="none" w:sz="0" w:space="0" w:color="auto"/>
        <w:left w:val="none" w:sz="0" w:space="0" w:color="auto"/>
        <w:bottom w:val="none" w:sz="0" w:space="0" w:color="auto"/>
        <w:right w:val="none" w:sz="0" w:space="0" w:color="auto"/>
      </w:divBdr>
    </w:div>
    <w:div w:id="412631846">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33937798">
      <w:bodyDiv w:val="1"/>
      <w:marLeft w:val="0"/>
      <w:marRight w:val="0"/>
      <w:marTop w:val="0"/>
      <w:marBottom w:val="0"/>
      <w:divBdr>
        <w:top w:val="none" w:sz="0" w:space="0" w:color="auto"/>
        <w:left w:val="none" w:sz="0" w:space="0" w:color="auto"/>
        <w:bottom w:val="none" w:sz="0" w:space="0" w:color="auto"/>
        <w:right w:val="none" w:sz="0" w:space="0" w:color="auto"/>
      </w:divBdr>
    </w:div>
    <w:div w:id="436827609">
      <w:bodyDiv w:val="1"/>
      <w:marLeft w:val="0"/>
      <w:marRight w:val="0"/>
      <w:marTop w:val="0"/>
      <w:marBottom w:val="0"/>
      <w:divBdr>
        <w:top w:val="none" w:sz="0" w:space="0" w:color="auto"/>
        <w:left w:val="none" w:sz="0" w:space="0" w:color="auto"/>
        <w:bottom w:val="none" w:sz="0" w:space="0" w:color="auto"/>
        <w:right w:val="none" w:sz="0" w:space="0" w:color="auto"/>
      </w:divBdr>
    </w:div>
    <w:div w:id="443574117">
      <w:bodyDiv w:val="1"/>
      <w:marLeft w:val="0"/>
      <w:marRight w:val="0"/>
      <w:marTop w:val="0"/>
      <w:marBottom w:val="0"/>
      <w:divBdr>
        <w:top w:val="none" w:sz="0" w:space="0" w:color="auto"/>
        <w:left w:val="none" w:sz="0" w:space="0" w:color="auto"/>
        <w:bottom w:val="none" w:sz="0" w:space="0" w:color="auto"/>
        <w:right w:val="none" w:sz="0" w:space="0" w:color="auto"/>
      </w:divBdr>
      <w:divsChild>
        <w:div w:id="270477682">
          <w:marLeft w:val="0"/>
          <w:marRight w:val="0"/>
          <w:marTop w:val="0"/>
          <w:marBottom w:val="0"/>
          <w:divBdr>
            <w:top w:val="none" w:sz="0" w:space="0" w:color="auto"/>
            <w:left w:val="none" w:sz="0" w:space="0" w:color="auto"/>
            <w:bottom w:val="none" w:sz="0" w:space="0" w:color="auto"/>
            <w:right w:val="none" w:sz="0" w:space="0" w:color="auto"/>
          </w:divBdr>
          <w:divsChild>
            <w:div w:id="123889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569074027">
      <w:bodyDiv w:val="1"/>
      <w:marLeft w:val="0"/>
      <w:marRight w:val="0"/>
      <w:marTop w:val="0"/>
      <w:marBottom w:val="0"/>
      <w:divBdr>
        <w:top w:val="none" w:sz="0" w:space="0" w:color="auto"/>
        <w:left w:val="none" w:sz="0" w:space="0" w:color="auto"/>
        <w:bottom w:val="none" w:sz="0" w:space="0" w:color="auto"/>
        <w:right w:val="none" w:sz="0" w:space="0" w:color="auto"/>
      </w:divBdr>
    </w:div>
    <w:div w:id="574240786">
      <w:bodyDiv w:val="1"/>
      <w:marLeft w:val="0"/>
      <w:marRight w:val="0"/>
      <w:marTop w:val="0"/>
      <w:marBottom w:val="0"/>
      <w:divBdr>
        <w:top w:val="none" w:sz="0" w:space="0" w:color="auto"/>
        <w:left w:val="none" w:sz="0" w:space="0" w:color="auto"/>
        <w:bottom w:val="none" w:sz="0" w:space="0" w:color="auto"/>
        <w:right w:val="none" w:sz="0" w:space="0" w:color="auto"/>
      </w:divBdr>
    </w:div>
    <w:div w:id="576017700">
      <w:bodyDiv w:val="1"/>
      <w:marLeft w:val="0"/>
      <w:marRight w:val="0"/>
      <w:marTop w:val="0"/>
      <w:marBottom w:val="0"/>
      <w:divBdr>
        <w:top w:val="none" w:sz="0" w:space="0" w:color="auto"/>
        <w:left w:val="none" w:sz="0" w:space="0" w:color="auto"/>
        <w:bottom w:val="none" w:sz="0" w:space="0" w:color="auto"/>
        <w:right w:val="none" w:sz="0" w:space="0" w:color="auto"/>
      </w:divBdr>
    </w:div>
    <w:div w:id="590970520">
      <w:bodyDiv w:val="1"/>
      <w:marLeft w:val="0"/>
      <w:marRight w:val="0"/>
      <w:marTop w:val="0"/>
      <w:marBottom w:val="0"/>
      <w:divBdr>
        <w:top w:val="none" w:sz="0" w:space="0" w:color="auto"/>
        <w:left w:val="none" w:sz="0" w:space="0" w:color="auto"/>
        <w:bottom w:val="none" w:sz="0" w:space="0" w:color="auto"/>
        <w:right w:val="none" w:sz="0" w:space="0" w:color="auto"/>
      </w:divBdr>
    </w:div>
    <w:div w:id="599096827">
      <w:bodyDiv w:val="1"/>
      <w:marLeft w:val="0"/>
      <w:marRight w:val="0"/>
      <w:marTop w:val="0"/>
      <w:marBottom w:val="0"/>
      <w:divBdr>
        <w:top w:val="none" w:sz="0" w:space="0" w:color="auto"/>
        <w:left w:val="none" w:sz="0" w:space="0" w:color="auto"/>
        <w:bottom w:val="none" w:sz="0" w:space="0" w:color="auto"/>
        <w:right w:val="none" w:sz="0" w:space="0" w:color="auto"/>
      </w:divBdr>
      <w:divsChild>
        <w:div w:id="2147118932">
          <w:marLeft w:val="0"/>
          <w:marRight w:val="0"/>
          <w:marTop w:val="0"/>
          <w:marBottom w:val="0"/>
          <w:divBdr>
            <w:top w:val="none" w:sz="0" w:space="0" w:color="auto"/>
            <w:left w:val="none" w:sz="0" w:space="0" w:color="auto"/>
            <w:bottom w:val="none" w:sz="0" w:space="0" w:color="auto"/>
            <w:right w:val="none" w:sz="0" w:space="0" w:color="auto"/>
          </w:divBdr>
          <w:divsChild>
            <w:div w:id="12702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84198">
      <w:bodyDiv w:val="1"/>
      <w:marLeft w:val="0"/>
      <w:marRight w:val="0"/>
      <w:marTop w:val="0"/>
      <w:marBottom w:val="0"/>
      <w:divBdr>
        <w:top w:val="none" w:sz="0" w:space="0" w:color="auto"/>
        <w:left w:val="none" w:sz="0" w:space="0" w:color="auto"/>
        <w:bottom w:val="none" w:sz="0" w:space="0" w:color="auto"/>
        <w:right w:val="none" w:sz="0" w:space="0" w:color="auto"/>
      </w:divBdr>
    </w:div>
    <w:div w:id="615136490">
      <w:bodyDiv w:val="1"/>
      <w:marLeft w:val="0"/>
      <w:marRight w:val="0"/>
      <w:marTop w:val="0"/>
      <w:marBottom w:val="0"/>
      <w:divBdr>
        <w:top w:val="none" w:sz="0" w:space="0" w:color="auto"/>
        <w:left w:val="none" w:sz="0" w:space="0" w:color="auto"/>
        <w:bottom w:val="none" w:sz="0" w:space="0" w:color="auto"/>
        <w:right w:val="none" w:sz="0" w:space="0" w:color="auto"/>
      </w:divBdr>
      <w:divsChild>
        <w:div w:id="1643970664">
          <w:marLeft w:val="0"/>
          <w:marRight w:val="0"/>
          <w:marTop w:val="0"/>
          <w:marBottom w:val="0"/>
          <w:divBdr>
            <w:top w:val="none" w:sz="0" w:space="0" w:color="auto"/>
            <w:left w:val="none" w:sz="0" w:space="0" w:color="auto"/>
            <w:bottom w:val="none" w:sz="0" w:space="0" w:color="auto"/>
            <w:right w:val="none" w:sz="0" w:space="0" w:color="auto"/>
          </w:divBdr>
        </w:div>
      </w:divsChild>
    </w:div>
    <w:div w:id="619996652">
      <w:bodyDiv w:val="1"/>
      <w:marLeft w:val="0"/>
      <w:marRight w:val="0"/>
      <w:marTop w:val="0"/>
      <w:marBottom w:val="0"/>
      <w:divBdr>
        <w:top w:val="none" w:sz="0" w:space="0" w:color="auto"/>
        <w:left w:val="none" w:sz="0" w:space="0" w:color="auto"/>
        <w:bottom w:val="none" w:sz="0" w:space="0" w:color="auto"/>
        <w:right w:val="none" w:sz="0" w:space="0" w:color="auto"/>
      </w:divBdr>
    </w:div>
    <w:div w:id="628516237">
      <w:bodyDiv w:val="1"/>
      <w:marLeft w:val="0"/>
      <w:marRight w:val="0"/>
      <w:marTop w:val="0"/>
      <w:marBottom w:val="0"/>
      <w:divBdr>
        <w:top w:val="none" w:sz="0" w:space="0" w:color="auto"/>
        <w:left w:val="none" w:sz="0" w:space="0" w:color="auto"/>
        <w:bottom w:val="none" w:sz="0" w:space="0" w:color="auto"/>
        <w:right w:val="none" w:sz="0" w:space="0" w:color="auto"/>
      </w:divBdr>
    </w:div>
    <w:div w:id="634603944">
      <w:bodyDiv w:val="1"/>
      <w:marLeft w:val="0"/>
      <w:marRight w:val="0"/>
      <w:marTop w:val="0"/>
      <w:marBottom w:val="0"/>
      <w:divBdr>
        <w:top w:val="none" w:sz="0" w:space="0" w:color="auto"/>
        <w:left w:val="none" w:sz="0" w:space="0" w:color="auto"/>
        <w:bottom w:val="none" w:sz="0" w:space="0" w:color="auto"/>
        <w:right w:val="none" w:sz="0" w:space="0" w:color="auto"/>
      </w:divBdr>
    </w:div>
    <w:div w:id="650794065">
      <w:bodyDiv w:val="1"/>
      <w:marLeft w:val="0"/>
      <w:marRight w:val="0"/>
      <w:marTop w:val="0"/>
      <w:marBottom w:val="0"/>
      <w:divBdr>
        <w:top w:val="none" w:sz="0" w:space="0" w:color="auto"/>
        <w:left w:val="none" w:sz="0" w:space="0" w:color="auto"/>
        <w:bottom w:val="none" w:sz="0" w:space="0" w:color="auto"/>
        <w:right w:val="none" w:sz="0" w:space="0" w:color="auto"/>
      </w:divBdr>
    </w:div>
    <w:div w:id="658584468">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742878756">
      <w:bodyDiv w:val="1"/>
      <w:marLeft w:val="0"/>
      <w:marRight w:val="0"/>
      <w:marTop w:val="0"/>
      <w:marBottom w:val="0"/>
      <w:divBdr>
        <w:top w:val="none" w:sz="0" w:space="0" w:color="auto"/>
        <w:left w:val="none" w:sz="0" w:space="0" w:color="auto"/>
        <w:bottom w:val="none" w:sz="0" w:space="0" w:color="auto"/>
        <w:right w:val="none" w:sz="0" w:space="0" w:color="auto"/>
      </w:divBdr>
    </w:div>
    <w:div w:id="744448298">
      <w:bodyDiv w:val="1"/>
      <w:marLeft w:val="0"/>
      <w:marRight w:val="0"/>
      <w:marTop w:val="0"/>
      <w:marBottom w:val="0"/>
      <w:divBdr>
        <w:top w:val="none" w:sz="0" w:space="0" w:color="auto"/>
        <w:left w:val="none" w:sz="0" w:space="0" w:color="auto"/>
        <w:bottom w:val="none" w:sz="0" w:space="0" w:color="auto"/>
        <w:right w:val="none" w:sz="0" w:space="0" w:color="auto"/>
      </w:divBdr>
    </w:div>
    <w:div w:id="796994824">
      <w:bodyDiv w:val="1"/>
      <w:marLeft w:val="0"/>
      <w:marRight w:val="0"/>
      <w:marTop w:val="0"/>
      <w:marBottom w:val="0"/>
      <w:divBdr>
        <w:top w:val="none" w:sz="0" w:space="0" w:color="auto"/>
        <w:left w:val="none" w:sz="0" w:space="0" w:color="auto"/>
        <w:bottom w:val="none" w:sz="0" w:space="0" w:color="auto"/>
        <w:right w:val="none" w:sz="0" w:space="0" w:color="auto"/>
      </w:divBdr>
    </w:div>
    <w:div w:id="797144830">
      <w:bodyDiv w:val="1"/>
      <w:marLeft w:val="0"/>
      <w:marRight w:val="0"/>
      <w:marTop w:val="0"/>
      <w:marBottom w:val="0"/>
      <w:divBdr>
        <w:top w:val="none" w:sz="0" w:space="0" w:color="auto"/>
        <w:left w:val="none" w:sz="0" w:space="0" w:color="auto"/>
        <w:bottom w:val="none" w:sz="0" w:space="0" w:color="auto"/>
        <w:right w:val="none" w:sz="0" w:space="0" w:color="auto"/>
      </w:divBdr>
    </w:div>
    <w:div w:id="837309557">
      <w:bodyDiv w:val="1"/>
      <w:marLeft w:val="0"/>
      <w:marRight w:val="0"/>
      <w:marTop w:val="0"/>
      <w:marBottom w:val="0"/>
      <w:divBdr>
        <w:top w:val="none" w:sz="0" w:space="0" w:color="auto"/>
        <w:left w:val="none" w:sz="0" w:space="0" w:color="auto"/>
        <w:bottom w:val="none" w:sz="0" w:space="0" w:color="auto"/>
        <w:right w:val="none" w:sz="0" w:space="0" w:color="auto"/>
      </w:divBdr>
      <w:divsChild>
        <w:div w:id="113448250">
          <w:marLeft w:val="0"/>
          <w:marRight w:val="0"/>
          <w:marTop w:val="0"/>
          <w:marBottom w:val="0"/>
          <w:divBdr>
            <w:top w:val="none" w:sz="0" w:space="0" w:color="auto"/>
            <w:left w:val="none" w:sz="0" w:space="0" w:color="auto"/>
            <w:bottom w:val="none" w:sz="0" w:space="0" w:color="auto"/>
            <w:right w:val="none" w:sz="0" w:space="0" w:color="auto"/>
          </w:divBdr>
          <w:divsChild>
            <w:div w:id="1227372231">
              <w:marLeft w:val="0"/>
              <w:marRight w:val="0"/>
              <w:marTop w:val="0"/>
              <w:marBottom w:val="0"/>
              <w:divBdr>
                <w:top w:val="none" w:sz="0" w:space="0" w:color="auto"/>
                <w:left w:val="none" w:sz="0" w:space="0" w:color="auto"/>
                <w:bottom w:val="none" w:sz="0" w:space="0" w:color="auto"/>
                <w:right w:val="none" w:sz="0" w:space="0" w:color="auto"/>
              </w:divBdr>
            </w:div>
          </w:divsChild>
        </w:div>
        <w:div w:id="820511198">
          <w:marLeft w:val="0"/>
          <w:marRight w:val="0"/>
          <w:marTop w:val="0"/>
          <w:marBottom w:val="0"/>
          <w:divBdr>
            <w:top w:val="none" w:sz="0" w:space="0" w:color="auto"/>
            <w:left w:val="none" w:sz="0" w:space="0" w:color="auto"/>
            <w:bottom w:val="none" w:sz="0" w:space="0" w:color="auto"/>
            <w:right w:val="none" w:sz="0" w:space="0" w:color="auto"/>
          </w:divBdr>
          <w:divsChild>
            <w:div w:id="813447603">
              <w:marLeft w:val="0"/>
              <w:marRight w:val="0"/>
              <w:marTop w:val="0"/>
              <w:marBottom w:val="0"/>
              <w:divBdr>
                <w:top w:val="none" w:sz="0" w:space="0" w:color="auto"/>
                <w:left w:val="none" w:sz="0" w:space="0" w:color="auto"/>
                <w:bottom w:val="none" w:sz="0" w:space="0" w:color="auto"/>
                <w:right w:val="none" w:sz="0" w:space="0" w:color="auto"/>
              </w:divBdr>
            </w:div>
          </w:divsChild>
        </w:div>
        <w:div w:id="783572990">
          <w:marLeft w:val="0"/>
          <w:marRight w:val="0"/>
          <w:marTop w:val="0"/>
          <w:marBottom w:val="0"/>
          <w:divBdr>
            <w:top w:val="none" w:sz="0" w:space="0" w:color="auto"/>
            <w:left w:val="none" w:sz="0" w:space="0" w:color="auto"/>
            <w:bottom w:val="none" w:sz="0" w:space="0" w:color="auto"/>
            <w:right w:val="none" w:sz="0" w:space="0" w:color="auto"/>
          </w:divBdr>
          <w:divsChild>
            <w:div w:id="439378408">
              <w:marLeft w:val="0"/>
              <w:marRight w:val="0"/>
              <w:marTop w:val="0"/>
              <w:marBottom w:val="0"/>
              <w:divBdr>
                <w:top w:val="none" w:sz="0" w:space="0" w:color="auto"/>
                <w:left w:val="none" w:sz="0" w:space="0" w:color="auto"/>
                <w:bottom w:val="none" w:sz="0" w:space="0" w:color="auto"/>
                <w:right w:val="none" w:sz="0" w:space="0" w:color="auto"/>
              </w:divBdr>
            </w:div>
          </w:divsChild>
        </w:div>
        <w:div w:id="2034108750">
          <w:marLeft w:val="0"/>
          <w:marRight w:val="0"/>
          <w:marTop w:val="0"/>
          <w:marBottom w:val="0"/>
          <w:divBdr>
            <w:top w:val="none" w:sz="0" w:space="0" w:color="auto"/>
            <w:left w:val="none" w:sz="0" w:space="0" w:color="auto"/>
            <w:bottom w:val="none" w:sz="0" w:space="0" w:color="auto"/>
            <w:right w:val="none" w:sz="0" w:space="0" w:color="auto"/>
          </w:divBdr>
          <w:divsChild>
            <w:div w:id="600336207">
              <w:marLeft w:val="0"/>
              <w:marRight w:val="0"/>
              <w:marTop w:val="0"/>
              <w:marBottom w:val="0"/>
              <w:divBdr>
                <w:top w:val="none" w:sz="0" w:space="0" w:color="auto"/>
                <w:left w:val="none" w:sz="0" w:space="0" w:color="auto"/>
                <w:bottom w:val="none" w:sz="0" w:space="0" w:color="auto"/>
                <w:right w:val="none" w:sz="0" w:space="0" w:color="auto"/>
              </w:divBdr>
            </w:div>
          </w:divsChild>
        </w:div>
        <w:div w:id="1454716443">
          <w:marLeft w:val="0"/>
          <w:marRight w:val="0"/>
          <w:marTop w:val="0"/>
          <w:marBottom w:val="0"/>
          <w:divBdr>
            <w:top w:val="none" w:sz="0" w:space="0" w:color="auto"/>
            <w:left w:val="none" w:sz="0" w:space="0" w:color="auto"/>
            <w:bottom w:val="none" w:sz="0" w:space="0" w:color="auto"/>
            <w:right w:val="none" w:sz="0" w:space="0" w:color="auto"/>
          </w:divBdr>
          <w:divsChild>
            <w:div w:id="20125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1862">
      <w:bodyDiv w:val="1"/>
      <w:marLeft w:val="0"/>
      <w:marRight w:val="0"/>
      <w:marTop w:val="0"/>
      <w:marBottom w:val="0"/>
      <w:divBdr>
        <w:top w:val="none" w:sz="0" w:space="0" w:color="auto"/>
        <w:left w:val="none" w:sz="0" w:space="0" w:color="auto"/>
        <w:bottom w:val="none" w:sz="0" w:space="0" w:color="auto"/>
        <w:right w:val="none" w:sz="0" w:space="0" w:color="auto"/>
      </w:divBdr>
    </w:div>
    <w:div w:id="897201478">
      <w:bodyDiv w:val="1"/>
      <w:marLeft w:val="0"/>
      <w:marRight w:val="0"/>
      <w:marTop w:val="0"/>
      <w:marBottom w:val="0"/>
      <w:divBdr>
        <w:top w:val="none" w:sz="0" w:space="0" w:color="auto"/>
        <w:left w:val="none" w:sz="0" w:space="0" w:color="auto"/>
        <w:bottom w:val="none" w:sz="0" w:space="0" w:color="auto"/>
        <w:right w:val="none" w:sz="0" w:space="0" w:color="auto"/>
      </w:divBdr>
    </w:div>
    <w:div w:id="898514326">
      <w:bodyDiv w:val="1"/>
      <w:marLeft w:val="0"/>
      <w:marRight w:val="0"/>
      <w:marTop w:val="0"/>
      <w:marBottom w:val="0"/>
      <w:divBdr>
        <w:top w:val="none" w:sz="0" w:space="0" w:color="auto"/>
        <w:left w:val="none" w:sz="0" w:space="0" w:color="auto"/>
        <w:bottom w:val="none" w:sz="0" w:space="0" w:color="auto"/>
        <w:right w:val="none" w:sz="0" w:space="0" w:color="auto"/>
      </w:divBdr>
    </w:div>
    <w:div w:id="899251963">
      <w:bodyDiv w:val="1"/>
      <w:marLeft w:val="0"/>
      <w:marRight w:val="0"/>
      <w:marTop w:val="0"/>
      <w:marBottom w:val="0"/>
      <w:divBdr>
        <w:top w:val="none" w:sz="0" w:space="0" w:color="auto"/>
        <w:left w:val="none" w:sz="0" w:space="0" w:color="auto"/>
        <w:bottom w:val="none" w:sz="0" w:space="0" w:color="auto"/>
        <w:right w:val="none" w:sz="0" w:space="0" w:color="auto"/>
      </w:divBdr>
    </w:div>
    <w:div w:id="911085631">
      <w:bodyDiv w:val="1"/>
      <w:marLeft w:val="0"/>
      <w:marRight w:val="0"/>
      <w:marTop w:val="0"/>
      <w:marBottom w:val="0"/>
      <w:divBdr>
        <w:top w:val="none" w:sz="0" w:space="0" w:color="auto"/>
        <w:left w:val="none" w:sz="0" w:space="0" w:color="auto"/>
        <w:bottom w:val="none" w:sz="0" w:space="0" w:color="auto"/>
        <w:right w:val="none" w:sz="0" w:space="0" w:color="auto"/>
      </w:divBdr>
    </w:div>
    <w:div w:id="917207665">
      <w:bodyDiv w:val="1"/>
      <w:marLeft w:val="0"/>
      <w:marRight w:val="0"/>
      <w:marTop w:val="0"/>
      <w:marBottom w:val="0"/>
      <w:divBdr>
        <w:top w:val="none" w:sz="0" w:space="0" w:color="auto"/>
        <w:left w:val="none" w:sz="0" w:space="0" w:color="auto"/>
        <w:bottom w:val="none" w:sz="0" w:space="0" w:color="auto"/>
        <w:right w:val="none" w:sz="0" w:space="0" w:color="auto"/>
      </w:divBdr>
      <w:divsChild>
        <w:div w:id="1263686283">
          <w:marLeft w:val="0"/>
          <w:marRight w:val="0"/>
          <w:marTop w:val="0"/>
          <w:marBottom w:val="0"/>
          <w:divBdr>
            <w:top w:val="none" w:sz="0" w:space="0" w:color="auto"/>
            <w:left w:val="none" w:sz="0" w:space="0" w:color="auto"/>
            <w:bottom w:val="none" w:sz="0" w:space="0" w:color="auto"/>
            <w:right w:val="none" w:sz="0" w:space="0" w:color="auto"/>
          </w:divBdr>
        </w:div>
      </w:divsChild>
    </w:div>
    <w:div w:id="919677101">
      <w:bodyDiv w:val="1"/>
      <w:marLeft w:val="0"/>
      <w:marRight w:val="0"/>
      <w:marTop w:val="0"/>
      <w:marBottom w:val="0"/>
      <w:divBdr>
        <w:top w:val="none" w:sz="0" w:space="0" w:color="auto"/>
        <w:left w:val="none" w:sz="0" w:space="0" w:color="auto"/>
        <w:bottom w:val="none" w:sz="0" w:space="0" w:color="auto"/>
        <w:right w:val="none" w:sz="0" w:space="0" w:color="auto"/>
      </w:divBdr>
      <w:divsChild>
        <w:div w:id="1876892875">
          <w:marLeft w:val="0"/>
          <w:marRight w:val="0"/>
          <w:marTop w:val="0"/>
          <w:marBottom w:val="0"/>
          <w:divBdr>
            <w:top w:val="none" w:sz="0" w:space="0" w:color="auto"/>
            <w:left w:val="none" w:sz="0" w:space="0" w:color="auto"/>
            <w:bottom w:val="none" w:sz="0" w:space="0" w:color="auto"/>
            <w:right w:val="none" w:sz="0" w:space="0" w:color="auto"/>
          </w:divBdr>
          <w:divsChild>
            <w:div w:id="15264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5764">
      <w:bodyDiv w:val="1"/>
      <w:marLeft w:val="0"/>
      <w:marRight w:val="0"/>
      <w:marTop w:val="0"/>
      <w:marBottom w:val="0"/>
      <w:divBdr>
        <w:top w:val="none" w:sz="0" w:space="0" w:color="auto"/>
        <w:left w:val="none" w:sz="0" w:space="0" w:color="auto"/>
        <w:bottom w:val="none" w:sz="0" w:space="0" w:color="auto"/>
        <w:right w:val="none" w:sz="0" w:space="0" w:color="auto"/>
      </w:divBdr>
    </w:div>
    <w:div w:id="995959611">
      <w:bodyDiv w:val="1"/>
      <w:marLeft w:val="0"/>
      <w:marRight w:val="0"/>
      <w:marTop w:val="0"/>
      <w:marBottom w:val="0"/>
      <w:divBdr>
        <w:top w:val="none" w:sz="0" w:space="0" w:color="auto"/>
        <w:left w:val="none" w:sz="0" w:space="0" w:color="auto"/>
        <w:bottom w:val="none" w:sz="0" w:space="0" w:color="auto"/>
        <w:right w:val="none" w:sz="0" w:space="0" w:color="auto"/>
      </w:divBdr>
    </w:div>
    <w:div w:id="1001393956">
      <w:bodyDiv w:val="1"/>
      <w:marLeft w:val="0"/>
      <w:marRight w:val="0"/>
      <w:marTop w:val="0"/>
      <w:marBottom w:val="0"/>
      <w:divBdr>
        <w:top w:val="none" w:sz="0" w:space="0" w:color="auto"/>
        <w:left w:val="none" w:sz="0" w:space="0" w:color="auto"/>
        <w:bottom w:val="none" w:sz="0" w:space="0" w:color="auto"/>
        <w:right w:val="none" w:sz="0" w:space="0" w:color="auto"/>
      </w:divBdr>
    </w:div>
    <w:div w:id="1037856687">
      <w:bodyDiv w:val="1"/>
      <w:marLeft w:val="0"/>
      <w:marRight w:val="0"/>
      <w:marTop w:val="0"/>
      <w:marBottom w:val="0"/>
      <w:divBdr>
        <w:top w:val="none" w:sz="0" w:space="0" w:color="auto"/>
        <w:left w:val="none" w:sz="0" w:space="0" w:color="auto"/>
        <w:bottom w:val="none" w:sz="0" w:space="0" w:color="auto"/>
        <w:right w:val="none" w:sz="0" w:space="0" w:color="auto"/>
      </w:divBdr>
      <w:divsChild>
        <w:div w:id="1244291961">
          <w:marLeft w:val="0"/>
          <w:marRight w:val="0"/>
          <w:marTop w:val="0"/>
          <w:marBottom w:val="0"/>
          <w:divBdr>
            <w:top w:val="none" w:sz="0" w:space="0" w:color="auto"/>
            <w:left w:val="none" w:sz="0" w:space="0" w:color="auto"/>
            <w:bottom w:val="none" w:sz="0" w:space="0" w:color="auto"/>
            <w:right w:val="none" w:sz="0" w:space="0" w:color="auto"/>
          </w:divBdr>
          <w:divsChild>
            <w:div w:id="37976761">
              <w:marLeft w:val="0"/>
              <w:marRight w:val="0"/>
              <w:marTop w:val="0"/>
              <w:marBottom w:val="0"/>
              <w:divBdr>
                <w:top w:val="none" w:sz="0" w:space="0" w:color="auto"/>
                <w:left w:val="none" w:sz="0" w:space="0" w:color="auto"/>
                <w:bottom w:val="none" w:sz="0" w:space="0" w:color="auto"/>
                <w:right w:val="none" w:sz="0" w:space="0" w:color="auto"/>
              </w:divBdr>
              <w:divsChild>
                <w:div w:id="1267737986">
                  <w:marLeft w:val="0"/>
                  <w:marRight w:val="0"/>
                  <w:marTop w:val="0"/>
                  <w:marBottom w:val="0"/>
                  <w:divBdr>
                    <w:top w:val="none" w:sz="0" w:space="0" w:color="auto"/>
                    <w:left w:val="none" w:sz="0" w:space="0" w:color="auto"/>
                    <w:bottom w:val="none" w:sz="0" w:space="0" w:color="auto"/>
                    <w:right w:val="none" w:sz="0" w:space="0" w:color="auto"/>
                  </w:divBdr>
                  <w:divsChild>
                    <w:div w:id="2024242874">
                      <w:marLeft w:val="0"/>
                      <w:marRight w:val="0"/>
                      <w:marTop w:val="0"/>
                      <w:marBottom w:val="0"/>
                      <w:divBdr>
                        <w:top w:val="none" w:sz="0" w:space="0" w:color="auto"/>
                        <w:left w:val="none" w:sz="0" w:space="0" w:color="auto"/>
                        <w:bottom w:val="none" w:sz="0" w:space="0" w:color="auto"/>
                        <w:right w:val="none" w:sz="0" w:space="0" w:color="auto"/>
                      </w:divBdr>
                      <w:divsChild>
                        <w:div w:id="1369992253">
                          <w:marLeft w:val="0"/>
                          <w:marRight w:val="0"/>
                          <w:marTop w:val="0"/>
                          <w:marBottom w:val="0"/>
                          <w:divBdr>
                            <w:top w:val="none" w:sz="0" w:space="0" w:color="auto"/>
                            <w:left w:val="none" w:sz="0" w:space="0" w:color="auto"/>
                            <w:bottom w:val="none" w:sz="0" w:space="0" w:color="auto"/>
                            <w:right w:val="none" w:sz="0" w:space="0" w:color="auto"/>
                          </w:divBdr>
                          <w:divsChild>
                            <w:div w:id="34748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98174">
      <w:bodyDiv w:val="1"/>
      <w:marLeft w:val="0"/>
      <w:marRight w:val="0"/>
      <w:marTop w:val="0"/>
      <w:marBottom w:val="0"/>
      <w:divBdr>
        <w:top w:val="none" w:sz="0" w:space="0" w:color="auto"/>
        <w:left w:val="none" w:sz="0" w:space="0" w:color="auto"/>
        <w:bottom w:val="none" w:sz="0" w:space="0" w:color="auto"/>
        <w:right w:val="none" w:sz="0" w:space="0" w:color="auto"/>
      </w:divBdr>
      <w:divsChild>
        <w:div w:id="1816950297">
          <w:marLeft w:val="0"/>
          <w:marRight w:val="0"/>
          <w:marTop w:val="0"/>
          <w:marBottom w:val="0"/>
          <w:divBdr>
            <w:top w:val="none" w:sz="0" w:space="0" w:color="auto"/>
            <w:left w:val="none" w:sz="0" w:space="0" w:color="auto"/>
            <w:bottom w:val="none" w:sz="0" w:space="0" w:color="auto"/>
            <w:right w:val="none" w:sz="0" w:space="0" w:color="auto"/>
          </w:divBdr>
        </w:div>
      </w:divsChild>
    </w:div>
    <w:div w:id="1039167038">
      <w:bodyDiv w:val="1"/>
      <w:marLeft w:val="0"/>
      <w:marRight w:val="0"/>
      <w:marTop w:val="0"/>
      <w:marBottom w:val="0"/>
      <w:divBdr>
        <w:top w:val="none" w:sz="0" w:space="0" w:color="auto"/>
        <w:left w:val="none" w:sz="0" w:space="0" w:color="auto"/>
        <w:bottom w:val="none" w:sz="0" w:space="0" w:color="auto"/>
        <w:right w:val="none" w:sz="0" w:space="0" w:color="auto"/>
      </w:divBdr>
    </w:div>
    <w:div w:id="1042092828">
      <w:bodyDiv w:val="1"/>
      <w:marLeft w:val="0"/>
      <w:marRight w:val="0"/>
      <w:marTop w:val="0"/>
      <w:marBottom w:val="0"/>
      <w:divBdr>
        <w:top w:val="none" w:sz="0" w:space="0" w:color="auto"/>
        <w:left w:val="none" w:sz="0" w:space="0" w:color="auto"/>
        <w:bottom w:val="none" w:sz="0" w:space="0" w:color="auto"/>
        <w:right w:val="none" w:sz="0" w:space="0" w:color="auto"/>
      </w:divBdr>
    </w:div>
    <w:div w:id="1080759907">
      <w:bodyDiv w:val="1"/>
      <w:marLeft w:val="0"/>
      <w:marRight w:val="0"/>
      <w:marTop w:val="0"/>
      <w:marBottom w:val="0"/>
      <w:divBdr>
        <w:top w:val="none" w:sz="0" w:space="0" w:color="auto"/>
        <w:left w:val="none" w:sz="0" w:space="0" w:color="auto"/>
        <w:bottom w:val="none" w:sz="0" w:space="0" w:color="auto"/>
        <w:right w:val="none" w:sz="0" w:space="0" w:color="auto"/>
      </w:divBdr>
    </w:div>
    <w:div w:id="1126511914">
      <w:bodyDiv w:val="1"/>
      <w:marLeft w:val="0"/>
      <w:marRight w:val="0"/>
      <w:marTop w:val="0"/>
      <w:marBottom w:val="0"/>
      <w:divBdr>
        <w:top w:val="none" w:sz="0" w:space="0" w:color="auto"/>
        <w:left w:val="none" w:sz="0" w:space="0" w:color="auto"/>
        <w:bottom w:val="none" w:sz="0" w:space="0" w:color="auto"/>
        <w:right w:val="none" w:sz="0" w:space="0" w:color="auto"/>
      </w:divBdr>
    </w:div>
    <w:div w:id="1147085090">
      <w:bodyDiv w:val="1"/>
      <w:marLeft w:val="0"/>
      <w:marRight w:val="0"/>
      <w:marTop w:val="0"/>
      <w:marBottom w:val="0"/>
      <w:divBdr>
        <w:top w:val="none" w:sz="0" w:space="0" w:color="auto"/>
        <w:left w:val="none" w:sz="0" w:space="0" w:color="auto"/>
        <w:bottom w:val="none" w:sz="0" w:space="0" w:color="auto"/>
        <w:right w:val="none" w:sz="0" w:space="0" w:color="auto"/>
      </w:divBdr>
    </w:div>
    <w:div w:id="1166671998">
      <w:bodyDiv w:val="1"/>
      <w:marLeft w:val="0"/>
      <w:marRight w:val="0"/>
      <w:marTop w:val="0"/>
      <w:marBottom w:val="0"/>
      <w:divBdr>
        <w:top w:val="none" w:sz="0" w:space="0" w:color="auto"/>
        <w:left w:val="none" w:sz="0" w:space="0" w:color="auto"/>
        <w:bottom w:val="none" w:sz="0" w:space="0" w:color="auto"/>
        <w:right w:val="none" w:sz="0" w:space="0" w:color="auto"/>
      </w:divBdr>
      <w:divsChild>
        <w:div w:id="910652226">
          <w:marLeft w:val="0"/>
          <w:marRight w:val="0"/>
          <w:marTop w:val="0"/>
          <w:marBottom w:val="0"/>
          <w:divBdr>
            <w:top w:val="none" w:sz="0" w:space="0" w:color="auto"/>
            <w:left w:val="none" w:sz="0" w:space="0" w:color="auto"/>
            <w:bottom w:val="none" w:sz="0" w:space="0" w:color="auto"/>
            <w:right w:val="none" w:sz="0" w:space="0" w:color="auto"/>
          </w:divBdr>
          <w:divsChild>
            <w:div w:id="20376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72326290">
      <w:bodyDiv w:val="1"/>
      <w:marLeft w:val="0"/>
      <w:marRight w:val="0"/>
      <w:marTop w:val="0"/>
      <w:marBottom w:val="0"/>
      <w:divBdr>
        <w:top w:val="none" w:sz="0" w:space="0" w:color="auto"/>
        <w:left w:val="none" w:sz="0" w:space="0" w:color="auto"/>
        <w:bottom w:val="none" w:sz="0" w:space="0" w:color="auto"/>
        <w:right w:val="none" w:sz="0" w:space="0" w:color="auto"/>
      </w:divBdr>
    </w:div>
    <w:div w:id="1274706416">
      <w:bodyDiv w:val="1"/>
      <w:marLeft w:val="0"/>
      <w:marRight w:val="0"/>
      <w:marTop w:val="0"/>
      <w:marBottom w:val="0"/>
      <w:divBdr>
        <w:top w:val="none" w:sz="0" w:space="0" w:color="auto"/>
        <w:left w:val="none" w:sz="0" w:space="0" w:color="auto"/>
        <w:bottom w:val="none" w:sz="0" w:space="0" w:color="auto"/>
        <w:right w:val="none" w:sz="0" w:space="0" w:color="auto"/>
      </w:divBdr>
    </w:div>
    <w:div w:id="1402602105">
      <w:bodyDiv w:val="1"/>
      <w:marLeft w:val="0"/>
      <w:marRight w:val="0"/>
      <w:marTop w:val="0"/>
      <w:marBottom w:val="0"/>
      <w:divBdr>
        <w:top w:val="none" w:sz="0" w:space="0" w:color="auto"/>
        <w:left w:val="none" w:sz="0" w:space="0" w:color="auto"/>
        <w:bottom w:val="none" w:sz="0" w:space="0" w:color="auto"/>
        <w:right w:val="none" w:sz="0" w:space="0" w:color="auto"/>
      </w:divBdr>
    </w:div>
    <w:div w:id="1499540519">
      <w:bodyDiv w:val="1"/>
      <w:marLeft w:val="0"/>
      <w:marRight w:val="0"/>
      <w:marTop w:val="0"/>
      <w:marBottom w:val="0"/>
      <w:divBdr>
        <w:top w:val="none" w:sz="0" w:space="0" w:color="auto"/>
        <w:left w:val="none" w:sz="0" w:space="0" w:color="auto"/>
        <w:bottom w:val="none" w:sz="0" w:space="0" w:color="auto"/>
        <w:right w:val="none" w:sz="0" w:space="0" w:color="auto"/>
      </w:divBdr>
    </w:div>
    <w:div w:id="1517234286">
      <w:bodyDiv w:val="1"/>
      <w:marLeft w:val="0"/>
      <w:marRight w:val="0"/>
      <w:marTop w:val="0"/>
      <w:marBottom w:val="0"/>
      <w:divBdr>
        <w:top w:val="none" w:sz="0" w:space="0" w:color="auto"/>
        <w:left w:val="none" w:sz="0" w:space="0" w:color="auto"/>
        <w:bottom w:val="none" w:sz="0" w:space="0" w:color="auto"/>
        <w:right w:val="none" w:sz="0" w:space="0" w:color="auto"/>
      </w:divBdr>
      <w:divsChild>
        <w:div w:id="80493144">
          <w:marLeft w:val="0"/>
          <w:marRight w:val="0"/>
          <w:marTop w:val="0"/>
          <w:marBottom w:val="0"/>
          <w:divBdr>
            <w:top w:val="none" w:sz="0" w:space="0" w:color="auto"/>
            <w:left w:val="none" w:sz="0" w:space="0" w:color="auto"/>
            <w:bottom w:val="none" w:sz="0" w:space="0" w:color="auto"/>
            <w:right w:val="none" w:sz="0" w:space="0" w:color="auto"/>
          </w:divBdr>
        </w:div>
      </w:divsChild>
    </w:div>
    <w:div w:id="1538470509">
      <w:bodyDiv w:val="1"/>
      <w:marLeft w:val="0"/>
      <w:marRight w:val="0"/>
      <w:marTop w:val="0"/>
      <w:marBottom w:val="0"/>
      <w:divBdr>
        <w:top w:val="none" w:sz="0" w:space="0" w:color="auto"/>
        <w:left w:val="none" w:sz="0" w:space="0" w:color="auto"/>
        <w:bottom w:val="none" w:sz="0" w:space="0" w:color="auto"/>
        <w:right w:val="none" w:sz="0" w:space="0" w:color="auto"/>
      </w:divBdr>
      <w:divsChild>
        <w:div w:id="756705903">
          <w:marLeft w:val="0"/>
          <w:marRight w:val="0"/>
          <w:marTop w:val="0"/>
          <w:marBottom w:val="0"/>
          <w:divBdr>
            <w:top w:val="none" w:sz="0" w:space="0" w:color="auto"/>
            <w:left w:val="none" w:sz="0" w:space="0" w:color="auto"/>
            <w:bottom w:val="none" w:sz="0" w:space="0" w:color="auto"/>
            <w:right w:val="none" w:sz="0" w:space="0" w:color="auto"/>
          </w:divBdr>
        </w:div>
        <w:div w:id="36203687">
          <w:marLeft w:val="0"/>
          <w:marRight w:val="0"/>
          <w:marTop w:val="0"/>
          <w:marBottom w:val="0"/>
          <w:divBdr>
            <w:top w:val="none" w:sz="0" w:space="0" w:color="auto"/>
            <w:left w:val="none" w:sz="0" w:space="0" w:color="auto"/>
            <w:bottom w:val="none" w:sz="0" w:space="0" w:color="auto"/>
            <w:right w:val="none" w:sz="0" w:space="0" w:color="auto"/>
          </w:divBdr>
        </w:div>
      </w:divsChild>
    </w:div>
    <w:div w:id="1594237848">
      <w:bodyDiv w:val="1"/>
      <w:marLeft w:val="0"/>
      <w:marRight w:val="0"/>
      <w:marTop w:val="0"/>
      <w:marBottom w:val="0"/>
      <w:divBdr>
        <w:top w:val="none" w:sz="0" w:space="0" w:color="auto"/>
        <w:left w:val="none" w:sz="0" w:space="0" w:color="auto"/>
        <w:bottom w:val="none" w:sz="0" w:space="0" w:color="auto"/>
        <w:right w:val="none" w:sz="0" w:space="0" w:color="auto"/>
      </w:divBdr>
    </w:div>
    <w:div w:id="1611401744">
      <w:bodyDiv w:val="1"/>
      <w:marLeft w:val="0"/>
      <w:marRight w:val="0"/>
      <w:marTop w:val="0"/>
      <w:marBottom w:val="0"/>
      <w:divBdr>
        <w:top w:val="none" w:sz="0" w:space="0" w:color="auto"/>
        <w:left w:val="none" w:sz="0" w:space="0" w:color="auto"/>
        <w:bottom w:val="none" w:sz="0" w:space="0" w:color="auto"/>
        <w:right w:val="none" w:sz="0" w:space="0" w:color="auto"/>
      </w:divBdr>
    </w:div>
    <w:div w:id="1619725033">
      <w:bodyDiv w:val="1"/>
      <w:marLeft w:val="0"/>
      <w:marRight w:val="0"/>
      <w:marTop w:val="0"/>
      <w:marBottom w:val="0"/>
      <w:divBdr>
        <w:top w:val="none" w:sz="0" w:space="0" w:color="auto"/>
        <w:left w:val="none" w:sz="0" w:space="0" w:color="auto"/>
        <w:bottom w:val="none" w:sz="0" w:space="0" w:color="auto"/>
        <w:right w:val="none" w:sz="0" w:space="0" w:color="auto"/>
      </w:divBdr>
    </w:div>
    <w:div w:id="1621063983">
      <w:bodyDiv w:val="1"/>
      <w:marLeft w:val="0"/>
      <w:marRight w:val="0"/>
      <w:marTop w:val="0"/>
      <w:marBottom w:val="0"/>
      <w:divBdr>
        <w:top w:val="none" w:sz="0" w:space="0" w:color="auto"/>
        <w:left w:val="none" w:sz="0" w:space="0" w:color="auto"/>
        <w:bottom w:val="none" w:sz="0" w:space="0" w:color="auto"/>
        <w:right w:val="none" w:sz="0" w:space="0" w:color="auto"/>
      </w:divBdr>
    </w:div>
    <w:div w:id="1626816970">
      <w:bodyDiv w:val="1"/>
      <w:marLeft w:val="0"/>
      <w:marRight w:val="0"/>
      <w:marTop w:val="0"/>
      <w:marBottom w:val="0"/>
      <w:divBdr>
        <w:top w:val="none" w:sz="0" w:space="0" w:color="auto"/>
        <w:left w:val="none" w:sz="0" w:space="0" w:color="auto"/>
        <w:bottom w:val="none" w:sz="0" w:space="0" w:color="auto"/>
        <w:right w:val="none" w:sz="0" w:space="0" w:color="auto"/>
      </w:divBdr>
      <w:divsChild>
        <w:div w:id="123350976">
          <w:marLeft w:val="0"/>
          <w:marRight w:val="0"/>
          <w:marTop w:val="0"/>
          <w:marBottom w:val="0"/>
          <w:divBdr>
            <w:top w:val="none" w:sz="0" w:space="0" w:color="auto"/>
            <w:left w:val="none" w:sz="0" w:space="0" w:color="auto"/>
            <w:bottom w:val="none" w:sz="0" w:space="0" w:color="auto"/>
            <w:right w:val="none" w:sz="0" w:space="0" w:color="auto"/>
          </w:divBdr>
        </w:div>
      </w:divsChild>
    </w:div>
    <w:div w:id="1742100125">
      <w:bodyDiv w:val="1"/>
      <w:marLeft w:val="0"/>
      <w:marRight w:val="0"/>
      <w:marTop w:val="0"/>
      <w:marBottom w:val="0"/>
      <w:divBdr>
        <w:top w:val="none" w:sz="0" w:space="0" w:color="auto"/>
        <w:left w:val="none" w:sz="0" w:space="0" w:color="auto"/>
        <w:bottom w:val="none" w:sz="0" w:space="0" w:color="auto"/>
        <w:right w:val="none" w:sz="0" w:space="0" w:color="auto"/>
      </w:divBdr>
      <w:divsChild>
        <w:div w:id="99567971">
          <w:marLeft w:val="0"/>
          <w:marRight w:val="0"/>
          <w:marTop w:val="0"/>
          <w:marBottom w:val="0"/>
          <w:divBdr>
            <w:top w:val="none" w:sz="0" w:space="0" w:color="auto"/>
            <w:left w:val="none" w:sz="0" w:space="0" w:color="auto"/>
            <w:bottom w:val="none" w:sz="0" w:space="0" w:color="auto"/>
            <w:right w:val="none" w:sz="0" w:space="0" w:color="auto"/>
          </w:divBdr>
        </w:div>
      </w:divsChild>
    </w:div>
    <w:div w:id="1773473959">
      <w:bodyDiv w:val="1"/>
      <w:marLeft w:val="0"/>
      <w:marRight w:val="0"/>
      <w:marTop w:val="0"/>
      <w:marBottom w:val="0"/>
      <w:divBdr>
        <w:top w:val="none" w:sz="0" w:space="0" w:color="auto"/>
        <w:left w:val="none" w:sz="0" w:space="0" w:color="auto"/>
        <w:bottom w:val="none" w:sz="0" w:space="0" w:color="auto"/>
        <w:right w:val="none" w:sz="0" w:space="0" w:color="auto"/>
      </w:divBdr>
    </w:div>
    <w:div w:id="1891188086">
      <w:bodyDiv w:val="1"/>
      <w:marLeft w:val="0"/>
      <w:marRight w:val="0"/>
      <w:marTop w:val="0"/>
      <w:marBottom w:val="0"/>
      <w:divBdr>
        <w:top w:val="none" w:sz="0" w:space="0" w:color="auto"/>
        <w:left w:val="none" w:sz="0" w:space="0" w:color="auto"/>
        <w:bottom w:val="none" w:sz="0" w:space="0" w:color="auto"/>
        <w:right w:val="none" w:sz="0" w:space="0" w:color="auto"/>
      </w:divBdr>
      <w:divsChild>
        <w:div w:id="1573150573">
          <w:marLeft w:val="0"/>
          <w:marRight w:val="0"/>
          <w:marTop w:val="0"/>
          <w:marBottom w:val="0"/>
          <w:divBdr>
            <w:top w:val="none" w:sz="0" w:space="0" w:color="auto"/>
            <w:left w:val="none" w:sz="0" w:space="0" w:color="auto"/>
            <w:bottom w:val="none" w:sz="0" w:space="0" w:color="auto"/>
            <w:right w:val="none" w:sz="0" w:space="0" w:color="auto"/>
          </w:divBdr>
          <w:divsChild>
            <w:div w:id="19070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12524">
      <w:bodyDiv w:val="1"/>
      <w:marLeft w:val="0"/>
      <w:marRight w:val="0"/>
      <w:marTop w:val="0"/>
      <w:marBottom w:val="0"/>
      <w:divBdr>
        <w:top w:val="none" w:sz="0" w:space="0" w:color="auto"/>
        <w:left w:val="none" w:sz="0" w:space="0" w:color="auto"/>
        <w:bottom w:val="none" w:sz="0" w:space="0" w:color="auto"/>
        <w:right w:val="none" w:sz="0" w:space="0" w:color="auto"/>
      </w:divBdr>
      <w:divsChild>
        <w:div w:id="1783190246">
          <w:marLeft w:val="0"/>
          <w:marRight w:val="0"/>
          <w:marTop w:val="0"/>
          <w:marBottom w:val="0"/>
          <w:divBdr>
            <w:top w:val="none" w:sz="0" w:space="0" w:color="auto"/>
            <w:left w:val="none" w:sz="0" w:space="0" w:color="auto"/>
            <w:bottom w:val="none" w:sz="0" w:space="0" w:color="auto"/>
            <w:right w:val="none" w:sz="0" w:space="0" w:color="auto"/>
          </w:divBdr>
        </w:div>
      </w:divsChild>
    </w:div>
    <w:div w:id="1968848778">
      <w:bodyDiv w:val="1"/>
      <w:marLeft w:val="0"/>
      <w:marRight w:val="0"/>
      <w:marTop w:val="0"/>
      <w:marBottom w:val="0"/>
      <w:divBdr>
        <w:top w:val="none" w:sz="0" w:space="0" w:color="auto"/>
        <w:left w:val="none" w:sz="0" w:space="0" w:color="auto"/>
        <w:bottom w:val="none" w:sz="0" w:space="0" w:color="auto"/>
        <w:right w:val="none" w:sz="0" w:space="0" w:color="auto"/>
      </w:divBdr>
    </w:div>
    <w:div w:id="2015840629">
      <w:bodyDiv w:val="1"/>
      <w:marLeft w:val="0"/>
      <w:marRight w:val="0"/>
      <w:marTop w:val="0"/>
      <w:marBottom w:val="0"/>
      <w:divBdr>
        <w:top w:val="none" w:sz="0" w:space="0" w:color="auto"/>
        <w:left w:val="none" w:sz="0" w:space="0" w:color="auto"/>
        <w:bottom w:val="none" w:sz="0" w:space="0" w:color="auto"/>
        <w:right w:val="none" w:sz="0" w:space="0" w:color="auto"/>
      </w:divBdr>
    </w:div>
    <w:div w:id="2092501426">
      <w:bodyDiv w:val="1"/>
      <w:marLeft w:val="0"/>
      <w:marRight w:val="0"/>
      <w:marTop w:val="0"/>
      <w:marBottom w:val="0"/>
      <w:divBdr>
        <w:top w:val="none" w:sz="0" w:space="0" w:color="auto"/>
        <w:left w:val="none" w:sz="0" w:space="0" w:color="auto"/>
        <w:bottom w:val="none" w:sz="0" w:space="0" w:color="auto"/>
        <w:right w:val="none" w:sz="0" w:space="0" w:color="auto"/>
      </w:divBdr>
    </w:div>
    <w:div w:id="2118481193">
      <w:bodyDiv w:val="1"/>
      <w:marLeft w:val="0"/>
      <w:marRight w:val="0"/>
      <w:marTop w:val="0"/>
      <w:marBottom w:val="0"/>
      <w:divBdr>
        <w:top w:val="none" w:sz="0" w:space="0" w:color="auto"/>
        <w:left w:val="none" w:sz="0" w:space="0" w:color="auto"/>
        <w:bottom w:val="none" w:sz="0" w:space="0" w:color="auto"/>
        <w:right w:val="none" w:sz="0" w:space="0" w:color="auto"/>
      </w:divBdr>
    </w:div>
    <w:div w:id="2146660251">
      <w:bodyDiv w:val="1"/>
      <w:marLeft w:val="0"/>
      <w:marRight w:val="0"/>
      <w:marTop w:val="0"/>
      <w:marBottom w:val="0"/>
      <w:divBdr>
        <w:top w:val="none" w:sz="0" w:space="0" w:color="auto"/>
        <w:left w:val="none" w:sz="0" w:space="0" w:color="auto"/>
        <w:bottom w:val="none" w:sz="0" w:space="0" w:color="auto"/>
        <w:right w:val="none" w:sz="0" w:space="0" w:color="auto"/>
      </w:divBdr>
      <w:divsChild>
        <w:div w:id="1176966272">
          <w:marLeft w:val="0"/>
          <w:marRight w:val="0"/>
          <w:marTop w:val="0"/>
          <w:marBottom w:val="0"/>
          <w:divBdr>
            <w:top w:val="none" w:sz="0" w:space="0" w:color="auto"/>
            <w:left w:val="none" w:sz="0" w:space="0" w:color="auto"/>
            <w:bottom w:val="none" w:sz="0" w:space="0" w:color="auto"/>
            <w:right w:val="none" w:sz="0" w:space="0" w:color="auto"/>
          </w:divBdr>
          <w:divsChild>
            <w:div w:id="9584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hyperlink" Target="https://doi.org/10.6007/ijarbss/v12-i7/14103" TargetMode="External"/><Relationship Id="rId26" Type="http://schemas.openxmlformats.org/officeDocument/2006/relationships/hyperlink" Target="https://doi.org/10.1108/ijoem-07-2019-0517" TargetMode="External"/><Relationship Id="rId39" Type="http://schemas.openxmlformats.org/officeDocument/2006/relationships/hyperlink" Target="https://doi.org/10.52783/tjjpt.v44.i4.2305" TargetMode="External"/><Relationship Id="rId21" Type="http://schemas.openxmlformats.org/officeDocument/2006/relationships/hyperlink" Target="https://doi.org/10.2307/2234933" TargetMode="External"/><Relationship Id="rId34" Type="http://schemas.openxmlformats.org/officeDocument/2006/relationships/hyperlink" Target="https://doi.org/10.1257/aer.89.3.379" TargetMode="External"/><Relationship Id="rId42" Type="http://schemas.openxmlformats.org/officeDocument/2006/relationships/hyperlink" Target="https://doi.org/10.61093/fmir.8(1).123-132.2024" TargetMode="External"/><Relationship Id="rId47" Type="http://schemas.openxmlformats.org/officeDocument/2006/relationships/hyperlink" Target="https://doi.org/10.1016/j.econmod.2018.02.007" TargetMode="External"/><Relationship Id="rId50" Type="http://schemas.openxmlformats.org/officeDocument/2006/relationships/hyperlink" Target="https://doi.org/10.1080/00036840500278103" TargetMode="External"/><Relationship Id="rId55" Type="http://schemas.openxmlformats.org/officeDocument/2006/relationships/hyperlink" Target="https://doi.org/10.25236/ajbm.2024.061119" TargetMode="External"/><Relationship Id="rId63" Type="http://schemas.openxmlformats.org/officeDocument/2006/relationships/hyperlink" Target="https://doi.org/10.1007/s40812-019-00144-8" TargetMode="External"/><Relationship Id="rId68" Type="http://schemas.openxmlformats.org/officeDocument/2006/relationships/image" Target="media/image9.emf"/><Relationship Id="rId7" Type="http://schemas.openxmlformats.org/officeDocument/2006/relationships/endnotes" Target="endnotes.xml"/><Relationship Id="rId71"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hyperlink" Target="https://doi.org/10.31857/s032150750010449-5" TargetMode="External"/><Relationship Id="rId11" Type="http://schemas.openxmlformats.org/officeDocument/2006/relationships/image" Target="media/image3.emf"/><Relationship Id="rId24" Type="http://schemas.openxmlformats.org/officeDocument/2006/relationships/hyperlink" Target="https://doi.org/10.1057/s41267-017-0129-1" TargetMode="External"/><Relationship Id="rId32" Type="http://schemas.openxmlformats.org/officeDocument/2006/relationships/hyperlink" Target="https://doi.org/10.2307/1913236" TargetMode="External"/><Relationship Id="rId37" Type="http://schemas.openxmlformats.org/officeDocument/2006/relationships/hyperlink" Target="https://doi.org/10.3390/su11195421" TargetMode="External"/><Relationship Id="rId40" Type="http://schemas.openxmlformats.org/officeDocument/2006/relationships/hyperlink" Target="https://doi.org/10.1016/j.iref.2015.10.044" TargetMode="External"/><Relationship Id="rId45" Type="http://schemas.openxmlformats.org/officeDocument/2006/relationships/hyperlink" Target="https://doi.org/10.1016/j.econmod.2018.11.028" TargetMode="External"/><Relationship Id="rId53" Type="http://schemas.openxmlformats.org/officeDocument/2006/relationships/hyperlink" Target="https://doi.org/10.1108/ijoem-03-2017-0104" TargetMode="External"/><Relationship Id="rId58" Type="http://schemas.openxmlformats.org/officeDocument/2006/relationships/hyperlink" Target="https://doi.org/10.28991/hef-2025-06-01-013" TargetMode="External"/><Relationship Id="rId66" Type="http://schemas.openxmlformats.org/officeDocument/2006/relationships/hyperlink" Target="https://doi.org/10.3390/jrfm17120541"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doi.org/10.1007/s11575-017-0320-4" TargetMode="External"/><Relationship Id="rId28" Type="http://schemas.openxmlformats.org/officeDocument/2006/relationships/hyperlink" Target="https://doi.org/10.3390/jrfm12040176" TargetMode="External"/><Relationship Id="rId36" Type="http://schemas.openxmlformats.org/officeDocument/2006/relationships/hyperlink" Target="https://doi.org/10.1080/23322039.2021.2009089" TargetMode="External"/><Relationship Id="rId49" Type="http://schemas.openxmlformats.org/officeDocument/2006/relationships/hyperlink" Target="https://doi.org/10.5354/0719-9368.2021.61853" TargetMode="External"/><Relationship Id="rId57" Type="http://schemas.openxmlformats.org/officeDocument/2006/relationships/hyperlink" Target="https://doi.org/10.1007/bf02708194" TargetMode="External"/><Relationship Id="rId61" Type="http://schemas.openxmlformats.org/officeDocument/2006/relationships/hyperlink" Target="https://doi.org/10.1016/s0308-5961(01)00051-9" TargetMode="External"/><Relationship Id="rId10" Type="http://schemas.openxmlformats.org/officeDocument/2006/relationships/image" Target="media/image2.emf"/><Relationship Id="rId19" Type="http://schemas.openxmlformats.org/officeDocument/2006/relationships/hyperlink" Target="https://doi.org/10.1177/21582440231162055" TargetMode="External"/><Relationship Id="rId31" Type="http://schemas.openxmlformats.org/officeDocument/2006/relationships/hyperlink" Target="https://doi.org/10.1080/13571510110051441" TargetMode="External"/><Relationship Id="rId44" Type="http://schemas.openxmlformats.org/officeDocument/2006/relationships/hyperlink" Target="https://doi.org/10.24052/ijbed/v06is03/c-04" TargetMode="External"/><Relationship Id="rId52" Type="http://schemas.openxmlformats.org/officeDocument/2006/relationships/hyperlink" Target="https://doi.org/10.47941/ijf.971" TargetMode="External"/><Relationship Id="rId60" Type="http://schemas.openxmlformats.org/officeDocument/2006/relationships/hyperlink" Target="https://doi.org/10.1016/j.jbusres.2022.05.047" TargetMode="External"/><Relationship Id="rId65" Type="http://schemas.openxmlformats.org/officeDocument/2006/relationships/hyperlink" Target="https://databank.worldbank.org/source/world-development-indicators"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hyperlink" Target="https://doi.org/10.2307/2937943" TargetMode="External"/><Relationship Id="rId27" Type="http://schemas.openxmlformats.org/officeDocument/2006/relationships/hyperlink" Target="https://doi.org/10.7176/iags/85-01" TargetMode="External"/><Relationship Id="rId30" Type="http://schemas.openxmlformats.org/officeDocument/2006/relationships/hyperlink" Target="https://doi.org/10.36962/nec62-6303-042021-41" TargetMode="External"/><Relationship Id="rId35" Type="http://schemas.openxmlformats.org/officeDocument/2006/relationships/hyperlink" Target="https://doi.org/10.21608/inp.2023.300188" TargetMode="External"/><Relationship Id="rId43" Type="http://schemas.openxmlformats.org/officeDocument/2006/relationships/hyperlink" Target="https://doi.org/10.1057/s41599-024-03462-y" TargetMode="External"/><Relationship Id="rId48" Type="http://schemas.openxmlformats.org/officeDocument/2006/relationships/hyperlink" Target="https://doi.org/10.14738/assrj.512.5741" TargetMode="External"/><Relationship Id="rId56" Type="http://schemas.openxmlformats.org/officeDocument/2006/relationships/hyperlink" Target="https://doi.org/10.1007/bf02696864" TargetMode="External"/><Relationship Id="rId64" Type="http://schemas.openxmlformats.org/officeDocument/2006/relationships/hyperlink" Target="https://doi.org/10.1080/23322039.2023.2281176" TargetMode="External"/><Relationship Id="rId69" Type="http://schemas.openxmlformats.org/officeDocument/2006/relationships/image" Target="media/image10.emf"/><Relationship Id="rId8" Type="http://schemas.openxmlformats.org/officeDocument/2006/relationships/image" Target="media/image1.png"/><Relationship Id="rId51" Type="http://schemas.openxmlformats.org/officeDocument/2006/relationships/hyperlink" Target="https://doi.org/10.1177/0974910120919042" TargetMode="External"/><Relationship Id="rId72" Type="http://schemas.openxmlformats.org/officeDocument/2006/relationships/image" Target="media/image13.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hyperlink" Target="https://doi.org/10.47191/ijmra/v7-i11-03" TargetMode="External"/><Relationship Id="rId25" Type="http://schemas.openxmlformats.org/officeDocument/2006/relationships/hyperlink" Target="https://doi.org/10.1080/00130095.2017.1393312" TargetMode="External"/><Relationship Id="rId33" Type="http://schemas.openxmlformats.org/officeDocument/2006/relationships/hyperlink" Target="https://doi.org/10.1186/s40008-020-00211-7" TargetMode="External"/><Relationship Id="rId38" Type="http://schemas.openxmlformats.org/officeDocument/2006/relationships/hyperlink" Target="https://doi.org/10.1002/tie.70057" TargetMode="External"/><Relationship Id="rId46" Type="http://schemas.openxmlformats.org/officeDocument/2006/relationships/hyperlink" Target="https://doi.org/10.4018/ijamtr.322772" TargetMode="External"/><Relationship Id="rId59" Type="http://schemas.openxmlformats.org/officeDocument/2006/relationships/hyperlink" Target="https://doi.org/10.1016/j.ibusrev.2007.12.005" TargetMode="External"/><Relationship Id="rId67" Type="http://schemas.openxmlformats.org/officeDocument/2006/relationships/hyperlink" Target="https://doi.org/10.1108/prr-04-2020-0012" TargetMode="External"/><Relationship Id="rId20" Type="http://schemas.openxmlformats.org/officeDocument/2006/relationships/hyperlink" Target="https://doi.org/10.2867/846546" TargetMode="External"/><Relationship Id="rId41" Type="http://schemas.openxmlformats.org/officeDocument/2006/relationships/hyperlink" Target="https://doi.org/10.6007/ijarbss/v9-i7/6175" TargetMode="External"/><Relationship Id="rId54" Type="http://schemas.openxmlformats.org/officeDocument/2006/relationships/hyperlink" Target="https://doi.org/10.1002/jae.616" TargetMode="External"/><Relationship Id="rId62" Type="http://schemas.openxmlformats.org/officeDocument/2006/relationships/hyperlink" Target="https://unctad.org/webflyer/world-investment-report-2022" TargetMode="External"/><Relationship Id="rId7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7F548-1B9C-4C67-AD10-6C631B4E3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86</Pages>
  <Words>26810</Words>
  <Characters>152818</Characters>
  <Application>Microsoft Office Word</Application>
  <DocSecurity>0</DocSecurity>
  <Lines>1273</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HP</cp:lastModifiedBy>
  <cp:revision>5</cp:revision>
  <cp:lastPrinted>2026-01-22T11:13:00Z</cp:lastPrinted>
  <dcterms:created xsi:type="dcterms:W3CDTF">2026-04-27T12:10:00Z</dcterms:created>
  <dcterms:modified xsi:type="dcterms:W3CDTF">2026-04-30T11:45:00Z</dcterms:modified>
</cp:coreProperties>
</file>