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6F9A2A" w14:textId="40EAD5E2" w:rsidR="00B64622" w:rsidRPr="00C43799" w:rsidRDefault="00B64622" w:rsidP="00B057F4">
      <w:pPr>
        <w:pStyle w:val="TOC"/>
        <w:jc w:val="both"/>
        <w:rPr>
          <w:rFonts w:ascii="Helvetica" w:hAnsi="Helvetica"/>
          <w:noProof/>
          <w:color w:val="000000" w:themeColor="text1"/>
          <w:sz w:val="34"/>
          <w:szCs w:val="34"/>
        </w:rPr>
      </w:pPr>
      <w:r w:rsidRPr="00C43799">
        <w:rPr>
          <w:rFonts w:ascii="Helvetica" w:hAnsi="Helvetica"/>
          <w:noProof/>
          <w:color w:val="000000" w:themeColor="text1"/>
          <w:sz w:val="34"/>
          <w:szCs w:val="34"/>
        </w:rPr>
        <w:t>Adaptation of Western Pedagogy in Chinese Higher Education: A Case Study of Project-Based Learning</w:t>
      </w:r>
    </w:p>
    <w:p w14:paraId="3E5F0F73" w14:textId="77777777" w:rsidR="00872344" w:rsidRPr="00202D6F" w:rsidRDefault="00872344" w:rsidP="00872344">
      <w:pPr>
        <w:rPr>
          <w:color w:val="000000" w:themeColor="text1"/>
        </w:rPr>
      </w:pPr>
    </w:p>
    <w:p w14:paraId="4447A2AC" w14:textId="77777777" w:rsidR="00872344" w:rsidRPr="00202D6F" w:rsidRDefault="00872344" w:rsidP="00872344">
      <w:pPr>
        <w:rPr>
          <w:color w:val="000000" w:themeColor="text1"/>
        </w:rPr>
      </w:pPr>
    </w:p>
    <w:p w14:paraId="12A7FD95" w14:textId="77777777" w:rsidR="00872344" w:rsidRPr="00202D6F" w:rsidRDefault="00872344" w:rsidP="00872344">
      <w:pPr>
        <w:rPr>
          <w:color w:val="000000" w:themeColor="text1"/>
        </w:rPr>
      </w:pPr>
    </w:p>
    <w:p w14:paraId="1B875A19" w14:textId="77777777" w:rsidR="00872344" w:rsidRPr="00202D6F" w:rsidRDefault="00872344" w:rsidP="00872344">
      <w:pPr>
        <w:rPr>
          <w:color w:val="000000" w:themeColor="text1"/>
        </w:rPr>
      </w:pPr>
    </w:p>
    <w:p w14:paraId="24DD1556" w14:textId="77777777" w:rsidR="007E3AA6" w:rsidRPr="00202D6F" w:rsidRDefault="007E3AA6" w:rsidP="00872344">
      <w:pPr>
        <w:rPr>
          <w:color w:val="000000" w:themeColor="text1"/>
        </w:rPr>
      </w:pPr>
    </w:p>
    <w:p w14:paraId="6CCBAA86" w14:textId="77777777" w:rsidR="007E3AA6" w:rsidRPr="00202D6F" w:rsidRDefault="007E3AA6" w:rsidP="00872344">
      <w:pPr>
        <w:rPr>
          <w:color w:val="000000" w:themeColor="text1"/>
        </w:rPr>
      </w:pPr>
    </w:p>
    <w:p w14:paraId="4D5600E5" w14:textId="37C651B2" w:rsidR="0052185E" w:rsidRPr="00202D6F" w:rsidRDefault="0052185E" w:rsidP="0052185E">
      <w:pPr>
        <w:pStyle w:val="TOC"/>
        <w:jc w:val="center"/>
        <w:rPr>
          <w:rFonts w:ascii="Times" w:hAnsi="Times"/>
          <w:b w:val="0"/>
          <w:bCs w:val="0"/>
          <w:noProof/>
          <w:color w:val="000000" w:themeColor="text1"/>
          <w:sz w:val="30"/>
          <w:szCs w:val="30"/>
        </w:rPr>
      </w:pPr>
      <w:r w:rsidRPr="00202D6F">
        <w:rPr>
          <w:rFonts w:ascii="Times" w:hAnsi="Times"/>
          <w:b w:val="0"/>
          <w:bCs w:val="0"/>
          <w:noProof/>
          <w:color w:val="000000" w:themeColor="text1"/>
          <w:sz w:val="30"/>
          <w:szCs w:val="30"/>
        </w:rPr>
        <w:t>A thesis subm</w:t>
      </w:r>
      <w:r w:rsidR="001067AA" w:rsidRPr="00202D6F">
        <w:rPr>
          <w:rFonts w:ascii="Times" w:hAnsi="Times" w:hint="eastAsia"/>
          <w:b w:val="0"/>
          <w:bCs w:val="0"/>
          <w:noProof/>
          <w:color w:val="000000" w:themeColor="text1"/>
          <w:sz w:val="30"/>
          <w:szCs w:val="30"/>
        </w:rPr>
        <w:t>itted in</w:t>
      </w:r>
      <w:r w:rsidR="005278A4" w:rsidRPr="00202D6F">
        <w:rPr>
          <w:rFonts w:ascii="Times" w:hAnsi="Times"/>
          <w:b w:val="0"/>
          <w:bCs w:val="0"/>
          <w:noProof/>
          <w:color w:val="000000" w:themeColor="text1"/>
          <w:sz w:val="30"/>
          <w:szCs w:val="30"/>
        </w:rPr>
        <w:t xml:space="preserve"> partial</w:t>
      </w:r>
      <w:r w:rsidR="001067AA" w:rsidRPr="00202D6F">
        <w:rPr>
          <w:rFonts w:ascii="Times" w:hAnsi="Times" w:hint="eastAsia"/>
          <w:b w:val="0"/>
          <w:bCs w:val="0"/>
          <w:noProof/>
          <w:color w:val="000000" w:themeColor="text1"/>
          <w:sz w:val="30"/>
          <w:szCs w:val="30"/>
        </w:rPr>
        <w:t xml:space="preserve"> </w:t>
      </w:r>
      <w:r w:rsidRPr="00202D6F">
        <w:rPr>
          <w:rFonts w:ascii="Times" w:hAnsi="Times"/>
          <w:b w:val="0"/>
          <w:bCs w:val="0"/>
          <w:noProof/>
          <w:color w:val="000000" w:themeColor="text1"/>
          <w:sz w:val="30"/>
          <w:szCs w:val="30"/>
        </w:rPr>
        <w:t xml:space="preserve">fulfilment of the requirements of </w:t>
      </w:r>
      <w:r w:rsidR="00F82FCC" w:rsidRPr="00202D6F">
        <w:rPr>
          <w:rFonts w:ascii="Times" w:hAnsi="Times" w:hint="eastAsia"/>
          <w:b w:val="0"/>
          <w:bCs w:val="0"/>
          <w:noProof/>
          <w:color w:val="000000" w:themeColor="text1"/>
          <w:sz w:val="30"/>
          <w:szCs w:val="30"/>
        </w:rPr>
        <w:t>Durham University</w:t>
      </w:r>
      <w:r w:rsidRPr="00202D6F">
        <w:rPr>
          <w:rFonts w:ascii="Times" w:hAnsi="Times"/>
          <w:b w:val="0"/>
          <w:bCs w:val="0"/>
          <w:noProof/>
          <w:color w:val="000000" w:themeColor="text1"/>
          <w:sz w:val="30"/>
          <w:szCs w:val="30"/>
        </w:rPr>
        <w:t xml:space="preserve"> for the degree of Doctor of Philosophy</w:t>
      </w:r>
      <w:r w:rsidR="000634AB" w:rsidRPr="00202D6F">
        <w:rPr>
          <w:rFonts w:ascii="Times" w:hAnsi="Times" w:hint="eastAsia"/>
          <w:b w:val="0"/>
          <w:bCs w:val="0"/>
          <w:noProof/>
          <w:color w:val="000000" w:themeColor="text1"/>
          <w:sz w:val="30"/>
          <w:szCs w:val="30"/>
        </w:rPr>
        <w:t xml:space="preserve"> in Education</w:t>
      </w:r>
    </w:p>
    <w:p w14:paraId="16991BC1" w14:textId="77777777" w:rsidR="00872344" w:rsidRPr="00202D6F" w:rsidRDefault="00872344" w:rsidP="00872344">
      <w:pPr>
        <w:rPr>
          <w:color w:val="000000" w:themeColor="text1"/>
        </w:rPr>
      </w:pPr>
    </w:p>
    <w:p w14:paraId="165A01FE" w14:textId="77777777" w:rsidR="00872344" w:rsidRPr="00202D6F" w:rsidRDefault="00872344" w:rsidP="00872344">
      <w:pPr>
        <w:rPr>
          <w:color w:val="000000" w:themeColor="text1"/>
        </w:rPr>
      </w:pPr>
    </w:p>
    <w:p w14:paraId="43D1B8F9" w14:textId="77777777" w:rsidR="00872344" w:rsidRPr="00202D6F" w:rsidRDefault="00872344" w:rsidP="00872344">
      <w:pPr>
        <w:rPr>
          <w:color w:val="000000" w:themeColor="text1"/>
        </w:rPr>
      </w:pPr>
    </w:p>
    <w:p w14:paraId="4CA71CEB" w14:textId="77777777" w:rsidR="00872344" w:rsidRPr="00202D6F" w:rsidRDefault="00872344" w:rsidP="00872344">
      <w:pPr>
        <w:rPr>
          <w:color w:val="000000" w:themeColor="text1"/>
        </w:rPr>
      </w:pPr>
    </w:p>
    <w:p w14:paraId="0F6B23E1" w14:textId="77777777" w:rsidR="00872344" w:rsidRPr="00202D6F" w:rsidRDefault="00872344" w:rsidP="00872344">
      <w:pPr>
        <w:rPr>
          <w:color w:val="000000" w:themeColor="text1"/>
        </w:rPr>
      </w:pPr>
    </w:p>
    <w:p w14:paraId="3B95FF4B" w14:textId="77777777" w:rsidR="00872344" w:rsidRPr="00202D6F" w:rsidRDefault="00872344" w:rsidP="00872344">
      <w:pPr>
        <w:rPr>
          <w:color w:val="000000" w:themeColor="text1"/>
        </w:rPr>
      </w:pPr>
    </w:p>
    <w:p w14:paraId="2FF81D76" w14:textId="77777777" w:rsidR="00872344" w:rsidRPr="00202D6F" w:rsidRDefault="00872344" w:rsidP="00872344">
      <w:pPr>
        <w:rPr>
          <w:color w:val="000000" w:themeColor="text1"/>
        </w:rPr>
      </w:pPr>
    </w:p>
    <w:p w14:paraId="0041D5B5" w14:textId="77777777" w:rsidR="001A2EEE" w:rsidRPr="00202D6F" w:rsidRDefault="001A2EEE" w:rsidP="00872344">
      <w:pPr>
        <w:rPr>
          <w:color w:val="000000" w:themeColor="text1"/>
        </w:rPr>
      </w:pPr>
    </w:p>
    <w:p w14:paraId="776D3212" w14:textId="085381CA" w:rsidR="0052185E" w:rsidRPr="00202D6F" w:rsidRDefault="0052185E" w:rsidP="009C3E55">
      <w:pPr>
        <w:pStyle w:val="TOC"/>
        <w:jc w:val="center"/>
        <w:rPr>
          <w:rFonts w:ascii="Times" w:hAnsi="Times"/>
          <w:b w:val="0"/>
          <w:bCs w:val="0"/>
          <w:noProof/>
          <w:color w:val="000000" w:themeColor="text1"/>
          <w:sz w:val="30"/>
          <w:szCs w:val="30"/>
        </w:rPr>
      </w:pPr>
      <w:r w:rsidRPr="00202D6F">
        <w:rPr>
          <w:rFonts w:ascii="Times" w:hAnsi="Times"/>
          <w:b w:val="0"/>
          <w:bCs w:val="0"/>
          <w:noProof/>
          <w:color w:val="000000" w:themeColor="text1"/>
          <w:sz w:val="30"/>
          <w:szCs w:val="30"/>
        </w:rPr>
        <w:t xml:space="preserve">By </w:t>
      </w:r>
      <w:r w:rsidR="00B64622" w:rsidRPr="00202D6F">
        <w:rPr>
          <w:rFonts w:ascii="Times" w:hAnsi="Times" w:hint="eastAsia"/>
          <w:b w:val="0"/>
          <w:bCs w:val="0"/>
          <w:noProof/>
          <w:color w:val="000000" w:themeColor="text1"/>
          <w:sz w:val="30"/>
          <w:szCs w:val="30"/>
        </w:rPr>
        <w:t>Jiarui Li</w:t>
      </w:r>
    </w:p>
    <w:p w14:paraId="2428BD58" w14:textId="62648AFB" w:rsidR="007156B5" w:rsidRPr="00202D6F" w:rsidRDefault="0052185E" w:rsidP="009C3E55">
      <w:pPr>
        <w:pStyle w:val="TOC"/>
        <w:jc w:val="center"/>
        <w:rPr>
          <w:rFonts w:ascii="Times" w:hAnsi="Times"/>
          <w:b w:val="0"/>
          <w:bCs w:val="0"/>
          <w:noProof/>
          <w:color w:val="000000" w:themeColor="text1"/>
          <w:sz w:val="30"/>
          <w:szCs w:val="30"/>
        </w:rPr>
      </w:pPr>
      <w:r w:rsidRPr="00202D6F">
        <w:rPr>
          <w:rFonts w:ascii="Times" w:hAnsi="Times"/>
          <w:b w:val="0"/>
          <w:bCs w:val="0"/>
          <w:noProof/>
          <w:color w:val="000000" w:themeColor="text1"/>
          <w:sz w:val="30"/>
          <w:szCs w:val="30"/>
        </w:rPr>
        <w:t>Mar</w:t>
      </w:r>
      <w:r w:rsidR="00093CE7" w:rsidRPr="00202D6F">
        <w:rPr>
          <w:rFonts w:ascii="Times" w:hAnsi="Times" w:hint="eastAsia"/>
          <w:b w:val="0"/>
          <w:bCs w:val="0"/>
          <w:noProof/>
          <w:color w:val="000000" w:themeColor="text1"/>
          <w:sz w:val="30"/>
          <w:szCs w:val="30"/>
        </w:rPr>
        <w:t>ch</w:t>
      </w:r>
      <w:r w:rsidRPr="00202D6F">
        <w:rPr>
          <w:rFonts w:ascii="Times" w:hAnsi="Times"/>
          <w:b w:val="0"/>
          <w:bCs w:val="0"/>
          <w:noProof/>
          <w:color w:val="000000" w:themeColor="text1"/>
          <w:sz w:val="30"/>
          <w:szCs w:val="30"/>
        </w:rPr>
        <w:t xml:space="preserve"> 20</w:t>
      </w:r>
      <w:r w:rsidR="00093CE7" w:rsidRPr="00202D6F">
        <w:rPr>
          <w:rFonts w:ascii="Times" w:hAnsi="Times" w:hint="eastAsia"/>
          <w:b w:val="0"/>
          <w:bCs w:val="0"/>
          <w:noProof/>
          <w:color w:val="000000" w:themeColor="text1"/>
          <w:sz w:val="30"/>
          <w:szCs w:val="30"/>
        </w:rPr>
        <w:t>25</w:t>
      </w:r>
    </w:p>
    <w:p w14:paraId="22C1DE5B" w14:textId="77777777" w:rsidR="00E72552" w:rsidRPr="00202D6F" w:rsidRDefault="00E72552" w:rsidP="007156B5"/>
    <w:p w14:paraId="18D42B74" w14:textId="13F61456" w:rsidR="009261E1" w:rsidRPr="00202D6F" w:rsidRDefault="009261E1" w:rsidP="009261E1">
      <w:pPr>
        <w:tabs>
          <w:tab w:val="left" w:pos="613"/>
        </w:tabs>
        <w:jc w:val="center"/>
        <w:rPr>
          <w:rFonts w:ascii="Times New Roman Regular" w:hAnsi="Times New Roman Regular" w:cs="Times New Roman Regular" w:hint="eastAsia"/>
          <w:b/>
          <w:bCs/>
          <w:sz w:val="30"/>
          <w:szCs w:val="30"/>
        </w:rPr>
      </w:pPr>
      <w:r w:rsidRPr="00202D6F">
        <w:rPr>
          <w:rFonts w:ascii="Times New Roman Regular" w:hAnsi="Times New Roman Regular" w:cs="Times New Roman Regular" w:hint="eastAsia"/>
          <w:b/>
          <w:bCs/>
          <w:sz w:val="30"/>
          <w:szCs w:val="30"/>
        </w:rPr>
        <w:lastRenderedPageBreak/>
        <w:t>Abstract</w:t>
      </w:r>
    </w:p>
    <w:p w14:paraId="638078F7" w14:textId="54579C6E" w:rsidR="009261E1" w:rsidRPr="00202D6F" w:rsidRDefault="009261E1" w:rsidP="009261E1">
      <w:pPr>
        <w:tabs>
          <w:tab w:val="left" w:pos="613"/>
        </w:tabs>
        <w:spacing w:line="360" w:lineRule="auto"/>
        <w:rPr>
          <w:rFonts w:ascii="Times" w:hAnsi="Times"/>
          <w:sz w:val="24"/>
        </w:rPr>
      </w:pPr>
      <w:r w:rsidRPr="00202D6F">
        <w:rPr>
          <w:rFonts w:ascii="Times New Roman Regular" w:hAnsi="Times New Roman Regular" w:cs="Times New Roman Regular"/>
          <w:sz w:val="24"/>
        </w:rPr>
        <w:t>Recent decades have witnessed</w:t>
      </w:r>
      <w:r w:rsidRPr="00202D6F">
        <w:rPr>
          <w:rFonts w:ascii="Times New Roman Regular" w:hAnsi="Times New Roman Regular" w:cs="Times New Roman Regular" w:hint="eastAsia"/>
          <w:sz w:val="24"/>
        </w:rPr>
        <w:t xml:space="preserve"> increasing attempts from </w:t>
      </w:r>
      <w:r w:rsidR="0054134E" w:rsidRPr="00202D6F">
        <w:rPr>
          <w:rFonts w:ascii="Times New Roman Regular" w:hAnsi="Times New Roman Regular" w:cs="Times New Roman Regular" w:hint="eastAsia"/>
          <w:sz w:val="24"/>
        </w:rPr>
        <w:t>higher education institutions</w:t>
      </w:r>
      <w:r w:rsidRPr="00202D6F">
        <w:rPr>
          <w:rFonts w:ascii="Times New Roman Regular" w:hAnsi="Times New Roman Regular" w:cs="Times New Roman Regular" w:hint="eastAsia"/>
          <w:sz w:val="24"/>
        </w:rPr>
        <w:t xml:space="preserve"> </w:t>
      </w:r>
      <w:r w:rsidR="0097247B" w:rsidRPr="00202D6F">
        <w:rPr>
          <w:rFonts w:ascii="Times New Roman Regular" w:hAnsi="Times New Roman Regular" w:cs="Times New Roman Regular" w:hint="eastAsia"/>
          <w:sz w:val="24"/>
        </w:rPr>
        <w:t xml:space="preserve">(HEIs) </w:t>
      </w:r>
      <w:r w:rsidRPr="00202D6F">
        <w:rPr>
          <w:rFonts w:ascii="Times New Roman Regular" w:hAnsi="Times New Roman Regular" w:cs="Times New Roman Regular" w:hint="eastAsia"/>
          <w:sz w:val="24"/>
        </w:rPr>
        <w:t>worldwide, including those in China, to see to cultivation of both learner hard skills like cognitive knowledge (</w:t>
      </w:r>
      <w:r w:rsidRPr="00202D6F">
        <w:rPr>
          <w:rFonts w:ascii="Times" w:hAnsi="Times"/>
          <w:sz w:val="24"/>
        </w:rPr>
        <w:t>Vogler et al., 2018</w:t>
      </w:r>
      <w:r w:rsidRPr="00202D6F">
        <w:rPr>
          <w:rFonts w:ascii="Times" w:hAnsi="Times" w:hint="eastAsia"/>
          <w:sz w:val="24"/>
        </w:rPr>
        <w:t xml:space="preserve">) and soft skills like teamwork, effective communication and networking skills </w:t>
      </w:r>
      <w:r w:rsidRPr="00202D6F">
        <w:rPr>
          <w:rFonts w:ascii="Times New Roman Regular" w:hAnsi="Times New Roman Regular" w:cs="Times New Roman Regular" w:hint="eastAsia"/>
          <w:sz w:val="24"/>
        </w:rPr>
        <w:t>(</w:t>
      </w:r>
      <w:r w:rsidRPr="00202D6F">
        <w:rPr>
          <w:rFonts w:ascii="Times" w:hAnsi="Times" w:hint="eastAsia"/>
          <w:sz w:val="24"/>
        </w:rPr>
        <w:t xml:space="preserve">Ragusa et al., 2022). </w:t>
      </w:r>
      <w:r w:rsidRPr="00202D6F">
        <w:rPr>
          <w:rFonts w:ascii="Times" w:hAnsi="Times"/>
          <w:sz w:val="24"/>
        </w:rPr>
        <w:t>T</w:t>
      </w:r>
      <w:r w:rsidRPr="00202D6F">
        <w:rPr>
          <w:rFonts w:ascii="Times" w:hAnsi="Times" w:hint="eastAsia"/>
          <w:sz w:val="24"/>
        </w:rPr>
        <w:t xml:space="preserve">he latter are however hard to achieve via the </w:t>
      </w:r>
      <w:r w:rsidRPr="00202D6F">
        <w:rPr>
          <w:rFonts w:ascii="Times" w:hAnsi="Times"/>
          <w:sz w:val="24"/>
        </w:rPr>
        <w:t>entrenched</w:t>
      </w:r>
      <w:r w:rsidRPr="00202D6F">
        <w:rPr>
          <w:rFonts w:ascii="Times" w:hAnsi="Times" w:hint="eastAsia"/>
          <w:sz w:val="24"/>
        </w:rPr>
        <w:t>, didactic form of instruction (</w:t>
      </w:r>
      <w:proofErr w:type="spellStart"/>
      <w:r w:rsidRPr="00202D6F">
        <w:rPr>
          <w:rFonts w:ascii="Times" w:hAnsi="Times" w:hint="eastAsia"/>
          <w:sz w:val="24"/>
        </w:rPr>
        <w:t>Alorda</w:t>
      </w:r>
      <w:proofErr w:type="spellEnd"/>
      <w:r w:rsidRPr="00202D6F">
        <w:rPr>
          <w:rFonts w:ascii="Times" w:hAnsi="Times" w:hint="eastAsia"/>
          <w:sz w:val="24"/>
        </w:rPr>
        <w:t xml:space="preserve"> et al., 2011). </w:t>
      </w:r>
    </w:p>
    <w:p w14:paraId="68863A08" w14:textId="01C5DBB7" w:rsidR="009261E1" w:rsidRPr="00202D6F" w:rsidRDefault="009261E1" w:rsidP="009261E1">
      <w:pPr>
        <w:tabs>
          <w:tab w:val="left" w:pos="613"/>
        </w:tabs>
        <w:spacing w:line="360" w:lineRule="auto"/>
        <w:rPr>
          <w:rFonts w:ascii="Times New Roman Regular" w:hAnsi="Times New Roman Regular" w:cs="Times New Roman Regular" w:hint="eastAsia"/>
          <w:sz w:val="24"/>
        </w:rPr>
      </w:pPr>
      <w:r w:rsidRPr="00202D6F">
        <w:rPr>
          <w:rFonts w:ascii="Times New Roman Regular" w:hAnsi="Times New Roman Regular" w:cs="Times New Roman Regular"/>
          <w:sz w:val="24"/>
        </w:rPr>
        <w:t>Amid the pressing need for rising beyond the long-standing, traditional teacher-</w:t>
      </w:r>
      <w:proofErr w:type="spellStart"/>
      <w:r w:rsidRPr="00202D6F">
        <w:rPr>
          <w:rFonts w:ascii="Times New Roman Regular" w:hAnsi="Times New Roman Regular" w:cs="Times New Roman Regular"/>
          <w:sz w:val="24"/>
        </w:rPr>
        <w:t>centredness</w:t>
      </w:r>
      <w:proofErr w:type="spellEnd"/>
      <w:r w:rsidRPr="00202D6F">
        <w:rPr>
          <w:rFonts w:ascii="Times New Roman Regular" w:hAnsi="Times New Roman Regular" w:cs="Times New Roman Regular"/>
          <w:sz w:val="24"/>
        </w:rPr>
        <w:t xml:space="preserve"> in Chinese </w:t>
      </w:r>
      <w:r w:rsidR="00503595" w:rsidRPr="00202D6F">
        <w:rPr>
          <w:rFonts w:ascii="Times New Roman Regular" w:hAnsi="Times New Roman Regular" w:cs="Times New Roman Regular" w:hint="eastAsia"/>
          <w:sz w:val="24"/>
        </w:rPr>
        <w:t>higher education (HE)</w:t>
      </w:r>
      <w:r w:rsidRPr="00202D6F">
        <w:rPr>
          <w:rFonts w:ascii="Times New Roman Regular" w:hAnsi="Times New Roman Regular" w:cs="Times New Roman Regular"/>
          <w:sz w:val="24"/>
        </w:rPr>
        <w:t xml:space="preserve">, a set of western pedagogies have been deemed </w:t>
      </w:r>
      <w:proofErr w:type="spellStart"/>
      <w:r w:rsidRPr="00202D6F">
        <w:rPr>
          <w:rFonts w:ascii="Times New Roman Regular" w:hAnsi="Times New Roman Regular" w:cs="Times New Roman Regular"/>
          <w:sz w:val="24"/>
        </w:rPr>
        <w:t>favourable</w:t>
      </w:r>
      <w:proofErr w:type="spellEnd"/>
      <w:r w:rsidRPr="00202D6F">
        <w:rPr>
          <w:rFonts w:ascii="Times New Roman Regular" w:hAnsi="Times New Roman Regular" w:cs="Times New Roman Regular"/>
          <w:sz w:val="24"/>
        </w:rPr>
        <w:t xml:space="preserve"> by some Chinese HE scholars, for instance Project-based-learning (</w:t>
      </w:r>
      <w:proofErr w:type="spellStart"/>
      <w:r w:rsidRPr="00202D6F">
        <w:rPr>
          <w:rFonts w:ascii="Times New Roman Regular" w:hAnsi="Times New Roman Regular" w:cs="Times New Roman Regular"/>
          <w:sz w:val="24"/>
        </w:rPr>
        <w:t>PjBL</w:t>
      </w:r>
      <w:proofErr w:type="spellEnd"/>
      <w:r w:rsidRPr="00202D6F">
        <w:rPr>
          <w:rFonts w:ascii="Times New Roman Regular" w:hAnsi="Times New Roman Regular" w:cs="Times New Roman Regular"/>
          <w:sz w:val="24"/>
        </w:rPr>
        <w:t>) (</w:t>
      </w:r>
      <w:r w:rsidRPr="00202D6F">
        <w:rPr>
          <w:rFonts w:ascii="Times New Roman Regular" w:hAnsi="Times New Roman Regular" w:cs="Times New Roman Regular" w:hint="eastAsia"/>
          <w:sz w:val="24"/>
        </w:rPr>
        <w:t>e.g., Chen &amp; Yang, 2019; Zhang &amp; Ma, 2023</w:t>
      </w:r>
      <w:r w:rsidRPr="00202D6F">
        <w:rPr>
          <w:rFonts w:ascii="Times New Roman Regular" w:hAnsi="Times New Roman Regular" w:cs="Times New Roman Regular"/>
          <w:sz w:val="24"/>
        </w:rPr>
        <w:t>) which features learner autonomy, constructive investigations, collaboration, communication and self-directed learning within authentic practices (</w:t>
      </w:r>
      <w:proofErr w:type="spellStart"/>
      <w:r w:rsidRPr="00202D6F">
        <w:rPr>
          <w:rFonts w:ascii="Times New Roman Regular" w:hAnsi="Times New Roman Regular" w:cs="Times New Roman Regular"/>
          <w:sz w:val="24"/>
        </w:rPr>
        <w:t>Kokotsaki</w:t>
      </w:r>
      <w:proofErr w:type="spellEnd"/>
      <w:r w:rsidRPr="00202D6F">
        <w:rPr>
          <w:rFonts w:ascii="Times New Roman Regular" w:hAnsi="Times New Roman Regular" w:cs="Times New Roman Regular" w:hint="eastAsia"/>
          <w:sz w:val="24"/>
        </w:rPr>
        <w:t xml:space="preserve"> et al., </w:t>
      </w:r>
      <w:r w:rsidRPr="00202D6F">
        <w:rPr>
          <w:rFonts w:ascii="Times New Roman Regular" w:hAnsi="Times New Roman Regular" w:cs="Times New Roman Regular"/>
          <w:sz w:val="24"/>
        </w:rPr>
        <w:t xml:space="preserve">2016) and has attracted attention in Chinese universities. </w:t>
      </w:r>
      <w:r w:rsidRPr="00202D6F">
        <w:rPr>
          <w:rFonts w:ascii="Times New Roman Regular" w:hAnsi="Times New Roman Regular" w:cs="Times New Roman Regular" w:hint="eastAsia"/>
          <w:sz w:val="24"/>
        </w:rPr>
        <w:t>T</w:t>
      </w:r>
      <w:r w:rsidRPr="00202D6F">
        <w:rPr>
          <w:rFonts w:ascii="Times New Roman Regular" w:hAnsi="Times New Roman Regular" w:cs="Times New Roman Regular"/>
          <w:sz w:val="24"/>
        </w:rPr>
        <w:t xml:space="preserve">he scarcity of </w:t>
      </w:r>
      <w:proofErr w:type="spellStart"/>
      <w:r w:rsidRPr="00202D6F">
        <w:rPr>
          <w:rFonts w:ascii="Times New Roman Regular" w:hAnsi="Times New Roman Regular" w:cs="Times New Roman Regular"/>
          <w:sz w:val="24"/>
        </w:rPr>
        <w:t>PjBL</w:t>
      </w:r>
      <w:proofErr w:type="spellEnd"/>
      <w:r w:rsidRPr="00202D6F">
        <w:rPr>
          <w:rFonts w:ascii="Times New Roman Regular" w:hAnsi="Times New Roman Regular" w:cs="Times New Roman Regular"/>
          <w:sz w:val="24"/>
        </w:rPr>
        <w:t xml:space="preserve">-relevant literature domestically is justification for more empirical work to appreciate the implementation of </w:t>
      </w:r>
      <w:proofErr w:type="spellStart"/>
      <w:r w:rsidRPr="00202D6F">
        <w:rPr>
          <w:rFonts w:ascii="Times New Roman Regular" w:hAnsi="Times New Roman Regular" w:cs="Times New Roman Regular"/>
          <w:sz w:val="24"/>
        </w:rPr>
        <w:t>PjBL</w:t>
      </w:r>
      <w:proofErr w:type="spellEnd"/>
      <w:r w:rsidRPr="00202D6F">
        <w:rPr>
          <w:rFonts w:ascii="Times New Roman Regular" w:hAnsi="Times New Roman Regular" w:cs="Times New Roman Regular"/>
          <w:sz w:val="24"/>
        </w:rPr>
        <w:t xml:space="preserve"> across multiple institutional, departmental and classroom context</w:t>
      </w:r>
      <w:r w:rsidRPr="00202D6F">
        <w:rPr>
          <w:rFonts w:ascii="Times New Roman Regular" w:hAnsi="Times New Roman Regular" w:cs="Times New Roman Regular" w:hint="eastAsia"/>
          <w:sz w:val="24"/>
        </w:rPr>
        <w:t>s</w:t>
      </w:r>
      <w:r w:rsidRPr="00202D6F">
        <w:rPr>
          <w:rFonts w:ascii="Times New Roman Regular" w:hAnsi="Times New Roman Regular" w:cs="Times New Roman Regular"/>
          <w:sz w:val="24"/>
        </w:rPr>
        <w:t xml:space="preserve"> in China.</w:t>
      </w:r>
      <w:r w:rsidRPr="00202D6F">
        <w:rPr>
          <w:rFonts w:ascii="Times New Roman Regular" w:hAnsi="Times New Roman Regular" w:cs="Times New Roman Regular" w:hint="eastAsia"/>
          <w:sz w:val="24"/>
        </w:rPr>
        <w:t xml:space="preserve"> </w:t>
      </w:r>
    </w:p>
    <w:p w14:paraId="75B451E2" w14:textId="4DFC3158" w:rsidR="009261E1" w:rsidRPr="00202D6F" w:rsidRDefault="009261E1" w:rsidP="009261E1">
      <w:pPr>
        <w:tabs>
          <w:tab w:val="left" w:pos="613"/>
        </w:tabs>
        <w:spacing w:line="360" w:lineRule="auto"/>
        <w:rPr>
          <w:rFonts w:ascii="Times New Roman Regular" w:hAnsi="Times New Roman Regular" w:cs="Times New Roman Regular" w:hint="eastAsia"/>
          <w:sz w:val="24"/>
        </w:rPr>
      </w:pPr>
      <w:r w:rsidRPr="00202D6F">
        <w:rPr>
          <w:rFonts w:ascii="Times New Roman Regular" w:hAnsi="Times New Roman Regular" w:cs="Times New Roman Regular"/>
          <w:sz w:val="24"/>
        </w:rPr>
        <w:t xml:space="preserve">This thesis presents an analysis of two qualitative case studies of two lecturers’ undertaking </w:t>
      </w:r>
      <w:proofErr w:type="spellStart"/>
      <w:r w:rsidRPr="00202D6F">
        <w:rPr>
          <w:rFonts w:ascii="Times New Roman Regular" w:hAnsi="Times New Roman Regular" w:cs="Times New Roman Regular"/>
          <w:sz w:val="24"/>
        </w:rPr>
        <w:t>PjBL</w:t>
      </w:r>
      <w:proofErr w:type="spellEnd"/>
      <w:r w:rsidRPr="00202D6F">
        <w:rPr>
          <w:rFonts w:ascii="Times New Roman Regular" w:hAnsi="Times New Roman Regular" w:cs="Times New Roman Regular"/>
          <w:sz w:val="24"/>
        </w:rPr>
        <w:t xml:space="preserve"> as a module pedagogy at two </w:t>
      </w:r>
      <w:r w:rsidR="00503595" w:rsidRPr="00202D6F">
        <w:rPr>
          <w:rFonts w:ascii="Times New Roman Regular" w:hAnsi="Times New Roman Regular" w:cs="Times New Roman Regular" w:hint="eastAsia"/>
          <w:sz w:val="24"/>
        </w:rPr>
        <w:t xml:space="preserve">HEIs </w:t>
      </w:r>
      <w:r w:rsidRPr="00202D6F">
        <w:rPr>
          <w:rFonts w:ascii="Times New Roman Regular" w:hAnsi="Times New Roman Regular" w:cs="Times New Roman Regular"/>
          <w:sz w:val="24"/>
        </w:rPr>
        <w:t xml:space="preserve">in southwestern China. </w:t>
      </w:r>
      <w:proofErr w:type="gramStart"/>
      <w:r w:rsidRPr="00202D6F">
        <w:rPr>
          <w:rFonts w:ascii="Times New Roman Regular" w:hAnsi="Times New Roman Regular" w:cs="Times New Roman Regular"/>
          <w:sz w:val="24"/>
        </w:rPr>
        <w:t>In light of</w:t>
      </w:r>
      <w:proofErr w:type="gramEnd"/>
      <w:r w:rsidRPr="00202D6F">
        <w:rPr>
          <w:rFonts w:ascii="Times New Roman Regular" w:hAnsi="Times New Roman Regular" w:cs="Times New Roman Regular"/>
          <w:sz w:val="24"/>
        </w:rPr>
        <w:t xml:space="preserve"> the Chinese HE context, the study </w:t>
      </w:r>
      <w:proofErr w:type="spellStart"/>
      <w:r w:rsidRPr="00202D6F">
        <w:rPr>
          <w:rFonts w:ascii="Times New Roman Regular" w:hAnsi="Times New Roman Regular" w:cs="Times New Roman Regular"/>
          <w:sz w:val="24"/>
        </w:rPr>
        <w:t>utilise</w:t>
      </w:r>
      <w:r w:rsidRPr="00202D6F">
        <w:rPr>
          <w:rFonts w:ascii="Times New Roman Regular" w:hAnsi="Times New Roman Regular" w:cs="Times New Roman Regular" w:hint="eastAsia"/>
          <w:sz w:val="24"/>
        </w:rPr>
        <w:t>s</w:t>
      </w:r>
      <w:proofErr w:type="spellEnd"/>
      <w:r w:rsidRPr="00202D6F">
        <w:rPr>
          <w:rFonts w:ascii="Times New Roman Regular" w:hAnsi="Times New Roman Regular" w:cs="Times New Roman Regular"/>
          <w:sz w:val="24"/>
        </w:rPr>
        <w:t xml:space="preserve"> </w:t>
      </w:r>
      <w:r w:rsidRPr="00202D6F">
        <w:rPr>
          <w:rFonts w:ascii="Times New Roman Regular" w:hAnsi="Times New Roman Regular" w:cs="Times New Roman Regular" w:hint="eastAsia"/>
          <w:sz w:val="24"/>
        </w:rPr>
        <w:t xml:space="preserve">the perspectives of </w:t>
      </w:r>
      <w:r w:rsidRPr="00202D6F">
        <w:rPr>
          <w:rFonts w:ascii="Times New Roman Regular" w:hAnsi="Times New Roman Regular" w:cs="Times New Roman Regular"/>
          <w:sz w:val="24"/>
        </w:rPr>
        <w:t xml:space="preserve">complexity theory and cultural scripts </w:t>
      </w:r>
      <w:r w:rsidRPr="00202D6F">
        <w:rPr>
          <w:rFonts w:ascii="Times New Roman Regular" w:hAnsi="Times New Roman Regular" w:cs="Times New Roman Regular" w:hint="eastAsia"/>
          <w:sz w:val="24"/>
        </w:rPr>
        <w:t xml:space="preserve">for teaching, </w:t>
      </w:r>
      <w:r w:rsidRPr="00202D6F">
        <w:rPr>
          <w:rFonts w:ascii="Times New Roman Regular" w:hAnsi="Times New Roman Regular" w:cs="Times New Roman Regular"/>
          <w:sz w:val="24"/>
        </w:rPr>
        <w:t xml:space="preserve">to understand </w:t>
      </w:r>
      <w:r w:rsidRPr="00202D6F">
        <w:rPr>
          <w:rFonts w:ascii="Times New Roman Regular" w:hAnsi="Times New Roman Regular" w:cs="Times New Roman Regular" w:hint="eastAsia"/>
          <w:sz w:val="24"/>
        </w:rPr>
        <w:t>the complexity of</w:t>
      </w:r>
      <w:r w:rsidRPr="00202D6F">
        <w:rPr>
          <w:rFonts w:ascii="Times New Roman Regular" w:hAnsi="Times New Roman Regular" w:cs="Times New Roman Regular"/>
          <w:sz w:val="24"/>
        </w:rPr>
        <w:t xml:space="preserve"> lecturers’ experimentation with </w:t>
      </w:r>
      <w:proofErr w:type="spellStart"/>
      <w:r w:rsidRPr="00202D6F">
        <w:rPr>
          <w:rFonts w:ascii="Times New Roman Regular" w:hAnsi="Times New Roman Regular" w:cs="Times New Roman Regular"/>
          <w:sz w:val="24"/>
        </w:rPr>
        <w:t>PjBL</w:t>
      </w:r>
      <w:proofErr w:type="spellEnd"/>
      <w:r w:rsidRPr="00202D6F">
        <w:rPr>
          <w:rFonts w:ascii="Times New Roman Regular" w:hAnsi="Times New Roman Regular" w:cs="Times New Roman Regular" w:hint="eastAsia"/>
          <w:sz w:val="24"/>
        </w:rPr>
        <w:t xml:space="preserve"> and the surrounding context</w:t>
      </w:r>
      <w:r w:rsidRPr="00202D6F">
        <w:rPr>
          <w:rFonts w:ascii="Times New Roman Regular" w:hAnsi="Times New Roman Regular" w:cs="Times New Roman Regular"/>
          <w:sz w:val="24"/>
        </w:rPr>
        <w:t xml:space="preserve">, guided by an interpretive, non-participatory approach. </w:t>
      </w:r>
      <w:r w:rsidRPr="00202D6F">
        <w:rPr>
          <w:rFonts w:ascii="Times New Roman Regular" w:hAnsi="Times New Roman Regular" w:cs="Times New Roman Regular" w:hint="eastAsia"/>
          <w:sz w:val="24"/>
        </w:rPr>
        <w:t>T</w:t>
      </w:r>
      <w:r w:rsidRPr="00202D6F">
        <w:rPr>
          <w:rFonts w:ascii="Times New Roman Regular" w:hAnsi="Times New Roman Regular" w:cs="Times New Roman Regular"/>
          <w:sz w:val="24"/>
        </w:rPr>
        <w:t xml:space="preserve">he methods of data collection include the researcher’s weekly observations of the two modules featuring </w:t>
      </w:r>
      <w:proofErr w:type="spellStart"/>
      <w:r w:rsidRPr="00202D6F">
        <w:rPr>
          <w:rFonts w:ascii="Times New Roman Regular" w:hAnsi="Times New Roman Regular" w:cs="Times New Roman Regular"/>
          <w:sz w:val="24"/>
        </w:rPr>
        <w:t>PjBL</w:t>
      </w:r>
      <w:proofErr w:type="spellEnd"/>
      <w:r w:rsidRPr="00202D6F">
        <w:rPr>
          <w:rFonts w:ascii="Times New Roman Regular" w:hAnsi="Times New Roman Regular" w:cs="Times New Roman Regular"/>
          <w:sz w:val="24"/>
        </w:rPr>
        <w:t xml:space="preserve"> and other modules within the same department, examination of documents of departmental/institutional policies and regulations relating to teaching and learning activities and semi-structured interviews with the lecturers, their managers and members from the same module group/team, over a longitudinal time frame. </w:t>
      </w:r>
    </w:p>
    <w:p w14:paraId="21B63F78" w14:textId="00654C3F" w:rsidR="009261E1" w:rsidRPr="00202D6F" w:rsidRDefault="009261E1" w:rsidP="009261E1">
      <w:pPr>
        <w:tabs>
          <w:tab w:val="left" w:pos="613"/>
        </w:tabs>
        <w:spacing w:line="360" w:lineRule="auto"/>
        <w:rPr>
          <w:rFonts w:ascii="Times New Roman Regular" w:hAnsi="Times New Roman Regular" w:cs="Times New Roman Regular" w:hint="eastAsia"/>
          <w:sz w:val="24"/>
        </w:rPr>
      </w:pPr>
      <w:r w:rsidRPr="00202D6F">
        <w:rPr>
          <w:rFonts w:ascii="Times New Roman Regular" w:hAnsi="Times New Roman Regular" w:cs="Times New Roman Regular" w:hint="eastAsia"/>
          <w:sz w:val="24"/>
        </w:rPr>
        <w:t>T</w:t>
      </w:r>
      <w:r w:rsidRPr="00202D6F">
        <w:rPr>
          <w:rFonts w:ascii="Times New Roman Regular" w:hAnsi="Times New Roman Regular" w:cs="Times New Roman Regular"/>
          <w:sz w:val="24"/>
        </w:rPr>
        <w:t xml:space="preserve">he findings indicate that the lecturers’ adaptation of </w:t>
      </w:r>
      <w:proofErr w:type="spellStart"/>
      <w:r w:rsidRPr="00202D6F">
        <w:rPr>
          <w:rFonts w:ascii="Times New Roman Regular" w:hAnsi="Times New Roman Regular" w:cs="Times New Roman Regular"/>
          <w:sz w:val="24"/>
        </w:rPr>
        <w:t>PjBL</w:t>
      </w:r>
      <w:proofErr w:type="spellEnd"/>
      <w:r w:rsidRPr="00202D6F">
        <w:rPr>
          <w:rFonts w:ascii="Times New Roman Regular" w:hAnsi="Times New Roman Regular" w:cs="Times New Roman Regular"/>
          <w:sz w:val="24"/>
        </w:rPr>
        <w:t xml:space="preserve"> are subject to their </w:t>
      </w:r>
      <w:r w:rsidRPr="00202D6F">
        <w:rPr>
          <w:rFonts w:ascii="Times New Roman Regular" w:hAnsi="Times New Roman Regular" w:cs="Times New Roman Regular"/>
          <w:sz w:val="24"/>
        </w:rPr>
        <w:lastRenderedPageBreak/>
        <w:t xml:space="preserve">educational beliefs and the cultures of their situated context, further dividable into classroom, departmental, and institutional levels. </w:t>
      </w:r>
      <w:r w:rsidRPr="00202D6F">
        <w:rPr>
          <w:rFonts w:ascii="Times New Roman Regular" w:hAnsi="Times New Roman Regular" w:cs="Times New Roman Regular" w:hint="eastAsia"/>
          <w:sz w:val="24"/>
        </w:rPr>
        <w:t>T</w:t>
      </w:r>
      <w:r w:rsidRPr="00202D6F">
        <w:rPr>
          <w:rFonts w:ascii="Times New Roman Regular" w:hAnsi="Times New Roman Regular" w:cs="Times New Roman Regular"/>
          <w:sz w:val="24"/>
        </w:rPr>
        <w:t>heir education beliefs present a complex, co-adaptive system nested within other broader, macro systems. Also, their beliefs as a system comprises different interactive components, which complicate the nature of their belief system</w:t>
      </w:r>
      <w:r w:rsidR="003A6669">
        <w:rPr>
          <w:rFonts w:ascii="Times New Roman Regular" w:hAnsi="Times New Roman Regular" w:cs="Times New Roman Regular"/>
          <w:sz w:val="24"/>
        </w:rPr>
        <w:t>s</w:t>
      </w:r>
      <w:r w:rsidRPr="00202D6F">
        <w:rPr>
          <w:rFonts w:ascii="Times New Roman Regular" w:hAnsi="Times New Roman Regular" w:cs="Times New Roman Regular"/>
          <w:sz w:val="24"/>
        </w:rPr>
        <w:t xml:space="preserve"> and affect their subsequent practices with </w:t>
      </w:r>
      <w:proofErr w:type="spellStart"/>
      <w:r w:rsidRPr="00202D6F">
        <w:rPr>
          <w:rFonts w:ascii="Times New Roman Regular" w:hAnsi="Times New Roman Regular" w:cs="Times New Roman Regular"/>
          <w:sz w:val="24"/>
        </w:rPr>
        <w:t>PjBL</w:t>
      </w:r>
      <w:proofErr w:type="spellEnd"/>
      <w:r w:rsidRPr="00202D6F">
        <w:rPr>
          <w:rFonts w:ascii="Times New Roman Regular" w:hAnsi="Times New Roman Regular" w:cs="Times New Roman Regular"/>
          <w:sz w:val="24"/>
        </w:rPr>
        <w:t xml:space="preserve"> on the ground. </w:t>
      </w:r>
      <w:r w:rsidR="00FE546D" w:rsidRPr="00202D6F">
        <w:rPr>
          <w:rFonts w:ascii="Times New Roman Regular" w:hAnsi="Times New Roman Regular" w:cs="Times New Roman Regular" w:hint="eastAsia"/>
          <w:sz w:val="24"/>
        </w:rPr>
        <w:t>The</w:t>
      </w:r>
      <w:r w:rsidRPr="00202D6F">
        <w:rPr>
          <w:rFonts w:ascii="Times New Roman Regular" w:hAnsi="Times New Roman Regular" w:cs="Times New Roman Regular"/>
          <w:sz w:val="24"/>
        </w:rPr>
        <w:t xml:space="preserve"> use of </w:t>
      </w:r>
      <w:proofErr w:type="spellStart"/>
      <w:r w:rsidRPr="00202D6F">
        <w:rPr>
          <w:rFonts w:ascii="Times New Roman Regular" w:hAnsi="Times New Roman Regular" w:cs="Times New Roman Regular"/>
          <w:sz w:val="24"/>
        </w:rPr>
        <w:t>PjBL</w:t>
      </w:r>
      <w:proofErr w:type="spellEnd"/>
      <w:r w:rsidRPr="00202D6F">
        <w:rPr>
          <w:rFonts w:ascii="Times New Roman Regular" w:hAnsi="Times New Roman Regular" w:cs="Times New Roman Regular"/>
          <w:sz w:val="24"/>
        </w:rPr>
        <w:t xml:space="preserve"> in Chinese HE by the lecturers is </w:t>
      </w:r>
      <w:proofErr w:type="spellStart"/>
      <w:r w:rsidRPr="00202D6F">
        <w:rPr>
          <w:rFonts w:ascii="Times New Roman Regular" w:hAnsi="Times New Roman Regular" w:cs="Times New Roman Regular"/>
          <w:sz w:val="24"/>
        </w:rPr>
        <w:t>characterised</w:t>
      </w:r>
      <w:proofErr w:type="spellEnd"/>
      <w:r w:rsidRPr="00202D6F">
        <w:rPr>
          <w:rFonts w:ascii="Times New Roman Regular" w:hAnsi="Times New Roman Regular" w:cs="Times New Roman Regular"/>
          <w:sz w:val="24"/>
        </w:rPr>
        <w:t xml:space="preserve"> by an ongoing set of epistemologic</w:t>
      </w:r>
      <w:r w:rsidRPr="00202D6F">
        <w:rPr>
          <w:rFonts w:ascii="Times New Roman Regular" w:hAnsi="Times New Roman Regular" w:cs="Times New Roman Regular" w:hint="eastAsia"/>
          <w:sz w:val="24"/>
        </w:rPr>
        <w:t>al</w:t>
      </w:r>
      <w:r w:rsidRPr="00202D6F">
        <w:rPr>
          <w:rFonts w:ascii="Times New Roman Regular" w:hAnsi="Times New Roman Regular" w:cs="Times New Roman Regular"/>
          <w:sz w:val="24"/>
        </w:rPr>
        <w:t xml:space="preserve"> conflicts and choices between learner-</w:t>
      </w:r>
      <w:proofErr w:type="spellStart"/>
      <w:r w:rsidRPr="00202D6F">
        <w:rPr>
          <w:rFonts w:ascii="Times New Roman Regular" w:hAnsi="Times New Roman Regular" w:cs="Times New Roman Regular"/>
          <w:sz w:val="24"/>
        </w:rPr>
        <w:t>centredness</w:t>
      </w:r>
      <w:proofErr w:type="spellEnd"/>
      <w:r w:rsidRPr="00202D6F">
        <w:rPr>
          <w:rFonts w:ascii="Times New Roman Regular" w:hAnsi="Times New Roman Regular" w:cs="Times New Roman Regular"/>
          <w:sz w:val="24"/>
        </w:rPr>
        <w:t xml:space="preserve">, experiential learning as advocated by </w:t>
      </w:r>
      <w:proofErr w:type="spellStart"/>
      <w:r w:rsidRPr="00202D6F">
        <w:rPr>
          <w:rFonts w:ascii="Times New Roman Regular" w:hAnsi="Times New Roman Regular" w:cs="Times New Roman Regular"/>
          <w:sz w:val="24"/>
        </w:rPr>
        <w:t>PjBL</w:t>
      </w:r>
      <w:proofErr w:type="spellEnd"/>
      <w:r w:rsidR="003A6669">
        <w:rPr>
          <w:rFonts w:ascii="Times New Roman Regular" w:hAnsi="Times New Roman Regular" w:cs="Times New Roman Regular"/>
          <w:sz w:val="24"/>
        </w:rPr>
        <w:t xml:space="preserve">, </w:t>
      </w:r>
      <w:r w:rsidRPr="00202D6F">
        <w:rPr>
          <w:rFonts w:ascii="Times New Roman Regular" w:hAnsi="Times New Roman Regular" w:cs="Times New Roman Regular"/>
          <w:sz w:val="24"/>
        </w:rPr>
        <w:t>and teacher-centr</w:t>
      </w:r>
      <w:r w:rsidR="003A6669">
        <w:rPr>
          <w:rFonts w:ascii="Times New Roman Regular" w:hAnsi="Times New Roman Regular" w:cs="Times New Roman Regular"/>
          <w:sz w:val="24"/>
        </w:rPr>
        <w:t>ic</w:t>
      </w:r>
      <w:r w:rsidRPr="00202D6F">
        <w:rPr>
          <w:rFonts w:ascii="Times New Roman Regular" w:hAnsi="Times New Roman Regular" w:cs="Times New Roman Regular"/>
          <w:sz w:val="24"/>
        </w:rPr>
        <w:t xml:space="preserve"> instruction prevalent in Chinese HE. As a result, the lecturers, at the forefront of pedagogic innovation, resort to an ‘eclectic approach’ featuring both given tenets of </w:t>
      </w:r>
      <w:proofErr w:type="spellStart"/>
      <w:r w:rsidRPr="00202D6F">
        <w:rPr>
          <w:rFonts w:ascii="Times New Roman Regular" w:hAnsi="Times New Roman Regular" w:cs="Times New Roman Regular"/>
          <w:sz w:val="24"/>
        </w:rPr>
        <w:t>PjBL</w:t>
      </w:r>
      <w:proofErr w:type="spellEnd"/>
      <w:r w:rsidRPr="00202D6F">
        <w:rPr>
          <w:rFonts w:ascii="Times New Roman Regular" w:hAnsi="Times New Roman Regular" w:cs="Times New Roman Regular"/>
          <w:sz w:val="24"/>
        </w:rPr>
        <w:t xml:space="preserve"> and that of traditional, didactic instruction. By shedding empirical light on the complexity inherent in pedagogical choices/practices of lecturers, who, as active agents reconcile a given western pedagogy with the local context, this thesis generates implications concerning pedagogic innovation in Chinese HE. </w:t>
      </w:r>
    </w:p>
    <w:p w14:paraId="5FF07F32" w14:textId="6596DF42" w:rsidR="00A9134F" w:rsidRPr="00202D6F" w:rsidRDefault="00A9134F" w:rsidP="007156B5">
      <w:pPr>
        <w:rPr>
          <w:sz w:val="24"/>
        </w:rPr>
      </w:pPr>
    </w:p>
    <w:p w14:paraId="1C9E3E6E" w14:textId="77777777" w:rsidR="00A9134F" w:rsidRPr="00202D6F" w:rsidRDefault="00A9134F" w:rsidP="007156B5">
      <w:pPr>
        <w:rPr>
          <w:sz w:val="24"/>
        </w:rPr>
      </w:pPr>
    </w:p>
    <w:p w14:paraId="5931CA4A" w14:textId="77777777" w:rsidR="00A9134F" w:rsidRPr="00202D6F" w:rsidRDefault="00A9134F" w:rsidP="007156B5"/>
    <w:p w14:paraId="7F9AA18D" w14:textId="77777777" w:rsidR="00A9134F" w:rsidRPr="00202D6F" w:rsidRDefault="00A9134F" w:rsidP="007156B5"/>
    <w:p w14:paraId="7CE5AD6A" w14:textId="77777777" w:rsidR="00A9134F" w:rsidRPr="00202D6F" w:rsidRDefault="00A9134F" w:rsidP="007156B5"/>
    <w:p w14:paraId="71293355" w14:textId="77777777" w:rsidR="00A9134F" w:rsidRPr="00202D6F" w:rsidRDefault="00A9134F" w:rsidP="007156B5"/>
    <w:p w14:paraId="1310B27D" w14:textId="77777777" w:rsidR="00A9134F" w:rsidRPr="00202D6F" w:rsidRDefault="00A9134F" w:rsidP="007156B5"/>
    <w:p w14:paraId="3C8A0A93" w14:textId="77777777" w:rsidR="00A9134F" w:rsidRPr="00202D6F" w:rsidRDefault="00A9134F" w:rsidP="007156B5"/>
    <w:p w14:paraId="08BE4ECD" w14:textId="77777777" w:rsidR="00A9134F" w:rsidRPr="00202D6F" w:rsidRDefault="00A9134F" w:rsidP="007156B5"/>
    <w:p w14:paraId="7BBA8EDC" w14:textId="77777777" w:rsidR="00A9134F" w:rsidRPr="00202D6F" w:rsidRDefault="00A9134F" w:rsidP="007156B5"/>
    <w:p w14:paraId="1DA54D3D" w14:textId="77777777" w:rsidR="00A9134F" w:rsidRPr="00202D6F" w:rsidRDefault="00A9134F" w:rsidP="007156B5"/>
    <w:p w14:paraId="01F0DCBA" w14:textId="77777777" w:rsidR="00A9134F" w:rsidRPr="00202D6F" w:rsidRDefault="00A9134F" w:rsidP="007156B5"/>
    <w:p w14:paraId="252C4775" w14:textId="00B7A2E8" w:rsidR="00A823A6" w:rsidRPr="00202D6F" w:rsidRDefault="00C23541" w:rsidP="00582EB8">
      <w:pPr>
        <w:jc w:val="center"/>
        <w:rPr>
          <w:rFonts w:ascii="Times" w:hAnsi="Times"/>
          <w:b/>
          <w:bCs/>
          <w:sz w:val="30"/>
          <w:szCs w:val="30"/>
        </w:rPr>
      </w:pPr>
      <w:r w:rsidRPr="00202D6F">
        <w:rPr>
          <w:rFonts w:ascii="Times" w:hAnsi="Times"/>
          <w:b/>
          <w:bCs/>
          <w:sz w:val="30"/>
          <w:szCs w:val="30"/>
        </w:rPr>
        <w:lastRenderedPageBreak/>
        <w:t>Acknowledgements</w:t>
      </w:r>
    </w:p>
    <w:p w14:paraId="1206702F" w14:textId="3B39DA2D" w:rsidR="00C13BA0" w:rsidRPr="00202D6F" w:rsidRDefault="00A9419B" w:rsidP="00C13BA0">
      <w:pPr>
        <w:rPr>
          <w:rFonts w:ascii="Times" w:hAnsi="Times"/>
          <w:sz w:val="24"/>
        </w:rPr>
      </w:pPr>
      <w:r w:rsidRPr="00202D6F">
        <w:rPr>
          <w:rFonts w:ascii="Times" w:hAnsi="Times"/>
          <w:sz w:val="24"/>
        </w:rPr>
        <w:t xml:space="preserve">I </w:t>
      </w:r>
      <w:r w:rsidR="00A21CB7">
        <w:rPr>
          <w:rFonts w:ascii="Times" w:hAnsi="Times"/>
          <w:sz w:val="24"/>
        </w:rPr>
        <w:t>would like to dedicate this thesis to</w:t>
      </w:r>
      <w:r w:rsidRPr="00202D6F">
        <w:rPr>
          <w:rFonts w:ascii="Times" w:hAnsi="Times"/>
          <w:sz w:val="24"/>
        </w:rPr>
        <w:t xml:space="preserve"> my supervisor, Dr. Nicola Reimann, for her constant encouragement and genuine interest in my study. I believe she would be very happy to </w:t>
      </w:r>
      <w:r w:rsidR="00354290" w:rsidRPr="00202D6F">
        <w:rPr>
          <w:rFonts w:ascii="Times" w:hAnsi="Times"/>
          <w:sz w:val="24"/>
        </w:rPr>
        <w:t>see</w:t>
      </w:r>
      <w:r w:rsidRPr="00202D6F">
        <w:rPr>
          <w:rFonts w:ascii="Times" w:hAnsi="Times"/>
          <w:sz w:val="24"/>
        </w:rPr>
        <w:t xml:space="preserve"> my completion of the thesis. </w:t>
      </w:r>
    </w:p>
    <w:p w14:paraId="4ECFF0C5" w14:textId="7961DEB3" w:rsidR="00A9419B" w:rsidRDefault="00A9419B" w:rsidP="00C13BA0">
      <w:pPr>
        <w:rPr>
          <w:rFonts w:ascii="Times" w:hAnsi="Times"/>
          <w:sz w:val="24"/>
        </w:rPr>
      </w:pPr>
      <w:r w:rsidRPr="00202D6F">
        <w:rPr>
          <w:rFonts w:ascii="Times" w:hAnsi="Times"/>
          <w:sz w:val="24"/>
        </w:rPr>
        <w:t xml:space="preserve">My </w:t>
      </w:r>
      <w:r w:rsidR="00E43DC2">
        <w:rPr>
          <w:rFonts w:ascii="Times" w:hAnsi="Times"/>
          <w:sz w:val="24"/>
        </w:rPr>
        <w:t xml:space="preserve">enormous </w:t>
      </w:r>
      <w:r w:rsidRPr="00202D6F">
        <w:rPr>
          <w:rFonts w:ascii="Times" w:hAnsi="Times"/>
          <w:sz w:val="24"/>
        </w:rPr>
        <w:t>gratitude goes to my supervisor, Prof. Catherine Montgomery, for her inspiration and constructive</w:t>
      </w:r>
      <w:r w:rsidR="00870703" w:rsidRPr="00202D6F">
        <w:rPr>
          <w:rFonts w:ascii="Times" w:hAnsi="Times" w:hint="eastAsia"/>
          <w:sz w:val="24"/>
        </w:rPr>
        <w:t xml:space="preserve"> </w:t>
      </w:r>
      <w:r w:rsidRPr="00202D6F">
        <w:rPr>
          <w:rFonts w:ascii="Times" w:hAnsi="Times"/>
          <w:sz w:val="24"/>
        </w:rPr>
        <w:t xml:space="preserve">feedback throughout my thesis writing. </w:t>
      </w:r>
      <w:r w:rsidR="00B02C43" w:rsidRPr="00202D6F">
        <w:rPr>
          <w:rFonts w:ascii="Times" w:hAnsi="Times"/>
          <w:sz w:val="24"/>
        </w:rPr>
        <w:t xml:space="preserve">I could not have completed this thesis without her guidance. </w:t>
      </w:r>
    </w:p>
    <w:p w14:paraId="35B32A06" w14:textId="3F1C35A9" w:rsidR="00A21CB7" w:rsidRPr="00202D6F" w:rsidRDefault="00A21CB7" w:rsidP="00C13BA0">
      <w:pPr>
        <w:rPr>
          <w:rFonts w:ascii="Times" w:hAnsi="Times"/>
          <w:sz w:val="24"/>
        </w:rPr>
      </w:pPr>
      <w:r>
        <w:rPr>
          <w:rFonts w:ascii="Times" w:hAnsi="Times"/>
          <w:sz w:val="24"/>
        </w:rPr>
        <w:t xml:space="preserve">I feel indebted to </w:t>
      </w:r>
      <w:r w:rsidRPr="00202D6F">
        <w:rPr>
          <w:rFonts w:ascii="Times" w:hAnsi="Times"/>
          <w:sz w:val="24"/>
        </w:rPr>
        <w:t>my parents, relatives and friends, who have supported me throughout the ups and downs of the PhD journey. Their faith and love in me have been an invaluable source of courage.</w:t>
      </w:r>
    </w:p>
    <w:p w14:paraId="7854E826" w14:textId="069D0A5F" w:rsidR="00DA69E8" w:rsidRPr="00202D6F" w:rsidRDefault="00DA69E8" w:rsidP="00C13BA0">
      <w:pPr>
        <w:rPr>
          <w:rFonts w:ascii="Times" w:hAnsi="Times"/>
          <w:sz w:val="24"/>
        </w:rPr>
      </w:pPr>
      <w:r w:rsidRPr="00202D6F">
        <w:rPr>
          <w:rFonts w:ascii="Times" w:hAnsi="Times"/>
          <w:sz w:val="24"/>
        </w:rPr>
        <w:t>And, for sure, my gratitude goes to all the participants who were willing to partake in my research</w:t>
      </w:r>
      <w:r w:rsidR="00347A7A" w:rsidRPr="00202D6F">
        <w:rPr>
          <w:rFonts w:ascii="Times" w:hAnsi="Times"/>
          <w:sz w:val="24"/>
        </w:rPr>
        <w:t xml:space="preserve">, especially the lecturers implementing </w:t>
      </w:r>
      <w:proofErr w:type="spellStart"/>
      <w:r w:rsidR="00347A7A" w:rsidRPr="00202D6F">
        <w:rPr>
          <w:rFonts w:ascii="Times" w:hAnsi="Times"/>
          <w:sz w:val="24"/>
        </w:rPr>
        <w:t>PjBL</w:t>
      </w:r>
      <w:proofErr w:type="spellEnd"/>
      <w:r w:rsidR="00347A7A" w:rsidRPr="00202D6F">
        <w:rPr>
          <w:rFonts w:ascii="Times" w:hAnsi="Times"/>
          <w:sz w:val="24"/>
        </w:rPr>
        <w:t xml:space="preserve">. </w:t>
      </w:r>
    </w:p>
    <w:p w14:paraId="0630F0FC" w14:textId="632D95CE" w:rsidR="00A823A6" w:rsidRPr="00202D6F" w:rsidRDefault="00AF4406" w:rsidP="007156B5">
      <w:pPr>
        <w:rPr>
          <w:rFonts w:ascii="Times" w:hAnsi="Times"/>
          <w:sz w:val="24"/>
        </w:rPr>
      </w:pPr>
      <w:r w:rsidRPr="00202D6F">
        <w:rPr>
          <w:rFonts w:ascii="Times" w:hAnsi="Times"/>
          <w:sz w:val="24"/>
        </w:rPr>
        <w:t xml:space="preserve">It is my greatest </w:t>
      </w:r>
      <w:proofErr w:type="spellStart"/>
      <w:r w:rsidR="00BD4A6C">
        <w:rPr>
          <w:rFonts w:ascii="Times" w:hAnsi="Times"/>
          <w:sz w:val="24"/>
        </w:rPr>
        <w:t>honour</w:t>
      </w:r>
      <w:proofErr w:type="spellEnd"/>
      <w:r w:rsidRPr="00202D6F">
        <w:rPr>
          <w:rFonts w:ascii="Times" w:hAnsi="Times"/>
          <w:sz w:val="24"/>
        </w:rPr>
        <w:t xml:space="preserve"> to dedicate this thesis to them all. </w:t>
      </w:r>
    </w:p>
    <w:p w14:paraId="08DFEBE3" w14:textId="77777777" w:rsidR="00A823A6" w:rsidRPr="00202D6F" w:rsidRDefault="00A823A6" w:rsidP="007156B5"/>
    <w:p w14:paraId="075A1076" w14:textId="77777777" w:rsidR="00A823A6" w:rsidRPr="00202D6F" w:rsidRDefault="00A823A6" w:rsidP="007156B5"/>
    <w:p w14:paraId="2956213D" w14:textId="77777777" w:rsidR="00A823A6" w:rsidRPr="00202D6F" w:rsidRDefault="00A823A6" w:rsidP="007156B5"/>
    <w:p w14:paraId="5F50A575" w14:textId="77777777" w:rsidR="00A823A6" w:rsidRPr="00202D6F" w:rsidRDefault="00A823A6" w:rsidP="007156B5"/>
    <w:p w14:paraId="729B8B18" w14:textId="77777777" w:rsidR="00A823A6" w:rsidRPr="00202D6F" w:rsidRDefault="00A823A6" w:rsidP="007156B5"/>
    <w:p w14:paraId="6DB1A877" w14:textId="77777777" w:rsidR="00A823A6" w:rsidRPr="00202D6F" w:rsidRDefault="00A823A6" w:rsidP="007156B5"/>
    <w:p w14:paraId="26DEC641" w14:textId="77777777" w:rsidR="00A823A6" w:rsidRPr="00202D6F" w:rsidRDefault="00A823A6" w:rsidP="007156B5"/>
    <w:p w14:paraId="7F8D5615" w14:textId="77777777" w:rsidR="00A823A6" w:rsidRPr="00202D6F" w:rsidRDefault="00A823A6" w:rsidP="007156B5"/>
    <w:p w14:paraId="7D83199C" w14:textId="77777777" w:rsidR="00A823A6" w:rsidRPr="00202D6F" w:rsidRDefault="00A823A6" w:rsidP="007156B5"/>
    <w:p w14:paraId="57C9FDFC" w14:textId="77777777" w:rsidR="00A823A6" w:rsidRPr="00202D6F" w:rsidRDefault="00A823A6" w:rsidP="007156B5"/>
    <w:p w14:paraId="53F04A50" w14:textId="77777777" w:rsidR="00A823A6" w:rsidRPr="00202D6F" w:rsidRDefault="00A823A6" w:rsidP="007156B5"/>
    <w:p w14:paraId="274B0755" w14:textId="77777777" w:rsidR="00A823A6" w:rsidRPr="00202D6F" w:rsidRDefault="00A823A6" w:rsidP="007156B5"/>
    <w:p w14:paraId="357DF085" w14:textId="77777777" w:rsidR="00A823A6" w:rsidRPr="00202D6F" w:rsidRDefault="00A823A6" w:rsidP="007156B5"/>
    <w:p w14:paraId="4E9A7C1C" w14:textId="77777777" w:rsidR="00D54730" w:rsidRPr="00202D6F" w:rsidRDefault="00D54730" w:rsidP="007156B5"/>
    <w:p w14:paraId="724B2112" w14:textId="77777777" w:rsidR="005C573A" w:rsidRPr="00202D6F" w:rsidRDefault="005C573A" w:rsidP="007156B5"/>
    <w:p w14:paraId="5FD87C80" w14:textId="71545D60" w:rsidR="00BA7854" w:rsidRPr="00202D6F" w:rsidRDefault="008E5F6A" w:rsidP="00950882">
      <w:pPr>
        <w:pStyle w:val="TOC"/>
        <w:jc w:val="center"/>
        <w:rPr>
          <w:rFonts w:ascii="Times" w:hAnsi="Times"/>
          <w:noProof/>
          <w:color w:val="000000" w:themeColor="text1"/>
          <w:sz w:val="30"/>
          <w:szCs w:val="30"/>
        </w:rPr>
      </w:pPr>
      <w:r w:rsidRPr="00202D6F">
        <w:rPr>
          <w:rFonts w:ascii="Times" w:hAnsi="Times"/>
          <w:noProof/>
          <w:color w:val="000000" w:themeColor="text1"/>
          <w:sz w:val="30"/>
          <w:szCs w:val="30"/>
        </w:rPr>
        <w:lastRenderedPageBreak/>
        <w:t>Contents</w:t>
      </w:r>
    </w:p>
    <w:p w14:paraId="60083EF5" w14:textId="5752C4B6" w:rsidR="00AC3D1A" w:rsidRDefault="006550F8">
      <w:pPr>
        <w:pStyle w:val="TOC1"/>
        <w:tabs>
          <w:tab w:val="right" w:leader="dot" w:pos="8296"/>
        </w:tabs>
        <w:rPr>
          <w:rFonts w:eastAsiaTheme="minorEastAsia"/>
          <w:b w:val="0"/>
          <w:bCs w:val="0"/>
          <w:i w:val="0"/>
          <w:iCs w:val="0"/>
          <w:noProof/>
          <w:sz w:val="22"/>
        </w:rPr>
      </w:pPr>
      <w:r w:rsidRPr="00202D6F">
        <w:rPr>
          <w:rFonts w:ascii="Times" w:hAnsi="Times"/>
        </w:rPr>
        <w:fldChar w:fldCharType="begin"/>
      </w:r>
      <w:r w:rsidRPr="00202D6F">
        <w:rPr>
          <w:rFonts w:ascii="Times" w:hAnsi="Times"/>
        </w:rPr>
        <w:instrText xml:space="preserve"> TOC \o "1-4" \h \z \u </w:instrText>
      </w:r>
      <w:r w:rsidRPr="00202D6F">
        <w:rPr>
          <w:rFonts w:ascii="Times" w:hAnsi="Times"/>
        </w:rPr>
        <w:fldChar w:fldCharType="separate"/>
      </w:r>
      <w:hyperlink w:anchor="_Toc204761705" w:history="1">
        <w:r w:rsidR="00AC3D1A" w:rsidRPr="00783544">
          <w:rPr>
            <w:rStyle w:val="afa"/>
            <w:rFonts w:ascii="Times" w:hAnsi="Times"/>
            <w:noProof/>
          </w:rPr>
          <w:t>Chapter One: Introduction</w:t>
        </w:r>
        <w:r w:rsidR="00AC3D1A">
          <w:rPr>
            <w:noProof/>
            <w:webHidden/>
          </w:rPr>
          <w:tab/>
        </w:r>
        <w:r w:rsidR="00AC3D1A">
          <w:rPr>
            <w:noProof/>
            <w:webHidden/>
          </w:rPr>
          <w:fldChar w:fldCharType="begin"/>
        </w:r>
        <w:r w:rsidR="00AC3D1A">
          <w:rPr>
            <w:noProof/>
            <w:webHidden/>
          </w:rPr>
          <w:instrText xml:space="preserve"> PAGEREF _Toc204761705 \h </w:instrText>
        </w:r>
        <w:r w:rsidR="00AC3D1A">
          <w:rPr>
            <w:noProof/>
            <w:webHidden/>
          </w:rPr>
        </w:r>
        <w:r w:rsidR="00AC3D1A">
          <w:rPr>
            <w:noProof/>
            <w:webHidden/>
          </w:rPr>
          <w:fldChar w:fldCharType="separate"/>
        </w:r>
        <w:r w:rsidR="00AC3D1A">
          <w:rPr>
            <w:noProof/>
            <w:webHidden/>
          </w:rPr>
          <w:t>13</w:t>
        </w:r>
        <w:r w:rsidR="00AC3D1A">
          <w:rPr>
            <w:noProof/>
            <w:webHidden/>
          </w:rPr>
          <w:fldChar w:fldCharType="end"/>
        </w:r>
      </w:hyperlink>
    </w:p>
    <w:p w14:paraId="3764315E" w14:textId="7015BC28" w:rsidR="00AC3D1A" w:rsidRDefault="00AC3D1A">
      <w:pPr>
        <w:pStyle w:val="TOC2"/>
        <w:tabs>
          <w:tab w:val="right" w:leader="dot" w:pos="8296"/>
        </w:tabs>
        <w:rPr>
          <w:rFonts w:eastAsiaTheme="minorEastAsia"/>
          <w:b w:val="0"/>
          <w:bCs w:val="0"/>
          <w:noProof/>
          <w:szCs w:val="24"/>
        </w:rPr>
      </w:pPr>
      <w:hyperlink w:anchor="_Toc204761706" w:history="1">
        <w:r w:rsidRPr="00783544">
          <w:rPr>
            <w:rStyle w:val="afa"/>
            <w:rFonts w:ascii="Times" w:hAnsi="Times"/>
            <w:noProof/>
          </w:rPr>
          <w:t>1.1 Background to the study</w:t>
        </w:r>
        <w:r>
          <w:rPr>
            <w:noProof/>
            <w:webHidden/>
          </w:rPr>
          <w:tab/>
        </w:r>
        <w:r>
          <w:rPr>
            <w:noProof/>
            <w:webHidden/>
          </w:rPr>
          <w:fldChar w:fldCharType="begin"/>
        </w:r>
        <w:r>
          <w:rPr>
            <w:noProof/>
            <w:webHidden/>
          </w:rPr>
          <w:instrText xml:space="preserve"> PAGEREF _Toc204761706 \h </w:instrText>
        </w:r>
        <w:r>
          <w:rPr>
            <w:noProof/>
            <w:webHidden/>
          </w:rPr>
        </w:r>
        <w:r>
          <w:rPr>
            <w:noProof/>
            <w:webHidden/>
          </w:rPr>
          <w:fldChar w:fldCharType="separate"/>
        </w:r>
        <w:r>
          <w:rPr>
            <w:noProof/>
            <w:webHidden/>
          </w:rPr>
          <w:t>15</w:t>
        </w:r>
        <w:r>
          <w:rPr>
            <w:noProof/>
            <w:webHidden/>
          </w:rPr>
          <w:fldChar w:fldCharType="end"/>
        </w:r>
      </w:hyperlink>
    </w:p>
    <w:p w14:paraId="19C6C05D" w14:textId="46DDB7E7" w:rsidR="00AC3D1A" w:rsidRDefault="00AC3D1A">
      <w:pPr>
        <w:pStyle w:val="TOC3"/>
        <w:tabs>
          <w:tab w:val="right" w:leader="dot" w:pos="8296"/>
        </w:tabs>
        <w:rPr>
          <w:rFonts w:eastAsiaTheme="minorEastAsia"/>
          <w:noProof/>
          <w:sz w:val="22"/>
          <w:szCs w:val="24"/>
        </w:rPr>
      </w:pPr>
      <w:hyperlink w:anchor="_Toc204761707" w:history="1">
        <w:r w:rsidRPr="00783544">
          <w:rPr>
            <w:rStyle w:val="afa"/>
            <w:rFonts w:ascii="Times" w:hAnsi="Times"/>
            <w:b/>
            <w:bCs/>
            <w:noProof/>
          </w:rPr>
          <w:t>1.1.1 General background to Chinese HE system</w:t>
        </w:r>
        <w:r>
          <w:rPr>
            <w:noProof/>
            <w:webHidden/>
          </w:rPr>
          <w:tab/>
        </w:r>
        <w:r>
          <w:rPr>
            <w:noProof/>
            <w:webHidden/>
          </w:rPr>
          <w:fldChar w:fldCharType="begin"/>
        </w:r>
        <w:r>
          <w:rPr>
            <w:noProof/>
            <w:webHidden/>
          </w:rPr>
          <w:instrText xml:space="preserve"> PAGEREF _Toc204761707 \h </w:instrText>
        </w:r>
        <w:r>
          <w:rPr>
            <w:noProof/>
            <w:webHidden/>
          </w:rPr>
        </w:r>
        <w:r>
          <w:rPr>
            <w:noProof/>
            <w:webHidden/>
          </w:rPr>
          <w:fldChar w:fldCharType="separate"/>
        </w:r>
        <w:r>
          <w:rPr>
            <w:noProof/>
            <w:webHidden/>
          </w:rPr>
          <w:t>15</w:t>
        </w:r>
        <w:r>
          <w:rPr>
            <w:noProof/>
            <w:webHidden/>
          </w:rPr>
          <w:fldChar w:fldCharType="end"/>
        </w:r>
      </w:hyperlink>
    </w:p>
    <w:p w14:paraId="78CE61C2" w14:textId="1680BBFA" w:rsidR="00AC3D1A" w:rsidRDefault="00AC3D1A">
      <w:pPr>
        <w:pStyle w:val="TOC3"/>
        <w:tabs>
          <w:tab w:val="right" w:leader="dot" w:pos="8296"/>
        </w:tabs>
        <w:rPr>
          <w:rFonts w:eastAsiaTheme="minorEastAsia"/>
          <w:noProof/>
          <w:sz w:val="22"/>
          <w:szCs w:val="24"/>
        </w:rPr>
      </w:pPr>
      <w:hyperlink w:anchor="_Toc204761708" w:history="1">
        <w:r w:rsidRPr="00783544">
          <w:rPr>
            <w:rStyle w:val="afa"/>
            <w:rFonts w:ascii="Times" w:hAnsi="Times"/>
            <w:b/>
            <w:bCs/>
            <w:noProof/>
          </w:rPr>
          <w:t>1.1.2 Pedagogy in Chinese HE in the era of internationalisation</w:t>
        </w:r>
        <w:r>
          <w:rPr>
            <w:noProof/>
            <w:webHidden/>
          </w:rPr>
          <w:tab/>
        </w:r>
        <w:r>
          <w:rPr>
            <w:noProof/>
            <w:webHidden/>
          </w:rPr>
          <w:fldChar w:fldCharType="begin"/>
        </w:r>
        <w:r>
          <w:rPr>
            <w:noProof/>
            <w:webHidden/>
          </w:rPr>
          <w:instrText xml:space="preserve"> PAGEREF _Toc204761708 \h </w:instrText>
        </w:r>
        <w:r>
          <w:rPr>
            <w:noProof/>
            <w:webHidden/>
          </w:rPr>
        </w:r>
        <w:r>
          <w:rPr>
            <w:noProof/>
            <w:webHidden/>
          </w:rPr>
          <w:fldChar w:fldCharType="separate"/>
        </w:r>
        <w:r>
          <w:rPr>
            <w:noProof/>
            <w:webHidden/>
          </w:rPr>
          <w:t>16</w:t>
        </w:r>
        <w:r>
          <w:rPr>
            <w:noProof/>
            <w:webHidden/>
          </w:rPr>
          <w:fldChar w:fldCharType="end"/>
        </w:r>
      </w:hyperlink>
    </w:p>
    <w:p w14:paraId="2089559A" w14:textId="26AEF669" w:rsidR="00AC3D1A" w:rsidRDefault="00AC3D1A">
      <w:pPr>
        <w:pStyle w:val="TOC3"/>
        <w:tabs>
          <w:tab w:val="right" w:leader="dot" w:pos="8296"/>
        </w:tabs>
        <w:rPr>
          <w:rFonts w:eastAsiaTheme="minorEastAsia"/>
          <w:noProof/>
          <w:sz w:val="22"/>
          <w:szCs w:val="24"/>
        </w:rPr>
      </w:pPr>
      <w:hyperlink w:anchor="_Toc204761709" w:history="1">
        <w:r w:rsidRPr="00783544">
          <w:rPr>
            <w:rStyle w:val="afa"/>
            <w:rFonts w:ascii="Times" w:hAnsi="Times"/>
            <w:b/>
            <w:bCs/>
            <w:noProof/>
          </w:rPr>
          <w:t>1.1.3 The Changing Profile of China’s pedagogy</w:t>
        </w:r>
        <w:r>
          <w:rPr>
            <w:noProof/>
            <w:webHidden/>
          </w:rPr>
          <w:tab/>
        </w:r>
        <w:r>
          <w:rPr>
            <w:noProof/>
            <w:webHidden/>
          </w:rPr>
          <w:fldChar w:fldCharType="begin"/>
        </w:r>
        <w:r>
          <w:rPr>
            <w:noProof/>
            <w:webHidden/>
          </w:rPr>
          <w:instrText xml:space="preserve"> PAGEREF _Toc204761709 \h </w:instrText>
        </w:r>
        <w:r>
          <w:rPr>
            <w:noProof/>
            <w:webHidden/>
          </w:rPr>
        </w:r>
        <w:r>
          <w:rPr>
            <w:noProof/>
            <w:webHidden/>
          </w:rPr>
          <w:fldChar w:fldCharType="separate"/>
        </w:r>
        <w:r>
          <w:rPr>
            <w:noProof/>
            <w:webHidden/>
          </w:rPr>
          <w:t>17</w:t>
        </w:r>
        <w:r>
          <w:rPr>
            <w:noProof/>
            <w:webHidden/>
          </w:rPr>
          <w:fldChar w:fldCharType="end"/>
        </w:r>
      </w:hyperlink>
    </w:p>
    <w:p w14:paraId="4FA5ADAA" w14:textId="29CD78F8" w:rsidR="00AC3D1A" w:rsidRDefault="00AC3D1A">
      <w:pPr>
        <w:pStyle w:val="TOC2"/>
        <w:tabs>
          <w:tab w:val="right" w:leader="dot" w:pos="8296"/>
        </w:tabs>
        <w:rPr>
          <w:rFonts w:eastAsiaTheme="minorEastAsia"/>
          <w:b w:val="0"/>
          <w:bCs w:val="0"/>
          <w:noProof/>
          <w:szCs w:val="24"/>
        </w:rPr>
      </w:pPr>
      <w:hyperlink w:anchor="_Toc204761710" w:history="1">
        <w:r w:rsidRPr="00783544">
          <w:rPr>
            <w:rStyle w:val="afa"/>
            <w:rFonts w:ascii="Times" w:hAnsi="Times"/>
            <w:noProof/>
          </w:rPr>
          <w:t>1.2 Research questions</w:t>
        </w:r>
        <w:r>
          <w:rPr>
            <w:noProof/>
            <w:webHidden/>
          </w:rPr>
          <w:tab/>
        </w:r>
        <w:r>
          <w:rPr>
            <w:noProof/>
            <w:webHidden/>
          </w:rPr>
          <w:fldChar w:fldCharType="begin"/>
        </w:r>
        <w:r>
          <w:rPr>
            <w:noProof/>
            <w:webHidden/>
          </w:rPr>
          <w:instrText xml:space="preserve"> PAGEREF _Toc204761710 \h </w:instrText>
        </w:r>
        <w:r>
          <w:rPr>
            <w:noProof/>
            <w:webHidden/>
          </w:rPr>
        </w:r>
        <w:r>
          <w:rPr>
            <w:noProof/>
            <w:webHidden/>
          </w:rPr>
          <w:fldChar w:fldCharType="separate"/>
        </w:r>
        <w:r>
          <w:rPr>
            <w:noProof/>
            <w:webHidden/>
          </w:rPr>
          <w:t>18</w:t>
        </w:r>
        <w:r>
          <w:rPr>
            <w:noProof/>
            <w:webHidden/>
          </w:rPr>
          <w:fldChar w:fldCharType="end"/>
        </w:r>
      </w:hyperlink>
    </w:p>
    <w:p w14:paraId="22043FDB" w14:textId="72A4FDB7" w:rsidR="00AC3D1A" w:rsidRDefault="00AC3D1A">
      <w:pPr>
        <w:pStyle w:val="TOC2"/>
        <w:tabs>
          <w:tab w:val="right" w:leader="dot" w:pos="8296"/>
        </w:tabs>
        <w:rPr>
          <w:rFonts w:eastAsiaTheme="minorEastAsia"/>
          <w:b w:val="0"/>
          <w:bCs w:val="0"/>
          <w:noProof/>
          <w:szCs w:val="24"/>
        </w:rPr>
      </w:pPr>
      <w:hyperlink w:anchor="_Toc204761711" w:history="1">
        <w:r w:rsidRPr="00783544">
          <w:rPr>
            <w:rStyle w:val="afa"/>
            <w:rFonts w:ascii="Times" w:hAnsi="Times"/>
            <w:noProof/>
          </w:rPr>
          <w:t>1.3 Overview of the study</w:t>
        </w:r>
        <w:r>
          <w:rPr>
            <w:noProof/>
            <w:webHidden/>
          </w:rPr>
          <w:tab/>
        </w:r>
        <w:r>
          <w:rPr>
            <w:noProof/>
            <w:webHidden/>
          </w:rPr>
          <w:fldChar w:fldCharType="begin"/>
        </w:r>
        <w:r>
          <w:rPr>
            <w:noProof/>
            <w:webHidden/>
          </w:rPr>
          <w:instrText xml:space="preserve"> PAGEREF _Toc204761711 \h </w:instrText>
        </w:r>
        <w:r>
          <w:rPr>
            <w:noProof/>
            <w:webHidden/>
          </w:rPr>
        </w:r>
        <w:r>
          <w:rPr>
            <w:noProof/>
            <w:webHidden/>
          </w:rPr>
          <w:fldChar w:fldCharType="separate"/>
        </w:r>
        <w:r>
          <w:rPr>
            <w:noProof/>
            <w:webHidden/>
          </w:rPr>
          <w:t>19</w:t>
        </w:r>
        <w:r>
          <w:rPr>
            <w:noProof/>
            <w:webHidden/>
          </w:rPr>
          <w:fldChar w:fldCharType="end"/>
        </w:r>
      </w:hyperlink>
    </w:p>
    <w:p w14:paraId="18127A05" w14:textId="7CEAED1D" w:rsidR="00AC3D1A" w:rsidRDefault="00AC3D1A">
      <w:pPr>
        <w:pStyle w:val="TOC1"/>
        <w:tabs>
          <w:tab w:val="right" w:leader="dot" w:pos="8296"/>
        </w:tabs>
        <w:rPr>
          <w:rFonts w:eastAsiaTheme="minorEastAsia"/>
          <w:b w:val="0"/>
          <w:bCs w:val="0"/>
          <w:i w:val="0"/>
          <w:iCs w:val="0"/>
          <w:noProof/>
          <w:sz w:val="22"/>
        </w:rPr>
      </w:pPr>
      <w:hyperlink w:anchor="_Toc204761712" w:history="1">
        <w:r w:rsidRPr="00783544">
          <w:rPr>
            <w:rStyle w:val="afa"/>
            <w:rFonts w:ascii="Times" w:hAnsi="Times"/>
            <w:noProof/>
          </w:rPr>
          <w:t>Chapter Two: The complexity of Chinese higher education context and pedagogy</w:t>
        </w:r>
        <w:r>
          <w:rPr>
            <w:noProof/>
            <w:webHidden/>
          </w:rPr>
          <w:tab/>
        </w:r>
        <w:r>
          <w:rPr>
            <w:noProof/>
            <w:webHidden/>
          </w:rPr>
          <w:fldChar w:fldCharType="begin"/>
        </w:r>
        <w:r>
          <w:rPr>
            <w:noProof/>
            <w:webHidden/>
          </w:rPr>
          <w:instrText xml:space="preserve"> PAGEREF _Toc204761712 \h </w:instrText>
        </w:r>
        <w:r>
          <w:rPr>
            <w:noProof/>
            <w:webHidden/>
          </w:rPr>
        </w:r>
        <w:r>
          <w:rPr>
            <w:noProof/>
            <w:webHidden/>
          </w:rPr>
          <w:fldChar w:fldCharType="separate"/>
        </w:r>
        <w:r>
          <w:rPr>
            <w:noProof/>
            <w:webHidden/>
          </w:rPr>
          <w:t>21</w:t>
        </w:r>
        <w:r>
          <w:rPr>
            <w:noProof/>
            <w:webHidden/>
          </w:rPr>
          <w:fldChar w:fldCharType="end"/>
        </w:r>
      </w:hyperlink>
    </w:p>
    <w:p w14:paraId="17DFD3E8" w14:textId="393B88F4" w:rsidR="00AC3D1A" w:rsidRDefault="00AC3D1A">
      <w:pPr>
        <w:pStyle w:val="TOC2"/>
        <w:tabs>
          <w:tab w:val="right" w:leader="dot" w:pos="8296"/>
        </w:tabs>
        <w:rPr>
          <w:rFonts w:eastAsiaTheme="minorEastAsia"/>
          <w:b w:val="0"/>
          <w:bCs w:val="0"/>
          <w:noProof/>
          <w:szCs w:val="24"/>
        </w:rPr>
      </w:pPr>
      <w:hyperlink w:anchor="_Toc204761713" w:history="1">
        <w:r w:rsidRPr="00783544">
          <w:rPr>
            <w:rStyle w:val="afa"/>
            <w:rFonts w:ascii="Times" w:hAnsi="Times"/>
            <w:noProof/>
          </w:rPr>
          <w:t>2.1 Introduction</w:t>
        </w:r>
        <w:r>
          <w:rPr>
            <w:noProof/>
            <w:webHidden/>
          </w:rPr>
          <w:tab/>
        </w:r>
        <w:r>
          <w:rPr>
            <w:noProof/>
            <w:webHidden/>
          </w:rPr>
          <w:fldChar w:fldCharType="begin"/>
        </w:r>
        <w:r>
          <w:rPr>
            <w:noProof/>
            <w:webHidden/>
          </w:rPr>
          <w:instrText xml:space="preserve"> PAGEREF _Toc204761713 \h </w:instrText>
        </w:r>
        <w:r>
          <w:rPr>
            <w:noProof/>
            <w:webHidden/>
          </w:rPr>
        </w:r>
        <w:r>
          <w:rPr>
            <w:noProof/>
            <w:webHidden/>
          </w:rPr>
          <w:fldChar w:fldCharType="separate"/>
        </w:r>
        <w:r>
          <w:rPr>
            <w:noProof/>
            <w:webHidden/>
          </w:rPr>
          <w:t>21</w:t>
        </w:r>
        <w:r>
          <w:rPr>
            <w:noProof/>
            <w:webHidden/>
          </w:rPr>
          <w:fldChar w:fldCharType="end"/>
        </w:r>
      </w:hyperlink>
    </w:p>
    <w:p w14:paraId="00D126B4" w14:textId="5A2B1E79" w:rsidR="00AC3D1A" w:rsidRDefault="00AC3D1A">
      <w:pPr>
        <w:pStyle w:val="TOC2"/>
        <w:tabs>
          <w:tab w:val="right" w:leader="dot" w:pos="8296"/>
        </w:tabs>
        <w:rPr>
          <w:rFonts w:eastAsiaTheme="minorEastAsia"/>
          <w:b w:val="0"/>
          <w:bCs w:val="0"/>
          <w:noProof/>
          <w:szCs w:val="24"/>
        </w:rPr>
      </w:pPr>
      <w:hyperlink w:anchor="_Toc204761714" w:history="1">
        <w:r w:rsidRPr="00783544">
          <w:rPr>
            <w:rStyle w:val="afa"/>
            <w:rFonts w:ascii="Times" w:hAnsi="Times"/>
            <w:noProof/>
          </w:rPr>
          <w:t>2.2 Understanding pedagogy: how it differs from the act of teaching</w:t>
        </w:r>
        <w:r>
          <w:rPr>
            <w:noProof/>
            <w:webHidden/>
          </w:rPr>
          <w:tab/>
        </w:r>
        <w:r>
          <w:rPr>
            <w:noProof/>
            <w:webHidden/>
          </w:rPr>
          <w:fldChar w:fldCharType="begin"/>
        </w:r>
        <w:r>
          <w:rPr>
            <w:noProof/>
            <w:webHidden/>
          </w:rPr>
          <w:instrText xml:space="preserve"> PAGEREF _Toc204761714 \h </w:instrText>
        </w:r>
        <w:r>
          <w:rPr>
            <w:noProof/>
            <w:webHidden/>
          </w:rPr>
        </w:r>
        <w:r>
          <w:rPr>
            <w:noProof/>
            <w:webHidden/>
          </w:rPr>
          <w:fldChar w:fldCharType="separate"/>
        </w:r>
        <w:r>
          <w:rPr>
            <w:noProof/>
            <w:webHidden/>
          </w:rPr>
          <w:t>22</w:t>
        </w:r>
        <w:r>
          <w:rPr>
            <w:noProof/>
            <w:webHidden/>
          </w:rPr>
          <w:fldChar w:fldCharType="end"/>
        </w:r>
      </w:hyperlink>
    </w:p>
    <w:p w14:paraId="72C67C70" w14:textId="7047652A" w:rsidR="00AC3D1A" w:rsidRDefault="00AC3D1A">
      <w:pPr>
        <w:pStyle w:val="TOC2"/>
        <w:tabs>
          <w:tab w:val="right" w:leader="dot" w:pos="8296"/>
        </w:tabs>
        <w:rPr>
          <w:rFonts w:eastAsiaTheme="minorEastAsia"/>
          <w:b w:val="0"/>
          <w:bCs w:val="0"/>
          <w:noProof/>
          <w:szCs w:val="24"/>
        </w:rPr>
      </w:pPr>
      <w:hyperlink w:anchor="_Toc204761715" w:history="1">
        <w:r w:rsidRPr="00783544">
          <w:rPr>
            <w:rStyle w:val="afa"/>
            <w:rFonts w:ascii="Times" w:hAnsi="Times"/>
            <w:noProof/>
          </w:rPr>
          <w:t>2.3 General background to Chinese higher education system</w:t>
        </w:r>
        <w:r>
          <w:rPr>
            <w:noProof/>
            <w:webHidden/>
          </w:rPr>
          <w:tab/>
        </w:r>
        <w:r>
          <w:rPr>
            <w:noProof/>
            <w:webHidden/>
          </w:rPr>
          <w:fldChar w:fldCharType="begin"/>
        </w:r>
        <w:r>
          <w:rPr>
            <w:noProof/>
            <w:webHidden/>
          </w:rPr>
          <w:instrText xml:space="preserve"> PAGEREF _Toc204761715 \h </w:instrText>
        </w:r>
        <w:r>
          <w:rPr>
            <w:noProof/>
            <w:webHidden/>
          </w:rPr>
        </w:r>
        <w:r>
          <w:rPr>
            <w:noProof/>
            <w:webHidden/>
          </w:rPr>
          <w:fldChar w:fldCharType="separate"/>
        </w:r>
        <w:r>
          <w:rPr>
            <w:noProof/>
            <w:webHidden/>
          </w:rPr>
          <w:t>24</w:t>
        </w:r>
        <w:r>
          <w:rPr>
            <w:noProof/>
            <w:webHidden/>
          </w:rPr>
          <w:fldChar w:fldCharType="end"/>
        </w:r>
      </w:hyperlink>
    </w:p>
    <w:p w14:paraId="43A0C59B" w14:textId="4EA30DF7" w:rsidR="00AC3D1A" w:rsidRDefault="00AC3D1A">
      <w:pPr>
        <w:pStyle w:val="TOC3"/>
        <w:tabs>
          <w:tab w:val="right" w:leader="dot" w:pos="8296"/>
        </w:tabs>
        <w:rPr>
          <w:rFonts w:eastAsiaTheme="minorEastAsia"/>
          <w:noProof/>
          <w:sz w:val="22"/>
          <w:szCs w:val="24"/>
        </w:rPr>
      </w:pPr>
      <w:hyperlink w:anchor="_Toc204761716" w:history="1">
        <w:r w:rsidRPr="00783544">
          <w:rPr>
            <w:rStyle w:val="afa"/>
            <w:rFonts w:ascii="Times" w:hAnsi="Times"/>
            <w:b/>
            <w:bCs/>
            <w:noProof/>
          </w:rPr>
          <w:t>2.3.1 The establishment and development of the modern Chinese HE system</w:t>
        </w:r>
        <w:r>
          <w:rPr>
            <w:noProof/>
            <w:webHidden/>
          </w:rPr>
          <w:tab/>
        </w:r>
        <w:r>
          <w:rPr>
            <w:noProof/>
            <w:webHidden/>
          </w:rPr>
          <w:fldChar w:fldCharType="begin"/>
        </w:r>
        <w:r>
          <w:rPr>
            <w:noProof/>
            <w:webHidden/>
          </w:rPr>
          <w:instrText xml:space="preserve"> PAGEREF _Toc204761716 \h </w:instrText>
        </w:r>
        <w:r>
          <w:rPr>
            <w:noProof/>
            <w:webHidden/>
          </w:rPr>
        </w:r>
        <w:r>
          <w:rPr>
            <w:noProof/>
            <w:webHidden/>
          </w:rPr>
          <w:fldChar w:fldCharType="separate"/>
        </w:r>
        <w:r>
          <w:rPr>
            <w:noProof/>
            <w:webHidden/>
          </w:rPr>
          <w:t>24</w:t>
        </w:r>
        <w:r>
          <w:rPr>
            <w:noProof/>
            <w:webHidden/>
          </w:rPr>
          <w:fldChar w:fldCharType="end"/>
        </w:r>
      </w:hyperlink>
    </w:p>
    <w:p w14:paraId="09C9A65A" w14:textId="2F7466CD" w:rsidR="00AC3D1A" w:rsidRDefault="00AC3D1A">
      <w:pPr>
        <w:pStyle w:val="TOC3"/>
        <w:tabs>
          <w:tab w:val="right" w:leader="dot" w:pos="8296"/>
        </w:tabs>
        <w:rPr>
          <w:rFonts w:eastAsiaTheme="minorEastAsia"/>
          <w:noProof/>
          <w:sz w:val="22"/>
          <w:szCs w:val="24"/>
        </w:rPr>
      </w:pPr>
      <w:hyperlink w:anchor="_Toc204761717" w:history="1">
        <w:r w:rsidRPr="00783544">
          <w:rPr>
            <w:rStyle w:val="afa"/>
            <w:rFonts w:ascii="Times" w:hAnsi="Times"/>
            <w:b/>
            <w:bCs/>
            <w:noProof/>
          </w:rPr>
          <w:t>2.3.2 The development of Chinese HE Policies</w:t>
        </w:r>
        <w:r>
          <w:rPr>
            <w:noProof/>
            <w:webHidden/>
          </w:rPr>
          <w:tab/>
        </w:r>
        <w:r>
          <w:rPr>
            <w:noProof/>
            <w:webHidden/>
          </w:rPr>
          <w:fldChar w:fldCharType="begin"/>
        </w:r>
        <w:r>
          <w:rPr>
            <w:noProof/>
            <w:webHidden/>
          </w:rPr>
          <w:instrText xml:space="preserve"> PAGEREF _Toc204761717 \h </w:instrText>
        </w:r>
        <w:r>
          <w:rPr>
            <w:noProof/>
            <w:webHidden/>
          </w:rPr>
        </w:r>
        <w:r>
          <w:rPr>
            <w:noProof/>
            <w:webHidden/>
          </w:rPr>
          <w:fldChar w:fldCharType="separate"/>
        </w:r>
        <w:r>
          <w:rPr>
            <w:noProof/>
            <w:webHidden/>
          </w:rPr>
          <w:t>25</w:t>
        </w:r>
        <w:r>
          <w:rPr>
            <w:noProof/>
            <w:webHidden/>
          </w:rPr>
          <w:fldChar w:fldCharType="end"/>
        </w:r>
      </w:hyperlink>
    </w:p>
    <w:p w14:paraId="17FF7269" w14:textId="34015B1F" w:rsidR="00AC3D1A" w:rsidRDefault="00AC3D1A">
      <w:pPr>
        <w:pStyle w:val="TOC2"/>
        <w:tabs>
          <w:tab w:val="right" w:leader="dot" w:pos="8296"/>
        </w:tabs>
        <w:rPr>
          <w:rFonts w:eastAsiaTheme="minorEastAsia"/>
          <w:b w:val="0"/>
          <w:bCs w:val="0"/>
          <w:noProof/>
          <w:szCs w:val="24"/>
        </w:rPr>
      </w:pPr>
      <w:hyperlink w:anchor="_Toc204761718" w:history="1">
        <w:r w:rsidRPr="00783544">
          <w:rPr>
            <w:rStyle w:val="afa"/>
            <w:rFonts w:ascii="Times" w:hAnsi="Times"/>
            <w:noProof/>
          </w:rPr>
          <w:t>2.4 Confucianism as one of the major educational philosophies in China</w:t>
        </w:r>
        <w:r>
          <w:rPr>
            <w:noProof/>
            <w:webHidden/>
          </w:rPr>
          <w:tab/>
        </w:r>
        <w:r>
          <w:rPr>
            <w:noProof/>
            <w:webHidden/>
          </w:rPr>
          <w:fldChar w:fldCharType="begin"/>
        </w:r>
        <w:r>
          <w:rPr>
            <w:noProof/>
            <w:webHidden/>
          </w:rPr>
          <w:instrText xml:space="preserve"> PAGEREF _Toc204761718 \h </w:instrText>
        </w:r>
        <w:r>
          <w:rPr>
            <w:noProof/>
            <w:webHidden/>
          </w:rPr>
        </w:r>
        <w:r>
          <w:rPr>
            <w:noProof/>
            <w:webHidden/>
          </w:rPr>
          <w:fldChar w:fldCharType="separate"/>
        </w:r>
        <w:r>
          <w:rPr>
            <w:noProof/>
            <w:webHidden/>
          </w:rPr>
          <w:t>27</w:t>
        </w:r>
        <w:r>
          <w:rPr>
            <w:noProof/>
            <w:webHidden/>
          </w:rPr>
          <w:fldChar w:fldCharType="end"/>
        </w:r>
      </w:hyperlink>
    </w:p>
    <w:p w14:paraId="3DD4E3F6" w14:textId="3E99596E" w:rsidR="00AC3D1A" w:rsidRDefault="00AC3D1A">
      <w:pPr>
        <w:pStyle w:val="TOC3"/>
        <w:tabs>
          <w:tab w:val="right" w:leader="dot" w:pos="8296"/>
        </w:tabs>
        <w:rPr>
          <w:rFonts w:eastAsiaTheme="minorEastAsia"/>
          <w:noProof/>
          <w:sz w:val="22"/>
          <w:szCs w:val="24"/>
        </w:rPr>
      </w:pPr>
      <w:hyperlink w:anchor="_Toc204761719" w:history="1">
        <w:r w:rsidRPr="00783544">
          <w:rPr>
            <w:rStyle w:val="afa"/>
            <w:rFonts w:ascii="Times" w:hAnsi="Times"/>
            <w:b/>
            <w:bCs/>
            <w:noProof/>
          </w:rPr>
          <w:t>2.4.1 Chinese Philosophy of Education</w:t>
        </w:r>
        <w:r>
          <w:rPr>
            <w:noProof/>
            <w:webHidden/>
          </w:rPr>
          <w:tab/>
        </w:r>
        <w:r>
          <w:rPr>
            <w:noProof/>
            <w:webHidden/>
          </w:rPr>
          <w:fldChar w:fldCharType="begin"/>
        </w:r>
        <w:r>
          <w:rPr>
            <w:noProof/>
            <w:webHidden/>
          </w:rPr>
          <w:instrText xml:space="preserve"> PAGEREF _Toc204761719 \h </w:instrText>
        </w:r>
        <w:r>
          <w:rPr>
            <w:noProof/>
            <w:webHidden/>
          </w:rPr>
        </w:r>
        <w:r>
          <w:rPr>
            <w:noProof/>
            <w:webHidden/>
          </w:rPr>
          <w:fldChar w:fldCharType="separate"/>
        </w:r>
        <w:r>
          <w:rPr>
            <w:noProof/>
            <w:webHidden/>
          </w:rPr>
          <w:t>28</w:t>
        </w:r>
        <w:r>
          <w:rPr>
            <w:noProof/>
            <w:webHidden/>
          </w:rPr>
          <w:fldChar w:fldCharType="end"/>
        </w:r>
      </w:hyperlink>
    </w:p>
    <w:p w14:paraId="2B3A2897" w14:textId="076E0C7D" w:rsidR="00AC3D1A" w:rsidRDefault="00AC3D1A">
      <w:pPr>
        <w:pStyle w:val="TOC3"/>
        <w:tabs>
          <w:tab w:val="right" w:leader="dot" w:pos="8296"/>
        </w:tabs>
        <w:rPr>
          <w:rFonts w:eastAsiaTheme="minorEastAsia"/>
          <w:noProof/>
          <w:sz w:val="22"/>
          <w:szCs w:val="24"/>
        </w:rPr>
      </w:pPr>
      <w:hyperlink w:anchor="_Toc204761720" w:history="1">
        <w:r w:rsidRPr="00783544">
          <w:rPr>
            <w:rStyle w:val="afa"/>
            <w:rFonts w:ascii="Times" w:hAnsi="Times"/>
            <w:b/>
            <w:bCs/>
            <w:noProof/>
          </w:rPr>
          <w:t>2.4.2 Traditional Teaching and Learning Practice in China</w:t>
        </w:r>
        <w:r>
          <w:rPr>
            <w:noProof/>
            <w:webHidden/>
          </w:rPr>
          <w:tab/>
        </w:r>
        <w:r>
          <w:rPr>
            <w:noProof/>
            <w:webHidden/>
          </w:rPr>
          <w:fldChar w:fldCharType="begin"/>
        </w:r>
        <w:r>
          <w:rPr>
            <w:noProof/>
            <w:webHidden/>
          </w:rPr>
          <w:instrText xml:space="preserve"> PAGEREF _Toc204761720 \h </w:instrText>
        </w:r>
        <w:r>
          <w:rPr>
            <w:noProof/>
            <w:webHidden/>
          </w:rPr>
        </w:r>
        <w:r>
          <w:rPr>
            <w:noProof/>
            <w:webHidden/>
          </w:rPr>
          <w:fldChar w:fldCharType="separate"/>
        </w:r>
        <w:r>
          <w:rPr>
            <w:noProof/>
            <w:webHidden/>
          </w:rPr>
          <w:t>29</w:t>
        </w:r>
        <w:r>
          <w:rPr>
            <w:noProof/>
            <w:webHidden/>
          </w:rPr>
          <w:fldChar w:fldCharType="end"/>
        </w:r>
      </w:hyperlink>
    </w:p>
    <w:p w14:paraId="7133E29F" w14:textId="07305558" w:rsidR="00AC3D1A" w:rsidRDefault="00AC3D1A">
      <w:pPr>
        <w:pStyle w:val="TOC4"/>
        <w:tabs>
          <w:tab w:val="right" w:leader="dot" w:pos="8296"/>
        </w:tabs>
        <w:rPr>
          <w:rFonts w:eastAsiaTheme="minorEastAsia"/>
          <w:noProof/>
          <w:sz w:val="22"/>
          <w:szCs w:val="24"/>
        </w:rPr>
      </w:pPr>
      <w:hyperlink w:anchor="_Toc204761721" w:history="1">
        <w:r w:rsidRPr="00783544">
          <w:rPr>
            <w:rStyle w:val="afa"/>
            <w:rFonts w:ascii="Times" w:hAnsi="Times"/>
            <w:b/>
            <w:bCs/>
            <w:i/>
            <w:iCs/>
            <w:noProof/>
          </w:rPr>
          <w:t>2.4.2.1 A long-standing, summative examination system</w:t>
        </w:r>
        <w:r>
          <w:rPr>
            <w:noProof/>
            <w:webHidden/>
          </w:rPr>
          <w:tab/>
        </w:r>
        <w:r>
          <w:rPr>
            <w:noProof/>
            <w:webHidden/>
          </w:rPr>
          <w:fldChar w:fldCharType="begin"/>
        </w:r>
        <w:r>
          <w:rPr>
            <w:noProof/>
            <w:webHidden/>
          </w:rPr>
          <w:instrText xml:space="preserve"> PAGEREF _Toc204761721 \h </w:instrText>
        </w:r>
        <w:r>
          <w:rPr>
            <w:noProof/>
            <w:webHidden/>
          </w:rPr>
        </w:r>
        <w:r>
          <w:rPr>
            <w:noProof/>
            <w:webHidden/>
          </w:rPr>
          <w:fldChar w:fldCharType="separate"/>
        </w:r>
        <w:r>
          <w:rPr>
            <w:noProof/>
            <w:webHidden/>
          </w:rPr>
          <w:t>30</w:t>
        </w:r>
        <w:r>
          <w:rPr>
            <w:noProof/>
            <w:webHidden/>
          </w:rPr>
          <w:fldChar w:fldCharType="end"/>
        </w:r>
      </w:hyperlink>
    </w:p>
    <w:p w14:paraId="6E89EFAF" w14:textId="6A795180" w:rsidR="00AC3D1A" w:rsidRDefault="00AC3D1A">
      <w:pPr>
        <w:pStyle w:val="TOC4"/>
        <w:tabs>
          <w:tab w:val="right" w:leader="dot" w:pos="8296"/>
        </w:tabs>
        <w:rPr>
          <w:rFonts w:eastAsiaTheme="minorEastAsia"/>
          <w:noProof/>
          <w:sz w:val="22"/>
          <w:szCs w:val="24"/>
        </w:rPr>
      </w:pPr>
      <w:hyperlink w:anchor="_Toc204761722" w:history="1">
        <w:r w:rsidRPr="00783544">
          <w:rPr>
            <w:rStyle w:val="afa"/>
            <w:rFonts w:ascii="Times" w:hAnsi="Times"/>
            <w:b/>
            <w:bCs/>
            <w:i/>
            <w:iCs/>
            <w:noProof/>
          </w:rPr>
          <w:t>2.4.2.2 The role of teachers</w:t>
        </w:r>
        <w:r>
          <w:rPr>
            <w:noProof/>
            <w:webHidden/>
          </w:rPr>
          <w:tab/>
        </w:r>
        <w:r>
          <w:rPr>
            <w:noProof/>
            <w:webHidden/>
          </w:rPr>
          <w:fldChar w:fldCharType="begin"/>
        </w:r>
        <w:r>
          <w:rPr>
            <w:noProof/>
            <w:webHidden/>
          </w:rPr>
          <w:instrText xml:space="preserve"> PAGEREF _Toc204761722 \h </w:instrText>
        </w:r>
        <w:r>
          <w:rPr>
            <w:noProof/>
            <w:webHidden/>
          </w:rPr>
        </w:r>
        <w:r>
          <w:rPr>
            <w:noProof/>
            <w:webHidden/>
          </w:rPr>
          <w:fldChar w:fldCharType="separate"/>
        </w:r>
        <w:r>
          <w:rPr>
            <w:noProof/>
            <w:webHidden/>
          </w:rPr>
          <w:t>30</w:t>
        </w:r>
        <w:r>
          <w:rPr>
            <w:noProof/>
            <w:webHidden/>
          </w:rPr>
          <w:fldChar w:fldCharType="end"/>
        </w:r>
      </w:hyperlink>
    </w:p>
    <w:p w14:paraId="3CBD0B6E" w14:textId="32B02DC6" w:rsidR="00AC3D1A" w:rsidRDefault="00AC3D1A">
      <w:pPr>
        <w:pStyle w:val="TOC2"/>
        <w:tabs>
          <w:tab w:val="right" w:leader="dot" w:pos="8296"/>
        </w:tabs>
        <w:rPr>
          <w:rFonts w:eastAsiaTheme="minorEastAsia"/>
          <w:b w:val="0"/>
          <w:bCs w:val="0"/>
          <w:noProof/>
          <w:szCs w:val="24"/>
        </w:rPr>
      </w:pPr>
      <w:hyperlink w:anchor="_Toc204761723" w:history="1">
        <w:r w:rsidRPr="00783544">
          <w:rPr>
            <w:rStyle w:val="afa"/>
            <w:rFonts w:ascii="Times" w:hAnsi="Times"/>
            <w:noProof/>
          </w:rPr>
          <w:t>2.5 China’s pedagogy in the era of modernisation: the changing profile of Confucianism</w:t>
        </w:r>
        <w:r>
          <w:rPr>
            <w:noProof/>
            <w:webHidden/>
          </w:rPr>
          <w:tab/>
        </w:r>
        <w:r>
          <w:rPr>
            <w:noProof/>
            <w:webHidden/>
          </w:rPr>
          <w:fldChar w:fldCharType="begin"/>
        </w:r>
        <w:r>
          <w:rPr>
            <w:noProof/>
            <w:webHidden/>
          </w:rPr>
          <w:instrText xml:space="preserve"> PAGEREF _Toc204761723 \h </w:instrText>
        </w:r>
        <w:r>
          <w:rPr>
            <w:noProof/>
            <w:webHidden/>
          </w:rPr>
        </w:r>
        <w:r>
          <w:rPr>
            <w:noProof/>
            <w:webHidden/>
          </w:rPr>
          <w:fldChar w:fldCharType="separate"/>
        </w:r>
        <w:r>
          <w:rPr>
            <w:noProof/>
            <w:webHidden/>
          </w:rPr>
          <w:t>31</w:t>
        </w:r>
        <w:r>
          <w:rPr>
            <w:noProof/>
            <w:webHidden/>
          </w:rPr>
          <w:fldChar w:fldCharType="end"/>
        </w:r>
      </w:hyperlink>
    </w:p>
    <w:p w14:paraId="3B6C425E" w14:textId="6262C861" w:rsidR="00AC3D1A" w:rsidRDefault="00AC3D1A">
      <w:pPr>
        <w:pStyle w:val="TOC3"/>
        <w:tabs>
          <w:tab w:val="right" w:leader="dot" w:pos="8296"/>
        </w:tabs>
        <w:rPr>
          <w:rFonts w:eastAsiaTheme="minorEastAsia"/>
          <w:noProof/>
          <w:sz w:val="22"/>
          <w:szCs w:val="24"/>
        </w:rPr>
      </w:pPr>
      <w:hyperlink w:anchor="_Toc204761724" w:history="1">
        <w:r w:rsidRPr="00783544">
          <w:rPr>
            <w:rStyle w:val="afa"/>
            <w:rFonts w:ascii="Times" w:hAnsi="Times"/>
            <w:b/>
            <w:bCs/>
            <w:noProof/>
          </w:rPr>
          <w:t>2.5.1 The Paradigm of China’s pedagogy: eclecticism</w:t>
        </w:r>
        <w:r>
          <w:rPr>
            <w:noProof/>
            <w:webHidden/>
          </w:rPr>
          <w:tab/>
        </w:r>
        <w:r>
          <w:rPr>
            <w:noProof/>
            <w:webHidden/>
          </w:rPr>
          <w:fldChar w:fldCharType="begin"/>
        </w:r>
        <w:r>
          <w:rPr>
            <w:noProof/>
            <w:webHidden/>
          </w:rPr>
          <w:instrText xml:space="preserve"> PAGEREF _Toc204761724 \h </w:instrText>
        </w:r>
        <w:r>
          <w:rPr>
            <w:noProof/>
            <w:webHidden/>
          </w:rPr>
        </w:r>
        <w:r>
          <w:rPr>
            <w:noProof/>
            <w:webHidden/>
          </w:rPr>
          <w:fldChar w:fldCharType="separate"/>
        </w:r>
        <w:r>
          <w:rPr>
            <w:noProof/>
            <w:webHidden/>
          </w:rPr>
          <w:t>34</w:t>
        </w:r>
        <w:r>
          <w:rPr>
            <w:noProof/>
            <w:webHidden/>
          </w:rPr>
          <w:fldChar w:fldCharType="end"/>
        </w:r>
      </w:hyperlink>
    </w:p>
    <w:p w14:paraId="433AEDF5" w14:textId="4D6A6FC2" w:rsidR="00AC3D1A" w:rsidRDefault="00AC3D1A">
      <w:pPr>
        <w:pStyle w:val="TOC2"/>
        <w:tabs>
          <w:tab w:val="right" w:leader="dot" w:pos="8296"/>
        </w:tabs>
        <w:rPr>
          <w:rFonts w:eastAsiaTheme="minorEastAsia"/>
          <w:b w:val="0"/>
          <w:bCs w:val="0"/>
          <w:noProof/>
          <w:szCs w:val="24"/>
        </w:rPr>
      </w:pPr>
      <w:hyperlink w:anchor="_Toc204761725" w:history="1">
        <w:r w:rsidRPr="00783544">
          <w:rPr>
            <w:rStyle w:val="afa"/>
            <w:rFonts w:ascii="Times" w:hAnsi="Times"/>
            <w:noProof/>
          </w:rPr>
          <w:t>2.6 Major Shifts in Pedagogic Approaches in Chinese HE</w:t>
        </w:r>
        <w:r>
          <w:rPr>
            <w:noProof/>
            <w:webHidden/>
          </w:rPr>
          <w:tab/>
        </w:r>
        <w:r>
          <w:rPr>
            <w:noProof/>
            <w:webHidden/>
          </w:rPr>
          <w:fldChar w:fldCharType="begin"/>
        </w:r>
        <w:r>
          <w:rPr>
            <w:noProof/>
            <w:webHidden/>
          </w:rPr>
          <w:instrText xml:space="preserve"> PAGEREF _Toc204761725 \h </w:instrText>
        </w:r>
        <w:r>
          <w:rPr>
            <w:noProof/>
            <w:webHidden/>
          </w:rPr>
        </w:r>
        <w:r>
          <w:rPr>
            <w:noProof/>
            <w:webHidden/>
          </w:rPr>
          <w:fldChar w:fldCharType="separate"/>
        </w:r>
        <w:r>
          <w:rPr>
            <w:noProof/>
            <w:webHidden/>
          </w:rPr>
          <w:t>36</w:t>
        </w:r>
        <w:r>
          <w:rPr>
            <w:noProof/>
            <w:webHidden/>
          </w:rPr>
          <w:fldChar w:fldCharType="end"/>
        </w:r>
      </w:hyperlink>
    </w:p>
    <w:p w14:paraId="46C7B9BA" w14:textId="2D7E12D1" w:rsidR="00AC3D1A" w:rsidRDefault="00AC3D1A">
      <w:pPr>
        <w:pStyle w:val="TOC3"/>
        <w:tabs>
          <w:tab w:val="right" w:leader="dot" w:pos="8296"/>
        </w:tabs>
        <w:rPr>
          <w:rFonts w:eastAsiaTheme="minorEastAsia"/>
          <w:noProof/>
          <w:sz w:val="22"/>
          <w:szCs w:val="24"/>
        </w:rPr>
      </w:pPr>
      <w:hyperlink w:anchor="_Toc204761726" w:history="1">
        <w:r w:rsidRPr="00783544">
          <w:rPr>
            <w:rStyle w:val="afa"/>
            <w:rFonts w:ascii="Times" w:hAnsi="Times"/>
            <w:b/>
            <w:bCs/>
            <w:noProof/>
          </w:rPr>
          <w:t>2.6.1 The changing profile of pedagogy: The absorption of foreign models</w:t>
        </w:r>
        <w:r>
          <w:rPr>
            <w:noProof/>
            <w:webHidden/>
          </w:rPr>
          <w:tab/>
        </w:r>
        <w:r>
          <w:rPr>
            <w:noProof/>
            <w:webHidden/>
          </w:rPr>
          <w:fldChar w:fldCharType="begin"/>
        </w:r>
        <w:r>
          <w:rPr>
            <w:noProof/>
            <w:webHidden/>
          </w:rPr>
          <w:instrText xml:space="preserve"> PAGEREF _Toc204761726 \h </w:instrText>
        </w:r>
        <w:r>
          <w:rPr>
            <w:noProof/>
            <w:webHidden/>
          </w:rPr>
        </w:r>
        <w:r>
          <w:rPr>
            <w:noProof/>
            <w:webHidden/>
          </w:rPr>
          <w:fldChar w:fldCharType="separate"/>
        </w:r>
        <w:r>
          <w:rPr>
            <w:noProof/>
            <w:webHidden/>
          </w:rPr>
          <w:t>36</w:t>
        </w:r>
        <w:r>
          <w:rPr>
            <w:noProof/>
            <w:webHidden/>
          </w:rPr>
          <w:fldChar w:fldCharType="end"/>
        </w:r>
      </w:hyperlink>
    </w:p>
    <w:p w14:paraId="772CF9B8" w14:textId="4A2EE66B" w:rsidR="00AC3D1A" w:rsidRDefault="00AC3D1A">
      <w:pPr>
        <w:pStyle w:val="TOC4"/>
        <w:tabs>
          <w:tab w:val="right" w:leader="dot" w:pos="8296"/>
        </w:tabs>
        <w:rPr>
          <w:rFonts w:eastAsiaTheme="minorEastAsia"/>
          <w:noProof/>
          <w:sz w:val="22"/>
          <w:szCs w:val="24"/>
        </w:rPr>
      </w:pPr>
      <w:hyperlink w:anchor="_Toc204761727" w:history="1">
        <w:r w:rsidRPr="00783544">
          <w:rPr>
            <w:rStyle w:val="afa"/>
            <w:rFonts w:ascii="Times" w:hAnsi="Times"/>
            <w:b/>
            <w:bCs/>
            <w:i/>
            <w:iCs/>
            <w:noProof/>
          </w:rPr>
          <w:t>2.6.1.1 Influence of the Soviet Model</w:t>
        </w:r>
        <w:r>
          <w:rPr>
            <w:noProof/>
            <w:webHidden/>
          </w:rPr>
          <w:tab/>
        </w:r>
        <w:r>
          <w:rPr>
            <w:noProof/>
            <w:webHidden/>
          </w:rPr>
          <w:fldChar w:fldCharType="begin"/>
        </w:r>
        <w:r>
          <w:rPr>
            <w:noProof/>
            <w:webHidden/>
          </w:rPr>
          <w:instrText xml:space="preserve"> PAGEREF _Toc204761727 \h </w:instrText>
        </w:r>
        <w:r>
          <w:rPr>
            <w:noProof/>
            <w:webHidden/>
          </w:rPr>
        </w:r>
        <w:r>
          <w:rPr>
            <w:noProof/>
            <w:webHidden/>
          </w:rPr>
          <w:fldChar w:fldCharType="separate"/>
        </w:r>
        <w:r>
          <w:rPr>
            <w:noProof/>
            <w:webHidden/>
          </w:rPr>
          <w:t>36</w:t>
        </w:r>
        <w:r>
          <w:rPr>
            <w:noProof/>
            <w:webHidden/>
          </w:rPr>
          <w:fldChar w:fldCharType="end"/>
        </w:r>
      </w:hyperlink>
    </w:p>
    <w:p w14:paraId="1375104B" w14:textId="58C9DE17" w:rsidR="00AC3D1A" w:rsidRDefault="00AC3D1A">
      <w:pPr>
        <w:pStyle w:val="TOC4"/>
        <w:tabs>
          <w:tab w:val="right" w:leader="dot" w:pos="8296"/>
        </w:tabs>
        <w:rPr>
          <w:rFonts w:eastAsiaTheme="minorEastAsia"/>
          <w:noProof/>
          <w:sz w:val="22"/>
          <w:szCs w:val="24"/>
        </w:rPr>
      </w:pPr>
      <w:hyperlink w:anchor="_Toc204761728" w:history="1">
        <w:r w:rsidRPr="00783544">
          <w:rPr>
            <w:rStyle w:val="afa"/>
            <w:rFonts w:ascii="Times" w:hAnsi="Times"/>
            <w:b/>
            <w:bCs/>
            <w:i/>
            <w:iCs/>
            <w:noProof/>
          </w:rPr>
          <w:t>2.6.1.2 Recognition of the Western Model</w:t>
        </w:r>
        <w:r>
          <w:rPr>
            <w:noProof/>
            <w:webHidden/>
          </w:rPr>
          <w:tab/>
        </w:r>
        <w:r>
          <w:rPr>
            <w:noProof/>
            <w:webHidden/>
          </w:rPr>
          <w:fldChar w:fldCharType="begin"/>
        </w:r>
        <w:r>
          <w:rPr>
            <w:noProof/>
            <w:webHidden/>
          </w:rPr>
          <w:instrText xml:space="preserve"> PAGEREF _Toc204761728 \h </w:instrText>
        </w:r>
        <w:r>
          <w:rPr>
            <w:noProof/>
            <w:webHidden/>
          </w:rPr>
        </w:r>
        <w:r>
          <w:rPr>
            <w:noProof/>
            <w:webHidden/>
          </w:rPr>
          <w:fldChar w:fldCharType="separate"/>
        </w:r>
        <w:r>
          <w:rPr>
            <w:noProof/>
            <w:webHidden/>
          </w:rPr>
          <w:t>37</w:t>
        </w:r>
        <w:r>
          <w:rPr>
            <w:noProof/>
            <w:webHidden/>
          </w:rPr>
          <w:fldChar w:fldCharType="end"/>
        </w:r>
      </w:hyperlink>
    </w:p>
    <w:p w14:paraId="0CFEB7E2" w14:textId="3AA700A8" w:rsidR="00AC3D1A" w:rsidRDefault="00AC3D1A">
      <w:pPr>
        <w:pStyle w:val="TOC3"/>
        <w:tabs>
          <w:tab w:val="right" w:leader="dot" w:pos="8296"/>
        </w:tabs>
        <w:rPr>
          <w:rFonts w:eastAsiaTheme="minorEastAsia"/>
          <w:noProof/>
          <w:sz w:val="22"/>
          <w:szCs w:val="24"/>
        </w:rPr>
      </w:pPr>
      <w:hyperlink w:anchor="_Toc204761729" w:history="1">
        <w:r w:rsidRPr="00783544">
          <w:rPr>
            <w:rStyle w:val="afa"/>
            <w:rFonts w:ascii="Times" w:hAnsi="Times"/>
            <w:b/>
            <w:bCs/>
            <w:noProof/>
          </w:rPr>
          <w:t>2.6.2 The changing profile of pedagogy in Chinese HE: advocation of learner-centred pedagogy, criticisms and the current landscape</w:t>
        </w:r>
        <w:r>
          <w:rPr>
            <w:noProof/>
            <w:webHidden/>
          </w:rPr>
          <w:tab/>
        </w:r>
        <w:r>
          <w:rPr>
            <w:noProof/>
            <w:webHidden/>
          </w:rPr>
          <w:fldChar w:fldCharType="begin"/>
        </w:r>
        <w:r>
          <w:rPr>
            <w:noProof/>
            <w:webHidden/>
          </w:rPr>
          <w:instrText xml:space="preserve"> PAGEREF _Toc204761729 \h </w:instrText>
        </w:r>
        <w:r>
          <w:rPr>
            <w:noProof/>
            <w:webHidden/>
          </w:rPr>
        </w:r>
        <w:r>
          <w:rPr>
            <w:noProof/>
            <w:webHidden/>
          </w:rPr>
          <w:fldChar w:fldCharType="separate"/>
        </w:r>
        <w:r>
          <w:rPr>
            <w:noProof/>
            <w:webHidden/>
          </w:rPr>
          <w:t>38</w:t>
        </w:r>
        <w:r>
          <w:rPr>
            <w:noProof/>
            <w:webHidden/>
          </w:rPr>
          <w:fldChar w:fldCharType="end"/>
        </w:r>
      </w:hyperlink>
    </w:p>
    <w:p w14:paraId="22E11A24" w14:textId="4A8CCA7E" w:rsidR="00AC3D1A" w:rsidRDefault="00AC3D1A">
      <w:pPr>
        <w:pStyle w:val="TOC4"/>
        <w:tabs>
          <w:tab w:val="right" w:leader="dot" w:pos="8296"/>
        </w:tabs>
        <w:rPr>
          <w:rFonts w:eastAsiaTheme="minorEastAsia"/>
          <w:noProof/>
          <w:sz w:val="22"/>
          <w:szCs w:val="24"/>
        </w:rPr>
      </w:pPr>
      <w:hyperlink w:anchor="_Toc204761730" w:history="1">
        <w:r w:rsidRPr="00783544">
          <w:rPr>
            <w:rStyle w:val="afa"/>
            <w:rFonts w:ascii="Times" w:hAnsi="Times"/>
            <w:b/>
            <w:bCs/>
            <w:i/>
            <w:iCs/>
            <w:noProof/>
          </w:rPr>
          <w:t>2.6.2.1 Pedagogy in Chinese HE under its internationalisation</w:t>
        </w:r>
        <w:r>
          <w:rPr>
            <w:noProof/>
            <w:webHidden/>
          </w:rPr>
          <w:tab/>
        </w:r>
        <w:r>
          <w:rPr>
            <w:noProof/>
            <w:webHidden/>
          </w:rPr>
          <w:fldChar w:fldCharType="begin"/>
        </w:r>
        <w:r>
          <w:rPr>
            <w:noProof/>
            <w:webHidden/>
          </w:rPr>
          <w:instrText xml:space="preserve"> PAGEREF _Toc204761730 \h </w:instrText>
        </w:r>
        <w:r>
          <w:rPr>
            <w:noProof/>
            <w:webHidden/>
          </w:rPr>
        </w:r>
        <w:r>
          <w:rPr>
            <w:noProof/>
            <w:webHidden/>
          </w:rPr>
          <w:fldChar w:fldCharType="separate"/>
        </w:r>
        <w:r>
          <w:rPr>
            <w:noProof/>
            <w:webHidden/>
          </w:rPr>
          <w:t>38</w:t>
        </w:r>
        <w:r>
          <w:rPr>
            <w:noProof/>
            <w:webHidden/>
          </w:rPr>
          <w:fldChar w:fldCharType="end"/>
        </w:r>
      </w:hyperlink>
    </w:p>
    <w:p w14:paraId="30B4A408" w14:textId="1A2BD6A8" w:rsidR="00AC3D1A" w:rsidRDefault="00AC3D1A">
      <w:pPr>
        <w:pStyle w:val="TOC4"/>
        <w:tabs>
          <w:tab w:val="right" w:leader="dot" w:pos="8296"/>
        </w:tabs>
        <w:rPr>
          <w:rFonts w:eastAsiaTheme="minorEastAsia"/>
          <w:noProof/>
          <w:sz w:val="22"/>
          <w:szCs w:val="24"/>
        </w:rPr>
      </w:pPr>
      <w:hyperlink w:anchor="_Toc204761731" w:history="1">
        <w:r w:rsidRPr="00783544">
          <w:rPr>
            <w:rStyle w:val="afa"/>
            <w:rFonts w:ascii="Times" w:hAnsi="Times"/>
            <w:b/>
            <w:bCs/>
            <w:i/>
            <w:iCs/>
            <w:noProof/>
          </w:rPr>
          <w:t>2.6.2.2 The dilemma between learner-centric and teacher-centric pedagogy</w:t>
        </w:r>
        <w:r>
          <w:rPr>
            <w:noProof/>
            <w:webHidden/>
          </w:rPr>
          <w:tab/>
        </w:r>
        <w:r>
          <w:rPr>
            <w:noProof/>
            <w:webHidden/>
          </w:rPr>
          <w:fldChar w:fldCharType="begin"/>
        </w:r>
        <w:r>
          <w:rPr>
            <w:noProof/>
            <w:webHidden/>
          </w:rPr>
          <w:instrText xml:space="preserve"> PAGEREF _Toc204761731 \h </w:instrText>
        </w:r>
        <w:r>
          <w:rPr>
            <w:noProof/>
            <w:webHidden/>
          </w:rPr>
        </w:r>
        <w:r>
          <w:rPr>
            <w:noProof/>
            <w:webHidden/>
          </w:rPr>
          <w:fldChar w:fldCharType="separate"/>
        </w:r>
        <w:r>
          <w:rPr>
            <w:noProof/>
            <w:webHidden/>
          </w:rPr>
          <w:t>39</w:t>
        </w:r>
        <w:r>
          <w:rPr>
            <w:noProof/>
            <w:webHidden/>
          </w:rPr>
          <w:fldChar w:fldCharType="end"/>
        </w:r>
      </w:hyperlink>
    </w:p>
    <w:p w14:paraId="1D058F4A" w14:textId="3A24F068" w:rsidR="00AC3D1A" w:rsidRDefault="00AC3D1A">
      <w:pPr>
        <w:pStyle w:val="TOC4"/>
        <w:tabs>
          <w:tab w:val="right" w:leader="dot" w:pos="8296"/>
        </w:tabs>
        <w:rPr>
          <w:rFonts w:eastAsiaTheme="minorEastAsia"/>
          <w:noProof/>
          <w:sz w:val="22"/>
          <w:szCs w:val="24"/>
        </w:rPr>
      </w:pPr>
      <w:hyperlink w:anchor="_Toc204761732" w:history="1">
        <w:r w:rsidRPr="00783544">
          <w:rPr>
            <w:rStyle w:val="afa"/>
            <w:rFonts w:ascii="Times" w:hAnsi="Times"/>
            <w:b/>
            <w:bCs/>
            <w:i/>
            <w:iCs/>
            <w:noProof/>
          </w:rPr>
          <w:t>2.6.2.3 Pedagogy in Chinese HE under the guidance of CSKG</w:t>
        </w:r>
        <w:r>
          <w:rPr>
            <w:noProof/>
            <w:webHidden/>
          </w:rPr>
          <w:tab/>
        </w:r>
        <w:r>
          <w:rPr>
            <w:noProof/>
            <w:webHidden/>
          </w:rPr>
          <w:fldChar w:fldCharType="begin"/>
        </w:r>
        <w:r>
          <w:rPr>
            <w:noProof/>
            <w:webHidden/>
          </w:rPr>
          <w:instrText xml:space="preserve"> PAGEREF _Toc204761732 \h </w:instrText>
        </w:r>
        <w:r>
          <w:rPr>
            <w:noProof/>
            <w:webHidden/>
          </w:rPr>
        </w:r>
        <w:r>
          <w:rPr>
            <w:noProof/>
            <w:webHidden/>
          </w:rPr>
          <w:fldChar w:fldCharType="separate"/>
        </w:r>
        <w:r>
          <w:rPr>
            <w:noProof/>
            <w:webHidden/>
          </w:rPr>
          <w:t>42</w:t>
        </w:r>
        <w:r>
          <w:rPr>
            <w:noProof/>
            <w:webHidden/>
          </w:rPr>
          <w:fldChar w:fldCharType="end"/>
        </w:r>
      </w:hyperlink>
    </w:p>
    <w:p w14:paraId="7956CF30" w14:textId="151261F1" w:rsidR="00AC3D1A" w:rsidRDefault="00AC3D1A">
      <w:pPr>
        <w:pStyle w:val="TOC3"/>
        <w:tabs>
          <w:tab w:val="right" w:leader="dot" w:pos="8296"/>
        </w:tabs>
        <w:rPr>
          <w:rFonts w:eastAsiaTheme="minorEastAsia"/>
          <w:noProof/>
          <w:sz w:val="22"/>
          <w:szCs w:val="24"/>
        </w:rPr>
      </w:pPr>
      <w:hyperlink w:anchor="_Toc204761733" w:history="1">
        <w:r w:rsidRPr="00783544">
          <w:rPr>
            <w:rStyle w:val="afa"/>
            <w:rFonts w:ascii="Times" w:hAnsi="Times"/>
            <w:b/>
            <w:bCs/>
            <w:noProof/>
          </w:rPr>
          <w:t>2.6.3 Construction of China’s indigenous pedagogy: re-emphases on local onto-</w:t>
        </w:r>
        <w:r w:rsidRPr="00783544">
          <w:rPr>
            <w:rStyle w:val="afa"/>
            <w:rFonts w:ascii="Times" w:hAnsi="Times"/>
            <w:b/>
            <w:bCs/>
            <w:noProof/>
          </w:rPr>
          <w:lastRenderedPageBreak/>
          <w:t>epistemological aspects</w:t>
        </w:r>
        <w:r>
          <w:rPr>
            <w:noProof/>
            <w:webHidden/>
          </w:rPr>
          <w:tab/>
        </w:r>
        <w:r>
          <w:rPr>
            <w:noProof/>
            <w:webHidden/>
          </w:rPr>
          <w:fldChar w:fldCharType="begin"/>
        </w:r>
        <w:r>
          <w:rPr>
            <w:noProof/>
            <w:webHidden/>
          </w:rPr>
          <w:instrText xml:space="preserve"> PAGEREF _Toc204761733 \h </w:instrText>
        </w:r>
        <w:r>
          <w:rPr>
            <w:noProof/>
            <w:webHidden/>
          </w:rPr>
        </w:r>
        <w:r>
          <w:rPr>
            <w:noProof/>
            <w:webHidden/>
          </w:rPr>
          <w:fldChar w:fldCharType="separate"/>
        </w:r>
        <w:r>
          <w:rPr>
            <w:noProof/>
            <w:webHidden/>
          </w:rPr>
          <w:t>46</w:t>
        </w:r>
        <w:r>
          <w:rPr>
            <w:noProof/>
            <w:webHidden/>
          </w:rPr>
          <w:fldChar w:fldCharType="end"/>
        </w:r>
      </w:hyperlink>
    </w:p>
    <w:p w14:paraId="12576551" w14:textId="18AA6D7E" w:rsidR="00AC3D1A" w:rsidRDefault="00AC3D1A">
      <w:pPr>
        <w:pStyle w:val="TOC3"/>
        <w:tabs>
          <w:tab w:val="right" w:leader="dot" w:pos="8296"/>
        </w:tabs>
        <w:rPr>
          <w:rFonts w:eastAsiaTheme="minorEastAsia"/>
          <w:noProof/>
          <w:sz w:val="22"/>
          <w:szCs w:val="24"/>
        </w:rPr>
      </w:pPr>
      <w:hyperlink w:anchor="_Toc204761734" w:history="1">
        <w:r w:rsidRPr="00783544">
          <w:rPr>
            <w:rStyle w:val="afa"/>
            <w:rFonts w:ascii="Times" w:hAnsi="Times"/>
            <w:b/>
            <w:bCs/>
            <w:noProof/>
          </w:rPr>
          <w:t>2.6.4 Construction of China’s indigenous pedagogy: the case of the production-oriented approach</w:t>
        </w:r>
        <w:r>
          <w:rPr>
            <w:noProof/>
            <w:webHidden/>
          </w:rPr>
          <w:tab/>
        </w:r>
        <w:r>
          <w:rPr>
            <w:noProof/>
            <w:webHidden/>
          </w:rPr>
          <w:fldChar w:fldCharType="begin"/>
        </w:r>
        <w:r>
          <w:rPr>
            <w:noProof/>
            <w:webHidden/>
          </w:rPr>
          <w:instrText xml:space="preserve"> PAGEREF _Toc204761734 \h </w:instrText>
        </w:r>
        <w:r>
          <w:rPr>
            <w:noProof/>
            <w:webHidden/>
          </w:rPr>
        </w:r>
        <w:r>
          <w:rPr>
            <w:noProof/>
            <w:webHidden/>
          </w:rPr>
          <w:fldChar w:fldCharType="separate"/>
        </w:r>
        <w:r>
          <w:rPr>
            <w:noProof/>
            <w:webHidden/>
          </w:rPr>
          <w:t>49</w:t>
        </w:r>
        <w:r>
          <w:rPr>
            <w:noProof/>
            <w:webHidden/>
          </w:rPr>
          <w:fldChar w:fldCharType="end"/>
        </w:r>
      </w:hyperlink>
    </w:p>
    <w:p w14:paraId="3DD69816" w14:textId="2BF0BA27" w:rsidR="00AC3D1A" w:rsidRDefault="00AC3D1A">
      <w:pPr>
        <w:pStyle w:val="TOC2"/>
        <w:tabs>
          <w:tab w:val="right" w:leader="dot" w:pos="8296"/>
        </w:tabs>
        <w:rPr>
          <w:rFonts w:eastAsiaTheme="minorEastAsia"/>
          <w:b w:val="0"/>
          <w:bCs w:val="0"/>
          <w:noProof/>
          <w:szCs w:val="24"/>
        </w:rPr>
      </w:pPr>
      <w:hyperlink w:anchor="_Toc204761735" w:history="1">
        <w:r w:rsidRPr="00783544">
          <w:rPr>
            <w:rStyle w:val="afa"/>
            <w:rFonts w:ascii="Times" w:hAnsi="Times"/>
            <w:noProof/>
          </w:rPr>
          <w:t>2.7 Conclusion</w:t>
        </w:r>
        <w:r>
          <w:rPr>
            <w:noProof/>
            <w:webHidden/>
          </w:rPr>
          <w:tab/>
        </w:r>
        <w:r>
          <w:rPr>
            <w:noProof/>
            <w:webHidden/>
          </w:rPr>
          <w:fldChar w:fldCharType="begin"/>
        </w:r>
        <w:r>
          <w:rPr>
            <w:noProof/>
            <w:webHidden/>
          </w:rPr>
          <w:instrText xml:space="preserve"> PAGEREF _Toc204761735 \h </w:instrText>
        </w:r>
        <w:r>
          <w:rPr>
            <w:noProof/>
            <w:webHidden/>
          </w:rPr>
        </w:r>
        <w:r>
          <w:rPr>
            <w:noProof/>
            <w:webHidden/>
          </w:rPr>
          <w:fldChar w:fldCharType="separate"/>
        </w:r>
        <w:r>
          <w:rPr>
            <w:noProof/>
            <w:webHidden/>
          </w:rPr>
          <w:t>51</w:t>
        </w:r>
        <w:r>
          <w:rPr>
            <w:noProof/>
            <w:webHidden/>
          </w:rPr>
          <w:fldChar w:fldCharType="end"/>
        </w:r>
      </w:hyperlink>
    </w:p>
    <w:p w14:paraId="6C955EA7" w14:textId="50C40876" w:rsidR="00AC3D1A" w:rsidRDefault="00AC3D1A">
      <w:pPr>
        <w:pStyle w:val="TOC1"/>
        <w:tabs>
          <w:tab w:val="right" w:leader="dot" w:pos="8296"/>
        </w:tabs>
        <w:rPr>
          <w:rFonts w:eastAsiaTheme="minorEastAsia"/>
          <w:b w:val="0"/>
          <w:bCs w:val="0"/>
          <w:i w:val="0"/>
          <w:iCs w:val="0"/>
          <w:noProof/>
          <w:sz w:val="22"/>
        </w:rPr>
      </w:pPr>
      <w:hyperlink w:anchor="_Toc204761736" w:history="1">
        <w:r w:rsidRPr="00783544">
          <w:rPr>
            <w:rStyle w:val="afa"/>
            <w:rFonts w:ascii="Times" w:hAnsi="Times"/>
            <w:noProof/>
          </w:rPr>
          <w:t>Chapter Three: Conceptual approaches to pedagogy: the case of Project-Based Learning</w:t>
        </w:r>
        <w:r>
          <w:rPr>
            <w:noProof/>
            <w:webHidden/>
          </w:rPr>
          <w:tab/>
        </w:r>
        <w:r>
          <w:rPr>
            <w:noProof/>
            <w:webHidden/>
          </w:rPr>
          <w:fldChar w:fldCharType="begin"/>
        </w:r>
        <w:r>
          <w:rPr>
            <w:noProof/>
            <w:webHidden/>
          </w:rPr>
          <w:instrText xml:space="preserve"> PAGEREF _Toc204761736 \h </w:instrText>
        </w:r>
        <w:r>
          <w:rPr>
            <w:noProof/>
            <w:webHidden/>
          </w:rPr>
        </w:r>
        <w:r>
          <w:rPr>
            <w:noProof/>
            <w:webHidden/>
          </w:rPr>
          <w:fldChar w:fldCharType="separate"/>
        </w:r>
        <w:r>
          <w:rPr>
            <w:noProof/>
            <w:webHidden/>
          </w:rPr>
          <w:t>53</w:t>
        </w:r>
        <w:r>
          <w:rPr>
            <w:noProof/>
            <w:webHidden/>
          </w:rPr>
          <w:fldChar w:fldCharType="end"/>
        </w:r>
      </w:hyperlink>
    </w:p>
    <w:p w14:paraId="395D24A1" w14:textId="292EBB1A" w:rsidR="00AC3D1A" w:rsidRDefault="00AC3D1A">
      <w:pPr>
        <w:pStyle w:val="TOC2"/>
        <w:tabs>
          <w:tab w:val="right" w:leader="dot" w:pos="8296"/>
        </w:tabs>
        <w:rPr>
          <w:rFonts w:eastAsiaTheme="minorEastAsia"/>
          <w:b w:val="0"/>
          <w:bCs w:val="0"/>
          <w:noProof/>
          <w:szCs w:val="24"/>
        </w:rPr>
      </w:pPr>
      <w:hyperlink w:anchor="_Toc204761737" w:history="1">
        <w:r w:rsidRPr="00783544">
          <w:rPr>
            <w:rStyle w:val="afa"/>
            <w:rFonts w:ascii="Times" w:hAnsi="Times"/>
            <w:noProof/>
          </w:rPr>
          <w:t>3.1 Introduction</w:t>
        </w:r>
        <w:r>
          <w:rPr>
            <w:noProof/>
            <w:webHidden/>
          </w:rPr>
          <w:tab/>
        </w:r>
        <w:r>
          <w:rPr>
            <w:noProof/>
            <w:webHidden/>
          </w:rPr>
          <w:fldChar w:fldCharType="begin"/>
        </w:r>
        <w:r>
          <w:rPr>
            <w:noProof/>
            <w:webHidden/>
          </w:rPr>
          <w:instrText xml:space="preserve"> PAGEREF _Toc204761737 \h </w:instrText>
        </w:r>
        <w:r>
          <w:rPr>
            <w:noProof/>
            <w:webHidden/>
          </w:rPr>
        </w:r>
        <w:r>
          <w:rPr>
            <w:noProof/>
            <w:webHidden/>
          </w:rPr>
          <w:fldChar w:fldCharType="separate"/>
        </w:r>
        <w:r>
          <w:rPr>
            <w:noProof/>
            <w:webHidden/>
          </w:rPr>
          <w:t>53</w:t>
        </w:r>
        <w:r>
          <w:rPr>
            <w:noProof/>
            <w:webHidden/>
          </w:rPr>
          <w:fldChar w:fldCharType="end"/>
        </w:r>
      </w:hyperlink>
    </w:p>
    <w:p w14:paraId="455306FC" w14:textId="67DAAFAD" w:rsidR="00AC3D1A" w:rsidRDefault="00AC3D1A">
      <w:pPr>
        <w:pStyle w:val="TOC2"/>
        <w:tabs>
          <w:tab w:val="right" w:leader="dot" w:pos="8296"/>
        </w:tabs>
        <w:rPr>
          <w:rFonts w:eastAsiaTheme="minorEastAsia"/>
          <w:b w:val="0"/>
          <w:bCs w:val="0"/>
          <w:noProof/>
          <w:szCs w:val="24"/>
        </w:rPr>
      </w:pPr>
      <w:hyperlink w:anchor="_Toc204761738" w:history="1">
        <w:r w:rsidRPr="00783544">
          <w:rPr>
            <w:rStyle w:val="afa"/>
            <w:rFonts w:ascii="Times" w:hAnsi="Times"/>
            <w:noProof/>
          </w:rPr>
          <w:t>3.2 Philosophical and Theoretical foundations of PjBL</w:t>
        </w:r>
        <w:r>
          <w:rPr>
            <w:noProof/>
            <w:webHidden/>
          </w:rPr>
          <w:tab/>
        </w:r>
        <w:r>
          <w:rPr>
            <w:noProof/>
            <w:webHidden/>
          </w:rPr>
          <w:fldChar w:fldCharType="begin"/>
        </w:r>
        <w:r>
          <w:rPr>
            <w:noProof/>
            <w:webHidden/>
          </w:rPr>
          <w:instrText xml:space="preserve"> PAGEREF _Toc204761738 \h </w:instrText>
        </w:r>
        <w:r>
          <w:rPr>
            <w:noProof/>
            <w:webHidden/>
          </w:rPr>
        </w:r>
        <w:r>
          <w:rPr>
            <w:noProof/>
            <w:webHidden/>
          </w:rPr>
          <w:fldChar w:fldCharType="separate"/>
        </w:r>
        <w:r>
          <w:rPr>
            <w:noProof/>
            <w:webHidden/>
          </w:rPr>
          <w:t>55</w:t>
        </w:r>
        <w:r>
          <w:rPr>
            <w:noProof/>
            <w:webHidden/>
          </w:rPr>
          <w:fldChar w:fldCharType="end"/>
        </w:r>
      </w:hyperlink>
    </w:p>
    <w:p w14:paraId="1D3FCADD" w14:textId="44EE34CA" w:rsidR="00AC3D1A" w:rsidRDefault="00AC3D1A">
      <w:pPr>
        <w:pStyle w:val="TOC3"/>
        <w:tabs>
          <w:tab w:val="right" w:leader="dot" w:pos="8296"/>
        </w:tabs>
        <w:rPr>
          <w:rFonts w:eastAsiaTheme="minorEastAsia"/>
          <w:noProof/>
          <w:sz w:val="22"/>
          <w:szCs w:val="24"/>
        </w:rPr>
      </w:pPr>
      <w:hyperlink w:anchor="_Toc204761739" w:history="1">
        <w:r w:rsidRPr="00783544">
          <w:rPr>
            <w:rStyle w:val="afa"/>
            <w:rFonts w:ascii="Times" w:hAnsi="Times"/>
            <w:b/>
            <w:bCs/>
            <w:noProof/>
          </w:rPr>
          <w:t>3.2.1 Dewey’s Pedagogical Creed and PjBL</w:t>
        </w:r>
        <w:r>
          <w:rPr>
            <w:noProof/>
            <w:webHidden/>
          </w:rPr>
          <w:tab/>
        </w:r>
        <w:r>
          <w:rPr>
            <w:noProof/>
            <w:webHidden/>
          </w:rPr>
          <w:fldChar w:fldCharType="begin"/>
        </w:r>
        <w:r>
          <w:rPr>
            <w:noProof/>
            <w:webHidden/>
          </w:rPr>
          <w:instrText xml:space="preserve"> PAGEREF _Toc204761739 \h </w:instrText>
        </w:r>
        <w:r>
          <w:rPr>
            <w:noProof/>
            <w:webHidden/>
          </w:rPr>
        </w:r>
        <w:r>
          <w:rPr>
            <w:noProof/>
            <w:webHidden/>
          </w:rPr>
          <w:fldChar w:fldCharType="separate"/>
        </w:r>
        <w:r>
          <w:rPr>
            <w:noProof/>
            <w:webHidden/>
          </w:rPr>
          <w:t>56</w:t>
        </w:r>
        <w:r>
          <w:rPr>
            <w:noProof/>
            <w:webHidden/>
          </w:rPr>
          <w:fldChar w:fldCharType="end"/>
        </w:r>
      </w:hyperlink>
    </w:p>
    <w:p w14:paraId="3356478B" w14:textId="5594FC2F" w:rsidR="00AC3D1A" w:rsidRDefault="00AC3D1A">
      <w:pPr>
        <w:pStyle w:val="TOC3"/>
        <w:tabs>
          <w:tab w:val="left" w:pos="1100"/>
          <w:tab w:val="right" w:leader="dot" w:pos="8296"/>
        </w:tabs>
        <w:rPr>
          <w:rFonts w:eastAsiaTheme="minorEastAsia"/>
          <w:noProof/>
          <w:sz w:val="22"/>
          <w:szCs w:val="24"/>
        </w:rPr>
      </w:pPr>
      <w:hyperlink w:anchor="_Toc204761740" w:history="1">
        <w:r w:rsidRPr="00783544">
          <w:rPr>
            <w:rStyle w:val="afa"/>
            <w:rFonts w:ascii="Times" w:hAnsi="Times"/>
            <w:b/>
            <w:bCs/>
            <w:iCs/>
            <w:noProof/>
          </w:rPr>
          <w:t>3.2.2</w:t>
        </w:r>
        <w:r>
          <w:rPr>
            <w:rFonts w:eastAsiaTheme="minorEastAsia"/>
            <w:noProof/>
            <w:sz w:val="22"/>
            <w:szCs w:val="24"/>
          </w:rPr>
          <w:tab/>
        </w:r>
        <w:r w:rsidRPr="00783544">
          <w:rPr>
            <w:rStyle w:val="afa"/>
            <w:rFonts w:ascii="Times" w:hAnsi="Times"/>
            <w:b/>
            <w:bCs/>
            <w:noProof/>
          </w:rPr>
          <w:t>Constructivism and PjBL</w:t>
        </w:r>
        <w:r>
          <w:rPr>
            <w:noProof/>
            <w:webHidden/>
          </w:rPr>
          <w:tab/>
        </w:r>
        <w:r>
          <w:rPr>
            <w:noProof/>
            <w:webHidden/>
          </w:rPr>
          <w:fldChar w:fldCharType="begin"/>
        </w:r>
        <w:r>
          <w:rPr>
            <w:noProof/>
            <w:webHidden/>
          </w:rPr>
          <w:instrText xml:space="preserve"> PAGEREF _Toc204761740 \h </w:instrText>
        </w:r>
        <w:r>
          <w:rPr>
            <w:noProof/>
            <w:webHidden/>
          </w:rPr>
        </w:r>
        <w:r>
          <w:rPr>
            <w:noProof/>
            <w:webHidden/>
          </w:rPr>
          <w:fldChar w:fldCharType="separate"/>
        </w:r>
        <w:r>
          <w:rPr>
            <w:noProof/>
            <w:webHidden/>
          </w:rPr>
          <w:t>57</w:t>
        </w:r>
        <w:r>
          <w:rPr>
            <w:noProof/>
            <w:webHidden/>
          </w:rPr>
          <w:fldChar w:fldCharType="end"/>
        </w:r>
      </w:hyperlink>
    </w:p>
    <w:p w14:paraId="10036F5F" w14:textId="45F45471" w:rsidR="00AC3D1A" w:rsidRDefault="00AC3D1A">
      <w:pPr>
        <w:pStyle w:val="TOC3"/>
        <w:tabs>
          <w:tab w:val="right" w:leader="dot" w:pos="8296"/>
        </w:tabs>
        <w:rPr>
          <w:rFonts w:eastAsiaTheme="minorEastAsia"/>
          <w:noProof/>
          <w:sz w:val="22"/>
          <w:szCs w:val="24"/>
        </w:rPr>
      </w:pPr>
      <w:hyperlink w:anchor="_Toc204761741" w:history="1">
        <w:r w:rsidRPr="00783544">
          <w:rPr>
            <w:rStyle w:val="afa"/>
            <w:rFonts w:ascii="Times" w:hAnsi="Times"/>
            <w:b/>
            <w:bCs/>
            <w:noProof/>
          </w:rPr>
          <w:t>3.2.3 Constructionism and PjBL</w:t>
        </w:r>
        <w:r>
          <w:rPr>
            <w:noProof/>
            <w:webHidden/>
          </w:rPr>
          <w:tab/>
        </w:r>
        <w:r>
          <w:rPr>
            <w:noProof/>
            <w:webHidden/>
          </w:rPr>
          <w:fldChar w:fldCharType="begin"/>
        </w:r>
        <w:r>
          <w:rPr>
            <w:noProof/>
            <w:webHidden/>
          </w:rPr>
          <w:instrText xml:space="preserve"> PAGEREF _Toc204761741 \h </w:instrText>
        </w:r>
        <w:r>
          <w:rPr>
            <w:noProof/>
            <w:webHidden/>
          </w:rPr>
        </w:r>
        <w:r>
          <w:rPr>
            <w:noProof/>
            <w:webHidden/>
          </w:rPr>
          <w:fldChar w:fldCharType="separate"/>
        </w:r>
        <w:r>
          <w:rPr>
            <w:noProof/>
            <w:webHidden/>
          </w:rPr>
          <w:t>58</w:t>
        </w:r>
        <w:r>
          <w:rPr>
            <w:noProof/>
            <w:webHidden/>
          </w:rPr>
          <w:fldChar w:fldCharType="end"/>
        </w:r>
      </w:hyperlink>
    </w:p>
    <w:p w14:paraId="6ED45B1D" w14:textId="4B38BC5A" w:rsidR="00AC3D1A" w:rsidRDefault="00AC3D1A">
      <w:pPr>
        <w:pStyle w:val="TOC3"/>
        <w:tabs>
          <w:tab w:val="right" w:leader="dot" w:pos="8296"/>
        </w:tabs>
        <w:rPr>
          <w:rFonts w:eastAsiaTheme="minorEastAsia"/>
          <w:noProof/>
          <w:sz w:val="22"/>
          <w:szCs w:val="24"/>
        </w:rPr>
      </w:pPr>
      <w:hyperlink w:anchor="_Toc204761742" w:history="1">
        <w:r w:rsidRPr="00783544">
          <w:rPr>
            <w:rStyle w:val="afa"/>
            <w:rFonts w:ascii="Times" w:hAnsi="Times"/>
            <w:b/>
            <w:bCs/>
            <w:noProof/>
          </w:rPr>
          <w:t>3.2.4 Zone of Proximal Development and PjBL</w:t>
        </w:r>
        <w:r>
          <w:rPr>
            <w:noProof/>
            <w:webHidden/>
          </w:rPr>
          <w:tab/>
        </w:r>
        <w:r>
          <w:rPr>
            <w:noProof/>
            <w:webHidden/>
          </w:rPr>
          <w:fldChar w:fldCharType="begin"/>
        </w:r>
        <w:r>
          <w:rPr>
            <w:noProof/>
            <w:webHidden/>
          </w:rPr>
          <w:instrText xml:space="preserve"> PAGEREF _Toc204761742 \h </w:instrText>
        </w:r>
        <w:r>
          <w:rPr>
            <w:noProof/>
            <w:webHidden/>
          </w:rPr>
        </w:r>
        <w:r>
          <w:rPr>
            <w:noProof/>
            <w:webHidden/>
          </w:rPr>
          <w:fldChar w:fldCharType="separate"/>
        </w:r>
        <w:r>
          <w:rPr>
            <w:noProof/>
            <w:webHidden/>
          </w:rPr>
          <w:t>58</w:t>
        </w:r>
        <w:r>
          <w:rPr>
            <w:noProof/>
            <w:webHidden/>
          </w:rPr>
          <w:fldChar w:fldCharType="end"/>
        </w:r>
      </w:hyperlink>
    </w:p>
    <w:p w14:paraId="63B84BF0" w14:textId="7A3C10A6" w:rsidR="00AC3D1A" w:rsidRDefault="00AC3D1A">
      <w:pPr>
        <w:pStyle w:val="TOC2"/>
        <w:tabs>
          <w:tab w:val="right" w:leader="dot" w:pos="8296"/>
        </w:tabs>
        <w:rPr>
          <w:rFonts w:eastAsiaTheme="minorEastAsia"/>
          <w:b w:val="0"/>
          <w:bCs w:val="0"/>
          <w:noProof/>
          <w:szCs w:val="24"/>
        </w:rPr>
      </w:pPr>
      <w:hyperlink w:anchor="_Toc204761743" w:history="1">
        <w:r w:rsidRPr="00783544">
          <w:rPr>
            <w:rStyle w:val="afa"/>
            <w:rFonts w:ascii="Times" w:hAnsi="Times"/>
            <w:noProof/>
          </w:rPr>
          <w:t>3.2 Defining PjBL: views from researchers and practitioners</w:t>
        </w:r>
        <w:r>
          <w:rPr>
            <w:noProof/>
            <w:webHidden/>
          </w:rPr>
          <w:tab/>
        </w:r>
        <w:r>
          <w:rPr>
            <w:noProof/>
            <w:webHidden/>
          </w:rPr>
          <w:fldChar w:fldCharType="begin"/>
        </w:r>
        <w:r>
          <w:rPr>
            <w:noProof/>
            <w:webHidden/>
          </w:rPr>
          <w:instrText xml:space="preserve"> PAGEREF _Toc204761743 \h </w:instrText>
        </w:r>
        <w:r>
          <w:rPr>
            <w:noProof/>
            <w:webHidden/>
          </w:rPr>
        </w:r>
        <w:r>
          <w:rPr>
            <w:noProof/>
            <w:webHidden/>
          </w:rPr>
          <w:fldChar w:fldCharType="separate"/>
        </w:r>
        <w:r>
          <w:rPr>
            <w:noProof/>
            <w:webHidden/>
          </w:rPr>
          <w:t>59</w:t>
        </w:r>
        <w:r>
          <w:rPr>
            <w:noProof/>
            <w:webHidden/>
          </w:rPr>
          <w:fldChar w:fldCharType="end"/>
        </w:r>
      </w:hyperlink>
    </w:p>
    <w:p w14:paraId="30461F50" w14:textId="26345610" w:rsidR="00AC3D1A" w:rsidRDefault="00AC3D1A">
      <w:pPr>
        <w:pStyle w:val="TOC3"/>
        <w:tabs>
          <w:tab w:val="right" w:leader="dot" w:pos="8296"/>
        </w:tabs>
        <w:rPr>
          <w:rFonts w:eastAsiaTheme="minorEastAsia"/>
          <w:noProof/>
          <w:sz w:val="22"/>
          <w:szCs w:val="24"/>
        </w:rPr>
      </w:pPr>
      <w:hyperlink w:anchor="_Toc204761744" w:history="1">
        <w:r w:rsidRPr="00783544">
          <w:rPr>
            <w:rStyle w:val="afa"/>
            <w:rFonts w:ascii="Times" w:hAnsi="Times"/>
            <w:b/>
            <w:bCs/>
            <w:noProof/>
          </w:rPr>
          <w:t>3.2.1 Researchers’ conceptualisation of PjBL</w:t>
        </w:r>
        <w:r>
          <w:rPr>
            <w:noProof/>
            <w:webHidden/>
          </w:rPr>
          <w:tab/>
        </w:r>
        <w:r>
          <w:rPr>
            <w:noProof/>
            <w:webHidden/>
          </w:rPr>
          <w:fldChar w:fldCharType="begin"/>
        </w:r>
        <w:r>
          <w:rPr>
            <w:noProof/>
            <w:webHidden/>
          </w:rPr>
          <w:instrText xml:space="preserve"> PAGEREF _Toc204761744 \h </w:instrText>
        </w:r>
        <w:r>
          <w:rPr>
            <w:noProof/>
            <w:webHidden/>
          </w:rPr>
        </w:r>
        <w:r>
          <w:rPr>
            <w:noProof/>
            <w:webHidden/>
          </w:rPr>
          <w:fldChar w:fldCharType="separate"/>
        </w:r>
        <w:r>
          <w:rPr>
            <w:noProof/>
            <w:webHidden/>
          </w:rPr>
          <w:t>60</w:t>
        </w:r>
        <w:r>
          <w:rPr>
            <w:noProof/>
            <w:webHidden/>
          </w:rPr>
          <w:fldChar w:fldCharType="end"/>
        </w:r>
      </w:hyperlink>
    </w:p>
    <w:p w14:paraId="0D2C13D6" w14:textId="6A79C002" w:rsidR="00AC3D1A" w:rsidRDefault="00AC3D1A">
      <w:pPr>
        <w:pStyle w:val="TOC3"/>
        <w:tabs>
          <w:tab w:val="right" w:leader="dot" w:pos="8296"/>
        </w:tabs>
        <w:rPr>
          <w:rFonts w:eastAsiaTheme="minorEastAsia"/>
          <w:noProof/>
          <w:sz w:val="22"/>
          <w:szCs w:val="24"/>
        </w:rPr>
      </w:pPr>
      <w:hyperlink w:anchor="_Toc204761745" w:history="1">
        <w:r w:rsidRPr="00783544">
          <w:rPr>
            <w:rStyle w:val="afa"/>
            <w:rFonts w:ascii="Times" w:hAnsi="Times"/>
            <w:b/>
            <w:bCs/>
            <w:noProof/>
          </w:rPr>
          <w:t>3.2.2 Practitioners’ Conceptualisations of PjBL</w:t>
        </w:r>
        <w:r>
          <w:rPr>
            <w:noProof/>
            <w:webHidden/>
          </w:rPr>
          <w:tab/>
        </w:r>
        <w:r>
          <w:rPr>
            <w:noProof/>
            <w:webHidden/>
          </w:rPr>
          <w:fldChar w:fldCharType="begin"/>
        </w:r>
        <w:r>
          <w:rPr>
            <w:noProof/>
            <w:webHidden/>
          </w:rPr>
          <w:instrText xml:space="preserve"> PAGEREF _Toc204761745 \h </w:instrText>
        </w:r>
        <w:r>
          <w:rPr>
            <w:noProof/>
            <w:webHidden/>
          </w:rPr>
        </w:r>
        <w:r>
          <w:rPr>
            <w:noProof/>
            <w:webHidden/>
          </w:rPr>
          <w:fldChar w:fldCharType="separate"/>
        </w:r>
        <w:r>
          <w:rPr>
            <w:noProof/>
            <w:webHidden/>
          </w:rPr>
          <w:t>62</w:t>
        </w:r>
        <w:r>
          <w:rPr>
            <w:noProof/>
            <w:webHidden/>
          </w:rPr>
          <w:fldChar w:fldCharType="end"/>
        </w:r>
      </w:hyperlink>
    </w:p>
    <w:p w14:paraId="6F01AF10" w14:textId="28BE8CC2" w:rsidR="00AC3D1A" w:rsidRDefault="00AC3D1A">
      <w:pPr>
        <w:pStyle w:val="TOC3"/>
        <w:tabs>
          <w:tab w:val="right" w:leader="dot" w:pos="8296"/>
        </w:tabs>
        <w:rPr>
          <w:rFonts w:eastAsiaTheme="minorEastAsia"/>
          <w:noProof/>
          <w:sz w:val="22"/>
          <w:szCs w:val="24"/>
        </w:rPr>
      </w:pPr>
      <w:hyperlink w:anchor="_Toc204761746" w:history="1">
        <w:r w:rsidRPr="00783544">
          <w:rPr>
            <w:rStyle w:val="afa"/>
            <w:rFonts w:ascii="Times" w:hAnsi="Times"/>
            <w:b/>
            <w:bCs/>
            <w:noProof/>
          </w:rPr>
          <w:t>3.2.3 A definition of Project-based Learning developed for this study</w:t>
        </w:r>
        <w:r>
          <w:rPr>
            <w:noProof/>
            <w:webHidden/>
          </w:rPr>
          <w:tab/>
        </w:r>
        <w:r>
          <w:rPr>
            <w:noProof/>
            <w:webHidden/>
          </w:rPr>
          <w:fldChar w:fldCharType="begin"/>
        </w:r>
        <w:r>
          <w:rPr>
            <w:noProof/>
            <w:webHidden/>
          </w:rPr>
          <w:instrText xml:space="preserve"> PAGEREF _Toc204761746 \h </w:instrText>
        </w:r>
        <w:r>
          <w:rPr>
            <w:noProof/>
            <w:webHidden/>
          </w:rPr>
        </w:r>
        <w:r>
          <w:rPr>
            <w:noProof/>
            <w:webHidden/>
          </w:rPr>
          <w:fldChar w:fldCharType="separate"/>
        </w:r>
        <w:r>
          <w:rPr>
            <w:noProof/>
            <w:webHidden/>
          </w:rPr>
          <w:t>64</w:t>
        </w:r>
        <w:r>
          <w:rPr>
            <w:noProof/>
            <w:webHidden/>
          </w:rPr>
          <w:fldChar w:fldCharType="end"/>
        </w:r>
      </w:hyperlink>
    </w:p>
    <w:p w14:paraId="2EA5ED1A" w14:textId="5B0E5392" w:rsidR="00AC3D1A" w:rsidRDefault="00AC3D1A">
      <w:pPr>
        <w:pStyle w:val="TOC3"/>
        <w:tabs>
          <w:tab w:val="right" w:leader="dot" w:pos="8296"/>
        </w:tabs>
        <w:rPr>
          <w:rFonts w:eastAsiaTheme="minorEastAsia"/>
          <w:noProof/>
          <w:sz w:val="22"/>
          <w:szCs w:val="24"/>
        </w:rPr>
      </w:pPr>
      <w:hyperlink w:anchor="_Toc204761747" w:history="1">
        <w:r w:rsidRPr="00783544">
          <w:rPr>
            <w:rStyle w:val="afa"/>
            <w:rFonts w:ascii="Times" w:hAnsi="Times"/>
            <w:b/>
            <w:bCs/>
            <w:noProof/>
          </w:rPr>
          <w:t>3.2.4 PjBL and Problem-Based Learning</w:t>
        </w:r>
        <w:r>
          <w:rPr>
            <w:noProof/>
            <w:webHidden/>
          </w:rPr>
          <w:tab/>
        </w:r>
        <w:r>
          <w:rPr>
            <w:noProof/>
            <w:webHidden/>
          </w:rPr>
          <w:fldChar w:fldCharType="begin"/>
        </w:r>
        <w:r>
          <w:rPr>
            <w:noProof/>
            <w:webHidden/>
          </w:rPr>
          <w:instrText xml:space="preserve"> PAGEREF _Toc204761747 \h </w:instrText>
        </w:r>
        <w:r>
          <w:rPr>
            <w:noProof/>
            <w:webHidden/>
          </w:rPr>
        </w:r>
        <w:r>
          <w:rPr>
            <w:noProof/>
            <w:webHidden/>
          </w:rPr>
          <w:fldChar w:fldCharType="separate"/>
        </w:r>
        <w:r>
          <w:rPr>
            <w:noProof/>
            <w:webHidden/>
          </w:rPr>
          <w:t>66</w:t>
        </w:r>
        <w:r>
          <w:rPr>
            <w:noProof/>
            <w:webHidden/>
          </w:rPr>
          <w:fldChar w:fldCharType="end"/>
        </w:r>
      </w:hyperlink>
    </w:p>
    <w:p w14:paraId="2E85D4B0" w14:textId="5677B909" w:rsidR="00AC3D1A" w:rsidRDefault="00AC3D1A">
      <w:pPr>
        <w:pStyle w:val="TOC2"/>
        <w:tabs>
          <w:tab w:val="right" w:leader="dot" w:pos="8296"/>
        </w:tabs>
        <w:rPr>
          <w:rFonts w:eastAsiaTheme="minorEastAsia"/>
          <w:b w:val="0"/>
          <w:bCs w:val="0"/>
          <w:noProof/>
          <w:szCs w:val="24"/>
        </w:rPr>
      </w:pPr>
      <w:hyperlink w:anchor="_Toc204761748" w:history="1">
        <w:r w:rsidRPr="00783544">
          <w:rPr>
            <w:rStyle w:val="afa"/>
            <w:rFonts w:ascii="Times" w:hAnsi="Times"/>
            <w:noProof/>
          </w:rPr>
          <w:t>3.3 PjBL in Chinese higher education: inception, research and application</w:t>
        </w:r>
        <w:r>
          <w:rPr>
            <w:noProof/>
            <w:webHidden/>
          </w:rPr>
          <w:tab/>
        </w:r>
        <w:r>
          <w:rPr>
            <w:noProof/>
            <w:webHidden/>
          </w:rPr>
          <w:fldChar w:fldCharType="begin"/>
        </w:r>
        <w:r>
          <w:rPr>
            <w:noProof/>
            <w:webHidden/>
          </w:rPr>
          <w:instrText xml:space="preserve"> PAGEREF _Toc204761748 \h </w:instrText>
        </w:r>
        <w:r>
          <w:rPr>
            <w:noProof/>
            <w:webHidden/>
          </w:rPr>
        </w:r>
        <w:r>
          <w:rPr>
            <w:noProof/>
            <w:webHidden/>
          </w:rPr>
          <w:fldChar w:fldCharType="separate"/>
        </w:r>
        <w:r>
          <w:rPr>
            <w:noProof/>
            <w:webHidden/>
          </w:rPr>
          <w:t>67</w:t>
        </w:r>
        <w:r>
          <w:rPr>
            <w:noProof/>
            <w:webHidden/>
          </w:rPr>
          <w:fldChar w:fldCharType="end"/>
        </w:r>
      </w:hyperlink>
    </w:p>
    <w:p w14:paraId="5F3D4066" w14:textId="70DD6552" w:rsidR="00AC3D1A" w:rsidRDefault="00AC3D1A">
      <w:pPr>
        <w:pStyle w:val="TOC3"/>
        <w:tabs>
          <w:tab w:val="right" w:leader="dot" w:pos="8296"/>
        </w:tabs>
        <w:rPr>
          <w:rFonts w:eastAsiaTheme="minorEastAsia"/>
          <w:noProof/>
          <w:sz w:val="22"/>
          <w:szCs w:val="24"/>
        </w:rPr>
      </w:pPr>
      <w:hyperlink w:anchor="_Toc204761749" w:history="1">
        <w:r w:rsidRPr="00783544">
          <w:rPr>
            <w:rStyle w:val="afa"/>
            <w:rFonts w:ascii="Times" w:hAnsi="Times"/>
            <w:b/>
            <w:bCs/>
            <w:noProof/>
          </w:rPr>
          <w:t>3.3.1 PjBL in global higher education</w:t>
        </w:r>
        <w:r>
          <w:rPr>
            <w:noProof/>
            <w:webHidden/>
          </w:rPr>
          <w:tab/>
        </w:r>
        <w:r>
          <w:rPr>
            <w:noProof/>
            <w:webHidden/>
          </w:rPr>
          <w:fldChar w:fldCharType="begin"/>
        </w:r>
        <w:r>
          <w:rPr>
            <w:noProof/>
            <w:webHidden/>
          </w:rPr>
          <w:instrText xml:space="preserve"> PAGEREF _Toc204761749 \h </w:instrText>
        </w:r>
        <w:r>
          <w:rPr>
            <w:noProof/>
            <w:webHidden/>
          </w:rPr>
        </w:r>
        <w:r>
          <w:rPr>
            <w:noProof/>
            <w:webHidden/>
          </w:rPr>
          <w:fldChar w:fldCharType="separate"/>
        </w:r>
        <w:r>
          <w:rPr>
            <w:noProof/>
            <w:webHidden/>
          </w:rPr>
          <w:t>67</w:t>
        </w:r>
        <w:r>
          <w:rPr>
            <w:noProof/>
            <w:webHidden/>
          </w:rPr>
          <w:fldChar w:fldCharType="end"/>
        </w:r>
      </w:hyperlink>
    </w:p>
    <w:p w14:paraId="4BDC6870" w14:textId="6EE8B776" w:rsidR="00AC3D1A" w:rsidRDefault="00AC3D1A">
      <w:pPr>
        <w:pStyle w:val="TOC3"/>
        <w:tabs>
          <w:tab w:val="right" w:leader="dot" w:pos="8296"/>
        </w:tabs>
        <w:rPr>
          <w:rFonts w:eastAsiaTheme="minorEastAsia"/>
          <w:noProof/>
          <w:sz w:val="22"/>
          <w:szCs w:val="24"/>
        </w:rPr>
      </w:pPr>
      <w:hyperlink w:anchor="_Toc204761750" w:history="1">
        <w:r w:rsidRPr="00783544">
          <w:rPr>
            <w:rStyle w:val="afa"/>
            <w:rFonts w:ascii="Times" w:hAnsi="Times"/>
            <w:b/>
            <w:bCs/>
            <w:noProof/>
          </w:rPr>
          <w:t>3.3.2 PjBL-relevant scholarship in China: an overview</w:t>
        </w:r>
        <w:r>
          <w:rPr>
            <w:noProof/>
            <w:webHidden/>
          </w:rPr>
          <w:tab/>
        </w:r>
        <w:r>
          <w:rPr>
            <w:noProof/>
            <w:webHidden/>
          </w:rPr>
          <w:fldChar w:fldCharType="begin"/>
        </w:r>
        <w:r>
          <w:rPr>
            <w:noProof/>
            <w:webHidden/>
          </w:rPr>
          <w:instrText xml:space="preserve"> PAGEREF _Toc204761750 \h </w:instrText>
        </w:r>
        <w:r>
          <w:rPr>
            <w:noProof/>
            <w:webHidden/>
          </w:rPr>
        </w:r>
        <w:r>
          <w:rPr>
            <w:noProof/>
            <w:webHidden/>
          </w:rPr>
          <w:fldChar w:fldCharType="separate"/>
        </w:r>
        <w:r>
          <w:rPr>
            <w:noProof/>
            <w:webHidden/>
          </w:rPr>
          <w:t>70</w:t>
        </w:r>
        <w:r>
          <w:rPr>
            <w:noProof/>
            <w:webHidden/>
          </w:rPr>
          <w:fldChar w:fldCharType="end"/>
        </w:r>
      </w:hyperlink>
    </w:p>
    <w:p w14:paraId="619F734B" w14:textId="0EFEC1FA" w:rsidR="00AC3D1A" w:rsidRDefault="00AC3D1A">
      <w:pPr>
        <w:pStyle w:val="TOC4"/>
        <w:tabs>
          <w:tab w:val="right" w:leader="dot" w:pos="8296"/>
        </w:tabs>
        <w:rPr>
          <w:rFonts w:eastAsiaTheme="minorEastAsia"/>
          <w:noProof/>
          <w:sz w:val="22"/>
          <w:szCs w:val="24"/>
        </w:rPr>
      </w:pPr>
      <w:hyperlink w:anchor="_Toc204761751" w:history="1">
        <w:r w:rsidRPr="00783544">
          <w:rPr>
            <w:rStyle w:val="afa"/>
            <w:rFonts w:ascii="Times" w:hAnsi="Times"/>
            <w:b/>
            <w:bCs/>
            <w:i/>
            <w:iCs/>
            <w:noProof/>
          </w:rPr>
          <w:t>3.3.2.1 Cultivation of 21</w:t>
        </w:r>
        <w:r w:rsidRPr="00783544">
          <w:rPr>
            <w:rStyle w:val="afa"/>
            <w:rFonts w:ascii="Times" w:hAnsi="Times"/>
            <w:b/>
            <w:bCs/>
            <w:i/>
            <w:iCs/>
            <w:noProof/>
            <w:vertAlign w:val="superscript"/>
          </w:rPr>
          <w:t>st</w:t>
        </w:r>
        <w:r w:rsidRPr="00783544">
          <w:rPr>
            <w:rStyle w:val="afa"/>
            <w:rFonts w:ascii="Times" w:hAnsi="Times"/>
            <w:b/>
            <w:bCs/>
            <w:i/>
            <w:iCs/>
            <w:noProof/>
          </w:rPr>
          <w:t xml:space="preserve"> century skills: the pedagogical potential of PjBL</w:t>
        </w:r>
        <w:r>
          <w:rPr>
            <w:noProof/>
            <w:webHidden/>
          </w:rPr>
          <w:tab/>
        </w:r>
        <w:r>
          <w:rPr>
            <w:noProof/>
            <w:webHidden/>
          </w:rPr>
          <w:fldChar w:fldCharType="begin"/>
        </w:r>
        <w:r>
          <w:rPr>
            <w:noProof/>
            <w:webHidden/>
          </w:rPr>
          <w:instrText xml:space="preserve"> PAGEREF _Toc204761751 \h </w:instrText>
        </w:r>
        <w:r>
          <w:rPr>
            <w:noProof/>
            <w:webHidden/>
          </w:rPr>
        </w:r>
        <w:r>
          <w:rPr>
            <w:noProof/>
            <w:webHidden/>
          </w:rPr>
          <w:fldChar w:fldCharType="separate"/>
        </w:r>
        <w:r>
          <w:rPr>
            <w:noProof/>
            <w:webHidden/>
          </w:rPr>
          <w:t>70</w:t>
        </w:r>
        <w:r>
          <w:rPr>
            <w:noProof/>
            <w:webHidden/>
          </w:rPr>
          <w:fldChar w:fldCharType="end"/>
        </w:r>
      </w:hyperlink>
    </w:p>
    <w:p w14:paraId="3D16DF96" w14:textId="6184D6AE" w:rsidR="00AC3D1A" w:rsidRDefault="00AC3D1A">
      <w:pPr>
        <w:pStyle w:val="TOC4"/>
        <w:tabs>
          <w:tab w:val="right" w:leader="dot" w:pos="8296"/>
        </w:tabs>
        <w:rPr>
          <w:rFonts w:eastAsiaTheme="minorEastAsia"/>
          <w:noProof/>
          <w:sz w:val="22"/>
          <w:szCs w:val="24"/>
        </w:rPr>
      </w:pPr>
      <w:hyperlink w:anchor="_Toc204761752" w:history="1">
        <w:r w:rsidRPr="00783544">
          <w:rPr>
            <w:rStyle w:val="afa"/>
            <w:rFonts w:ascii="Times" w:hAnsi="Times"/>
            <w:b/>
            <w:bCs/>
            <w:i/>
            <w:iCs/>
            <w:noProof/>
          </w:rPr>
          <w:t>3.3.2.2 Introduction of PjBL to Chinese higher education</w:t>
        </w:r>
        <w:r>
          <w:rPr>
            <w:noProof/>
            <w:webHidden/>
          </w:rPr>
          <w:tab/>
        </w:r>
        <w:r>
          <w:rPr>
            <w:noProof/>
            <w:webHidden/>
          </w:rPr>
          <w:fldChar w:fldCharType="begin"/>
        </w:r>
        <w:r>
          <w:rPr>
            <w:noProof/>
            <w:webHidden/>
          </w:rPr>
          <w:instrText xml:space="preserve"> PAGEREF _Toc204761752 \h </w:instrText>
        </w:r>
        <w:r>
          <w:rPr>
            <w:noProof/>
            <w:webHidden/>
          </w:rPr>
        </w:r>
        <w:r>
          <w:rPr>
            <w:noProof/>
            <w:webHidden/>
          </w:rPr>
          <w:fldChar w:fldCharType="separate"/>
        </w:r>
        <w:r>
          <w:rPr>
            <w:noProof/>
            <w:webHidden/>
          </w:rPr>
          <w:t>73</w:t>
        </w:r>
        <w:r>
          <w:rPr>
            <w:noProof/>
            <w:webHidden/>
          </w:rPr>
          <w:fldChar w:fldCharType="end"/>
        </w:r>
      </w:hyperlink>
    </w:p>
    <w:p w14:paraId="318C4114" w14:textId="4FAAC5AA" w:rsidR="00AC3D1A" w:rsidRDefault="00AC3D1A">
      <w:pPr>
        <w:pStyle w:val="TOC4"/>
        <w:tabs>
          <w:tab w:val="right" w:leader="dot" w:pos="8296"/>
        </w:tabs>
        <w:rPr>
          <w:rFonts w:eastAsiaTheme="minorEastAsia"/>
          <w:noProof/>
          <w:sz w:val="22"/>
          <w:szCs w:val="24"/>
        </w:rPr>
      </w:pPr>
      <w:hyperlink w:anchor="_Toc204761753" w:history="1">
        <w:r w:rsidRPr="00783544">
          <w:rPr>
            <w:rStyle w:val="afa"/>
            <w:rFonts w:ascii="Times" w:hAnsi="Times"/>
            <w:b/>
            <w:bCs/>
            <w:i/>
            <w:iCs/>
            <w:noProof/>
          </w:rPr>
          <w:t>3.3.2.3 More recent research landscape on PjBL in Chinese higher education: disciplinary application, adaptation and localisation</w:t>
        </w:r>
        <w:r>
          <w:rPr>
            <w:noProof/>
            <w:webHidden/>
          </w:rPr>
          <w:tab/>
        </w:r>
        <w:r>
          <w:rPr>
            <w:noProof/>
            <w:webHidden/>
          </w:rPr>
          <w:fldChar w:fldCharType="begin"/>
        </w:r>
        <w:r>
          <w:rPr>
            <w:noProof/>
            <w:webHidden/>
          </w:rPr>
          <w:instrText xml:space="preserve"> PAGEREF _Toc204761753 \h </w:instrText>
        </w:r>
        <w:r>
          <w:rPr>
            <w:noProof/>
            <w:webHidden/>
          </w:rPr>
        </w:r>
        <w:r>
          <w:rPr>
            <w:noProof/>
            <w:webHidden/>
          </w:rPr>
          <w:fldChar w:fldCharType="separate"/>
        </w:r>
        <w:r>
          <w:rPr>
            <w:noProof/>
            <w:webHidden/>
          </w:rPr>
          <w:t>74</w:t>
        </w:r>
        <w:r>
          <w:rPr>
            <w:noProof/>
            <w:webHidden/>
          </w:rPr>
          <w:fldChar w:fldCharType="end"/>
        </w:r>
      </w:hyperlink>
    </w:p>
    <w:p w14:paraId="6CA96FF5" w14:textId="047CB5DA" w:rsidR="00AC3D1A" w:rsidRDefault="00AC3D1A">
      <w:pPr>
        <w:pStyle w:val="TOC2"/>
        <w:tabs>
          <w:tab w:val="right" w:leader="dot" w:pos="8296"/>
        </w:tabs>
        <w:rPr>
          <w:rFonts w:eastAsiaTheme="minorEastAsia"/>
          <w:b w:val="0"/>
          <w:bCs w:val="0"/>
          <w:noProof/>
          <w:szCs w:val="24"/>
        </w:rPr>
      </w:pPr>
      <w:hyperlink w:anchor="_Toc204761754" w:history="1">
        <w:r w:rsidRPr="00783544">
          <w:rPr>
            <w:rStyle w:val="afa"/>
            <w:rFonts w:ascii="Times" w:hAnsi="Times"/>
            <w:i/>
            <w:iCs/>
            <w:noProof/>
          </w:rPr>
          <w:t>3.3.2.4 Gaps in the literature</w:t>
        </w:r>
        <w:r>
          <w:rPr>
            <w:noProof/>
            <w:webHidden/>
          </w:rPr>
          <w:tab/>
        </w:r>
        <w:r>
          <w:rPr>
            <w:noProof/>
            <w:webHidden/>
          </w:rPr>
          <w:fldChar w:fldCharType="begin"/>
        </w:r>
        <w:r>
          <w:rPr>
            <w:noProof/>
            <w:webHidden/>
          </w:rPr>
          <w:instrText xml:space="preserve"> PAGEREF _Toc204761754 \h </w:instrText>
        </w:r>
        <w:r>
          <w:rPr>
            <w:noProof/>
            <w:webHidden/>
          </w:rPr>
        </w:r>
        <w:r>
          <w:rPr>
            <w:noProof/>
            <w:webHidden/>
          </w:rPr>
          <w:fldChar w:fldCharType="separate"/>
        </w:r>
        <w:r>
          <w:rPr>
            <w:noProof/>
            <w:webHidden/>
          </w:rPr>
          <w:t>81</w:t>
        </w:r>
        <w:r>
          <w:rPr>
            <w:noProof/>
            <w:webHidden/>
          </w:rPr>
          <w:fldChar w:fldCharType="end"/>
        </w:r>
      </w:hyperlink>
    </w:p>
    <w:p w14:paraId="3B390616" w14:textId="7024E117" w:rsidR="00AC3D1A" w:rsidRDefault="00AC3D1A">
      <w:pPr>
        <w:pStyle w:val="TOC2"/>
        <w:tabs>
          <w:tab w:val="right" w:leader="dot" w:pos="8296"/>
        </w:tabs>
        <w:rPr>
          <w:rFonts w:eastAsiaTheme="minorEastAsia"/>
          <w:b w:val="0"/>
          <w:bCs w:val="0"/>
          <w:noProof/>
          <w:szCs w:val="24"/>
        </w:rPr>
      </w:pPr>
      <w:hyperlink w:anchor="_Toc204761755" w:history="1">
        <w:r w:rsidRPr="00783544">
          <w:rPr>
            <w:rStyle w:val="afa"/>
            <w:rFonts w:ascii="Times" w:hAnsi="Times"/>
            <w:noProof/>
          </w:rPr>
          <w:t>3.4 Examining adaptation of Project-Based Learning in this study: two proposed conceptual frameworks</w:t>
        </w:r>
        <w:r>
          <w:rPr>
            <w:noProof/>
            <w:webHidden/>
          </w:rPr>
          <w:tab/>
        </w:r>
        <w:r>
          <w:rPr>
            <w:noProof/>
            <w:webHidden/>
          </w:rPr>
          <w:fldChar w:fldCharType="begin"/>
        </w:r>
        <w:r>
          <w:rPr>
            <w:noProof/>
            <w:webHidden/>
          </w:rPr>
          <w:instrText xml:space="preserve"> PAGEREF _Toc204761755 \h </w:instrText>
        </w:r>
        <w:r>
          <w:rPr>
            <w:noProof/>
            <w:webHidden/>
          </w:rPr>
        </w:r>
        <w:r>
          <w:rPr>
            <w:noProof/>
            <w:webHidden/>
          </w:rPr>
          <w:fldChar w:fldCharType="separate"/>
        </w:r>
        <w:r>
          <w:rPr>
            <w:noProof/>
            <w:webHidden/>
          </w:rPr>
          <w:t>84</w:t>
        </w:r>
        <w:r>
          <w:rPr>
            <w:noProof/>
            <w:webHidden/>
          </w:rPr>
          <w:fldChar w:fldCharType="end"/>
        </w:r>
      </w:hyperlink>
    </w:p>
    <w:p w14:paraId="15AB4C0B" w14:textId="0F069CD7" w:rsidR="00AC3D1A" w:rsidRDefault="00AC3D1A">
      <w:pPr>
        <w:pStyle w:val="TOC3"/>
        <w:tabs>
          <w:tab w:val="right" w:leader="dot" w:pos="8296"/>
        </w:tabs>
        <w:rPr>
          <w:rFonts w:eastAsiaTheme="minorEastAsia"/>
          <w:noProof/>
          <w:sz w:val="22"/>
          <w:szCs w:val="24"/>
        </w:rPr>
      </w:pPr>
      <w:hyperlink w:anchor="_Toc204761756" w:history="1">
        <w:r w:rsidRPr="00783544">
          <w:rPr>
            <w:rStyle w:val="afa"/>
            <w:rFonts w:ascii="Times" w:hAnsi="Times"/>
            <w:b/>
            <w:bCs/>
            <w:noProof/>
          </w:rPr>
          <w:t>3.4.1 Complexity Theory</w:t>
        </w:r>
        <w:r w:rsidRPr="00783544">
          <w:rPr>
            <w:rStyle w:val="afa"/>
            <w:rFonts w:ascii="Times" w:hAnsi="Times"/>
            <w:noProof/>
          </w:rPr>
          <w:t xml:space="preserve"> </w:t>
        </w:r>
        <w:r w:rsidRPr="00783544">
          <w:rPr>
            <w:rStyle w:val="afa"/>
            <w:rFonts w:ascii="Times" w:hAnsi="Times"/>
            <w:b/>
            <w:bCs/>
            <w:noProof/>
          </w:rPr>
          <w:t>as a lens to understand the interplays between lecturer belief, practice and context</w:t>
        </w:r>
        <w:r>
          <w:rPr>
            <w:noProof/>
            <w:webHidden/>
          </w:rPr>
          <w:tab/>
        </w:r>
        <w:r>
          <w:rPr>
            <w:noProof/>
            <w:webHidden/>
          </w:rPr>
          <w:fldChar w:fldCharType="begin"/>
        </w:r>
        <w:r>
          <w:rPr>
            <w:noProof/>
            <w:webHidden/>
          </w:rPr>
          <w:instrText xml:space="preserve"> PAGEREF _Toc204761756 \h </w:instrText>
        </w:r>
        <w:r>
          <w:rPr>
            <w:noProof/>
            <w:webHidden/>
          </w:rPr>
        </w:r>
        <w:r>
          <w:rPr>
            <w:noProof/>
            <w:webHidden/>
          </w:rPr>
          <w:fldChar w:fldCharType="separate"/>
        </w:r>
        <w:r>
          <w:rPr>
            <w:noProof/>
            <w:webHidden/>
          </w:rPr>
          <w:t>85</w:t>
        </w:r>
        <w:r>
          <w:rPr>
            <w:noProof/>
            <w:webHidden/>
          </w:rPr>
          <w:fldChar w:fldCharType="end"/>
        </w:r>
      </w:hyperlink>
    </w:p>
    <w:p w14:paraId="6790F180" w14:textId="29F111E4" w:rsidR="00AC3D1A" w:rsidRDefault="00AC3D1A">
      <w:pPr>
        <w:pStyle w:val="TOC4"/>
        <w:tabs>
          <w:tab w:val="right" w:leader="dot" w:pos="8296"/>
        </w:tabs>
        <w:rPr>
          <w:rFonts w:eastAsiaTheme="minorEastAsia"/>
          <w:noProof/>
          <w:sz w:val="22"/>
          <w:szCs w:val="24"/>
        </w:rPr>
      </w:pPr>
      <w:hyperlink w:anchor="_Toc204761757" w:history="1">
        <w:r w:rsidRPr="00783544">
          <w:rPr>
            <w:rStyle w:val="afa"/>
            <w:rFonts w:ascii="Times" w:hAnsi="Times"/>
            <w:b/>
            <w:bCs/>
            <w:i/>
            <w:iCs/>
            <w:noProof/>
          </w:rPr>
          <w:t>3.4.1.1 CT as a fitting conceptual lens in social science research</w:t>
        </w:r>
        <w:r>
          <w:rPr>
            <w:noProof/>
            <w:webHidden/>
          </w:rPr>
          <w:tab/>
        </w:r>
        <w:r>
          <w:rPr>
            <w:noProof/>
            <w:webHidden/>
          </w:rPr>
          <w:fldChar w:fldCharType="begin"/>
        </w:r>
        <w:r>
          <w:rPr>
            <w:noProof/>
            <w:webHidden/>
          </w:rPr>
          <w:instrText xml:space="preserve"> PAGEREF _Toc204761757 \h </w:instrText>
        </w:r>
        <w:r>
          <w:rPr>
            <w:noProof/>
            <w:webHidden/>
          </w:rPr>
        </w:r>
        <w:r>
          <w:rPr>
            <w:noProof/>
            <w:webHidden/>
          </w:rPr>
          <w:fldChar w:fldCharType="separate"/>
        </w:r>
        <w:r>
          <w:rPr>
            <w:noProof/>
            <w:webHidden/>
          </w:rPr>
          <w:t>85</w:t>
        </w:r>
        <w:r>
          <w:rPr>
            <w:noProof/>
            <w:webHidden/>
          </w:rPr>
          <w:fldChar w:fldCharType="end"/>
        </w:r>
      </w:hyperlink>
    </w:p>
    <w:p w14:paraId="3E8D9B7C" w14:textId="3DADF63D" w:rsidR="00AC3D1A" w:rsidRDefault="00AC3D1A">
      <w:pPr>
        <w:pStyle w:val="TOC4"/>
        <w:tabs>
          <w:tab w:val="right" w:leader="dot" w:pos="8296"/>
        </w:tabs>
        <w:rPr>
          <w:rFonts w:eastAsiaTheme="minorEastAsia"/>
          <w:noProof/>
          <w:sz w:val="22"/>
          <w:szCs w:val="24"/>
        </w:rPr>
      </w:pPr>
      <w:hyperlink w:anchor="_Toc204761758" w:history="1">
        <w:r w:rsidRPr="00783544">
          <w:rPr>
            <w:rStyle w:val="afa"/>
            <w:rFonts w:ascii="Times" w:hAnsi="Times"/>
            <w:b/>
            <w:bCs/>
            <w:i/>
            <w:iCs/>
            <w:noProof/>
          </w:rPr>
          <w:t>3.4.1.2 Understanding teacher beliefs and practices from the lens of CT</w:t>
        </w:r>
        <w:r>
          <w:rPr>
            <w:noProof/>
            <w:webHidden/>
          </w:rPr>
          <w:tab/>
        </w:r>
        <w:r>
          <w:rPr>
            <w:noProof/>
            <w:webHidden/>
          </w:rPr>
          <w:fldChar w:fldCharType="begin"/>
        </w:r>
        <w:r>
          <w:rPr>
            <w:noProof/>
            <w:webHidden/>
          </w:rPr>
          <w:instrText xml:space="preserve"> PAGEREF _Toc204761758 \h </w:instrText>
        </w:r>
        <w:r>
          <w:rPr>
            <w:noProof/>
            <w:webHidden/>
          </w:rPr>
        </w:r>
        <w:r>
          <w:rPr>
            <w:noProof/>
            <w:webHidden/>
          </w:rPr>
          <w:fldChar w:fldCharType="separate"/>
        </w:r>
        <w:r>
          <w:rPr>
            <w:noProof/>
            <w:webHidden/>
          </w:rPr>
          <w:t>86</w:t>
        </w:r>
        <w:r>
          <w:rPr>
            <w:noProof/>
            <w:webHidden/>
          </w:rPr>
          <w:fldChar w:fldCharType="end"/>
        </w:r>
      </w:hyperlink>
    </w:p>
    <w:p w14:paraId="5992B1AC" w14:textId="5CCD135E" w:rsidR="00AC3D1A" w:rsidRDefault="00AC3D1A">
      <w:pPr>
        <w:pStyle w:val="TOC3"/>
        <w:tabs>
          <w:tab w:val="right" w:leader="dot" w:pos="8296"/>
        </w:tabs>
        <w:rPr>
          <w:rFonts w:eastAsiaTheme="minorEastAsia"/>
          <w:noProof/>
          <w:sz w:val="22"/>
          <w:szCs w:val="24"/>
        </w:rPr>
      </w:pPr>
      <w:hyperlink w:anchor="_Toc204761759" w:history="1">
        <w:r w:rsidRPr="00783544">
          <w:rPr>
            <w:rStyle w:val="afa"/>
            <w:rFonts w:ascii="Times" w:hAnsi="Times"/>
            <w:b/>
            <w:bCs/>
            <w:noProof/>
          </w:rPr>
          <w:t>3.4.2 Cultural script for teaching as a lens to understand teaching in Chinese HEIs</w:t>
        </w:r>
        <w:r>
          <w:rPr>
            <w:noProof/>
            <w:webHidden/>
          </w:rPr>
          <w:tab/>
        </w:r>
        <w:r>
          <w:rPr>
            <w:noProof/>
            <w:webHidden/>
          </w:rPr>
          <w:fldChar w:fldCharType="begin"/>
        </w:r>
        <w:r>
          <w:rPr>
            <w:noProof/>
            <w:webHidden/>
          </w:rPr>
          <w:instrText xml:space="preserve"> PAGEREF _Toc204761759 \h </w:instrText>
        </w:r>
        <w:r>
          <w:rPr>
            <w:noProof/>
            <w:webHidden/>
          </w:rPr>
        </w:r>
        <w:r>
          <w:rPr>
            <w:noProof/>
            <w:webHidden/>
          </w:rPr>
          <w:fldChar w:fldCharType="separate"/>
        </w:r>
        <w:r>
          <w:rPr>
            <w:noProof/>
            <w:webHidden/>
          </w:rPr>
          <w:t>90</w:t>
        </w:r>
        <w:r>
          <w:rPr>
            <w:noProof/>
            <w:webHidden/>
          </w:rPr>
          <w:fldChar w:fldCharType="end"/>
        </w:r>
      </w:hyperlink>
    </w:p>
    <w:p w14:paraId="6BB6F437" w14:textId="40C409FD" w:rsidR="00AC3D1A" w:rsidRDefault="00AC3D1A">
      <w:pPr>
        <w:pStyle w:val="TOC4"/>
        <w:tabs>
          <w:tab w:val="right" w:leader="dot" w:pos="8296"/>
        </w:tabs>
        <w:rPr>
          <w:rFonts w:eastAsiaTheme="minorEastAsia"/>
          <w:noProof/>
          <w:sz w:val="22"/>
          <w:szCs w:val="24"/>
        </w:rPr>
      </w:pPr>
      <w:hyperlink w:anchor="_Toc204761760" w:history="1">
        <w:r w:rsidRPr="00783544">
          <w:rPr>
            <w:rStyle w:val="afa"/>
            <w:rFonts w:ascii="Times" w:hAnsi="Times"/>
            <w:b/>
            <w:bCs/>
            <w:i/>
            <w:iCs/>
            <w:noProof/>
          </w:rPr>
          <w:t>3.4.2.1 A Cultural Script</w:t>
        </w:r>
        <w:r>
          <w:rPr>
            <w:noProof/>
            <w:webHidden/>
          </w:rPr>
          <w:tab/>
        </w:r>
        <w:r>
          <w:rPr>
            <w:noProof/>
            <w:webHidden/>
          </w:rPr>
          <w:fldChar w:fldCharType="begin"/>
        </w:r>
        <w:r>
          <w:rPr>
            <w:noProof/>
            <w:webHidden/>
          </w:rPr>
          <w:instrText xml:space="preserve"> PAGEREF _Toc204761760 \h </w:instrText>
        </w:r>
        <w:r>
          <w:rPr>
            <w:noProof/>
            <w:webHidden/>
          </w:rPr>
        </w:r>
        <w:r>
          <w:rPr>
            <w:noProof/>
            <w:webHidden/>
          </w:rPr>
          <w:fldChar w:fldCharType="separate"/>
        </w:r>
        <w:r>
          <w:rPr>
            <w:noProof/>
            <w:webHidden/>
          </w:rPr>
          <w:t>91</w:t>
        </w:r>
        <w:r>
          <w:rPr>
            <w:noProof/>
            <w:webHidden/>
          </w:rPr>
          <w:fldChar w:fldCharType="end"/>
        </w:r>
      </w:hyperlink>
    </w:p>
    <w:p w14:paraId="64C3CEED" w14:textId="2A5A73D6" w:rsidR="00AC3D1A" w:rsidRDefault="00AC3D1A">
      <w:pPr>
        <w:pStyle w:val="TOC4"/>
        <w:tabs>
          <w:tab w:val="right" w:leader="dot" w:pos="8296"/>
        </w:tabs>
        <w:rPr>
          <w:rFonts w:eastAsiaTheme="minorEastAsia"/>
          <w:noProof/>
          <w:sz w:val="22"/>
          <w:szCs w:val="24"/>
        </w:rPr>
      </w:pPr>
      <w:hyperlink w:anchor="_Toc204761761" w:history="1">
        <w:r w:rsidRPr="00783544">
          <w:rPr>
            <w:rStyle w:val="afa"/>
            <w:rFonts w:ascii="Times" w:hAnsi="Times"/>
            <w:b/>
            <w:bCs/>
            <w:i/>
            <w:iCs/>
            <w:noProof/>
          </w:rPr>
          <w:t>3.4.2 2 A cultural script for teaching in China</w:t>
        </w:r>
        <w:r>
          <w:rPr>
            <w:noProof/>
            <w:webHidden/>
          </w:rPr>
          <w:tab/>
        </w:r>
        <w:r>
          <w:rPr>
            <w:noProof/>
            <w:webHidden/>
          </w:rPr>
          <w:fldChar w:fldCharType="begin"/>
        </w:r>
        <w:r>
          <w:rPr>
            <w:noProof/>
            <w:webHidden/>
          </w:rPr>
          <w:instrText xml:space="preserve"> PAGEREF _Toc204761761 \h </w:instrText>
        </w:r>
        <w:r>
          <w:rPr>
            <w:noProof/>
            <w:webHidden/>
          </w:rPr>
        </w:r>
        <w:r>
          <w:rPr>
            <w:noProof/>
            <w:webHidden/>
          </w:rPr>
          <w:fldChar w:fldCharType="separate"/>
        </w:r>
        <w:r>
          <w:rPr>
            <w:noProof/>
            <w:webHidden/>
          </w:rPr>
          <w:t>92</w:t>
        </w:r>
        <w:r>
          <w:rPr>
            <w:noProof/>
            <w:webHidden/>
          </w:rPr>
          <w:fldChar w:fldCharType="end"/>
        </w:r>
      </w:hyperlink>
    </w:p>
    <w:p w14:paraId="46E637FC" w14:textId="7001A0F7" w:rsidR="00AC3D1A" w:rsidRDefault="00AC3D1A">
      <w:pPr>
        <w:pStyle w:val="TOC2"/>
        <w:tabs>
          <w:tab w:val="right" w:leader="dot" w:pos="8296"/>
        </w:tabs>
        <w:rPr>
          <w:rFonts w:eastAsiaTheme="minorEastAsia"/>
          <w:b w:val="0"/>
          <w:bCs w:val="0"/>
          <w:noProof/>
          <w:szCs w:val="24"/>
        </w:rPr>
      </w:pPr>
      <w:hyperlink w:anchor="_Toc204761762" w:history="1">
        <w:r w:rsidRPr="00783544">
          <w:rPr>
            <w:rStyle w:val="afa"/>
            <w:rFonts w:ascii="Times" w:hAnsi="Times"/>
            <w:noProof/>
          </w:rPr>
          <w:t>3.5 Conclusion</w:t>
        </w:r>
        <w:r>
          <w:rPr>
            <w:noProof/>
            <w:webHidden/>
          </w:rPr>
          <w:tab/>
        </w:r>
        <w:r>
          <w:rPr>
            <w:noProof/>
            <w:webHidden/>
          </w:rPr>
          <w:fldChar w:fldCharType="begin"/>
        </w:r>
        <w:r>
          <w:rPr>
            <w:noProof/>
            <w:webHidden/>
          </w:rPr>
          <w:instrText xml:space="preserve"> PAGEREF _Toc204761762 \h </w:instrText>
        </w:r>
        <w:r>
          <w:rPr>
            <w:noProof/>
            <w:webHidden/>
          </w:rPr>
        </w:r>
        <w:r>
          <w:rPr>
            <w:noProof/>
            <w:webHidden/>
          </w:rPr>
          <w:fldChar w:fldCharType="separate"/>
        </w:r>
        <w:r>
          <w:rPr>
            <w:noProof/>
            <w:webHidden/>
          </w:rPr>
          <w:t>95</w:t>
        </w:r>
        <w:r>
          <w:rPr>
            <w:noProof/>
            <w:webHidden/>
          </w:rPr>
          <w:fldChar w:fldCharType="end"/>
        </w:r>
      </w:hyperlink>
    </w:p>
    <w:p w14:paraId="08FE88E1" w14:textId="37E8474D" w:rsidR="00AC3D1A" w:rsidRDefault="00AC3D1A">
      <w:pPr>
        <w:pStyle w:val="TOC1"/>
        <w:tabs>
          <w:tab w:val="right" w:leader="dot" w:pos="8296"/>
        </w:tabs>
        <w:rPr>
          <w:rFonts w:eastAsiaTheme="minorEastAsia"/>
          <w:b w:val="0"/>
          <w:bCs w:val="0"/>
          <w:i w:val="0"/>
          <w:iCs w:val="0"/>
          <w:noProof/>
          <w:sz w:val="22"/>
        </w:rPr>
      </w:pPr>
      <w:hyperlink w:anchor="_Toc204761763" w:history="1">
        <w:r w:rsidRPr="00783544">
          <w:rPr>
            <w:rStyle w:val="afa"/>
            <w:rFonts w:ascii="Times" w:hAnsi="Times"/>
            <w:noProof/>
          </w:rPr>
          <w:t>Chapter Four: Methodology</w:t>
        </w:r>
        <w:r>
          <w:rPr>
            <w:noProof/>
            <w:webHidden/>
          </w:rPr>
          <w:tab/>
        </w:r>
        <w:r>
          <w:rPr>
            <w:noProof/>
            <w:webHidden/>
          </w:rPr>
          <w:fldChar w:fldCharType="begin"/>
        </w:r>
        <w:r>
          <w:rPr>
            <w:noProof/>
            <w:webHidden/>
          </w:rPr>
          <w:instrText xml:space="preserve"> PAGEREF _Toc204761763 \h </w:instrText>
        </w:r>
        <w:r>
          <w:rPr>
            <w:noProof/>
            <w:webHidden/>
          </w:rPr>
        </w:r>
        <w:r>
          <w:rPr>
            <w:noProof/>
            <w:webHidden/>
          </w:rPr>
          <w:fldChar w:fldCharType="separate"/>
        </w:r>
        <w:r>
          <w:rPr>
            <w:noProof/>
            <w:webHidden/>
          </w:rPr>
          <w:t>97</w:t>
        </w:r>
        <w:r>
          <w:rPr>
            <w:noProof/>
            <w:webHidden/>
          </w:rPr>
          <w:fldChar w:fldCharType="end"/>
        </w:r>
      </w:hyperlink>
    </w:p>
    <w:p w14:paraId="27D5DA69" w14:textId="2AA5BDAD" w:rsidR="00AC3D1A" w:rsidRDefault="00AC3D1A">
      <w:pPr>
        <w:pStyle w:val="TOC2"/>
        <w:tabs>
          <w:tab w:val="right" w:leader="dot" w:pos="8296"/>
        </w:tabs>
        <w:rPr>
          <w:rFonts w:eastAsiaTheme="minorEastAsia"/>
          <w:b w:val="0"/>
          <w:bCs w:val="0"/>
          <w:noProof/>
          <w:szCs w:val="24"/>
        </w:rPr>
      </w:pPr>
      <w:hyperlink w:anchor="_Toc204761764" w:history="1">
        <w:r w:rsidRPr="00783544">
          <w:rPr>
            <w:rStyle w:val="afa"/>
            <w:rFonts w:ascii="Times" w:hAnsi="Times"/>
            <w:noProof/>
          </w:rPr>
          <w:t>4.1 Introduction</w:t>
        </w:r>
        <w:r>
          <w:rPr>
            <w:noProof/>
            <w:webHidden/>
          </w:rPr>
          <w:tab/>
        </w:r>
        <w:r>
          <w:rPr>
            <w:noProof/>
            <w:webHidden/>
          </w:rPr>
          <w:fldChar w:fldCharType="begin"/>
        </w:r>
        <w:r>
          <w:rPr>
            <w:noProof/>
            <w:webHidden/>
          </w:rPr>
          <w:instrText xml:space="preserve"> PAGEREF _Toc204761764 \h </w:instrText>
        </w:r>
        <w:r>
          <w:rPr>
            <w:noProof/>
            <w:webHidden/>
          </w:rPr>
        </w:r>
        <w:r>
          <w:rPr>
            <w:noProof/>
            <w:webHidden/>
          </w:rPr>
          <w:fldChar w:fldCharType="separate"/>
        </w:r>
        <w:r>
          <w:rPr>
            <w:noProof/>
            <w:webHidden/>
          </w:rPr>
          <w:t>97</w:t>
        </w:r>
        <w:r>
          <w:rPr>
            <w:noProof/>
            <w:webHidden/>
          </w:rPr>
          <w:fldChar w:fldCharType="end"/>
        </w:r>
      </w:hyperlink>
    </w:p>
    <w:p w14:paraId="5228AA3C" w14:textId="22F0C684" w:rsidR="00AC3D1A" w:rsidRDefault="00AC3D1A">
      <w:pPr>
        <w:pStyle w:val="TOC2"/>
        <w:tabs>
          <w:tab w:val="right" w:leader="dot" w:pos="8296"/>
        </w:tabs>
        <w:rPr>
          <w:rFonts w:eastAsiaTheme="minorEastAsia"/>
          <w:b w:val="0"/>
          <w:bCs w:val="0"/>
          <w:noProof/>
          <w:szCs w:val="24"/>
        </w:rPr>
      </w:pPr>
      <w:hyperlink w:anchor="_Toc204761765" w:history="1">
        <w:r w:rsidRPr="00783544">
          <w:rPr>
            <w:rStyle w:val="afa"/>
            <w:rFonts w:ascii="Times" w:hAnsi="Times"/>
            <w:noProof/>
          </w:rPr>
          <w:t>4.2 The researcher as a multicultural subject</w:t>
        </w:r>
        <w:r>
          <w:rPr>
            <w:noProof/>
            <w:webHidden/>
          </w:rPr>
          <w:tab/>
        </w:r>
        <w:r>
          <w:rPr>
            <w:noProof/>
            <w:webHidden/>
          </w:rPr>
          <w:fldChar w:fldCharType="begin"/>
        </w:r>
        <w:r>
          <w:rPr>
            <w:noProof/>
            <w:webHidden/>
          </w:rPr>
          <w:instrText xml:space="preserve"> PAGEREF _Toc204761765 \h </w:instrText>
        </w:r>
        <w:r>
          <w:rPr>
            <w:noProof/>
            <w:webHidden/>
          </w:rPr>
        </w:r>
        <w:r>
          <w:rPr>
            <w:noProof/>
            <w:webHidden/>
          </w:rPr>
          <w:fldChar w:fldCharType="separate"/>
        </w:r>
        <w:r>
          <w:rPr>
            <w:noProof/>
            <w:webHidden/>
          </w:rPr>
          <w:t>100</w:t>
        </w:r>
        <w:r>
          <w:rPr>
            <w:noProof/>
            <w:webHidden/>
          </w:rPr>
          <w:fldChar w:fldCharType="end"/>
        </w:r>
      </w:hyperlink>
    </w:p>
    <w:p w14:paraId="7D17B38F" w14:textId="0AF92F77" w:rsidR="00AC3D1A" w:rsidRDefault="00AC3D1A">
      <w:pPr>
        <w:pStyle w:val="TOC3"/>
        <w:tabs>
          <w:tab w:val="right" w:leader="dot" w:pos="8296"/>
        </w:tabs>
        <w:rPr>
          <w:rFonts w:eastAsiaTheme="minorEastAsia"/>
          <w:noProof/>
          <w:sz w:val="22"/>
          <w:szCs w:val="24"/>
        </w:rPr>
      </w:pPr>
      <w:hyperlink w:anchor="_Toc204761766" w:history="1">
        <w:r w:rsidRPr="00783544">
          <w:rPr>
            <w:rStyle w:val="afa"/>
            <w:rFonts w:ascii="Times" w:hAnsi="Times"/>
            <w:b/>
            <w:bCs/>
            <w:noProof/>
          </w:rPr>
          <w:t>4.2.1 Reflexivity and positionality of the researcher</w:t>
        </w:r>
        <w:r>
          <w:rPr>
            <w:noProof/>
            <w:webHidden/>
          </w:rPr>
          <w:tab/>
        </w:r>
        <w:r>
          <w:rPr>
            <w:noProof/>
            <w:webHidden/>
          </w:rPr>
          <w:fldChar w:fldCharType="begin"/>
        </w:r>
        <w:r>
          <w:rPr>
            <w:noProof/>
            <w:webHidden/>
          </w:rPr>
          <w:instrText xml:space="preserve"> PAGEREF _Toc204761766 \h </w:instrText>
        </w:r>
        <w:r>
          <w:rPr>
            <w:noProof/>
            <w:webHidden/>
          </w:rPr>
        </w:r>
        <w:r>
          <w:rPr>
            <w:noProof/>
            <w:webHidden/>
          </w:rPr>
          <w:fldChar w:fldCharType="separate"/>
        </w:r>
        <w:r>
          <w:rPr>
            <w:noProof/>
            <w:webHidden/>
          </w:rPr>
          <w:t>101</w:t>
        </w:r>
        <w:r>
          <w:rPr>
            <w:noProof/>
            <w:webHidden/>
          </w:rPr>
          <w:fldChar w:fldCharType="end"/>
        </w:r>
      </w:hyperlink>
    </w:p>
    <w:p w14:paraId="11506725" w14:textId="18FE8C0B" w:rsidR="00AC3D1A" w:rsidRDefault="00AC3D1A">
      <w:pPr>
        <w:pStyle w:val="TOC3"/>
        <w:tabs>
          <w:tab w:val="right" w:leader="dot" w:pos="8296"/>
        </w:tabs>
        <w:rPr>
          <w:rFonts w:eastAsiaTheme="minorEastAsia"/>
          <w:noProof/>
          <w:sz w:val="22"/>
          <w:szCs w:val="24"/>
        </w:rPr>
      </w:pPr>
      <w:hyperlink w:anchor="_Toc204761767" w:history="1">
        <w:r w:rsidRPr="00783544">
          <w:rPr>
            <w:rStyle w:val="afa"/>
            <w:rFonts w:ascii="Times" w:hAnsi="Times"/>
            <w:b/>
            <w:bCs/>
            <w:noProof/>
          </w:rPr>
          <w:t>4.2.2 Theoretical paradigms and perspectives</w:t>
        </w:r>
        <w:r>
          <w:rPr>
            <w:noProof/>
            <w:webHidden/>
          </w:rPr>
          <w:tab/>
        </w:r>
        <w:r>
          <w:rPr>
            <w:noProof/>
            <w:webHidden/>
          </w:rPr>
          <w:fldChar w:fldCharType="begin"/>
        </w:r>
        <w:r>
          <w:rPr>
            <w:noProof/>
            <w:webHidden/>
          </w:rPr>
          <w:instrText xml:space="preserve"> PAGEREF _Toc204761767 \h </w:instrText>
        </w:r>
        <w:r>
          <w:rPr>
            <w:noProof/>
            <w:webHidden/>
          </w:rPr>
        </w:r>
        <w:r>
          <w:rPr>
            <w:noProof/>
            <w:webHidden/>
          </w:rPr>
          <w:fldChar w:fldCharType="separate"/>
        </w:r>
        <w:r>
          <w:rPr>
            <w:noProof/>
            <w:webHidden/>
          </w:rPr>
          <w:t>104</w:t>
        </w:r>
        <w:r>
          <w:rPr>
            <w:noProof/>
            <w:webHidden/>
          </w:rPr>
          <w:fldChar w:fldCharType="end"/>
        </w:r>
      </w:hyperlink>
    </w:p>
    <w:p w14:paraId="5491A306" w14:textId="0E7B8A13" w:rsidR="00AC3D1A" w:rsidRDefault="00AC3D1A">
      <w:pPr>
        <w:pStyle w:val="TOC3"/>
        <w:tabs>
          <w:tab w:val="right" w:leader="dot" w:pos="8296"/>
        </w:tabs>
        <w:rPr>
          <w:rFonts w:eastAsiaTheme="minorEastAsia"/>
          <w:noProof/>
          <w:sz w:val="22"/>
          <w:szCs w:val="24"/>
        </w:rPr>
      </w:pPr>
      <w:hyperlink w:anchor="_Toc204761768" w:history="1">
        <w:r w:rsidRPr="00783544">
          <w:rPr>
            <w:rStyle w:val="afa"/>
            <w:rFonts w:ascii="Times" w:hAnsi="Times"/>
            <w:b/>
            <w:bCs/>
            <w:noProof/>
          </w:rPr>
          <w:t>4.2.3 A qualitative study</w:t>
        </w:r>
        <w:r>
          <w:rPr>
            <w:noProof/>
            <w:webHidden/>
          </w:rPr>
          <w:tab/>
        </w:r>
        <w:r>
          <w:rPr>
            <w:noProof/>
            <w:webHidden/>
          </w:rPr>
          <w:fldChar w:fldCharType="begin"/>
        </w:r>
        <w:r>
          <w:rPr>
            <w:noProof/>
            <w:webHidden/>
          </w:rPr>
          <w:instrText xml:space="preserve"> PAGEREF _Toc204761768 \h </w:instrText>
        </w:r>
        <w:r>
          <w:rPr>
            <w:noProof/>
            <w:webHidden/>
          </w:rPr>
        </w:r>
        <w:r>
          <w:rPr>
            <w:noProof/>
            <w:webHidden/>
          </w:rPr>
          <w:fldChar w:fldCharType="separate"/>
        </w:r>
        <w:r>
          <w:rPr>
            <w:noProof/>
            <w:webHidden/>
          </w:rPr>
          <w:t>105</w:t>
        </w:r>
        <w:r>
          <w:rPr>
            <w:noProof/>
            <w:webHidden/>
          </w:rPr>
          <w:fldChar w:fldCharType="end"/>
        </w:r>
      </w:hyperlink>
    </w:p>
    <w:p w14:paraId="7227F9F0" w14:textId="06578BEC" w:rsidR="00AC3D1A" w:rsidRDefault="00AC3D1A">
      <w:pPr>
        <w:pStyle w:val="TOC3"/>
        <w:tabs>
          <w:tab w:val="left" w:pos="1100"/>
          <w:tab w:val="right" w:leader="dot" w:pos="8296"/>
        </w:tabs>
        <w:rPr>
          <w:rFonts w:eastAsiaTheme="minorEastAsia"/>
          <w:noProof/>
          <w:sz w:val="22"/>
          <w:szCs w:val="24"/>
        </w:rPr>
      </w:pPr>
      <w:hyperlink w:anchor="_Toc204761769" w:history="1">
        <w:r w:rsidRPr="00783544">
          <w:rPr>
            <w:rStyle w:val="afa"/>
            <w:rFonts w:ascii="Times" w:hAnsi="Times"/>
            <w:b/>
            <w:noProof/>
          </w:rPr>
          <w:t>4.2.4</w:t>
        </w:r>
        <w:r>
          <w:rPr>
            <w:rFonts w:eastAsiaTheme="minorEastAsia"/>
            <w:noProof/>
            <w:sz w:val="22"/>
            <w:szCs w:val="24"/>
          </w:rPr>
          <w:tab/>
        </w:r>
        <w:r w:rsidRPr="00783544">
          <w:rPr>
            <w:rStyle w:val="afa"/>
            <w:rFonts w:ascii="Times" w:hAnsi="Times"/>
            <w:b/>
            <w:bCs/>
            <w:noProof/>
          </w:rPr>
          <w:t>Interpretivism as the theoretical view</w:t>
        </w:r>
        <w:r>
          <w:rPr>
            <w:noProof/>
            <w:webHidden/>
          </w:rPr>
          <w:tab/>
        </w:r>
        <w:r>
          <w:rPr>
            <w:noProof/>
            <w:webHidden/>
          </w:rPr>
          <w:fldChar w:fldCharType="begin"/>
        </w:r>
        <w:r>
          <w:rPr>
            <w:noProof/>
            <w:webHidden/>
          </w:rPr>
          <w:instrText xml:space="preserve"> PAGEREF _Toc204761769 \h </w:instrText>
        </w:r>
        <w:r>
          <w:rPr>
            <w:noProof/>
            <w:webHidden/>
          </w:rPr>
        </w:r>
        <w:r>
          <w:rPr>
            <w:noProof/>
            <w:webHidden/>
          </w:rPr>
          <w:fldChar w:fldCharType="separate"/>
        </w:r>
        <w:r>
          <w:rPr>
            <w:noProof/>
            <w:webHidden/>
          </w:rPr>
          <w:t>106</w:t>
        </w:r>
        <w:r>
          <w:rPr>
            <w:noProof/>
            <w:webHidden/>
          </w:rPr>
          <w:fldChar w:fldCharType="end"/>
        </w:r>
      </w:hyperlink>
    </w:p>
    <w:p w14:paraId="02AC6773" w14:textId="723B6FAF" w:rsidR="00AC3D1A" w:rsidRDefault="00AC3D1A">
      <w:pPr>
        <w:pStyle w:val="TOC2"/>
        <w:tabs>
          <w:tab w:val="left" w:pos="880"/>
          <w:tab w:val="right" w:leader="dot" w:pos="8296"/>
        </w:tabs>
        <w:rPr>
          <w:rFonts w:eastAsiaTheme="minorEastAsia"/>
          <w:b w:val="0"/>
          <w:bCs w:val="0"/>
          <w:noProof/>
          <w:szCs w:val="24"/>
        </w:rPr>
      </w:pPr>
      <w:hyperlink w:anchor="_Toc204761770" w:history="1">
        <w:r w:rsidRPr="00783544">
          <w:rPr>
            <w:rStyle w:val="afa"/>
            <w:rFonts w:ascii="Times" w:hAnsi="Times"/>
            <w:noProof/>
          </w:rPr>
          <w:t>4.3</w:t>
        </w:r>
        <w:r>
          <w:rPr>
            <w:rFonts w:eastAsiaTheme="minorEastAsia"/>
            <w:b w:val="0"/>
            <w:bCs w:val="0"/>
            <w:noProof/>
            <w:szCs w:val="24"/>
          </w:rPr>
          <w:tab/>
        </w:r>
        <w:r w:rsidRPr="00783544">
          <w:rPr>
            <w:rStyle w:val="afa"/>
            <w:rFonts w:ascii="Times" w:hAnsi="Times"/>
            <w:noProof/>
          </w:rPr>
          <w:t>Case study as the research strategy</w:t>
        </w:r>
        <w:r>
          <w:rPr>
            <w:noProof/>
            <w:webHidden/>
          </w:rPr>
          <w:tab/>
        </w:r>
        <w:r>
          <w:rPr>
            <w:noProof/>
            <w:webHidden/>
          </w:rPr>
          <w:fldChar w:fldCharType="begin"/>
        </w:r>
        <w:r>
          <w:rPr>
            <w:noProof/>
            <w:webHidden/>
          </w:rPr>
          <w:instrText xml:space="preserve"> PAGEREF _Toc204761770 \h </w:instrText>
        </w:r>
        <w:r>
          <w:rPr>
            <w:noProof/>
            <w:webHidden/>
          </w:rPr>
        </w:r>
        <w:r>
          <w:rPr>
            <w:noProof/>
            <w:webHidden/>
          </w:rPr>
          <w:fldChar w:fldCharType="separate"/>
        </w:r>
        <w:r>
          <w:rPr>
            <w:noProof/>
            <w:webHidden/>
          </w:rPr>
          <w:t>109</w:t>
        </w:r>
        <w:r>
          <w:rPr>
            <w:noProof/>
            <w:webHidden/>
          </w:rPr>
          <w:fldChar w:fldCharType="end"/>
        </w:r>
      </w:hyperlink>
    </w:p>
    <w:p w14:paraId="2B09529D" w14:textId="507290F1" w:rsidR="00AC3D1A" w:rsidRDefault="00AC3D1A">
      <w:pPr>
        <w:pStyle w:val="TOC3"/>
        <w:tabs>
          <w:tab w:val="right" w:leader="dot" w:pos="8296"/>
        </w:tabs>
        <w:rPr>
          <w:rFonts w:eastAsiaTheme="minorEastAsia"/>
          <w:noProof/>
          <w:sz w:val="22"/>
          <w:szCs w:val="24"/>
        </w:rPr>
      </w:pPr>
      <w:hyperlink w:anchor="_Toc204761771" w:history="1">
        <w:r w:rsidRPr="00783544">
          <w:rPr>
            <w:rStyle w:val="afa"/>
            <w:rFonts w:ascii="Times" w:hAnsi="Times"/>
            <w:b/>
            <w:bCs/>
            <w:noProof/>
          </w:rPr>
          <w:t>4.3.1 Justification of the use of case study</w:t>
        </w:r>
        <w:r>
          <w:rPr>
            <w:noProof/>
            <w:webHidden/>
          </w:rPr>
          <w:tab/>
        </w:r>
        <w:r>
          <w:rPr>
            <w:noProof/>
            <w:webHidden/>
          </w:rPr>
          <w:fldChar w:fldCharType="begin"/>
        </w:r>
        <w:r>
          <w:rPr>
            <w:noProof/>
            <w:webHidden/>
          </w:rPr>
          <w:instrText xml:space="preserve"> PAGEREF _Toc204761771 \h </w:instrText>
        </w:r>
        <w:r>
          <w:rPr>
            <w:noProof/>
            <w:webHidden/>
          </w:rPr>
        </w:r>
        <w:r>
          <w:rPr>
            <w:noProof/>
            <w:webHidden/>
          </w:rPr>
          <w:fldChar w:fldCharType="separate"/>
        </w:r>
        <w:r>
          <w:rPr>
            <w:noProof/>
            <w:webHidden/>
          </w:rPr>
          <w:t>109</w:t>
        </w:r>
        <w:r>
          <w:rPr>
            <w:noProof/>
            <w:webHidden/>
          </w:rPr>
          <w:fldChar w:fldCharType="end"/>
        </w:r>
      </w:hyperlink>
    </w:p>
    <w:p w14:paraId="1FB30E7B" w14:textId="7F157D8D" w:rsidR="00AC3D1A" w:rsidRDefault="00AC3D1A">
      <w:pPr>
        <w:pStyle w:val="TOC3"/>
        <w:tabs>
          <w:tab w:val="right" w:leader="dot" w:pos="8296"/>
        </w:tabs>
        <w:rPr>
          <w:rFonts w:eastAsiaTheme="minorEastAsia"/>
          <w:noProof/>
          <w:sz w:val="22"/>
          <w:szCs w:val="24"/>
        </w:rPr>
      </w:pPr>
      <w:hyperlink w:anchor="_Toc204761772" w:history="1">
        <w:r w:rsidRPr="00783544">
          <w:rPr>
            <w:rStyle w:val="afa"/>
            <w:rFonts w:ascii="Times" w:hAnsi="Times"/>
            <w:b/>
            <w:bCs/>
            <w:noProof/>
          </w:rPr>
          <w:t>4.3.2 Case selection</w:t>
        </w:r>
        <w:r>
          <w:rPr>
            <w:noProof/>
            <w:webHidden/>
          </w:rPr>
          <w:tab/>
        </w:r>
        <w:r>
          <w:rPr>
            <w:noProof/>
            <w:webHidden/>
          </w:rPr>
          <w:fldChar w:fldCharType="begin"/>
        </w:r>
        <w:r>
          <w:rPr>
            <w:noProof/>
            <w:webHidden/>
          </w:rPr>
          <w:instrText xml:space="preserve"> PAGEREF _Toc204761772 \h </w:instrText>
        </w:r>
        <w:r>
          <w:rPr>
            <w:noProof/>
            <w:webHidden/>
          </w:rPr>
        </w:r>
        <w:r>
          <w:rPr>
            <w:noProof/>
            <w:webHidden/>
          </w:rPr>
          <w:fldChar w:fldCharType="separate"/>
        </w:r>
        <w:r>
          <w:rPr>
            <w:noProof/>
            <w:webHidden/>
          </w:rPr>
          <w:t>112</w:t>
        </w:r>
        <w:r>
          <w:rPr>
            <w:noProof/>
            <w:webHidden/>
          </w:rPr>
          <w:fldChar w:fldCharType="end"/>
        </w:r>
      </w:hyperlink>
    </w:p>
    <w:p w14:paraId="333F4D11" w14:textId="62D25437" w:rsidR="00AC3D1A" w:rsidRDefault="00AC3D1A">
      <w:pPr>
        <w:pStyle w:val="TOC3"/>
        <w:tabs>
          <w:tab w:val="left" w:pos="1100"/>
          <w:tab w:val="right" w:leader="dot" w:pos="8296"/>
        </w:tabs>
        <w:rPr>
          <w:rFonts w:eastAsiaTheme="minorEastAsia"/>
          <w:noProof/>
          <w:sz w:val="22"/>
          <w:szCs w:val="24"/>
        </w:rPr>
      </w:pPr>
      <w:hyperlink w:anchor="_Toc204761773" w:history="1">
        <w:r w:rsidRPr="00783544">
          <w:rPr>
            <w:rStyle w:val="afa"/>
            <w:rFonts w:ascii="Times" w:hAnsi="Times"/>
            <w:b/>
            <w:noProof/>
          </w:rPr>
          <w:t>4.3.3</w:t>
        </w:r>
        <w:r>
          <w:rPr>
            <w:rFonts w:eastAsiaTheme="minorEastAsia"/>
            <w:noProof/>
            <w:sz w:val="22"/>
            <w:szCs w:val="24"/>
          </w:rPr>
          <w:tab/>
        </w:r>
        <w:r w:rsidRPr="00783544">
          <w:rPr>
            <w:rStyle w:val="afa"/>
            <w:rFonts w:ascii="Times" w:hAnsi="Times"/>
            <w:b/>
            <w:bCs/>
            <w:noProof/>
          </w:rPr>
          <w:t>Negotiating access</w:t>
        </w:r>
        <w:r>
          <w:rPr>
            <w:noProof/>
            <w:webHidden/>
          </w:rPr>
          <w:tab/>
        </w:r>
        <w:r>
          <w:rPr>
            <w:noProof/>
            <w:webHidden/>
          </w:rPr>
          <w:fldChar w:fldCharType="begin"/>
        </w:r>
        <w:r>
          <w:rPr>
            <w:noProof/>
            <w:webHidden/>
          </w:rPr>
          <w:instrText xml:space="preserve"> PAGEREF _Toc204761773 \h </w:instrText>
        </w:r>
        <w:r>
          <w:rPr>
            <w:noProof/>
            <w:webHidden/>
          </w:rPr>
        </w:r>
        <w:r>
          <w:rPr>
            <w:noProof/>
            <w:webHidden/>
          </w:rPr>
          <w:fldChar w:fldCharType="separate"/>
        </w:r>
        <w:r>
          <w:rPr>
            <w:noProof/>
            <w:webHidden/>
          </w:rPr>
          <w:t>113</w:t>
        </w:r>
        <w:r>
          <w:rPr>
            <w:noProof/>
            <w:webHidden/>
          </w:rPr>
          <w:fldChar w:fldCharType="end"/>
        </w:r>
      </w:hyperlink>
    </w:p>
    <w:p w14:paraId="1E7C4A7D" w14:textId="7B01AD84" w:rsidR="00AC3D1A" w:rsidRDefault="00AC3D1A">
      <w:pPr>
        <w:pStyle w:val="TOC3"/>
        <w:tabs>
          <w:tab w:val="left" w:pos="1100"/>
          <w:tab w:val="right" w:leader="dot" w:pos="8296"/>
        </w:tabs>
        <w:rPr>
          <w:rFonts w:eastAsiaTheme="minorEastAsia"/>
          <w:noProof/>
          <w:sz w:val="22"/>
          <w:szCs w:val="24"/>
        </w:rPr>
      </w:pPr>
      <w:hyperlink w:anchor="_Toc204761774" w:history="1">
        <w:r w:rsidRPr="00783544">
          <w:rPr>
            <w:rStyle w:val="afa"/>
            <w:rFonts w:ascii="Times" w:hAnsi="Times"/>
            <w:b/>
            <w:noProof/>
          </w:rPr>
          <w:t>4.3.4</w:t>
        </w:r>
        <w:r>
          <w:rPr>
            <w:rFonts w:eastAsiaTheme="minorEastAsia"/>
            <w:noProof/>
            <w:sz w:val="22"/>
            <w:szCs w:val="24"/>
          </w:rPr>
          <w:tab/>
        </w:r>
        <w:r w:rsidRPr="00783544">
          <w:rPr>
            <w:rStyle w:val="afa"/>
            <w:rFonts w:ascii="Times" w:hAnsi="Times"/>
            <w:b/>
            <w:bCs/>
            <w:noProof/>
          </w:rPr>
          <w:t>Sampling approach</w:t>
        </w:r>
        <w:r>
          <w:rPr>
            <w:noProof/>
            <w:webHidden/>
          </w:rPr>
          <w:tab/>
        </w:r>
        <w:r>
          <w:rPr>
            <w:noProof/>
            <w:webHidden/>
          </w:rPr>
          <w:fldChar w:fldCharType="begin"/>
        </w:r>
        <w:r>
          <w:rPr>
            <w:noProof/>
            <w:webHidden/>
          </w:rPr>
          <w:instrText xml:space="preserve"> PAGEREF _Toc204761774 \h </w:instrText>
        </w:r>
        <w:r>
          <w:rPr>
            <w:noProof/>
            <w:webHidden/>
          </w:rPr>
        </w:r>
        <w:r>
          <w:rPr>
            <w:noProof/>
            <w:webHidden/>
          </w:rPr>
          <w:fldChar w:fldCharType="separate"/>
        </w:r>
        <w:r>
          <w:rPr>
            <w:noProof/>
            <w:webHidden/>
          </w:rPr>
          <w:t>113</w:t>
        </w:r>
        <w:r>
          <w:rPr>
            <w:noProof/>
            <w:webHidden/>
          </w:rPr>
          <w:fldChar w:fldCharType="end"/>
        </w:r>
      </w:hyperlink>
    </w:p>
    <w:p w14:paraId="21425190" w14:textId="1856E1FB" w:rsidR="00AC3D1A" w:rsidRDefault="00AC3D1A">
      <w:pPr>
        <w:pStyle w:val="TOC2"/>
        <w:tabs>
          <w:tab w:val="right" w:leader="dot" w:pos="8296"/>
        </w:tabs>
        <w:rPr>
          <w:rFonts w:eastAsiaTheme="minorEastAsia"/>
          <w:b w:val="0"/>
          <w:bCs w:val="0"/>
          <w:noProof/>
          <w:szCs w:val="24"/>
        </w:rPr>
      </w:pPr>
      <w:hyperlink w:anchor="_Toc204761775" w:history="1">
        <w:r w:rsidRPr="00783544">
          <w:rPr>
            <w:rStyle w:val="afa"/>
            <w:rFonts w:ascii="Times" w:hAnsi="Times"/>
            <w:noProof/>
          </w:rPr>
          <w:t>4.4 Methods of data collection and analysis</w:t>
        </w:r>
        <w:r>
          <w:rPr>
            <w:noProof/>
            <w:webHidden/>
          </w:rPr>
          <w:tab/>
        </w:r>
        <w:r>
          <w:rPr>
            <w:noProof/>
            <w:webHidden/>
          </w:rPr>
          <w:fldChar w:fldCharType="begin"/>
        </w:r>
        <w:r>
          <w:rPr>
            <w:noProof/>
            <w:webHidden/>
          </w:rPr>
          <w:instrText xml:space="preserve"> PAGEREF _Toc204761775 \h </w:instrText>
        </w:r>
        <w:r>
          <w:rPr>
            <w:noProof/>
            <w:webHidden/>
          </w:rPr>
        </w:r>
        <w:r>
          <w:rPr>
            <w:noProof/>
            <w:webHidden/>
          </w:rPr>
          <w:fldChar w:fldCharType="separate"/>
        </w:r>
        <w:r>
          <w:rPr>
            <w:noProof/>
            <w:webHidden/>
          </w:rPr>
          <w:t>115</w:t>
        </w:r>
        <w:r>
          <w:rPr>
            <w:noProof/>
            <w:webHidden/>
          </w:rPr>
          <w:fldChar w:fldCharType="end"/>
        </w:r>
      </w:hyperlink>
    </w:p>
    <w:p w14:paraId="083FC4FA" w14:textId="254DD609" w:rsidR="00AC3D1A" w:rsidRDefault="00AC3D1A">
      <w:pPr>
        <w:pStyle w:val="TOC3"/>
        <w:tabs>
          <w:tab w:val="left" w:pos="1100"/>
          <w:tab w:val="right" w:leader="dot" w:pos="8296"/>
        </w:tabs>
        <w:rPr>
          <w:rFonts w:eastAsiaTheme="minorEastAsia"/>
          <w:noProof/>
          <w:sz w:val="22"/>
          <w:szCs w:val="24"/>
        </w:rPr>
      </w:pPr>
      <w:hyperlink w:anchor="_Toc204761776" w:history="1">
        <w:r w:rsidRPr="00783544">
          <w:rPr>
            <w:rStyle w:val="afa"/>
            <w:rFonts w:ascii="Times" w:hAnsi="Times"/>
            <w:b/>
            <w:noProof/>
          </w:rPr>
          <w:t>4.4.1</w:t>
        </w:r>
        <w:r>
          <w:rPr>
            <w:rFonts w:eastAsiaTheme="minorEastAsia"/>
            <w:noProof/>
            <w:sz w:val="22"/>
            <w:szCs w:val="24"/>
          </w:rPr>
          <w:tab/>
        </w:r>
        <w:r w:rsidRPr="00783544">
          <w:rPr>
            <w:rStyle w:val="afa"/>
            <w:rFonts w:ascii="Times" w:hAnsi="Times"/>
            <w:b/>
            <w:bCs/>
            <w:noProof/>
          </w:rPr>
          <w:t>Semi-structured interviews</w:t>
        </w:r>
        <w:r>
          <w:rPr>
            <w:noProof/>
            <w:webHidden/>
          </w:rPr>
          <w:tab/>
        </w:r>
        <w:r>
          <w:rPr>
            <w:noProof/>
            <w:webHidden/>
          </w:rPr>
          <w:fldChar w:fldCharType="begin"/>
        </w:r>
        <w:r>
          <w:rPr>
            <w:noProof/>
            <w:webHidden/>
          </w:rPr>
          <w:instrText xml:space="preserve"> PAGEREF _Toc204761776 \h </w:instrText>
        </w:r>
        <w:r>
          <w:rPr>
            <w:noProof/>
            <w:webHidden/>
          </w:rPr>
        </w:r>
        <w:r>
          <w:rPr>
            <w:noProof/>
            <w:webHidden/>
          </w:rPr>
          <w:fldChar w:fldCharType="separate"/>
        </w:r>
        <w:r>
          <w:rPr>
            <w:noProof/>
            <w:webHidden/>
          </w:rPr>
          <w:t>116</w:t>
        </w:r>
        <w:r>
          <w:rPr>
            <w:noProof/>
            <w:webHidden/>
          </w:rPr>
          <w:fldChar w:fldCharType="end"/>
        </w:r>
      </w:hyperlink>
    </w:p>
    <w:p w14:paraId="11745F20" w14:textId="0BEE5F28" w:rsidR="00AC3D1A" w:rsidRDefault="00AC3D1A">
      <w:pPr>
        <w:pStyle w:val="TOC3"/>
        <w:tabs>
          <w:tab w:val="left" w:pos="1100"/>
          <w:tab w:val="right" w:leader="dot" w:pos="8296"/>
        </w:tabs>
        <w:rPr>
          <w:rFonts w:eastAsiaTheme="minorEastAsia"/>
          <w:noProof/>
          <w:sz w:val="22"/>
          <w:szCs w:val="24"/>
        </w:rPr>
      </w:pPr>
      <w:hyperlink w:anchor="_Toc204761777" w:history="1">
        <w:r w:rsidRPr="00783544">
          <w:rPr>
            <w:rStyle w:val="afa"/>
            <w:rFonts w:ascii="Times" w:hAnsi="Times"/>
            <w:b/>
            <w:noProof/>
          </w:rPr>
          <w:t>4.4.2</w:t>
        </w:r>
        <w:r>
          <w:rPr>
            <w:rFonts w:eastAsiaTheme="minorEastAsia"/>
            <w:noProof/>
            <w:sz w:val="22"/>
            <w:szCs w:val="24"/>
          </w:rPr>
          <w:tab/>
        </w:r>
        <w:r w:rsidRPr="00783544">
          <w:rPr>
            <w:rStyle w:val="afa"/>
            <w:rFonts w:ascii="Times" w:hAnsi="Times"/>
            <w:b/>
            <w:bCs/>
            <w:noProof/>
          </w:rPr>
          <w:t>Weekly Classroom observation</w:t>
        </w:r>
        <w:r w:rsidRPr="00783544">
          <w:rPr>
            <w:rStyle w:val="afa"/>
            <w:rFonts w:ascii="Times" w:hAnsi="Times"/>
            <w:noProof/>
          </w:rPr>
          <w:t>s</w:t>
        </w:r>
        <w:r>
          <w:rPr>
            <w:noProof/>
            <w:webHidden/>
          </w:rPr>
          <w:tab/>
        </w:r>
        <w:r>
          <w:rPr>
            <w:noProof/>
            <w:webHidden/>
          </w:rPr>
          <w:fldChar w:fldCharType="begin"/>
        </w:r>
        <w:r>
          <w:rPr>
            <w:noProof/>
            <w:webHidden/>
          </w:rPr>
          <w:instrText xml:space="preserve"> PAGEREF _Toc204761777 \h </w:instrText>
        </w:r>
        <w:r>
          <w:rPr>
            <w:noProof/>
            <w:webHidden/>
          </w:rPr>
        </w:r>
        <w:r>
          <w:rPr>
            <w:noProof/>
            <w:webHidden/>
          </w:rPr>
          <w:fldChar w:fldCharType="separate"/>
        </w:r>
        <w:r>
          <w:rPr>
            <w:noProof/>
            <w:webHidden/>
          </w:rPr>
          <w:t>118</w:t>
        </w:r>
        <w:r>
          <w:rPr>
            <w:noProof/>
            <w:webHidden/>
          </w:rPr>
          <w:fldChar w:fldCharType="end"/>
        </w:r>
      </w:hyperlink>
    </w:p>
    <w:p w14:paraId="3871F9DC" w14:textId="369784E1" w:rsidR="00AC3D1A" w:rsidRDefault="00AC3D1A">
      <w:pPr>
        <w:pStyle w:val="TOC3"/>
        <w:tabs>
          <w:tab w:val="left" w:pos="1100"/>
          <w:tab w:val="right" w:leader="dot" w:pos="8296"/>
        </w:tabs>
        <w:rPr>
          <w:rFonts w:eastAsiaTheme="minorEastAsia"/>
          <w:noProof/>
          <w:sz w:val="22"/>
          <w:szCs w:val="24"/>
        </w:rPr>
      </w:pPr>
      <w:hyperlink w:anchor="_Toc204761778" w:history="1">
        <w:r w:rsidRPr="00783544">
          <w:rPr>
            <w:rStyle w:val="afa"/>
            <w:rFonts w:ascii="Times" w:hAnsi="Times"/>
            <w:b/>
            <w:noProof/>
          </w:rPr>
          <w:t>4.4.3</w:t>
        </w:r>
        <w:r>
          <w:rPr>
            <w:rFonts w:eastAsiaTheme="minorEastAsia"/>
            <w:noProof/>
            <w:sz w:val="22"/>
            <w:szCs w:val="24"/>
          </w:rPr>
          <w:tab/>
        </w:r>
        <w:r w:rsidRPr="00783544">
          <w:rPr>
            <w:rStyle w:val="afa"/>
            <w:rFonts w:ascii="Times" w:hAnsi="Times"/>
            <w:b/>
            <w:bCs/>
            <w:noProof/>
          </w:rPr>
          <w:t>Field observation notes</w:t>
        </w:r>
        <w:r>
          <w:rPr>
            <w:noProof/>
            <w:webHidden/>
          </w:rPr>
          <w:tab/>
        </w:r>
        <w:r>
          <w:rPr>
            <w:noProof/>
            <w:webHidden/>
          </w:rPr>
          <w:fldChar w:fldCharType="begin"/>
        </w:r>
        <w:r>
          <w:rPr>
            <w:noProof/>
            <w:webHidden/>
          </w:rPr>
          <w:instrText xml:space="preserve"> PAGEREF _Toc204761778 \h </w:instrText>
        </w:r>
        <w:r>
          <w:rPr>
            <w:noProof/>
            <w:webHidden/>
          </w:rPr>
        </w:r>
        <w:r>
          <w:rPr>
            <w:noProof/>
            <w:webHidden/>
          </w:rPr>
          <w:fldChar w:fldCharType="separate"/>
        </w:r>
        <w:r>
          <w:rPr>
            <w:noProof/>
            <w:webHidden/>
          </w:rPr>
          <w:t>120</w:t>
        </w:r>
        <w:r>
          <w:rPr>
            <w:noProof/>
            <w:webHidden/>
          </w:rPr>
          <w:fldChar w:fldCharType="end"/>
        </w:r>
      </w:hyperlink>
    </w:p>
    <w:p w14:paraId="078B3F59" w14:textId="0D54241D" w:rsidR="00AC3D1A" w:rsidRDefault="00AC3D1A">
      <w:pPr>
        <w:pStyle w:val="TOC3"/>
        <w:tabs>
          <w:tab w:val="right" w:leader="dot" w:pos="8296"/>
        </w:tabs>
        <w:rPr>
          <w:rFonts w:eastAsiaTheme="minorEastAsia"/>
          <w:noProof/>
          <w:sz w:val="22"/>
          <w:szCs w:val="24"/>
        </w:rPr>
      </w:pPr>
      <w:hyperlink w:anchor="_Toc204761779" w:history="1">
        <w:r w:rsidRPr="00783544">
          <w:rPr>
            <w:rStyle w:val="afa"/>
            <w:rFonts w:ascii="Times" w:hAnsi="Times"/>
            <w:b/>
            <w:bCs/>
            <w:noProof/>
          </w:rPr>
          <w:t>4.4.4 Collection of module-relevant documents</w:t>
        </w:r>
        <w:r>
          <w:rPr>
            <w:noProof/>
            <w:webHidden/>
          </w:rPr>
          <w:tab/>
        </w:r>
        <w:r>
          <w:rPr>
            <w:noProof/>
            <w:webHidden/>
          </w:rPr>
          <w:fldChar w:fldCharType="begin"/>
        </w:r>
        <w:r>
          <w:rPr>
            <w:noProof/>
            <w:webHidden/>
          </w:rPr>
          <w:instrText xml:space="preserve"> PAGEREF _Toc204761779 \h </w:instrText>
        </w:r>
        <w:r>
          <w:rPr>
            <w:noProof/>
            <w:webHidden/>
          </w:rPr>
        </w:r>
        <w:r>
          <w:rPr>
            <w:noProof/>
            <w:webHidden/>
          </w:rPr>
          <w:fldChar w:fldCharType="separate"/>
        </w:r>
        <w:r>
          <w:rPr>
            <w:noProof/>
            <w:webHidden/>
          </w:rPr>
          <w:t>122</w:t>
        </w:r>
        <w:r>
          <w:rPr>
            <w:noProof/>
            <w:webHidden/>
          </w:rPr>
          <w:fldChar w:fldCharType="end"/>
        </w:r>
      </w:hyperlink>
    </w:p>
    <w:p w14:paraId="0409E552" w14:textId="5C360369" w:rsidR="00AC3D1A" w:rsidRDefault="00AC3D1A">
      <w:pPr>
        <w:pStyle w:val="TOC2"/>
        <w:tabs>
          <w:tab w:val="right" w:leader="dot" w:pos="8296"/>
        </w:tabs>
        <w:rPr>
          <w:rFonts w:eastAsiaTheme="minorEastAsia"/>
          <w:b w:val="0"/>
          <w:bCs w:val="0"/>
          <w:noProof/>
          <w:szCs w:val="24"/>
        </w:rPr>
      </w:pPr>
      <w:hyperlink w:anchor="_Toc204761780" w:history="1">
        <w:r w:rsidRPr="00783544">
          <w:rPr>
            <w:rStyle w:val="afa"/>
            <w:rFonts w:ascii="Times" w:hAnsi="Times"/>
            <w:noProof/>
          </w:rPr>
          <w:t>4.5 The art, practices and politics of interpretation and evaluation</w:t>
        </w:r>
        <w:r>
          <w:rPr>
            <w:noProof/>
            <w:webHidden/>
          </w:rPr>
          <w:tab/>
        </w:r>
        <w:r>
          <w:rPr>
            <w:noProof/>
            <w:webHidden/>
          </w:rPr>
          <w:fldChar w:fldCharType="begin"/>
        </w:r>
        <w:r>
          <w:rPr>
            <w:noProof/>
            <w:webHidden/>
          </w:rPr>
          <w:instrText xml:space="preserve"> PAGEREF _Toc204761780 \h </w:instrText>
        </w:r>
        <w:r>
          <w:rPr>
            <w:noProof/>
            <w:webHidden/>
          </w:rPr>
        </w:r>
        <w:r>
          <w:rPr>
            <w:noProof/>
            <w:webHidden/>
          </w:rPr>
          <w:fldChar w:fldCharType="separate"/>
        </w:r>
        <w:r>
          <w:rPr>
            <w:noProof/>
            <w:webHidden/>
          </w:rPr>
          <w:t>122</w:t>
        </w:r>
        <w:r>
          <w:rPr>
            <w:noProof/>
            <w:webHidden/>
          </w:rPr>
          <w:fldChar w:fldCharType="end"/>
        </w:r>
      </w:hyperlink>
    </w:p>
    <w:p w14:paraId="0AAF1FCF" w14:textId="5DCD1F11" w:rsidR="00AC3D1A" w:rsidRDefault="00AC3D1A">
      <w:pPr>
        <w:pStyle w:val="TOC3"/>
        <w:tabs>
          <w:tab w:val="left" w:pos="1100"/>
          <w:tab w:val="right" w:leader="dot" w:pos="8296"/>
        </w:tabs>
        <w:rPr>
          <w:rFonts w:eastAsiaTheme="minorEastAsia"/>
          <w:noProof/>
          <w:sz w:val="22"/>
          <w:szCs w:val="24"/>
        </w:rPr>
      </w:pPr>
      <w:hyperlink w:anchor="_Toc204761781" w:history="1">
        <w:r w:rsidRPr="00783544">
          <w:rPr>
            <w:rStyle w:val="afa"/>
            <w:rFonts w:ascii="Times" w:hAnsi="Times"/>
            <w:b/>
            <w:noProof/>
          </w:rPr>
          <w:t>4.5.1</w:t>
        </w:r>
        <w:r>
          <w:rPr>
            <w:rFonts w:eastAsiaTheme="minorEastAsia"/>
            <w:noProof/>
            <w:sz w:val="22"/>
            <w:szCs w:val="24"/>
          </w:rPr>
          <w:tab/>
        </w:r>
        <w:r w:rsidRPr="00783544">
          <w:rPr>
            <w:rStyle w:val="afa"/>
            <w:rFonts w:ascii="Times" w:hAnsi="Times"/>
            <w:b/>
            <w:bCs/>
            <w:noProof/>
          </w:rPr>
          <w:t>Research bilingually</w:t>
        </w:r>
        <w:r>
          <w:rPr>
            <w:noProof/>
            <w:webHidden/>
          </w:rPr>
          <w:tab/>
        </w:r>
        <w:r>
          <w:rPr>
            <w:noProof/>
            <w:webHidden/>
          </w:rPr>
          <w:fldChar w:fldCharType="begin"/>
        </w:r>
        <w:r>
          <w:rPr>
            <w:noProof/>
            <w:webHidden/>
          </w:rPr>
          <w:instrText xml:space="preserve"> PAGEREF _Toc204761781 \h </w:instrText>
        </w:r>
        <w:r>
          <w:rPr>
            <w:noProof/>
            <w:webHidden/>
          </w:rPr>
        </w:r>
        <w:r>
          <w:rPr>
            <w:noProof/>
            <w:webHidden/>
          </w:rPr>
          <w:fldChar w:fldCharType="separate"/>
        </w:r>
        <w:r>
          <w:rPr>
            <w:noProof/>
            <w:webHidden/>
          </w:rPr>
          <w:t>122</w:t>
        </w:r>
        <w:r>
          <w:rPr>
            <w:noProof/>
            <w:webHidden/>
          </w:rPr>
          <w:fldChar w:fldCharType="end"/>
        </w:r>
      </w:hyperlink>
    </w:p>
    <w:p w14:paraId="7B63F155" w14:textId="2EE4D59C" w:rsidR="00AC3D1A" w:rsidRDefault="00AC3D1A">
      <w:pPr>
        <w:pStyle w:val="TOC3"/>
        <w:tabs>
          <w:tab w:val="right" w:leader="dot" w:pos="8296"/>
        </w:tabs>
        <w:rPr>
          <w:rFonts w:eastAsiaTheme="minorEastAsia"/>
          <w:noProof/>
          <w:sz w:val="22"/>
          <w:szCs w:val="24"/>
        </w:rPr>
      </w:pPr>
      <w:hyperlink w:anchor="_Toc204761782" w:history="1">
        <w:r w:rsidRPr="00783544">
          <w:rPr>
            <w:rStyle w:val="afa"/>
            <w:rFonts w:ascii="Times" w:hAnsi="Times"/>
            <w:noProof/>
          </w:rPr>
          <w:t xml:space="preserve">4.5.2 </w:t>
        </w:r>
        <w:r w:rsidRPr="00783544">
          <w:rPr>
            <w:rStyle w:val="afa"/>
            <w:rFonts w:ascii="Times" w:hAnsi="Times"/>
            <w:b/>
            <w:bCs/>
            <w:noProof/>
          </w:rPr>
          <w:t>Data analysis</w:t>
        </w:r>
        <w:r>
          <w:rPr>
            <w:noProof/>
            <w:webHidden/>
          </w:rPr>
          <w:tab/>
        </w:r>
        <w:r>
          <w:rPr>
            <w:noProof/>
            <w:webHidden/>
          </w:rPr>
          <w:fldChar w:fldCharType="begin"/>
        </w:r>
        <w:r>
          <w:rPr>
            <w:noProof/>
            <w:webHidden/>
          </w:rPr>
          <w:instrText xml:space="preserve"> PAGEREF _Toc204761782 \h </w:instrText>
        </w:r>
        <w:r>
          <w:rPr>
            <w:noProof/>
            <w:webHidden/>
          </w:rPr>
        </w:r>
        <w:r>
          <w:rPr>
            <w:noProof/>
            <w:webHidden/>
          </w:rPr>
          <w:fldChar w:fldCharType="separate"/>
        </w:r>
        <w:r>
          <w:rPr>
            <w:noProof/>
            <w:webHidden/>
          </w:rPr>
          <w:t>124</w:t>
        </w:r>
        <w:r>
          <w:rPr>
            <w:noProof/>
            <w:webHidden/>
          </w:rPr>
          <w:fldChar w:fldCharType="end"/>
        </w:r>
      </w:hyperlink>
    </w:p>
    <w:p w14:paraId="442E3F5E" w14:textId="0EF7CD88" w:rsidR="00AC3D1A" w:rsidRDefault="00AC3D1A">
      <w:pPr>
        <w:pStyle w:val="TOC4"/>
        <w:tabs>
          <w:tab w:val="right" w:leader="dot" w:pos="8296"/>
        </w:tabs>
        <w:rPr>
          <w:rFonts w:eastAsiaTheme="minorEastAsia"/>
          <w:noProof/>
          <w:sz w:val="22"/>
          <w:szCs w:val="24"/>
        </w:rPr>
      </w:pPr>
      <w:hyperlink w:anchor="_Toc204761783" w:history="1">
        <w:r w:rsidRPr="00783544">
          <w:rPr>
            <w:rStyle w:val="afa"/>
            <w:rFonts w:ascii="Times" w:hAnsi="Times"/>
            <w:i/>
            <w:iCs/>
            <w:noProof/>
          </w:rPr>
          <w:t>4.5.2.1 Thematic analysis</w:t>
        </w:r>
        <w:r>
          <w:rPr>
            <w:noProof/>
            <w:webHidden/>
          </w:rPr>
          <w:tab/>
        </w:r>
        <w:r>
          <w:rPr>
            <w:noProof/>
            <w:webHidden/>
          </w:rPr>
          <w:fldChar w:fldCharType="begin"/>
        </w:r>
        <w:r>
          <w:rPr>
            <w:noProof/>
            <w:webHidden/>
          </w:rPr>
          <w:instrText xml:space="preserve"> PAGEREF _Toc204761783 \h </w:instrText>
        </w:r>
        <w:r>
          <w:rPr>
            <w:noProof/>
            <w:webHidden/>
          </w:rPr>
        </w:r>
        <w:r>
          <w:rPr>
            <w:noProof/>
            <w:webHidden/>
          </w:rPr>
          <w:fldChar w:fldCharType="separate"/>
        </w:r>
        <w:r>
          <w:rPr>
            <w:noProof/>
            <w:webHidden/>
          </w:rPr>
          <w:t>126</w:t>
        </w:r>
        <w:r>
          <w:rPr>
            <w:noProof/>
            <w:webHidden/>
          </w:rPr>
          <w:fldChar w:fldCharType="end"/>
        </w:r>
      </w:hyperlink>
    </w:p>
    <w:p w14:paraId="3D41CBCB" w14:textId="5D5C77A2" w:rsidR="00AC3D1A" w:rsidRDefault="00AC3D1A">
      <w:pPr>
        <w:pStyle w:val="TOC2"/>
        <w:tabs>
          <w:tab w:val="left" w:pos="880"/>
          <w:tab w:val="right" w:leader="dot" w:pos="8296"/>
        </w:tabs>
        <w:rPr>
          <w:rFonts w:eastAsiaTheme="minorEastAsia"/>
          <w:b w:val="0"/>
          <w:bCs w:val="0"/>
          <w:noProof/>
          <w:szCs w:val="24"/>
        </w:rPr>
      </w:pPr>
      <w:hyperlink w:anchor="_Toc204761784" w:history="1">
        <w:r w:rsidRPr="00783544">
          <w:rPr>
            <w:rStyle w:val="afa"/>
            <w:rFonts w:ascii="Times" w:hAnsi="Times"/>
            <w:noProof/>
          </w:rPr>
          <w:t>4.6</w:t>
        </w:r>
        <w:r>
          <w:rPr>
            <w:rFonts w:eastAsiaTheme="minorEastAsia"/>
            <w:b w:val="0"/>
            <w:bCs w:val="0"/>
            <w:noProof/>
            <w:szCs w:val="24"/>
          </w:rPr>
          <w:tab/>
        </w:r>
        <w:r w:rsidRPr="00783544">
          <w:rPr>
            <w:rStyle w:val="afa"/>
            <w:rFonts w:ascii="Times" w:hAnsi="Times"/>
            <w:noProof/>
          </w:rPr>
          <w:t>Research Ethics</w:t>
        </w:r>
        <w:r>
          <w:rPr>
            <w:noProof/>
            <w:webHidden/>
          </w:rPr>
          <w:tab/>
        </w:r>
        <w:r>
          <w:rPr>
            <w:noProof/>
            <w:webHidden/>
          </w:rPr>
          <w:fldChar w:fldCharType="begin"/>
        </w:r>
        <w:r>
          <w:rPr>
            <w:noProof/>
            <w:webHidden/>
          </w:rPr>
          <w:instrText xml:space="preserve"> PAGEREF _Toc204761784 \h </w:instrText>
        </w:r>
        <w:r>
          <w:rPr>
            <w:noProof/>
            <w:webHidden/>
          </w:rPr>
        </w:r>
        <w:r>
          <w:rPr>
            <w:noProof/>
            <w:webHidden/>
          </w:rPr>
          <w:fldChar w:fldCharType="separate"/>
        </w:r>
        <w:r>
          <w:rPr>
            <w:noProof/>
            <w:webHidden/>
          </w:rPr>
          <w:t>128</w:t>
        </w:r>
        <w:r>
          <w:rPr>
            <w:noProof/>
            <w:webHidden/>
          </w:rPr>
          <w:fldChar w:fldCharType="end"/>
        </w:r>
      </w:hyperlink>
    </w:p>
    <w:p w14:paraId="20341200" w14:textId="3FBCA1AF" w:rsidR="00AC3D1A" w:rsidRDefault="00AC3D1A">
      <w:pPr>
        <w:pStyle w:val="TOC3"/>
        <w:tabs>
          <w:tab w:val="left" w:pos="1100"/>
          <w:tab w:val="right" w:leader="dot" w:pos="8296"/>
        </w:tabs>
        <w:rPr>
          <w:rFonts w:eastAsiaTheme="minorEastAsia"/>
          <w:noProof/>
          <w:sz w:val="22"/>
          <w:szCs w:val="24"/>
        </w:rPr>
      </w:pPr>
      <w:hyperlink w:anchor="_Toc204761785" w:history="1">
        <w:r w:rsidRPr="00783544">
          <w:rPr>
            <w:rStyle w:val="afa"/>
            <w:rFonts w:ascii="Times" w:hAnsi="Times"/>
            <w:b/>
            <w:noProof/>
          </w:rPr>
          <w:t>4.6.1</w:t>
        </w:r>
        <w:r>
          <w:rPr>
            <w:rFonts w:eastAsiaTheme="minorEastAsia"/>
            <w:noProof/>
            <w:sz w:val="22"/>
            <w:szCs w:val="24"/>
          </w:rPr>
          <w:tab/>
        </w:r>
        <w:r w:rsidRPr="00783544">
          <w:rPr>
            <w:rStyle w:val="afa"/>
            <w:rFonts w:ascii="Times" w:hAnsi="Times"/>
            <w:b/>
            <w:bCs/>
            <w:noProof/>
          </w:rPr>
          <w:t>Informed consent</w:t>
        </w:r>
        <w:r>
          <w:rPr>
            <w:noProof/>
            <w:webHidden/>
          </w:rPr>
          <w:tab/>
        </w:r>
        <w:r>
          <w:rPr>
            <w:noProof/>
            <w:webHidden/>
          </w:rPr>
          <w:fldChar w:fldCharType="begin"/>
        </w:r>
        <w:r>
          <w:rPr>
            <w:noProof/>
            <w:webHidden/>
          </w:rPr>
          <w:instrText xml:space="preserve"> PAGEREF _Toc204761785 \h </w:instrText>
        </w:r>
        <w:r>
          <w:rPr>
            <w:noProof/>
            <w:webHidden/>
          </w:rPr>
        </w:r>
        <w:r>
          <w:rPr>
            <w:noProof/>
            <w:webHidden/>
          </w:rPr>
          <w:fldChar w:fldCharType="separate"/>
        </w:r>
        <w:r>
          <w:rPr>
            <w:noProof/>
            <w:webHidden/>
          </w:rPr>
          <w:t>130</w:t>
        </w:r>
        <w:r>
          <w:rPr>
            <w:noProof/>
            <w:webHidden/>
          </w:rPr>
          <w:fldChar w:fldCharType="end"/>
        </w:r>
      </w:hyperlink>
    </w:p>
    <w:p w14:paraId="08A34905" w14:textId="7E0A9630" w:rsidR="00AC3D1A" w:rsidRDefault="00AC3D1A">
      <w:pPr>
        <w:pStyle w:val="TOC3"/>
        <w:tabs>
          <w:tab w:val="right" w:leader="dot" w:pos="8296"/>
        </w:tabs>
        <w:rPr>
          <w:rFonts w:eastAsiaTheme="minorEastAsia"/>
          <w:noProof/>
          <w:sz w:val="22"/>
          <w:szCs w:val="24"/>
        </w:rPr>
      </w:pPr>
      <w:hyperlink w:anchor="_Toc204761786" w:history="1">
        <w:r w:rsidRPr="00783544">
          <w:rPr>
            <w:rStyle w:val="afa"/>
            <w:rFonts w:ascii="Times" w:hAnsi="Times"/>
            <w:b/>
            <w:bCs/>
            <w:noProof/>
          </w:rPr>
          <w:t>4.6.2 Ensuring anonymity and confidentiality</w:t>
        </w:r>
        <w:r>
          <w:rPr>
            <w:noProof/>
            <w:webHidden/>
          </w:rPr>
          <w:tab/>
        </w:r>
        <w:r>
          <w:rPr>
            <w:noProof/>
            <w:webHidden/>
          </w:rPr>
          <w:fldChar w:fldCharType="begin"/>
        </w:r>
        <w:r>
          <w:rPr>
            <w:noProof/>
            <w:webHidden/>
          </w:rPr>
          <w:instrText xml:space="preserve"> PAGEREF _Toc204761786 \h </w:instrText>
        </w:r>
        <w:r>
          <w:rPr>
            <w:noProof/>
            <w:webHidden/>
          </w:rPr>
        </w:r>
        <w:r>
          <w:rPr>
            <w:noProof/>
            <w:webHidden/>
          </w:rPr>
          <w:fldChar w:fldCharType="separate"/>
        </w:r>
        <w:r>
          <w:rPr>
            <w:noProof/>
            <w:webHidden/>
          </w:rPr>
          <w:t>130</w:t>
        </w:r>
        <w:r>
          <w:rPr>
            <w:noProof/>
            <w:webHidden/>
          </w:rPr>
          <w:fldChar w:fldCharType="end"/>
        </w:r>
      </w:hyperlink>
    </w:p>
    <w:p w14:paraId="7B34EF13" w14:textId="02832824" w:rsidR="00AC3D1A" w:rsidRDefault="00AC3D1A">
      <w:pPr>
        <w:pStyle w:val="TOC2"/>
        <w:tabs>
          <w:tab w:val="right" w:leader="dot" w:pos="8296"/>
        </w:tabs>
        <w:rPr>
          <w:rFonts w:eastAsiaTheme="minorEastAsia"/>
          <w:b w:val="0"/>
          <w:bCs w:val="0"/>
          <w:noProof/>
          <w:szCs w:val="24"/>
        </w:rPr>
      </w:pPr>
      <w:hyperlink w:anchor="_Toc204761787" w:history="1">
        <w:r w:rsidRPr="00783544">
          <w:rPr>
            <w:rStyle w:val="afa"/>
            <w:rFonts w:ascii="Times" w:hAnsi="Times"/>
            <w:noProof/>
          </w:rPr>
          <w:t>4.7 Conclusion</w:t>
        </w:r>
        <w:r>
          <w:rPr>
            <w:noProof/>
            <w:webHidden/>
          </w:rPr>
          <w:tab/>
        </w:r>
        <w:r>
          <w:rPr>
            <w:noProof/>
            <w:webHidden/>
          </w:rPr>
          <w:fldChar w:fldCharType="begin"/>
        </w:r>
        <w:r>
          <w:rPr>
            <w:noProof/>
            <w:webHidden/>
          </w:rPr>
          <w:instrText xml:space="preserve"> PAGEREF _Toc204761787 \h </w:instrText>
        </w:r>
        <w:r>
          <w:rPr>
            <w:noProof/>
            <w:webHidden/>
          </w:rPr>
        </w:r>
        <w:r>
          <w:rPr>
            <w:noProof/>
            <w:webHidden/>
          </w:rPr>
          <w:fldChar w:fldCharType="separate"/>
        </w:r>
        <w:r>
          <w:rPr>
            <w:noProof/>
            <w:webHidden/>
          </w:rPr>
          <w:t>131</w:t>
        </w:r>
        <w:r>
          <w:rPr>
            <w:noProof/>
            <w:webHidden/>
          </w:rPr>
          <w:fldChar w:fldCharType="end"/>
        </w:r>
      </w:hyperlink>
    </w:p>
    <w:p w14:paraId="38C496D3" w14:textId="51FE0141" w:rsidR="00AC3D1A" w:rsidRDefault="00AC3D1A">
      <w:pPr>
        <w:pStyle w:val="TOC1"/>
        <w:tabs>
          <w:tab w:val="right" w:leader="dot" w:pos="8296"/>
        </w:tabs>
        <w:rPr>
          <w:rFonts w:eastAsiaTheme="minorEastAsia"/>
          <w:b w:val="0"/>
          <w:bCs w:val="0"/>
          <w:i w:val="0"/>
          <w:iCs w:val="0"/>
          <w:noProof/>
          <w:sz w:val="22"/>
        </w:rPr>
      </w:pPr>
      <w:hyperlink w:anchor="_Toc204761788" w:history="1">
        <w:r w:rsidRPr="00783544">
          <w:rPr>
            <w:rStyle w:val="afa"/>
            <w:rFonts w:ascii="Times" w:hAnsi="Times"/>
            <w:noProof/>
          </w:rPr>
          <w:t>Chapter Five: Case study one: Adaptation of PjBL in Chinese pre-service English teacher education</w:t>
        </w:r>
        <w:r>
          <w:rPr>
            <w:noProof/>
            <w:webHidden/>
          </w:rPr>
          <w:tab/>
        </w:r>
        <w:r>
          <w:rPr>
            <w:noProof/>
            <w:webHidden/>
          </w:rPr>
          <w:fldChar w:fldCharType="begin"/>
        </w:r>
        <w:r>
          <w:rPr>
            <w:noProof/>
            <w:webHidden/>
          </w:rPr>
          <w:instrText xml:space="preserve"> PAGEREF _Toc204761788 \h </w:instrText>
        </w:r>
        <w:r>
          <w:rPr>
            <w:noProof/>
            <w:webHidden/>
          </w:rPr>
        </w:r>
        <w:r>
          <w:rPr>
            <w:noProof/>
            <w:webHidden/>
          </w:rPr>
          <w:fldChar w:fldCharType="separate"/>
        </w:r>
        <w:r>
          <w:rPr>
            <w:noProof/>
            <w:webHidden/>
          </w:rPr>
          <w:t>132</w:t>
        </w:r>
        <w:r>
          <w:rPr>
            <w:noProof/>
            <w:webHidden/>
          </w:rPr>
          <w:fldChar w:fldCharType="end"/>
        </w:r>
      </w:hyperlink>
    </w:p>
    <w:p w14:paraId="68DAFE48" w14:textId="16C0DD9A" w:rsidR="00AC3D1A" w:rsidRDefault="00AC3D1A">
      <w:pPr>
        <w:pStyle w:val="TOC2"/>
        <w:tabs>
          <w:tab w:val="right" w:leader="dot" w:pos="8296"/>
        </w:tabs>
        <w:rPr>
          <w:rFonts w:eastAsiaTheme="minorEastAsia"/>
          <w:b w:val="0"/>
          <w:bCs w:val="0"/>
          <w:noProof/>
          <w:szCs w:val="24"/>
        </w:rPr>
      </w:pPr>
      <w:hyperlink w:anchor="_Toc204761789" w:history="1">
        <w:r w:rsidRPr="00783544">
          <w:rPr>
            <w:rStyle w:val="afa"/>
            <w:rFonts w:ascii="Times" w:hAnsi="Times"/>
            <w:noProof/>
          </w:rPr>
          <w:t>5.1 Introduction</w:t>
        </w:r>
        <w:r>
          <w:rPr>
            <w:noProof/>
            <w:webHidden/>
          </w:rPr>
          <w:tab/>
        </w:r>
        <w:r>
          <w:rPr>
            <w:noProof/>
            <w:webHidden/>
          </w:rPr>
          <w:fldChar w:fldCharType="begin"/>
        </w:r>
        <w:r>
          <w:rPr>
            <w:noProof/>
            <w:webHidden/>
          </w:rPr>
          <w:instrText xml:space="preserve"> PAGEREF _Toc204761789 \h </w:instrText>
        </w:r>
        <w:r>
          <w:rPr>
            <w:noProof/>
            <w:webHidden/>
          </w:rPr>
        </w:r>
        <w:r>
          <w:rPr>
            <w:noProof/>
            <w:webHidden/>
          </w:rPr>
          <w:fldChar w:fldCharType="separate"/>
        </w:r>
        <w:r>
          <w:rPr>
            <w:noProof/>
            <w:webHidden/>
          </w:rPr>
          <w:t>133</w:t>
        </w:r>
        <w:r>
          <w:rPr>
            <w:noProof/>
            <w:webHidden/>
          </w:rPr>
          <w:fldChar w:fldCharType="end"/>
        </w:r>
      </w:hyperlink>
    </w:p>
    <w:p w14:paraId="345A03FF" w14:textId="4A18FCD3" w:rsidR="00AC3D1A" w:rsidRDefault="00AC3D1A">
      <w:pPr>
        <w:pStyle w:val="TOC2"/>
        <w:tabs>
          <w:tab w:val="right" w:leader="dot" w:pos="8296"/>
        </w:tabs>
        <w:rPr>
          <w:rFonts w:eastAsiaTheme="minorEastAsia"/>
          <w:b w:val="0"/>
          <w:bCs w:val="0"/>
          <w:noProof/>
          <w:szCs w:val="24"/>
        </w:rPr>
      </w:pPr>
      <w:hyperlink w:anchor="_Toc204761790" w:history="1">
        <w:r w:rsidRPr="00783544">
          <w:rPr>
            <w:rStyle w:val="afa"/>
            <w:rFonts w:ascii="Times" w:hAnsi="Times"/>
            <w:noProof/>
          </w:rPr>
          <w:t>5.2 Characteristics of institution A and its department of foreign languages as the site for data collection</w:t>
        </w:r>
        <w:r>
          <w:rPr>
            <w:noProof/>
            <w:webHidden/>
          </w:rPr>
          <w:tab/>
        </w:r>
        <w:r>
          <w:rPr>
            <w:noProof/>
            <w:webHidden/>
          </w:rPr>
          <w:fldChar w:fldCharType="begin"/>
        </w:r>
        <w:r>
          <w:rPr>
            <w:noProof/>
            <w:webHidden/>
          </w:rPr>
          <w:instrText xml:space="preserve"> PAGEREF _Toc204761790 \h </w:instrText>
        </w:r>
        <w:r>
          <w:rPr>
            <w:noProof/>
            <w:webHidden/>
          </w:rPr>
        </w:r>
        <w:r>
          <w:rPr>
            <w:noProof/>
            <w:webHidden/>
          </w:rPr>
          <w:fldChar w:fldCharType="separate"/>
        </w:r>
        <w:r>
          <w:rPr>
            <w:noProof/>
            <w:webHidden/>
          </w:rPr>
          <w:t>135</w:t>
        </w:r>
        <w:r>
          <w:rPr>
            <w:noProof/>
            <w:webHidden/>
          </w:rPr>
          <w:fldChar w:fldCharType="end"/>
        </w:r>
      </w:hyperlink>
    </w:p>
    <w:p w14:paraId="7C58206E" w14:textId="50E0564E" w:rsidR="00AC3D1A" w:rsidRDefault="00AC3D1A">
      <w:pPr>
        <w:pStyle w:val="TOC3"/>
        <w:tabs>
          <w:tab w:val="left" w:pos="1100"/>
          <w:tab w:val="right" w:leader="dot" w:pos="8296"/>
        </w:tabs>
        <w:rPr>
          <w:rFonts w:eastAsiaTheme="minorEastAsia"/>
          <w:noProof/>
          <w:sz w:val="22"/>
          <w:szCs w:val="24"/>
        </w:rPr>
      </w:pPr>
      <w:hyperlink w:anchor="_Toc204761791" w:history="1">
        <w:r w:rsidRPr="00783544">
          <w:rPr>
            <w:rStyle w:val="afa"/>
            <w:rFonts w:ascii="Times" w:hAnsi="Times"/>
            <w:b/>
            <w:bCs/>
            <w:noProof/>
          </w:rPr>
          <w:t>5.2.1</w:t>
        </w:r>
        <w:r>
          <w:rPr>
            <w:rFonts w:eastAsiaTheme="minorEastAsia"/>
            <w:noProof/>
            <w:sz w:val="22"/>
            <w:szCs w:val="24"/>
          </w:rPr>
          <w:tab/>
        </w:r>
        <w:r w:rsidRPr="00783544">
          <w:rPr>
            <w:rStyle w:val="afa"/>
            <w:rFonts w:ascii="Times" w:hAnsi="Times"/>
            <w:b/>
            <w:bCs/>
            <w:noProof/>
          </w:rPr>
          <w:t>General information of the institution: information from the institutional/departmental homepage</w:t>
        </w:r>
        <w:r>
          <w:rPr>
            <w:noProof/>
            <w:webHidden/>
          </w:rPr>
          <w:tab/>
        </w:r>
        <w:r>
          <w:rPr>
            <w:noProof/>
            <w:webHidden/>
          </w:rPr>
          <w:fldChar w:fldCharType="begin"/>
        </w:r>
        <w:r>
          <w:rPr>
            <w:noProof/>
            <w:webHidden/>
          </w:rPr>
          <w:instrText xml:space="preserve"> PAGEREF _Toc204761791 \h </w:instrText>
        </w:r>
        <w:r>
          <w:rPr>
            <w:noProof/>
            <w:webHidden/>
          </w:rPr>
        </w:r>
        <w:r>
          <w:rPr>
            <w:noProof/>
            <w:webHidden/>
          </w:rPr>
          <w:fldChar w:fldCharType="separate"/>
        </w:r>
        <w:r>
          <w:rPr>
            <w:noProof/>
            <w:webHidden/>
          </w:rPr>
          <w:t>136</w:t>
        </w:r>
        <w:r>
          <w:rPr>
            <w:noProof/>
            <w:webHidden/>
          </w:rPr>
          <w:fldChar w:fldCharType="end"/>
        </w:r>
      </w:hyperlink>
    </w:p>
    <w:p w14:paraId="5BE11126" w14:textId="13A102AA" w:rsidR="00AC3D1A" w:rsidRDefault="00AC3D1A">
      <w:pPr>
        <w:pStyle w:val="TOC3"/>
        <w:tabs>
          <w:tab w:val="left" w:pos="1100"/>
          <w:tab w:val="right" w:leader="dot" w:pos="8296"/>
        </w:tabs>
        <w:rPr>
          <w:rFonts w:eastAsiaTheme="minorEastAsia"/>
          <w:noProof/>
          <w:sz w:val="22"/>
          <w:szCs w:val="24"/>
        </w:rPr>
      </w:pPr>
      <w:hyperlink w:anchor="_Toc204761792" w:history="1">
        <w:r w:rsidRPr="00783544">
          <w:rPr>
            <w:rStyle w:val="afa"/>
            <w:rFonts w:ascii="Times" w:hAnsi="Times"/>
            <w:b/>
            <w:bCs/>
            <w:noProof/>
          </w:rPr>
          <w:t>5.2.2</w:t>
        </w:r>
        <w:r>
          <w:rPr>
            <w:rFonts w:eastAsiaTheme="minorEastAsia"/>
            <w:noProof/>
            <w:sz w:val="22"/>
            <w:szCs w:val="24"/>
          </w:rPr>
          <w:tab/>
        </w:r>
        <w:r w:rsidRPr="00783544">
          <w:rPr>
            <w:rStyle w:val="afa"/>
            <w:rFonts w:ascii="Times" w:hAnsi="Times"/>
            <w:b/>
            <w:bCs/>
            <w:noProof/>
          </w:rPr>
          <w:t>General information of The Department of foreign languages: information from the official departmental webpage</w:t>
        </w:r>
        <w:r>
          <w:rPr>
            <w:noProof/>
            <w:webHidden/>
          </w:rPr>
          <w:tab/>
        </w:r>
        <w:r>
          <w:rPr>
            <w:noProof/>
            <w:webHidden/>
          </w:rPr>
          <w:fldChar w:fldCharType="begin"/>
        </w:r>
        <w:r>
          <w:rPr>
            <w:noProof/>
            <w:webHidden/>
          </w:rPr>
          <w:instrText xml:space="preserve"> PAGEREF _Toc204761792 \h </w:instrText>
        </w:r>
        <w:r>
          <w:rPr>
            <w:noProof/>
            <w:webHidden/>
          </w:rPr>
        </w:r>
        <w:r>
          <w:rPr>
            <w:noProof/>
            <w:webHidden/>
          </w:rPr>
          <w:fldChar w:fldCharType="separate"/>
        </w:r>
        <w:r>
          <w:rPr>
            <w:noProof/>
            <w:webHidden/>
          </w:rPr>
          <w:t>137</w:t>
        </w:r>
        <w:r>
          <w:rPr>
            <w:noProof/>
            <w:webHidden/>
          </w:rPr>
          <w:fldChar w:fldCharType="end"/>
        </w:r>
      </w:hyperlink>
    </w:p>
    <w:p w14:paraId="645BBBF0" w14:textId="13EAA133" w:rsidR="00AC3D1A" w:rsidRDefault="00AC3D1A">
      <w:pPr>
        <w:pStyle w:val="TOC4"/>
        <w:tabs>
          <w:tab w:val="left" w:pos="1540"/>
          <w:tab w:val="right" w:leader="dot" w:pos="8296"/>
        </w:tabs>
        <w:rPr>
          <w:rFonts w:eastAsiaTheme="minorEastAsia"/>
          <w:noProof/>
          <w:sz w:val="22"/>
          <w:szCs w:val="24"/>
        </w:rPr>
      </w:pPr>
      <w:hyperlink w:anchor="_Toc204761793" w:history="1">
        <w:r w:rsidRPr="00783544">
          <w:rPr>
            <w:rStyle w:val="afa"/>
            <w:rFonts w:ascii="Times" w:hAnsi="Times"/>
            <w:b/>
            <w:bCs/>
            <w:i/>
            <w:iCs/>
            <w:noProof/>
          </w:rPr>
          <w:t>5.2.2.1</w:t>
        </w:r>
        <w:r>
          <w:rPr>
            <w:rFonts w:eastAsiaTheme="minorEastAsia"/>
            <w:noProof/>
            <w:sz w:val="22"/>
            <w:szCs w:val="24"/>
          </w:rPr>
          <w:tab/>
        </w:r>
        <w:r w:rsidRPr="00783544">
          <w:rPr>
            <w:rStyle w:val="afa"/>
            <w:rFonts w:ascii="Times" w:hAnsi="Times"/>
            <w:b/>
            <w:bCs/>
            <w:i/>
            <w:iCs/>
            <w:noProof/>
          </w:rPr>
          <w:t>Overview of the department</w:t>
        </w:r>
        <w:r>
          <w:rPr>
            <w:noProof/>
            <w:webHidden/>
          </w:rPr>
          <w:tab/>
        </w:r>
        <w:r>
          <w:rPr>
            <w:noProof/>
            <w:webHidden/>
          </w:rPr>
          <w:fldChar w:fldCharType="begin"/>
        </w:r>
        <w:r>
          <w:rPr>
            <w:noProof/>
            <w:webHidden/>
          </w:rPr>
          <w:instrText xml:space="preserve"> PAGEREF _Toc204761793 \h </w:instrText>
        </w:r>
        <w:r>
          <w:rPr>
            <w:noProof/>
            <w:webHidden/>
          </w:rPr>
        </w:r>
        <w:r>
          <w:rPr>
            <w:noProof/>
            <w:webHidden/>
          </w:rPr>
          <w:fldChar w:fldCharType="separate"/>
        </w:r>
        <w:r>
          <w:rPr>
            <w:noProof/>
            <w:webHidden/>
          </w:rPr>
          <w:t>137</w:t>
        </w:r>
        <w:r>
          <w:rPr>
            <w:noProof/>
            <w:webHidden/>
          </w:rPr>
          <w:fldChar w:fldCharType="end"/>
        </w:r>
      </w:hyperlink>
    </w:p>
    <w:p w14:paraId="2E45DDED" w14:textId="061F1DB8" w:rsidR="00AC3D1A" w:rsidRDefault="00AC3D1A">
      <w:pPr>
        <w:pStyle w:val="TOC4"/>
        <w:tabs>
          <w:tab w:val="left" w:pos="1540"/>
          <w:tab w:val="right" w:leader="dot" w:pos="8296"/>
        </w:tabs>
        <w:rPr>
          <w:rFonts w:eastAsiaTheme="minorEastAsia"/>
          <w:noProof/>
          <w:sz w:val="22"/>
          <w:szCs w:val="24"/>
        </w:rPr>
      </w:pPr>
      <w:hyperlink w:anchor="_Toc204761794" w:history="1">
        <w:r w:rsidRPr="00783544">
          <w:rPr>
            <w:rStyle w:val="afa"/>
            <w:rFonts w:ascii="Times" w:hAnsi="Times"/>
            <w:b/>
            <w:bCs/>
            <w:i/>
            <w:iCs/>
            <w:noProof/>
          </w:rPr>
          <w:t>5.2.2.2</w:t>
        </w:r>
        <w:r>
          <w:rPr>
            <w:rFonts w:eastAsiaTheme="minorEastAsia"/>
            <w:noProof/>
            <w:sz w:val="22"/>
            <w:szCs w:val="24"/>
          </w:rPr>
          <w:tab/>
        </w:r>
        <w:r w:rsidRPr="00783544">
          <w:rPr>
            <w:rStyle w:val="afa"/>
            <w:rFonts w:ascii="Times" w:hAnsi="Times"/>
            <w:b/>
            <w:bCs/>
            <w:i/>
            <w:iCs/>
            <w:noProof/>
          </w:rPr>
          <w:t>The Bachelor’s Programme “English Education”: instructional aims and objectives</w:t>
        </w:r>
        <w:r>
          <w:rPr>
            <w:noProof/>
            <w:webHidden/>
          </w:rPr>
          <w:tab/>
        </w:r>
        <w:r>
          <w:rPr>
            <w:noProof/>
            <w:webHidden/>
          </w:rPr>
          <w:fldChar w:fldCharType="begin"/>
        </w:r>
        <w:r>
          <w:rPr>
            <w:noProof/>
            <w:webHidden/>
          </w:rPr>
          <w:instrText xml:space="preserve"> PAGEREF _Toc204761794 \h </w:instrText>
        </w:r>
        <w:r>
          <w:rPr>
            <w:noProof/>
            <w:webHidden/>
          </w:rPr>
        </w:r>
        <w:r>
          <w:rPr>
            <w:noProof/>
            <w:webHidden/>
          </w:rPr>
          <w:fldChar w:fldCharType="separate"/>
        </w:r>
        <w:r>
          <w:rPr>
            <w:noProof/>
            <w:webHidden/>
          </w:rPr>
          <w:t>138</w:t>
        </w:r>
        <w:r>
          <w:rPr>
            <w:noProof/>
            <w:webHidden/>
          </w:rPr>
          <w:fldChar w:fldCharType="end"/>
        </w:r>
      </w:hyperlink>
    </w:p>
    <w:p w14:paraId="495F8A9D" w14:textId="1AB51F72" w:rsidR="00AC3D1A" w:rsidRDefault="00AC3D1A">
      <w:pPr>
        <w:pStyle w:val="TOC3"/>
        <w:tabs>
          <w:tab w:val="right" w:leader="dot" w:pos="8296"/>
        </w:tabs>
        <w:rPr>
          <w:rFonts w:eastAsiaTheme="minorEastAsia"/>
          <w:noProof/>
          <w:sz w:val="22"/>
          <w:szCs w:val="24"/>
        </w:rPr>
      </w:pPr>
      <w:hyperlink w:anchor="_Toc204761795" w:history="1">
        <w:r w:rsidRPr="00783544">
          <w:rPr>
            <w:rStyle w:val="afa"/>
            <w:rFonts w:ascii="Times" w:hAnsi="Times"/>
            <w:b/>
            <w:bCs/>
            <w:noProof/>
          </w:rPr>
          <w:t>5.2.3 Characteristics of the institution and department as indicated by the dean</w:t>
        </w:r>
        <w:r>
          <w:rPr>
            <w:noProof/>
            <w:webHidden/>
          </w:rPr>
          <w:tab/>
        </w:r>
        <w:r>
          <w:rPr>
            <w:noProof/>
            <w:webHidden/>
          </w:rPr>
          <w:fldChar w:fldCharType="begin"/>
        </w:r>
        <w:r>
          <w:rPr>
            <w:noProof/>
            <w:webHidden/>
          </w:rPr>
          <w:instrText xml:space="preserve"> PAGEREF _Toc204761795 \h </w:instrText>
        </w:r>
        <w:r>
          <w:rPr>
            <w:noProof/>
            <w:webHidden/>
          </w:rPr>
        </w:r>
        <w:r>
          <w:rPr>
            <w:noProof/>
            <w:webHidden/>
          </w:rPr>
          <w:fldChar w:fldCharType="separate"/>
        </w:r>
        <w:r>
          <w:rPr>
            <w:noProof/>
            <w:webHidden/>
          </w:rPr>
          <w:t>140</w:t>
        </w:r>
        <w:r>
          <w:rPr>
            <w:noProof/>
            <w:webHidden/>
          </w:rPr>
          <w:fldChar w:fldCharType="end"/>
        </w:r>
      </w:hyperlink>
    </w:p>
    <w:p w14:paraId="715587BE" w14:textId="631127C7" w:rsidR="00AC3D1A" w:rsidRDefault="00AC3D1A">
      <w:pPr>
        <w:pStyle w:val="TOC4"/>
        <w:tabs>
          <w:tab w:val="right" w:leader="dot" w:pos="8296"/>
        </w:tabs>
        <w:rPr>
          <w:rFonts w:eastAsiaTheme="minorEastAsia"/>
          <w:noProof/>
          <w:sz w:val="22"/>
          <w:szCs w:val="24"/>
        </w:rPr>
      </w:pPr>
      <w:hyperlink w:anchor="_Toc204761796" w:history="1">
        <w:r w:rsidRPr="00783544">
          <w:rPr>
            <w:rStyle w:val="afa"/>
            <w:rFonts w:ascii="Times" w:hAnsi="Times"/>
            <w:b/>
            <w:bCs/>
            <w:i/>
            <w:iCs/>
            <w:noProof/>
          </w:rPr>
          <w:t>5.2.3.1 Main instructional priorities of the department as indicated by the dean</w:t>
        </w:r>
        <w:r>
          <w:rPr>
            <w:noProof/>
            <w:webHidden/>
          </w:rPr>
          <w:tab/>
        </w:r>
        <w:r>
          <w:rPr>
            <w:noProof/>
            <w:webHidden/>
          </w:rPr>
          <w:fldChar w:fldCharType="begin"/>
        </w:r>
        <w:r>
          <w:rPr>
            <w:noProof/>
            <w:webHidden/>
          </w:rPr>
          <w:instrText xml:space="preserve"> PAGEREF _Toc204761796 \h </w:instrText>
        </w:r>
        <w:r>
          <w:rPr>
            <w:noProof/>
            <w:webHidden/>
          </w:rPr>
        </w:r>
        <w:r>
          <w:rPr>
            <w:noProof/>
            <w:webHidden/>
          </w:rPr>
          <w:fldChar w:fldCharType="separate"/>
        </w:r>
        <w:r>
          <w:rPr>
            <w:noProof/>
            <w:webHidden/>
          </w:rPr>
          <w:t>141</w:t>
        </w:r>
        <w:r>
          <w:rPr>
            <w:noProof/>
            <w:webHidden/>
          </w:rPr>
          <w:fldChar w:fldCharType="end"/>
        </w:r>
      </w:hyperlink>
    </w:p>
    <w:p w14:paraId="794574A3" w14:textId="5523EFFA" w:rsidR="00AC3D1A" w:rsidRDefault="00AC3D1A">
      <w:pPr>
        <w:pStyle w:val="TOC4"/>
        <w:tabs>
          <w:tab w:val="right" w:leader="dot" w:pos="8296"/>
        </w:tabs>
        <w:rPr>
          <w:rFonts w:eastAsiaTheme="minorEastAsia"/>
          <w:noProof/>
          <w:sz w:val="22"/>
          <w:szCs w:val="24"/>
        </w:rPr>
      </w:pPr>
      <w:hyperlink w:anchor="_Toc204761797" w:history="1">
        <w:r w:rsidRPr="00783544">
          <w:rPr>
            <w:rStyle w:val="afa"/>
            <w:rFonts w:ascii="Times" w:hAnsi="Times"/>
            <w:b/>
            <w:bCs/>
            <w:i/>
            <w:iCs/>
            <w:noProof/>
          </w:rPr>
          <w:t>5.2.3.2 Enhancing student employability: a ‘practise section’within the programme</w:t>
        </w:r>
        <w:r>
          <w:rPr>
            <w:noProof/>
            <w:webHidden/>
          </w:rPr>
          <w:tab/>
        </w:r>
        <w:r>
          <w:rPr>
            <w:noProof/>
            <w:webHidden/>
          </w:rPr>
          <w:fldChar w:fldCharType="begin"/>
        </w:r>
        <w:r>
          <w:rPr>
            <w:noProof/>
            <w:webHidden/>
          </w:rPr>
          <w:instrText xml:space="preserve"> PAGEREF _Toc204761797 \h </w:instrText>
        </w:r>
        <w:r>
          <w:rPr>
            <w:noProof/>
            <w:webHidden/>
          </w:rPr>
        </w:r>
        <w:r>
          <w:rPr>
            <w:noProof/>
            <w:webHidden/>
          </w:rPr>
          <w:fldChar w:fldCharType="separate"/>
        </w:r>
        <w:r>
          <w:rPr>
            <w:noProof/>
            <w:webHidden/>
          </w:rPr>
          <w:t>141</w:t>
        </w:r>
        <w:r>
          <w:rPr>
            <w:noProof/>
            <w:webHidden/>
          </w:rPr>
          <w:fldChar w:fldCharType="end"/>
        </w:r>
      </w:hyperlink>
    </w:p>
    <w:p w14:paraId="789891B7" w14:textId="3B86118D" w:rsidR="00AC3D1A" w:rsidRDefault="00AC3D1A">
      <w:pPr>
        <w:pStyle w:val="TOC4"/>
        <w:tabs>
          <w:tab w:val="right" w:leader="dot" w:pos="8296"/>
        </w:tabs>
        <w:rPr>
          <w:rFonts w:eastAsiaTheme="minorEastAsia"/>
          <w:noProof/>
          <w:sz w:val="22"/>
          <w:szCs w:val="24"/>
        </w:rPr>
      </w:pPr>
      <w:hyperlink w:anchor="_Toc204761798" w:history="1">
        <w:r w:rsidRPr="00783544">
          <w:rPr>
            <w:rStyle w:val="afa"/>
            <w:rFonts w:ascii="Times" w:hAnsi="Times"/>
            <w:b/>
            <w:bCs/>
            <w:i/>
            <w:iCs/>
            <w:noProof/>
          </w:rPr>
          <w:t>5.2.3.3 Enhancing student employability against the ‘double-reduction’ policy</w:t>
        </w:r>
        <w:r>
          <w:rPr>
            <w:noProof/>
            <w:webHidden/>
          </w:rPr>
          <w:tab/>
        </w:r>
        <w:r>
          <w:rPr>
            <w:noProof/>
            <w:webHidden/>
          </w:rPr>
          <w:fldChar w:fldCharType="begin"/>
        </w:r>
        <w:r>
          <w:rPr>
            <w:noProof/>
            <w:webHidden/>
          </w:rPr>
          <w:instrText xml:space="preserve"> PAGEREF _Toc204761798 \h </w:instrText>
        </w:r>
        <w:r>
          <w:rPr>
            <w:noProof/>
            <w:webHidden/>
          </w:rPr>
        </w:r>
        <w:r>
          <w:rPr>
            <w:noProof/>
            <w:webHidden/>
          </w:rPr>
          <w:fldChar w:fldCharType="separate"/>
        </w:r>
        <w:r>
          <w:rPr>
            <w:noProof/>
            <w:webHidden/>
          </w:rPr>
          <w:t>142</w:t>
        </w:r>
        <w:r>
          <w:rPr>
            <w:noProof/>
            <w:webHidden/>
          </w:rPr>
          <w:fldChar w:fldCharType="end"/>
        </w:r>
      </w:hyperlink>
    </w:p>
    <w:p w14:paraId="101B071B" w14:textId="75B57450" w:rsidR="00AC3D1A" w:rsidRDefault="00AC3D1A">
      <w:pPr>
        <w:pStyle w:val="TOC4"/>
        <w:tabs>
          <w:tab w:val="left" w:pos="1540"/>
          <w:tab w:val="right" w:leader="dot" w:pos="8296"/>
        </w:tabs>
        <w:rPr>
          <w:rFonts w:eastAsiaTheme="minorEastAsia"/>
          <w:noProof/>
          <w:sz w:val="22"/>
          <w:szCs w:val="24"/>
        </w:rPr>
      </w:pPr>
      <w:hyperlink w:anchor="_Toc204761799" w:history="1">
        <w:r w:rsidRPr="00783544">
          <w:rPr>
            <w:rStyle w:val="afa"/>
            <w:rFonts w:ascii="Times" w:hAnsi="Times"/>
            <w:b/>
            <w:bCs/>
            <w:i/>
            <w:iCs/>
            <w:noProof/>
          </w:rPr>
          <w:t>5.2.3.4</w:t>
        </w:r>
        <w:r>
          <w:rPr>
            <w:rFonts w:eastAsiaTheme="minorEastAsia"/>
            <w:noProof/>
            <w:sz w:val="22"/>
            <w:szCs w:val="24"/>
          </w:rPr>
          <w:tab/>
        </w:r>
        <w:r w:rsidRPr="00783544">
          <w:rPr>
            <w:rStyle w:val="afa"/>
            <w:rFonts w:ascii="Times" w:hAnsi="Times"/>
            <w:b/>
            <w:bCs/>
            <w:i/>
            <w:iCs/>
            <w:noProof/>
          </w:rPr>
          <w:t>Instructional preferences by faculty members as outlined by the dean</w:t>
        </w:r>
        <w:r>
          <w:rPr>
            <w:noProof/>
            <w:webHidden/>
          </w:rPr>
          <w:tab/>
        </w:r>
        <w:r>
          <w:rPr>
            <w:noProof/>
            <w:webHidden/>
          </w:rPr>
          <w:fldChar w:fldCharType="begin"/>
        </w:r>
        <w:r>
          <w:rPr>
            <w:noProof/>
            <w:webHidden/>
          </w:rPr>
          <w:instrText xml:space="preserve"> PAGEREF _Toc204761799 \h </w:instrText>
        </w:r>
        <w:r>
          <w:rPr>
            <w:noProof/>
            <w:webHidden/>
          </w:rPr>
        </w:r>
        <w:r>
          <w:rPr>
            <w:noProof/>
            <w:webHidden/>
          </w:rPr>
          <w:fldChar w:fldCharType="separate"/>
        </w:r>
        <w:r>
          <w:rPr>
            <w:noProof/>
            <w:webHidden/>
          </w:rPr>
          <w:t>143</w:t>
        </w:r>
        <w:r>
          <w:rPr>
            <w:noProof/>
            <w:webHidden/>
          </w:rPr>
          <w:fldChar w:fldCharType="end"/>
        </w:r>
      </w:hyperlink>
    </w:p>
    <w:p w14:paraId="77EC4064" w14:textId="27E82898" w:rsidR="00AC3D1A" w:rsidRDefault="00AC3D1A">
      <w:pPr>
        <w:pStyle w:val="TOC4"/>
        <w:tabs>
          <w:tab w:val="left" w:pos="1540"/>
          <w:tab w:val="right" w:leader="dot" w:pos="8296"/>
        </w:tabs>
        <w:rPr>
          <w:rFonts w:eastAsiaTheme="minorEastAsia"/>
          <w:noProof/>
          <w:sz w:val="22"/>
          <w:szCs w:val="24"/>
        </w:rPr>
      </w:pPr>
      <w:hyperlink w:anchor="_Toc204761800" w:history="1">
        <w:r w:rsidRPr="00783544">
          <w:rPr>
            <w:rStyle w:val="afa"/>
            <w:rFonts w:ascii="Times" w:hAnsi="Times"/>
            <w:b/>
            <w:bCs/>
            <w:i/>
            <w:iCs/>
            <w:noProof/>
          </w:rPr>
          <w:t>5.2.3.5</w:t>
        </w:r>
        <w:r>
          <w:rPr>
            <w:rFonts w:eastAsiaTheme="minorEastAsia"/>
            <w:noProof/>
            <w:sz w:val="22"/>
            <w:szCs w:val="24"/>
          </w:rPr>
          <w:tab/>
        </w:r>
        <w:r w:rsidRPr="00783544">
          <w:rPr>
            <w:rStyle w:val="afa"/>
            <w:rFonts w:ascii="Times" w:hAnsi="Times"/>
            <w:b/>
            <w:bCs/>
            <w:i/>
            <w:iCs/>
            <w:noProof/>
          </w:rPr>
          <w:t>Responses to policy context as indicated by the dean</w:t>
        </w:r>
        <w:r>
          <w:rPr>
            <w:noProof/>
            <w:webHidden/>
          </w:rPr>
          <w:tab/>
        </w:r>
        <w:r>
          <w:rPr>
            <w:noProof/>
            <w:webHidden/>
          </w:rPr>
          <w:fldChar w:fldCharType="begin"/>
        </w:r>
        <w:r>
          <w:rPr>
            <w:noProof/>
            <w:webHidden/>
          </w:rPr>
          <w:instrText xml:space="preserve"> PAGEREF _Toc204761800 \h </w:instrText>
        </w:r>
        <w:r>
          <w:rPr>
            <w:noProof/>
            <w:webHidden/>
          </w:rPr>
        </w:r>
        <w:r>
          <w:rPr>
            <w:noProof/>
            <w:webHidden/>
          </w:rPr>
          <w:fldChar w:fldCharType="separate"/>
        </w:r>
        <w:r>
          <w:rPr>
            <w:noProof/>
            <w:webHidden/>
          </w:rPr>
          <w:t>144</w:t>
        </w:r>
        <w:r>
          <w:rPr>
            <w:noProof/>
            <w:webHidden/>
          </w:rPr>
          <w:fldChar w:fldCharType="end"/>
        </w:r>
      </w:hyperlink>
    </w:p>
    <w:p w14:paraId="3D6F3543" w14:textId="73E92E39" w:rsidR="00AC3D1A" w:rsidRDefault="00AC3D1A">
      <w:pPr>
        <w:pStyle w:val="TOC3"/>
        <w:tabs>
          <w:tab w:val="left" w:pos="1100"/>
          <w:tab w:val="right" w:leader="dot" w:pos="8296"/>
        </w:tabs>
        <w:rPr>
          <w:rFonts w:eastAsiaTheme="minorEastAsia"/>
          <w:noProof/>
          <w:sz w:val="22"/>
          <w:szCs w:val="24"/>
        </w:rPr>
      </w:pPr>
      <w:hyperlink w:anchor="_Toc204761801" w:history="1">
        <w:r w:rsidRPr="00783544">
          <w:rPr>
            <w:rStyle w:val="afa"/>
            <w:rFonts w:ascii="Times" w:hAnsi="Times"/>
            <w:b/>
            <w:bCs/>
            <w:noProof/>
          </w:rPr>
          <w:t>5.2.4</w:t>
        </w:r>
        <w:r>
          <w:rPr>
            <w:rFonts w:eastAsiaTheme="minorEastAsia"/>
            <w:noProof/>
            <w:sz w:val="22"/>
            <w:szCs w:val="24"/>
          </w:rPr>
          <w:tab/>
        </w:r>
        <w:r w:rsidRPr="00783544">
          <w:rPr>
            <w:rStyle w:val="afa"/>
            <w:rFonts w:ascii="Times" w:hAnsi="Times"/>
            <w:b/>
            <w:bCs/>
            <w:noProof/>
          </w:rPr>
          <w:t>Challenge facing the department as outlined by the dean</w:t>
        </w:r>
        <w:r>
          <w:rPr>
            <w:noProof/>
            <w:webHidden/>
          </w:rPr>
          <w:tab/>
        </w:r>
        <w:r>
          <w:rPr>
            <w:noProof/>
            <w:webHidden/>
          </w:rPr>
          <w:fldChar w:fldCharType="begin"/>
        </w:r>
        <w:r>
          <w:rPr>
            <w:noProof/>
            <w:webHidden/>
          </w:rPr>
          <w:instrText xml:space="preserve"> PAGEREF _Toc204761801 \h </w:instrText>
        </w:r>
        <w:r>
          <w:rPr>
            <w:noProof/>
            <w:webHidden/>
          </w:rPr>
        </w:r>
        <w:r>
          <w:rPr>
            <w:noProof/>
            <w:webHidden/>
          </w:rPr>
          <w:fldChar w:fldCharType="separate"/>
        </w:r>
        <w:r>
          <w:rPr>
            <w:noProof/>
            <w:webHidden/>
          </w:rPr>
          <w:t>145</w:t>
        </w:r>
        <w:r>
          <w:rPr>
            <w:noProof/>
            <w:webHidden/>
          </w:rPr>
          <w:fldChar w:fldCharType="end"/>
        </w:r>
      </w:hyperlink>
    </w:p>
    <w:p w14:paraId="6E5B2B9F" w14:textId="2940EBBD" w:rsidR="00AC3D1A" w:rsidRDefault="00AC3D1A">
      <w:pPr>
        <w:pStyle w:val="TOC2"/>
        <w:tabs>
          <w:tab w:val="left" w:pos="880"/>
          <w:tab w:val="right" w:leader="dot" w:pos="8296"/>
        </w:tabs>
        <w:rPr>
          <w:rFonts w:eastAsiaTheme="minorEastAsia"/>
          <w:b w:val="0"/>
          <w:bCs w:val="0"/>
          <w:noProof/>
          <w:szCs w:val="24"/>
        </w:rPr>
      </w:pPr>
      <w:hyperlink w:anchor="_Toc204761802" w:history="1">
        <w:r w:rsidRPr="00783544">
          <w:rPr>
            <w:rStyle w:val="afa"/>
            <w:rFonts w:ascii="Times" w:hAnsi="Times"/>
            <w:noProof/>
          </w:rPr>
          <w:t>5.3</w:t>
        </w:r>
        <w:r>
          <w:rPr>
            <w:rFonts w:eastAsiaTheme="minorEastAsia"/>
            <w:b w:val="0"/>
            <w:bCs w:val="0"/>
            <w:noProof/>
            <w:szCs w:val="24"/>
          </w:rPr>
          <w:tab/>
        </w:r>
        <w:r w:rsidRPr="00783544">
          <w:rPr>
            <w:rStyle w:val="afa"/>
            <w:rFonts w:ascii="Times" w:hAnsi="Times"/>
            <w:noProof/>
          </w:rPr>
          <w:t>Ways of teaching at the department as indicated by another lecturer</w:t>
        </w:r>
        <w:r>
          <w:rPr>
            <w:noProof/>
            <w:webHidden/>
          </w:rPr>
          <w:tab/>
        </w:r>
        <w:r>
          <w:rPr>
            <w:noProof/>
            <w:webHidden/>
          </w:rPr>
          <w:fldChar w:fldCharType="begin"/>
        </w:r>
        <w:r>
          <w:rPr>
            <w:noProof/>
            <w:webHidden/>
          </w:rPr>
          <w:instrText xml:space="preserve"> PAGEREF _Toc204761802 \h </w:instrText>
        </w:r>
        <w:r>
          <w:rPr>
            <w:noProof/>
            <w:webHidden/>
          </w:rPr>
        </w:r>
        <w:r>
          <w:rPr>
            <w:noProof/>
            <w:webHidden/>
          </w:rPr>
          <w:fldChar w:fldCharType="separate"/>
        </w:r>
        <w:r>
          <w:rPr>
            <w:noProof/>
            <w:webHidden/>
          </w:rPr>
          <w:t>146</w:t>
        </w:r>
        <w:r>
          <w:rPr>
            <w:noProof/>
            <w:webHidden/>
          </w:rPr>
          <w:fldChar w:fldCharType="end"/>
        </w:r>
      </w:hyperlink>
    </w:p>
    <w:p w14:paraId="3AA55C43" w14:textId="48DA65EC" w:rsidR="00AC3D1A" w:rsidRDefault="00AC3D1A">
      <w:pPr>
        <w:pStyle w:val="TOC3"/>
        <w:tabs>
          <w:tab w:val="right" w:leader="dot" w:pos="8296"/>
        </w:tabs>
        <w:rPr>
          <w:rFonts w:eastAsiaTheme="minorEastAsia"/>
          <w:noProof/>
          <w:sz w:val="22"/>
          <w:szCs w:val="24"/>
        </w:rPr>
      </w:pPr>
      <w:hyperlink w:anchor="_Toc204761803" w:history="1">
        <w:r w:rsidRPr="00783544">
          <w:rPr>
            <w:rStyle w:val="afa"/>
            <w:rFonts w:ascii="Times" w:hAnsi="Times"/>
            <w:b/>
            <w:bCs/>
            <w:noProof/>
          </w:rPr>
          <w:t>5.3.1 Personal interpretation of project-based learning by the other lecturer</w:t>
        </w:r>
        <w:r>
          <w:rPr>
            <w:noProof/>
            <w:webHidden/>
          </w:rPr>
          <w:tab/>
        </w:r>
        <w:r>
          <w:rPr>
            <w:noProof/>
            <w:webHidden/>
          </w:rPr>
          <w:fldChar w:fldCharType="begin"/>
        </w:r>
        <w:r>
          <w:rPr>
            <w:noProof/>
            <w:webHidden/>
          </w:rPr>
          <w:instrText xml:space="preserve"> PAGEREF _Toc204761803 \h </w:instrText>
        </w:r>
        <w:r>
          <w:rPr>
            <w:noProof/>
            <w:webHidden/>
          </w:rPr>
        </w:r>
        <w:r>
          <w:rPr>
            <w:noProof/>
            <w:webHidden/>
          </w:rPr>
          <w:fldChar w:fldCharType="separate"/>
        </w:r>
        <w:r>
          <w:rPr>
            <w:noProof/>
            <w:webHidden/>
          </w:rPr>
          <w:t>146</w:t>
        </w:r>
        <w:r>
          <w:rPr>
            <w:noProof/>
            <w:webHidden/>
          </w:rPr>
          <w:fldChar w:fldCharType="end"/>
        </w:r>
      </w:hyperlink>
    </w:p>
    <w:p w14:paraId="74D14696" w14:textId="63A3CA21" w:rsidR="00AC3D1A" w:rsidRDefault="00AC3D1A">
      <w:pPr>
        <w:pStyle w:val="TOC4"/>
        <w:tabs>
          <w:tab w:val="left" w:pos="1540"/>
          <w:tab w:val="right" w:leader="dot" w:pos="8296"/>
        </w:tabs>
        <w:rPr>
          <w:rFonts w:eastAsiaTheme="minorEastAsia"/>
          <w:noProof/>
          <w:sz w:val="22"/>
          <w:szCs w:val="24"/>
        </w:rPr>
      </w:pPr>
      <w:hyperlink w:anchor="_Toc204761804" w:history="1">
        <w:r w:rsidRPr="00783544">
          <w:rPr>
            <w:rStyle w:val="afa"/>
            <w:rFonts w:ascii="Times" w:hAnsi="Times"/>
            <w:b/>
            <w:bCs/>
            <w:i/>
            <w:iCs/>
            <w:noProof/>
          </w:rPr>
          <w:t>5.3.1.1</w:t>
        </w:r>
        <w:r>
          <w:rPr>
            <w:rFonts w:eastAsiaTheme="minorEastAsia"/>
            <w:noProof/>
            <w:sz w:val="22"/>
            <w:szCs w:val="24"/>
          </w:rPr>
          <w:tab/>
        </w:r>
        <w:r w:rsidRPr="00783544">
          <w:rPr>
            <w:rStyle w:val="afa"/>
            <w:rFonts w:ascii="Times" w:hAnsi="Times"/>
            <w:b/>
            <w:bCs/>
            <w:i/>
            <w:iCs/>
            <w:noProof/>
          </w:rPr>
          <w:t>A confusion and uncertainty with the concept of the PjBL approach</w:t>
        </w:r>
        <w:r>
          <w:rPr>
            <w:noProof/>
            <w:webHidden/>
          </w:rPr>
          <w:tab/>
        </w:r>
        <w:r>
          <w:rPr>
            <w:noProof/>
            <w:webHidden/>
          </w:rPr>
          <w:fldChar w:fldCharType="begin"/>
        </w:r>
        <w:r>
          <w:rPr>
            <w:noProof/>
            <w:webHidden/>
          </w:rPr>
          <w:instrText xml:space="preserve"> PAGEREF _Toc204761804 \h </w:instrText>
        </w:r>
        <w:r>
          <w:rPr>
            <w:noProof/>
            <w:webHidden/>
          </w:rPr>
        </w:r>
        <w:r>
          <w:rPr>
            <w:noProof/>
            <w:webHidden/>
          </w:rPr>
          <w:fldChar w:fldCharType="separate"/>
        </w:r>
        <w:r>
          <w:rPr>
            <w:noProof/>
            <w:webHidden/>
          </w:rPr>
          <w:t>147</w:t>
        </w:r>
        <w:r>
          <w:rPr>
            <w:noProof/>
            <w:webHidden/>
          </w:rPr>
          <w:fldChar w:fldCharType="end"/>
        </w:r>
      </w:hyperlink>
    </w:p>
    <w:p w14:paraId="1B8DD6F0" w14:textId="09E41ED9" w:rsidR="00AC3D1A" w:rsidRDefault="00AC3D1A">
      <w:pPr>
        <w:pStyle w:val="TOC4"/>
        <w:tabs>
          <w:tab w:val="left" w:pos="1540"/>
          <w:tab w:val="right" w:leader="dot" w:pos="8296"/>
        </w:tabs>
        <w:rPr>
          <w:rFonts w:eastAsiaTheme="minorEastAsia"/>
          <w:noProof/>
          <w:sz w:val="22"/>
          <w:szCs w:val="24"/>
        </w:rPr>
      </w:pPr>
      <w:hyperlink w:anchor="_Toc204761805" w:history="1">
        <w:r w:rsidRPr="00783544">
          <w:rPr>
            <w:rStyle w:val="afa"/>
            <w:rFonts w:ascii="Times" w:hAnsi="Times"/>
            <w:i/>
            <w:iCs/>
            <w:noProof/>
          </w:rPr>
          <w:t>5.3.1.2</w:t>
        </w:r>
        <w:r>
          <w:rPr>
            <w:rFonts w:eastAsiaTheme="minorEastAsia"/>
            <w:noProof/>
            <w:sz w:val="22"/>
            <w:szCs w:val="24"/>
          </w:rPr>
          <w:tab/>
        </w:r>
        <w:r w:rsidRPr="00783544">
          <w:rPr>
            <w:rStyle w:val="afa"/>
            <w:rFonts w:ascii="Times" w:hAnsi="Times"/>
            <w:b/>
            <w:bCs/>
            <w:i/>
            <w:iCs/>
            <w:noProof/>
          </w:rPr>
          <w:t>Instructional procedures mimicking project-based learning</w:t>
        </w:r>
        <w:r>
          <w:rPr>
            <w:noProof/>
            <w:webHidden/>
          </w:rPr>
          <w:tab/>
        </w:r>
        <w:r>
          <w:rPr>
            <w:noProof/>
            <w:webHidden/>
          </w:rPr>
          <w:fldChar w:fldCharType="begin"/>
        </w:r>
        <w:r>
          <w:rPr>
            <w:noProof/>
            <w:webHidden/>
          </w:rPr>
          <w:instrText xml:space="preserve"> PAGEREF _Toc204761805 \h </w:instrText>
        </w:r>
        <w:r>
          <w:rPr>
            <w:noProof/>
            <w:webHidden/>
          </w:rPr>
        </w:r>
        <w:r>
          <w:rPr>
            <w:noProof/>
            <w:webHidden/>
          </w:rPr>
          <w:fldChar w:fldCharType="separate"/>
        </w:r>
        <w:r>
          <w:rPr>
            <w:noProof/>
            <w:webHidden/>
          </w:rPr>
          <w:t>147</w:t>
        </w:r>
        <w:r>
          <w:rPr>
            <w:noProof/>
            <w:webHidden/>
          </w:rPr>
          <w:fldChar w:fldCharType="end"/>
        </w:r>
      </w:hyperlink>
    </w:p>
    <w:p w14:paraId="2B7B84FD" w14:textId="322F353E" w:rsidR="00AC3D1A" w:rsidRDefault="00AC3D1A">
      <w:pPr>
        <w:pStyle w:val="TOC3"/>
        <w:tabs>
          <w:tab w:val="left" w:pos="1100"/>
          <w:tab w:val="right" w:leader="dot" w:pos="8296"/>
        </w:tabs>
        <w:rPr>
          <w:rFonts w:eastAsiaTheme="minorEastAsia"/>
          <w:noProof/>
          <w:sz w:val="22"/>
          <w:szCs w:val="24"/>
        </w:rPr>
      </w:pPr>
      <w:hyperlink w:anchor="_Toc204761806" w:history="1">
        <w:r w:rsidRPr="00783544">
          <w:rPr>
            <w:rStyle w:val="afa"/>
            <w:rFonts w:ascii="Times" w:hAnsi="Times"/>
            <w:b/>
            <w:bCs/>
            <w:noProof/>
          </w:rPr>
          <w:t>5.3.2</w:t>
        </w:r>
        <w:r>
          <w:rPr>
            <w:rFonts w:eastAsiaTheme="minorEastAsia"/>
            <w:noProof/>
            <w:sz w:val="22"/>
            <w:szCs w:val="24"/>
          </w:rPr>
          <w:tab/>
        </w:r>
        <w:r w:rsidRPr="00783544">
          <w:rPr>
            <w:rStyle w:val="afa"/>
            <w:rFonts w:ascii="Times" w:hAnsi="Times"/>
            <w:b/>
            <w:bCs/>
            <w:noProof/>
          </w:rPr>
          <w:t>Teaching within the department as indicated by the other lecturer</w:t>
        </w:r>
        <w:r>
          <w:rPr>
            <w:noProof/>
            <w:webHidden/>
          </w:rPr>
          <w:tab/>
        </w:r>
        <w:r>
          <w:rPr>
            <w:noProof/>
            <w:webHidden/>
          </w:rPr>
          <w:fldChar w:fldCharType="begin"/>
        </w:r>
        <w:r>
          <w:rPr>
            <w:noProof/>
            <w:webHidden/>
          </w:rPr>
          <w:instrText xml:space="preserve"> PAGEREF _Toc204761806 \h </w:instrText>
        </w:r>
        <w:r>
          <w:rPr>
            <w:noProof/>
            <w:webHidden/>
          </w:rPr>
        </w:r>
        <w:r>
          <w:rPr>
            <w:noProof/>
            <w:webHidden/>
          </w:rPr>
          <w:fldChar w:fldCharType="separate"/>
        </w:r>
        <w:r>
          <w:rPr>
            <w:noProof/>
            <w:webHidden/>
          </w:rPr>
          <w:t>149</w:t>
        </w:r>
        <w:r>
          <w:rPr>
            <w:noProof/>
            <w:webHidden/>
          </w:rPr>
          <w:fldChar w:fldCharType="end"/>
        </w:r>
      </w:hyperlink>
    </w:p>
    <w:p w14:paraId="3CA9A28C" w14:textId="7530258D" w:rsidR="00AC3D1A" w:rsidRDefault="00AC3D1A">
      <w:pPr>
        <w:pStyle w:val="TOC4"/>
        <w:tabs>
          <w:tab w:val="left" w:pos="1540"/>
          <w:tab w:val="right" w:leader="dot" w:pos="8296"/>
        </w:tabs>
        <w:rPr>
          <w:rFonts w:eastAsiaTheme="minorEastAsia"/>
          <w:noProof/>
          <w:sz w:val="22"/>
          <w:szCs w:val="24"/>
        </w:rPr>
      </w:pPr>
      <w:hyperlink w:anchor="_Toc204761807" w:history="1">
        <w:r w:rsidRPr="00783544">
          <w:rPr>
            <w:rStyle w:val="afa"/>
            <w:rFonts w:ascii="Times" w:hAnsi="Times"/>
            <w:b/>
            <w:bCs/>
            <w:i/>
            <w:iCs/>
            <w:noProof/>
          </w:rPr>
          <w:t>5.3.2.1</w:t>
        </w:r>
        <w:r>
          <w:rPr>
            <w:rFonts w:eastAsiaTheme="minorEastAsia"/>
            <w:noProof/>
            <w:sz w:val="22"/>
            <w:szCs w:val="24"/>
          </w:rPr>
          <w:tab/>
        </w:r>
        <w:r w:rsidRPr="00783544">
          <w:rPr>
            <w:rStyle w:val="afa"/>
            <w:rFonts w:ascii="Times" w:hAnsi="Times"/>
            <w:b/>
            <w:bCs/>
            <w:i/>
            <w:iCs/>
            <w:noProof/>
          </w:rPr>
          <w:t>The curriculum structure as Knowledge-based and practice-oriented</w:t>
        </w:r>
        <w:r>
          <w:rPr>
            <w:noProof/>
            <w:webHidden/>
          </w:rPr>
          <w:tab/>
        </w:r>
        <w:r>
          <w:rPr>
            <w:noProof/>
            <w:webHidden/>
          </w:rPr>
          <w:fldChar w:fldCharType="begin"/>
        </w:r>
        <w:r>
          <w:rPr>
            <w:noProof/>
            <w:webHidden/>
          </w:rPr>
          <w:instrText xml:space="preserve"> PAGEREF _Toc204761807 \h </w:instrText>
        </w:r>
        <w:r>
          <w:rPr>
            <w:noProof/>
            <w:webHidden/>
          </w:rPr>
        </w:r>
        <w:r>
          <w:rPr>
            <w:noProof/>
            <w:webHidden/>
          </w:rPr>
          <w:fldChar w:fldCharType="separate"/>
        </w:r>
        <w:r>
          <w:rPr>
            <w:noProof/>
            <w:webHidden/>
          </w:rPr>
          <w:t>150</w:t>
        </w:r>
        <w:r>
          <w:rPr>
            <w:noProof/>
            <w:webHidden/>
          </w:rPr>
          <w:fldChar w:fldCharType="end"/>
        </w:r>
      </w:hyperlink>
    </w:p>
    <w:p w14:paraId="52CD9705" w14:textId="4564D8A5" w:rsidR="00AC3D1A" w:rsidRDefault="00AC3D1A">
      <w:pPr>
        <w:pStyle w:val="TOC4"/>
        <w:tabs>
          <w:tab w:val="left" w:pos="1540"/>
          <w:tab w:val="right" w:leader="dot" w:pos="8296"/>
        </w:tabs>
        <w:rPr>
          <w:rFonts w:eastAsiaTheme="minorEastAsia"/>
          <w:noProof/>
          <w:sz w:val="22"/>
          <w:szCs w:val="24"/>
        </w:rPr>
      </w:pPr>
      <w:hyperlink w:anchor="_Toc204761808" w:history="1">
        <w:r w:rsidRPr="00783544">
          <w:rPr>
            <w:rStyle w:val="afa"/>
            <w:i/>
            <w:iCs/>
            <w:noProof/>
          </w:rPr>
          <w:t>5.3.2.2</w:t>
        </w:r>
        <w:r>
          <w:rPr>
            <w:rFonts w:eastAsiaTheme="minorEastAsia"/>
            <w:noProof/>
            <w:sz w:val="22"/>
            <w:szCs w:val="24"/>
          </w:rPr>
          <w:tab/>
        </w:r>
        <w:r w:rsidRPr="00783544">
          <w:rPr>
            <w:rStyle w:val="afa"/>
            <w:rFonts w:ascii="Times" w:hAnsi="Times"/>
            <w:b/>
            <w:bCs/>
            <w:i/>
            <w:iCs/>
            <w:noProof/>
          </w:rPr>
          <w:t>Teaching as Context- and policy-responsive</w:t>
        </w:r>
        <w:r>
          <w:rPr>
            <w:noProof/>
            <w:webHidden/>
          </w:rPr>
          <w:tab/>
        </w:r>
        <w:r>
          <w:rPr>
            <w:noProof/>
            <w:webHidden/>
          </w:rPr>
          <w:fldChar w:fldCharType="begin"/>
        </w:r>
        <w:r>
          <w:rPr>
            <w:noProof/>
            <w:webHidden/>
          </w:rPr>
          <w:instrText xml:space="preserve"> PAGEREF _Toc204761808 \h </w:instrText>
        </w:r>
        <w:r>
          <w:rPr>
            <w:noProof/>
            <w:webHidden/>
          </w:rPr>
        </w:r>
        <w:r>
          <w:rPr>
            <w:noProof/>
            <w:webHidden/>
          </w:rPr>
          <w:fldChar w:fldCharType="separate"/>
        </w:r>
        <w:r>
          <w:rPr>
            <w:noProof/>
            <w:webHidden/>
          </w:rPr>
          <w:t>152</w:t>
        </w:r>
        <w:r>
          <w:rPr>
            <w:noProof/>
            <w:webHidden/>
          </w:rPr>
          <w:fldChar w:fldCharType="end"/>
        </w:r>
      </w:hyperlink>
    </w:p>
    <w:p w14:paraId="34278391" w14:textId="0F51B86F" w:rsidR="00AC3D1A" w:rsidRDefault="00AC3D1A">
      <w:pPr>
        <w:pStyle w:val="TOC4"/>
        <w:tabs>
          <w:tab w:val="left" w:pos="1540"/>
          <w:tab w:val="right" w:leader="dot" w:pos="8296"/>
        </w:tabs>
        <w:rPr>
          <w:rFonts w:eastAsiaTheme="minorEastAsia"/>
          <w:noProof/>
          <w:sz w:val="22"/>
          <w:szCs w:val="24"/>
        </w:rPr>
      </w:pPr>
      <w:hyperlink w:anchor="_Toc204761809" w:history="1">
        <w:r w:rsidRPr="00783544">
          <w:rPr>
            <w:rStyle w:val="afa"/>
            <w:rFonts w:ascii="Times" w:hAnsi="Times"/>
            <w:i/>
            <w:iCs/>
            <w:noProof/>
          </w:rPr>
          <w:t>5.3.2.3</w:t>
        </w:r>
        <w:r>
          <w:rPr>
            <w:rFonts w:eastAsiaTheme="minorEastAsia"/>
            <w:noProof/>
            <w:sz w:val="22"/>
            <w:szCs w:val="24"/>
          </w:rPr>
          <w:tab/>
        </w:r>
        <w:r w:rsidRPr="00783544">
          <w:rPr>
            <w:rStyle w:val="afa"/>
            <w:rFonts w:ascii="Times" w:hAnsi="Times"/>
            <w:b/>
            <w:bCs/>
            <w:i/>
            <w:iCs/>
            <w:noProof/>
          </w:rPr>
          <w:t>Assessment of module teaching outcomes</w:t>
        </w:r>
        <w:r>
          <w:rPr>
            <w:noProof/>
            <w:webHidden/>
          </w:rPr>
          <w:tab/>
        </w:r>
        <w:r>
          <w:rPr>
            <w:noProof/>
            <w:webHidden/>
          </w:rPr>
          <w:fldChar w:fldCharType="begin"/>
        </w:r>
        <w:r>
          <w:rPr>
            <w:noProof/>
            <w:webHidden/>
          </w:rPr>
          <w:instrText xml:space="preserve"> PAGEREF _Toc204761809 \h </w:instrText>
        </w:r>
        <w:r>
          <w:rPr>
            <w:noProof/>
            <w:webHidden/>
          </w:rPr>
        </w:r>
        <w:r>
          <w:rPr>
            <w:noProof/>
            <w:webHidden/>
          </w:rPr>
          <w:fldChar w:fldCharType="separate"/>
        </w:r>
        <w:r>
          <w:rPr>
            <w:noProof/>
            <w:webHidden/>
          </w:rPr>
          <w:t>153</w:t>
        </w:r>
        <w:r>
          <w:rPr>
            <w:noProof/>
            <w:webHidden/>
          </w:rPr>
          <w:fldChar w:fldCharType="end"/>
        </w:r>
      </w:hyperlink>
    </w:p>
    <w:p w14:paraId="6AEF28F7" w14:textId="173CA073" w:rsidR="00AC3D1A" w:rsidRDefault="00AC3D1A">
      <w:pPr>
        <w:pStyle w:val="TOC4"/>
        <w:tabs>
          <w:tab w:val="left" w:pos="1540"/>
          <w:tab w:val="right" w:leader="dot" w:pos="8296"/>
        </w:tabs>
        <w:rPr>
          <w:rFonts w:eastAsiaTheme="minorEastAsia"/>
          <w:noProof/>
          <w:sz w:val="22"/>
          <w:szCs w:val="24"/>
        </w:rPr>
      </w:pPr>
      <w:hyperlink w:anchor="_Toc204761810" w:history="1">
        <w:r w:rsidRPr="00783544">
          <w:rPr>
            <w:rStyle w:val="afa"/>
            <w:rFonts w:ascii="Times" w:hAnsi="Times"/>
            <w:i/>
            <w:iCs/>
            <w:noProof/>
          </w:rPr>
          <w:t>5.3.2.4</w:t>
        </w:r>
        <w:r>
          <w:rPr>
            <w:rFonts w:eastAsiaTheme="minorEastAsia"/>
            <w:noProof/>
            <w:sz w:val="22"/>
            <w:szCs w:val="24"/>
          </w:rPr>
          <w:tab/>
        </w:r>
        <w:r w:rsidRPr="00783544">
          <w:rPr>
            <w:rStyle w:val="afa"/>
            <w:rFonts w:ascii="Times" w:hAnsi="Times"/>
            <w:b/>
            <w:bCs/>
            <w:i/>
            <w:iCs/>
            <w:noProof/>
          </w:rPr>
          <w:t>Ways of designing teaching</w:t>
        </w:r>
        <w:r>
          <w:rPr>
            <w:noProof/>
            <w:webHidden/>
          </w:rPr>
          <w:tab/>
        </w:r>
        <w:r>
          <w:rPr>
            <w:noProof/>
            <w:webHidden/>
          </w:rPr>
          <w:fldChar w:fldCharType="begin"/>
        </w:r>
        <w:r>
          <w:rPr>
            <w:noProof/>
            <w:webHidden/>
          </w:rPr>
          <w:instrText xml:space="preserve"> PAGEREF _Toc204761810 \h </w:instrText>
        </w:r>
        <w:r>
          <w:rPr>
            <w:noProof/>
            <w:webHidden/>
          </w:rPr>
        </w:r>
        <w:r>
          <w:rPr>
            <w:noProof/>
            <w:webHidden/>
          </w:rPr>
          <w:fldChar w:fldCharType="separate"/>
        </w:r>
        <w:r>
          <w:rPr>
            <w:noProof/>
            <w:webHidden/>
          </w:rPr>
          <w:t>153</w:t>
        </w:r>
        <w:r>
          <w:rPr>
            <w:noProof/>
            <w:webHidden/>
          </w:rPr>
          <w:fldChar w:fldCharType="end"/>
        </w:r>
      </w:hyperlink>
    </w:p>
    <w:p w14:paraId="74037D05" w14:textId="54DB75EA" w:rsidR="00AC3D1A" w:rsidRDefault="00AC3D1A">
      <w:pPr>
        <w:pStyle w:val="TOC4"/>
        <w:tabs>
          <w:tab w:val="left" w:pos="1540"/>
          <w:tab w:val="right" w:leader="dot" w:pos="8296"/>
        </w:tabs>
        <w:rPr>
          <w:rFonts w:eastAsiaTheme="minorEastAsia"/>
          <w:noProof/>
          <w:sz w:val="22"/>
          <w:szCs w:val="24"/>
        </w:rPr>
      </w:pPr>
      <w:hyperlink w:anchor="_Toc204761811" w:history="1">
        <w:r w:rsidRPr="00783544">
          <w:rPr>
            <w:rStyle w:val="afa"/>
            <w:rFonts w:ascii="Times" w:hAnsi="Times"/>
            <w:i/>
            <w:iCs/>
            <w:noProof/>
          </w:rPr>
          <w:t>5.3.2.5</w:t>
        </w:r>
        <w:r>
          <w:rPr>
            <w:rFonts w:eastAsiaTheme="minorEastAsia"/>
            <w:noProof/>
            <w:sz w:val="22"/>
            <w:szCs w:val="24"/>
          </w:rPr>
          <w:tab/>
        </w:r>
        <w:r w:rsidRPr="00783544">
          <w:rPr>
            <w:rStyle w:val="afa"/>
            <w:rFonts w:ascii="Times" w:hAnsi="Times"/>
            <w:b/>
            <w:bCs/>
            <w:i/>
            <w:iCs/>
            <w:noProof/>
          </w:rPr>
          <w:t>Perceived challenges/impediments in innovating pedagogy</w:t>
        </w:r>
        <w:r>
          <w:rPr>
            <w:noProof/>
            <w:webHidden/>
          </w:rPr>
          <w:tab/>
        </w:r>
        <w:r>
          <w:rPr>
            <w:noProof/>
            <w:webHidden/>
          </w:rPr>
          <w:fldChar w:fldCharType="begin"/>
        </w:r>
        <w:r>
          <w:rPr>
            <w:noProof/>
            <w:webHidden/>
          </w:rPr>
          <w:instrText xml:space="preserve"> PAGEREF _Toc204761811 \h </w:instrText>
        </w:r>
        <w:r>
          <w:rPr>
            <w:noProof/>
            <w:webHidden/>
          </w:rPr>
        </w:r>
        <w:r>
          <w:rPr>
            <w:noProof/>
            <w:webHidden/>
          </w:rPr>
          <w:fldChar w:fldCharType="separate"/>
        </w:r>
        <w:r>
          <w:rPr>
            <w:noProof/>
            <w:webHidden/>
          </w:rPr>
          <w:t>156</w:t>
        </w:r>
        <w:r>
          <w:rPr>
            <w:noProof/>
            <w:webHidden/>
          </w:rPr>
          <w:fldChar w:fldCharType="end"/>
        </w:r>
      </w:hyperlink>
    </w:p>
    <w:p w14:paraId="44E01B3B" w14:textId="6D014434" w:rsidR="00AC3D1A" w:rsidRDefault="00AC3D1A">
      <w:pPr>
        <w:pStyle w:val="TOC2"/>
        <w:tabs>
          <w:tab w:val="right" w:leader="dot" w:pos="8296"/>
        </w:tabs>
        <w:rPr>
          <w:rFonts w:eastAsiaTheme="minorEastAsia"/>
          <w:b w:val="0"/>
          <w:bCs w:val="0"/>
          <w:noProof/>
          <w:szCs w:val="24"/>
        </w:rPr>
      </w:pPr>
      <w:hyperlink w:anchor="_Toc204761812" w:history="1">
        <w:r w:rsidRPr="00783544">
          <w:rPr>
            <w:rStyle w:val="afa"/>
            <w:rFonts w:ascii="Times" w:hAnsi="Times"/>
            <w:noProof/>
          </w:rPr>
          <w:t>5.4 Classroom observations of other two modules within the department</w:t>
        </w:r>
        <w:r>
          <w:rPr>
            <w:noProof/>
            <w:webHidden/>
          </w:rPr>
          <w:tab/>
        </w:r>
        <w:r>
          <w:rPr>
            <w:noProof/>
            <w:webHidden/>
          </w:rPr>
          <w:fldChar w:fldCharType="begin"/>
        </w:r>
        <w:r>
          <w:rPr>
            <w:noProof/>
            <w:webHidden/>
          </w:rPr>
          <w:instrText xml:space="preserve"> PAGEREF _Toc204761812 \h </w:instrText>
        </w:r>
        <w:r>
          <w:rPr>
            <w:noProof/>
            <w:webHidden/>
          </w:rPr>
        </w:r>
        <w:r>
          <w:rPr>
            <w:noProof/>
            <w:webHidden/>
          </w:rPr>
          <w:fldChar w:fldCharType="separate"/>
        </w:r>
        <w:r>
          <w:rPr>
            <w:noProof/>
            <w:webHidden/>
          </w:rPr>
          <w:t>157</w:t>
        </w:r>
        <w:r>
          <w:rPr>
            <w:noProof/>
            <w:webHidden/>
          </w:rPr>
          <w:fldChar w:fldCharType="end"/>
        </w:r>
      </w:hyperlink>
    </w:p>
    <w:p w14:paraId="64818E5B" w14:textId="610A35AB" w:rsidR="00AC3D1A" w:rsidRDefault="00AC3D1A">
      <w:pPr>
        <w:pStyle w:val="TOC3"/>
        <w:tabs>
          <w:tab w:val="right" w:leader="dot" w:pos="8296"/>
        </w:tabs>
        <w:rPr>
          <w:rFonts w:eastAsiaTheme="minorEastAsia"/>
          <w:noProof/>
          <w:sz w:val="22"/>
          <w:szCs w:val="24"/>
        </w:rPr>
      </w:pPr>
      <w:hyperlink w:anchor="_Toc204761813" w:history="1">
        <w:r w:rsidRPr="00783544">
          <w:rPr>
            <w:rStyle w:val="afa"/>
            <w:rFonts w:ascii="Times" w:hAnsi="Times"/>
            <w:b/>
            <w:bCs/>
            <w:noProof/>
          </w:rPr>
          <w:t>5.4.1 Two observational sessions: Overview</w:t>
        </w:r>
        <w:r>
          <w:rPr>
            <w:noProof/>
            <w:webHidden/>
          </w:rPr>
          <w:tab/>
        </w:r>
        <w:r>
          <w:rPr>
            <w:noProof/>
            <w:webHidden/>
          </w:rPr>
          <w:fldChar w:fldCharType="begin"/>
        </w:r>
        <w:r>
          <w:rPr>
            <w:noProof/>
            <w:webHidden/>
          </w:rPr>
          <w:instrText xml:space="preserve"> PAGEREF _Toc204761813 \h </w:instrText>
        </w:r>
        <w:r>
          <w:rPr>
            <w:noProof/>
            <w:webHidden/>
          </w:rPr>
        </w:r>
        <w:r>
          <w:rPr>
            <w:noProof/>
            <w:webHidden/>
          </w:rPr>
          <w:fldChar w:fldCharType="separate"/>
        </w:r>
        <w:r>
          <w:rPr>
            <w:noProof/>
            <w:webHidden/>
          </w:rPr>
          <w:t>158</w:t>
        </w:r>
        <w:r>
          <w:rPr>
            <w:noProof/>
            <w:webHidden/>
          </w:rPr>
          <w:fldChar w:fldCharType="end"/>
        </w:r>
      </w:hyperlink>
    </w:p>
    <w:p w14:paraId="593F36C9" w14:textId="5AB29681" w:rsidR="00AC3D1A" w:rsidRDefault="00AC3D1A">
      <w:pPr>
        <w:pStyle w:val="TOC4"/>
        <w:tabs>
          <w:tab w:val="right" w:leader="dot" w:pos="8296"/>
        </w:tabs>
        <w:rPr>
          <w:rFonts w:eastAsiaTheme="minorEastAsia"/>
          <w:noProof/>
          <w:sz w:val="22"/>
          <w:szCs w:val="24"/>
        </w:rPr>
      </w:pPr>
      <w:hyperlink w:anchor="_Toc204761814" w:history="1">
        <w:r w:rsidRPr="00783544">
          <w:rPr>
            <w:rStyle w:val="afa"/>
            <w:rFonts w:ascii="Times" w:hAnsi="Times"/>
            <w:b/>
            <w:bCs/>
            <w:i/>
            <w:iCs/>
            <w:noProof/>
          </w:rPr>
          <w:t>5.4.1.1 Classroom layout</w:t>
        </w:r>
        <w:r>
          <w:rPr>
            <w:noProof/>
            <w:webHidden/>
          </w:rPr>
          <w:tab/>
        </w:r>
        <w:r>
          <w:rPr>
            <w:noProof/>
            <w:webHidden/>
          </w:rPr>
          <w:fldChar w:fldCharType="begin"/>
        </w:r>
        <w:r>
          <w:rPr>
            <w:noProof/>
            <w:webHidden/>
          </w:rPr>
          <w:instrText xml:space="preserve"> PAGEREF _Toc204761814 \h </w:instrText>
        </w:r>
        <w:r>
          <w:rPr>
            <w:noProof/>
            <w:webHidden/>
          </w:rPr>
        </w:r>
        <w:r>
          <w:rPr>
            <w:noProof/>
            <w:webHidden/>
          </w:rPr>
          <w:fldChar w:fldCharType="separate"/>
        </w:r>
        <w:r>
          <w:rPr>
            <w:noProof/>
            <w:webHidden/>
          </w:rPr>
          <w:t>158</w:t>
        </w:r>
        <w:r>
          <w:rPr>
            <w:noProof/>
            <w:webHidden/>
          </w:rPr>
          <w:fldChar w:fldCharType="end"/>
        </w:r>
      </w:hyperlink>
    </w:p>
    <w:p w14:paraId="6925B547" w14:textId="68112166" w:rsidR="00AC3D1A" w:rsidRDefault="00AC3D1A">
      <w:pPr>
        <w:pStyle w:val="TOC3"/>
        <w:tabs>
          <w:tab w:val="left" w:pos="1100"/>
          <w:tab w:val="right" w:leader="dot" w:pos="8296"/>
        </w:tabs>
        <w:rPr>
          <w:rFonts w:eastAsiaTheme="minorEastAsia"/>
          <w:noProof/>
          <w:sz w:val="22"/>
          <w:szCs w:val="24"/>
        </w:rPr>
      </w:pPr>
      <w:hyperlink w:anchor="_Toc204761815" w:history="1">
        <w:r w:rsidRPr="00783544">
          <w:rPr>
            <w:rStyle w:val="afa"/>
            <w:rFonts w:ascii="Times" w:hAnsi="Times"/>
            <w:b/>
            <w:noProof/>
          </w:rPr>
          <w:t>5.4.2</w:t>
        </w:r>
        <w:r>
          <w:rPr>
            <w:rFonts w:eastAsiaTheme="minorEastAsia"/>
            <w:noProof/>
            <w:sz w:val="22"/>
            <w:szCs w:val="24"/>
          </w:rPr>
          <w:tab/>
        </w:r>
        <w:r w:rsidRPr="00783544">
          <w:rPr>
            <w:rStyle w:val="afa"/>
            <w:rFonts w:ascii="Times" w:hAnsi="Times"/>
            <w:b/>
            <w:bCs/>
            <w:noProof/>
          </w:rPr>
          <w:t>One session from the module “English Reading and Writing”</w:t>
        </w:r>
        <w:r>
          <w:rPr>
            <w:noProof/>
            <w:webHidden/>
          </w:rPr>
          <w:tab/>
        </w:r>
        <w:r>
          <w:rPr>
            <w:noProof/>
            <w:webHidden/>
          </w:rPr>
          <w:fldChar w:fldCharType="begin"/>
        </w:r>
        <w:r>
          <w:rPr>
            <w:noProof/>
            <w:webHidden/>
          </w:rPr>
          <w:instrText xml:space="preserve"> PAGEREF _Toc204761815 \h </w:instrText>
        </w:r>
        <w:r>
          <w:rPr>
            <w:noProof/>
            <w:webHidden/>
          </w:rPr>
        </w:r>
        <w:r>
          <w:rPr>
            <w:noProof/>
            <w:webHidden/>
          </w:rPr>
          <w:fldChar w:fldCharType="separate"/>
        </w:r>
        <w:r>
          <w:rPr>
            <w:noProof/>
            <w:webHidden/>
          </w:rPr>
          <w:t>159</w:t>
        </w:r>
        <w:r>
          <w:rPr>
            <w:noProof/>
            <w:webHidden/>
          </w:rPr>
          <w:fldChar w:fldCharType="end"/>
        </w:r>
      </w:hyperlink>
    </w:p>
    <w:p w14:paraId="66A85316" w14:textId="49F26FA7" w:rsidR="00AC3D1A" w:rsidRDefault="00AC3D1A">
      <w:pPr>
        <w:pStyle w:val="TOC3"/>
        <w:tabs>
          <w:tab w:val="right" w:leader="dot" w:pos="8296"/>
        </w:tabs>
        <w:rPr>
          <w:rFonts w:eastAsiaTheme="minorEastAsia"/>
          <w:noProof/>
          <w:sz w:val="22"/>
          <w:szCs w:val="24"/>
        </w:rPr>
      </w:pPr>
      <w:hyperlink w:anchor="_Toc204761816" w:history="1">
        <w:r w:rsidRPr="00783544">
          <w:rPr>
            <w:rStyle w:val="afa"/>
            <w:rFonts w:ascii="Times" w:hAnsi="Times"/>
            <w:b/>
            <w:bCs/>
            <w:noProof/>
          </w:rPr>
          <w:t>5.4.3 One session from the module “Comprehensive English”</w:t>
        </w:r>
        <w:r>
          <w:rPr>
            <w:noProof/>
            <w:webHidden/>
          </w:rPr>
          <w:tab/>
        </w:r>
        <w:r>
          <w:rPr>
            <w:noProof/>
            <w:webHidden/>
          </w:rPr>
          <w:fldChar w:fldCharType="begin"/>
        </w:r>
        <w:r>
          <w:rPr>
            <w:noProof/>
            <w:webHidden/>
          </w:rPr>
          <w:instrText xml:space="preserve"> PAGEREF _Toc204761816 \h </w:instrText>
        </w:r>
        <w:r>
          <w:rPr>
            <w:noProof/>
            <w:webHidden/>
          </w:rPr>
        </w:r>
        <w:r>
          <w:rPr>
            <w:noProof/>
            <w:webHidden/>
          </w:rPr>
          <w:fldChar w:fldCharType="separate"/>
        </w:r>
        <w:r>
          <w:rPr>
            <w:noProof/>
            <w:webHidden/>
          </w:rPr>
          <w:t>162</w:t>
        </w:r>
        <w:r>
          <w:rPr>
            <w:noProof/>
            <w:webHidden/>
          </w:rPr>
          <w:fldChar w:fldCharType="end"/>
        </w:r>
      </w:hyperlink>
    </w:p>
    <w:p w14:paraId="62885B37" w14:textId="01B0DD42" w:rsidR="00AC3D1A" w:rsidRDefault="00AC3D1A">
      <w:pPr>
        <w:pStyle w:val="TOC3"/>
        <w:tabs>
          <w:tab w:val="right" w:leader="dot" w:pos="8296"/>
        </w:tabs>
        <w:rPr>
          <w:rFonts w:eastAsiaTheme="minorEastAsia"/>
          <w:noProof/>
          <w:sz w:val="22"/>
          <w:szCs w:val="24"/>
        </w:rPr>
      </w:pPr>
      <w:hyperlink w:anchor="_Toc204761817" w:history="1">
        <w:r w:rsidRPr="00783544">
          <w:rPr>
            <w:rStyle w:val="afa"/>
            <w:rFonts w:ascii="Times" w:hAnsi="Times"/>
            <w:b/>
            <w:bCs/>
            <w:noProof/>
          </w:rPr>
          <w:t>5.4.4 the realities of teaching and learning within the department: a summary of the two observational sessions</w:t>
        </w:r>
        <w:r>
          <w:rPr>
            <w:noProof/>
            <w:webHidden/>
          </w:rPr>
          <w:tab/>
        </w:r>
        <w:r>
          <w:rPr>
            <w:noProof/>
            <w:webHidden/>
          </w:rPr>
          <w:fldChar w:fldCharType="begin"/>
        </w:r>
        <w:r>
          <w:rPr>
            <w:noProof/>
            <w:webHidden/>
          </w:rPr>
          <w:instrText xml:space="preserve"> PAGEREF _Toc204761817 \h </w:instrText>
        </w:r>
        <w:r>
          <w:rPr>
            <w:noProof/>
            <w:webHidden/>
          </w:rPr>
        </w:r>
        <w:r>
          <w:rPr>
            <w:noProof/>
            <w:webHidden/>
          </w:rPr>
          <w:fldChar w:fldCharType="separate"/>
        </w:r>
        <w:r>
          <w:rPr>
            <w:noProof/>
            <w:webHidden/>
          </w:rPr>
          <w:t>165</w:t>
        </w:r>
        <w:r>
          <w:rPr>
            <w:noProof/>
            <w:webHidden/>
          </w:rPr>
          <w:fldChar w:fldCharType="end"/>
        </w:r>
      </w:hyperlink>
    </w:p>
    <w:p w14:paraId="24204039" w14:textId="34E3C1B9" w:rsidR="00AC3D1A" w:rsidRDefault="00AC3D1A">
      <w:pPr>
        <w:pStyle w:val="TOC3"/>
        <w:tabs>
          <w:tab w:val="right" w:leader="dot" w:pos="8296"/>
        </w:tabs>
        <w:rPr>
          <w:rFonts w:eastAsiaTheme="minorEastAsia"/>
          <w:noProof/>
          <w:sz w:val="22"/>
          <w:szCs w:val="24"/>
        </w:rPr>
      </w:pPr>
      <w:hyperlink w:anchor="_Toc204761818" w:history="1">
        <w:r w:rsidRPr="00783544">
          <w:rPr>
            <w:rStyle w:val="afa"/>
            <w:rFonts w:ascii="Times" w:hAnsi="Times"/>
            <w:b/>
            <w:bCs/>
            <w:noProof/>
          </w:rPr>
          <w:t>5.4.5 A summary of the context of institution A: institutional/departmental cultural scripts for teaching</w:t>
        </w:r>
        <w:r>
          <w:rPr>
            <w:noProof/>
            <w:webHidden/>
          </w:rPr>
          <w:tab/>
        </w:r>
        <w:r>
          <w:rPr>
            <w:noProof/>
            <w:webHidden/>
          </w:rPr>
          <w:fldChar w:fldCharType="begin"/>
        </w:r>
        <w:r>
          <w:rPr>
            <w:noProof/>
            <w:webHidden/>
          </w:rPr>
          <w:instrText xml:space="preserve"> PAGEREF _Toc204761818 \h </w:instrText>
        </w:r>
        <w:r>
          <w:rPr>
            <w:noProof/>
            <w:webHidden/>
          </w:rPr>
        </w:r>
        <w:r>
          <w:rPr>
            <w:noProof/>
            <w:webHidden/>
          </w:rPr>
          <w:fldChar w:fldCharType="separate"/>
        </w:r>
        <w:r>
          <w:rPr>
            <w:noProof/>
            <w:webHidden/>
          </w:rPr>
          <w:t>166</w:t>
        </w:r>
        <w:r>
          <w:rPr>
            <w:noProof/>
            <w:webHidden/>
          </w:rPr>
          <w:fldChar w:fldCharType="end"/>
        </w:r>
      </w:hyperlink>
    </w:p>
    <w:p w14:paraId="044C8C20" w14:textId="330202E0" w:rsidR="00AC3D1A" w:rsidRDefault="00AC3D1A">
      <w:pPr>
        <w:pStyle w:val="TOC2"/>
        <w:tabs>
          <w:tab w:val="right" w:leader="dot" w:pos="8296"/>
        </w:tabs>
        <w:rPr>
          <w:rFonts w:eastAsiaTheme="minorEastAsia"/>
          <w:b w:val="0"/>
          <w:bCs w:val="0"/>
          <w:noProof/>
          <w:szCs w:val="24"/>
        </w:rPr>
      </w:pPr>
      <w:hyperlink w:anchor="_Toc204761819" w:history="1">
        <w:r w:rsidRPr="00783544">
          <w:rPr>
            <w:rStyle w:val="afa"/>
            <w:rFonts w:ascii="Times" w:hAnsi="Times"/>
            <w:noProof/>
          </w:rPr>
          <w:t>5.5 Lecturer adaptation of project-based learning: the module “English teaching skills”</w:t>
        </w:r>
        <w:r>
          <w:rPr>
            <w:noProof/>
            <w:webHidden/>
          </w:rPr>
          <w:tab/>
        </w:r>
        <w:r>
          <w:rPr>
            <w:noProof/>
            <w:webHidden/>
          </w:rPr>
          <w:fldChar w:fldCharType="begin"/>
        </w:r>
        <w:r>
          <w:rPr>
            <w:noProof/>
            <w:webHidden/>
          </w:rPr>
          <w:instrText xml:space="preserve"> PAGEREF _Toc204761819 \h </w:instrText>
        </w:r>
        <w:r>
          <w:rPr>
            <w:noProof/>
            <w:webHidden/>
          </w:rPr>
        </w:r>
        <w:r>
          <w:rPr>
            <w:noProof/>
            <w:webHidden/>
          </w:rPr>
          <w:fldChar w:fldCharType="separate"/>
        </w:r>
        <w:r>
          <w:rPr>
            <w:noProof/>
            <w:webHidden/>
          </w:rPr>
          <w:t>168</w:t>
        </w:r>
        <w:r>
          <w:rPr>
            <w:noProof/>
            <w:webHidden/>
          </w:rPr>
          <w:fldChar w:fldCharType="end"/>
        </w:r>
      </w:hyperlink>
    </w:p>
    <w:p w14:paraId="07A84AB2" w14:textId="755025E5" w:rsidR="00AC3D1A" w:rsidRDefault="00AC3D1A">
      <w:pPr>
        <w:pStyle w:val="TOC3"/>
        <w:tabs>
          <w:tab w:val="right" w:leader="dot" w:pos="8296"/>
        </w:tabs>
        <w:rPr>
          <w:rFonts w:eastAsiaTheme="minorEastAsia"/>
          <w:noProof/>
          <w:sz w:val="22"/>
          <w:szCs w:val="24"/>
        </w:rPr>
      </w:pPr>
      <w:hyperlink w:anchor="_Toc204761820" w:history="1">
        <w:r w:rsidRPr="00783544">
          <w:rPr>
            <w:rStyle w:val="afa"/>
            <w:rFonts w:ascii="Times" w:hAnsi="Times"/>
            <w:b/>
            <w:bCs/>
            <w:noProof/>
          </w:rPr>
          <w:t>5.5.1 Specifics of the module: information from the module teaching plan</w:t>
        </w:r>
        <w:r>
          <w:rPr>
            <w:noProof/>
            <w:webHidden/>
          </w:rPr>
          <w:tab/>
        </w:r>
        <w:r>
          <w:rPr>
            <w:noProof/>
            <w:webHidden/>
          </w:rPr>
          <w:fldChar w:fldCharType="begin"/>
        </w:r>
        <w:r>
          <w:rPr>
            <w:noProof/>
            <w:webHidden/>
          </w:rPr>
          <w:instrText xml:space="preserve"> PAGEREF _Toc204761820 \h </w:instrText>
        </w:r>
        <w:r>
          <w:rPr>
            <w:noProof/>
            <w:webHidden/>
          </w:rPr>
        </w:r>
        <w:r>
          <w:rPr>
            <w:noProof/>
            <w:webHidden/>
          </w:rPr>
          <w:fldChar w:fldCharType="separate"/>
        </w:r>
        <w:r>
          <w:rPr>
            <w:noProof/>
            <w:webHidden/>
          </w:rPr>
          <w:t>170</w:t>
        </w:r>
        <w:r>
          <w:rPr>
            <w:noProof/>
            <w:webHidden/>
          </w:rPr>
          <w:fldChar w:fldCharType="end"/>
        </w:r>
      </w:hyperlink>
    </w:p>
    <w:p w14:paraId="5E464270" w14:textId="27524758" w:rsidR="00AC3D1A" w:rsidRDefault="00AC3D1A">
      <w:pPr>
        <w:pStyle w:val="TOC4"/>
        <w:tabs>
          <w:tab w:val="right" w:leader="dot" w:pos="8296"/>
        </w:tabs>
        <w:rPr>
          <w:rFonts w:eastAsiaTheme="minorEastAsia"/>
          <w:noProof/>
          <w:sz w:val="22"/>
          <w:szCs w:val="24"/>
        </w:rPr>
      </w:pPr>
      <w:hyperlink w:anchor="_Toc204761821" w:history="1">
        <w:r w:rsidRPr="00783544">
          <w:rPr>
            <w:rStyle w:val="afa"/>
            <w:rFonts w:ascii="Times" w:hAnsi="Times"/>
            <w:b/>
            <w:bCs/>
            <w:i/>
            <w:iCs/>
            <w:noProof/>
          </w:rPr>
          <w:t>5.5.1.1 Basic information</w:t>
        </w:r>
        <w:r>
          <w:rPr>
            <w:noProof/>
            <w:webHidden/>
          </w:rPr>
          <w:tab/>
        </w:r>
        <w:r>
          <w:rPr>
            <w:noProof/>
            <w:webHidden/>
          </w:rPr>
          <w:fldChar w:fldCharType="begin"/>
        </w:r>
        <w:r>
          <w:rPr>
            <w:noProof/>
            <w:webHidden/>
          </w:rPr>
          <w:instrText xml:space="preserve"> PAGEREF _Toc204761821 \h </w:instrText>
        </w:r>
        <w:r>
          <w:rPr>
            <w:noProof/>
            <w:webHidden/>
          </w:rPr>
        </w:r>
        <w:r>
          <w:rPr>
            <w:noProof/>
            <w:webHidden/>
          </w:rPr>
          <w:fldChar w:fldCharType="separate"/>
        </w:r>
        <w:r>
          <w:rPr>
            <w:noProof/>
            <w:webHidden/>
          </w:rPr>
          <w:t>170</w:t>
        </w:r>
        <w:r>
          <w:rPr>
            <w:noProof/>
            <w:webHidden/>
          </w:rPr>
          <w:fldChar w:fldCharType="end"/>
        </w:r>
      </w:hyperlink>
    </w:p>
    <w:p w14:paraId="486FB03C" w14:textId="3E53CA36" w:rsidR="00AC3D1A" w:rsidRDefault="00AC3D1A">
      <w:pPr>
        <w:pStyle w:val="TOC4"/>
        <w:tabs>
          <w:tab w:val="right" w:leader="dot" w:pos="8296"/>
        </w:tabs>
        <w:rPr>
          <w:rFonts w:eastAsiaTheme="minorEastAsia"/>
          <w:noProof/>
          <w:sz w:val="22"/>
          <w:szCs w:val="24"/>
        </w:rPr>
      </w:pPr>
      <w:hyperlink w:anchor="_Toc204761822" w:history="1">
        <w:r w:rsidRPr="00783544">
          <w:rPr>
            <w:rStyle w:val="afa"/>
            <w:rFonts w:ascii="Times" w:hAnsi="Times"/>
            <w:b/>
            <w:bCs/>
            <w:i/>
            <w:iCs/>
            <w:noProof/>
          </w:rPr>
          <w:t>5.5.1.2 Teaching aims and objectives</w:t>
        </w:r>
        <w:r>
          <w:rPr>
            <w:noProof/>
            <w:webHidden/>
          </w:rPr>
          <w:tab/>
        </w:r>
        <w:r>
          <w:rPr>
            <w:noProof/>
            <w:webHidden/>
          </w:rPr>
          <w:fldChar w:fldCharType="begin"/>
        </w:r>
        <w:r>
          <w:rPr>
            <w:noProof/>
            <w:webHidden/>
          </w:rPr>
          <w:instrText xml:space="preserve"> PAGEREF _Toc204761822 \h </w:instrText>
        </w:r>
        <w:r>
          <w:rPr>
            <w:noProof/>
            <w:webHidden/>
          </w:rPr>
        </w:r>
        <w:r>
          <w:rPr>
            <w:noProof/>
            <w:webHidden/>
          </w:rPr>
          <w:fldChar w:fldCharType="separate"/>
        </w:r>
        <w:r>
          <w:rPr>
            <w:noProof/>
            <w:webHidden/>
          </w:rPr>
          <w:t>170</w:t>
        </w:r>
        <w:r>
          <w:rPr>
            <w:noProof/>
            <w:webHidden/>
          </w:rPr>
          <w:fldChar w:fldCharType="end"/>
        </w:r>
      </w:hyperlink>
    </w:p>
    <w:p w14:paraId="7FC8B6B3" w14:textId="55F1C2BF" w:rsidR="00AC3D1A" w:rsidRDefault="00AC3D1A">
      <w:pPr>
        <w:pStyle w:val="TOC4"/>
        <w:tabs>
          <w:tab w:val="right" w:leader="dot" w:pos="8296"/>
        </w:tabs>
        <w:rPr>
          <w:rFonts w:eastAsiaTheme="minorEastAsia"/>
          <w:noProof/>
          <w:sz w:val="22"/>
          <w:szCs w:val="24"/>
        </w:rPr>
      </w:pPr>
      <w:hyperlink w:anchor="_Toc204761823" w:history="1">
        <w:r w:rsidRPr="00783544">
          <w:rPr>
            <w:rStyle w:val="afa"/>
            <w:rFonts w:ascii="Times" w:hAnsi="Times"/>
            <w:b/>
            <w:bCs/>
            <w:i/>
            <w:iCs/>
            <w:noProof/>
          </w:rPr>
          <w:t>5.5.1.3 Assessment strategy</w:t>
        </w:r>
        <w:r>
          <w:rPr>
            <w:noProof/>
            <w:webHidden/>
          </w:rPr>
          <w:tab/>
        </w:r>
        <w:r>
          <w:rPr>
            <w:noProof/>
            <w:webHidden/>
          </w:rPr>
          <w:fldChar w:fldCharType="begin"/>
        </w:r>
        <w:r>
          <w:rPr>
            <w:noProof/>
            <w:webHidden/>
          </w:rPr>
          <w:instrText xml:space="preserve"> PAGEREF _Toc204761823 \h </w:instrText>
        </w:r>
        <w:r>
          <w:rPr>
            <w:noProof/>
            <w:webHidden/>
          </w:rPr>
        </w:r>
        <w:r>
          <w:rPr>
            <w:noProof/>
            <w:webHidden/>
          </w:rPr>
          <w:fldChar w:fldCharType="separate"/>
        </w:r>
        <w:r>
          <w:rPr>
            <w:noProof/>
            <w:webHidden/>
          </w:rPr>
          <w:t>171</w:t>
        </w:r>
        <w:r>
          <w:rPr>
            <w:noProof/>
            <w:webHidden/>
          </w:rPr>
          <w:fldChar w:fldCharType="end"/>
        </w:r>
      </w:hyperlink>
    </w:p>
    <w:p w14:paraId="5215E71D" w14:textId="7ECC5070" w:rsidR="00AC3D1A" w:rsidRDefault="00AC3D1A">
      <w:pPr>
        <w:pStyle w:val="TOC4"/>
        <w:tabs>
          <w:tab w:val="right" w:leader="dot" w:pos="8296"/>
        </w:tabs>
        <w:rPr>
          <w:rFonts w:eastAsiaTheme="minorEastAsia"/>
          <w:noProof/>
          <w:sz w:val="22"/>
          <w:szCs w:val="24"/>
        </w:rPr>
      </w:pPr>
      <w:hyperlink w:anchor="_Toc204761824" w:history="1">
        <w:r w:rsidRPr="00783544">
          <w:rPr>
            <w:rStyle w:val="afa"/>
            <w:rFonts w:ascii="Times" w:hAnsi="Times"/>
            <w:b/>
            <w:bCs/>
            <w:i/>
            <w:iCs/>
            <w:noProof/>
          </w:rPr>
          <w:t>5.5.1.4 Teaching and Learning strategy</w:t>
        </w:r>
        <w:r>
          <w:rPr>
            <w:noProof/>
            <w:webHidden/>
          </w:rPr>
          <w:tab/>
        </w:r>
        <w:r>
          <w:rPr>
            <w:noProof/>
            <w:webHidden/>
          </w:rPr>
          <w:fldChar w:fldCharType="begin"/>
        </w:r>
        <w:r>
          <w:rPr>
            <w:noProof/>
            <w:webHidden/>
          </w:rPr>
          <w:instrText xml:space="preserve"> PAGEREF _Toc204761824 \h </w:instrText>
        </w:r>
        <w:r>
          <w:rPr>
            <w:noProof/>
            <w:webHidden/>
          </w:rPr>
        </w:r>
        <w:r>
          <w:rPr>
            <w:noProof/>
            <w:webHidden/>
          </w:rPr>
          <w:fldChar w:fldCharType="separate"/>
        </w:r>
        <w:r>
          <w:rPr>
            <w:noProof/>
            <w:webHidden/>
          </w:rPr>
          <w:t>175</w:t>
        </w:r>
        <w:r>
          <w:rPr>
            <w:noProof/>
            <w:webHidden/>
          </w:rPr>
          <w:fldChar w:fldCharType="end"/>
        </w:r>
      </w:hyperlink>
    </w:p>
    <w:p w14:paraId="2D502791" w14:textId="310FB414" w:rsidR="00AC3D1A" w:rsidRDefault="00AC3D1A">
      <w:pPr>
        <w:pStyle w:val="TOC3"/>
        <w:tabs>
          <w:tab w:val="right" w:leader="dot" w:pos="8296"/>
        </w:tabs>
        <w:rPr>
          <w:rFonts w:eastAsiaTheme="minorEastAsia"/>
          <w:noProof/>
          <w:sz w:val="22"/>
          <w:szCs w:val="24"/>
        </w:rPr>
      </w:pPr>
      <w:hyperlink w:anchor="_Toc204761825" w:history="1">
        <w:r w:rsidRPr="00783544">
          <w:rPr>
            <w:rStyle w:val="afa"/>
            <w:rFonts w:ascii="Times" w:hAnsi="Times"/>
            <w:b/>
            <w:bCs/>
            <w:noProof/>
          </w:rPr>
          <w:t>5.5.2 The lecturer’s conceptualisation of PjBL</w:t>
        </w:r>
        <w:r>
          <w:rPr>
            <w:noProof/>
            <w:webHidden/>
          </w:rPr>
          <w:tab/>
        </w:r>
        <w:r>
          <w:rPr>
            <w:noProof/>
            <w:webHidden/>
          </w:rPr>
          <w:fldChar w:fldCharType="begin"/>
        </w:r>
        <w:r>
          <w:rPr>
            <w:noProof/>
            <w:webHidden/>
          </w:rPr>
          <w:instrText xml:space="preserve"> PAGEREF _Toc204761825 \h </w:instrText>
        </w:r>
        <w:r>
          <w:rPr>
            <w:noProof/>
            <w:webHidden/>
          </w:rPr>
        </w:r>
        <w:r>
          <w:rPr>
            <w:noProof/>
            <w:webHidden/>
          </w:rPr>
          <w:fldChar w:fldCharType="separate"/>
        </w:r>
        <w:r>
          <w:rPr>
            <w:noProof/>
            <w:webHidden/>
          </w:rPr>
          <w:t>177</w:t>
        </w:r>
        <w:r>
          <w:rPr>
            <w:noProof/>
            <w:webHidden/>
          </w:rPr>
          <w:fldChar w:fldCharType="end"/>
        </w:r>
      </w:hyperlink>
    </w:p>
    <w:p w14:paraId="770AABF5" w14:textId="15B01B4C" w:rsidR="00AC3D1A" w:rsidRDefault="00AC3D1A">
      <w:pPr>
        <w:pStyle w:val="TOC4"/>
        <w:tabs>
          <w:tab w:val="right" w:leader="dot" w:pos="8296"/>
        </w:tabs>
        <w:rPr>
          <w:rFonts w:eastAsiaTheme="minorEastAsia"/>
          <w:noProof/>
          <w:sz w:val="22"/>
          <w:szCs w:val="24"/>
        </w:rPr>
      </w:pPr>
      <w:hyperlink w:anchor="_Toc204761826" w:history="1">
        <w:r w:rsidRPr="00783544">
          <w:rPr>
            <w:rStyle w:val="afa"/>
            <w:rFonts w:ascii="Times" w:hAnsi="Times"/>
            <w:b/>
            <w:bCs/>
            <w:i/>
            <w:iCs/>
            <w:noProof/>
          </w:rPr>
          <w:t>5.5.2.1 Heterogeneity of the lecturer’s professed beliefs regarding teaching and learning in pre-service teacher education</w:t>
        </w:r>
        <w:r>
          <w:rPr>
            <w:noProof/>
            <w:webHidden/>
          </w:rPr>
          <w:tab/>
        </w:r>
        <w:r>
          <w:rPr>
            <w:noProof/>
            <w:webHidden/>
          </w:rPr>
          <w:fldChar w:fldCharType="begin"/>
        </w:r>
        <w:r>
          <w:rPr>
            <w:noProof/>
            <w:webHidden/>
          </w:rPr>
          <w:instrText xml:space="preserve"> PAGEREF _Toc204761826 \h </w:instrText>
        </w:r>
        <w:r>
          <w:rPr>
            <w:noProof/>
            <w:webHidden/>
          </w:rPr>
        </w:r>
        <w:r>
          <w:rPr>
            <w:noProof/>
            <w:webHidden/>
          </w:rPr>
          <w:fldChar w:fldCharType="separate"/>
        </w:r>
        <w:r>
          <w:rPr>
            <w:noProof/>
            <w:webHidden/>
          </w:rPr>
          <w:t>178</w:t>
        </w:r>
        <w:r>
          <w:rPr>
            <w:noProof/>
            <w:webHidden/>
          </w:rPr>
          <w:fldChar w:fldCharType="end"/>
        </w:r>
      </w:hyperlink>
    </w:p>
    <w:p w14:paraId="6F73BE60" w14:textId="135E8F34" w:rsidR="00AC3D1A" w:rsidRDefault="00AC3D1A">
      <w:pPr>
        <w:pStyle w:val="TOC4"/>
        <w:tabs>
          <w:tab w:val="left" w:pos="1540"/>
          <w:tab w:val="right" w:leader="dot" w:pos="8296"/>
        </w:tabs>
        <w:rPr>
          <w:rFonts w:eastAsiaTheme="minorEastAsia"/>
          <w:noProof/>
          <w:sz w:val="22"/>
          <w:szCs w:val="24"/>
        </w:rPr>
      </w:pPr>
      <w:hyperlink w:anchor="_Toc204761827" w:history="1">
        <w:r w:rsidRPr="00783544">
          <w:rPr>
            <w:rStyle w:val="afa"/>
            <w:rFonts w:ascii="Times" w:hAnsi="Times"/>
            <w:b/>
            <w:bCs/>
            <w:i/>
            <w:iCs/>
            <w:noProof/>
          </w:rPr>
          <w:t>5.5.2.2</w:t>
        </w:r>
        <w:r>
          <w:rPr>
            <w:rFonts w:eastAsiaTheme="minorEastAsia"/>
            <w:noProof/>
            <w:sz w:val="22"/>
            <w:szCs w:val="24"/>
          </w:rPr>
          <w:tab/>
        </w:r>
        <w:r w:rsidRPr="00783544">
          <w:rPr>
            <w:rStyle w:val="afa"/>
            <w:rFonts w:ascii="Times" w:hAnsi="Times"/>
            <w:b/>
            <w:bCs/>
            <w:i/>
            <w:iCs/>
            <w:noProof/>
          </w:rPr>
          <w:t>Features of the lecturer’s beliefs concerning teaching the major of pre-service K-12 teacher education</w:t>
        </w:r>
        <w:r>
          <w:rPr>
            <w:noProof/>
            <w:webHidden/>
          </w:rPr>
          <w:tab/>
        </w:r>
        <w:r>
          <w:rPr>
            <w:noProof/>
            <w:webHidden/>
          </w:rPr>
          <w:fldChar w:fldCharType="begin"/>
        </w:r>
        <w:r>
          <w:rPr>
            <w:noProof/>
            <w:webHidden/>
          </w:rPr>
          <w:instrText xml:space="preserve"> PAGEREF _Toc204761827 \h </w:instrText>
        </w:r>
        <w:r>
          <w:rPr>
            <w:noProof/>
            <w:webHidden/>
          </w:rPr>
        </w:r>
        <w:r>
          <w:rPr>
            <w:noProof/>
            <w:webHidden/>
          </w:rPr>
          <w:fldChar w:fldCharType="separate"/>
        </w:r>
        <w:r>
          <w:rPr>
            <w:noProof/>
            <w:webHidden/>
          </w:rPr>
          <w:t>178</w:t>
        </w:r>
        <w:r>
          <w:rPr>
            <w:noProof/>
            <w:webHidden/>
          </w:rPr>
          <w:fldChar w:fldCharType="end"/>
        </w:r>
      </w:hyperlink>
    </w:p>
    <w:p w14:paraId="465B6A20" w14:textId="7B9EA1DE" w:rsidR="00AC3D1A" w:rsidRDefault="00AC3D1A">
      <w:pPr>
        <w:pStyle w:val="TOC4"/>
        <w:tabs>
          <w:tab w:val="left" w:pos="1540"/>
          <w:tab w:val="right" w:leader="dot" w:pos="8296"/>
        </w:tabs>
        <w:rPr>
          <w:rFonts w:eastAsiaTheme="minorEastAsia"/>
          <w:noProof/>
          <w:sz w:val="22"/>
          <w:szCs w:val="24"/>
        </w:rPr>
      </w:pPr>
      <w:hyperlink w:anchor="_Toc204761828" w:history="1">
        <w:r w:rsidRPr="00783544">
          <w:rPr>
            <w:rStyle w:val="afa"/>
            <w:rFonts w:ascii="Times" w:hAnsi="Times"/>
            <w:b/>
            <w:bCs/>
            <w:noProof/>
          </w:rPr>
          <w:t>5.5.2.3</w:t>
        </w:r>
        <w:r>
          <w:rPr>
            <w:rFonts w:eastAsiaTheme="minorEastAsia"/>
            <w:noProof/>
            <w:sz w:val="22"/>
            <w:szCs w:val="24"/>
          </w:rPr>
          <w:tab/>
        </w:r>
        <w:r w:rsidRPr="00783544">
          <w:rPr>
            <w:rStyle w:val="afa"/>
            <w:rFonts w:ascii="Times" w:hAnsi="Times"/>
            <w:b/>
            <w:bCs/>
            <w:i/>
            <w:iCs/>
            <w:noProof/>
          </w:rPr>
          <w:t>Features of the lecturer’s professed beliefs concerning learning the major of pre-service teacher education</w:t>
        </w:r>
        <w:r>
          <w:rPr>
            <w:noProof/>
            <w:webHidden/>
          </w:rPr>
          <w:tab/>
        </w:r>
        <w:r>
          <w:rPr>
            <w:noProof/>
            <w:webHidden/>
          </w:rPr>
          <w:fldChar w:fldCharType="begin"/>
        </w:r>
        <w:r>
          <w:rPr>
            <w:noProof/>
            <w:webHidden/>
          </w:rPr>
          <w:instrText xml:space="preserve"> PAGEREF _Toc204761828 \h </w:instrText>
        </w:r>
        <w:r>
          <w:rPr>
            <w:noProof/>
            <w:webHidden/>
          </w:rPr>
        </w:r>
        <w:r>
          <w:rPr>
            <w:noProof/>
            <w:webHidden/>
          </w:rPr>
          <w:fldChar w:fldCharType="separate"/>
        </w:r>
        <w:r>
          <w:rPr>
            <w:noProof/>
            <w:webHidden/>
          </w:rPr>
          <w:t>182</w:t>
        </w:r>
        <w:r>
          <w:rPr>
            <w:noProof/>
            <w:webHidden/>
          </w:rPr>
          <w:fldChar w:fldCharType="end"/>
        </w:r>
      </w:hyperlink>
    </w:p>
    <w:p w14:paraId="3C033434" w14:textId="4C962AEC" w:rsidR="00AC3D1A" w:rsidRDefault="00AC3D1A">
      <w:pPr>
        <w:pStyle w:val="TOC4"/>
        <w:tabs>
          <w:tab w:val="left" w:pos="1540"/>
          <w:tab w:val="right" w:leader="dot" w:pos="8296"/>
        </w:tabs>
        <w:rPr>
          <w:rFonts w:eastAsiaTheme="minorEastAsia"/>
          <w:noProof/>
          <w:sz w:val="22"/>
          <w:szCs w:val="24"/>
        </w:rPr>
      </w:pPr>
      <w:hyperlink w:anchor="_Toc204761829" w:history="1">
        <w:r w:rsidRPr="00783544">
          <w:rPr>
            <w:rStyle w:val="afa"/>
            <w:rFonts w:ascii="Times" w:hAnsi="Times"/>
            <w:b/>
            <w:bCs/>
            <w:i/>
            <w:iCs/>
            <w:noProof/>
          </w:rPr>
          <w:t>5.5.2.4</w:t>
        </w:r>
        <w:r>
          <w:rPr>
            <w:rFonts w:eastAsiaTheme="minorEastAsia"/>
            <w:noProof/>
            <w:sz w:val="22"/>
            <w:szCs w:val="24"/>
          </w:rPr>
          <w:tab/>
        </w:r>
        <w:r w:rsidRPr="00783544">
          <w:rPr>
            <w:rStyle w:val="afa"/>
            <w:rFonts w:ascii="Times" w:hAnsi="Times"/>
            <w:b/>
            <w:bCs/>
            <w:i/>
            <w:iCs/>
            <w:noProof/>
          </w:rPr>
          <w:t>Features of the lecturer’s professed belief concerning the roles of students</w:t>
        </w:r>
        <w:r>
          <w:rPr>
            <w:noProof/>
            <w:webHidden/>
          </w:rPr>
          <w:tab/>
        </w:r>
        <w:r>
          <w:rPr>
            <w:noProof/>
            <w:webHidden/>
          </w:rPr>
          <w:fldChar w:fldCharType="begin"/>
        </w:r>
        <w:r>
          <w:rPr>
            <w:noProof/>
            <w:webHidden/>
          </w:rPr>
          <w:instrText xml:space="preserve"> PAGEREF _Toc204761829 \h </w:instrText>
        </w:r>
        <w:r>
          <w:rPr>
            <w:noProof/>
            <w:webHidden/>
          </w:rPr>
        </w:r>
        <w:r>
          <w:rPr>
            <w:noProof/>
            <w:webHidden/>
          </w:rPr>
          <w:fldChar w:fldCharType="separate"/>
        </w:r>
        <w:r>
          <w:rPr>
            <w:noProof/>
            <w:webHidden/>
          </w:rPr>
          <w:t>183</w:t>
        </w:r>
        <w:r>
          <w:rPr>
            <w:noProof/>
            <w:webHidden/>
          </w:rPr>
          <w:fldChar w:fldCharType="end"/>
        </w:r>
      </w:hyperlink>
    </w:p>
    <w:p w14:paraId="61F67BEA" w14:textId="578052B5" w:rsidR="00AC3D1A" w:rsidRDefault="00AC3D1A">
      <w:pPr>
        <w:pStyle w:val="TOC4"/>
        <w:tabs>
          <w:tab w:val="left" w:pos="1540"/>
          <w:tab w:val="right" w:leader="dot" w:pos="8296"/>
        </w:tabs>
        <w:rPr>
          <w:rFonts w:eastAsiaTheme="minorEastAsia"/>
          <w:noProof/>
          <w:sz w:val="22"/>
          <w:szCs w:val="24"/>
        </w:rPr>
      </w:pPr>
      <w:hyperlink w:anchor="_Toc204761830" w:history="1">
        <w:r w:rsidRPr="00783544">
          <w:rPr>
            <w:rStyle w:val="afa"/>
            <w:rFonts w:ascii="Times" w:hAnsi="Times"/>
            <w:b/>
            <w:bCs/>
            <w:i/>
            <w:iCs/>
            <w:noProof/>
          </w:rPr>
          <w:t>5.5.2.5</w:t>
        </w:r>
        <w:r>
          <w:rPr>
            <w:rFonts w:eastAsiaTheme="minorEastAsia"/>
            <w:noProof/>
            <w:sz w:val="22"/>
            <w:szCs w:val="24"/>
          </w:rPr>
          <w:tab/>
        </w:r>
        <w:r w:rsidRPr="00783544">
          <w:rPr>
            <w:rStyle w:val="afa"/>
            <w:rFonts w:ascii="Times" w:hAnsi="Times"/>
            <w:b/>
            <w:bCs/>
            <w:i/>
            <w:iCs/>
            <w:noProof/>
          </w:rPr>
          <w:t>Features of the lecturer’s Professed Beliefs concerning the role of the lecturer</w:t>
        </w:r>
        <w:r>
          <w:rPr>
            <w:noProof/>
            <w:webHidden/>
          </w:rPr>
          <w:tab/>
        </w:r>
        <w:r>
          <w:rPr>
            <w:noProof/>
            <w:webHidden/>
          </w:rPr>
          <w:fldChar w:fldCharType="begin"/>
        </w:r>
        <w:r>
          <w:rPr>
            <w:noProof/>
            <w:webHidden/>
          </w:rPr>
          <w:instrText xml:space="preserve"> PAGEREF _Toc204761830 \h </w:instrText>
        </w:r>
        <w:r>
          <w:rPr>
            <w:noProof/>
            <w:webHidden/>
          </w:rPr>
        </w:r>
        <w:r>
          <w:rPr>
            <w:noProof/>
            <w:webHidden/>
          </w:rPr>
          <w:fldChar w:fldCharType="separate"/>
        </w:r>
        <w:r>
          <w:rPr>
            <w:noProof/>
            <w:webHidden/>
          </w:rPr>
          <w:t>184</w:t>
        </w:r>
        <w:r>
          <w:rPr>
            <w:noProof/>
            <w:webHidden/>
          </w:rPr>
          <w:fldChar w:fldCharType="end"/>
        </w:r>
      </w:hyperlink>
    </w:p>
    <w:p w14:paraId="47FCB5B8" w14:textId="75430817" w:rsidR="00AC3D1A" w:rsidRDefault="00AC3D1A">
      <w:pPr>
        <w:pStyle w:val="TOC3"/>
        <w:tabs>
          <w:tab w:val="right" w:leader="dot" w:pos="8296"/>
        </w:tabs>
        <w:rPr>
          <w:rFonts w:eastAsiaTheme="minorEastAsia"/>
          <w:noProof/>
          <w:sz w:val="22"/>
          <w:szCs w:val="24"/>
        </w:rPr>
      </w:pPr>
      <w:hyperlink w:anchor="_Toc204761831" w:history="1">
        <w:r w:rsidRPr="00783544">
          <w:rPr>
            <w:rStyle w:val="afa"/>
            <w:rFonts w:ascii="Times" w:hAnsi="Times"/>
            <w:b/>
            <w:bCs/>
            <w:noProof/>
          </w:rPr>
          <w:t>5.5.3 Observations of the module featuring Project-Based Learning</w:t>
        </w:r>
        <w:r>
          <w:rPr>
            <w:noProof/>
            <w:webHidden/>
          </w:rPr>
          <w:tab/>
        </w:r>
        <w:r>
          <w:rPr>
            <w:noProof/>
            <w:webHidden/>
          </w:rPr>
          <w:fldChar w:fldCharType="begin"/>
        </w:r>
        <w:r>
          <w:rPr>
            <w:noProof/>
            <w:webHidden/>
          </w:rPr>
          <w:instrText xml:space="preserve"> PAGEREF _Toc204761831 \h </w:instrText>
        </w:r>
        <w:r>
          <w:rPr>
            <w:noProof/>
            <w:webHidden/>
          </w:rPr>
        </w:r>
        <w:r>
          <w:rPr>
            <w:noProof/>
            <w:webHidden/>
          </w:rPr>
          <w:fldChar w:fldCharType="separate"/>
        </w:r>
        <w:r>
          <w:rPr>
            <w:noProof/>
            <w:webHidden/>
          </w:rPr>
          <w:t>185</w:t>
        </w:r>
        <w:r>
          <w:rPr>
            <w:noProof/>
            <w:webHidden/>
          </w:rPr>
          <w:fldChar w:fldCharType="end"/>
        </w:r>
      </w:hyperlink>
    </w:p>
    <w:p w14:paraId="44D43B65" w14:textId="3EEF9179" w:rsidR="00AC3D1A" w:rsidRDefault="00AC3D1A">
      <w:pPr>
        <w:pStyle w:val="TOC4"/>
        <w:tabs>
          <w:tab w:val="right" w:leader="dot" w:pos="8296"/>
        </w:tabs>
        <w:rPr>
          <w:rFonts w:eastAsiaTheme="minorEastAsia"/>
          <w:noProof/>
          <w:sz w:val="22"/>
          <w:szCs w:val="24"/>
        </w:rPr>
      </w:pPr>
      <w:hyperlink w:anchor="_Toc204761832" w:history="1">
        <w:r w:rsidRPr="00783544">
          <w:rPr>
            <w:rStyle w:val="afa"/>
            <w:rFonts w:ascii="Times" w:hAnsi="Times"/>
            <w:b/>
            <w:bCs/>
            <w:i/>
            <w:iCs/>
            <w:noProof/>
          </w:rPr>
          <w:t>5.5.3.1 Initiation of the project</w:t>
        </w:r>
        <w:r>
          <w:rPr>
            <w:noProof/>
            <w:webHidden/>
          </w:rPr>
          <w:tab/>
        </w:r>
        <w:r>
          <w:rPr>
            <w:noProof/>
            <w:webHidden/>
          </w:rPr>
          <w:fldChar w:fldCharType="begin"/>
        </w:r>
        <w:r>
          <w:rPr>
            <w:noProof/>
            <w:webHidden/>
          </w:rPr>
          <w:instrText xml:space="preserve"> PAGEREF _Toc204761832 \h </w:instrText>
        </w:r>
        <w:r>
          <w:rPr>
            <w:noProof/>
            <w:webHidden/>
          </w:rPr>
        </w:r>
        <w:r>
          <w:rPr>
            <w:noProof/>
            <w:webHidden/>
          </w:rPr>
          <w:fldChar w:fldCharType="separate"/>
        </w:r>
        <w:r>
          <w:rPr>
            <w:noProof/>
            <w:webHidden/>
          </w:rPr>
          <w:t>187</w:t>
        </w:r>
        <w:r>
          <w:rPr>
            <w:noProof/>
            <w:webHidden/>
          </w:rPr>
          <w:fldChar w:fldCharType="end"/>
        </w:r>
      </w:hyperlink>
    </w:p>
    <w:p w14:paraId="1CF76C95" w14:textId="180FD8A3" w:rsidR="00AC3D1A" w:rsidRDefault="00AC3D1A">
      <w:pPr>
        <w:pStyle w:val="TOC4"/>
        <w:tabs>
          <w:tab w:val="right" w:leader="dot" w:pos="8296"/>
        </w:tabs>
        <w:rPr>
          <w:rFonts w:eastAsiaTheme="minorEastAsia"/>
          <w:noProof/>
          <w:sz w:val="22"/>
          <w:szCs w:val="24"/>
        </w:rPr>
      </w:pPr>
      <w:hyperlink w:anchor="_Toc204761833" w:history="1">
        <w:r w:rsidRPr="00783544">
          <w:rPr>
            <w:rStyle w:val="afa"/>
            <w:rFonts w:ascii="Times" w:hAnsi="Times"/>
            <w:b/>
            <w:bCs/>
            <w:i/>
            <w:iCs/>
            <w:noProof/>
            <w:lang w:val="en-GB"/>
          </w:rPr>
          <w:t>5.5.3.2 Emphasis on covering prescribed contents</w:t>
        </w:r>
        <w:r>
          <w:rPr>
            <w:noProof/>
            <w:webHidden/>
          </w:rPr>
          <w:tab/>
        </w:r>
        <w:r>
          <w:rPr>
            <w:noProof/>
            <w:webHidden/>
          </w:rPr>
          <w:fldChar w:fldCharType="begin"/>
        </w:r>
        <w:r>
          <w:rPr>
            <w:noProof/>
            <w:webHidden/>
          </w:rPr>
          <w:instrText xml:space="preserve"> PAGEREF _Toc204761833 \h </w:instrText>
        </w:r>
        <w:r>
          <w:rPr>
            <w:noProof/>
            <w:webHidden/>
          </w:rPr>
        </w:r>
        <w:r>
          <w:rPr>
            <w:noProof/>
            <w:webHidden/>
          </w:rPr>
          <w:fldChar w:fldCharType="separate"/>
        </w:r>
        <w:r>
          <w:rPr>
            <w:noProof/>
            <w:webHidden/>
          </w:rPr>
          <w:t>190</w:t>
        </w:r>
        <w:r>
          <w:rPr>
            <w:noProof/>
            <w:webHidden/>
          </w:rPr>
          <w:fldChar w:fldCharType="end"/>
        </w:r>
      </w:hyperlink>
    </w:p>
    <w:p w14:paraId="5B0D5044" w14:textId="507A55C8" w:rsidR="00AC3D1A" w:rsidRDefault="00AC3D1A">
      <w:pPr>
        <w:pStyle w:val="TOC4"/>
        <w:tabs>
          <w:tab w:val="right" w:leader="dot" w:pos="8296"/>
        </w:tabs>
        <w:rPr>
          <w:rFonts w:eastAsiaTheme="minorEastAsia"/>
          <w:noProof/>
          <w:sz w:val="22"/>
          <w:szCs w:val="24"/>
        </w:rPr>
      </w:pPr>
      <w:hyperlink w:anchor="_Toc204761834" w:history="1">
        <w:r w:rsidRPr="00783544">
          <w:rPr>
            <w:rStyle w:val="afa"/>
            <w:rFonts w:ascii="Times" w:hAnsi="Times"/>
            <w:b/>
            <w:bCs/>
            <w:i/>
            <w:iCs/>
            <w:noProof/>
            <w:lang w:val="en-GB"/>
          </w:rPr>
          <w:t>5.5.3.3 Lecturer-student Discussion of student projects: extra-curricular sessions</w:t>
        </w:r>
        <w:r>
          <w:rPr>
            <w:noProof/>
            <w:webHidden/>
          </w:rPr>
          <w:tab/>
        </w:r>
        <w:r>
          <w:rPr>
            <w:noProof/>
            <w:webHidden/>
          </w:rPr>
          <w:fldChar w:fldCharType="begin"/>
        </w:r>
        <w:r>
          <w:rPr>
            <w:noProof/>
            <w:webHidden/>
          </w:rPr>
          <w:instrText xml:space="preserve"> PAGEREF _Toc204761834 \h </w:instrText>
        </w:r>
        <w:r>
          <w:rPr>
            <w:noProof/>
            <w:webHidden/>
          </w:rPr>
        </w:r>
        <w:r>
          <w:rPr>
            <w:noProof/>
            <w:webHidden/>
          </w:rPr>
          <w:fldChar w:fldCharType="separate"/>
        </w:r>
        <w:r>
          <w:rPr>
            <w:noProof/>
            <w:webHidden/>
          </w:rPr>
          <w:t>191</w:t>
        </w:r>
        <w:r>
          <w:rPr>
            <w:noProof/>
            <w:webHidden/>
          </w:rPr>
          <w:fldChar w:fldCharType="end"/>
        </w:r>
      </w:hyperlink>
    </w:p>
    <w:p w14:paraId="28CD2D20" w14:textId="3C81E627" w:rsidR="00AC3D1A" w:rsidRDefault="00AC3D1A">
      <w:pPr>
        <w:pStyle w:val="TOC2"/>
        <w:tabs>
          <w:tab w:val="right" w:leader="dot" w:pos="8296"/>
        </w:tabs>
        <w:rPr>
          <w:rFonts w:eastAsiaTheme="minorEastAsia"/>
          <w:b w:val="0"/>
          <w:bCs w:val="0"/>
          <w:noProof/>
          <w:szCs w:val="24"/>
        </w:rPr>
      </w:pPr>
      <w:hyperlink w:anchor="_Toc204761835" w:history="1">
        <w:r w:rsidRPr="00783544">
          <w:rPr>
            <w:rStyle w:val="afa"/>
            <w:rFonts w:ascii="Times" w:hAnsi="Times"/>
            <w:noProof/>
            <w:lang w:val="en-GB"/>
          </w:rPr>
          <w:t>5.6 Conclusion</w:t>
        </w:r>
        <w:r>
          <w:rPr>
            <w:noProof/>
            <w:webHidden/>
          </w:rPr>
          <w:tab/>
        </w:r>
        <w:r>
          <w:rPr>
            <w:noProof/>
            <w:webHidden/>
          </w:rPr>
          <w:fldChar w:fldCharType="begin"/>
        </w:r>
        <w:r>
          <w:rPr>
            <w:noProof/>
            <w:webHidden/>
          </w:rPr>
          <w:instrText xml:space="preserve"> PAGEREF _Toc204761835 \h </w:instrText>
        </w:r>
        <w:r>
          <w:rPr>
            <w:noProof/>
            <w:webHidden/>
          </w:rPr>
        </w:r>
        <w:r>
          <w:rPr>
            <w:noProof/>
            <w:webHidden/>
          </w:rPr>
          <w:fldChar w:fldCharType="separate"/>
        </w:r>
        <w:r>
          <w:rPr>
            <w:noProof/>
            <w:webHidden/>
          </w:rPr>
          <w:t>194</w:t>
        </w:r>
        <w:r>
          <w:rPr>
            <w:noProof/>
            <w:webHidden/>
          </w:rPr>
          <w:fldChar w:fldCharType="end"/>
        </w:r>
      </w:hyperlink>
    </w:p>
    <w:p w14:paraId="6248F818" w14:textId="0852DC37" w:rsidR="00AC3D1A" w:rsidRDefault="00AC3D1A">
      <w:pPr>
        <w:pStyle w:val="TOC1"/>
        <w:tabs>
          <w:tab w:val="right" w:leader="dot" w:pos="8296"/>
        </w:tabs>
        <w:rPr>
          <w:rFonts w:eastAsiaTheme="minorEastAsia"/>
          <w:b w:val="0"/>
          <w:bCs w:val="0"/>
          <w:i w:val="0"/>
          <w:iCs w:val="0"/>
          <w:noProof/>
          <w:sz w:val="22"/>
        </w:rPr>
      </w:pPr>
      <w:hyperlink w:anchor="_Toc204761836" w:history="1">
        <w:r w:rsidRPr="00783544">
          <w:rPr>
            <w:rStyle w:val="afa"/>
            <w:rFonts w:ascii="Times" w:hAnsi="Times"/>
            <w:noProof/>
          </w:rPr>
          <w:t>Chapter Six: Case study two: PjBL Adaptation in Chinese English Major Education</w:t>
        </w:r>
        <w:r>
          <w:rPr>
            <w:noProof/>
            <w:webHidden/>
          </w:rPr>
          <w:tab/>
        </w:r>
        <w:r>
          <w:rPr>
            <w:noProof/>
            <w:webHidden/>
          </w:rPr>
          <w:fldChar w:fldCharType="begin"/>
        </w:r>
        <w:r>
          <w:rPr>
            <w:noProof/>
            <w:webHidden/>
          </w:rPr>
          <w:instrText xml:space="preserve"> PAGEREF _Toc204761836 \h </w:instrText>
        </w:r>
        <w:r>
          <w:rPr>
            <w:noProof/>
            <w:webHidden/>
          </w:rPr>
        </w:r>
        <w:r>
          <w:rPr>
            <w:noProof/>
            <w:webHidden/>
          </w:rPr>
          <w:fldChar w:fldCharType="separate"/>
        </w:r>
        <w:r>
          <w:rPr>
            <w:noProof/>
            <w:webHidden/>
          </w:rPr>
          <w:t>196</w:t>
        </w:r>
        <w:r>
          <w:rPr>
            <w:noProof/>
            <w:webHidden/>
          </w:rPr>
          <w:fldChar w:fldCharType="end"/>
        </w:r>
      </w:hyperlink>
    </w:p>
    <w:p w14:paraId="246297E6" w14:textId="38149486" w:rsidR="00AC3D1A" w:rsidRDefault="00AC3D1A">
      <w:pPr>
        <w:pStyle w:val="TOC2"/>
        <w:tabs>
          <w:tab w:val="left" w:pos="880"/>
          <w:tab w:val="right" w:leader="dot" w:pos="8296"/>
        </w:tabs>
        <w:rPr>
          <w:rFonts w:eastAsiaTheme="minorEastAsia"/>
          <w:b w:val="0"/>
          <w:bCs w:val="0"/>
          <w:noProof/>
          <w:szCs w:val="24"/>
        </w:rPr>
      </w:pPr>
      <w:hyperlink w:anchor="_Toc204761837" w:history="1">
        <w:r w:rsidRPr="00783544">
          <w:rPr>
            <w:rStyle w:val="afa"/>
            <w:rFonts w:ascii="Times" w:hAnsi="Times"/>
            <w:noProof/>
          </w:rPr>
          <w:t>6.1</w:t>
        </w:r>
        <w:r>
          <w:rPr>
            <w:rFonts w:eastAsiaTheme="minorEastAsia"/>
            <w:b w:val="0"/>
            <w:bCs w:val="0"/>
            <w:noProof/>
            <w:szCs w:val="24"/>
          </w:rPr>
          <w:tab/>
        </w:r>
        <w:r w:rsidRPr="00783544">
          <w:rPr>
            <w:rStyle w:val="afa"/>
            <w:rFonts w:ascii="Times" w:hAnsi="Times"/>
            <w:noProof/>
          </w:rPr>
          <w:t>Characteristics of Institution B and its English department as the sites for data collection: information from the institutional official webpage</w:t>
        </w:r>
        <w:r>
          <w:rPr>
            <w:noProof/>
            <w:webHidden/>
          </w:rPr>
          <w:tab/>
        </w:r>
        <w:r>
          <w:rPr>
            <w:noProof/>
            <w:webHidden/>
          </w:rPr>
          <w:fldChar w:fldCharType="begin"/>
        </w:r>
        <w:r>
          <w:rPr>
            <w:noProof/>
            <w:webHidden/>
          </w:rPr>
          <w:instrText xml:space="preserve"> PAGEREF _Toc204761837 \h </w:instrText>
        </w:r>
        <w:r>
          <w:rPr>
            <w:noProof/>
            <w:webHidden/>
          </w:rPr>
        </w:r>
        <w:r>
          <w:rPr>
            <w:noProof/>
            <w:webHidden/>
          </w:rPr>
          <w:fldChar w:fldCharType="separate"/>
        </w:r>
        <w:r>
          <w:rPr>
            <w:noProof/>
            <w:webHidden/>
          </w:rPr>
          <w:t>197</w:t>
        </w:r>
        <w:r>
          <w:rPr>
            <w:noProof/>
            <w:webHidden/>
          </w:rPr>
          <w:fldChar w:fldCharType="end"/>
        </w:r>
      </w:hyperlink>
    </w:p>
    <w:p w14:paraId="756A0A99" w14:textId="565CE028" w:rsidR="00AC3D1A" w:rsidRDefault="00AC3D1A">
      <w:pPr>
        <w:pStyle w:val="TOC3"/>
        <w:tabs>
          <w:tab w:val="right" w:leader="dot" w:pos="8296"/>
        </w:tabs>
        <w:rPr>
          <w:rFonts w:eastAsiaTheme="minorEastAsia"/>
          <w:noProof/>
          <w:sz w:val="22"/>
          <w:szCs w:val="24"/>
        </w:rPr>
      </w:pPr>
      <w:hyperlink w:anchor="_Toc204761838" w:history="1">
        <w:r w:rsidRPr="00783544">
          <w:rPr>
            <w:rStyle w:val="afa"/>
            <w:rFonts w:ascii="Times" w:hAnsi="Times"/>
            <w:b/>
            <w:bCs/>
            <w:noProof/>
          </w:rPr>
          <w:t>6.1.1 General information of the institution: information from the institutional webpage</w:t>
        </w:r>
        <w:r>
          <w:rPr>
            <w:noProof/>
            <w:webHidden/>
          </w:rPr>
          <w:tab/>
        </w:r>
        <w:r>
          <w:rPr>
            <w:noProof/>
            <w:webHidden/>
          </w:rPr>
          <w:fldChar w:fldCharType="begin"/>
        </w:r>
        <w:r>
          <w:rPr>
            <w:noProof/>
            <w:webHidden/>
          </w:rPr>
          <w:instrText xml:space="preserve"> PAGEREF _Toc204761838 \h </w:instrText>
        </w:r>
        <w:r>
          <w:rPr>
            <w:noProof/>
            <w:webHidden/>
          </w:rPr>
        </w:r>
        <w:r>
          <w:rPr>
            <w:noProof/>
            <w:webHidden/>
          </w:rPr>
          <w:fldChar w:fldCharType="separate"/>
        </w:r>
        <w:r>
          <w:rPr>
            <w:noProof/>
            <w:webHidden/>
          </w:rPr>
          <w:t>197</w:t>
        </w:r>
        <w:r>
          <w:rPr>
            <w:noProof/>
            <w:webHidden/>
          </w:rPr>
          <w:fldChar w:fldCharType="end"/>
        </w:r>
      </w:hyperlink>
    </w:p>
    <w:p w14:paraId="00258AB2" w14:textId="54E074B9" w:rsidR="00AC3D1A" w:rsidRDefault="00AC3D1A">
      <w:pPr>
        <w:pStyle w:val="TOC4"/>
        <w:tabs>
          <w:tab w:val="left" w:pos="1540"/>
          <w:tab w:val="right" w:leader="dot" w:pos="8296"/>
        </w:tabs>
        <w:rPr>
          <w:rFonts w:eastAsiaTheme="minorEastAsia"/>
          <w:noProof/>
          <w:sz w:val="22"/>
          <w:szCs w:val="24"/>
        </w:rPr>
      </w:pPr>
      <w:hyperlink w:anchor="_Toc204761839" w:history="1">
        <w:r w:rsidRPr="00783544">
          <w:rPr>
            <w:rStyle w:val="afa"/>
            <w:rFonts w:ascii="Times" w:hAnsi="Times"/>
            <w:b/>
            <w:bCs/>
            <w:i/>
            <w:iCs/>
            <w:noProof/>
          </w:rPr>
          <w:t>6.1.1.1</w:t>
        </w:r>
        <w:r>
          <w:rPr>
            <w:rFonts w:eastAsiaTheme="minorEastAsia"/>
            <w:noProof/>
            <w:sz w:val="22"/>
            <w:szCs w:val="24"/>
          </w:rPr>
          <w:tab/>
        </w:r>
        <w:r w:rsidRPr="00783544">
          <w:rPr>
            <w:rStyle w:val="afa"/>
            <w:rFonts w:ascii="Times" w:hAnsi="Times"/>
            <w:b/>
            <w:bCs/>
            <w:i/>
            <w:iCs/>
            <w:noProof/>
          </w:rPr>
          <w:t>The English Department</w:t>
        </w:r>
        <w:r>
          <w:rPr>
            <w:noProof/>
            <w:webHidden/>
          </w:rPr>
          <w:tab/>
        </w:r>
        <w:r>
          <w:rPr>
            <w:noProof/>
            <w:webHidden/>
          </w:rPr>
          <w:fldChar w:fldCharType="begin"/>
        </w:r>
        <w:r>
          <w:rPr>
            <w:noProof/>
            <w:webHidden/>
          </w:rPr>
          <w:instrText xml:space="preserve"> PAGEREF _Toc204761839 \h </w:instrText>
        </w:r>
        <w:r>
          <w:rPr>
            <w:noProof/>
            <w:webHidden/>
          </w:rPr>
        </w:r>
        <w:r>
          <w:rPr>
            <w:noProof/>
            <w:webHidden/>
          </w:rPr>
          <w:fldChar w:fldCharType="separate"/>
        </w:r>
        <w:r>
          <w:rPr>
            <w:noProof/>
            <w:webHidden/>
          </w:rPr>
          <w:t>197</w:t>
        </w:r>
        <w:r>
          <w:rPr>
            <w:noProof/>
            <w:webHidden/>
          </w:rPr>
          <w:fldChar w:fldCharType="end"/>
        </w:r>
      </w:hyperlink>
    </w:p>
    <w:p w14:paraId="3B466C90" w14:textId="25FEFF82" w:rsidR="00AC3D1A" w:rsidRDefault="00AC3D1A">
      <w:pPr>
        <w:pStyle w:val="TOC4"/>
        <w:tabs>
          <w:tab w:val="left" w:pos="1540"/>
          <w:tab w:val="right" w:leader="dot" w:pos="8296"/>
        </w:tabs>
        <w:rPr>
          <w:rFonts w:eastAsiaTheme="minorEastAsia"/>
          <w:noProof/>
          <w:sz w:val="22"/>
          <w:szCs w:val="24"/>
        </w:rPr>
      </w:pPr>
      <w:hyperlink w:anchor="_Toc204761840" w:history="1">
        <w:r w:rsidRPr="00783544">
          <w:rPr>
            <w:rStyle w:val="afa"/>
            <w:rFonts w:ascii="Times" w:hAnsi="Times"/>
            <w:b/>
            <w:bCs/>
            <w:i/>
            <w:iCs/>
            <w:noProof/>
          </w:rPr>
          <w:t>6.1.1.2</w:t>
        </w:r>
        <w:r>
          <w:rPr>
            <w:rFonts w:eastAsiaTheme="minorEastAsia"/>
            <w:noProof/>
            <w:sz w:val="22"/>
            <w:szCs w:val="24"/>
          </w:rPr>
          <w:tab/>
        </w:r>
        <w:r w:rsidRPr="00783544">
          <w:rPr>
            <w:rStyle w:val="afa"/>
            <w:rFonts w:ascii="Times" w:hAnsi="Times"/>
            <w:b/>
            <w:bCs/>
            <w:i/>
            <w:iCs/>
            <w:noProof/>
          </w:rPr>
          <w:t>Overall instructional philosophy</w:t>
        </w:r>
        <w:r>
          <w:rPr>
            <w:noProof/>
            <w:webHidden/>
          </w:rPr>
          <w:tab/>
        </w:r>
        <w:r>
          <w:rPr>
            <w:noProof/>
            <w:webHidden/>
          </w:rPr>
          <w:fldChar w:fldCharType="begin"/>
        </w:r>
        <w:r>
          <w:rPr>
            <w:noProof/>
            <w:webHidden/>
          </w:rPr>
          <w:instrText xml:space="preserve"> PAGEREF _Toc204761840 \h </w:instrText>
        </w:r>
        <w:r>
          <w:rPr>
            <w:noProof/>
            <w:webHidden/>
          </w:rPr>
        </w:r>
        <w:r>
          <w:rPr>
            <w:noProof/>
            <w:webHidden/>
          </w:rPr>
          <w:fldChar w:fldCharType="separate"/>
        </w:r>
        <w:r>
          <w:rPr>
            <w:noProof/>
            <w:webHidden/>
          </w:rPr>
          <w:t>199</w:t>
        </w:r>
        <w:r>
          <w:rPr>
            <w:noProof/>
            <w:webHidden/>
          </w:rPr>
          <w:fldChar w:fldCharType="end"/>
        </w:r>
      </w:hyperlink>
    </w:p>
    <w:p w14:paraId="17BF9600" w14:textId="6889892D" w:rsidR="00AC3D1A" w:rsidRDefault="00AC3D1A">
      <w:pPr>
        <w:pStyle w:val="TOC2"/>
        <w:tabs>
          <w:tab w:val="right" w:leader="dot" w:pos="8296"/>
        </w:tabs>
        <w:rPr>
          <w:rFonts w:eastAsiaTheme="minorEastAsia"/>
          <w:b w:val="0"/>
          <w:bCs w:val="0"/>
          <w:noProof/>
          <w:szCs w:val="24"/>
        </w:rPr>
      </w:pPr>
      <w:hyperlink w:anchor="_Toc204761841" w:history="1">
        <w:r w:rsidRPr="00783544">
          <w:rPr>
            <w:rStyle w:val="afa"/>
            <w:rFonts w:ascii="Times" w:hAnsi="Times"/>
            <w:noProof/>
          </w:rPr>
          <w:t>6.2 Teaching and learning within the department as indicated by the dean</w:t>
        </w:r>
        <w:r>
          <w:rPr>
            <w:noProof/>
            <w:webHidden/>
          </w:rPr>
          <w:tab/>
        </w:r>
        <w:r>
          <w:rPr>
            <w:noProof/>
            <w:webHidden/>
          </w:rPr>
          <w:fldChar w:fldCharType="begin"/>
        </w:r>
        <w:r>
          <w:rPr>
            <w:noProof/>
            <w:webHidden/>
          </w:rPr>
          <w:instrText xml:space="preserve"> PAGEREF _Toc204761841 \h </w:instrText>
        </w:r>
        <w:r>
          <w:rPr>
            <w:noProof/>
            <w:webHidden/>
          </w:rPr>
        </w:r>
        <w:r>
          <w:rPr>
            <w:noProof/>
            <w:webHidden/>
          </w:rPr>
          <w:fldChar w:fldCharType="separate"/>
        </w:r>
        <w:r>
          <w:rPr>
            <w:noProof/>
            <w:webHidden/>
          </w:rPr>
          <w:t>201</w:t>
        </w:r>
        <w:r>
          <w:rPr>
            <w:noProof/>
            <w:webHidden/>
          </w:rPr>
          <w:fldChar w:fldCharType="end"/>
        </w:r>
      </w:hyperlink>
    </w:p>
    <w:p w14:paraId="2BEA3D04" w14:textId="3DF47C74" w:rsidR="00AC3D1A" w:rsidRDefault="00AC3D1A">
      <w:pPr>
        <w:pStyle w:val="TOC3"/>
        <w:tabs>
          <w:tab w:val="left" w:pos="1100"/>
          <w:tab w:val="right" w:leader="dot" w:pos="8296"/>
        </w:tabs>
        <w:rPr>
          <w:rFonts w:eastAsiaTheme="minorEastAsia"/>
          <w:noProof/>
          <w:sz w:val="22"/>
          <w:szCs w:val="24"/>
        </w:rPr>
      </w:pPr>
      <w:hyperlink w:anchor="_Toc204761842" w:history="1">
        <w:r w:rsidRPr="00783544">
          <w:rPr>
            <w:rStyle w:val="afa"/>
            <w:rFonts w:ascii="Times" w:hAnsi="Times"/>
            <w:b/>
            <w:bCs/>
            <w:noProof/>
          </w:rPr>
          <w:t>6.2.1</w:t>
        </w:r>
        <w:r>
          <w:rPr>
            <w:rFonts w:eastAsiaTheme="minorEastAsia"/>
            <w:noProof/>
            <w:sz w:val="22"/>
            <w:szCs w:val="24"/>
          </w:rPr>
          <w:tab/>
        </w:r>
        <w:r w:rsidRPr="00783544">
          <w:rPr>
            <w:rStyle w:val="afa"/>
            <w:rFonts w:ascii="Times" w:hAnsi="Times"/>
            <w:b/>
            <w:bCs/>
            <w:noProof/>
          </w:rPr>
          <w:t>Main priorities of the department as indicated by the dean</w:t>
        </w:r>
        <w:r>
          <w:rPr>
            <w:noProof/>
            <w:webHidden/>
          </w:rPr>
          <w:tab/>
        </w:r>
        <w:r>
          <w:rPr>
            <w:noProof/>
            <w:webHidden/>
          </w:rPr>
          <w:fldChar w:fldCharType="begin"/>
        </w:r>
        <w:r>
          <w:rPr>
            <w:noProof/>
            <w:webHidden/>
          </w:rPr>
          <w:instrText xml:space="preserve"> PAGEREF _Toc204761842 \h </w:instrText>
        </w:r>
        <w:r>
          <w:rPr>
            <w:noProof/>
            <w:webHidden/>
          </w:rPr>
        </w:r>
        <w:r>
          <w:rPr>
            <w:noProof/>
            <w:webHidden/>
          </w:rPr>
          <w:fldChar w:fldCharType="separate"/>
        </w:r>
        <w:r>
          <w:rPr>
            <w:noProof/>
            <w:webHidden/>
          </w:rPr>
          <w:t>201</w:t>
        </w:r>
        <w:r>
          <w:rPr>
            <w:noProof/>
            <w:webHidden/>
          </w:rPr>
          <w:fldChar w:fldCharType="end"/>
        </w:r>
      </w:hyperlink>
    </w:p>
    <w:p w14:paraId="54339313" w14:textId="00D87AB8" w:rsidR="00AC3D1A" w:rsidRDefault="00AC3D1A">
      <w:pPr>
        <w:pStyle w:val="TOC3"/>
        <w:tabs>
          <w:tab w:val="left" w:pos="1100"/>
          <w:tab w:val="right" w:leader="dot" w:pos="8296"/>
        </w:tabs>
        <w:rPr>
          <w:rFonts w:eastAsiaTheme="minorEastAsia"/>
          <w:noProof/>
          <w:sz w:val="22"/>
          <w:szCs w:val="24"/>
        </w:rPr>
      </w:pPr>
      <w:hyperlink w:anchor="_Toc204761843" w:history="1">
        <w:r w:rsidRPr="00783544">
          <w:rPr>
            <w:rStyle w:val="afa"/>
            <w:rFonts w:ascii="Times" w:hAnsi="Times"/>
            <w:b/>
            <w:bCs/>
            <w:noProof/>
          </w:rPr>
          <w:t>6.2.2</w:t>
        </w:r>
        <w:r>
          <w:rPr>
            <w:rFonts w:eastAsiaTheme="minorEastAsia"/>
            <w:noProof/>
            <w:sz w:val="22"/>
            <w:szCs w:val="24"/>
          </w:rPr>
          <w:tab/>
        </w:r>
        <w:r w:rsidRPr="00783544">
          <w:rPr>
            <w:rStyle w:val="afa"/>
            <w:rFonts w:ascii="Times" w:hAnsi="Times"/>
            <w:b/>
            <w:bCs/>
            <w:noProof/>
          </w:rPr>
          <w:t>Characteristics of the department as indicated by the dean</w:t>
        </w:r>
        <w:r>
          <w:rPr>
            <w:noProof/>
            <w:webHidden/>
          </w:rPr>
          <w:tab/>
        </w:r>
        <w:r>
          <w:rPr>
            <w:noProof/>
            <w:webHidden/>
          </w:rPr>
          <w:fldChar w:fldCharType="begin"/>
        </w:r>
        <w:r>
          <w:rPr>
            <w:noProof/>
            <w:webHidden/>
          </w:rPr>
          <w:instrText xml:space="preserve"> PAGEREF _Toc204761843 \h </w:instrText>
        </w:r>
        <w:r>
          <w:rPr>
            <w:noProof/>
            <w:webHidden/>
          </w:rPr>
        </w:r>
        <w:r>
          <w:rPr>
            <w:noProof/>
            <w:webHidden/>
          </w:rPr>
          <w:fldChar w:fldCharType="separate"/>
        </w:r>
        <w:r>
          <w:rPr>
            <w:noProof/>
            <w:webHidden/>
          </w:rPr>
          <w:t>202</w:t>
        </w:r>
        <w:r>
          <w:rPr>
            <w:noProof/>
            <w:webHidden/>
          </w:rPr>
          <w:fldChar w:fldCharType="end"/>
        </w:r>
      </w:hyperlink>
    </w:p>
    <w:p w14:paraId="599E2AD3" w14:textId="4ED42388" w:rsidR="00AC3D1A" w:rsidRDefault="00AC3D1A">
      <w:pPr>
        <w:pStyle w:val="TOC3"/>
        <w:tabs>
          <w:tab w:val="left" w:pos="1100"/>
          <w:tab w:val="right" w:leader="dot" w:pos="8296"/>
        </w:tabs>
        <w:rPr>
          <w:rFonts w:eastAsiaTheme="minorEastAsia"/>
          <w:noProof/>
          <w:sz w:val="22"/>
          <w:szCs w:val="24"/>
        </w:rPr>
      </w:pPr>
      <w:hyperlink w:anchor="_Toc204761844" w:history="1">
        <w:r w:rsidRPr="00783544">
          <w:rPr>
            <w:rStyle w:val="afa"/>
            <w:rFonts w:ascii="Times" w:hAnsi="Times"/>
            <w:b/>
            <w:bCs/>
            <w:noProof/>
          </w:rPr>
          <w:t>6.2.3</w:t>
        </w:r>
        <w:r>
          <w:rPr>
            <w:rFonts w:eastAsiaTheme="minorEastAsia"/>
            <w:noProof/>
            <w:sz w:val="22"/>
            <w:szCs w:val="24"/>
          </w:rPr>
          <w:tab/>
        </w:r>
        <w:r w:rsidRPr="00783544">
          <w:rPr>
            <w:rStyle w:val="afa"/>
            <w:rFonts w:ascii="Times" w:hAnsi="Times"/>
            <w:b/>
            <w:bCs/>
            <w:noProof/>
          </w:rPr>
          <w:t>Instructional focuses of the department as outlined by the dean</w:t>
        </w:r>
        <w:r>
          <w:rPr>
            <w:noProof/>
            <w:webHidden/>
          </w:rPr>
          <w:tab/>
        </w:r>
        <w:r>
          <w:rPr>
            <w:noProof/>
            <w:webHidden/>
          </w:rPr>
          <w:fldChar w:fldCharType="begin"/>
        </w:r>
        <w:r>
          <w:rPr>
            <w:noProof/>
            <w:webHidden/>
          </w:rPr>
          <w:instrText xml:space="preserve"> PAGEREF _Toc204761844 \h </w:instrText>
        </w:r>
        <w:r>
          <w:rPr>
            <w:noProof/>
            <w:webHidden/>
          </w:rPr>
        </w:r>
        <w:r>
          <w:rPr>
            <w:noProof/>
            <w:webHidden/>
          </w:rPr>
          <w:fldChar w:fldCharType="separate"/>
        </w:r>
        <w:r>
          <w:rPr>
            <w:noProof/>
            <w:webHidden/>
          </w:rPr>
          <w:t>203</w:t>
        </w:r>
        <w:r>
          <w:rPr>
            <w:noProof/>
            <w:webHidden/>
          </w:rPr>
          <w:fldChar w:fldCharType="end"/>
        </w:r>
      </w:hyperlink>
    </w:p>
    <w:p w14:paraId="23DDC236" w14:textId="54826AE0" w:rsidR="00AC3D1A" w:rsidRDefault="00AC3D1A">
      <w:pPr>
        <w:pStyle w:val="TOC3"/>
        <w:tabs>
          <w:tab w:val="left" w:pos="1100"/>
          <w:tab w:val="right" w:leader="dot" w:pos="8296"/>
        </w:tabs>
        <w:rPr>
          <w:rFonts w:eastAsiaTheme="minorEastAsia"/>
          <w:noProof/>
          <w:sz w:val="22"/>
          <w:szCs w:val="24"/>
        </w:rPr>
      </w:pPr>
      <w:hyperlink w:anchor="_Toc204761845" w:history="1">
        <w:r w:rsidRPr="00783544">
          <w:rPr>
            <w:rStyle w:val="afa"/>
            <w:rFonts w:ascii="Times" w:hAnsi="Times"/>
            <w:b/>
            <w:bCs/>
            <w:noProof/>
          </w:rPr>
          <w:t>6.2.4</w:t>
        </w:r>
        <w:r>
          <w:rPr>
            <w:rFonts w:eastAsiaTheme="minorEastAsia"/>
            <w:noProof/>
            <w:sz w:val="22"/>
            <w:szCs w:val="24"/>
          </w:rPr>
          <w:tab/>
        </w:r>
        <w:r w:rsidRPr="00783544">
          <w:rPr>
            <w:rStyle w:val="afa"/>
            <w:rFonts w:ascii="Times" w:hAnsi="Times"/>
            <w:b/>
            <w:bCs/>
            <w:noProof/>
          </w:rPr>
          <w:t>Instructional preferences of the department as outlined by the dean</w:t>
        </w:r>
        <w:r>
          <w:rPr>
            <w:noProof/>
            <w:webHidden/>
          </w:rPr>
          <w:tab/>
        </w:r>
        <w:r>
          <w:rPr>
            <w:noProof/>
            <w:webHidden/>
          </w:rPr>
          <w:fldChar w:fldCharType="begin"/>
        </w:r>
        <w:r>
          <w:rPr>
            <w:noProof/>
            <w:webHidden/>
          </w:rPr>
          <w:instrText xml:space="preserve"> PAGEREF _Toc204761845 \h </w:instrText>
        </w:r>
        <w:r>
          <w:rPr>
            <w:noProof/>
            <w:webHidden/>
          </w:rPr>
        </w:r>
        <w:r>
          <w:rPr>
            <w:noProof/>
            <w:webHidden/>
          </w:rPr>
          <w:fldChar w:fldCharType="separate"/>
        </w:r>
        <w:r>
          <w:rPr>
            <w:noProof/>
            <w:webHidden/>
          </w:rPr>
          <w:t>204</w:t>
        </w:r>
        <w:r>
          <w:rPr>
            <w:noProof/>
            <w:webHidden/>
          </w:rPr>
          <w:fldChar w:fldCharType="end"/>
        </w:r>
      </w:hyperlink>
    </w:p>
    <w:p w14:paraId="0D705821" w14:textId="222548AA" w:rsidR="00AC3D1A" w:rsidRDefault="00AC3D1A">
      <w:pPr>
        <w:pStyle w:val="TOC2"/>
        <w:tabs>
          <w:tab w:val="left" w:pos="880"/>
          <w:tab w:val="right" w:leader="dot" w:pos="8296"/>
        </w:tabs>
        <w:rPr>
          <w:rFonts w:eastAsiaTheme="minorEastAsia"/>
          <w:b w:val="0"/>
          <w:bCs w:val="0"/>
          <w:noProof/>
          <w:szCs w:val="24"/>
        </w:rPr>
      </w:pPr>
      <w:hyperlink w:anchor="_Toc204761846" w:history="1">
        <w:r w:rsidRPr="00783544">
          <w:rPr>
            <w:rStyle w:val="afa"/>
            <w:rFonts w:ascii="Times" w:hAnsi="Times"/>
            <w:noProof/>
          </w:rPr>
          <w:t>6.3</w:t>
        </w:r>
        <w:r>
          <w:rPr>
            <w:rFonts w:eastAsiaTheme="minorEastAsia"/>
            <w:b w:val="0"/>
            <w:bCs w:val="0"/>
            <w:noProof/>
            <w:szCs w:val="24"/>
          </w:rPr>
          <w:tab/>
        </w:r>
        <w:r w:rsidRPr="00783544">
          <w:rPr>
            <w:rStyle w:val="afa"/>
            <w:rFonts w:ascii="Times" w:hAnsi="Times"/>
            <w:noProof/>
          </w:rPr>
          <w:t>Challenges facing the department as outlined by the dean</w:t>
        </w:r>
        <w:r>
          <w:rPr>
            <w:noProof/>
            <w:webHidden/>
          </w:rPr>
          <w:tab/>
        </w:r>
        <w:r>
          <w:rPr>
            <w:noProof/>
            <w:webHidden/>
          </w:rPr>
          <w:fldChar w:fldCharType="begin"/>
        </w:r>
        <w:r>
          <w:rPr>
            <w:noProof/>
            <w:webHidden/>
          </w:rPr>
          <w:instrText xml:space="preserve"> PAGEREF _Toc204761846 \h </w:instrText>
        </w:r>
        <w:r>
          <w:rPr>
            <w:noProof/>
            <w:webHidden/>
          </w:rPr>
        </w:r>
        <w:r>
          <w:rPr>
            <w:noProof/>
            <w:webHidden/>
          </w:rPr>
          <w:fldChar w:fldCharType="separate"/>
        </w:r>
        <w:r>
          <w:rPr>
            <w:noProof/>
            <w:webHidden/>
          </w:rPr>
          <w:t>204</w:t>
        </w:r>
        <w:r>
          <w:rPr>
            <w:noProof/>
            <w:webHidden/>
          </w:rPr>
          <w:fldChar w:fldCharType="end"/>
        </w:r>
      </w:hyperlink>
    </w:p>
    <w:p w14:paraId="29F19A8B" w14:textId="4E909AFF" w:rsidR="00AC3D1A" w:rsidRDefault="00AC3D1A">
      <w:pPr>
        <w:pStyle w:val="TOC3"/>
        <w:tabs>
          <w:tab w:val="right" w:leader="dot" w:pos="8296"/>
        </w:tabs>
        <w:rPr>
          <w:rFonts w:eastAsiaTheme="minorEastAsia"/>
          <w:noProof/>
          <w:sz w:val="22"/>
          <w:szCs w:val="24"/>
        </w:rPr>
      </w:pPr>
      <w:hyperlink w:anchor="_Toc204761847" w:history="1">
        <w:r w:rsidRPr="00783544">
          <w:rPr>
            <w:rStyle w:val="afa"/>
            <w:rFonts w:ascii="Times" w:hAnsi="Times"/>
            <w:b/>
            <w:bCs/>
            <w:noProof/>
          </w:rPr>
          <w:t>6.3.1 Non-teaching aspects relating to academic developmental needs: producing and disseminating research</w:t>
        </w:r>
        <w:r>
          <w:rPr>
            <w:noProof/>
            <w:webHidden/>
          </w:rPr>
          <w:tab/>
        </w:r>
        <w:r>
          <w:rPr>
            <w:noProof/>
            <w:webHidden/>
          </w:rPr>
          <w:fldChar w:fldCharType="begin"/>
        </w:r>
        <w:r>
          <w:rPr>
            <w:noProof/>
            <w:webHidden/>
          </w:rPr>
          <w:instrText xml:space="preserve"> PAGEREF _Toc204761847 \h </w:instrText>
        </w:r>
        <w:r>
          <w:rPr>
            <w:noProof/>
            <w:webHidden/>
          </w:rPr>
        </w:r>
        <w:r>
          <w:rPr>
            <w:noProof/>
            <w:webHidden/>
          </w:rPr>
          <w:fldChar w:fldCharType="separate"/>
        </w:r>
        <w:r>
          <w:rPr>
            <w:noProof/>
            <w:webHidden/>
          </w:rPr>
          <w:t>204</w:t>
        </w:r>
        <w:r>
          <w:rPr>
            <w:noProof/>
            <w:webHidden/>
          </w:rPr>
          <w:fldChar w:fldCharType="end"/>
        </w:r>
      </w:hyperlink>
    </w:p>
    <w:p w14:paraId="34C294F2" w14:textId="253C49A0" w:rsidR="00AC3D1A" w:rsidRDefault="00AC3D1A">
      <w:pPr>
        <w:pStyle w:val="TOC3"/>
        <w:tabs>
          <w:tab w:val="left" w:pos="1100"/>
          <w:tab w:val="right" w:leader="dot" w:pos="8296"/>
        </w:tabs>
        <w:rPr>
          <w:rFonts w:eastAsiaTheme="minorEastAsia"/>
          <w:noProof/>
          <w:sz w:val="22"/>
          <w:szCs w:val="24"/>
        </w:rPr>
      </w:pPr>
      <w:hyperlink w:anchor="_Toc204761848" w:history="1">
        <w:r w:rsidRPr="00783544">
          <w:rPr>
            <w:rStyle w:val="afa"/>
            <w:rFonts w:ascii="Times" w:hAnsi="Times"/>
            <w:b/>
            <w:bCs/>
            <w:noProof/>
          </w:rPr>
          <w:t>6.3.2</w:t>
        </w:r>
        <w:r>
          <w:rPr>
            <w:rFonts w:eastAsiaTheme="minorEastAsia"/>
            <w:noProof/>
            <w:sz w:val="22"/>
            <w:szCs w:val="24"/>
          </w:rPr>
          <w:tab/>
        </w:r>
        <w:r w:rsidRPr="00783544">
          <w:rPr>
            <w:rStyle w:val="afa"/>
            <w:rFonts w:ascii="Times" w:hAnsi="Times"/>
            <w:b/>
            <w:bCs/>
            <w:noProof/>
          </w:rPr>
          <w:t>Teaching aspects relating to student training: the elite model</w:t>
        </w:r>
        <w:r>
          <w:rPr>
            <w:noProof/>
            <w:webHidden/>
          </w:rPr>
          <w:tab/>
        </w:r>
        <w:r>
          <w:rPr>
            <w:noProof/>
            <w:webHidden/>
          </w:rPr>
          <w:fldChar w:fldCharType="begin"/>
        </w:r>
        <w:r>
          <w:rPr>
            <w:noProof/>
            <w:webHidden/>
          </w:rPr>
          <w:instrText xml:space="preserve"> PAGEREF _Toc204761848 \h </w:instrText>
        </w:r>
        <w:r>
          <w:rPr>
            <w:noProof/>
            <w:webHidden/>
          </w:rPr>
        </w:r>
        <w:r>
          <w:rPr>
            <w:noProof/>
            <w:webHidden/>
          </w:rPr>
          <w:fldChar w:fldCharType="separate"/>
        </w:r>
        <w:r>
          <w:rPr>
            <w:noProof/>
            <w:webHidden/>
          </w:rPr>
          <w:t>205</w:t>
        </w:r>
        <w:r>
          <w:rPr>
            <w:noProof/>
            <w:webHidden/>
          </w:rPr>
          <w:fldChar w:fldCharType="end"/>
        </w:r>
      </w:hyperlink>
    </w:p>
    <w:p w14:paraId="27D8E893" w14:textId="2760B187" w:rsidR="00AC3D1A" w:rsidRDefault="00AC3D1A">
      <w:pPr>
        <w:pStyle w:val="TOC2"/>
        <w:tabs>
          <w:tab w:val="right" w:leader="dot" w:pos="8296"/>
        </w:tabs>
        <w:rPr>
          <w:rFonts w:eastAsiaTheme="minorEastAsia"/>
          <w:b w:val="0"/>
          <w:bCs w:val="0"/>
          <w:noProof/>
          <w:szCs w:val="24"/>
        </w:rPr>
      </w:pPr>
      <w:hyperlink w:anchor="_Toc204761849" w:history="1">
        <w:r w:rsidRPr="00783544">
          <w:rPr>
            <w:rStyle w:val="afa"/>
            <w:rFonts w:ascii="Times" w:hAnsi="Times"/>
            <w:noProof/>
          </w:rPr>
          <w:t>6.4 Ways of teaching at the department as indicated by the other lecturer</w:t>
        </w:r>
        <w:r>
          <w:rPr>
            <w:noProof/>
            <w:webHidden/>
          </w:rPr>
          <w:tab/>
        </w:r>
        <w:r>
          <w:rPr>
            <w:noProof/>
            <w:webHidden/>
          </w:rPr>
          <w:fldChar w:fldCharType="begin"/>
        </w:r>
        <w:r>
          <w:rPr>
            <w:noProof/>
            <w:webHidden/>
          </w:rPr>
          <w:instrText xml:space="preserve"> PAGEREF _Toc204761849 \h </w:instrText>
        </w:r>
        <w:r>
          <w:rPr>
            <w:noProof/>
            <w:webHidden/>
          </w:rPr>
        </w:r>
        <w:r>
          <w:rPr>
            <w:noProof/>
            <w:webHidden/>
          </w:rPr>
          <w:fldChar w:fldCharType="separate"/>
        </w:r>
        <w:r>
          <w:rPr>
            <w:noProof/>
            <w:webHidden/>
          </w:rPr>
          <w:t>205</w:t>
        </w:r>
        <w:r>
          <w:rPr>
            <w:noProof/>
            <w:webHidden/>
          </w:rPr>
          <w:fldChar w:fldCharType="end"/>
        </w:r>
      </w:hyperlink>
    </w:p>
    <w:p w14:paraId="475F0F04" w14:textId="409DD2DB" w:rsidR="00AC3D1A" w:rsidRDefault="00AC3D1A">
      <w:pPr>
        <w:pStyle w:val="TOC3"/>
        <w:tabs>
          <w:tab w:val="left" w:pos="1100"/>
          <w:tab w:val="right" w:leader="dot" w:pos="8296"/>
        </w:tabs>
        <w:rPr>
          <w:rFonts w:eastAsiaTheme="minorEastAsia"/>
          <w:noProof/>
          <w:sz w:val="22"/>
          <w:szCs w:val="24"/>
        </w:rPr>
      </w:pPr>
      <w:hyperlink w:anchor="_Toc204761850" w:history="1">
        <w:r w:rsidRPr="00783544">
          <w:rPr>
            <w:rStyle w:val="afa"/>
            <w:rFonts w:ascii="Times" w:hAnsi="Times"/>
            <w:b/>
            <w:noProof/>
          </w:rPr>
          <w:t>6.4.1</w:t>
        </w:r>
        <w:r>
          <w:rPr>
            <w:rFonts w:eastAsiaTheme="minorEastAsia"/>
            <w:noProof/>
            <w:sz w:val="22"/>
            <w:szCs w:val="24"/>
          </w:rPr>
          <w:tab/>
        </w:r>
        <w:r w:rsidRPr="00783544">
          <w:rPr>
            <w:rStyle w:val="afa"/>
            <w:rFonts w:ascii="Times" w:hAnsi="Times"/>
            <w:b/>
            <w:bCs/>
            <w:noProof/>
          </w:rPr>
          <w:t>Teaching within the department</w:t>
        </w:r>
        <w:r>
          <w:rPr>
            <w:noProof/>
            <w:webHidden/>
          </w:rPr>
          <w:tab/>
        </w:r>
        <w:r>
          <w:rPr>
            <w:noProof/>
            <w:webHidden/>
          </w:rPr>
          <w:fldChar w:fldCharType="begin"/>
        </w:r>
        <w:r>
          <w:rPr>
            <w:noProof/>
            <w:webHidden/>
          </w:rPr>
          <w:instrText xml:space="preserve"> PAGEREF _Toc204761850 \h </w:instrText>
        </w:r>
        <w:r>
          <w:rPr>
            <w:noProof/>
            <w:webHidden/>
          </w:rPr>
        </w:r>
        <w:r>
          <w:rPr>
            <w:noProof/>
            <w:webHidden/>
          </w:rPr>
          <w:fldChar w:fldCharType="separate"/>
        </w:r>
        <w:r>
          <w:rPr>
            <w:noProof/>
            <w:webHidden/>
          </w:rPr>
          <w:t>206</w:t>
        </w:r>
        <w:r>
          <w:rPr>
            <w:noProof/>
            <w:webHidden/>
          </w:rPr>
          <w:fldChar w:fldCharType="end"/>
        </w:r>
      </w:hyperlink>
    </w:p>
    <w:p w14:paraId="24CFEE76" w14:textId="4D5C9AA4" w:rsidR="00AC3D1A" w:rsidRDefault="00AC3D1A">
      <w:pPr>
        <w:pStyle w:val="TOC4"/>
        <w:tabs>
          <w:tab w:val="right" w:leader="dot" w:pos="8296"/>
        </w:tabs>
        <w:rPr>
          <w:rFonts w:eastAsiaTheme="minorEastAsia"/>
          <w:noProof/>
          <w:sz w:val="22"/>
          <w:szCs w:val="24"/>
        </w:rPr>
      </w:pPr>
      <w:hyperlink w:anchor="_Toc204761851" w:history="1">
        <w:r w:rsidRPr="00783544">
          <w:rPr>
            <w:rStyle w:val="afa"/>
            <w:rFonts w:ascii="Times" w:hAnsi="Times"/>
            <w:b/>
            <w:bCs/>
            <w:i/>
            <w:iCs/>
            <w:noProof/>
          </w:rPr>
          <w:t>6.4.1.1 The existence and function of ‘teaching and researching group’ for given modules</w:t>
        </w:r>
        <w:r>
          <w:rPr>
            <w:noProof/>
            <w:webHidden/>
          </w:rPr>
          <w:tab/>
        </w:r>
        <w:r>
          <w:rPr>
            <w:noProof/>
            <w:webHidden/>
          </w:rPr>
          <w:fldChar w:fldCharType="begin"/>
        </w:r>
        <w:r>
          <w:rPr>
            <w:noProof/>
            <w:webHidden/>
          </w:rPr>
          <w:instrText xml:space="preserve"> PAGEREF _Toc204761851 \h </w:instrText>
        </w:r>
        <w:r>
          <w:rPr>
            <w:noProof/>
            <w:webHidden/>
          </w:rPr>
        </w:r>
        <w:r>
          <w:rPr>
            <w:noProof/>
            <w:webHidden/>
          </w:rPr>
          <w:fldChar w:fldCharType="separate"/>
        </w:r>
        <w:r>
          <w:rPr>
            <w:noProof/>
            <w:webHidden/>
          </w:rPr>
          <w:t>206</w:t>
        </w:r>
        <w:r>
          <w:rPr>
            <w:noProof/>
            <w:webHidden/>
          </w:rPr>
          <w:fldChar w:fldCharType="end"/>
        </w:r>
      </w:hyperlink>
    </w:p>
    <w:p w14:paraId="57FBEED2" w14:textId="56D943B2" w:rsidR="00AC3D1A" w:rsidRDefault="00AC3D1A">
      <w:pPr>
        <w:pStyle w:val="TOC4"/>
        <w:tabs>
          <w:tab w:val="left" w:pos="1540"/>
          <w:tab w:val="right" w:leader="dot" w:pos="8296"/>
        </w:tabs>
        <w:rPr>
          <w:rFonts w:eastAsiaTheme="minorEastAsia"/>
          <w:noProof/>
          <w:sz w:val="22"/>
          <w:szCs w:val="24"/>
        </w:rPr>
      </w:pPr>
      <w:hyperlink w:anchor="_Toc204761852" w:history="1">
        <w:r w:rsidRPr="00783544">
          <w:rPr>
            <w:rStyle w:val="afa"/>
            <w:rFonts w:ascii="Times" w:hAnsi="Times"/>
            <w:b/>
            <w:bCs/>
            <w:i/>
            <w:iCs/>
            <w:noProof/>
          </w:rPr>
          <w:t>6.4.1.2</w:t>
        </w:r>
        <w:r>
          <w:rPr>
            <w:rFonts w:eastAsiaTheme="minorEastAsia"/>
            <w:noProof/>
            <w:sz w:val="22"/>
            <w:szCs w:val="24"/>
          </w:rPr>
          <w:tab/>
        </w:r>
        <w:r w:rsidRPr="00783544">
          <w:rPr>
            <w:rStyle w:val="afa"/>
            <w:rFonts w:ascii="Times" w:hAnsi="Times"/>
            <w:b/>
            <w:bCs/>
            <w:i/>
            <w:iCs/>
            <w:noProof/>
          </w:rPr>
          <w:t>Generally preferred ways of instruction by the faculty</w:t>
        </w:r>
        <w:r>
          <w:rPr>
            <w:noProof/>
            <w:webHidden/>
          </w:rPr>
          <w:tab/>
        </w:r>
        <w:r>
          <w:rPr>
            <w:noProof/>
            <w:webHidden/>
          </w:rPr>
          <w:fldChar w:fldCharType="begin"/>
        </w:r>
        <w:r>
          <w:rPr>
            <w:noProof/>
            <w:webHidden/>
          </w:rPr>
          <w:instrText xml:space="preserve"> PAGEREF _Toc204761852 \h </w:instrText>
        </w:r>
        <w:r>
          <w:rPr>
            <w:noProof/>
            <w:webHidden/>
          </w:rPr>
        </w:r>
        <w:r>
          <w:rPr>
            <w:noProof/>
            <w:webHidden/>
          </w:rPr>
          <w:fldChar w:fldCharType="separate"/>
        </w:r>
        <w:r>
          <w:rPr>
            <w:noProof/>
            <w:webHidden/>
          </w:rPr>
          <w:t>207</w:t>
        </w:r>
        <w:r>
          <w:rPr>
            <w:noProof/>
            <w:webHidden/>
          </w:rPr>
          <w:fldChar w:fldCharType="end"/>
        </w:r>
      </w:hyperlink>
    </w:p>
    <w:p w14:paraId="7705D2D7" w14:textId="60AE5F2E" w:rsidR="00AC3D1A" w:rsidRDefault="00AC3D1A">
      <w:pPr>
        <w:pStyle w:val="TOC4"/>
        <w:tabs>
          <w:tab w:val="left" w:pos="1540"/>
          <w:tab w:val="right" w:leader="dot" w:pos="8296"/>
        </w:tabs>
        <w:rPr>
          <w:rFonts w:eastAsiaTheme="minorEastAsia"/>
          <w:noProof/>
          <w:sz w:val="22"/>
          <w:szCs w:val="24"/>
        </w:rPr>
      </w:pPr>
      <w:hyperlink w:anchor="_Toc204761853" w:history="1">
        <w:r w:rsidRPr="00783544">
          <w:rPr>
            <w:rStyle w:val="afa"/>
            <w:rFonts w:ascii="Times" w:hAnsi="Times"/>
            <w:b/>
            <w:bCs/>
            <w:i/>
            <w:iCs/>
            <w:noProof/>
          </w:rPr>
          <w:t>6.4.1.3</w:t>
        </w:r>
        <w:r>
          <w:rPr>
            <w:rFonts w:eastAsiaTheme="minorEastAsia"/>
            <w:noProof/>
            <w:sz w:val="22"/>
            <w:szCs w:val="24"/>
          </w:rPr>
          <w:tab/>
        </w:r>
        <w:r w:rsidRPr="00783544">
          <w:rPr>
            <w:rStyle w:val="afa"/>
            <w:rFonts w:ascii="Times" w:hAnsi="Times"/>
            <w:b/>
            <w:bCs/>
            <w:i/>
            <w:iCs/>
            <w:noProof/>
          </w:rPr>
          <w:t>Teaching as a flexible, context-sensitive action</w:t>
        </w:r>
        <w:r>
          <w:rPr>
            <w:noProof/>
            <w:webHidden/>
          </w:rPr>
          <w:tab/>
        </w:r>
        <w:r>
          <w:rPr>
            <w:noProof/>
            <w:webHidden/>
          </w:rPr>
          <w:fldChar w:fldCharType="begin"/>
        </w:r>
        <w:r>
          <w:rPr>
            <w:noProof/>
            <w:webHidden/>
          </w:rPr>
          <w:instrText xml:space="preserve"> PAGEREF _Toc204761853 \h </w:instrText>
        </w:r>
        <w:r>
          <w:rPr>
            <w:noProof/>
            <w:webHidden/>
          </w:rPr>
        </w:r>
        <w:r>
          <w:rPr>
            <w:noProof/>
            <w:webHidden/>
          </w:rPr>
          <w:fldChar w:fldCharType="separate"/>
        </w:r>
        <w:r>
          <w:rPr>
            <w:noProof/>
            <w:webHidden/>
          </w:rPr>
          <w:t>208</w:t>
        </w:r>
        <w:r>
          <w:rPr>
            <w:noProof/>
            <w:webHidden/>
          </w:rPr>
          <w:fldChar w:fldCharType="end"/>
        </w:r>
      </w:hyperlink>
    </w:p>
    <w:p w14:paraId="3576792B" w14:textId="43C98F9D" w:rsidR="00AC3D1A" w:rsidRDefault="00AC3D1A">
      <w:pPr>
        <w:pStyle w:val="TOC2"/>
        <w:tabs>
          <w:tab w:val="right" w:leader="dot" w:pos="8296"/>
        </w:tabs>
        <w:rPr>
          <w:rFonts w:eastAsiaTheme="minorEastAsia"/>
          <w:b w:val="0"/>
          <w:bCs w:val="0"/>
          <w:noProof/>
          <w:szCs w:val="24"/>
        </w:rPr>
      </w:pPr>
      <w:hyperlink w:anchor="_Toc204761854" w:history="1">
        <w:r w:rsidRPr="00783544">
          <w:rPr>
            <w:rStyle w:val="afa"/>
            <w:rFonts w:ascii="Times" w:hAnsi="Times"/>
            <w:noProof/>
          </w:rPr>
          <w:t>6.5 Classroom observations of other two modules within the department</w:t>
        </w:r>
        <w:r>
          <w:rPr>
            <w:noProof/>
            <w:webHidden/>
          </w:rPr>
          <w:tab/>
        </w:r>
        <w:r>
          <w:rPr>
            <w:noProof/>
            <w:webHidden/>
          </w:rPr>
          <w:fldChar w:fldCharType="begin"/>
        </w:r>
        <w:r>
          <w:rPr>
            <w:noProof/>
            <w:webHidden/>
          </w:rPr>
          <w:instrText xml:space="preserve"> PAGEREF _Toc204761854 \h </w:instrText>
        </w:r>
        <w:r>
          <w:rPr>
            <w:noProof/>
            <w:webHidden/>
          </w:rPr>
        </w:r>
        <w:r>
          <w:rPr>
            <w:noProof/>
            <w:webHidden/>
          </w:rPr>
          <w:fldChar w:fldCharType="separate"/>
        </w:r>
        <w:r>
          <w:rPr>
            <w:noProof/>
            <w:webHidden/>
          </w:rPr>
          <w:t>208</w:t>
        </w:r>
        <w:r>
          <w:rPr>
            <w:noProof/>
            <w:webHidden/>
          </w:rPr>
          <w:fldChar w:fldCharType="end"/>
        </w:r>
      </w:hyperlink>
    </w:p>
    <w:p w14:paraId="1D13323A" w14:textId="4FD0E4DB" w:rsidR="00AC3D1A" w:rsidRDefault="00AC3D1A">
      <w:pPr>
        <w:pStyle w:val="TOC3"/>
        <w:tabs>
          <w:tab w:val="right" w:leader="dot" w:pos="8296"/>
        </w:tabs>
        <w:rPr>
          <w:rFonts w:eastAsiaTheme="minorEastAsia"/>
          <w:noProof/>
          <w:sz w:val="22"/>
          <w:szCs w:val="24"/>
        </w:rPr>
      </w:pPr>
      <w:hyperlink w:anchor="_Toc204761855" w:history="1">
        <w:r w:rsidRPr="00783544">
          <w:rPr>
            <w:rStyle w:val="afa"/>
            <w:rFonts w:ascii="Times" w:hAnsi="Times"/>
            <w:b/>
            <w:bCs/>
            <w:noProof/>
          </w:rPr>
          <w:t>6.5.1 Classroom observations: overview</w:t>
        </w:r>
        <w:r>
          <w:rPr>
            <w:noProof/>
            <w:webHidden/>
          </w:rPr>
          <w:tab/>
        </w:r>
        <w:r>
          <w:rPr>
            <w:noProof/>
            <w:webHidden/>
          </w:rPr>
          <w:fldChar w:fldCharType="begin"/>
        </w:r>
        <w:r>
          <w:rPr>
            <w:noProof/>
            <w:webHidden/>
          </w:rPr>
          <w:instrText xml:space="preserve"> PAGEREF _Toc204761855 \h </w:instrText>
        </w:r>
        <w:r>
          <w:rPr>
            <w:noProof/>
            <w:webHidden/>
          </w:rPr>
        </w:r>
        <w:r>
          <w:rPr>
            <w:noProof/>
            <w:webHidden/>
          </w:rPr>
          <w:fldChar w:fldCharType="separate"/>
        </w:r>
        <w:r>
          <w:rPr>
            <w:noProof/>
            <w:webHidden/>
          </w:rPr>
          <w:t>209</w:t>
        </w:r>
        <w:r>
          <w:rPr>
            <w:noProof/>
            <w:webHidden/>
          </w:rPr>
          <w:fldChar w:fldCharType="end"/>
        </w:r>
      </w:hyperlink>
    </w:p>
    <w:p w14:paraId="047A991D" w14:textId="39561E76" w:rsidR="00AC3D1A" w:rsidRDefault="00AC3D1A">
      <w:pPr>
        <w:pStyle w:val="TOC4"/>
        <w:tabs>
          <w:tab w:val="right" w:leader="dot" w:pos="8296"/>
        </w:tabs>
        <w:rPr>
          <w:rFonts w:eastAsiaTheme="minorEastAsia"/>
          <w:noProof/>
          <w:sz w:val="22"/>
          <w:szCs w:val="24"/>
        </w:rPr>
      </w:pPr>
      <w:hyperlink w:anchor="_Toc204761856" w:history="1">
        <w:r w:rsidRPr="00783544">
          <w:rPr>
            <w:rStyle w:val="afa"/>
            <w:rFonts w:ascii="Times" w:hAnsi="Times"/>
            <w:b/>
            <w:bCs/>
            <w:i/>
            <w:iCs/>
            <w:noProof/>
          </w:rPr>
          <w:t>6.5.1.1 Classroom layout</w:t>
        </w:r>
        <w:r>
          <w:rPr>
            <w:noProof/>
            <w:webHidden/>
          </w:rPr>
          <w:tab/>
        </w:r>
        <w:r>
          <w:rPr>
            <w:noProof/>
            <w:webHidden/>
          </w:rPr>
          <w:fldChar w:fldCharType="begin"/>
        </w:r>
        <w:r>
          <w:rPr>
            <w:noProof/>
            <w:webHidden/>
          </w:rPr>
          <w:instrText xml:space="preserve"> PAGEREF _Toc204761856 \h </w:instrText>
        </w:r>
        <w:r>
          <w:rPr>
            <w:noProof/>
            <w:webHidden/>
          </w:rPr>
        </w:r>
        <w:r>
          <w:rPr>
            <w:noProof/>
            <w:webHidden/>
          </w:rPr>
          <w:fldChar w:fldCharType="separate"/>
        </w:r>
        <w:r>
          <w:rPr>
            <w:noProof/>
            <w:webHidden/>
          </w:rPr>
          <w:t>209</w:t>
        </w:r>
        <w:r>
          <w:rPr>
            <w:noProof/>
            <w:webHidden/>
          </w:rPr>
          <w:fldChar w:fldCharType="end"/>
        </w:r>
      </w:hyperlink>
    </w:p>
    <w:p w14:paraId="6E50B04B" w14:textId="7B452B70" w:rsidR="00AC3D1A" w:rsidRDefault="00AC3D1A">
      <w:pPr>
        <w:pStyle w:val="TOC4"/>
        <w:tabs>
          <w:tab w:val="right" w:leader="dot" w:pos="8296"/>
        </w:tabs>
        <w:rPr>
          <w:rFonts w:eastAsiaTheme="minorEastAsia"/>
          <w:noProof/>
          <w:sz w:val="22"/>
          <w:szCs w:val="24"/>
        </w:rPr>
      </w:pPr>
      <w:hyperlink w:anchor="_Toc204761857" w:history="1">
        <w:r w:rsidRPr="00783544">
          <w:rPr>
            <w:rStyle w:val="afa"/>
            <w:rFonts w:ascii="Times" w:hAnsi="Times"/>
            <w:b/>
            <w:bCs/>
            <w:i/>
            <w:iCs/>
            <w:noProof/>
          </w:rPr>
          <w:t>6.5.1.2 One session from the module “Comprehensive English”</w:t>
        </w:r>
        <w:r>
          <w:rPr>
            <w:noProof/>
            <w:webHidden/>
          </w:rPr>
          <w:tab/>
        </w:r>
        <w:r>
          <w:rPr>
            <w:noProof/>
            <w:webHidden/>
          </w:rPr>
          <w:fldChar w:fldCharType="begin"/>
        </w:r>
        <w:r>
          <w:rPr>
            <w:noProof/>
            <w:webHidden/>
          </w:rPr>
          <w:instrText xml:space="preserve"> PAGEREF _Toc204761857 \h </w:instrText>
        </w:r>
        <w:r>
          <w:rPr>
            <w:noProof/>
            <w:webHidden/>
          </w:rPr>
        </w:r>
        <w:r>
          <w:rPr>
            <w:noProof/>
            <w:webHidden/>
          </w:rPr>
          <w:fldChar w:fldCharType="separate"/>
        </w:r>
        <w:r>
          <w:rPr>
            <w:noProof/>
            <w:webHidden/>
          </w:rPr>
          <w:t>209</w:t>
        </w:r>
        <w:r>
          <w:rPr>
            <w:noProof/>
            <w:webHidden/>
          </w:rPr>
          <w:fldChar w:fldCharType="end"/>
        </w:r>
      </w:hyperlink>
    </w:p>
    <w:p w14:paraId="28882762" w14:textId="56D68CF9" w:rsidR="00AC3D1A" w:rsidRDefault="00AC3D1A">
      <w:pPr>
        <w:pStyle w:val="TOC4"/>
        <w:tabs>
          <w:tab w:val="right" w:leader="dot" w:pos="8296"/>
        </w:tabs>
        <w:rPr>
          <w:rFonts w:eastAsiaTheme="minorEastAsia"/>
          <w:noProof/>
          <w:sz w:val="22"/>
          <w:szCs w:val="24"/>
        </w:rPr>
      </w:pPr>
      <w:hyperlink w:anchor="_Toc204761858" w:history="1">
        <w:r w:rsidRPr="00783544">
          <w:rPr>
            <w:rStyle w:val="afa"/>
            <w:rFonts w:ascii="Times" w:hAnsi="Times"/>
            <w:b/>
            <w:bCs/>
            <w:i/>
            <w:iCs/>
            <w:noProof/>
          </w:rPr>
          <w:t>6.5.1.3 One session from the module “English Listening”</w:t>
        </w:r>
        <w:r>
          <w:rPr>
            <w:noProof/>
            <w:webHidden/>
          </w:rPr>
          <w:tab/>
        </w:r>
        <w:r>
          <w:rPr>
            <w:noProof/>
            <w:webHidden/>
          </w:rPr>
          <w:fldChar w:fldCharType="begin"/>
        </w:r>
        <w:r>
          <w:rPr>
            <w:noProof/>
            <w:webHidden/>
          </w:rPr>
          <w:instrText xml:space="preserve"> PAGEREF _Toc204761858 \h </w:instrText>
        </w:r>
        <w:r>
          <w:rPr>
            <w:noProof/>
            <w:webHidden/>
          </w:rPr>
        </w:r>
        <w:r>
          <w:rPr>
            <w:noProof/>
            <w:webHidden/>
          </w:rPr>
          <w:fldChar w:fldCharType="separate"/>
        </w:r>
        <w:r>
          <w:rPr>
            <w:noProof/>
            <w:webHidden/>
          </w:rPr>
          <w:t>211</w:t>
        </w:r>
        <w:r>
          <w:rPr>
            <w:noProof/>
            <w:webHidden/>
          </w:rPr>
          <w:fldChar w:fldCharType="end"/>
        </w:r>
      </w:hyperlink>
    </w:p>
    <w:p w14:paraId="0A5B90EE" w14:textId="1CD2709E" w:rsidR="00AC3D1A" w:rsidRDefault="00AC3D1A">
      <w:pPr>
        <w:pStyle w:val="TOC3"/>
        <w:tabs>
          <w:tab w:val="right" w:leader="dot" w:pos="8296"/>
        </w:tabs>
        <w:rPr>
          <w:rFonts w:eastAsiaTheme="minorEastAsia"/>
          <w:noProof/>
          <w:sz w:val="22"/>
          <w:szCs w:val="24"/>
        </w:rPr>
      </w:pPr>
      <w:hyperlink w:anchor="_Toc204761859" w:history="1">
        <w:r w:rsidRPr="00783544">
          <w:rPr>
            <w:rStyle w:val="afa"/>
            <w:rFonts w:ascii="Times" w:hAnsi="Times"/>
            <w:b/>
            <w:bCs/>
            <w:noProof/>
          </w:rPr>
          <w:t>6.5.2 A comparison of the department-level cultural scripts for teaching in the two case studies</w:t>
        </w:r>
        <w:r>
          <w:rPr>
            <w:noProof/>
            <w:webHidden/>
          </w:rPr>
          <w:tab/>
        </w:r>
        <w:r>
          <w:rPr>
            <w:noProof/>
            <w:webHidden/>
          </w:rPr>
          <w:fldChar w:fldCharType="begin"/>
        </w:r>
        <w:r>
          <w:rPr>
            <w:noProof/>
            <w:webHidden/>
          </w:rPr>
          <w:instrText xml:space="preserve"> PAGEREF _Toc204761859 \h </w:instrText>
        </w:r>
        <w:r>
          <w:rPr>
            <w:noProof/>
            <w:webHidden/>
          </w:rPr>
        </w:r>
        <w:r>
          <w:rPr>
            <w:noProof/>
            <w:webHidden/>
          </w:rPr>
          <w:fldChar w:fldCharType="separate"/>
        </w:r>
        <w:r>
          <w:rPr>
            <w:noProof/>
            <w:webHidden/>
          </w:rPr>
          <w:t>213</w:t>
        </w:r>
        <w:r>
          <w:rPr>
            <w:noProof/>
            <w:webHidden/>
          </w:rPr>
          <w:fldChar w:fldCharType="end"/>
        </w:r>
      </w:hyperlink>
    </w:p>
    <w:p w14:paraId="75D3A205" w14:textId="4601DFE9" w:rsidR="00AC3D1A" w:rsidRDefault="00AC3D1A">
      <w:pPr>
        <w:pStyle w:val="TOC2"/>
        <w:tabs>
          <w:tab w:val="right" w:leader="dot" w:pos="8296"/>
        </w:tabs>
        <w:rPr>
          <w:rFonts w:eastAsiaTheme="minorEastAsia"/>
          <w:b w:val="0"/>
          <w:bCs w:val="0"/>
          <w:noProof/>
          <w:szCs w:val="24"/>
        </w:rPr>
      </w:pPr>
      <w:hyperlink w:anchor="_Toc204761860" w:history="1">
        <w:r w:rsidRPr="00783544">
          <w:rPr>
            <w:rStyle w:val="afa"/>
            <w:rFonts w:ascii="Times" w:hAnsi="Times"/>
            <w:noProof/>
          </w:rPr>
          <w:t>6.6 Lecturer adaptation of project-based learning: the module “English lexicology”</w:t>
        </w:r>
        <w:r>
          <w:rPr>
            <w:noProof/>
            <w:webHidden/>
          </w:rPr>
          <w:tab/>
        </w:r>
        <w:r>
          <w:rPr>
            <w:noProof/>
            <w:webHidden/>
          </w:rPr>
          <w:fldChar w:fldCharType="begin"/>
        </w:r>
        <w:r>
          <w:rPr>
            <w:noProof/>
            <w:webHidden/>
          </w:rPr>
          <w:instrText xml:space="preserve"> PAGEREF _Toc204761860 \h </w:instrText>
        </w:r>
        <w:r>
          <w:rPr>
            <w:noProof/>
            <w:webHidden/>
          </w:rPr>
        </w:r>
        <w:r>
          <w:rPr>
            <w:noProof/>
            <w:webHidden/>
          </w:rPr>
          <w:fldChar w:fldCharType="separate"/>
        </w:r>
        <w:r>
          <w:rPr>
            <w:noProof/>
            <w:webHidden/>
          </w:rPr>
          <w:t>217</w:t>
        </w:r>
        <w:r>
          <w:rPr>
            <w:noProof/>
            <w:webHidden/>
          </w:rPr>
          <w:fldChar w:fldCharType="end"/>
        </w:r>
      </w:hyperlink>
    </w:p>
    <w:p w14:paraId="52FB966C" w14:textId="64C5BDDC" w:rsidR="00AC3D1A" w:rsidRDefault="00AC3D1A">
      <w:pPr>
        <w:pStyle w:val="TOC3"/>
        <w:tabs>
          <w:tab w:val="right" w:leader="dot" w:pos="8296"/>
        </w:tabs>
        <w:rPr>
          <w:rFonts w:eastAsiaTheme="minorEastAsia"/>
          <w:noProof/>
          <w:sz w:val="22"/>
          <w:szCs w:val="24"/>
        </w:rPr>
      </w:pPr>
      <w:hyperlink w:anchor="_Toc204761861" w:history="1">
        <w:r w:rsidRPr="00783544">
          <w:rPr>
            <w:rStyle w:val="afa"/>
            <w:rFonts w:ascii="Times" w:hAnsi="Times"/>
            <w:b/>
            <w:bCs/>
            <w:noProof/>
          </w:rPr>
          <w:t>6.6.1 Specifics of the module: information from the module teaching plan</w:t>
        </w:r>
        <w:r>
          <w:rPr>
            <w:noProof/>
            <w:webHidden/>
          </w:rPr>
          <w:tab/>
        </w:r>
        <w:r>
          <w:rPr>
            <w:noProof/>
            <w:webHidden/>
          </w:rPr>
          <w:fldChar w:fldCharType="begin"/>
        </w:r>
        <w:r>
          <w:rPr>
            <w:noProof/>
            <w:webHidden/>
          </w:rPr>
          <w:instrText xml:space="preserve"> PAGEREF _Toc204761861 \h </w:instrText>
        </w:r>
        <w:r>
          <w:rPr>
            <w:noProof/>
            <w:webHidden/>
          </w:rPr>
        </w:r>
        <w:r>
          <w:rPr>
            <w:noProof/>
            <w:webHidden/>
          </w:rPr>
          <w:fldChar w:fldCharType="separate"/>
        </w:r>
        <w:r>
          <w:rPr>
            <w:noProof/>
            <w:webHidden/>
          </w:rPr>
          <w:t>218</w:t>
        </w:r>
        <w:r>
          <w:rPr>
            <w:noProof/>
            <w:webHidden/>
          </w:rPr>
          <w:fldChar w:fldCharType="end"/>
        </w:r>
      </w:hyperlink>
    </w:p>
    <w:p w14:paraId="18C689C6" w14:textId="4511E112" w:rsidR="00AC3D1A" w:rsidRDefault="00AC3D1A">
      <w:pPr>
        <w:pStyle w:val="TOC4"/>
        <w:tabs>
          <w:tab w:val="right" w:leader="dot" w:pos="8296"/>
        </w:tabs>
        <w:rPr>
          <w:rFonts w:eastAsiaTheme="minorEastAsia"/>
          <w:noProof/>
          <w:sz w:val="22"/>
          <w:szCs w:val="24"/>
        </w:rPr>
      </w:pPr>
      <w:hyperlink w:anchor="_Toc204761862" w:history="1">
        <w:r w:rsidRPr="00783544">
          <w:rPr>
            <w:rStyle w:val="afa"/>
            <w:rFonts w:ascii="Times" w:hAnsi="Times"/>
            <w:b/>
            <w:bCs/>
            <w:i/>
            <w:iCs/>
            <w:noProof/>
          </w:rPr>
          <w:t>6.6.1.1 Basic information</w:t>
        </w:r>
        <w:r>
          <w:rPr>
            <w:noProof/>
            <w:webHidden/>
          </w:rPr>
          <w:tab/>
        </w:r>
        <w:r>
          <w:rPr>
            <w:noProof/>
            <w:webHidden/>
          </w:rPr>
          <w:fldChar w:fldCharType="begin"/>
        </w:r>
        <w:r>
          <w:rPr>
            <w:noProof/>
            <w:webHidden/>
          </w:rPr>
          <w:instrText xml:space="preserve"> PAGEREF _Toc204761862 \h </w:instrText>
        </w:r>
        <w:r>
          <w:rPr>
            <w:noProof/>
            <w:webHidden/>
          </w:rPr>
        </w:r>
        <w:r>
          <w:rPr>
            <w:noProof/>
            <w:webHidden/>
          </w:rPr>
          <w:fldChar w:fldCharType="separate"/>
        </w:r>
        <w:r>
          <w:rPr>
            <w:noProof/>
            <w:webHidden/>
          </w:rPr>
          <w:t>218</w:t>
        </w:r>
        <w:r>
          <w:rPr>
            <w:noProof/>
            <w:webHidden/>
          </w:rPr>
          <w:fldChar w:fldCharType="end"/>
        </w:r>
      </w:hyperlink>
    </w:p>
    <w:p w14:paraId="13A030EC" w14:textId="2E093462" w:rsidR="00AC3D1A" w:rsidRDefault="00AC3D1A">
      <w:pPr>
        <w:pStyle w:val="TOC4"/>
        <w:tabs>
          <w:tab w:val="right" w:leader="dot" w:pos="8296"/>
        </w:tabs>
        <w:rPr>
          <w:rFonts w:eastAsiaTheme="minorEastAsia"/>
          <w:noProof/>
          <w:sz w:val="22"/>
          <w:szCs w:val="24"/>
        </w:rPr>
      </w:pPr>
      <w:hyperlink w:anchor="_Toc204761863" w:history="1">
        <w:r w:rsidRPr="00783544">
          <w:rPr>
            <w:rStyle w:val="afa"/>
            <w:rFonts w:ascii="Times" w:hAnsi="Times"/>
            <w:b/>
            <w:bCs/>
            <w:i/>
            <w:iCs/>
            <w:noProof/>
          </w:rPr>
          <w:t>6.6.1.2 Teaching aims and objectives</w:t>
        </w:r>
        <w:r>
          <w:rPr>
            <w:noProof/>
            <w:webHidden/>
          </w:rPr>
          <w:tab/>
        </w:r>
        <w:r>
          <w:rPr>
            <w:noProof/>
            <w:webHidden/>
          </w:rPr>
          <w:fldChar w:fldCharType="begin"/>
        </w:r>
        <w:r>
          <w:rPr>
            <w:noProof/>
            <w:webHidden/>
          </w:rPr>
          <w:instrText xml:space="preserve"> PAGEREF _Toc204761863 \h </w:instrText>
        </w:r>
        <w:r>
          <w:rPr>
            <w:noProof/>
            <w:webHidden/>
          </w:rPr>
        </w:r>
        <w:r>
          <w:rPr>
            <w:noProof/>
            <w:webHidden/>
          </w:rPr>
          <w:fldChar w:fldCharType="separate"/>
        </w:r>
        <w:r>
          <w:rPr>
            <w:noProof/>
            <w:webHidden/>
          </w:rPr>
          <w:t>219</w:t>
        </w:r>
        <w:r>
          <w:rPr>
            <w:noProof/>
            <w:webHidden/>
          </w:rPr>
          <w:fldChar w:fldCharType="end"/>
        </w:r>
      </w:hyperlink>
    </w:p>
    <w:p w14:paraId="038185DC" w14:textId="70DC2544" w:rsidR="00AC3D1A" w:rsidRDefault="00AC3D1A">
      <w:pPr>
        <w:pStyle w:val="TOC4"/>
        <w:tabs>
          <w:tab w:val="right" w:leader="dot" w:pos="8296"/>
        </w:tabs>
        <w:rPr>
          <w:rFonts w:eastAsiaTheme="minorEastAsia"/>
          <w:noProof/>
          <w:sz w:val="22"/>
          <w:szCs w:val="24"/>
        </w:rPr>
      </w:pPr>
      <w:hyperlink w:anchor="_Toc204761864" w:history="1">
        <w:r w:rsidRPr="00783544">
          <w:rPr>
            <w:rStyle w:val="afa"/>
            <w:rFonts w:ascii="Times" w:hAnsi="Times"/>
            <w:b/>
            <w:bCs/>
            <w:i/>
            <w:iCs/>
            <w:noProof/>
          </w:rPr>
          <w:t>6.6.1.3 suggested means of instruction</w:t>
        </w:r>
        <w:r>
          <w:rPr>
            <w:noProof/>
            <w:webHidden/>
          </w:rPr>
          <w:tab/>
        </w:r>
        <w:r>
          <w:rPr>
            <w:noProof/>
            <w:webHidden/>
          </w:rPr>
          <w:fldChar w:fldCharType="begin"/>
        </w:r>
        <w:r>
          <w:rPr>
            <w:noProof/>
            <w:webHidden/>
          </w:rPr>
          <w:instrText xml:space="preserve"> PAGEREF _Toc204761864 \h </w:instrText>
        </w:r>
        <w:r>
          <w:rPr>
            <w:noProof/>
            <w:webHidden/>
          </w:rPr>
        </w:r>
        <w:r>
          <w:rPr>
            <w:noProof/>
            <w:webHidden/>
          </w:rPr>
          <w:fldChar w:fldCharType="separate"/>
        </w:r>
        <w:r>
          <w:rPr>
            <w:noProof/>
            <w:webHidden/>
          </w:rPr>
          <w:t>219</w:t>
        </w:r>
        <w:r>
          <w:rPr>
            <w:noProof/>
            <w:webHidden/>
          </w:rPr>
          <w:fldChar w:fldCharType="end"/>
        </w:r>
      </w:hyperlink>
    </w:p>
    <w:p w14:paraId="1AF8FE46" w14:textId="20F2EB36" w:rsidR="00AC3D1A" w:rsidRDefault="00AC3D1A">
      <w:pPr>
        <w:pStyle w:val="TOC4"/>
        <w:tabs>
          <w:tab w:val="right" w:leader="dot" w:pos="8296"/>
        </w:tabs>
        <w:rPr>
          <w:rFonts w:eastAsiaTheme="minorEastAsia"/>
          <w:noProof/>
          <w:sz w:val="22"/>
          <w:szCs w:val="24"/>
        </w:rPr>
      </w:pPr>
      <w:hyperlink w:anchor="_Toc204761865" w:history="1">
        <w:r w:rsidRPr="00783544">
          <w:rPr>
            <w:rStyle w:val="afa"/>
            <w:rFonts w:ascii="Times" w:hAnsi="Times"/>
            <w:b/>
            <w:bCs/>
            <w:i/>
            <w:iCs/>
            <w:noProof/>
          </w:rPr>
          <w:t>6.6.1.4 Assessment strategy</w:t>
        </w:r>
        <w:r>
          <w:rPr>
            <w:noProof/>
            <w:webHidden/>
          </w:rPr>
          <w:tab/>
        </w:r>
        <w:r>
          <w:rPr>
            <w:noProof/>
            <w:webHidden/>
          </w:rPr>
          <w:fldChar w:fldCharType="begin"/>
        </w:r>
        <w:r>
          <w:rPr>
            <w:noProof/>
            <w:webHidden/>
          </w:rPr>
          <w:instrText xml:space="preserve"> PAGEREF _Toc204761865 \h </w:instrText>
        </w:r>
        <w:r>
          <w:rPr>
            <w:noProof/>
            <w:webHidden/>
          </w:rPr>
        </w:r>
        <w:r>
          <w:rPr>
            <w:noProof/>
            <w:webHidden/>
          </w:rPr>
          <w:fldChar w:fldCharType="separate"/>
        </w:r>
        <w:r>
          <w:rPr>
            <w:noProof/>
            <w:webHidden/>
          </w:rPr>
          <w:t>220</w:t>
        </w:r>
        <w:r>
          <w:rPr>
            <w:noProof/>
            <w:webHidden/>
          </w:rPr>
          <w:fldChar w:fldCharType="end"/>
        </w:r>
      </w:hyperlink>
    </w:p>
    <w:p w14:paraId="5D3F837E" w14:textId="2AB27941" w:rsidR="00AC3D1A" w:rsidRDefault="00AC3D1A">
      <w:pPr>
        <w:pStyle w:val="TOC3"/>
        <w:tabs>
          <w:tab w:val="right" w:leader="dot" w:pos="8296"/>
        </w:tabs>
        <w:rPr>
          <w:rFonts w:eastAsiaTheme="minorEastAsia"/>
          <w:noProof/>
          <w:sz w:val="22"/>
          <w:szCs w:val="24"/>
        </w:rPr>
      </w:pPr>
      <w:hyperlink w:anchor="_Toc204761866" w:history="1">
        <w:r w:rsidRPr="00783544">
          <w:rPr>
            <w:rStyle w:val="afa"/>
            <w:rFonts w:ascii="Times" w:hAnsi="Times"/>
            <w:b/>
            <w:bCs/>
            <w:noProof/>
          </w:rPr>
          <w:t>6.6.2 The lecturer’s conceptualisation of PjBL</w:t>
        </w:r>
        <w:r>
          <w:rPr>
            <w:noProof/>
            <w:webHidden/>
          </w:rPr>
          <w:tab/>
        </w:r>
        <w:r>
          <w:rPr>
            <w:noProof/>
            <w:webHidden/>
          </w:rPr>
          <w:fldChar w:fldCharType="begin"/>
        </w:r>
        <w:r>
          <w:rPr>
            <w:noProof/>
            <w:webHidden/>
          </w:rPr>
          <w:instrText xml:space="preserve"> PAGEREF _Toc204761866 \h </w:instrText>
        </w:r>
        <w:r>
          <w:rPr>
            <w:noProof/>
            <w:webHidden/>
          </w:rPr>
        </w:r>
        <w:r>
          <w:rPr>
            <w:noProof/>
            <w:webHidden/>
          </w:rPr>
          <w:fldChar w:fldCharType="separate"/>
        </w:r>
        <w:r>
          <w:rPr>
            <w:noProof/>
            <w:webHidden/>
          </w:rPr>
          <w:t>221</w:t>
        </w:r>
        <w:r>
          <w:rPr>
            <w:noProof/>
            <w:webHidden/>
          </w:rPr>
          <w:fldChar w:fldCharType="end"/>
        </w:r>
      </w:hyperlink>
    </w:p>
    <w:p w14:paraId="68A45E39" w14:textId="4244588F" w:rsidR="00AC3D1A" w:rsidRDefault="00AC3D1A">
      <w:pPr>
        <w:pStyle w:val="TOC4"/>
        <w:tabs>
          <w:tab w:val="right" w:leader="dot" w:pos="8296"/>
        </w:tabs>
        <w:rPr>
          <w:rFonts w:eastAsiaTheme="minorEastAsia"/>
          <w:noProof/>
          <w:sz w:val="22"/>
          <w:szCs w:val="24"/>
        </w:rPr>
      </w:pPr>
      <w:hyperlink w:anchor="_Toc204761867" w:history="1">
        <w:r w:rsidRPr="00783544">
          <w:rPr>
            <w:rStyle w:val="afa"/>
            <w:rFonts w:ascii="Times" w:hAnsi="Times"/>
            <w:b/>
            <w:bCs/>
            <w:i/>
            <w:iCs/>
            <w:noProof/>
          </w:rPr>
          <w:t>6.6.2.1 Heterogeneity of the lecturer’s professed beliefs regarding teaching and learning in pre-service teacher education</w:t>
        </w:r>
        <w:r>
          <w:rPr>
            <w:noProof/>
            <w:webHidden/>
          </w:rPr>
          <w:tab/>
        </w:r>
        <w:r>
          <w:rPr>
            <w:noProof/>
            <w:webHidden/>
          </w:rPr>
          <w:fldChar w:fldCharType="begin"/>
        </w:r>
        <w:r>
          <w:rPr>
            <w:noProof/>
            <w:webHidden/>
          </w:rPr>
          <w:instrText xml:space="preserve"> PAGEREF _Toc204761867 \h </w:instrText>
        </w:r>
        <w:r>
          <w:rPr>
            <w:noProof/>
            <w:webHidden/>
          </w:rPr>
        </w:r>
        <w:r>
          <w:rPr>
            <w:noProof/>
            <w:webHidden/>
          </w:rPr>
          <w:fldChar w:fldCharType="separate"/>
        </w:r>
        <w:r>
          <w:rPr>
            <w:noProof/>
            <w:webHidden/>
          </w:rPr>
          <w:t>221</w:t>
        </w:r>
        <w:r>
          <w:rPr>
            <w:noProof/>
            <w:webHidden/>
          </w:rPr>
          <w:fldChar w:fldCharType="end"/>
        </w:r>
      </w:hyperlink>
    </w:p>
    <w:p w14:paraId="04BFAEAA" w14:textId="0955D279" w:rsidR="00AC3D1A" w:rsidRDefault="00AC3D1A">
      <w:pPr>
        <w:pStyle w:val="TOC4"/>
        <w:tabs>
          <w:tab w:val="left" w:pos="1540"/>
          <w:tab w:val="right" w:leader="dot" w:pos="8296"/>
        </w:tabs>
        <w:rPr>
          <w:rFonts w:eastAsiaTheme="minorEastAsia"/>
          <w:noProof/>
          <w:sz w:val="22"/>
          <w:szCs w:val="24"/>
        </w:rPr>
      </w:pPr>
      <w:hyperlink w:anchor="_Toc204761868" w:history="1">
        <w:r w:rsidRPr="00783544">
          <w:rPr>
            <w:rStyle w:val="afa"/>
            <w:rFonts w:ascii="Times" w:hAnsi="Times"/>
            <w:b/>
            <w:bCs/>
            <w:i/>
            <w:iCs/>
            <w:noProof/>
          </w:rPr>
          <w:t>6.6.2.2</w:t>
        </w:r>
        <w:r>
          <w:rPr>
            <w:rFonts w:eastAsiaTheme="minorEastAsia"/>
            <w:noProof/>
            <w:sz w:val="22"/>
            <w:szCs w:val="24"/>
          </w:rPr>
          <w:tab/>
        </w:r>
        <w:r w:rsidRPr="00783544">
          <w:rPr>
            <w:rStyle w:val="afa"/>
            <w:rFonts w:ascii="Times" w:hAnsi="Times"/>
            <w:b/>
            <w:bCs/>
            <w:i/>
            <w:iCs/>
            <w:noProof/>
          </w:rPr>
          <w:t>Features of the lecturer’s professed beliefs concerning teaching the module “English Lexicology”</w:t>
        </w:r>
        <w:r>
          <w:rPr>
            <w:noProof/>
            <w:webHidden/>
          </w:rPr>
          <w:tab/>
        </w:r>
        <w:r>
          <w:rPr>
            <w:noProof/>
            <w:webHidden/>
          </w:rPr>
          <w:fldChar w:fldCharType="begin"/>
        </w:r>
        <w:r>
          <w:rPr>
            <w:noProof/>
            <w:webHidden/>
          </w:rPr>
          <w:instrText xml:space="preserve"> PAGEREF _Toc204761868 \h </w:instrText>
        </w:r>
        <w:r>
          <w:rPr>
            <w:noProof/>
            <w:webHidden/>
          </w:rPr>
        </w:r>
        <w:r>
          <w:rPr>
            <w:noProof/>
            <w:webHidden/>
          </w:rPr>
          <w:fldChar w:fldCharType="separate"/>
        </w:r>
        <w:r>
          <w:rPr>
            <w:noProof/>
            <w:webHidden/>
          </w:rPr>
          <w:t>223</w:t>
        </w:r>
        <w:r>
          <w:rPr>
            <w:noProof/>
            <w:webHidden/>
          </w:rPr>
          <w:fldChar w:fldCharType="end"/>
        </w:r>
      </w:hyperlink>
    </w:p>
    <w:p w14:paraId="489C7032" w14:textId="4327E6FD" w:rsidR="00AC3D1A" w:rsidRDefault="00AC3D1A">
      <w:pPr>
        <w:pStyle w:val="TOC4"/>
        <w:tabs>
          <w:tab w:val="right" w:leader="dot" w:pos="8296"/>
        </w:tabs>
        <w:rPr>
          <w:rFonts w:eastAsiaTheme="minorEastAsia"/>
          <w:noProof/>
          <w:sz w:val="22"/>
          <w:szCs w:val="24"/>
        </w:rPr>
      </w:pPr>
      <w:hyperlink w:anchor="_Toc204761869" w:history="1">
        <w:r w:rsidRPr="00783544">
          <w:rPr>
            <w:rStyle w:val="afa"/>
            <w:rFonts w:ascii="Times" w:hAnsi="Times"/>
            <w:b/>
            <w:bCs/>
            <w:i/>
            <w:iCs/>
            <w:noProof/>
          </w:rPr>
          <w:t>6.6.2.3 Features of the lecturer’s professed beliefs concerning learning the English major</w:t>
        </w:r>
        <w:r>
          <w:rPr>
            <w:noProof/>
            <w:webHidden/>
          </w:rPr>
          <w:tab/>
        </w:r>
        <w:r>
          <w:rPr>
            <w:noProof/>
            <w:webHidden/>
          </w:rPr>
          <w:fldChar w:fldCharType="begin"/>
        </w:r>
        <w:r>
          <w:rPr>
            <w:noProof/>
            <w:webHidden/>
          </w:rPr>
          <w:instrText xml:space="preserve"> PAGEREF _Toc204761869 \h </w:instrText>
        </w:r>
        <w:r>
          <w:rPr>
            <w:noProof/>
            <w:webHidden/>
          </w:rPr>
        </w:r>
        <w:r>
          <w:rPr>
            <w:noProof/>
            <w:webHidden/>
          </w:rPr>
          <w:fldChar w:fldCharType="separate"/>
        </w:r>
        <w:r>
          <w:rPr>
            <w:noProof/>
            <w:webHidden/>
          </w:rPr>
          <w:t>225</w:t>
        </w:r>
        <w:r>
          <w:rPr>
            <w:noProof/>
            <w:webHidden/>
          </w:rPr>
          <w:fldChar w:fldCharType="end"/>
        </w:r>
      </w:hyperlink>
    </w:p>
    <w:p w14:paraId="34891019" w14:textId="5F926C57" w:rsidR="00AC3D1A" w:rsidRDefault="00AC3D1A">
      <w:pPr>
        <w:pStyle w:val="TOC4"/>
        <w:tabs>
          <w:tab w:val="right" w:leader="dot" w:pos="8296"/>
        </w:tabs>
        <w:rPr>
          <w:rFonts w:eastAsiaTheme="minorEastAsia"/>
          <w:noProof/>
          <w:sz w:val="22"/>
          <w:szCs w:val="24"/>
        </w:rPr>
      </w:pPr>
      <w:hyperlink w:anchor="_Toc204761870" w:history="1">
        <w:r w:rsidRPr="00783544">
          <w:rPr>
            <w:rStyle w:val="afa"/>
            <w:rFonts w:ascii="Times" w:hAnsi="Times"/>
            <w:b/>
            <w:bCs/>
            <w:i/>
            <w:iCs/>
            <w:noProof/>
          </w:rPr>
          <w:t>6.6.2.4 Features of the lecturer’s professed beliefs concerning the role of students</w:t>
        </w:r>
        <w:r>
          <w:rPr>
            <w:noProof/>
            <w:webHidden/>
          </w:rPr>
          <w:tab/>
        </w:r>
        <w:r>
          <w:rPr>
            <w:noProof/>
            <w:webHidden/>
          </w:rPr>
          <w:fldChar w:fldCharType="begin"/>
        </w:r>
        <w:r>
          <w:rPr>
            <w:noProof/>
            <w:webHidden/>
          </w:rPr>
          <w:instrText xml:space="preserve"> PAGEREF _Toc204761870 \h </w:instrText>
        </w:r>
        <w:r>
          <w:rPr>
            <w:noProof/>
            <w:webHidden/>
          </w:rPr>
        </w:r>
        <w:r>
          <w:rPr>
            <w:noProof/>
            <w:webHidden/>
          </w:rPr>
          <w:fldChar w:fldCharType="separate"/>
        </w:r>
        <w:r>
          <w:rPr>
            <w:noProof/>
            <w:webHidden/>
          </w:rPr>
          <w:t>227</w:t>
        </w:r>
        <w:r>
          <w:rPr>
            <w:noProof/>
            <w:webHidden/>
          </w:rPr>
          <w:fldChar w:fldCharType="end"/>
        </w:r>
      </w:hyperlink>
    </w:p>
    <w:p w14:paraId="093B5212" w14:textId="79CCC0EF" w:rsidR="00AC3D1A" w:rsidRDefault="00AC3D1A">
      <w:pPr>
        <w:pStyle w:val="TOC4"/>
        <w:tabs>
          <w:tab w:val="right" w:leader="dot" w:pos="8296"/>
        </w:tabs>
        <w:rPr>
          <w:rFonts w:eastAsiaTheme="minorEastAsia"/>
          <w:noProof/>
          <w:sz w:val="22"/>
          <w:szCs w:val="24"/>
        </w:rPr>
      </w:pPr>
      <w:hyperlink w:anchor="_Toc204761871" w:history="1">
        <w:r w:rsidRPr="00783544">
          <w:rPr>
            <w:rStyle w:val="afa"/>
            <w:rFonts w:ascii="Times" w:hAnsi="Times"/>
            <w:b/>
            <w:bCs/>
            <w:i/>
            <w:iCs/>
            <w:noProof/>
          </w:rPr>
          <w:t>6.6.2.5 Features of the lecturer’s professed beliefs concerning the role of the lecturer</w:t>
        </w:r>
        <w:r>
          <w:rPr>
            <w:noProof/>
            <w:webHidden/>
          </w:rPr>
          <w:tab/>
        </w:r>
        <w:r>
          <w:rPr>
            <w:noProof/>
            <w:webHidden/>
          </w:rPr>
          <w:fldChar w:fldCharType="begin"/>
        </w:r>
        <w:r>
          <w:rPr>
            <w:noProof/>
            <w:webHidden/>
          </w:rPr>
          <w:instrText xml:space="preserve"> PAGEREF _Toc204761871 \h </w:instrText>
        </w:r>
        <w:r>
          <w:rPr>
            <w:noProof/>
            <w:webHidden/>
          </w:rPr>
        </w:r>
        <w:r>
          <w:rPr>
            <w:noProof/>
            <w:webHidden/>
          </w:rPr>
          <w:fldChar w:fldCharType="separate"/>
        </w:r>
        <w:r>
          <w:rPr>
            <w:noProof/>
            <w:webHidden/>
          </w:rPr>
          <w:t>228</w:t>
        </w:r>
        <w:r>
          <w:rPr>
            <w:noProof/>
            <w:webHidden/>
          </w:rPr>
          <w:fldChar w:fldCharType="end"/>
        </w:r>
      </w:hyperlink>
    </w:p>
    <w:p w14:paraId="43C83EDA" w14:textId="4C9988EB" w:rsidR="00AC3D1A" w:rsidRDefault="00AC3D1A">
      <w:pPr>
        <w:pStyle w:val="TOC3"/>
        <w:tabs>
          <w:tab w:val="left" w:pos="1100"/>
          <w:tab w:val="right" w:leader="dot" w:pos="8296"/>
        </w:tabs>
        <w:rPr>
          <w:rFonts w:eastAsiaTheme="minorEastAsia"/>
          <w:noProof/>
          <w:sz w:val="22"/>
          <w:szCs w:val="24"/>
        </w:rPr>
      </w:pPr>
      <w:hyperlink w:anchor="_Toc204761872" w:history="1">
        <w:r w:rsidRPr="00783544">
          <w:rPr>
            <w:rStyle w:val="afa"/>
            <w:rFonts w:ascii="Times" w:hAnsi="Times"/>
            <w:b/>
            <w:bCs/>
            <w:noProof/>
          </w:rPr>
          <w:t>6.6.3</w:t>
        </w:r>
        <w:r>
          <w:rPr>
            <w:rFonts w:eastAsiaTheme="minorEastAsia"/>
            <w:noProof/>
            <w:sz w:val="22"/>
            <w:szCs w:val="24"/>
          </w:rPr>
          <w:tab/>
        </w:r>
        <w:r w:rsidRPr="00783544">
          <w:rPr>
            <w:rStyle w:val="afa"/>
            <w:rFonts w:ascii="Times" w:hAnsi="Times"/>
            <w:b/>
            <w:bCs/>
            <w:noProof/>
          </w:rPr>
          <w:t>Weekly observations of the module “English Lexicology”</w:t>
        </w:r>
        <w:r>
          <w:rPr>
            <w:noProof/>
            <w:webHidden/>
          </w:rPr>
          <w:tab/>
        </w:r>
        <w:r>
          <w:rPr>
            <w:noProof/>
            <w:webHidden/>
          </w:rPr>
          <w:fldChar w:fldCharType="begin"/>
        </w:r>
        <w:r>
          <w:rPr>
            <w:noProof/>
            <w:webHidden/>
          </w:rPr>
          <w:instrText xml:space="preserve"> PAGEREF _Toc204761872 \h </w:instrText>
        </w:r>
        <w:r>
          <w:rPr>
            <w:noProof/>
            <w:webHidden/>
          </w:rPr>
        </w:r>
        <w:r>
          <w:rPr>
            <w:noProof/>
            <w:webHidden/>
          </w:rPr>
          <w:fldChar w:fldCharType="separate"/>
        </w:r>
        <w:r>
          <w:rPr>
            <w:noProof/>
            <w:webHidden/>
          </w:rPr>
          <w:t>229</w:t>
        </w:r>
        <w:r>
          <w:rPr>
            <w:noProof/>
            <w:webHidden/>
          </w:rPr>
          <w:fldChar w:fldCharType="end"/>
        </w:r>
      </w:hyperlink>
    </w:p>
    <w:p w14:paraId="74200184" w14:textId="42F86EAF" w:rsidR="00AC3D1A" w:rsidRDefault="00AC3D1A">
      <w:pPr>
        <w:pStyle w:val="TOC4"/>
        <w:tabs>
          <w:tab w:val="right" w:leader="dot" w:pos="8296"/>
        </w:tabs>
        <w:rPr>
          <w:rFonts w:eastAsiaTheme="minorEastAsia"/>
          <w:noProof/>
          <w:sz w:val="22"/>
          <w:szCs w:val="24"/>
        </w:rPr>
      </w:pPr>
      <w:hyperlink w:anchor="_Toc204761873" w:history="1">
        <w:r w:rsidRPr="00783544">
          <w:rPr>
            <w:rStyle w:val="afa"/>
            <w:rFonts w:ascii="Times" w:hAnsi="Times"/>
            <w:b/>
            <w:bCs/>
            <w:i/>
            <w:iCs/>
            <w:noProof/>
          </w:rPr>
          <w:t>6.6.3.1 Initiation of the project</w:t>
        </w:r>
        <w:r>
          <w:rPr>
            <w:noProof/>
            <w:webHidden/>
          </w:rPr>
          <w:tab/>
        </w:r>
        <w:r>
          <w:rPr>
            <w:noProof/>
            <w:webHidden/>
          </w:rPr>
          <w:fldChar w:fldCharType="begin"/>
        </w:r>
        <w:r>
          <w:rPr>
            <w:noProof/>
            <w:webHidden/>
          </w:rPr>
          <w:instrText xml:space="preserve"> PAGEREF _Toc204761873 \h </w:instrText>
        </w:r>
        <w:r>
          <w:rPr>
            <w:noProof/>
            <w:webHidden/>
          </w:rPr>
        </w:r>
        <w:r>
          <w:rPr>
            <w:noProof/>
            <w:webHidden/>
          </w:rPr>
          <w:fldChar w:fldCharType="separate"/>
        </w:r>
        <w:r>
          <w:rPr>
            <w:noProof/>
            <w:webHidden/>
          </w:rPr>
          <w:t>229</w:t>
        </w:r>
        <w:r>
          <w:rPr>
            <w:noProof/>
            <w:webHidden/>
          </w:rPr>
          <w:fldChar w:fldCharType="end"/>
        </w:r>
      </w:hyperlink>
    </w:p>
    <w:p w14:paraId="0AE71A5F" w14:textId="1A098815" w:rsidR="00AC3D1A" w:rsidRDefault="00AC3D1A">
      <w:pPr>
        <w:pStyle w:val="TOC4"/>
        <w:tabs>
          <w:tab w:val="right" w:leader="dot" w:pos="8296"/>
        </w:tabs>
        <w:rPr>
          <w:rFonts w:eastAsiaTheme="minorEastAsia"/>
          <w:noProof/>
          <w:sz w:val="22"/>
          <w:szCs w:val="24"/>
        </w:rPr>
      </w:pPr>
      <w:hyperlink w:anchor="_Toc204761874" w:history="1">
        <w:r w:rsidRPr="00783544">
          <w:rPr>
            <w:rStyle w:val="afa"/>
            <w:rFonts w:ascii="Times" w:hAnsi="Times"/>
            <w:b/>
            <w:bCs/>
            <w:i/>
            <w:iCs/>
            <w:noProof/>
          </w:rPr>
          <w:t>6.6.3.2 Demonstration of using the tool AntConc for corpus research</w:t>
        </w:r>
        <w:r>
          <w:rPr>
            <w:noProof/>
            <w:webHidden/>
          </w:rPr>
          <w:tab/>
        </w:r>
        <w:r>
          <w:rPr>
            <w:noProof/>
            <w:webHidden/>
          </w:rPr>
          <w:fldChar w:fldCharType="begin"/>
        </w:r>
        <w:r>
          <w:rPr>
            <w:noProof/>
            <w:webHidden/>
          </w:rPr>
          <w:instrText xml:space="preserve"> PAGEREF _Toc204761874 \h </w:instrText>
        </w:r>
        <w:r>
          <w:rPr>
            <w:noProof/>
            <w:webHidden/>
          </w:rPr>
        </w:r>
        <w:r>
          <w:rPr>
            <w:noProof/>
            <w:webHidden/>
          </w:rPr>
          <w:fldChar w:fldCharType="separate"/>
        </w:r>
        <w:r>
          <w:rPr>
            <w:noProof/>
            <w:webHidden/>
          </w:rPr>
          <w:t>232</w:t>
        </w:r>
        <w:r>
          <w:rPr>
            <w:noProof/>
            <w:webHidden/>
          </w:rPr>
          <w:fldChar w:fldCharType="end"/>
        </w:r>
      </w:hyperlink>
    </w:p>
    <w:p w14:paraId="5EEB53E6" w14:textId="19BFB5F5" w:rsidR="00AC3D1A" w:rsidRDefault="00AC3D1A">
      <w:pPr>
        <w:pStyle w:val="TOC4"/>
        <w:tabs>
          <w:tab w:val="right" w:leader="dot" w:pos="8296"/>
        </w:tabs>
        <w:rPr>
          <w:rFonts w:eastAsiaTheme="minorEastAsia"/>
          <w:noProof/>
          <w:sz w:val="22"/>
          <w:szCs w:val="24"/>
        </w:rPr>
      </w:pPr>
      <w:hyperlink w:anchor="_Toc204761875" w:history="1">
        <w:r w:rsidRPr="00783544">
          <w:rPr>
            <w:rStyle w:val="afa"/>
            <w:rFonts w:ascii="Times" w:hAnsi="Times"/>
            <w:b/>
            <w:bCs/>
            <w:i/>
            <w:iCs/>
            <w:noProof/>
          </w:rPr>
          <w:t>6.6.3.3 A step-by-step demonstration of doing research</w:t>
        </w:r>
        <w:r>
          <w:rPr>
            <w:noProof/>
            <w:webHidden/>
          </w:rPr>
          <w:tab/>
        </w:r>
        <w:r>
          <w:rPr>
            <w:noProof/>
            <w:webHidden/>
          </w:rPr>
          <w:fldChar w:fldCharType="begin"/>
        </w:r>
        <w:r>
          <w:rPr>
            <w:noProof/>
            <w:webHidden/>
          </w:rPr>
          <w:instrText xml:space="preserve"> PAGEREF _Toc204761875 \h </w:instrText>
        </w:r>
        <w:r>
          <w:rPr>
            <w:noProof/>
            <w:webHidden/>
          </w:rPr>
        </w:r>
        <w:r>
          <w:rPr>
            <w:noProof/>
            <w:webHidden/>
          </w:rPr>
          <w:fldChar w:fldCharType="separate"/>
        </w:r>
        <w:r>
          <w:rPr>
            <w:noProof/>
            <w:webHidden/>
          </w:rPr>
          <w:t>233</w:t>
        </w:r>
        <w:r>
          <w:rPr>
            <w:noProof/>
            <w:webHidden/>
          </w:rPr>
          <w:fldChar w:fldCharType="end"/>
        </w:r>
      </w:hyperlink>
    </w:p>
    <w:p w14:paraId="04FE90E6" w14:textId="74C025C8" w:rsidR="00AC3D1A" w:rsidRDefault="00AC3D1A">
      <w:pPr>
        <w:pStyle w:val="TOC4"/>
        <w:tabs>
          <w:tab w:val="right" w:leader="dot" w:pos="8296"/>
        </w:tabs>
        <w:rPr>
          <w:rFonts w:eastAsiaTheme="minorEastAsia"/>
          <w:noProof/>
          <w:sz w:val="22"/>
          <w:szCs w:val="24"/>
        </w:rPr>
      </w:pPr>
      <w:hyperlink w:anchor="_Toc204761876" w:history="1">
        <w:r w:rsidRPr="00783544">
          <w:rPr>
            <w:rStyle w:val="afa"/>
            <w:rFonts w:ascii="Times" w:hAnsi="Times"/>
            <w:b/>
            <w:bCs/>
            <w:i/>
            <w:iCs/>
            <w:noProof/>
            <w:lang w:val="en-GB"/>
          </w:rPr>
          <w:t>6.6.3.4 Demonstration of the procedures of doing research</w:t>
        </w:r>
        <w:r>
          <w:rPr>
            <w:noProof/>
            <w:webHidden/>
          </w:rPr>
          <w:tab/>
        </w:r>
        <w:r>
          <w:rPr>
            <w:noProof/>
            <w:webHidden/>
          </w:rPr>
          <w:fldChar w:fldCharType="begin"/>
        </w:r>
        <w:r>
          <w:rPr>
            <w:noProof/>
            <w:webHidden/>
          </w:rPr>
          <w:instrText xml:space="preserve"> PAGEREF _Toc204761876 \h </w:instrText>
        </w:r>
        <w:r>
          <w:rPr>
            <w:noProof/>
            <w:webHidden/>
          </w:rPr>
        </w:r>
        <w:r>
          <w:rPr>
            <w:noProof/>
            <w:webHidden/>
          </w:rPr>
          <w:fldChar w:fldCharType="separate"/>
        </w:r>
        <w:r>
          <w:rPr>
            <w:noProof/>
            <w:webHidden/>
          </w:rPr>
          <w:t>234</w:t>
        </w:r>
        <w:r>
          <w:rPr>
            <w:noProof/>
            <w:webHidden/>
          </w:rPr>
          <w:fldChar w:fldCharType="end"/>
        </w:r>
      </w:hyperlink>
    </w:p>
    <w:p w14:paraId="35098213" w14:textId="4BC38913" w:rsidR="00AC3D1A" w:rsidRDefault="00AC3D1A">
      <w:pPr>
        <w:pStyle w:val="TOC4"/>
        <w:tabs>
          <w:tab w:val="right" w:leader="dot" w:pos="8296"/>
        </w:tabs>
        <w:rPr>
          <w:rFonts w:eastAsiaTheme="minorEastAsia"/>
          <w:noProof/>
          <w:sz w:val="22"/>
          <w:szCs w:val="24"/>
        </w:rPr>
      </w:pPr>
      <w:hyperlink w:anchor="_Toc204761877" w:history="1">
        <w:r w:rsidRPr="00783544">
          <w:rPr>
            <w:rStyle w:val="afa"/>
            <w:rFonts w:ascii="Times" w:hAnsi="Times"/>
            <w:b/>
            <w:bCs/>
            <w:i/>
            <w:iCs/>
            <w:noProof/>
            <w:lang w:val="en-GB"/>
          </w:rPr>
          <w:t>6.6.3.5 Student negotiation of group projects beyond classroom setting</w:t>
        </w:r>
        <w:r>
          <w:rPr>
            <w:noProof/>
            <w:webHidden/>
          </w:rPr>
          <w:tab/>
        </w:r>
        <w:r>
          <w:rPr>
            <w:noProof/>
            <w:webHidden/>
          </w:rPr>
          <w:fldChar w:fldCharType="begin"/>
        </w:r>
        <w:r>
          <w:rPr>
            <w:noProof/>
            <w:webHidden/>
          </w:rPr>
          <w:instrText xml:space="preserve"> PAGEREF _Toc204761877 \h </w:instrText>
        </w:r>
        <w:r>
          <w:rPr>
            <w:noProof/>
            <w:webHidden/>
          </w:rPr>
        </w:r>
        <w:r>
          <w:rPr>
            <w:noProof/>
            <w:webHidden/>
          </w:rPr>
          <w:fldChar w:fldCharType="separate"/>
        </w:r>
        <w:r>
          <w:rPr>
            <w:noProof/>
            <w:webHidden/>
          </w:rPr>
          <w:t>236</w:t>
        </w:r>
        <w:r>
          <w:rPr>
            <w:noProof/>
            <w:webHidden/>
          </w:rPr>
          <w:fldChar w:fldCharType="end"/>
        </w:r>
      </w:hyperlink>
    </w:p>
    <w:p w14:paraId="48CFE76C" w14:textId="2B3CD700" w:rsidR="00AC3D1A" w:rsidRDefault="00AC3D1A">
      <w:pPr>
        <w:pStyle w:val="TOC4"/>
        <w:tabs>
          <w:tab w:val="right" w:leader="dot" w:pos="8296"/>
        </w:tabs>
        <w:rPr>
          <w:rFonts w:eastAsiaTheme="minorEastAsia"/>
          <w:noProof/>
          <w:sz w:val="22"/>
          <w:szCs w:val="24"/>
        </w:rPr>
      </w:pPr>
      <w:hyperlink w:anchor="_Toc204761878" w:history="1">
        <w:r w:rsidRPr="00783544">
          <w:rPr>
            <w:rStyle w:val="afa"/>
            <w:rFonts w:ascii="Times" w:hAnsi="Times"/>
            <w:b/>
            <w:bCs/>
            <w:i/>
            <w:iCs/>
            <w:noProof/>
            <w:lang w:val="en-GB"/>
          </w:rPr>
          <w:t>6.6.3.6 Student sharing of current thoughts on their group-based research</w:t>
        </w:r>
        <w:r>
          <w:rPr>
            <w:noProof/>
            <w:webHidden/>
          </w:rPr>
          <w:tab/>
        </w:r>
        <w:r>
          <w:rPr>
            <w:noProof/>
            <w:webHidden/>
          </w:rPr>
          <w:fldChar w:fldCharType="begin"/>
        </w:r>
        <w:r>
          <w:rPr>
            <w:noProof/>
            <w:webHidden/>
          </w:rPr>
          <w:instrText xml:space="preserve"> PAGEREF _Toc204761878 \h </w:instrText>
        </w:r>
        <w:r>
          <w:rPr>
            <w:noProof/>
            <w:webHidden/>
          </w:rPr>
        </w:r>
        <w:r>
          <w:rPr>
            <w:noProof/>
            <w:webHidden/>
          </w:rPr>
          <w:fldChar w:fldCharType="separate"/>
        </w:r>
        <w:r>
          <w:rPr>
            <w:noProof/>
            <w:webHidden/>
          </w:rPr>
          <w:t>236</w:t>
        </w:r>
        <w:r>
          <w:rPr>
            <w:noProof/>
            <w:webHidden/>
          </w:rPr>
          <w:fldChar w:fldCharType="end"/>
        </w:r>
      </w:hyperlink>
    </w:p>
    <w:p w14:paraId="6AEDEFE0" w14:textId="5795D752" w:rsidR="00AC3D1A" w:rsidRDefault="00AC3D1A">
      <w:pPr>
        <w:pStyle w:val="TOC4"/>
        <w:tabs>
          <w:tab w:val="right" w:leader="dot" w:pos="8296"/>
        </w:tabs>
        <w:rPr>
          <w:rFonts w:eastAsiaTheme="minorEastAsia"/>
          <w:noProof/>
          <w:sz w:val="22"/>
          <w:szCs w:val="24"/>
        </w:rPr>
      </w:pPr>
      <w:hyperlink w:anchor="_Toc204761879" w:history="1">
        <w:r w:rsidRPr="00783544">
          <w:rPr>
            <w:rStyle w:val="afa"/>
            <w:rFonts w:ascii="Times" w:hAnsi="Times"/>
            <w:b/>
            <w:bCs/>
            <w:i/>
            <w:iCs/>
            <w:noProof/>
            <w:lang w:val="en-GB"/>
          </w:rPr>
          <w:t>6.6.3.7 Lecturer-student Discussion of student projects: extra-curricular sessions</w:t>
        </w:r>
        <w:r>
          <w:rPr>
            <w:noProof/>
            <w:webHidden/>
          </w:rPr>
          <w:tab/>
        </w:r>
        <w:r>
          <w:rPr>
            <w:noProof/>
            <w:webHidden/>
          </w:rPr>
          <w:fldChar w:fldCharType="begin"/>
        </w:r>
        <w:r>
          <w:rPr>
            <w:noProof/>
            <w:webHidden/>
          </w:rPr>
          <w:instrText xml:space="preserve"> PAGEREF _Toc204761879 \h </w:instrText>
        </w:r>
        <w:r>
          <w:rPr>
            <w:noProof/>
            <w:webHidden/>
          </w:rPr>
        </w:r>
        <w:r>
          <w:rPr>
            <w:noProof/>
            <w:webHidden/>
          </w:rPr>
          <w:fldChar w:fldCharType="separate"/>
        </w:r>
        <w:r>
          <w:rPr>
            <w:noProof/>
            <w:webHidden/>
          </w:rPr>
          <w:t>237</w:t>
        </w:r>
        <w:r>
          <w:rPr>
            <w:noProof/>
            <w:webHidden/>
          </w:rPr>
          <w:fldChar w:fldCharType="end"/>
        </w:r>
      </w:hyperlink>
    </w:p>
    <w:p w14:paraId="451855D1" w14:textId="026FDE71" w:rsidR="00AC3D1A" w:rsidRDefault="00AC3D1A">
      <w:pPr>
        <w:pStyle w:val="TOC2"/>
        <w:tabs>
          <w:tab w:val="right" w:leader="dot" w:pos="8296"/>
        </w:tabs>
        <w:rPr>
          <w:rFonts w:eastAsiaTheme="minorEastAsia"/>
          <w:b w:val="0"/>
          <w:bCs w:val="0"/>
          <w:noProof/>
          <w:szCs w:val="24"/>
        </w:rPr>
      </w:pPr>
      <w:hyperlink w:anchor="_Toc204761880" w:history="1">
        <w:r w:rsidRPr="00783544">
          <w:rPr>
            <w:rStyle w:val="afa"/>
            <w:rFonts w:ascii="Times" w:hAnsi="Times"/>
            <w:noProof/>
          </w:rPr>
          <w:t>6.7 Conclusion</w:t>
        </w:r>
        <w:r>
          <w:rPr>
            <w:noProof/>
            <w:webHidden/>
          </w:rPr>
          <w:tab/>
        </w:r>
        <w:r>
          <w:rPr>
            <w:noProof/>
            <w:webHidden/>
          </w:rPr>
          <w:fldChar w:fldCharType="begin"/>
        </w:r>
        <w:r>
          <w:rPr>
            <w:noProof/>
            <w:webHidden/>
          </w:rPr>
          <w:instrText xml:space="preserve"> PAGEREF _Toc204761880 \h </w:instrText>
        </w:r>
        <w:r>
          <w:rPr>
            <w:noProof/>
            <w:webHidden/>
          </w:rPr>
        </w:r>
        <w:r>
          <w:rPr>
            <w:noProof/>
            <w:webHidden/>
          </w:rPr>
          <w:fldChar w:fldCharType="separate"/>
        </w:r>
        <w:r>
          <w:rPr>
            <w:noProof/>
            <w:webHidden/>
          </w:rPr>
          <w:t>240</w:t>
        </w:r>
        <w:r>
          <w:rPr>
            <w:noProof/>
            <w:webHidden/>
          </w:rPr>
          <w:fldChar w:fldCharType="end"/>
        </w:r>
      </w:hyperlink>
    </w:p>
    <w:p w14:paraId="51A10CEA" w14:textId="30A4BE81" w:rsidR="00AC3D1A" w:rsidRDefault="00AC3D1A">
      <w:pPr>
        <w:pStyle w:val="TOC1"/>
        <w:tabs>
          <w:tab w:val="right" w:leader="dot" w:pos="8296"/>
        </w:tabs>
        <w:rPr>
          <w:rFonts w:eastAsiaTheme="minorEastAsia"/>
          <w:b w:val="0"/>
          <w:bCs w:val="0"/>
          <w:i w:val="0"/>
          <w:iCs w:val="0"/>
          <w:noProof/>
          <w:sz w:val="22"/>
        </w:rPr>
      </w:pPr>
      <w:hyperlink w:anchor="_Toc204761881" w:history="1">
        <w:r w:rsidRPr="00783544">
          <w:rPr>
            <w:rStyle w:val="afa"/>
            <w:rFonts w:ascii="Times" w:hAnsi="Times"/>
            <w:noProof/>
          </w:rPr>
          <w:t>Chapter Seven: Overall Discussion</w:t>
        </w:r>
        <w:r>
          <w:rPr>
            <w:noProof/>
            <w:webHidden/>
          </w:rPr>
          <w:tab/>
        </w:r>
        <w:r>
          <w:rPr>
            <w:noProof/>
            <w:webHidden/>
          </w:rPr>
          <w:fldChar w:fldCharType="begin"/>
        </w:r>
        <w:r>
          <w:rPr>
            <w:noProof/>
            <w:webHidden/>
          </w:rPr>
          <w:instrText xml:space="preserve"> PAGEREF _Toc204761881 \h </w:instrText>
        </w:r>
        <w:r>
          <w:rPr>
            <w:noProof/>
            <w:webHidden/>
          </w:rPr>
        </w:r>
        <w:r>
          <w:rPr>
            <w:noProof/>
            <w:webHidden/>
          </w:rPr>
          <w:fldChar w:fldCharType="separate"/>
        </w:r>
        <w:r>
          <w:rPr>
            <w:noProof/>
            <w:webHidden/>
          </w:rPr>
          <w:t>242</w:t>
        </w:r>
        <w:r>
          <w:rPr>
            <w:noProof/>
            <w:webHidden/>
          </w:rPr>
          <w:fldChar w:fldCharType="end"/>
        </w:r>
      </w:hyperlink>
    </w:p>
    <w:p w14:paraId="2A794C9E" w14:textId="68D55484" w:rsidR="00AC3D1A" w:rsidRDefault="00AC3D1A">
      <w:pPr>
        <w:pStyle w:val="TOC2"/>
        <w:tabs>
          <w:tab w:val="right" w:leader="dot" w:pos="8296"/>
        </w:tabs>
        <w:rPr>
          <w:rFonts w:eastAsiaTheme="minorEastAsia"/>
          <w:b w:val="0"/>
          <w:bCs w:val="0"/>
          <w:noProof/>
          <w:szCs w:val="24"/>
        </w:rPr>
      </w:pPr>
      <w:hyperlink w:anchor="_Toc204761882" w:history="1">
        <w:r w:rsidRPr="00783544">
          <w:rPr>
            <w:rStyle w:val="afa"/>
            <w:rFonts w:ascii="Times" w:hAnsi="Times"/>
            <w:noProof/>
          </w:rPr>
          <w:t>7.1 Introduction</w:t>
        </w:r>
        <w:r>
          <w:rPr>
            <w:noProof/>
            <w:webHidden/>
          </w:rPr>
          <w:tab/>
        </w:r>
        <w:r>
          <w:rPr>
            <w:noProof/>
            <w:webHidden/>
          </w:rPr>
          <w:fldChar w:fldCharType="begin"/>
        </w:r>
        <w:r>
          <w:rPr>
            <w:noProof/>
            <w:webHidden/>
          </w:rPr>
          <w:instrText xml:space="preserve"> PAGEREF _Toc204761882 \h </w:instrText>
        </w:r>
        <w:r>
          <w:rPr>
            <w:noProof/>
            <w:webHidden/>
          </w:rPr>
        </w:r>
        <w:r>
          <w:rPr>
            <w:noProof/>
            <w:webHidden/>
          </w:rPr>
          <w:fldChar w:fldCharType="separate"/>
        </w:r>
        <w:r>
          <w:rPr>
            <w:noProof/>
            <w:webHidden/>
          </w:rPr>
          <w:t>242</w:t>
        </w:r>
        <w:r>
          <w:rPr>
            <w:noProof/>
            <w:webHidden/>
          </w:rPr>
          <w:fldChar w:fldCharType="end"/>
        </w:r>
      </w:hyperlink>
    </w:p>
    <w:p w14:paraId="0A7D1A8D" w14:textId="140786C8" w:rsidR="00AC3D1A" w:rsidRDefault="00AC3D1A">
      <w:pPr>
        <w:pStyle w:val="TOC2"/>
        <w:tabs>
          <w:tab w:val="right" w:leader="dot" w:pos="8296"/>
        </w:tabs>
        <w:rPr>
          <w:rFonts w:eastAsiaTheme="minorEastAsia"/>
          <w:b w:val="0"/>
          <w:bCs w:val="0"/>
          <w:noProof/>
          <w:szCs w:val="24"/>
        </w:rPr>
      </w:pPr>
      <w:hyperlink w:anchor="_Toc204761883" w:history="1">
        <w:r w:rsidRPr="00783544">
          <w:rPr>
            <w:rStyle w:val="afa"/>
            <w:i/>
            <w:iCs/>
            <w:noProof/>
          </w:rPr>
          <w:t xml:space="preserve">RQ1: </w:t>
        </w:r>
        <w:r w:rsidRPr="00783544">
          <w:rPr>
            <w:rStyle w:val="afa"/>
            <w:rFonts w:ascii="Times" w:hAnsi="Times"/>
            <w:i/>
            <w:iCs/>
            <w:noProof/>
          </w:rPr>
          <w:t>How is western pedagogy adapted in Chinese higher education, with specific reference to PjBL as a case?</w:t>
        </w:r>
        <w:r>
          <w:rPr>
            <w:noProof/>
            <w:webHidden/>
          </w:rPr>
          <w:tab/>
        </w:r>
        <w:r>
          <w:rPr>
            <w:noProof/>
            <w:webHidden/>
          </w:rPr>
          <w:fldChar w:fldCharType="begin"/>
        </w:r>
        <w:r>
          <w:rPr>
            <w:noProof/>
            <w:webHidden/>
          </w:rPr>
          <w:instrText xml:space="preserve"> PAGEREF _Toc204761883 \h </w:instrText>
        </w:r>
        <w:r>
          <w:rPr>
            <w:noProof/>
            <w:webHidden/>
          </w:rPr>
        </w:r>
        <w:r>
          <w:rPr>
            <w:noProof/>
            <w:webHidden/>
          </w:rPr>
          <w:fldChar w:fldCharType="separate"/>
        </w:r>
        <w:r>
          <w:rPr>
            <w:noProof/>
            <w:webHidden/>
          </w:rPr>
          <w:t>244</w:t>
        </w:r>
        <w:r>
          <w:rPr>
            <w:noProof/>
            <w:webHidden/>
          </w:rPr>
          <w:fldChar w:fldCharType="end"/>
        </w:r>
      </w:hyperlink>
    </w:p>
    <w:p w14:paraId="7C703BD5" w14:textId="5B63771D" w:rsidR="00AC3D1A" w:rsidRDefault="00AC3D1A">
      <w:pPr>
        <w:pStyle w:val="TOC2"/>
        <w:tabs>
          <w:tab w:val="left" w:pos="880"/>
          <w:tab w:val="right" w:leader="dot" w:pos="8296"/>
        </w:tabs>
        <w:rPr>
          <w:rFonts w:eastAsiaTheme="minorEastAsia"/>
          <w:b w:val="0"/>
          <w:bCs w:val="0"/>
          <w:noProof/>
          <w:szCs w:val="24"/>
        </w:rPr>
      </w:pPr>
      <w:hyperlink w:anchor="_Toc204761884" w:history="1">
        <w:r w:rsidRPr="00783544">
          <w:rPr>
            <w:rStyle w:val="afa"/>
            <w:rFonts w:ascii="Times" w:hAnsi="Times"/>
            <w:noProof/>
          </w:rPr>
          <w:t>7.2</w:t>
        </w:r>
        <w:r>
          <w:rPr>
            <w:rFonts w:eastAsiaTheme="minorEastAsia"/>
            <w:b w:val="0"/>
            <w:bCs w:val="0"/>
            <w:noProof/>
            <w:szCs w:val="24"/>
          </w:rPr>
          <w:tab/>
        </w:r>
        <w:r w:rsidRPr="00783544">
          <w:rPr>
            <w:rStyle w:val="afa"/>
            <w:rFonts w:ascii="Times" w:hAnsi="Times"/>
            <w:noProof/>
          </w:rPr>
          <w:t>Lecturer perceptions of PjBL</w:t>
        </w:r>
        <w:r>
          <w:rPr>
            <w:noProof/>
            <w:webHidden/>
          </w:rPr>
          <w:tab/>
        </w:r>
        <w:r>
          <w:rPr>
            <w:noProof/>
            <w:webHidden/>
          </w:rPr>
          <w:fldChar w:fldCharType="begin"/>
        </w:r>
        <w:r>
          <w:rPr>
            <w:noProof/>
            <w:webHidden/>
          </w:rPr>
          <w:instrText xml:space="preserve"> PAGEREF _Toc204761884 \h </w:instrText>
        </w:r>
        <w:r>
          <w:rPr>
            <w:noProof/>
            <w:webHidden/>
          </w:rPr>
        </w:r>
        <w:r>
          <w:rPr>
            <w:noProof/>
            <w:webHidden/>
          </w:rPr>
          <w:fldChar w:fldCharType="separate"/>
        </w:r>
        <w:r>
          <w:rPr>
            <w:noProof/>
            <w:webHidden/>
          </w:rPr>
          <w:t>244</w:t>
        </w:r>
        <w:r>
          <w:rPr>
            <w:noProof/>
            <w:webHidden/>
          </w:rPr>
          <w:fldChar w:fldCharType="end"/>
        </w:r>
      </w:hyperlink>
    </w:p>
    <w:p w14:paraId="78B44573" w14:textId="4ECB11DD" w:rsidR="00AC3D1A" w:rsidRDefault="00AC3D1A">
      <w:pPr>
        <w:pStyle w:val="TOC2"/>
        <w:tabs>
          <w:tab w:val="left" w:pos="880"/>
          <w:tab w:val="right" w:leader="dot" w:pos="8296"/>
        </w:tabs>
        <w:rPr>
          <w:rFonts w:eastAsiaTheme="minorEastAsia"/>
          <w:b w:val="0"/>
          <w:bCs w:val="0"/>
          <w:noProof/>
          <w:szCs w:val="24"/>
        </w:rPr>
      </w:pPr>
      <w:hyperlink w:anchor="_Toc204761885" w:history="1">
        <w:r w:rsidRPr="00783544">
          <w:rPr>
            <w:rStyle w:val="afa"/>
            <w:noProof/>
          </w:rPr>
          <w:t>7.3</w:t>
        </w:r>
        <w:r>
          <w:rPr>
            <w:rFonts w:eastAsiaTheme="minorEastAsia"/>
            <w:b w:val="0"/>
            <w:bCs w:val="0"/>
            <w:noProof/>
            <w:szCs w:val="24"/>
          </w:rPr>
          <w:tab/>
        </w:r>
        <w:r w:rsidRPr="00783544">
          <w:rPr>
            <w:rStyle w:val="afa"/>
            <w:rFonts w:ascii="Times" w:hAnsi="Times"/>
            <w:noProof/>
          </w:rPr>
          <w:t>Lecturer adaptation of PjBL as complex</w:t>
        </w:r>
        <w:r>
          <w:rPr>
            <w:noProof/>
            <w:webHidden/>
          </w:rPr>
          <w:tab/>
        </w:r>
        <w:r>
          <w:rPr>
            <w:noProof/>
            <w:webHidden/>
          </w:rPr>
          <w:fldChar w:fldCharType="begin"/>
        </w:r>
        <w:r>
          <w:rPr>
            <w:noProof/>
            <w:webHidden/>
          </w:rPr>
          <w:instrText xml:space="preserve"> PAGEREF _Toc204761885 \h </w:instrText>
        </w:r>
        <w:r>
          <w:rPr>
            <w:noProof/>
            <w:webHidden/>
          </w:rPr>
        </w:r>
        <w:r>
          <w:rPr>
            <w:noProof/>
            <w:webHidden/>
          </w:rPr>
          <w:fldChar w:fldCharType="separate"/>
        </w:r>
        <w:r>
          <w:rPr>
            <w:noProof/>
            <w:webHidden/>
          </w:rPr>
          <w:t>245</w:t>
        </w:r>
        <w:r>
          <w:rPr>
            <w:noProof/>
            <w:webHidden/>
          </w:rPr>
          <w:fldChar w:fldCharType="end"/>
        </w:r>
      </w:hyperlink>
    </w:p>
    <w:p w14:paraId="36D93C59" w14:textId="32704501" w:rsidR="00AC3D1A" w:rsidRDefault="00AC3D1A">
      <w:pPr>
        <w:pStyle w:val="TOC2"/>
        <w:tabs>
          <w:tab w:val="right" w:leader="dot" w:pos="8296"/>
        </w:tabs>
        <w:rPr>
          <w:rFonts w:eastAsiaTheme="minorEastAsia"/>
          <w:b w:val="0"/>
          <w:bCs w:val="0"/>
          <w:noProof/>
          <w:szCs w:val="24"/>
        </w:rPr>
      </w:pPr>
      <w:hyperlink w:anchor="_Toc204761886" w:history="1">
        <w:r w:rsidRPr="00783544">
          <w:rPr>
            <w:rStyle w:val="afa"/>
            <w:rFonts w:ascii="Times" w:hAnsi="Times"/>
            <w:noProof/>
          </w:rPr>
          <w:t>7.4 An eclectic approach in place: the combination of PjBL and didactic instruction</w:t>
        </w:r>
        <w:r>
          <w:rPr>
            <w:noProof/>
            <w:webHidden/>
          </w:rPr>
          <w:tab/>
        </w:r>
        <w:r>
          <w:rPr>
            <w:noProof/>
            <w:webHidden/>
          </w:rPr>
          <w:fldChar w:fldCharType="begin"/>
        </w:r>
        <w:r>
          <w:rPr>
            <w:noProof/>
            <w:webHidden/>
          </w:rPr>
          <w:instrText xml:space="preserve"> PAGEREF _Toc204761886 \h </w:instrText>
        </w:r>
        <w:r>
          <w:rPr>
            <w:noProof/>
            <w:webHidden/>
          </w:rPr>
        </w:r>
        <w:r>
          <w:rPr>
            <w:noProof/>
            <w:webHidden/>
          </w:rPr>
          <w:fldChar w:fldCharType="separate"/>
        </w:r>
        <w:r>
          <w:rPr>
            <w:noProof/>
            <w:webHidden/>
          </w:rPr>
          <w:t>246</w:t>
        </w:r>
        <w:r>
          <w:rPr>
            <w:noProof/>
            <w:webHidden/>
          </w:rPr>
          <w:fldChar w:fldCharType="end"/>
        </w:r>
      </w:hyperlink>
    </w:p>
    <w:p w14:paraId="46ECE7A4" w14:textId="46A847A7" w:rsidR="00AC3D1A" w:rsidRDefault="00AC3D1A">
      <w:pPr>
        <w:pStyle w:val="TOC3"/>
        <w:tabs>
          <w:tab w:val="left" w:pos="1100"/>
          <w:tab w:val="right" w:leader="dot" w:pos="8296"/>
        </w:tabs>
        <w:rPr>
          <w:rFonts w:eastAsiaTheme="minorEastAsia"/>
          <w:noProof/>
          <w:sz w:val="22"/>
          <w:szCs w:val="24"/>
        </w:rPr>
      </w:pPr>
      <w:hyperlink w:anchor="_Toc204761887" w:history="1">
        <w:r w:rsidRPr="00783544">
          <w:rPr>
            <w:rStyle w:val="afa"/>
            <w:rFonts w:ascii="Times" w:hAnsi="Times"/>
            <w:b/>
            <w:bCs/>
            <w:noProof/>
          </w:rPr>
          <w:t>7.3.1</w:t>
        </w:r>
        <w:r>
          <w:rPr>
            <w:rFonts w:eastAsiaTheme="minorEastAsia"/>
            <w:noProof/>
            <w:sz w:val="22"/>
            <w:szCs w:val="24"/>
          </w:rPr>
          <w:tab/>
        </w:r>
        <w:r w:rsidRPr="00783544">
          <w:rPr>
            <w:rStyle w:val="afa"/>
            <w:rFonts w:ascii="Times" w:hAnsi="Times"/>
            <w:b/>
            <w:bCs/>
            <w:noProof/>
          </w:rPr>
          <w:t>Lecturers’ actual enactment of PjBL via traditional instruction</w:t>
        </w:r>
        <w:r>
          <w:rPr>
            <w:noProof/>
            <w:webHidden/>
          </w:rPr>
          <w:tab/>
        </w:r>
        <w:r>
          <w:rPr>
            <w:noProof/>
            <w:webHidden/>
          </w:rPr>
          <w:fldChar w:fldCharType="begin"/>
        </w:r>
        <w:r>
          <w:rPr>
            <w:noProof/>
            <w:webHidden/>
          </w:rPr>
          <w:instrText xml:space="preserve"> PAGEREF _Toc204761887 \h </w:instrText>
        </w:r>
        <w:r>
          <w:rPr>
            <w:noProof/>
            <w:webHidden/>
          </w:rPr>
        </w:r>
        <w:r>
          <w:rPr>
            <w:noProof/>
            <w:webHidden/>
          </w:rPr>
          <w:fldChar w:fldCharType="separate"/>
        </w:r>
        <w:r>
          <w:rPr>
            <w:noProof/>
            <w:webHidden/>
          </w:rPr>
          <w:t>247</w:t>
        </w:r>
        <w:r>
          <w:rPr>
            <w:noProof/>
            <w:webHidden/>
          </w:rPr>
          <w:fldChar w:fldCharType="end"/>
        </w:r>
      </w:hyperlink>
    </w:p>
    <w:p w14:paraId="097F5918" w14:textId="272103AC" w:rsidR="00AC3D1A" w:rsidRDefault="00AC3D1A">
      <w:pPr>
        <w:pStyle w:val="TOC2"/>
        <w:tabs>
          <w:tab w:val="right" w:leader="dot" w:pos="8296"/>
        </w:tabs>
        <w:rPr>
          <w:rFonts w:eastAsiaTheme="minorEastAsia"/>
          <w:b w:val="0"/>
          <w:bCs w:val="0"/>
          <w:noProof/>
          <w:szCs w:val="24"/>
        </w:rPr>
      </w:pPr>
      <w:hyperlink w:anchor="_Toc204761888" w:history="1">
        <w:r w:rsidRPr="00783544">
          <w:rPr>
            <w:rStyle w:val="afa"/>
            <w:rFonts w:ascii="Times" w:hAnsi="Times"/>
            <w:i/>
            <w:iCs/>
            <w:noProof/>
          </w:rPr>
          <w:t>RQ2: How do the complex systems of Chinese lecturer beliefs and practices interact with such new western pedagogies?</w:t>
        </w:r>
        <w:r>
          <w:rPr>
            <w:noProof/>
            <w:webHidden/>
          </w:rPr>
          <w:tab/>
        </w:r>
        <w:r>
          <w:rPr>
            <w:noProof/>
            <w:webHidden/>
          </w:rPr>
          <w:fldChar w:fldCharType="begin"/>
        </w:r>
        <w:r>
          <w:rPr>
            <w:noProof/>
            <w:webHidden/>
          </w:rPr>
          <w:instrText xml:space="preserve"> PAGEREF _Toc204761888 \h </w:instrText>
        </w:r>
        <w:r>
          <w:rPr>
            <w:noProof/>
            <w:webHidden/>
          </w:rPr>
        </w:r>
        <w:r>
          <w:rPr>
            <w:noProof/>
            <w:webHidden/>
          </w:rPr>
          <w:fldChar w:fldCharType="separate"/>
        </w:r>
        <w:r>
          <w:rPr>
            <w:noProof/>
            <w:webHidden/>
          </w:rPr>
          <w:t>249</w:t>
        </w:r>
        <w:r>
          <w:rPr>
            <w:noProof/>
            <w:webHidden/>
          </w:rPr>
          <w:fldChar w:fldCharType="end"/>
        </w:r>
      </w:hyperlink>
    </w:p>
    <w:p w14:paraId="7589B160" w14:textId="36753996" w:rsidR="00AC3D1A" w:rsidRDefault="00AC3D1A">
      <w:pPr>
        <w:pStyle w:val="TOC2"/>
        <w:tabs>
          <w:tab w:val="right" w:leader="dot" w:pos="8296"/>
        </w:tabs>
        <w:rPr>
          <w:rFonts w:eastAsiaTheme="minorEastAsia"/>
          <w:b w:val="0"/>
          <w:bCs w:val="0"/>
          <w:noProof/>
          <w:szCs w:val="24"/>
        </w:rPr>
      </w:pPr>
      <w:hyperlink w:anchor="_Toc204761889" w:history="1">
        <w:r w:rsidRPr="00783544">
          <w:rPr>
            <w:rStyle w:val="afa"/>
            <w:rFonts w:ascii="Times" w:hAnsi="Times"/>
            <w:noProof/>
          </w:rPr>
          <w:t>7.5 Lecturer belief as a complex system</w:t>
        </w:r>
        <w:r>
          <w:rPr>
            <w:noProof/>
            <w:webHidden/>
          </w:rPr>
          <w:tab/>
        </w:r>
        <w:r>
          <w:rPr>
            <w:noProof/>
            <w:webHidden/>
          </w:rPr>
          <w:fldChar w:fldCharType="begin"/>
        </w:r>
        <w:r>
          <w:rPr>
            <w:noProof/>
            <w:webHidden/>
          </w:rPr>
          <w:instrText xml:space="preserve"> PAGEREF _Toc204761889 \h </w:instrText>
        </w:r>
        <w:r>
          <w:rPr>
            <w:noProof/>
            <w:webHidden/>
          </w:rPr>
        </w:r>
        <w:r>
          <w:rPr>
            <w:noProof/>
            <w:webHidden/>
          </w:rPr>
          <w:fldChar w:fldCharType="separate"/>
        </w:r>
        <w:r>
          <w:rPr>
            <w:noProof/>
            <w:webHidden/>
          </w:rPr>
          <w:t>249</w:t>
        </w:r>
        <w:r>
          <w:rPr>
            <w:noProof/>
            <w:webHidden/>
          </w:rPr>
          <w:fldChar w:fldCharType="end"/>
        </w:r>
      </w:hyperlink>
    </w:p>
    <w:p w14:paraId="3E66B0E7" w14:textId="195E984E" w:rsidR="00AC3D1A" w:rsidRDefault="00AC3D1A">
      <w:pPr>
        <w:pStyle w:val="TOC2"/>
        <w:tabs>
          <w:tab w:val="left" w:pos="880"/>
          <w:tab w:val="right" w:leader="dot" w:pos="8296"/>
        </w:tabs>
        <w:rPr>
          <w:rFonts w:eastAsiaTheme="minorEastAsia"/>
          <w:b w:val="0"/>
          <w:bCs w:val="0"/>
          <w:noProof/>
          <w:szCs w:val="24"/>
        </w:rPr>
      </w:pPr>
      <w:hyperlink w:anchor="_Toc204761890" w:history="1">
        <w:r w:rsidRPr="00783544">
          <w:rPr>
            <w:rStyle w:val="afa"/>
            <w:rFonts w:ascii="Times" w:hAnsi="Times"/>
            <w:noProof/>
          </w:rPr>
          <w:t>7.6</w:t>
        </w:r>
        <w:r>
          <w:rPr>
            <w:rFonts w:eastAsiaTheme="minorEastAsia"/>
            <w:b w:val="0"/>
            <w:bCs w:val="0"/>
            <w:noProof/>
            <w:szCs w:val="24"/>
          </w:rPr>
          <w:tab/>
        </w:r>
        <w:r w:rsidRPr="00783544">
          <w:rPr>
            <w:rStyle w:val="afa"/>
            <w:rFonts w:ascii="Times" w:hAnsi="Times"/>
            <w:noProof/>
          </w:rPr>
          <w:t>Complex interplays between lecturer beliefs and practices in PjBL adaptation</w:t>
        </w:r>
        <w:r>
          <w:rPr>
            <w:noProof/>
            <w:webHidden/>
          </w:rPr>
          <w:tab/>
        </w:r>
        <w:r>
          <w:rPr>
            <w:noProof/>
            <w:webHidden/>
          </w:rPr>
          <w:fldChar w:fldCharType="begin"/>
        </w:r>
        <w:r>
          <w:rPr>
            <w:noProof/>
            <w:webHidden/>
          </w:rPr>
          <w:instrText xml:space="preserve"> PAGEREF _Toc204761890 \h </w:instrText>
        </w:r>
        <w:r>
          <w:rPr>
            <w:noProof/>
            <w:webHidden/>
          </w:rPr>
        </w:r>
        <w:r>
          <w:rPr>
            <w:noProof/>
            <w:webHidden/>
          </w:rPr>
          <w:fldChar w:fldCharType="separate"/>
        </w:r>
        <w:r>
          <w:rPr>
            <w:noProof/>
            <w:webHidden/>
          </w:rPr>
          <w:t>251</w:t>
        </w:r>
        <w:r>
          <w:rPr>
            <w:noProof/>
            <w:webHidden/>
          </w:rPr>
          <w:fldChar w:fldCharType="end"/>
        </w:r>
      </w:hyperlink>
    </w:p>
    <w:p w14:paraId="049D5F85" w14:textId="67532792" w:rsidR="00AC3D1A" w:rsidRDefault="00AC3D1A">
      <w:pPr>
        <w:pStyle w:val="TOC3"/>
        <w:tabs>
          <w:tab w:val="left" w:pos="1100"/>
          <w:tab w:val="right" w:leader="dot" w:pos="8296"/>
        </w:tabs>
        <w:rPr>
          <w:rFonts w:eastAsiaTheme="minorEastAsia"/>
          <w:noProof/>
          <w:sz w:val="22"/>
          <w:szCs w:val="24"/>
        </w:rPr>
      </w:pPr>
      <w:hyperlink w:anchor="_Toc204761891" w:history="1">
        <w:r w:rsidRPr="00783544">
          <w:rPr>
            <w:rStyle w:val="afa"/>
            <w:rFonts w:ascii="Times" w:hAnsi="Times"/>
            <w:b/>
            <w:bCs/>
            <w:noProof/>
          </w:rPr>
          <w:t>7.6.1</w:t>
        </w:r>
        <w:r>
          <w:rPr>
            <w:rFonts w:eastAsiaTheme="minorEastAsia"/>
            <w:noProof/>
            <w:sz w:val="22"/>
            <w:szCs w:val="24"/>
          </w:rPr>
          <w:tab/>
        </w:r>
        <w:r w:rsidRPr="00783544">
          <w:rPr>
            <w:rStyle w:val="afa"/>
            <w:rFonts w:ascii="Times" w:hAnsi="Times"/>
            <w:b/>
            <w:bCs/>
            <w:noProof/>
          </w:rPr>
          <w:t>Complex interplays between lecturer beliefs and practice</w:t>
        </w:r>
        <w:r>
          <w:rPr>
            <w:noProof/>
            <w:webHidden/>
          </w:rPr>
          <w:tab/>
        </w:r>
        <w:r>
          <w:rPr>
            <w:noProof/>
            <w:webHidden/>
          </w:rPr>
          <w:fldChar w:fldCharType="begin"/>
        </w:r>
        <w:r>
          <w:rPr>
            <w:noProof/>
            <w:webHidden/>
          </w:rPr>
          <w:instrText xml:space="preserve"> PAGEREF _Toc204761891 \h </w:instrText>
        </w:r>
        <w:r>
          <w:rPr>
            <w:noProof/>
            <w:webHidden/>
          </w:rPr>
        </w:r>
        <w:r>
          <w:rPr>
            <w:noProof/>
            <w:webHidden/>
          </w:rPr>
          <w:fldChar w:fldCharType="separate"/>
        </w:r>
        <w:r>
          <w:rPr>
            <w:noProof/>
            <w:webHidden/>
          </w:rPr>
          <w:t>251</w:t>
        </w:r>
        <w:r>
          <w:rPr>
            <w:noProof/>
            <w:webHidden/>
          </w:rPr>
          <w:fldChar w:fldCharType="end"/>
        </w:r>
      </w:hyperlink>
    </w:p>
    <w:p w14:paraId="24661D60" w14:textId="73672074" w:rsidR="00AC3D1A" w:rsidRDefault="00AC3D1A">
      <w:pPr>
        <w:pStyle w:val="TOC3"/>
        <w:tabs>
          <w:tab w:val="right" w:leader="dot" w:pos="8296"/>
        </w:tabs>
        <w:rPr>
          <w:rFonts w:eastAsiaTheme="minorEastAsia"/>
          <w:noProof/>
          <w:sz w:val="22"/>
          <w:szCs w:val="24"/>
        </w:rPr>
      </w:pPr>
      <w:hyperlink w:anchor="_Toc204761892" w:history="1">
        <w:r w:rsidRPr="00783544">
          <w:rPr>
            <w:rStyle w:val="afa"/>
            <w:rFonts w:ascii="Times" w:hAnsi="Times"/>
            <w:b/>
            <w:bCs/>
            <w:noProof/>
          </w:rPr>
          <w:t>7.6.2 Mediating role of the context in lecturer beliefs and practices</w:t>
        </w:r>
        <w:r>
          <w:rPr>
            <w:noProof/>
            <w:webHidden/>
          </w:rPr>
          <w:tab/>
        </w:r>
        <w:r>
          <w:rPr>
            <w:noProof/>
            <w:webHidden/>
          </w:rPr>
          <w:fldChar w:fldCharType="begin"/>
        </w:r>
        <w:r>
          <w:rPr>
            <w:noProof/>
            <w:webHidden/>
          </w:rPr>
          <w:instrText xml:space="preserve"> PAGEREF _Toc204761892 \h </w:instrText>
        </w:r>
        <w:r>
          <w:rPr>
            <w:noProof/>
            <w:webHidden/>
          </w:rPr>
        </w:r>
        <w:r>
          <w:rPr>
            <w:noProof/>
            <w:webHidden/>
          </w:rPr>
          <w:fldChar w:fldCharType="separate"/>
        </w:r>
        <w:r>
          <w:rPr>
            <w:noProof/>
            <w:webHidden/>
          </w:rPr>
          <w:t>255</w:t>
        </w:r>
        <w:r>
          <w:rPr>
            <w:noProof/>
            <w:webHidden/>
          </w:rPr>
          <w:fldChar w:fldCharType="end"/>
        </w:r>
      </w:hyperlink>
    </w:p>
    <w:p w14:paraId="7C81BE38" w14:textId="7ADFFB71" w:rsidR="00AC3D1A" w:rsidRDefault="00AC3D1A">
      <w:pPr>
        <w:pStyle w:val="TOC3"/>
        <w:tabs>
          <w:tab w:val="left" w:pos="1100"/>
          <w:tab w:val="right" w:leader="dot" w:pos="8296"/>
        </w:tabs>
        <w:rPr>
          <w:rFonts w:eastAsiaTheme="minorEastAsia"/>
          <w:noProof/>
          <w:sz w:val="22"/>
          <w:szCs w:val="24"/>
        </w:rPr>
      </w:pPr>
      <w:hyperlink w:anchor="_Toc204761893" w:history="1">
        <w:r w:rsidRPr="00783544">
          <w:rPr>
            <w:rStyle w:val="afa"/>
            <w:rFonts w:ascii="Times" w:hAnsi="Times"/>
            <w:b/>
            <w:noProof/>
          </w:rPr>
          <w:t>7.6.3</w:t>
        </w:r>
        <w:r>
          <w:rPr>
            <w:rFonts w:eastAsiaTheme="minorEastAsia"/>
            <w:noProof/>
            <w:sz w:val="22"/>
            <w:szCs w:val="24"/>
          </w:rPr>
          <w:tab/>
        </w:r>
        <w:r w:rsidRPr="00783544">
          <w:rPr>
            <w:rStyle w:val="afa"/>
            <w:rFonts w:ascii="Times" w:hAnsi="Times"/>
            <w:b/>
            <w:bCs/>
            <w:noProof/>
          </w:rPr>
          <w:t>Lecturer beliefs, practices and the context: combining Complexity Theory and Cultural Scripts for Teaching</w:t>
        </w:r>
        <w:r>
          <w:rPr>
            <w:noProof/>
            <w:webHidden/>
          </w:rPr>
          <w:tab/>
        </w:r>
        <w:r>
          <w:rPr>
            <w:noProof/>
            <w:webHidden/>
          </w:rPr>
          <w:fldChar w:fldCharType="begin"/>
        </w:r>
        <w:r>
          <w:rPr>
            <w:noProof/>
            <w:webHidden/>
          </w:rPr>
          <w:instrText xml:space="preserve"> PAGEREF _Toc204761893 \h </w:instrText>
        </w:r>
        <w:r>
          <w:rPr>
            <w:noProof/>
            <w:webHidden/>
          </w:rPr>
        </w:r>
        <w:r>
          <w:rPr>
            <w:noProof/>
            <w:webHidden/>
          </w:rPr>
          <w:fldChar w:fldCharType="separate"/>
        </w:r>
        <w:r>
          <w:rPr>
            <w:noProof/>
            <w:webHidden/>
          </w:rPr>
          <w:t>259</w:t>
        </w:r>
        <w:r>
          <w:rPr>
            <w:noProof/>
            <w:webHidden/>
          </w:rPr>
          <w:fldChar w:fldCharType="end"/>
        </w:r>
      </w:hyperlink>
    </w:p>
    <w:p w14:paraId="186B5C16" w14:textId="4287BB38" w:rsidR="00AC3D1A" w:rsidRDefault="00AC3D1A">
      <w:pPr>
        <w:pStyle w:val="TOC4"/>
        <w:tabs>
          <w:tab w:val="right" w:leader="dot" w:pos="8296"/>
        </w:tabs>
        <w:rPr>
          <w:rFonts w:eastAsiaTheme="minorEastAsia"/>
          <w:noProof/>
          <w:sz w:val="22"/>
          <w:szCs w:val="24"/>
        </w:rPr>
      </w:pPr>
      <w:hyperlink w:anchor="_Toc204761894" w:history="1">
        <w:r w:rsidRPr="00783544">
          <w:rPr>
            <w:rStyle w:val="afa"/>
            <w:rFonts w:ascii="Times" w:hAnsi="Times"/>
            <w:b/>
            <w:bCs/>
            <w:i/>
            <w:iCs/>
            <w:noProof/>
          </w:rPr>
          <w:t>7.6.3.1 The institutional-/ departmental -level cultural scripts for teaching</w:t>
        </w:r>
        <w:r>
          <w:rPr>
            <w:noProof/>
            <w:webHidden/>
          </w:rPr>
          <w:tab/>
        </w:r>
        <w:r>
          <w:rPr>
            <w:noProof/>
            <w:webHidden/>
          </w:rPr>
          <w:fldChar w:fldCharType="begin"/>
        </w:r>
        <w:r>
          <w:rPr>
            <w:noProof/>
            <w:webHidden/>
          </w:rPr>
          <w:instrText xml:space="preserve"> PAGEREF _Toc204761894 \h </w:instrText>
        </w:r>
        <w:r>
          <w:rPr>
            <w:noProof/>
            <w:webHidden/>
          </w:rPr>
        </w:r>
        <w:r>
          <w:rPr>
            <w:noProof/>
            <w:webHidden/>
          </w:rPr>
          <w:fldChar w:fldCharType="separate"/>
        </w:r>
        <w:r>
          <w:rPr>
            <w:noProof/>
            <w:webHidden/>
          </w:rPr>
          <w:t>259</w:t>
        </w:r>
        <w:r>
          <w:rPr>
            <w:noProof/>
            <w:webHidden/>
          </w:rPr>
          <w:fldChar w:fldCharType="end"/>
        </w:r>
      </w:hyperlink>
    </w:p>
    <w:p w14:paraId="69B8877D" w14:textId="37B9E856" w:rsidR="00AC3D1A" w:rsidRDefault="00AC3D1A">
      <w:pPr>
        <w:pStyle w:val="TOC4"/>
        <w:tabs>
          <w:tab w:val="right" w:leader="dot" w:pos="8296"/>
        </w:tabs>
        <w:rPr>
          <w:rFonts w:eastAsiaTheme="minorEastAsia"/>
          <w:noProof/>
          <w:sz w:val="22"/>
          <w:szCs w:val="24"/>
        </w:rPr>
      </w:pPr>
      <w:hyperlink w:anchor="_Toc204761895" w:history="1">
        <w:r w:rsidRPr="00783544">
          <w:rPr>
            <w:rStyle w:val="afa"/>
            <w:rFonts w:ascii="Times" w:hAnsi="Times"/>
            <w:b/>
            <w:bCs/>
            <w:i/>
            <w:iCs/>
            <w:noProof/>
          </w:rPr>
          <w:t>7.6.3.2 Lecturer belief as adaptive to the context</w:t>
        </w:r>
        <w:r>
          <w:rPr>
            <w:noProof/>
            <w:webHidden/>
          </w:rPr>
          <w:tab/>
        </w:r>
        <w:r>
          <w:rPr>
            <w:noProof/>
            <w:webHidden/>
          </w:rPr>
          <w:fldChar w:fldCharType="begin"/>
        </w:r>
        <w:r>
          <w:rPr>
            <w:noProof/>
            <w:webHidden/>
          </w:rPr>
          <w:instrText xml:space="preserve"> PAGEREF _Toc204761895 \h </w:instrText>
        </w:r>
        <w:r>
          <w:rPr>
            <w:noProof/>
            <w:webHidden/>
          </w:rPr>
        </w:r>
        <w:r>
          <w:rPr>
            <w:noProof/>
            <w:webHidden/>
          </w:rPr>
          <w:fldChar w:fldCharType="separate"/>
        </w:r>
        <w:r>
          <w:rPr>
            <w:noProof/>
            <w:webHidden/>
          </w:rPr>
          <w:t>260</w:t>
        </w:r>
        <w:r>
          <w:rPr>
            <w:noProof/>
            <w:webHidden/>
          </w:rPr>
          <w:fldChar w:fldCharType="end"/>
        </w:r>
      </w:hyperlink>
    </w:p>
    <w:p w14:paraId="6732BBE5" w14:textId="32DC9F35" w:rsidR="00AC3D1A" w:rsidRDefault="00AC3D1A">
      <w:pPr>
        <w:pStyle w:val="TOC4"/>
        <w:tabs>
          <w:tab w:val="right" w:leader="dot" w:pos="8296"/>
        </w:tabs>
        <w:rPr>
          <w:rFonts w:eastAsiaTheme="minorEastAsia"/>
          <w:noProof/>
          <w:sz w:val="22"/>
          <w:szCs w:val="24"/>
        </w:rPr>
      </w:pPr>
      <w:hyperlink w:anchor="_Toc204761896" w:history="1">
        <w:r w:rsidRPr="00783544">
          <w:rPr>
            <w:rStyle w:val="afa"/>
            <w:rFonts w:ascii="Times" w:hAnsi="Times"/>
            <w:b/>
            <w:bCs/>
            <w:i/>
            <w:iCs/>
            <w:noProof/>
          </w:rPr>
          <w:t>The departmental/institutional context</w:t>
        </w:r>
        <w:r>
          <w:rPr>
            <w:noProof/>
            <w:webHidden/>
          </w:rPr>
          <w:tab/>
        </w:r>
        <w:r>
          <w:rPr>
            <w:noProof/>
            <w:webHidden/>
          </w:rPr>
          <w:fldChar w:fldCharType="begin"/>
        </w:r>
        <w:r>
          <w:rPr>
            <w:noProof/>
            <w:webHidden/>
          </w:rPr>
          <w:instrText xml:space="preserve"> PAGEREF _Toc204761896 \h </w:instrText>
        </w:r>
        <w:r>
          <w:rPr>
            <w:noProof/>
            <w:webHidden/>
          </w:rPr>
        </w:r>
        <w:r>
          <w:rPr>
            <w:noProof/>
            <w:webHidden/>
          </w:rPr>
          <w:fldChar w:fldCharType="separate"/>
        </w:r>
        <w:r>
          <w:rPr>
            <w:noProof/>
            <w:webHidden/>
          </w:rPr>
          <w:t>266</w:t>
        </w:r>
        <w:r>
          <w:rPr>
            <w:noProof/>
            <w:webHidden/>
          </w:rPr>
          <w:fldChar w:fldCharType="end"/>
        </w:r>
      </w:hyperlink>
    </w:p>
    <w:p w14:paraId="205F3934" w14:textId="5C0A4B51" w:rsidR="00AC3D1A" w:rsidRDefault="00AC3D1A">
      <w:pPr>
        <w:pStyle w:val="TOC4"/>
        <w:tabs>
          <w:tab w:val="right" w:leader="dot" w:pos="8296"/>
        </w:tabs>
        <w:rPr>
          <w:rFonts w:eastAsiaTheme="minorEastAsia"/>
          <w:noProof/>
          <w:sz w:val="22"/>
          <w:szCs w:val="24"/>
        </w:rPr>
      </w:pPr>
      <w:hyperlink w:anchor="_Toc204761897" w:history="1">
        <w:r w:rsidRPr="00783544">
          <w:rPr>
            <w:rStyle w:val="afa"/>
            <w:rFonts w:ascii="Times" w:hAnsi="Times"/>
            <w:b/>
            <w:bCs/>
            <w:noProof/>
          </w:rPr>
          <w:t>The national policy context</w:t>
        </w:r>
        <w:r>
          <w:rPr>
            <w:noProof/>
            <w:webHidden/>
          </w:rPr>
          <w:tab/>
        </w:r>
        <w:r>
          <w:rPr>
            <w:noProof/>
            <w:webHidden/>
          </w:rPr>
          <w:fldChar w:fldCharType="begin"/>
        </w:r>
        <w:r>
          <w:rPr>
            <w:noProof/>
            <w:webHidden/>
          </w:rPr>
          <w:instrText xml:space="preserve"> PAGEREF _Toc204761897 \h </w:instrText>
        </w:r>
        <w:r>
          <w:rPr>
            <w:noProof/>
            <w:webHidden/>
          </w:rPr>
        </w:r>
        <w:r>
          <w:rPr>
            <w:noProof/>
            <w:webHidden/>
          </w:rPr>
          <w:fldChar w:fldCharType="separate"/>
        </w:r>
        <w:r>
          <w:rPr>
            <w:noProof/>
            <w:webHidden/>
          </w:rPr>
          <w:t>268</w:t>
        </w:r>
        <w:r>
          <w:rPr>
            <w:noProof/>
            <w:webHidden/>
          </w:rPr>
          <w:fldChar w:fldCharType="end"/>
        </w:r>
      </w:hyperlink>
    </w:p>
    <w:p w14:paraId="002240C8" w14:textId="6F5B9942" w:rsidR="00AC3D1A" w:rsidRDefault="00AC3D1A">
      <w:pPr>
        <w:pStyle w:val="TOC2"/>
        <w:tabs>
          <w:tab w:val="left" w:pos="880"/>
          <w:tab w:val="right" w:leader="dot" w:pos="8296"/>
        </w:tabs>
        <w:rPr>
          <w:rFonts w:eastAsiaTheme="minorEastAsia"/>
          <w:b w:val="0"/>
          <w:bCs w:val="0"/>
          <w:noProof/>
          <w:szCs w:val="24"/>
        </w:rPr>
      </w:pPr>
      <w:hyperlink w:anchor="_Toc204761898" w:history="1">
        <w:r w:rsidRPr="00783544">
          <w:rPr>
            <w:rStyle w:val="afa"/>
            <w:rFonts w:ascii="Times" w:hAnsi="Times"/>
            <w:noProof/>
          </w:rPr>
          <w:t>7.7</w:t>
        </w:r>
        <w:r>
          <w:rPr>
            <w:rFonts w:eastAsiaTheme="minorEastAsia"/>
            <w:b w:val="0"/>
            <w:bCs w:val="0"/>
            <w:noProof/>
            <w:szCs w:val="24"/>
          </w:rPr>
          <w:tab/>
        </w:r>
        <w:r w:rsidRPr="00783544">
          <w:rPr>
            <w:rStyle w:val="afa"/>
            <w:rFonts w:ascii="Times" w:hAnsi="Times"/>
            <w:noProof/>
          </w:rPr>
          <w:t>Co-adaptation between lecturer beliefs and the context</w:t>
        </w:r>
        <w:r>
          <w:rPr>
            <w:noProof/>
            <w:webHidden/>
          </w:rPr>
          <w:tab/>
        </w:r>
        <w:r>
          <w:rPr>
            <w:noProof/>
            <w:webHidden/>
          </w:rPr>
          <w:fldChar w:fldCharType="begin"/>
        </w:r>
        <w:r>
          <w:rPr>
            <w:noProof/>
            <w:webHidden/>
          </w:rPr>
          <w:instrText xml:space="preserve"> PAGEREF _Toc204761898 \h </w:instrText>
        </w:r>
        <w:r>
          <w:rPr>
            <w:noProof/>
            <w:webHidden/>
          </w:rPr>
        </w:r>
        <w:r>
          <w:rPr>
            <w:noProof/>
            <w:webHidden/>
          </w:rPr>
          <w:fldChar w:fldCharType="separate"/>
        </w:r>
        <w:r>
          <w:rPr>
            <w:noProof/>
            <w:webHidden/>
          </w:rPr>
          <w:t>270</w:t>
        </w:r>
        <w:r>
          <w:rPr>
            <w:noProof/>
            <w:webHidden/>
          </w:rPr>
          <w:fldChar w:fldCharType="end"/>
        </w:r>
      </w:hyperlink>
    </w:p>
    <w:p w14:paraId="3D1BF7AC" w14:textId="5B5E3FB5" w:rsidR="00AC3D1A" w:rsidRDefault="00AC3D1A">
      <w:pPr>
        <w:pStyle w:val="TOC3"/>
        <w:tabs>
          <w:tab w:val="right" w:leader="dot" w:pos="8296"/>
        </w:tabs>
        <w:rPr>
          <w:rFonts w:eastAsiaTheme="minorEastAsia"/>
          <w:noProof/>
          <w:sz w:val="22"/>
          <w:szCs w:val="24"/>
        </w:rPr>
      </w:pPr>
      <w:hyperlink w:anchor="_Toc204761899" w:history="1">
        <w:r w:rsidRPr="00783544">
          <w:rPr>
            <w:rStyle w:val="afa"/>
            <w:rFonts w:ascii="Times" w:hAnsi="Times"/>
            <w:b/>
            <w:bCs/>
            <w:noProof/>
          </w:rPr>
          <w:t>7.7.1 Co-adaptivity of teacher beliefs</w:t>
        </w:r>
        <w:r>
          <w:rPr>
            <w:noProof/>
            <w:webHidden/>
          </w:rPr>
          <w:tab/>
        </w:r>
        <w:r>
          <w:rPr>
            <w:noProof/>
            <w:webHidden/>
          </w:rPr>
          <w:fldChar w:fldCharType="begin"/>
        </w:r>
        <w:r>
          <w:rPr>
            <w:noProof/>
            <w:webHidden/>
          </w:rPr>
          <w:instrText xml:space="preserve"> PAGEREF _Toc204761899 \h </w:instrText>
        </w:r>
        <w:r>
          <w:rPr>
            <w:noProof/>
            <w:webHidden/>
          </w:rPr>
        </w:r>
        <w:r>
          <w:rPr>
            <w:noProof/>
            <w:webHidden/>
          </w:rPr>
          <w:fldChar w:fldCharType="separate"/>
        </w:r>
        <w:r>
          <w:rPr>
            <w:noProof/>
            <w:webHidden/>
          </w:rPr>
          <w:t>270</w:t>
        </w:r>
        <w:r>
          <w:rPr>
            <w:noProof/>
            <w:webHidden/>
          </w:rPr>
          <w:fldChar w:fldCharType="end"/>
        </w:r>
      </w:hyperlink>
    </w:p>
    <w:p w14:paraId="74F9521B" w14:textId="1573B268" w:rsidR="00AC3D1A" w:rsidRDefault="00AC3D1A">
      <w:pPr>
        <w:pStyle w:val="TOC3"/>
        <w:tabs>
          <w:tab w:val="right" w:leader="dot" w:pos="8296"/>
        </w:tabs>
        <w:rPr>
          <w:rFonts w:eastAsiaTheme="minorEastAsia"/>
          <w:noProof/>
          <w:sz w:val="22"/>
          <w:szCs w:val="24"/>
        </w:rPr>
      </w:pPr>
      <w:hyperlink w:anchor="_Toc204761900" w:history="1">
        <w:r w:rsidRPr="00783544">
          <w:rPr>
            <w:rStyle w:val="afa"/>
            <w:rFonts w:ascii="Times" w:hAnsi="Times"/>
            <w:b/>
            <w:bCs/>
            <w:noProof/>
          </w:rPr>
          <w:t>7.7.2 Stability of lecturer beliefs</w:t>
        </w:r>
        <w:r>
          <w:rPr>
            <w:noProof/>
            <w:webHidden/>
          </w:rPr>
          <w:tab/>
        </w:r>
        <w:r>
          <w:rPr>
            <w:noProof/>
            <w:webHidden/>
          </w:rPr>
          <w:fldChar w:fldCharType="begin"/>
        </w:r>
        <w:r>
          <w:rPr>
            <w:noProof/>
            <w:webHidden/>
          </w:rPr>
          <w:instrText xml:space="preserve"> PAGEREF _Toc204761900 \h </w:instrText>
        </w:r>
        <w:r>
          <w:rPr>
            <w:noProof/>
            <w:webHidden/>
          </w:rPr>
        </w:r>
        <w:r>
          <w:rPr>
            <w:noProof/>
            <w:webHidden/>
          </w:rPr>
          <w:fldChar w:fldCharType="separate"/>
        </w:r>
        <w:r>
          <w:rPr>
            <w:noProof/>
            <w:webHidden/>
          </w:rPr>
          <w:t>272</w:t>
        </w:r>
        <w:r>
          <w:rPr>
            <w:noProof/>
            <w:webHidden/>
          </w:rPr>
          <w:fldChar w:fldCharType="end"/>
        </w:r>
      </w:hyperlink>
    </w:p>
    <w:p w14:paraId="1BCFCF1F" w14:textId="2C609399" w:rsidR="00AC3D1A" w:rsidRDefault="00AC3D1A">
      <w:pPr>
        <w:pStyle w:val="TOC2"/>
        <w:tabs>
          <w:tab w:val="right" w:leader="dot" w:pos="8296"/>
        </w:tabs>
        <w:rPr>
          <w:rFonts w:eastAsiaTheme="minorEastAsia"/>
          <w:b w:val="0"/>
          <w:bCs w:val="0"/>
          <w:noProof/>
          <w:szCs w:val="24"/>
        </w:rPr>
      </w:pPr>
      <w:hyperlink w:anchor="_Toc204761901" w:history="1">
        <w:r w:rsidRPr="00783544">
          <w:rPr>
            <w:rStyle w:val="afa"/>
            <w:rFonts w:ascii="Times" w:hAnsi="Times"/>
            <w:noProof/>
          </w:rPr>
          <w:t>7.8 Conclusion</w:t>
        </w:r>
        <w:r>
          <w:rPr>
            <w:noProof/>
            <w:webHidden/>
          </w:rPr>
          <w:tab/>
        </w:r>
        <w:r>
          <w:rPr>
            <w:noProof/>
            <w:webHidden/>
          </w:rPr>
          <w:fldChar w:fldCharType="begin"/>
        </w:r>
        <w:r>
          <w:rPr>
            <w:noProof/>
            <w:webHidden/>
          </w:rPr>
          <w:instrText xml:space="preserve"> PAGEREF _Toc204761901 \h </w:instrText>
        </w:r>
        <w:r>
          <w:rPr>
            <w:noProof/>
            <w:webHidden/>
          </w:rPr>
        </w:r>
        <w:r>
          <w:rPr>
            <w:noProof/>
            <w:webHidden/>
          </w:rPr>
          <w:fldChar w:fldCharType="separate"/>
        </w:r>
        <w:r>
          <w:rPr>
            <w:noProof/>
            <w:webHidden/>
          </w:rPr>
          <w:t>274</w:t>
        </w:r>
        <w:r>
          <w:rPr>
            <w:noProof/>
            <w:webHidden/>
          </w:rPr>
          <w:fldChar w:fldCharType="end"/>
        </w:r>
      </w:hyperlink>
    </w:p>
    <w:p w14:paraId="0E498EBD" w14:textId="0AC9CC11" w:rsidR="00AC3D1A" w:rsidRDefault="00AC3D1A">
      <w:pPr>
        <w:pStyle w:val="TOC1"/>
        <w:tabs>
          <w:tab w:val="right" w:leader="dot" w:pos="8296"/>
        </w:tabs>
        <w:rPr>
          <w:rFonts w:eastAsiaTheme="minorEastAsia"/>
          <w:b w:val="0"/>
          <w:bCs w:val="0"/>
          <w:i w:val="0"/>
          <w:iCs w:val="0"/>
          <w:noProof/>
          <w:sz w:val="22"/>
        </w:rPr>
      </w:pPr>
      <w:hyperlink w:anchor="_Toc204761902" w:history="1">
        <w:r w:rsidRPr="00783544">
          <w:rPr>
            <w:rStyle w:val="afa"/>
            <w:rFonts w:ascii="Times" w:hAnsi="Times"/>
            <w:noProof/>
          </w:rPr>
          <w:t>Chapter Eight: Conclusion</w:t>
        </w:r>
        <w:r>
          <w:rPr>
            <w:noProof/>
            <w:webHidden/>
          </w:rPr>
          <w:tab/>
        </w:r>
        <w:r>
          <w:rPr>
            <w:noProof/>
            <w:webHidden/>
          </w:rPr>
          <w:fldChar w:fldCharType="begin"/>
        </w:r>
        <w:r>
          <w:rPr>
            <w:noProof/>
            <w:webHidden/>
          </w:rPr>
          <w:instrText xml:space="preserve"> PAGEREF _Toc204761902 \h </w:instrText>
        </w:r>
        <w:r>
          <w:rPr>
            <w:noProof/>
            <w:webHidden/>
          </w:rPr>
        </w:r>
        <w:r>
          <w:rPr>
            <w:noProof/>
            <w:webHidden/>
          </w:rPr>
          <w:fldChar w:fldCharType="separate"/>
        </w:r>
        <w:r>
          <w:rPr>
            <w:noProof/>
            <w:webHidden/>
          </w:rPr>
          <w:t>278</w:t>
        </w:r>
        <w:r>
          <w:rPr>
            <w:noProof/>
            <w:webHidden/>
          </w:rPr>
          <w:fldChar w:fldCharType="end"/>
        </w:r>
      </w:hyperlink>
    </w:p>
    <w:p w14:paraId="36F59E29" w14:textId="1507230D" w:rsidR="00AC3D1A" w:rsidRDefault="00AC3D1A">
      <w:pPr>
        <w:pStyle w:val="TOC2"/>
        <w:tabs>
          <w:tab w:val="right" w:leader="dot" w:pos="8296"/>
        </w:tabs>
        <w:rPr>
          <w:rFonts w:eastAsiaTheme="minorEastAsia"/>
          <w:b w:val="0"/>
          <w:bCs w:val="0"/>
          <w:noProof/>
          <w:szCs w:val="24"/>
        </w:rPr>
      </w:pPr>
      <w:hyperlink w:anchor="_Toc204761903" w:history="1">
        <w:r w:rsidRPr="00783544">
          <w:rPr>
            <w:rStyle w:val="afa"/>
            <w:rFonts w:ascii="Times" w:hAnsi="Times"/>
            <w:noProof/>
          </w:rPr>
          <w:t>8.1 Overview of the study</w:t>
        </w:r>
        <w:r>
          <w:rPr>
            <w:noProof/>
            <w:webHidden/>
          </w:rPr>
          <w:tab/>
        </w:r>
        <w:r>
          <w:rPr>
            <w:noProof/>
            <w:webHidden/>
          </w:rPr>
          <w:fldChar w:fldCharType="begin"/>
        </w:r>
        <w:r>
          <w:rPr>
            <w:noProof/>
            <w:webHidden/>
          </w:rPr>
          <w:instrText xml:space="preserve"> PAGEREF _Toc204761903 \h </w:instrText>
        </w:r>
        <w:r>
          <w:rPr>
            <w:noProof/>
            <w:webHidden/>
          </w:rPr>
        </w:r>
        <w:r>
          <w:rPr>
            <w:noProof/>
            <w:webHidden/>
          </w:rPr>
          <w:fldChar w:fldCharType="separate"/>
        </w:r>
        <w:r>
          <w:rPr>
            <w:noProof/>
            <w:webHidden/>
          </w:rPr>
          <w:t>278</w:t>
        </w:r>
        <w:r>
          <w:rPr>
            <w:noProof/>
            <w:webHidden/>
          </w:rPr>
          <w:fldChar w:fldCharType="end"/>
        </w:r>
      </w:hyperlink>
    </w:p>
    <w:p w14:paraId="07C158E6" w14:textId="0BC1F4A2" w:rsidR="00AC3D1A" w:rsidRDefault="00AC3D1A">
      <w:pPr>
        <w:pStyle w:val="TOC2"/>
        <w:tabs>
          <w:tab w:val="right" w:leader="dot" w:pos="8296"/>
        </w:tabs>
        <w:rPr>
          <w:rFonts w:eastAsiaTheme="minorEastAsia"/>
          <w:b w:val="0"/>
          <w:bCs w:val="0"/>
          <w:noProof/>
          <w:szCs w:val="24"/>
        </w:rPr>
      </w:pPr>
      <w:hyperlink w:anchor="_Toc204761904" w:history="1">
        <w:r w:rsidRPr="00783544">
          <w:rPr>
            <w:rStyle w:val="afa"/>
            <w:rFonts w:ascii="Times" w:hAnsi="Times"/>
            <w:noProof/>
          </w:rPr>
          <w:t>8.2 Overall process of the study</w:t>
        </w:r>
        <w:r>
          <w:rPr>
            <w:noProof/>
            <w:webHidden/>
          </w:rPr>
          <w:tab/>
        </w:r>
        <w:r>
          <w:rPr>
            <w:noProof/>
            <w:webHidden/>
          </w:rPr>
          <w:fldChar w:fldCharType="begin"/>
        </w:r>
        <w:r>
          <w:rPr>
            <w:noProof/>
            <w:webHidden/>
          </w:rPr>
          <w:instrText xml:space="preserve"> PAGEREF _Toc204761904 \h </w:instrText>
        </w:r>
        <w:r>
          <w:rPr>
            <w:noProof/>
            <w:webHidden/>
          </w:rPr>
        </w:r>
        <w:r>
          <w:rPr>
            <w:noProof/>
            <w:webHidden/>
          </w:rPr>
          <w:fldChar w:fldCharType="separate"/>
        </w:r>
        <w:r>
          <w:rPr>
            <w:noProof/>
            <w:webHidden/>
          </w:rPr>
          <w:t>279</w:t>
        </w:r>
        <w:r>
          <w:rPr>
            <w:noProof/>
            <w:webHidden/>
          </w:rPr>
          <w:fldChar w:fldCharType="end"/>
        </w:r>
      </w:hyperlink>
    </w:p>
    <w:p w14:paraId="1F7C2668" w14:textId="756C164D" w:rsidR="00AC3D1A" w:rsidRDefault="00AC3D1A">
      <w:pPr>
        <w:pStyle w:val="TOC2"/>
        <w:tabs>
          <w:tab w:val="right" w:leader="dot" w:pos="8296"/>
        </w:tabs>
        <w:rPr>
          <w:rFonts w:eastAsiaTheme="minorEastAsia"/>
          <w:b w:val="0"/>
          <w:bCs w:val="0"/>
          <w:noProof/>
          <w:szCs w:val="24"/>
        </w:rPr>
      </w:pPr>
      <w:hyperlink w:anchor="_Toc204761905" w:history="1">
        <w:r w:rsidRPr="00783544">
          <w:rPr>
            <w:rStyle w:val="afa"/>
            <w:rFonts w:ascii="Times" w:hAnsi="Times"/>
            <w:noProof/>
          </w:rPr>
          <w:t>8.3 Major limitations of this study</w:t>
        </w:r>
        <w:r>
          <w:rPr>
            <w:noProof/>
            <w:webHidden/>
          </w:rPr>
          <w:tab/>
        </w:r>
        <w:r>
          <w:rPr>
            <w:noProof/>
            <w:webHidden/>
          </w:rPr>
          <w:fldChar w:fldCharType="begin"/>
        </w:r>
        <w:r>
          <w:rPr>
            <w:noProof/>
            <w:webHidden/>
          </w:rPr>
          <w:instrText xml:space="preserve"> PAGEREF _Toc204761905 \h </w:instrText>
        </w:r>
        <w:r>
          <w:rPr>
            <w:noProof/>
            <w:webHidden/>
          </w:rPr>
        </w:r>
        <w:r>
          <w:rPr>
            <w:noProof/>
            <w:webHidden/>
          </w:rPr>
          <w:fldChar w:fldCharType="separate"/>
        </w:r>
        <w:r>
          <w:rPr>
            <w:noProof/>
            <w:webHidden/>
          </w:rPr>
          <w:t>280</w:t>
        </w:r>
        <w:r>
          <w:rPr>
            <w:noProof/>
            <w:webHidden/>
          </w:rPr>
          <w:fldChar w:fldCharType="end"/>
        </w:r>
      </w:hyperlink>
    </w:p>
    <w:p w14:paraId="78DA15C1" w14:textId="50495942" w:rsidR="00AC3D1A" w:rsidRDefault="00AC3D1A">
      <w:pPr>
        <w:pStyle w:val="TOC2"/>
        <w:tabs>
          <w:tab w:val="right" w:leader="dot" w:pos="8296"/>
        </w:tabs>
        <w:rPr>
          <w:rFonts w:eastAsiaTheme="minorEastAsia"/>
          <w:b w:val="0"/>
          <w:bCs w:val="0"/>
          <w:noProof/>
          <w:szCs w:val="24"/>
        </w:rPr>
      </w:pPr>
      <w:hyperlink w:anchor="_Toc204761906" w:history="1">
        <w:r w:rsidRPr="00783544">
          <w:rPr>
            <w:rStyle w:val="afa"/>
            <w:rFonts w:ascii="Times" w:hAnsi="Times"/>
            <w:noProof/>
          </w:rPr>
          <w:t>8.4 Significance of the study</w:t>
        </w:r>
        <w:r>
          <w:rPr>
            <w:noProof/>
            <w:webHidden/>
          </w:rPr>
          <w:tab/>
        </w:r>
        <w:r>
          <w:rPr>
            <w:noProof/>
            <w:webHidden/>
          </w:rPr>
          <w:fldChar w:fldCharType="begin"/>
        </w:r>
        <w:r>
          <w:rPr>
            <w:noProof/>
            <w:webHidden/>
          </w:rPr>
          <w:instrText xml:space="preserve"> PAGEREF _Toc204761906 \h </w:instrText>
        </w:r>
        <w:r>
          <w:rPr>
            <w:noProof/>
            <w:webHidden/>
          </w:rPr>
        </w:r>
        <w:r>
          <w:rPr>
            <w:noProof/>
            <w:webHidden/>
          </w:rPr>
          <w:fldChar w:fldCharType="separate"/>
        </w:r>
        <w:r>
          <w:rPr>
            <w:noProof/>
            <w:webHidden/>
          </w:rPr>
          <w:t>282</w:t>
        </w:r>
        <w:r>
          <w:rPr>
            <w:noProof/>
            <w:webHidden/>
          </w:rPr>
          <w:fldChar w:fldCharType="end"/>
        </w:r>
      </w:hyperlink>
    </w:p>
    <w:p w14:paraId="6181933C" w14:textId="33133BE2" w:rsidR="00AC3D1A" w:rsidRDefault="00AC3D1A">
      <w:pPr>
        <w:pStyle w:val="TOC3"/>
        <w:tabs>
          <w:tab w:val="right" w:leader="dot" w:pos="8296"/>
        </w:tabs>
        <w:rPr>
          <w:rFonts w:eastAsiaTheme="minorEastAsia"/>
          <w:noProof/>
          <w:sz w:val="22"/>
          <w:szCs w:val="24"/>
        </w:rPr>
      </w:pPr>
      <w:hyperlink w:anchor="_Toc204761907" w:history="1">
        <w:r w:rsidRPr="00783544">
          <w:rPr>
            <w:rStyle w:val="afa"/>
            <w:rFonts w:ascii="Times" w:hAnsi="Times"/>
            <w:b/>
            <w:bCs/>
            <w:noProof/>
          </w:rPr>
          <w:t>8.4.1 Findings for this study</w:t>
        </w:r>
        <w:r>
          <w:rPr>
            <w:noProof/>
            <w:webHidden/>
          </w:rPr>
          <w:tab/>
        </w:r>
        <w:r>
          <w:rPr>
            <w:noProof/>
            <w:webHidden/>
          </w:rPr>
          <w:fldChar w:fldCharType="begin"/>
        </w:r>
        <w:r>
          <w:rPr>
            <w:noProof/>
            <w:webHidden/>
          </w:rPr>
          <w:instrText xml:space="preserve"> PAGEREF _Toc204761907 \h </w:instrText>
        </w:r>
        <w:r>
          <w:rPr>
            <w:noProof/>
            <w:webHidden/>
          </w:rPr>
        </w:r>
        <w:r>
          <w:rPr>
            <w:noProof/>
            <w:webHidden/>
          </w:rPr>
          <w:fldChar w:fldCharType="separate"/>
        </w:r>
        <w:r>
          <w:rPr>
            <w:noProof/>
            <w:webHidden/>
          </w:rPr>
          <w:t>282</w:t>
        </w:r>
        <w:r>
          <w:rPr>
            <w:noProof/>
            <w:webHidden/>
          </w:rPr>
          <w:fldChar w:fldCharType="end"/>
        </w:r>
      </w:hyperlink>
    </w:p>
    <w:p w14:paraId="42FA43E2" w14:textId="53E63392" w:rsidR="00AC3D1A" w:rsidRDefault="00AC3D1A">
      <w:pPr>
        <w:pStyle w:val="TOC3"/>
        <w:tabs>
          <w:tab w:val="right" w:leader="dot" w:pos="8296"/>
        </w:tabs>
        <w:rPr>
          <w:rFonts w:eastAsiaTheme="minorEastAsia"/>
          <w:noProof/>
          <w:sz w:val="22"/>
          <w:szCs w:val="24"/>
        </w:rPr>
      </w:pPr>
      <w:hyperlink w:anchor="_Toc204761908" w:history="1">
        <w:r w:rsidRPr="00783544">
          <w:rPr>
            <w:rStyle w:val="afa"/>
            <w:rFonts w:ascii="Times" w:hAnsi="Times"/>
            <w:b/>
            <w:bCs/>
            <w:noProof/>
          </w:rPr>
          <w:t>8.4.2 Theoretical Implications</w:t>
        </w:r>
        <w:r>
          <w:rPr>
            <w:noProof/>
            <w:webHidden/>
          </w:rPr>
          <w:tab/>
        </w:r>
        <w:r>
          <w:rPr>
            <w:noProof/>
            <w:webHidden/>
          </w:rPr>
          <w:fldChar w:fldCharType="begin"/>
        </w:r>
        <w:r>
          <w:rPr>
            <w:noProof/>
            <w:webHidden/>
          </w:rPr>
          <w:instrText xml:space="preserve"> PAGEREF _Toc204761908 \h </w:instrText>
        </w:r>
        <w:r>
          <w:rPr>
            <w:noProof/>
            <w:webHidden/>
          </w:rPr>
        </w:r>
        <w:r>
          <w:rPr>
            <w:noProof/>
            <w:webHidden/>
          </w:rPr>
          <w:fldChar w:fldCharType="separate"/>
        </w:r>
        <w:r>
          <w:rPr>
            <w:noProof/>
            <w:webHidden/>
          </w:rPr>
          <w:t>283</w:t>
        </w:r>
        <w:r>
          <w:rPr>
            <w:noProof/>
            <w:webHidden/>
          </w:rPr>
          <w:fldChar w:fldCharType="end"/>
        </w:r>
      </w:hyperlink>
    </w:p>
    <w:p w14:paraId="160AFBD6" w14:textId="52AC5EE7" w:rsidR="00AC3D1A" w:rsidRDefault="00AC3D1A">
      <w:pPr>
        <w:pStyle w:val="TOC3"/>
        <w:tabs>
          <w:tab w:val="right" w:leader="dot" w:pos="8296"/>
        </w:tabs>
        <w:rPr>
          <w:rFonts w:eastAsiaTheme="minorEastAsia"/>
          <w:noProof/>
          <w:sz w:val="22"/>
          <w:szCs w:val="24"/>
        </w:rPr>
      </w:pPr>
      <w:hyperlink w:anchor="_Toc204761909" w:history="1">
        <w:r w:rsidRPr="00783544">
          <w:rPr>
            <w:rStyle w:val="afa"/>
            <w:rFonts w:ascii="Times" w:hAnsi="Times"/>
            <w:b/>
            <w:bCs/>
            <w:noProof/>
          </w:rPr>
          <w:t>8.4.3 Methodological Implications</w:t>
        </w:r>
        <w:r>
          <w:rPr>
            <w:noProof/>
            <w:webHidden/>
          </w:rPr>
          <w:tab/>
        </w:r>
        <w:r>
          <w:rPr>
            <w:noProof/>
            <w:webHidden/>
          </w:rPr>
          <w:fldChar w:fldCharType="begin"/>
        </w:r>
        <w:r>
          <w:rPr>
            <w:noProof/>
            <w:webHidden/>
          </w:rPr>
          <w:instrText xml:space="preserve"> PAGEREF _Toc204761909 \h </w:instrText>
        </w:r>
        <w:r>
          <w:rPr>
            <w:noProof/>
            <w:webHidden/>
          </w:rPr>
        </w:r>
        <w:r>
          <w:rPr>
            <w:noProof/>
            <w:webHidden/>
          </w:rPr>
          <w:fldChar w:fldCharType="separate"/>
        </w:r>
        <w:r>
          <w:rPr>
            <w:noProof/>
            <w:webHidden/>
          </w:rPr>
          <w:t>284</w:t>
        </w:r>
        <w:r>
          <w:rPr>
            <w:noProof/>
            <w:webHidden/>
          </w:rPr>
          <w:fldChar w:fldCharType="end"/>
        </w:r>
      </w:hyperlink>
    </w:p>
    <w:p w14:paraId="3E6C0633" w14:textId="625469ED" w:rsidR="00AC3D1A" w:rsidRDefault="00AC3D1A">
      <w:pPr>
        <w:pStyle w:val="TOC3"/>
        <w:tabs>
          <w:tab w:val="right" w:leader="dot" w:pos="8296"/>
        </w:tabs>
        <w:rPr>
          <w:rFonts w:eastAsiaTheme="minorEastAsia"/>
          <w:noProof/>
          <w:sz w:val="22"/>
          <w:szCs w:val="24"/>
        </w:rPr>
      </w:pPr>
      <w:hyperlink w:anchor="_Toc204761910" w:history="1">
        <w:r w:rsidRPr="00783544">
          <w:rPr>
            <w:rStyle w:val="afa"/>
            <w:rFonts w:ascii="Times" w:hAnsi="Times"/>
            <w:b/>
            <w:bCs/>
            <w:noProof/>
          </w:rPr>
          <w:t>8.4.4 Practical Implications</w:t>
        </w:r>
        <w:r>
          <w:rPr>
            <w:noProof/>
            <w:webHidden/>
          </w:rPr>
          <w:tab/>
        </w:r>
        <w:r>
          <w:rPr>
            <w:noProof/>
            <w:webHidden/>
          </w:rPr>
          <w:fldChar w:fldCharType="begin"/>
        </w:r>
        <w:r>
          <w:rPr>
            <w:noProof/>
            <w:webHidden/>
          </w:rPr>
          <w:instrText xml:space="preserve"> PAGEREF _Toc204761910 \h </w:instrText>
        </w:r>
        <w:r>
          <w:rPr>
            <w:noProof/>
            <w:webHidden/>
          </w:rPr>
        </w:r>
        <w:r>
          <w:rPr>
            <w:noProof/>
            <w:webHidden/>
          </w:rPr>
          <w:fldChar w:fldCharType="separate"/>
        </w:r>
        <w:r>
          <w:rPr>
            <w:noProof/>
            <w:webHidden/>
          </w:rPr>
          <w:t>285</w:t>
        </w:r>
        <w:r>
          <w:rPr>
            <w:noProof/>
            <w:webHidden/>
          </w:rPr>
          <w:fldChar w:fldCharType="end"/>
        </w:r>
      </w:hyperlink>
    </w:p>
    <w:p w14:paraId="5136BAFA" w14:textId="7D20F2DB" w:rsidR="00AC3D1A" w:rsidRDefault="00AC3D1A">
      <w:pPr>
        <w:pStyle w:val="TOC4"/>
        <w:tabs>
          <w:tab w:val="right" w:leader="dot" w:pos="8296"/>
        </w:tabs>
        <w:rPr>
          <w:rFonts w:eastAsiaTheme="minorEastAsia"/>
          <w:noProof/>
          <w:sz w:val="22"/>
          <w:szCs w:val="24"/>
        </w:rPr>
      </w:pPr>
      <w:hyperlink w:anchor="_Toc204761911" w:history="1">
        <w:r w:rsidRPr="00783544">
          <w:rPr>
            <w:rStyle w:val="afa"/>
            <w:rFonts w:ascii="Times" w:hAnsi="Times"/>
            <w:b/>
            <w:bCs/>
            <w:i/>
            <w:iCs/>
            <w:noProof/>
          </w:rPr>
          <w:t>8.4.4.1 Implications for pre-service teacher education</w:t>
        </w:r>
        <w:r>
          <w:rPr>
            <w:noProof/>
            <w:webHidden/>
          </w:rPr>
          <w:tab/>
        </w:r>
        <w:r>
          <w:rPr>
            <w:noProof/>
            <w:webHidden/>
          </w:rPr>
          <w:fldChar w:fldCharType="begin"/>
        </w:r>
        <w:r>
          <w:rPr>
            <w:noProof/>
            <w:webHidden/>
          </w:rPr>
          <w:instrText xml:space="preserve"> PAGEREF _Toc204761911 \h </w:instrText>
        </w:r>
        <w:r>
          <w:rPr>
            <w:noProof/>
            <w:webHidden/>
          </w:rPr>
        </w:r>
        <w:r>
          <w:rPr>
            <w:noProof/>
            <w:webHidden/>
          </w:rPr>
          <w:fldChar w:fldCharType="separate"/>
        </w:r>
        <w:r>
          <w:rPr>
            <w:noProof/>
            <w:webHidden/>
          </w:rPr>
          <w:t>285</w:t>
        </w:r>
        <w:r>
          <w:rPr>
            <w:noProof/>
            <w:webHidden/>
          </w:rPr>
          <w:fldChar w:fldCharType="end"/>
        </w:r>
      </w:hyperlink>
    </w:p>
    <w:p w14:paraId="3BAFEA9A" w14:textId="4361B89E" w:rsidR="00AC3D1A" w:rsidRDefault="00AC3D1A">
      <w:pPr>
        <w:pStyle w:val="TOC4"/>
        <w:tabs>
          <w:tab w:val="right" w:leader="dot" w:pos="8296"/>
        </w:tabs>
        <w:rPr>
          <w:rFonts w:eastAsiaTheme="minorEastAsia"/>
          <w:noProof/>
          <w:sz w:val="22"/>
          <w:szCs w:val="24"/>
        </w:rPr>
      </w:pPr>
      <w:hyperlink w:anchor="_Toc204761912" w:history="1">
        <w:r w:rsidRPr="00783544">
          <w:rPr>
            <w:rStyle w:val="afa"/>
            <w:rFonts w:ascii="Times" w:hAnsi="Times"/>
            <w:b/>
            <w:bCs/>
            <w:i/>
            <w:iCs/>
            <w:noProof/>
          </w:rPr>
          <w:t>8.4.4.2 Implications for pedagogical innovation in Chinese HE</w:t>
        </w:r>
        <w:r>
          <w:rPr>
            <w:noProof/>
            <w:webHidden/>
          </w:rPr>
          <w:tab/>
        </w:r>
        <w:r>
          <w:rPr>
            <w:noProof/>
            <w:webHidden/>
          </w:rPr>
          <w:fldChar w:fldCharType="begin"/>
        </w:r>
        <w:r>
          <w:rPr>
            <w:noProof/>
            <w:webHidden/>
          </w:rPr>
          <w:instrText xml:space="preserve"> PAGEREF _Toc204761912 \h </w:instrText>
        </w:r>
        <w:r>
          <w:rPr>
            <w:noProof/>
            <w:webHidden/>
          </w:rPr>
        </w:r>
        <w:r>
          <w:rPr>
            <w:noProof/>
            <w:webHidden/>
          </w:rPr>
          <w:fldChar w:fldCharType="separate"/>
        </w:r>
        <w:r>
          <w:rPr>
            <w:noProof/>
            <w:webHidden/>
          </w:rPr>
          <w:t>286</w:t>
        </w:r>
        <w:r>
          <w:rPr>
            <w:noProof/>
            <w:webHidden/>
          </w:rPr>
          <w:fldChar w:fldCharType="end"/>
        </w:r>
      </w:hyperlink>
    </w:p>
    <w:p w14:paraId="66C7F15B" w14:textId="1B0DBB02" w:rsidR="00AC3D1A" w:rsidRDefault="00AC3D1A">
      <w:pPr>
        <w:pStyle w:val="TOC2"/>
        <w:tabs>
          <w:tab w:val="right" w:leader="dot" w:pos="8296"/>
        </w:tabs>
        <w:rPr>
          <w:rFonts w:eastAsiaTheme="minorEastAsia"/>
          <w:b w:val="0"/>
          <w:bCs w:val="0"/>
          <w:noProof/>
          <w:szCs w:val="24"/>
        </w:rPr>
      </w:pPr>
      <w:hyperlink w:anchor="_Toc204761913" w:history="1">
        <w:r w:rsidRPr="00783544">
          <w:rPr>
            <w:rStyle w:val="afa"/>
            <w:rFonts w:ascii="Times" w:hAnsi="Times"/>
            <w:noProof/>
          </w:rPr>
          <w:t>8.5 Implications for future research</w:t>
        </w:r>
        <w:r>
          <w:rPr>
            <w:noProof/>
            <w:webHidden/>
          </w:rPr>
          <w:tab/>
        </w:r>
        <w:r>
          <w:rPr>
            <w:noProof/>
            <w:webHidden/>
          </w:rPr>
          <w:fldChar w:fldCharType="begin"/>
        </w:r>
        <w:r>
          <w:rPr>
            <w:noProof/>
            <w:webHidden/>
          </w:rPr>
          <w:instrText xml:space="preserve"> PAGEREF _Toc204761913 \h </w:instrText>
        </w:r>
        <w:r>
          <w:rPr>
            <w:noProof/>
            <w:webHidden/>
          </w:rPr>
        </w:r>
        <w:r>
          <w:rPr>
            <w:noProof/>
            <w:webHidden/>
          </w:rPr>
          <w:fldChar w:fldCharType="separate"/>
        </w:r>
        <w:r>
          <w:rPr>
            <w:noProof/>
            <w:webHidden/>
          </w:rPr>
          <w:t>287</w:t>
        </w:r>
        <w:r>
          <w:rPr>
            <w:noProof/>
            <w:webHidden/>
          </w:rPr>
          <w:fldChar w:fldCharType="end"/>
        </w:r>
      </w:hyperlink>
    </w:p>
    <w:p w14:paraId="1F8320FA" w14:textId="605B7AD5" w:rsidR="00AC3D1A" w:rsidRDefault="00AC3D1A">
      <w:pPr>
        <w:pStyle w:val="TOC1"/>
        <w:tabs>
          <w:tab w:val="right" w:leader="dot" w:pos="8296"/>
        </w:tabs>
        <w:rPr>
          <w:rFonts w:eastAsiaTheme="minorEastAsia"/>
          <w:b w:val="0"/>
          <w:bCs w:val="0"/>
          <w:i w:val="0"/>
          <w:iCs w:val="0"/>
          <w:noProof/>
          <w:sz w:val="22"/>
        </w:rPr>
      </w:pPr>
      <w:hyperlink w:anchor="_Toc204761914" w:history="1">
        <w:r w:rsidRPr="00783544">
          <w:rPr>
            <w:rStyle w:val="afa"/>
            <w:rFonts w:ascii="Times" w:hAnsi="Times"/>
            <w:noProof/>
          </w:rPr>
          <w:t>References</w:t>
        </w:r>
        <w:r>
          <w:rPr>
            <w:noProof/>
            <w:webHidden/>
          </w:rPr>
          <w:tab/>
        </w:r>
        <w:r>
          <w:rPr>
            <w:noProof/>
            <w:webHidden/>
          </w:rPr>
          <w:fldChar w:fldCharType="begin"/>
        </w:r>
        <w:r>
          <w:rPr>
            <w:noProof/>
            <w:webHidden/>
          </w:rPr>
          <w:instrText xml:space="preserve"> PAGEREF _Toc204761914 \h </w:instrText>
        </w:r>
        <w:r>
          <w:rPr>
            <w:noProof/>
            <w:webHidden/>
          </w:rPr>
        </w:r>
        <w:r>
          <w:rPr>
            <w:noProof/>
            <w:webHidden/>
          </w:rPr>
          <w:fldChar w:fldCharType="separate"/>
        </w:r>
        <w:r>
          <w:rPr>
            <w:noProof/>
            <w:webHidden/>
          </w:rPr>
          <w:t>289</w:t>
        </w:r>
        <w:r>
          <w:rPr>
            <w:noProof/>
            <w:webHidden/>
          </w:rPr>
          <w:fldChar w:fldCharType="end"/>
        </w:r>
      </w:hyperlink>
    </w:p>
    <w:p w14:paraId="0494E666" w14:textId="4F0EDD6F" w:rsidR="00AC3D1A" w:rsidRDefault="00AC3D1A">
      <w:pPr>
        <w:pStyle w:val="TOC1"/>
        <w:tabs>
          <w:tab w:val="right" w:leader="dot" w:pos="8296"/>
        </w:tabs>
        <w:rPr>
          <w:rFonts w:eastAsiaTheme="minorEastAsia"/>
          <w:b w:val="0"/>
          <w:bCs w:val="0"/>
          <w:i w:val="0"/>
          <w:iCs w:val="0"/>
          <w:noProof/>
          <w:sz w:val="22"/>
        </w:rPr>
      </w:pPr>
      <w:hyperlink w:anchor="_Toc204761915" w:history="1">
        <w:r w:rsidRPr="00783544">
          <w:rPr>
            <w:rStyle w:val="afa"/>
            <w:rFonts w:ascii="Times" w:hAnsi="Times"/>
            <w:noProof/>
          </w:rPr>
          <w:t>Appendix one: Interview schedule</w:t>
        </w:r>
        <w:r>
          <w:rPr>
            <w:noProof/>
            <w:webHidden/>
          </w:rPr>
          <w:tab/>
        </w:r>
        <w:r>
          <w:rPr>
            <w:noProof/>
            <w:webHidden/>
          </w:rPr>
          <w:fldChar w:fldCharType="begin"/>
        </w:r>
        <w:r>
          <w:rPr>
            <w:noProof/>
            <w:webHidden/>
          </w:rPr>
          <w:instrText xml:space="preserve"> PAGEREF _Toc204761915 \h </w:instrText>
        </w:r>
        <w:r>
          <w:rPr>
            <w:noProof/>
            <w:webHidden/>
          </w:rPr>
        </w:r>
        <w:r>
          <w:rPr>
            <w:noProof/>
            <w:webHidden/>
          </w:rPr>
          <w:fldChar w:fldCharType="separate"/>
        </w:r>
        <w:r>
          <w:rPr>
            <w:noProof/>
            <w:webHidden/>
          </w:rPr>
          <w:t>336</w:t>
        </w:r>
        <w:r>
          <w:rPr>
            <w:noProof/>
            <w:webHidden/>
          </w:rPr>
          <w:fldChar w:fldCharType="end"/>
        </w:r>
      </w:hyperlink>
    </w:p>
    <w:p w14:paraId="5F5786C8" w14:textId="75C79BB1" w:rsidR="00AC3D1A" w:rsidRDefault="00AC3D1A">
      <w:pPr>
        <w:pStyle w:val="TOC1"/>
        <w:tabs>
          <w:tab w:val="right" w:leader="dot" w:pos="8296"/>
        </w:tabs>
        <w:rPr>
          <w:rFonts w:eastAsiaTheme="minorEastAsia"/>
          <w:b w:val="0"/>
          <w:bCs w:val="0"/>
          <w:i w:val="0"/>
          <w:iCs w:val="0"/>
          <w:noProof/>
          <w:sz w:val="22"/>
        </w:rPr>
      </w:pPr>
      <w:hyperlink w:anchor="_Toc204761916" w:history="1">
        <w:r w:rsidRPr="00783544">
          <w:rPr>
            <w:rStyle w:val="afa"/>
            <w:rFonts w:ascii="Times" w:hAnsi="Times"/>
            <w:noProof/>
          </w:rPr>
          <w:t>Appendix two: Observation schedule</w:t>
        </w:r>
        <w:r>
          <w:rPr>
            <w:noProof/>
            <w:webHidden/>
          </w:rPr>
          <w:tab/>
        </w:r>
        <w:r>
          <w:rPr>
            <w:noProof/>
            <w:webHidden/>
          </w:rPr>
          <w:fldChar w:fldCharType="begin"/>
        </w:r>
        <w:r>
          <w:rPr>
            <w:noProof/>
            <w:webHidden/>
          </w:rPr>
          <w:instrText xml:space="preserve"> PAGEREF _Toc204761916 \h </w:instrText>
        </w:r>
        <w:r>
          <w:rPr>
            <w:noProof/>
            <w:webHidden/>
          </w:rPr>
        </w:r>
        <w:r>
          <w:rPr>
            <w:noProof/>
            <w:webHidden/>
          </w:rPr>
          <w:fldChar w:fldCharType="separate"/>
        </w:r>
        <w:r>
          <w:rPr>
            <w:noProof/>
            <w:webHidden/>
          </w:rPr>
          <w:t>340</w:t>
        </w:r>
        <w:r>
          <w:rPr>
            <w:noProof/>
            <w:webHidden/>
          </w:rPr>
          <w:fldChar w:fldCharType="end"/>
        </w:r>
      </w:hyperlink>
    </w:p>
    <w:p w14:paraId="3BDA9B8C" w14:textId="70038951" w:rsidR="00AC3D1A" w:rsidRDefault="00AC3D1A">
      <w:pPr>
        <w:pStyle w:val="TOC1"/>
        <w:tabs>
          <w:tab w:val="right" w:leader="dot" w:pos="8296"/>
        </w:tabs>
        <w:rPr>
          <w:rFonts w:eastAsiaTheme="minorEastAsia"/>
          <w:b w:val="0"/>
          <w:bCs w:val="0"/>
          <w:i w:val="0"/>
          <w:iCs w:val="0"/>
          <w:noProof/>
          <w:sz w:val="22"/>
        </w:rPr>
      </w:pPr>
      <w:hyperlink w:anchor="_Toc204761917" w:history="1">
        <w:r w:rsidRPr="00783544">
          <w:rPr>
            <w:rStyle w:val="afa"/>
            <w:rFonts w:ascii="Times" w:hAnsi="Times"/>
            <w:noProof/>
          </w:rPr>
          <w:t>Appendix three: Participant information sheet</w:t>
        </w:r>
        <w:r>
          <w:rPr>
            <w:noProof/>
            <w:webHidden/>
          </w:rPr>
          <w:tab/>
        </w:r>
        <w:r>
          <w:rPr>
            <w:noProof/>
            <w:webHidden/>
          </w:rPr>
          <w:fldChar w:fldCharType="begin"/>
        </w:r>
        <w:r>
          <w:rPr>
            <w:noProof/>
            <w:webHidden/>
          </w:rPr>
          <w:instrText xml:space="preserve"> PAGEREF _Toc204761917 \h </w:instrText>
        </w:r>
        <w:r>
          <w:rPr>
            <w:noProof/>
            <w:webHidden/>
          </w:rPr>
        </w:r>
        <w:r>
          <w:rPr>
            <w:noProof/>
            <w:webHidden/>
          </w:rPr>
          <w:fldChar w:fldCharType="separate"/>
        </w:r>
        <w:r>
          <w:rPr>
            <w:noProof/>
            <w:webHidden/>
          </w:rPr>
          <w:t>342</w:t>
        </w:r>
        <w:r>
          <w:rPr>
            <w:noProof/>
            <w:webHidden/>
          </w:rPr>
          <w:fldChar w:fldCharType="end"/>
        </w:r>
      </w:hyperlink>
    </w:p>
    <w:p w14:paraId="4FE23C26" w14:textId="4C8E0B1F" w:rsidR="00562737" w:rsidRPr="00202D6F" w:rsidRDefault="006550F8" w:rsidP="00737AA3">
      <w:pPr>
        <w:spacing w:line="360" w:lineRule="auto"/>
        <w:jc w:val="center"/>
        <w:outlineLvl w:val="0"/>
        <w:rPr>
          <w:rFonts w:ascii="Times" w:hAnsi="Times"/>
          <w:b/>
          <w:bCs/>
          <w:sz w:val="24"/>
        </w:rPr>
      </w:pPr>
      <w:r w:rsidRPr="00202D6F">
        <w:rPr>
          <w:rFonts w:ascii="Times" w:eastAsiaTheme="minorHAnsi" w:hAnsi="Times"/>
          <w:caps/>
          <w:sz w:val="24"/>
          <w:szCs w:val="20"/>
        </w:rPr>
        <w:fldChar w:fldCharType="end"/>
      </w:r>
    </w:p>
    <w:p w14:paraId="359EF909" w14:textId="77777777" w:rsidR="00562737" w:rsidRPr="00202D6F" w:rsidRDefault="00562737" w:rsidP="00737AA3">
      <w:pPr>
        <w:spacing w:line="360" w:lineRule="auto"/>
        <w:jc w:val="center"/>
        <w:outlineLvl w:val="0"/>
        <w:rPr>
          <w:rFonts w:ascii="Times" w:hAnsi="Times"/>
          <w:b/>
          <w:bCs/>
          <w:sz w:val="24"/>
        </w:rPr>
      </w:pPr>
    </w:p>
    <w:p w14:paraId="47C5BF1D" w14:textId="77777777" w:rsidR="00562737" w:rsidRPr="00202D6F" w:rsidRDefault="00562737" w:rsidP="00737AA3">
      <w:pPr>
        <w:spacing w:line="360" w:lineRule="auto"/>
        <w:jc w:val="center"/>
        <w:outlineLvl w:val="0"/>
        <w:rPr>
          <w:rFonts w:ascii="Times" w:hAnsi="Times"/>
          <w:b/>
          <w:bCs/>
          <w:sz w:val="24"/>
        </w:rPr>
      </w:pPr>
    </w:p>
    <w:p w14:paraId="5703B5EF" w14:textId="77777777" w:rsidR="00562737" w:rsidRPr="00202D6F" w:rsidRDefault="00562737" w:rsidP="00737AA3">
      <w:pPr>
        <w:spacing w:line="360" w:lineRule="auto"/>
        <w:jc w:val="center"/>
        <w:outlineLvl w:val="0"/>
        <w:rPr>
          <w:rFonts w:ascii="Times" w:hAnsi="Times"/>
          <w:b/>
          <w:bCs/>
          <w:sz w:val="24"/>
        </w:rPr>
      </w:pPr>
    </w:p>
    <w:p w14:paraId="506335DE" w14:textId="77777777" w:rsidR="00562737" w:rsidRPr="00202D6F" w:rsidRDefault="00562737" w:rsidP="00737AA3">
      <w:pPr>
        <w:spacing w:line="360" w:lineRule="auto"/>
        <w:jc w:val="center"/>
        <w:outlineLvl w:val="0"/>
        <w:rPr>
          <w:rFonts w:ascii="Times" w:hAnsi="Times"/>
          <w:b/>
          <w:bCs/>
          <w:sz w:val="24"/>
        </w:rPr>
      </w:pPr>
    </w:p>
    <w:p w14:paraId="39D2F629" w14:textId="77777777" w:rsidR="00562737" w:rsidRPr="00202D6F" w:rsidRDefault="00562737" w:rsidP="00737AA3">
      <w:pPr>
        <w:spacing w:line="360" w:lineRule="auto"/>
        <w:jc w:val="center"/>
        <w:outlineLvl w:val="0"/>
        <w:rPr>
          <w:rFonts w:ascii="Times" w:hAnsi="Times"/>
          <w:b/>
          <w:bCs/>
          <w:sz w:val="24"/>
        </w:rPr>
      </w:pPr>
    </w:p>
    <w:p w14:paraId="3F664AA2" w14:textId="77777777" w:rsidR="00562737" w:rsidRPr="00202D6F" w:rsidRDefault="00562737" w:rsidP="00481918">
      <w:pPr>
        <w:spacing w:line="360" w:lineRule="auto"/>
        <w:outlineLvl w:val="0"/>
        <w:rPr>
          <w:rFonts w:ascii="Times" w:hAnsi="Times"/>
          <w:b/>
          <w:bCs/>
          <w:sz w:val="24"/>
        </w:rPr>
      </w:pPr>
    </w:p>
    <w:p w14:paraId="03F36C1A" w14:textId="77777777" w:rsidR="00AB45E1" w:rsidRDefault="00AB45E1" w:rsidP="00DD70D6">
      <w:pPr>
        <w:spacing w:line="360" w:lineRule="auto"/>
        <w:jc w:val="center"/>
        <w:outlineLvl w:val="0"/>
        <w:rPr>
          <w:rFonts w:ascii="Times" w:hAnsi="Times"/>
          <w:b/>
          <w:bCs/>
          <w:sz w:val="28"/>
          <w:szCs w:val="28"/>
        </w:rPr>
      </w:pPr>
    </w:p>
    <w:p w14:paraId="4D9D1CA5" w14:textId="77777777" w:rsidR="00AB45E1" w:rsidRDefault="00AB45E1" w:rsidP="00DD70D6">
      <w:pPr>
        <w:spacing w:line="360" w:lineRule="auto"/>
        <w:jc w:val="center"/>
        <w:outlineLvl w:val="0"/>
        <w:rPr>
          <w:rFonts w:ascii="Times" w:hAnsi="Times"/>
          <w:b/>
          <w:bCs/>
          <w:sz w:val="28"/>
          <w:szCs w:val="28"/>
        </w:rPr>
      </w:pPr>
    </w:p>
    <w:p w14:paraId="5E22E7E5" w14:textId="77777777" w:rsidR="00AB45E1" w:rsidRDefault="00AB45E1" w:rsidP="00DD70D6">
      <w:pPr>
        <w:spacing w:line="360" w:lineRule="auto"/>
        <w:jc w:val="center"/>
        <w:outlineLvl w:val="0"/>
        <w:rPr>
          <w:rFonts w:ascii="Times" w:hAnsi="Times"/>
          <w:b/>
          <w:bCs/>
          <w:sz w:val="28"/>
          <w:szCs w:val="28"/>
        </w:rPr>
      </w:pPr>
    </w:p>
    <w:p w14:paraId="05426307" w14:textId="77777777" w:rsidR="00AB45E1" w:rsidRDefault="00AB45E1" w:rsidP="00DD70D6">
      <w:pPr>
        <w:spacing w:line="360" w:lineRule="auto"/>
        <w:jc w:val="center"/>
        <w:outlineLvl w:val="0"/>
        <w:rPr>
          <w:rFonts w:ascii="Times" w:hAnsi="Times"/>
          <w:b/>
          <w:bCs/>
          <w:sz w:val="28"/>
          <w:szCs w:val="28"/>
        </w:rPr>
      </w:pPr>
    </w:p>
    <w:p w14:paraId="797B5B3A" w14:textId="77777777" w:rsidR="00AB45E1" w:rsidRDefault="00AB45E1" w:rsidP="00DD70D6">
      <w:pPr>
        <w:spacing w:line="360" w:lineRule="auto"/>
        <w:jc w:val="center"/>
        <w:outlineLvl w:val="0"/>
        <w:rPr>
          <w:rFonts w:ascii="Times" w:hAnsi="Times"/>
          <w:b/>
          <w:bCs/>
          <w:sz w:val="28"/>
          <w:szCs w:val="28"/>
        </w:rPr>
      </w:pPr>
    </w:p>
    <w:p w14:paraId="04A0FFA9" w14:textId="77777777" w:rsidR="00AB45E1" w:rsidRDefault="00AB45E1" w:rsidP="00DD70D6">
      <w:pPr>
        <w:spacing w:line="360" w:lineRule="auto"/>
        <w:jc w:val="center"/>
        <w:outlineLvl w:val="0"/>
        <w:rPr>
          <w:rFonts w:ascii="Times" w:hAnsi="Times"/>
          <w:b/>
          <w:bCs/>
          <w:sz w:val="28"/>
          <w:szCs w:val="28"/>
        </w:rPr>
      </w:pPr>
    </w:p>
    <w:p w14:paraId="5E28AF30" w14:textId="77777777" w:rsidR="00AB45E1" w:rsidRDefault="00AB45E1" w:rsidP="00DD70D6">
      <w:pPr>
        <w:spacing w:line="360" w:lineRule="auto"/>
        <w:jc w:val="center"/>
        <w:outlineLvl w:val="0"/>
        <w:rPr>
          <w:rFonts w:ascii="Times" w:hAnsi="Times"/>
          <w:b/>
          <w:bCs/>
          <w:sz w:val="28"/>
          <w:szCs w:val="28"/>
        </w:rPr>
      </w:pPr>
    </w:p>
    <w:p w14:paraId="7631A0F4" w14:textId="77777777" w:rsidR="0061419C" w:rsidRPr="00202D6F" w:rsidRDefault="0061419C" w:rsidP="0061419C">
      <w:pPr>
        <w:jc w:val="center"/>
        <w:rPr>
          <w:rFonts w:ascii="Times" w:hAnsi="Times"/>
          <w:b/>
          <w:bCs/>
          <w:sz w:val="28"/>
          <w:szCs w:val="28"/>
        </w:rPr>
      </w:pPr>
      <w:r w:rsidRPr="00202D6F">
        <w:rPr>
          <w:rFonts w:ascii="Times" w:hAnsi="Times"/>
          <w:b/>
          <w:bCs/>
          <w:sz w:val="28"/>
          <w:szCs w:val="28"/>
        </w:rPr>
        <w:lastRenderedPageBreak/>
        <w:t xml:space="preserve">List of </w:t>
      </w:r>
      <w:r>
        <w:rPr>
          <w:rFonts w:ascii="Times" w:hAnsi="Times"/>
          <w:b/>
          <w:bCs/>
          <w:sz w:val="28"/>
          <w:szCs w:val="28"/>
        </w:rPr>
        <w:t>appendixes</w:t>
      </w:r>
    </w:p>
    <w:p w14:paraId="68F8B509" w14:textId="3AD1568C" w:rsidR="0061419C" w:rsidRPr="00202D6F" w:rsidRDefault="0061419C" w:rsidP="0061419C">
      <w:pPr>
        <w:spacing w:line="276" w:lineRule="auto"/>
        <w:rPr>
          <w:rFonts w:ascii="Times" w:hAnsi="Times"/>
          <w:sz w:val="24"/>
        </w:rPr>
      </w:pPr>
      <w:r w:rsidRPr="00202D6F">
        <w:rPr>
          <w:rFonts w:ascii="Times" w:hAnsi="Times"/>
          <w:sz w:val="24"/>
        </w:rPr>
        <w:t>A</w:t>
      </w:r>
      <w:r w:rsidRPr="00202D6F">
        <w:rPr>
          <w:rFonts w:ascii="Times" w:hAnsi="Times" w:hint="eastAsia"/>
          <w:sz w:val="24"/>
        </w:rPr>
        <w:t xml:space="preserve">ppendix one: </w:t>
      </w:r>
      <w:r>
        <w:rPr>
          <w:rFonts w:ascii="Times" w:hAnsi="Times"/>
          <w:sz w:val="24"/>
        </w:rPr>
        <w:t>I</w:t>
      </w:r>
      <w:r w:rsidRPr="00202D6F">
        <w:rPr>
          <w:rFonts w:ascii="Times" w:hAnsi="Times" w:hint="eastAsia"/>
          <w:sz w:val="24"/>
        </w:rPr>
        <w:t xml:space="preserve">nterview </w:t>
      </w:r>
      <w:r>
        <w:rPr>
          <w:rFonts w:ascii="Times" w:hAnsi="Times"/>
          <w:sz w:val="24"/>
        </w:rPr>
        <w:t>schedule---------------------------------------------------------336</w:t>
      </w:r>
    </w:p>
    <w:p w14:paraId="284618FA" w14:textId="70FC18B9" w:rsidR="0061419C" w:rsidRPr="00202D6F" w:rsidRDefault="0061419C" w:rsidP="0061419C">
      <w:pPr>
        <w:spacing w:line="276" w:lineRule="auto"/>
        <w:rPr>
          <w:rFonts w:ascii="Times" w:hAnsi="Times"/>
          <w:sz w:val="24"/>
        </w:rPr>
      </w:pPr>
      <w:r w:rsidRPr="00202D6F">
        <w:rPr>
          <w:rFonts w:ascii="Times" w:hAnsi="Times"/>
          <w:sz w:val="24"/>
        </w:rPr>
        <w:t>A</w:t>
      </w:r>
      <w:r w:rsidRPr="00202D6F">
        <w:rPr>
          <w:rFonts w:ascii="Times" w:hAnsi="Times" w:hint="eastAsia"/>
          <w:sz w:val="24"/>
        </w:rPr>
        <w:t xml:space="preserve">ppendix two: </w:t>
      </w:r>
      <w:r>
        <w:rPr>
          <w:rFonts w:ascii="Times" w:hAnsi="Times"/>
          <w:sz w:val="24"/>
        </w:rPr>
        <w:t>Observation schedule------------------------------------------------------340</w:t>
      </w:r>
    </w:p>
    <w:p w14:paraId="2438E838" w14:textId="3F7AA119" w:rsidR="0061419C" w:rsidRDefault="0061419C" w:rsidP="0061419C">
      <w:pPr>
        <w:spacing w:line="276" w:lineRule="auto"/>
        <w:rPr>
          <w:rFonts w:ascii="Times" w:hAnsi="Times"/>
          <w:sz w:val="24"/>
        </w:rPr>
      </w:pPr>
      <w:r w:rsidRPr="00202D6F">
        <w:rPr>
          <w:rFonts w:ascii="Times" w:hAnsi="Times" w:hint="eastAsia"/>
          <w:sz w:val="24"/>
        </w:rPr>
        <w:t xml:space="preserve">Appendix </w:t>
      </w:r>
      <w:r>
        <w:rPr>
          <w:rFonts w:ascii="Times" w:hAnsi="Times"/>
          <w:sz w:val="24"/>
        </w:rPr>
        <w:t>three: P</w:t>
      </w:r>
      <w:r w:rsidRPr="00202D6F">
        <w:rPr>
          <w:rFonts w:ascii="Times" w:hAnsi="Times" w:hint="eastAsia"/>
          <w:sz w:val="24"/>
        </w:rPr>
        <w:t>articipant information sheet</w:t>
      </w:r>
      <w:r>
        <w:rPr>
          <w:rFonts w:ascii="Times" w:hAnsi="Times"/>
          <w:sz w:val="24"/>
        </w:rPr>
        <w:t>--------------------------------------------342</w:t>
      </w:r>
    </w:p>
    <w:p w14:paraId="36316511" w14:textId="77777777" w:rsidR="0061419C" w:rsidRDefault="0061419C" w:rsidP="0061419C">
      <w:pPr>
        <w:spacing w:line="276" w:lineRule="auto"/>
        <w:rPr>
          <w:rFonts w:ascii="Times" w:hAnsi="Times"/>
          <w:sz w:val="24"/>
        </w:rPr>
      </w:pPr>
    </w:p>
    <w:p w14:paraId="1FFF03E9" w14:textId="77777777" w:rsidR="0061419C" w:rsidRDefault="0061419C" w:rsidP="0061419C">
      <w:pPr>
        <w:spacing w:line="276" w:lineRule="auto"/>
        <w:rPr>
          <w:rFonts w:ascii="Times" w:hAnsi="Times"/>
          <w:sz w:val="24"/>
        </w:rPr>
      </w:pPr>
    </w:p>
    <w:p w14:paraId="1545C71B" w14:textId="0EBBB970" w:rsidR="0061419C" w:rsidRPr="00007A28" w:rsidRDefault="0061419C" w:rsidP="0061419C">
      <w:pPr>
        <w:spacing w:line="276" w:lineRule="auto"/>
        <w:jc w:val="center"/>
        <w:rPr>
          <w:rFonts w:ascii="Times" w:hAnsi="Times"/>
          <w:b/>
          <w:bCs/>
          <w:sz w:val="28"/>
          <w:szCs w:val="28"/>
        </w:rPr>
      </w:pPr>
      <w:r w:rsidRPr="00007A28">
        <w:rPr>
          <w:rFonts w:ascii="Times" w:hAnsi="Times"/>
          <w:b/>
          <w:bCs/>
          <w:sz w:val="28"/>
          <w:szCs w:val="28"/>
        </w:rPr>
        <w:t>List of figures</w:t>
      </w:r>
      <w:r w:rsidR="00982648">
        <w:rPr>
          <w:rFonts w:ascii="Times" w:hAnsi="Times"/>
          <w:b/>
          <w:bCs/>
          <w:sz w:val="28"/>
          <w:szCs w:val="28"/>
        </w:rPr>
        <w:t xml:space="preserve"> and tables</w:t>
      </w:r>
    </w:p>
    <w:p w14:paraId="30F418E6" w14:textId="057D79B8" w:rsidR="0061419C" w:rsidRPr="005975D2" w:rsidRDefault="0061419C" w:rsidP="0061419C">
      <w:pPr>
        <w:spacing w:line="276" w:lineRule="auto"/>
        <w:rPr>
          <w:rFonts w:ascii="Times" w:hAnsi="Times"/>
          <w:sz w:val="24"/>
        </w:rPr>
      </w:pPr>
      <w:r w:rsidRPr="005975D2">
        <w:rPr>
          <w:rFonts w:ascii="Times" w:hAnsi="Times"/>
          <w:sz w:val="24"/>
        </w:rPr>
        <w:t>Figure one: visual for case study one-----------------------------------------------------</w:t>
      </w:r>
      <w:r>
        <w:rPr>
          <w:rFonts w:ascii="Times" w:hAnsi="Times"/>
          <w:sz w:val="24"/>
        </w:rPr>
        <w:t>-</w:t>
      </w:r>
      <w:r w:rsidR="00EC7F6D">
        <w:rPr>
          <w:rFonts w:ascii="Times" w:hAnsi="Times"/>
          <w:sz w:val="24"/>
        </w:rPr>
        <w:t>-</w:t>
      </w:r>
      <w:r>
        <w:rPr>
          <w:rFonts w:ascii="Times" w:hAnsi="Times"/>
          <w:sz w:val="24"/>
        </w:rPr>
        <w:t>195</w:t>
      </w:r>
    </w:p>
    <w:p w14:paraId="1F6BEAFA" w14:textId="2CE312F2" w:rsidR="0061419C" w:rsidRPr="005975D2" w:rsidRDefault="0061419C" w:rsidP="0061419C">
      <w:pPr>
        <w:spacing w:line="276" w:lineRule="auto"/>
        <w:rPr>
          <w:rFonts w:ascii="Times" w:hAnsi="Times"/>
          <w:sz w:val="24"/>
        </w:rPr>
      </w:pPr>
      <w:r w:rsidRPr="005975D2">
        <w:rPr>
          <w:rFonts w:ascii="Times" w:hAnsi="Times"/>
          <w:sz w:val="24"/>
        </w:rPr>
        <w:t>Figure two: visual for case study two-----------------------------------------------------</w:t>
      </w:r>
      <w:r>
        <w:rPr>
          <w:rFonts w:ascii="Times" w:hAnsi="Times"/>
          <w:sz w:val="24"/>
        </w:rPr>
        <w:t>-241</w:t>
      </w:r>
    </w:p>
    <w:p w14:paraId="0A222DE0" w14:textId="645CF2ED" w:rsidR="0061419C" w:rsidRPr="005975D2" w:rsidRDefault="0061419C" w:rsidP="0061419C">
      <w:pPr>
        <w:spacing w:line="276" w:lineRule="auto"/>
        <w:rPr>
          <w:rFonts w:ascii="Times" w:hAnsi="Times"/>
          <w:sz w:val="24"/>
        </w:rPr>
      </w:pPr>
      <w:r w:rsidRPr="005975D2">
        <w:rPr>
          <w:rFonts w:ascii="Times" w:hAnsi="Times"/>
          <w:sz w:val="24"/>
        </w:rPr>
        <w:t xml:space="preserve">Figure three: overall structure of </w:t>
      </w:r>
      <w:r>
        <w:rPr>
          <w:rFonts w:ascii="Times" w:hAnsi="Times"/>
          <w:sz w:val="24"/>
        </w:rPr>
        <w:t xml:space="preserve">the </w:t>
      </w:r>
      <w:r w:rsidRPr="005975D2">
        <w:rPr>
          <w:rFonts w:ascii="Times" w:hAnsi="Times"/>
          <w:sz w:val="24"/>
        </w:rPr>
        <w:t>discussion----------------------------------------</w:t>
      </w:r>
      <w:r>
        <w:rPr>
          <w:rFonts w:ascii="Times" w:hAnsi="Times"/>
          <w:sz w:val="24"/>
        </w:rPr>
        <w:t>--244</w:t>
      </w:r>
    </w:p>
    <w:p w14:paraId="30766CB8" w14:textId="1DE28B6E" w:rsidR="00982648" w:rsidRPr="00982648" w:rsidRDefault="00982648" w:rsidP="00982648">
      <w:pPr>
        <w:spacing w:line="360" w:lineRule="auto"/>
        <w:outlineLvl w:val="0"/>
        <w:rPr>
          <w:rFonts w:ascii="Times" w:hAnsi="Times"/>
          <w:sz w:val="24"/>
        </w:rPr>
      </w:pPr>
      <w:r w:rsidRPr="00982648">
        <w:rPr>
          <w:rFonts w:ascii="Times" w:hAnsi="Times"/>
          <w:sz w:val="24"/>
        </w:rPr>
        <w:t>Table one: relevance between the RQs and the types and quantity of data collection</w:t>
      </w:r>
      <w:r>
        <w:rPr>
          <w:rFonts w:ascii="Times" w:hAnsi="Times"/>
          <w:sz w:val="24"/>
        </w:rPr>
        <w:t>-</w:t>
      </w:r>
      <w:r w:rsidR="00215465">
        <w:rPr>
          <w:rFonts w:ascii="Times" w:hAnsi="Times"/>
          <w:sz w:val="24"/>
        </w:rPr>
        <w:t>99</w:t>
      </w:r>
    </w:p>
    <w:p w14:paraId="4A359F2B" w14:textId="734E3663" w:rsidR="00982648" w:rsidRPr="00982648" w:rsidRDefault="00982648" w:rsidP="00982648">
      <w:pPr>
        <w:spacing w:line="360" w:lineRule="auto"/>
        <w:outlineLvl w:val="0"/>
        <w:rPr>
          <w:rFonts w:ascii="Times" w:hAnsi="Times"/>
          <w:sz w:val="24"/>
        </w:rPr>
      </w:pPr>
      <w:r w:rsidRPr="00982648">
        <w:rPr>
          <w:rFonts w:ascii="Times" w:hAnsi="Times"/>
          <w:sz w:val="24"/>
        </w:rPr>
        <w:t>Table two: research questions and sources of data-case study on</w:t>
      </w:r>
      <w:r>
        <w:rPr>
          <w:rFonts w:ascii="Times" w:hAnsi="Times"/>
          <w:sz w:val="24"/>
        </w:rPr>
        <w:t>e---------------------135</w:t>
      </w:r>
    </w:p>
    <w:p w14:paraId="062803AD" w14:textId="1BE16D3A" w:rsidR="00982648" w:rsidRPr="00982648" w:rsidRDefault="00982648" w:rsidP="00982648">
      <w:pPr>
        <w:spacing w:line="360" w:lineRule="auto"/>
        <w:outlineLvl w:val="0"/>
        <w:rPr>
          <w:rFonts w:ascii="Times" w:hAnsi="Times"/>
          <w:sz w:val="24"/>
        </w:rPr>
      </w:pPr>
      <w:r w:rsidRPr="00982648">
        <w:rPr>
          <w:rFonts w:ascii="Times" w:hAnsi="Times"/>
          <w:sz w:val="24"/>
        </w:rPr>
        <w:t>Table three: teaching and learning strategy for the module-case study one</w:t>
      </w:r>
      <w:r>
        <w:rPr>
          <w:rFonts w:ascii="Times" w:hAnsi="Times"/>
          <w:sz w:val="24"/>
        </w:rPr>
        <w:t>-----------176</w:t>
      </w:r>
    </w:p>
    <w:p w14:paraId="4821A929" w14:textId="2FEE9CD5" w:rsidR="00982648" w:rsidRPr="00982648" w:rsidRDefault="00982648" w:rsidP="00982648">
      <w:pPr>
        <w:spacing w:line="360" w:lineRule="auto"/>
        <w:outlineLvl w:val="0"/>
        <w:rPr>
          <w:rFonts w:ascii="Times" w:hAnsi="Times"/>
          <w:sz w:val="24"/>
        </w:rPr>
      </w:pPr>
      <w:r w:rsidRPr="00982648">
        <w:rPr>
          <w:rFonts w:ascii="Times" w:hAnsi="Times"/>
          <w:sz w:val="24"/>
        </w:rPr>
        <w:t>Table four: project activities by students-case study on</w:t>
      </w:r>
      <w:r>
        <w:rPr>
          <w:rFonts w:ascii="Times" w:hAnsi="Times"/>
          <w:sz w:val="24"/>
        </w:rPr>
        <w:t>e--------------------------------188</w:t>
      </w:r>
    </w:p>
    <w:p w14:paraId="4E637544" w14:textId="10B64047" w:rsidR="00982648" w:rsidRPr="00982648" w:rsidRDefault="00982648" w:rsidP="00982648">
      <w:pPr>
        <w:spacing w:line="360" w:lineRule="auto"/>
        <w:outlineLvl w:val="0"/>
        <w:rPr>
          <w:rFonts w:ascii="Times" w:hAnsi="Times"/>
          <w:sz w:val="24"/>
        </w:rPr>
      </w:pPr>
      <w:r w:rsidRPr="00982648">
        <w:rPr>
          <w:rFonts w:ascii="Times" w:hAnsi="Times"/>
          <w:sz w:val="24"/>
        </w:rPr>
        <w:t>Table five: research questions and sources of data-case study two</w:t>
      </w:r>
      <w:r>
        <w:rPr>
          <w:rFonts w:ascii="Times" w:hAnsi="Times"/>
          <w:sz w:val="24"/>
        </w:rPr>
        <w:t>---------------------19</w:t>
      </w:r>
      <w:r w:rsidR="00445C24">
        <w:rPr>
          <w:rFonts w:ascii="Times" w:hAnsi="Times"/>
          <w:sz w:val="24"/>
        </w:rPr>
        <w:t>6</w:t>
      </w:r>
    </w:p>
    <w:p w14:paraId="589696B5" w14:textId="0AD3175A" w:rsidR="00982648" w:rsidRPr="00982648" w:rsidRDefault="00982648" w:rsidP="00982648">
      <w:pPr>
        <w:spacing w:line="360" w:lineRule="auto"/>
        <w:outlineLvl w:val="0"/>
        <w:rPr>
          <w:rFonts w:ascii="Times" w:hAnsi="Times"/>
          <w:sz w:val="24"/>
        </w:rPr>
      </w:pPr>
      <w:r w:rsidRPr="00982648">
        <w:rPr>
          <w:rFonts w:ascii="Times" w:hAnsi="Times"/>
          <w:sz w:val="24"/>
        </w:rPr>
        <w:t>Table six: lecturer example comments to project tasks</w:t>
      </w:r>
      <w:r>
        <w:rPr>
          <w:rFonts w:ascii="Times" w:hAnsi="Times"/>
          <w:sz w:val="24"/>
        </w:rPr>
        <w:t>----------------------------------2</w:t>
      </w:r>
      <w:r w:rsidR="00A443E4">
        <w:rPr>
          <w:rFonts w:ascii="Times" w:hAnsi="Times"/>
          <w:sz w:val="24"/>
        </w:rPr>
        <w:t>38</w:t>
      </w:r>
    </w:p>
    <w:p w14:paraId="59D92DE6" w14:textId="77777777" w:rsidR="0061419C" w:rsidRPr="00982648" w:rsidRDefault="0061419C" w:rsidP="00DD70D6">
      <w:pPr>
        <w:spacing w:line="360" w:lineRule="auto"/>
        <w:jc w:val="center"/>
        <w:outlineLvl w:val="0"/>
        <w:rPr>
          <w:rFonts w:ascii="Times" w:hAnsi="Times"/>
          <w:sz w:val="28"/>
          <w:szCs w:val="28"/>
        </w:rPr>
      </w:pPr>
    </w:p>
    <w:p w14:paraId="77F2575F" w14:textId="77777777" w:rsidR="0061419C" w:rsidRDefault="0061419C" w:rsidP="00982648">
      <w:pPr>
        <w:spacing w:line="360" w:lineRule="auto"/>
        <w:outlineLvl w:val="0"/>
        <w:rPr>
          <w:rFonts w:ascii="Times" w:hAnsi="Times"/>
          <w:b/>
          <w:bCs/>
          <w:sz w:val="28"/>
          <w:szCs w:val="28"/>
        </w:rPr>
      </w:pPr>
    </w:p>
    <w:p w14:paraId="76C091F3" w14:textId="77777777" w:rsidR="00AB45E1" w:rsidRDefault="00AB45E1" w:rsidP="00421B6C">
      <w:pPr>
        <w:spacing w:line="360" w:lineRule="auto"/>
        <w:outlineLvl w:val="0"/>
        <w:rPr>
          <w:rFonts w:ascii="Times" w:hAnsi="Times"/>
          <w:b/>
          <w:bCs/>
          <w:sz w:val="28"/>
          <w:szCs w:val="28"/>
        </w:rPr>
      </w:pPr>
    </w:p>
    <w:p w14:paraId="5B79F037" w14:textId="77777777" w:rsidR="00F15DE9" w:rsidRDefault="00F15DE9" w:rsidP="00421B6C">
      <w:pPr>
        <w:spacing w:line="360" w:lineRule="auto"/>
        <w:outlineLvl w:val="0"/>
        <w:rPr>
          <w:rFonts w:ascii="Times" w:hAnsi="Times"/>
          <w:b/>
          <w:bCs/>
          <w:sz w:val="28"/>
          <w:szCs w:val="28"/>
        </w:rPr>
      </w:pPr>
    </w:p>
    <w:p w14:paraId="7F29B28F" w14:textId="77777777" w:rsidR="00F15DE9" w:rsidRDefault="00F15DE9" w:rsidP="00421B6C">
      <w:pPr>
        <w:spacing w:line="360" w:lineRule="auto"/>
        <w:outlineLvl w:val="0"/>
        <w:rPr>
          <w:rFonts w:ascii="Times" w:hAnsi="Times"/>
          <w:b/>
          <w:bCs/>
          <w:sz w:val="28"/>
          <w:szCs w:val="28"/>
        </w:rPr>
      </w:pPr>
    </w:p>
    <w:p w14:paraId="28F3EACD" w14:textId="59D5B654" w:rsidR="00737AA3" w:rsidRPr="00202D6F" w:rsidRDefault="00737AA3" w:rsidP="00DD70D6">
      <w:pPr>
        <w:spacing w:line="360" w:lineRule="auto"/>
        <w:jc w:val="center"/>
        <w:outlineLvl w:val="0"/>
        <w:rPr>
          <w:rFonts w:ascii="Times" w:hAnsi="Times"/>
          <w:b/>
          <w:bCs/>
          <w:sz w:val="28"/>
          <w:szCs w:val="28"/>
        </w:rPr>
      </w:pPr>
      <w:bookmarkStart w:id="0" w:name="_Toc204761705"/>
      <w:r w:rsidRPr="00202D6F">
        <w:rPr>
          <w:rFonts w:ascii="Times" w:hAnsi="Times"/>
          <w:b/>
          <w:bCs/>
          <w:sz w:val="28"/>
          <w:szCs w:val="28"/>
        </w:rPr>
        <w:lastRenderedPageBreak/>
        <w:t>Chapter One: Introduction</w:t>
      </w:r>
      <w:bookmarkEnd w:id="0"/>
    </w:p>
    <w:p w14:paraId="308390DE" w14:textId="77777777" w:rsidR="00737AA3" w:rsidRPr="00202D6F" w:rsidRDefault="00737AA3" w:rsidP="00737AA3">
      <w:pPr>
        <w:spacing w:line="360" w:lineRule="auto"/>
        <w:rPr>
          <w:rFonts w:ascii="Times" w:hAnsi="Times"/>
          <w:sz w:val="24"/>
        </w:rPr>
      </w:pPr>
      <w:r w:rsidRPr="00202D6F">
        <w:rPr>
          <w:rFonts w:ascii="Times" w:hAnsi="Times"/>
          <w:sz w:val="24"/>
        </w:rPr>
        <w:t>This thesis seeks to enrich understanding of the ways project-based learning (</w:t>
      </w:r>
      <w:proofErr w:type="spellStart"/>
      <w:r w:rsidRPr="00202D6F">
        <w:rPr>
          <w:rFonts w:ascii="Times" w:hAnsi="Times"/>
          <w:sz w:val="24"/>
        </w:rPr>
        <w:t>PjBL</w:t>
      </w:r>
      <w:proofErr w:type="spellEnd"/>
      <w:r w:rsidRPr="00202D6F">
        <w:rPr>
          <w:rFonts w:ascii="Times" w:hAnsi="Times"/>
          <w:sz w:val="24"/>
        </w:rPr>
        <w:t xml:space="preserve">) is adapted in Chinese higher education (HE). </w:t>
      </w:r>
      <w:proofErr w:type="spellStart"/>
      <w:r w:rsidRPr="00202D6F">
        <w:rPr>
          <w:rFonts w:ascii="Times" w:hAnsi="Times"/>
          <w:sz w:val="24"/>
        </w:rPr>
        <w:t>PjBL</w:t>
      </w:r>
      <w:proofErr w:type="spellEnd"/>
      <w:r w:rsidRPr="00202D6F">
        <w:rPr>
          <w:rFonts w:ascii="Times" w:hAnsi="Times"/>
          <w:sz w:val="24"/>
        </w:rPr>
        <w:t xml:space="preserve"> is derived from Dewey’s (1910) philosophy of “learning by doing” and finds its theoretical roots in experiential learning and constructive learning (</w:t>
      </w:r>
      <w:proofErr w:type="spellStart"/>
      <w:r w:rsidRPr="00202D6F">
        <w:rPr>
          <w:rFonts w:ascii="Times" w:hAnsi="Times"/>
          <w:sz w:val="24"/>
        </w:rPr>
        <w:t>Krajcik</w:t>
      </w:r>
      <w:proofErr w:type="spellEnd"/>
      <w:r w:rsidRPr="00202D6F">
        <w:rPr>
          <w:rFonts w:ascii="Times" w:hAnsi="Times"/>
          <w:sz w:val="24"/>
        </w:rPr>
        <w:t xml:space="preserve"> &amp; Shin, 2014). </w:t>
      </w:r>
    </w:p>
    <w:p w14:paraId="425958AF" w14:textId="57EF539C" w:rsidR="00737AA3" w:rsidRPr="00202D6F" w:rsidRDefault="00737AA3" w:rsidP="00737AA3">
      <w:pPr>
        <w:spacing w:line="360" w:lineRule="auto"/>
        <w:rPr>
          <w:rFonts w:ascii="Times" w:hAnsi="Times"/>
          <w:sz w:val="24"/>
        </w:rPr>
      </w:pPr>
      <w:r w:rsidRPr="00202D6F">
        <w:rPr>
          <w:rFonts w:ascii="Times" w:hAnsi="Times"/>
          <w:sz w:val="24"/>
        </w:rPr>
        <w:t xml:space="preserve">Given its emphasis on problem-solving and integration of multiple learning methods, </w:t>
      </w:r>
      <w:proofErr w:type="spellStart"/>
      <w:r w:rsidRPr="00202D6F">
        <w:rPr>
          <w:rFonts w:ascii="Times" w:hAnsi="Times"/>
          <w:sz w:val="24"/>
        </w:rPr>
        <w:t>PjBL</w:t>
      </w:r>
      <w:proofErr w:type="spellEnd"/>
      <w:r w:rsidRPr="00202D6F">
        <w:rPr>
          <w:rFonts w:ascii="Times" w:hAnsi="Times"/>
          <w:sz w:val="24"/>
        </w:rPr>
        <w:t xml:space="preserve"> is understood to be learner-centric in nature (Land &amp; </w:t>
      </w:r>
      <w:proofErr w:type="spellStart"/>
      <w:r w:rsidRPr="00202D6F">
        <w:rPr>
          <w:rFonts w:ascii="Times" w:hAnsi="Times"/>
          <w:sz w:val="24"/>
        </w:rPr>
        <w:t>Zembal</w:t>
      </w:r>
      <w:proofErr w:type="spellEnd"/>
      <w:r w:rsidRPr="00202D6F">
        <w:rPr>
          <w:rFonts w:ascii="Times" w:hAnsi="Times"/>
          <w:sz w:val="24"/>
        </w:rPr>
        <w:t xml:space="preserve">-Saul, 2003; </w:t>
      </w:r>
      <w:proofErr w:type="spellStart"/>
      <w:r w:rsidRPr="00202D6F">
        <w:rPr>
          <w:rFonts w:ascii="Times" w:hAnsi="Times"/>
          <w:sz w:val="24"/>
        </w:rPr>
        <w:t>Bozic</w:t>
      </w:r>
      <w:proofErr w:type="spellEnd"/>
      <w:r w:rsidRPr="00202D6F">
        <w:rPr>
          <w:rFonts w:ascii="Times" w:hAnsi="Times" w:hint="eastAsia"/>
          <w:sz w:val="24"/>
        </w:rPr>
        <w:t xml:space="preserve"> et al., </w:t>
      </w:r>
      <w:r w:rsidRPr="00202D6F">
        <w:rPr>
          <w:rFonts w:ascii="Times" w:hAnsi="Times"/>
          <w:sz w:val="24"/>
        </w:rPr>
        <w:t xml:space="preserve">2018). Though </w:t>
      </w:r>
      <w:proofErr w:type="spellStart"/>
      <w:r w:rsidRPr="00202D6F">
        <w:rPr>
          <w:rFonts w:ascii="Times" w:hAnsi="Times"/>
          <w:sz w:val="24"/>
        </w:rPr>
        <w:t>PjBL</w:t>
      </w:r>
      <w:proofErr w:type="spellEnd"/>
      <w:r w:rsidRPr="00202D6F">
        <w:rPr>
          <w:rFonts w:ascii="Times" w:hAnsi="Times"/>
          <w:sz w:val="24"/>
        </w:rPr>
        <w:t xml:space="preserve"> has been widely used across multiple educational phases at a global level, it was firstly introduced to mainland China in the field of vocational education only after the late 1990s and gained later traction in basic education and HE in the 21</w:t>
      </w:r>
      <w:r w:rsidRPr="00202D6F">
        <w:rPr>
          <w:rFonts w:ascii="Times" w:hAnsi="Times"/>
          <w:sz w:val="24"/>
          <w:vertAlign w:val="superscript"/>
        </w:rPr>
        <w:t>st</w:t>
      </w:r>
      <w:r w:rsidRPr="00202D6F">
        <w:rPr>
          <w:rFonts w:ascii="Times" w:hAnsi="Times"/>
          <w:sz w:val="24"/>
        </w:rPr>
        <w:t xml:space="preserve"> century (Lin</w:t>
      </w:r>
      <w:r w:rsidRPr="00202D6F">
        <w:rPr>
          <w:rFonts w:ascii="Times" w:hAnsi="Times" w:hint="eastAsia"/>
          <w:sz w:val="24"/>
        </w:rPr>
        <w:t xml:space="preserve"> et al., </w:t>
      </w:r>
      <w:r w:rsidRPr="00202D6F">
        <w:rPr>
          <w:rFonts w:ascii="Times" w:hAnsi="Times"/>
          <w:sz w:val="24"/>
        </w:rPr>
        <w:t xml:space="preserve">2023). Wider application of </w:t>
      </w:r>
      <w:proofErr w:type="spellStart"/>
      <w:r w:rsidRPr="00202D6F">
        <w:rPr>
          <w:rFonts w:ascii="Times" w:hAnsi="Times"/>
          <w:sz w:val="24"/>
        </w:rPr>
        <w:t>PjBL</w:t>
      </w:r>
      <w:proofErr w:type="spellEnd"/>
      <w:r w:rsidRPr="00202D6F">
        <w:rPr>
          <w:rFonts w:ascii="Times" w:hAnsi="Times"/>
          <w:sz w:val="24"/>
        </w:rPr>
        <w:t xml:space="preserve"> was </w:t>
      </w:r>
      <w:proofErr w:type="spellStart"/>
      <w:r w:rsidRPr="00202D6F">
        <w:rPr>
          <w:rFonts w:ascii="Times" w:hAnsi="Times"/>
          <w:sz w:val="24"/>
        </w:rPr>
        <w:t>fuelled</w:t>
      </w:r>
      <w:proofErr w:type="spellEnd"/>
      <w:r w:rsidRPr="00202D6F">
        <w:rPr>
          <w:rFonts w:ascii="Times" w:hAnsi="Times"/>
          <w:sz w:val="24"/>
        </w:rPr>
        <w:t xml:space="preserve"> by the launch of the National Medium-and Long Reform and Development Plan (2010–2020). That said, </w:t>
      </w:r>
      <w:proofErr w:type="spellStart"/>
      <w:r w:rsidRPr="00202D6F">
        <w:rPr>
          <w:rFonts w:ascii="Times" w:hAnsi="Times"/>
          <w:sz w:val="24"/>
        </w:rPr>
        <w:t>PjBL</w:t>
      </w:r>
      <w:proofErr w:type="spellEnd"/>
      <w:r w:rsidRPr="00202D6F">
        <w:rPr>
          <w:rFonts w:ascii="Times" w:hAnsi="Times"/>
          <w:sz w:val="24"/>
        </w:rPr>
        <w:t xml:space="preserve"> as a learner-centric pedagogy was understoo</w:t>
      </w:r>
      <w:r w:rsidRPr="008B75AA">
        <w:rPr>
          <w:rFonts w:ascii="Times" w:hAnsi="Times"/>
          <w:sz w:val="24"/>
        </w:rPr>
        <w:t>d</w:t>
      </w:r>
      <w:r w:rsidRPr="008B75AA">
        <w:rPr>
          <w:rFonts w:ascii="Times" w:hAnsi="Times"/>
          <w:sz w:val="24"/>
          <w:highlight w:val="green"/>
        </w:rPr>
        <w:t xml:space="preserve"> to be con</w:t>
      </w:r>
      <w:r w:rsidR="006A6FEE" w:rsidRPr="008B75AA">
        <w:rPr>
          <w:rFonts w:ascii="Times" w:hAnsi="Times"/>
          <w:sz w:val="24"/>
          <w:highlight w:val="green"/>
        </w:rPr>
        <w:t>ducive</w:t>
      </w:r>
      <w:r w:rsidRPr="00202D6F">
        <w:rPr>
          <w:rFonts w:ascii="Times" w:hAnsi="Times"/>
          <w:sz w:val="24"/>
        </w:rPr>
        <w:t xml:space="preserve"> to student development acquisition of knowledge, enrichment of social practice </w:t>
      </w:r>
      <w:proofErr w:type="gramStart"/>
      <w:r w:rsidRPr="00202D6F">
        <w:rPr>
          <w:rFonts w:ascii="Times" w:hAnsi="Times"/>
          <w:sz w:val="24"/>
        </w:rPr>
        <w:t>and also</w:t>
      </w:r>
      <w:proofErr w:type="gramEnd"/>
      <w:r w:rsidRPr="00202D6F">
        <w:rPr>
          <w:rFonts w:ascii="Times" w:hAnsi="Times"/>
          <w:sz w:val="24"/>
        </w:rPr>
        <w:t xml:space="preserve"> development of other transferable skills like communication, critical thinking and collaboration (Zhang</w:t>
      </w:r>
      <w:r w:rsidRPr="00202D6F">
        <w:rPr>
          <w:rFonts w:ascii="Times" w:hAnsi="Times" w:hint="eastAsia"/>
          <w:sz w:val="24"/>
        </w:rPr>
        <w:t xml:space="preserve"> et al., </w:t>
      </w:r>
      <w:r w:rsidRPr="00202D6F">
        <w:rPr>
          <w:rFonts w:ascii="Times" w:hAnsi="Times"/>
          <w:sz w:val="24"/>
        </w:rPr>
        <w:t xml:space="preserve">2018). Such recognition of </w:t>
      </w:r>
      <w:proofErr w:type="spellStart"/>
      <w:r w:rsidRPr="00202D6F">
        <w:rPr>
          <w:rFonts w:ascii="Times" w:hAnsi="Times"/>
          <w:sz w:val="24"/>
        </w:rPr>
        <w:t>PjBL</w:t>
      </w:r>
      <w:proofErr w:type="spellEnd"/>
      <w:r w:rsidRPr="00202D6F">
        <w:rPr>
          <w:rFonts w:ascii="Times" w:hAnsi="Times"/>
          <w:sz w:val="24"/>
        </w:rPr>
        <w:t xml:space="preserve"> was naturally translated into a growing body of scholarship on </w:t>
      </w:r>
      <w:proofErr w:type="spellStart"/>
      <w:r w:rsidRPr="00202D6F">
        <w:rPr>
          <w:rFonts w:ascii="Times" w:hAnsi="Times"/>
          <w:sz w:val="24"/>
        </w:rPr>
        <w:t>PjBL</w:t>
      </w:r>
      <w:proofErr w:type="spellEnd"/>
      <w:r w:rsidRPr="00202D6F">
        <w:rPr>
          <w:rFonts w:ascii="Times" w:hAnsi="Times"/>
          <w:sz w:val="24"/>
        </w:rPr>
        <w:t xml:space="preserve"> (Chu</w:t>
      </w:r>
      <w:r w:rsidRPr="00202D6F">
        <w:rPr>
          <w:rFonts w:ascii="Times" w:hAnsi="Times" w:hint="eastAsia"/>
          <w:sz w:val="24"/>
        </w:rPr>
        <w:t xml:space="preserve"> et al., </w:t>
      </w:r>
      <w:r w:rsidRPr="00202D6F">
        <w:rPr>
          <w:rFonts w:ascii="Times" w:hAnsi="Times"/>
          <w:sz w:val="24"/>
        </w:rPr>
        <w:t xml:space="preserve">2017). Nevertheless, there is scant teacher-centric research on </w:t>
      </w:r>
      <w:proofErr w:type="spellStart"/>
      <w:r w:rsidRPr="00202D6F">
        <w:rPr>
          <w:rFonts w:ascii="Times" w:hAnsi="Times"/>
          <w:sz w:val="24"/>
        </w:rPr>
        <w:t>PjBL</w:t>
      </w:r>
      <w:proofErr w:type="spellEnd"/>
      <w:r w:rsidRPr="00202D6F">
        <w:rPr>
          <w:rFonts w:ascii="Times" w:hAnsi="Times"/>
          <w:sz w:val="24"/>
        </w:rPr>
        <w:t xml:space="preserve"> application in Chinese HE.</w:t>
      </w:r>
    </w:p>
    <w:p w14:paraId="78AC08B6" w14:textId="77777777" w:rsidR="00737AA3" w:rsidRPr="00202D6F" w:rsidRDefault="00737AA3" w:rsidP="00737AA3">
      <w:pPr>
        <w:spacing w:line="360" w:lineRule="auto"/>
        <w:rPr>
          <w:rFonts w:ascii="Times" w:hAnsi="Times"/>
          <w:sz w:val="24"/>
        </w:rPr>
      </w:pPr>
      <w:r w:rsidRPr="00202D6F">
        <w:rPr>
          <w:rFonts w:ascii="Times" w:hAnsi="Times"/>
          <w:sz w:val="24"/>
        </w:rPr>
        <w:t xml:space="preserve">The central aim of the study, therefore, is to fill this gap by looking explicitly at lecturer adaptation of </w:t>
      </w:r>
      <w:proofErr w:type="spellStart"/>
      <w:r w:rsidRPr="00202D6F">
        <w:rPr>
          <w:rFonts w:ascii="Times" w:hAnsi="Times"/>
          <w:sz w:val="24"/>
        </w:rPr>
        <w:t>PjBL</w:t>
      </w:r>
      <w:proofErr w:type="spellEnd"/>
      <w:r w:rsidRPr="00202D6F">
        <w:rPr>
          <w:rFonts w:ascii="Times" w:hAnsi="Times"/>
          <w:sz w:val="24"/>
        </w:rPr>
        <w:t xml:space="preserve"> in Chinese HE, from the conceptual lens of Cultural Scripts for Teaching and Complexity Theory. Here, the focus is on lecturers’</w:t>
      </w:r>
      <w:r w:rsidRPr="00202D6F">
        <w:rPr>
          <w:rFonts w:ascii="Times" w:hAnsi="Times" w:hint="eastAsia"/>
          <w:sz w:val="24"/>
        </w:rPr>
        <w:t xml:space="preserve"> adaptation of </w:t>
      </w:r>
      <w:proofErr w:type="spellStart"/>
      <w:r w:rsidRPr="00202D6F">
        <w:rPr>
          <w:rFonts w:ascii="Times" w:hAnsi="Times"/>
          <w:sz w:val="24"/>
        </w:rPr>
        <w:t>PjBL</w:t>
      </w:r>
      <w:proofErr w:type="spellEnd"/>
      <w:r w:rsidRPr="00202D6F">
        <w:rPr>
          <w:rFonts w:ascii="Times" w:hAnsi="Times"/>
          <w:sz w:val="24"/>
        </w:rPr>
        <w:t xml:space="preserve"> as a relatively innovative pedagogy, as woven into the interplay between their beliefs and practices as two complex, dynamic and context-sensitive systems. Building upon </w:t>
      </w:r>
      <w:proofErr w:type="spellStart"/>
      <w:r w:rsidRPr="00202D6F">
        <w:rPr>
          <w:rFonts w:ascii="Times" w:hAnsi="Times"/>
          <w:sz w:val="24"/>
        </w:rPr>
        <w:t>Thelen</w:t>
      </w:r>
      <w:proofErr w:type="spellEnd"/>
      <w:r w:rsidRPr="00202D6F">
        <w:rPr>
          <w:rFonts w:ascii="Times" w:hAnsi="Times"/>
          <w:sz w:val="24"/>
        </w:rPr>
        <w:t xml:space="preserve"> and Smith (1994), CT offers a robust lens to further our understanding of teacher beliefs and practices by acknowledging the co-adaptive relationship between teacher cognition and its social context. Specific to this study, CT contributes to reveal how lecturers </w:t>
      </w:r>
      <w:proofErr w:type="spellStart"/>
      <w:r w:rsidRPr="00202D6F">
        <w:rPr>
          <w:rFonts w:ascii="Times" w:hAnsi="Times"/>
          <w:sz w:val="24"/>
        </w:rPr>
        <w:t>conceptualise</w:t>
      </w:r>
      <w:proofErr w:type="spellEnd"/>
      <w:r w:rsidRPr="00202D6F">
        <w:rPr>
          <w:rFonts w:ascii="Times" w:hAnsi="Times"/>
          <w:sz w:val="24"/>
        </w:rPr>
        <w:t xml:space="preserve"> and adapt </w:t>
      </w:r>
      <w:proofErr w:type="spellStart"/>
      <w:r w:rsidRPr="00202D6F">
        <w:rPr>
          <w:rFonts w:ascii="Times" w:hAnsi="Times"/>
          <w:sz w:val="24"/>
        </w:rPr>
        <w:t>PjBL</w:t>
      </w:r>
      <w:proofErr w:type="spellEnd"/>
      <w:r w:rsidRPr="00202D6F">
        <w:rPr>
          <w:rFonts w:ascii="Times" w:hAnsi="Times"/>
          <w:sz w:val="24"/>
        </w:rPr>
        <w:t xml:space="preserve">, as they perceive and respond to aspects in their social contexts. </w:t>
      </w:r>
    </w:p>
    <w:p w14:paraId="7AD737D5" w14:textId="77777777" w:rsidR="00737AA3" w:rsidRPr="00202D6F" w:rsidRDefault="00737AA3" w:rsidP="00737AA3">
      <w:pPr>
        <w:spacing w:line="360" w:lineRule="auto"/>
        <w:rPr>
          <w:rFonts w:ascii="Times" w:hAnsi="Times"/>
          <w:sz w:val="24"/>
        </w:rPr>
      </w:pPr>
      <w:r w:rsidRPr="00202D6F">
        <w:rPr>
          <w:rFonts w:ascii="Times" w:hAnsi="Times"/>
          <w:sz w:val="24"/>
        </w:rPr>
        <w:lastRenderedPageBreak/>
        <w:t xml:space="preserve">To this end, this study carries significance </w:t>
      </w:r>
      <w:proofErr w:type="gramStart"/>
      <w:r w:rsidRPr="00202D6F">
        <w:rPr>
          <w:rFonts w:ascii="Times" w:hAnsi="Times"/>
          <w:sz w:val="24"/>
        </w:rPr>
        <w:t>in regard to</w:t>
      </w:r>
      <w:proofErr w:type="gramEnd"/>
      <w:r w:rsidRPr="00202D6F">
        <w:rPr>
          <w:rFonts w:ascii="Times" w:hAnsi="Times"/>
          <w:sz w:val="24"/>
        </w:rPr>
        <w:t>:</w:t>
      </w:r>
    </w:p>
    <w:p w14:paraId="2D85E10A" w14:textId="77777777" w:rsidR="00737AA3" w:rsidRPr="00202D6F" w:rsidRDefault="00737AA3" w:rsidP="0027284A">
      <w:pPr>
        <w:pStyle w:val="a9"/>
        <w:numPr>
          <w:ilvl w:val="0"/>
          <w:numId w:val="44"/>
        </w:numPr>
        <w:spacing w:line="360" w:lineRule="auto"/>
        <w:rPr>
          <w:rFonts w:ascii="Times" w:hAnsi="Times"/>
          <w:sz w:val="24"/>
        </w:rPr>
      </w:pPr>
      <w:r w:rsidRPr="00202D6F">
        <w:rPr>
          <w:rFonts w:ascii="Times" w:hAnsi="Times"/>
          <w:sz w:val="24"/>
        </w:rPr>
        <w:t xml:space="preserve">Developing an understanding of the interactions between the lecturers’ beliefs and practices as they experiment with </w:t>
      </w:r>
      <w:proofErr w:type="spellStart"/>
      <w:proofErr w:type="gramStart"/>
      <w:r w:rsidRPr="00202D6F">
        <w:rPr>
          <w:rFonts w:ascii="Times" w:hAnsi="Times"/>
          <w:sz w:val="24"/>
        </w:rPr>
        <w:t>PjBL</w:t>
      </w:r>
      <w:proofErr w:type="spellEnd"/>
      <w:r w:rsidRPr="00202D6F">
        <w:rPr>
          <w:rFonts w:ascii="Times" w:hAnsi="Times"/>
          <w:sz w:val="24"/>
        </w:rPr>
        <w:t>;</w:t>
      </w:r>
      <w:proofErr w:type="gramEnd"/>
    </w:p>
    <w:p w14:paraId="0416FD73" w14:textId="77777777" w:rsidR="00737AA3" w:rsidRPr="00202D6F" w:rsidRDefault="00737AA3" w:rsidP="00737AA3">
      <w:pPr>
        <w:pStyle w:val="a9"/>
        <w:spacing w:line="360" w:lineRule="auto"/>
        <w:ind w:left="360"/>
        <w:rPr>
          <w:rFonts w:ascii="Times" w:hAnsi="Times"/>
          <w:sz w:val="24"/>
        </w:rPr>
      </w:pPr>
    </w:p>
    <w:p w14:paraId="0105DCD4" w14:textId="77777777" w:rsidR="00737AA3" w:rsidRPr="00202D6F" w:rsidRDefault="00737AA3" w:rsidP="0027284A">
      <w:pPr>
        <w:pStyle w:val="a9"/>
        <w:numPr>
          <w:ilvl w:val="0"/>
          <w:numId w:val="44"/>
        </w:numPr>
        <w:spacing w:line="360" w:lineRule="auto"/>
        <w:rPr>
          <w:rFonts w:ascii="Times" w:hAnsi="Times"/>
          <w:sz w:val="24"/>
        </w:rPr>
      </w:pPr>
      <w:r w:rsidRPr="00202D6F">
        <w:rPr>
          <w:rFonts w:ascii="Times" w:hAnsi="Times"/>
          <w:sz w:val="24"/>
        </w:rPr>
        <w:t xml:space="preserve">Developing a conceptual framework which sheds light on the complexities of adapting </w:t>
      </w:r>
      <w:proofErr w:type="spellStart"/>
      <w:r w:rsidRPr="00202D6F">
        <w:rPr>
          <w:rFonts w:ascii="Times" w:hAnsi="Times"/>
          <w:sz w:val="24"/>
        </w:rPr>
        <w:t>PjBL</w:t>
      </w:r>
      <w:proofErr w:type="spellEnd"/>
      <w:r w:rsidRPr="00202D6F">
        <w:rPr>
          <w:rFonts w:ascii="Times" w:hAnsi="Times"/>
          <w:sz w:val="24"/>
        </w:rPr>
        <w:t xml:space="preserve"> as a Western pedagogy: perceived instructional potential constraints of </w:t>
      </w:r>
      <w:proofErr w:type="spellStart"/>
      <w:r w:rsidRPr="00202D6F">
        <w:rPr>
          <w:rFonts w:ascii="Times" w:hAnsi="Times"/>
          <w:sz w:val="24"/>
        </w:rPr>
        <w:t>PjBL</w:t>
      </w:r>
      <w:proofErr w:type="spellEnd"/>
      <w:r w:rsidRPr="00202D6F">
        <w:rPr>
          <w:rFonts w:ascii="Times" w:hAnsi="Times"/>
          <w:sz w:val="24"/>
        </w:rPr>
        <w:t xml:space="preserve"> by lecturers, dissonances between </w:t>
      </w:r>
      <w:proofErr w:type="spellStart"/>
      <w:r w:rsidRPr="00202D6F">
        <w:rPr>
          <w:rFonts w:ascii="Times" w:hAnsi="Times"/>
          <w:sz w:val="24"/>
        </w:rPr>
        <w:t>PjBL</w:t>
      </w:r>
      <w:proofErr w:type="spellEnd"/>
      <w:r w:rsidRPr="00202D6F">
        <w:rPr>
          <w:rFonts w:ascii="Times" w:hAnsi="Times"/>
          <w:sz w:val="24"/>
        </w:rPr>
        <w:t xml:space="preserve"> and the taken-for-granted instructional approaches at the local level, and the alignments and misalignments between the lecturers’ professed beliefs about </w:t>
      </w:r>
      <w:proofErr w:type="spellStart"/>
      <w:r w:rsidRPr="00202D6F">
        <w:rPr>
          <w:rFonts w:ascii="Times" w:hAnsi="Times"/>
          <w:sz w:val="24"/>
        </w:rPr>
        <w:t>PjBL</w:t>
      </w:r>
      <w:proofErr w:type="spellEnd"/>
      <w:r w:rsidRPr="00202D6F">
        <w:rPr>
          <w:rFonts w:ascii="Times" w:hAnsi="Times"/>
          <w:sz w:val="24"/>
        </w:rPr>
        <w:t xml:space="preserve"> and their instructional practices in natural classroom settings. The mediating role of the multi-layered context the lecturers find themselves in, e.g., Chinese HE, their institutional/departmental contexts, and classroom contexts becomes discernable, especially in relation to the dissonances between lecturer beliefs and practices. </w:t>
      </w:r>
    </w:p>
    <w:p w14:paraId="58F55F65" w14:textId="77777777" w:rsidR="00737AA3" w:rsidRPr="00202D6F" w:rsidRDefault="00737AA3" w:rsidP="00737AA3">
      <w:pPr>
        <w:pStyle w:val="a9"/>
        <w:spacing w:line="360" w:lineRule="auto"/>
        <w:ind w:left="360"/>
        <w:rPr>
          <w:rFonts w:ascii="Times" w:hAnsi="Times"/>
          <w:sz w:val="24"/>
        </w:rPr>
      </w:pPr>
    </w:p>
    <w:p w14:paraId="5859903D" w14:textId="2EB703F9" w:rsidR="00737AA3" w:rsidRPr="00202D6F" w:rsidRDefault="00737AA3" w:rsidP="0027284A">
      <w:pPr>
        <w:pStyle w:val="a9"/>
        <w:numPr>
          <w:ilvl w:val="0"/>
          <w:numId w:val="44"/>
        </w:numPr>
        <w:spacing w:line="360" w:lineRule="auto"/>
        <w:rPr>
          <w:rFonts w:ascii="Times" w:hAnsi="Times"/>
          <w:sz w:val="24"/>
        </w:rPr>
      </w:pPr>
      <w:r w:rsidRPr="00202D6F">
        <w:rPr>
          <w:rFonts w:ascii="Times" w:hAnsi="Times"/>
          <w:sz w:val="24"/>
        </w:rPr>
        <w:t xml:space="preserve">Developing a conceptual framework to account for the complex interactions between beliefs and practices, alongside the mediating role of the context. Here the Cultural </w:t>
      </w:r>
      <w:proofErr w:type="gramStart"/>
      <w:r w:rsidRPr="00202D6F">
        <w:rPr>
          <w:rFonts w:ascii="Times" w:hAnsi="Times"/>
          <w:sz w:val="24"/>
        </w:rPr>
        <w:t>Scripts</w:t>
      </w:r>
      <w:proofErr w:type="gramEnd"/>
      <w:r w:rsidRPr="00202D6F">
        <w:rPr>
          <w:rFonts w:ascii="Times" w:hAnsi="Times"/>
          <w:sz w:val="24"/>
        </w:rPr>
        <w:t xml:space="preserve"> for teaching serves a workable lens to unpick “what sits in the background”, namely the implicit, taken-for-granted instructional practices at micro(classroom) and </w:t>
      </w:r>
      <w:proofErr w:type="spellStart"/>
      <w:r w:rsidRPr="00202D6F">
        <w:rPr>
          <w:rFonts w:ascii="Times" w:hAnsi="Times"/>
          <w:sz w:val="24"/>
        </w:rPr>
        <w:t>meso</w:t>
      </w:r>
      <w:proofErr w:type="spellEnd"/>
      <w:r w:rsidRPr="00202D6F">
        <w:rPr>
          <w:rFonts w:ascii="Times" w:hAnsi="Times"/>
          <w:sz w:val="24"/>
        </w:rPr>
        <w:t xml:space="preserve"> (department/institutional) levels. </w:t>
      </w:r>
      <w:r w:rsidR="000D5B7B" w:rsidRPr="004354FA">
        <w:rPr>
          <w:rFonts w:ascii="Times" w:hAnsi="Times"/>
          <w:sz w:val="24"/>
          <w:highlight w:val="green"/>
        </w:rPr>
        <w:t>I</w:t>
      </w:r>
      <w:r w:rsidRPr="004354FA">
        <w:rPr>
          <w:rFonts w:ascii="Times" w:hAnsi="Times"/>
          <w:sz w:val="24"/>
          <w:highlight w:val="green"/>
        </w:rPr>
        <w:t>n so doing</w:t>
      </w:r>
      <w:r w:rsidRPr="00202D6F">
        <w:rPr>
          <w:rFonts w:ascii="Times" w:hAnsi="Times"/>
          <w:sz w:val="24"/>
        </w:rPr>
        <w:t xml:space="preserve"> it focuses on the contextual complexities surrounding the lecturers’ adaptation of </w:t>
      </w:r>
      <w:proofErr w:type="spellStart"/>
      <w:r w:rsidRPr="00202D6F">
        <w:rPr>
          <w:rFonts w:ascii="Times" w:hAnsi="Times"/>
          <w:sz w:val="24"/>
        </w:rPr>
        <w:t>PjBL</w:t>
      </w:r>
      <w:proofErr w:type="spellEnd"/>
      <w:r w:rsidRPr="00202D6F">
        <w:rPr>
          <w:rFonts w:ascii="Times" w:hAnsi="Times"/>
          <w:sz w:val="24"/>
        </w:rPr>
        <w:t xml:space="preserve">, namely an epistemological choice between “what looks promising” and “what truly works”. </w:t>
      </w:r>
    </w:p>
    <w:p w14:paraId="7EFF64B3" w14:textId="77777777" w:rsidR="00737AA3" w:rsidRPr="00202D6F" w:rsidRDefault="00737AA3" w:rsidP="00737AA3">
      <w:pPr>
        <w:spacing w:line="360" w:lineRule="auto"/>
        <w:rPr>
          <w:rFonts w:ascii="Times" w:hAnsi="Times"/>
          <w:sz w:val="24"/>
        </w:rPr>
      </w:pPr>
    </w:p>
    <w:p w14:paraId="26C7207D" w14:textId="77777777" w:rsidR="00737AA3" w:rsidRPr="00202D6F" w:rsidRDefault="00737AA3" w:rsidP="00737AA3">
      <w:pPr>
        <w:spacing w:line="360" w:lineRule="auto"/>
        <w:rPr>
          <w:rFonts w:ascii="Times" w:hAnsi="Times"/>
          <w:sz w:val="24"/>
        </w:rPr>
      </w:pPr>
      <w:r w:rsidRPr="00202D6F">
        <w:rPr>
          <w:rFonts w:ascii="Times" w:hAnsi="Times"/>
          <w:sz w:val="24"/>
        </w:rPr>
        <w:t xml:space="preserve">This chapter sets to briefly introduce the background to the study, the research questions and their underlying rationale. The last section deals with the structure of the whole thesis. </w:t>
      </w:r>
    </w:p>
    <w:p w14:paraId="31132BB4" w14:textId="77777777" w:rsidR="002053CF" w:rsidRPr="00202D6F" w:rsidRDefault="002053CF" w:rsidP="00737AA3">
      <w:pPr>
        <w:spacing w:line="360" w:lineRule="auto"/>
        <w:rPr>
          <w:rFonts w:ascii="Times" w:hAnsi="Times"/>
          <w:sz w:val="24"/>
        </w:rPr>
      </w:pPr>
    </w:p>
    <w:p w14:paraId="776F8EE8" w14:textId="77777777" w:rsidR="00737AA3" w:rsidRPr="00202D6F" w:rsidRDefault="00737AA3" w:rsidP="002053CF">
      <w:pPr>
        <w:spacing w:line="360" w:lineRule="auto"/>
        <w:outlineLvl w:val="1"/>
        <w:rPr>
          <w:rFonts w:ascii="Times" w:hAnsi="Times"/>
          <w:b/>
          <w:bCs/>
          <w:sz w:val="24"/>
        </w:rPr>
      </w:pPr>
      <w:bookmarkStart w:id="1" w:name="_Toc204761706"/>
      <w:r w:rsidRPr="00202D6F">
        <w:rPr>
          <w:rFonts w:ascii="Times" w:hAnsi="Times"/>
          <w:b/>
          <w:bCs/>
          <w:sz w:val="24"/>
        </w:rPr>
        <w:t>1.1 Background to the study</w:t>
      </w:r>
      <w:bookmarkEnd w:id="1"/>
    </w:p>
    <w:p w14:paraId="0DCA4F66" w14:textId="77777777" w:rsidR="00737AA3" w:rsidRPr="00202D6F" w:rsidRDefault="00737AA3" w:rsidP="002053CF">
      <w:pPr>
        <w:spacing w:line="360" w:lineRule="auto"/>
        <w:outlineLvl w:val="2"/>
        <w:rPr>
          <w:rFonts w:ascii="Times" w:hAnsi="Times"/>
          <w:b/>
          <w:bCs/>
          <w:sz w:val="24"/>
          <w:u w:val="single"/>
        </w:rPr>
      </w:pPr>
      <w:bookmarkStart w:id="2" w:name="_Toc204761707"/>
      <w:r w:rsidRPr="00202D6F">
        <w:rPr>
          <w:rFonts w:ascii="Times" w:hAnsi="Times"/>
          <w:b/>
          <w:bCs/>
          <w:sz w:val="24"/>
          <w:u w:val="single"/>
        </w:rPr>
        <w:lastRenderedPageBreak/>
        <w:t>1.1.1 General background to Chinese HE system</w:t>
      </w:r>
      <w:bookmarkEnd w:id="2"/>
    </w:p>
    <w:p w14:paraId="3C54CC49" w14:textId="77FD6FD5" w:rsidR="00737AA3" w:rsidRPr="00202D6F" w:rsidRDefault="00737AA3" w:rsidP="00737AA3">
      <w:pPr>
        <w:spacing w:line="360" w:lineRule="auto"/>
        <w:rPr>
          <w:rFonts w:ascii="Times" w:hAnsi="Times"/>
          <w:sz w:val="24"/>
        </w:rPr>
      </w:pPr>
      <w:r w:rsidRPr="00202D6F">
        <w:rPr>
          <w:rFonts w:ascii="Times" w:hAnsi="Times"/>
          <w:sz w:val="24"/>
        </w:rPr>
        <w:t xml:space="preserve">The modern Chinese higher education (HE) system has largely been shaped by Western influences, beginning in the early 1900s with the Japanese model, followed by the American model after 1919. After the establishment of the People’s Republic of China in 1949, the Soviet Union model became dominant, leading to the </w:t>
      </w:r>
      <w:proofErr w:type="spellStart"/>
      <w:r w:rsidRPr="00202D6F">
        <w:rPr>
          <w:rFonts w:ascii="Times" w:hAnsi="Times"/>
          <w:sz w:val="24"/>
        </w:rPr>
        <w:t>nationalisation</w:t>
      </w:r>
      <w:proofErr w:type="spellEnd"/>
      <w:r w:rsidRPr="00202D6F">
        <w:rPr>
          <w:rFonts w:ascii="Times" w:hAnsi="Times"/>
          <w:sz w:val="24"/>
        </w:rPr>
        <w:t xml:space="preserve"> of HE institutions and the restructuring of the system to align with Soviet principles (Yang, 2005). This </w:t>
      </w:r>
      <w:proofErr w:type="spellStart"/>
      <w:r w:rsidRPr="00202D6F">
        <w:rPr>
          <w:rFonts w:ascii="Times" w:hAnsi="Times"/>
          <w:sz w:val="24"/>
        </w:rPr>
        <w:t>centralisation</w:t>
      </w:r>
      <w:proofErr w:type="spellEnd"/>
      <w:r w:rsidRPr="00202D6F">
        <w:rPr>
          <w:rFonts w:ascii="Times" w:hAnsi="Times"/>
          <w:sz w:val="24"/>
        </w:rPr>
        <w:t xml:space="preserve"> has persisted, with the government playing a key role in directing HE to meet economic and social development goals, often </w:t>
      </w:r>
      <w:proofErr w:type="spellStart"/>
      <w:r w:rsidRPr="00202D6F">
        <w:rPr>
          <w:rFonts w:ascii="Times" w:hAnsi="Times"/>
          <w:sz w:val="24"/>
        </w:rPr>
        <w:t>prioritising</w:t>
      </w:r>
      <w:proofErr w:type="spellEnd"/>
      <w:r w:rsidRPr="00202D6F">
        <w:rPr>
          <w:rFonts w:ascii="Times" w:hAnsi="Times"/>
          <w:sz w:val="24"/>
        </w:rPr>
        <w:t xml:space="preserve"> engineering and scientific education over humanities. This imbalance prompted reforms in the 1980s, including the consolidation of smaller institutions into larger universities and expanded undergraduate recruitment, though the </w:t>
      </w:r>
      <w:proofErr w:type="spellStart"/>
      <w:r w:rsidRPr="00202D6F">
        <w:rPr>
          <w:rFonts w:ascii="Times" w:hAnsi="Times"/>
          <w:sz w:val="24"/>
        </w:rPr>
        <w:t>centralised</w:t>
      </w:r>
      <w:proofErr w:type="spellEnd"/>
      <w:r w:rsidRPr="00202D6F">
        <w:rPr>
          <w:rFonts w:ascii="Times" w:hAnsi="Times"/>
          <w:sz w:val="24"/>
        </w:rPr>
        <w:t xml:space="preserve"> structure remained intact (Yang, 2005).</w:t>
      </w:r>
    </w:p>
    <w:p w14:paraId="28BFDF86" w14:textId="50B847CC" w:rsidR="00737AA3" w:rsidRPr="00202D6F" w:rsidRDefault="00737AA3" w:rsidP="00737AA3">
      <w:pPr>
        <w:spacing w:line="360" w:lineRule="auto"/>
        <w:rPr>
          <w:rFonts w:ascii="Times" w:hAnsi="Times"/>
          <w:sz w:val="24"/>
        </w:rPr>
      </w:pPr>
      <w:r w:rsidRPr="00202D6F">
        <w:rPr>
          <w:rFonts w:ascii="Times" w:hAnsi="Times"/>
          <w:sz w:val="24"/>
        </w:rPr>
        <w:t xml:space="preserve">Chinese HE is deeply rooted in its historical and cultural context, with origins tied to the imperial examination system, which </w:t>
      </w:r>
      <w:proofErr w:type="spellStart"/>
      <w:r w:rsidRPr="00202D6F">
        <w:rPr>
          <w:rFonts w:ascii="Times" w:hAnsi="Times"/>
          <w:sz w:val="24"/>
        </w:rPr>
        <w:t>emphasised</w:t>
      </w:r>
      <w:proofErr w:type="spellEnd"/>
      <w:r w:rsidRPr="00202D6F">
        <w:rPr>
          <w:rFonts w:ascii="Times" w:hAnsi="Times"/>
          <w:sz w:val="24"/>
        </w:rPr>
        <w:t xml:space="preserve"> rote </w:t>
      </w:r>
      <w:proofErr w:type="spellStart"/>
      <w:r w:rsidRPr="00202D6F">
        <w:rPr>
          <w:rFonts w:ascii="Times" w:hAnsi="Times"/>
          <w:sz w:val="24"/>
        </w:rPr>
        <w:t>memorisation</w:t>
      </w:r>
      <w:proofErr w:type="spellEnd"/>
      <w:r w:rsidRPr="00202D6F">
        <w:rPr>
          <w:rFonts w:ascii="Times" w:hAnsi="Times"/>
          <w:sz w:val="24"/>
        </w:rPr>
        <w:t xml:space="preserve"> and text interpretation for social mobility (Yang, 2015). This legacy has fostered a teacher-centered pedagogy, where knowledge is transmitted unilaterally from authority figures to passive students, often through repetition and subject-centered approaches (Wang &amp; </w:t>
      </w:r>
      <w:proofErr w:type="spellStart"/>
      <w:r w:rsidRPr="00202D6F">
        <w:rPr>
          <w:rFonts w:ascii="Times" w:hAnsi="Times"/>
          <w:sz w:val="24"/>
        </w:rPr>
        <w:t>Torrisi</w:t>
      </w:r>
      <w:proofErr w:type="spellEnd"/>
      <w:r w:rsidRPr="00202D6F">
        <w:rPr>
          <w:rFonts w:ascii="Times" w:hAnsi="Times"/>
          <w:sz w:val="24"/>
        </w:rPr>
        <w:t xml:space="preserve">-Steele, 2019). Despite reforms, the system remains highly </w:t>
      </w:r>
      <w:proofErr w:type="spellStart"/>
      <w:r w:rsidRPr="00202D6F">
        <w:rPr>
          <w:rFonts w:ascii="Times" w:hAnsi="Times"/>
          <w:sz w:val="24"/>
        </w:rPr>
        <w:t>centralised</w:t>
      </w:r>
      <w:proofErr w:type="spellEnd"/>
      <w:r w:rsidRPr="00202D6F">
        <w:rPr>
          <w:rFonts w:ascii="Times" w:hAnsi="Times"/>
          <w:sz w:val="24"/>
        </w:rPr>
        <w:t>, with syllabi and teaching objectives dictated by the Ministry of Education, limiting lecturers</w:t>
      </w:r>
      <w:r w:rsidR="002053CF" w:rsidRPr="00202D6F">
        <w:rPr>
          <w:rFonts w:ascii="Times" w:hAnsi="Times"/>
          <w:sz w:val="24"/>
        </w:rPr>
        <w:t>’</w:t>
      </w:r>
      <w:r w:rsidRPr="00202D6F">
        <w:rPr>
          <w:rFonts w:ascii="Times" w:hAnsi="Times"/>
          <w:sz w:val="24"/>
        </w:rPr>
        <w:t xml:space="preserve"> autonomy in modifying content or adopting alternative pedagogies.</w:t>
      </w:r>
    </w:p>
    <w:p w14:paraId="63EEF304" w14:textId="77777777" w:rsidR="00737AA3" w:rsidRPr="00202D6F" w:rsidRDefault="00737AA3" w:rsidP="00DA07AB">
      <w:pPr>
        <w:spacing w:line="360" w:lineRule="auto"/>
        <w:outlineLvl w:val="2"/>
        <w:rPr>
          <w:rFonts w:ascii="Times" w:hAnsi="Times"/>
          <w:b/>
          <w:bCs/>
          <w:sz w:val="24"/>
          <w:u w:val="single"/>
        </w:rPr>
      </w:pPr>
      <w:bookmarkStart w:id="3" w:name="_Toc204761708"/>
      <w:r w:rsidRPr="00202D6F">
        <w:rPr>
          <w:rFonts w:ascii="Times" w:hAnsi="Times"/>
          <w:b/>
          <w:bCs/>
          <w:sz w:val="24"/>
          <w:u w:val="single"/>
        </w:rPr>
        <w:t xml:space="preserve">1.1.2 Pedagogy in Chinese HE in the era of </w:t>
      </w:r>
      <w:proofErr w:type="spellStart"/>
      <w:r w:rsidRPr="00202D6F">
        <w:rPr>
          <w:rFonts w:ascii="Times" w:hAnsi="Times"/>
          <w:b/>
          <w:bCs/>
          <w:sz w:val="24"/>
          <w:u w:val="single"/>
        </w:rPr>
        <w:t>internationalisation</w:t>
      </w:r>
      <w:bookmarkEnd w:id="3"/>
      <w:proofErr w:type="spellEnd"/>
      <w:r w:rsidRPr="00202D6F">
        <w:rPr>
          <w:rFonts w:ascii="Times" w:hAnsi="Times"/>
          <w:b/>
          <w:bCs/>
          <w:sz w:val="24"/>
          <w:u w:val="single"/>
        </w:rPr>
        <w:t>  </w:t>
      </w:r>
    </w:p>
    <w:p w14:paraId="60EDCA66" w14:textId="77777777" w:rsidR="00737AA3" w:rsidRPr="00202D6F" w:rsidRDefault="00737AA3" w:rsidP="00737AA3">
      <w:pPr>
        <w:spacing w:line="360" w:lineRule="auto"/>
        <w:rPr>
          <w:rFonts w:ascii="Times" w:hAnsi="Times"/>
          <w:sz w:val="24"/>
        </w:rPr>
      </w:pPr>
      <w:r w:rsidRPr="00202D6F">
        <w:rPr>
          <w:rFonts w:ascii="Times" w:hAnsi="Times"/>
          <w:sz w:val="24"/>
        </w:rPr>
        <w:t xml:space="preserve">In the 1980s and 1990s, as the initial phase of Chinese reform and </w:t>
      </w:r>
      <w:proofErr w:type="gramStart"/>
      <w:r w:rsidRPr="00202D6F">
        <w:rPr>
          <w:rFonts w:ascii="Times" w:hAnsi="Times"/>
          <w:sz w:val="24"/>
        </w:rPr>
        <w:t>opening up</w:t>
      </w:r>
      <w:proofErr w:type="gramEnd"/>
      <w:r w:rsidRPr="00202D6F">
        <w:rPr>
          <w:rFonts w:ascii="Times" w:hAnsi="Times"/>
          <w:sz w:val="24"/>
        </w:rPr>
        <w:t xml:space="preserve">, one major technique towards the </w:t>
      </w:r>
      <w:proofErr w:type="spellStart"/>
      <w:r w:rsidRPr="00202D6F">
        <w:rPr>
          <w:rFonts w:ascii="Times" w:hAnsi="Times"/>
          <w:sz w:val="24"/>
        </w:rPr>
        <w:t>internationalisation</w:t>
      </w:r>
      <w:proofErr w:type="spellEnd"/>
      <w:r w:rsidRPr="00202D6F">
        <w:rPr>
          <w:rFonts w:ascii="Times" w:hAnsi="Times"/>
          <w:sz w:val="24"/>
        </w:rPr>
        <w:t xml:space="preserve"> of HE was to select top scholars and students from elite universities for research </w:t>
      </w:r>
      <w:proofErr w:type="spellStart"/>
      <w:r w:rsidRPr="00202D6F">
        <w:rPr>
          <w:rFonts w:ascii="Times" w:hAnsi="Times"/>
          <w:sz w:val="24"/>
        </w:rPr>
        <w:t>programmes</w:t>
      </w:r>
      <w:proofErr w:type="spellEnd"/>
      <w:r w:rsidRPr="00202D6F">
        <w:rPr>
          <w:rFonts w:ascii="Times" w:hAnsi="Times"/>
          <w:sz w:val="24"/>
        </w:rPr>
        <w:t xml:space="preserve"> abroad, subject to rigid governmental control (Wang, 2010). Such improvement took place only partially, without any immediate contribution to the </w:t>
      </w:r>
      <w:proofErr w:type="spellStart"/>
      <w:r w:rsidRPr="00202D6F">
        <w:rPr>
          <w:rFonts w:ascii="Times" w:hAnsi="Times"/>
          <w:sz w:val="24"/>
        </w:rPr>
        <w:t>internationalisation</w:t>
      </w:r>
      <w:proofErr w:type="spellEnd"/>
      <w:r w:rsidRPr="00202D6F">
        <w:rPr>
          <w:rFonts w:ascii="Times" w:hAnsi="Times"/>
          <w:sz w:val="24"/>
        </w:rPr>
        <w:t xml:space="preserve"> of Chinese HE. Given the central aim of </w:t>
      </w:r>
      <w:proofErr w:type="spellStart"/>
      <w:r w:rsidRPr="00202D6F">
        <w:rPr>
          <w:rFonts w:ascii="Times" w:hAnsi="Times"/>
          <w:sz w:val="24"/>
        </w:rPr>
        <w:t>popularising</w:t>
      </w:r>
      <w:proofErr w:type="spellEnd"/>
      <w:r w:rsidRPr="00202D6F">
        <w:rPr>
          <w:rFonts w:ascii="Times" w:hAnsi="Times"/>
          <w:sz w:val="24"/>
        </w:rPr>
        <w:t xml:space="preserve"> Chinese HE, teaching and learning at the tertiary level mainly followed the Confucian model (Liang</w:t>
      </w:r>
      <w:r w:rsidRPr="00202D6F">
        <w:rPr>
          <w:rFonts w:ascii="Times" w:hAnsi="Times" w:hint="eastAsia"/>
          <w:sz w:val="24"/>
        </w:rPr>
        <w:t xml:space="preserve"> et al., </w:t>
      </w:r>
      <w:r w:rsidRPr="00202D6F">
        <w:rPr>
          <w:rFonts w:ascii="Times" w:hAnsi="Times"/>
          <w:sz w:val="24"/>
        </w:rPr>
        <w:t>2020). </w:t>
      </w:r>
    </w:p>
    <w:p w14:paraId="1D7AA51E" w14:textId="77777777" w:rsidR="00737AA3" w:rsidRPr="00202D6F" w:rsidRDefault="00737AA3" w:rsidP="00737AA3">
      <w:pPr>
        <w:spacing w:line="360" w:lineRule="auto"/>
        <w:rPr>
          <w:rFonts w:ascii="Times" w:hAnsi="Times"/>
          <w:sz w:val="24"/>
        </w:rPr>
      </w:pPr>
      <w:r w:rsidRPr="00202D6F">
        <w:rPr>
          <w:rFonts w:ascii="Times" w:hAnsi="Times"/>
          <w:sz w:val="24"/>
        </w:rPr>
        <w:lastRenderedPageBreak/>
        <w:t>Chinese classrooms are generally understood to be highly teacher-centric, in which the enduring emphasis on quantifiable performance and assessments often forces academics into practicing traditionally didactic methods of instruction, such as lectures and end-question tests (</w:t>
      </w:r>
      <w:proofErr w:type="spellStart"/>
      <w:r w:rsidRPr="00202D6F">
        <w:rPr>
          <w:rFonts w:ascii="Times" w:hAnsi="Times"/>
          <w:sz w:val="24"/>
        </w:rPr>
        <w:t>Moula</w:t>
      </w:r>
      <w:proofErr w:type="spellEnd"/>
      <w:r w:rsidRPr="00202D6F">
        <w:rPr>
          <w:rFonts w:ascii="Times" w:hAnsi="Times"/>
          <w:sz w:val="24"/>
        </w:rPr>
        <w:t xml:space="preserve">, 2021). </w:t>
      </w:r>
    </w:p>
    <w:p w14:paraId="051D1F42" w14:textId="77777777" w:rsidR="00737AA3" w:rsidRPr="00202D6F" w:rsidRDefault="00737AA3" w:rsidP="00737AA3">
      <w:pPr>
        <w:spacing w:line="360" w:lineRule="auto"/>
        <w:rPr>
          <w:rFonts w:ascii="Times" w:hAnsi="Times"/>
          <w:sz w:val="24"/>
        </w:rPr>
      </w:pPr>
      <w:r w:rsidRPr="00202D6F">
        <w:rPr>
          <w:rFonts w:ascii="Times" w:hAnsi="Times"/>
          <w:sz w:val="24"/>
        </w:rPr>
        <w:t>That said, the unprecedented expansion in Chinese HE enrolments at the turn of the 21</w:t>
      </w:r>
      <w:r w:rsidRPr="00202D6F">
        <w:rPr>
          <w:rFonts w:ascii="Times" w:hAnsi="Times"/>
          <w:sz w:val="24"/>
          <w:vertAlign w:val="superscript"/>
        </w:rPr>
        <w:t>st</w:t>
      </w:r>
      <w:r w:rsidRPr="00202D6F">
        <w:rPr>
          <w:rFonts w:ascii="Times" w:hAnsi="Times"/>
          <w:sz w:val="24"/>
        </w:rPr>
        <w:t xml:space="preserve"> century quickened the massification of its HE </w:t>
      </w:r>
      <w:proofErr w:type="gramStart"/>
      <w:r w:rsidRPr="00202D6F">
        <w:rPr>
          <w:rFonts w:ascii="Times" w:hAnsi="Times"/>
          <w:sz w:val="24"/>
        </w:rPr>
        <w:t>sector</w:t>
      </w:r>
      <w:proofErr w:type="gramEnd"/>
      <w:r w:rsidRPr="00202D6F">
        <w:rPr>
          <w:rFonts w:ascii="Times" w:hAnsi="Times"/>
          <w:sz w:val="24"/>
        </w:rPr>
        <w:t xml:space="preserve"> (Zhao, 2020). As the enlarging student body necessitated re-consideration of the function of Chinese HEIs in preparing students adequately for knowledge acquisition, application and critical thinking, to survive real-world challenges (ibid.), relevant HE stakeholders have drawn attention to the need for devising fitting teaching practices (Wang &amp; Li, 2021). Coupled with the aims of boosting the economy and strengthen Chinese global knowledge competitiveness during </w:t>
      </w:r>
      <w:proofErr w:type="spellStart"/>
      <w:r w:rsidRPr="00202D6F">
        <w:rPr>
          <w:rFonts w:ascii="Times" w:hAnsi="Times"/>
          <w:sz w:val="24"/>
        </w:rPr>
        <w:t>internationalisation</w:t>
      </w:r>
      <w:proofErr w:type="spellEnd"/>
      <w:r w:rsidRPr="00202D6F">
        <w:rPr>
          <w:rFonts w:ascii="Times" w:hAnsi="Times"/>
          <w:sz w:val="24"/>
        </w:rPr>
        <w:t>, and enhanced mobilities of academics, Western educational philosophies were introduced into Chinese HE sectors (Lin, 2019; Wu, 2022). Further, the 13</w:t>
      </w:r>
      <w:r w:rsidRPr="00202D6F">
        <w:rPr>
          <w:rFonts w:ascii="Times" w:hAnsi="Times"/>
          <w:sz w:val="24"/>
          <w:vertAlign w:val="superscript"/>
        </w:rPr>
        <w:t>th</w:t>
      </w:r>
      <w:r w:rsidRPr="00202D6F">
        <w:rPr>
          <w:rFonts w:ascii="Times" w:hAnsi="Times"/>
          <w:sz w:val="24"/>
        </w:rPr>
        <w:t xml:space="preserve"> Five-Year Plan (2016–2020) instigated by the Chinese government, included an official commitment to </w:t>
      </w:r>
      <w:proofErr w:type="spellStart"/>
      <w:r w:rsidRPr="00202D6F">
        <w:rPr>
          <w:rFonts w:ascii="Times" w:hAnsi="Times"/>
          <w:sz w:val="24"/>
        </w:rPr>
        <w:t>internationalisation</w:t>
      </w:r>
      <w:proofErr w:type="spellEnd"/>
      <w:r w:rsidRPr="00202D6F">
        <w:rPr>
          <w:rFonts w:ascii="Times" w:hAnsi="Times"/>
          <w:sz w:val="24"/>
        </w:rPr>
        <w:t xml:space="preserve"> (ibid.), which encouraged HE sectors to enhance education quality by means of appropriate curriculum and pedagogical reforms, with a focus on the process of learning. Subsequently, innovative, student-centric pedagogies </w:t>
      </w:r>
      <w:proofErr w:type="spellStart"/>
      <w:r w:rsidRPr="00202D6F">
        <w:rPr>
          <w:rFonts w:ascii="Times" w:hAnsi="Times"/>
          <w:sz w:val="24"/>
        </w:rPr>
        <w:t>emphasising</w:t>
      </w:r>
      <w:proofErr w:type="spellEnd"/>
      <w:r w:rsidRPr="00202D6F">
        <w:rPr>
          <w:rFonts w:ascii="Times" w:hAnsi="Times"/>
          <w:sz w:val="24"/>
        </w:rPr>
        <w:t xml:space="preserve"> student autonomy and independence gained wide endorsement among home scholars (e.g., Tan &amp; Reyes, 2016; Wei</w:t>
      </w:r>
      <w:r w:rsidRPr="00202D6F">
        <w:rPr>
          <w:rFonts w:ascii="Times" w:hAnsi="Times" w:hint="eastAsia"/>
          <w:sz w:val="24"/>
        </w:rPr>
        <w:t xml:space="preserve"> et al., </w:t>
      </w:r>
      <w:r w:rsidRPr="00202D6F">
        <w:rPr>
          <w:rFonts w:ascii="Times" w:hAnsi="Times"/>
          <w:sz w:val="24"/>
        </w:rPr>
        <w:t>2016).  </w:t>
      </w:r>
    </w:p>
    <w:p w14:paraId="4944D2A9" w14:textId="5EA74D46" w:rsidR="00737AA3" w:rsidRPr="00202D6F" w:rsidRDefault="00737AA3" w:rsidP="00DA07AB">
      <w:pPr>
        <w:spacing w:line="360" w:lineRule="auto"/>
        <w:outlineLvl w:val="2"/>
        <w:rPr>
          <w:rFonts w:ascii="Times" w:hAnsi="Times"/>
          <w:b/>
          <w:bCs/>
          <w:sz w:val="24"/>
          <w:u w:val="single"/>
        </w:rPr>
      </w:pPr>
      <w:bookmarkStart w:id="4" w:name="_Toc204761709"/>
      <w:r w:rsidRPr="00202D6F">
        <w:rPr>
          <w:rFonts w:ascii="Times" w:hAnsi="Times"/>
          <w:b/>
          <w:bCs/>
          <w:sz w:val="24"/>
          <w:u w:val="single"/>
        </w:rPr>
        <w:t xml:space="preserve">1.1.3 The Changing Profile of </w:t>
      </w:r>
      <w:r w:rsidR="001A24CA" w:rsidRPr="00202D6F">
        <w:rPr>
          <w:rFonts w:ascii="Times" w:hAnsi="Times"/>
          <w:b/>
          <w:bCs/>
          <w:sz w:val="24"/>
          <w:u w:val="single"/>
        </w:rPr>
        <w:t>China’s pedagogy</w:t>
      </w:r>
      <w:bookmarkEnd w:id="4"/>
    </w:p>
    <w:p w14:paraId="70527342" w14:textId="0A313703" w:rsidR="00737AA3" w:rsidRPr="00202D6F" w:rsidRDefault="001A24CA" w:rsidP="00737AA3">
      <w:pPr>
        <w:spacing w:line="360" w:lineRule="auto"/>
        <w:rPr>
          <w:rFonts w:ascii="Times" w:hAnsi="Times"/>
          <w:sz w:val="24"/>
        </w:rPr>
      </w:pPr>
      <w:r w:rsidRPr="00202D6F">
        <w:rPr>
          <w:rFonts w:ascii="Times" w:hAnsi="Times"/>
          <w:sz w:val="24"/>
        </w:rPr>
        <w:t>China’s pedagogy</w:t>
      </w:r>
      <w:r w:rsidR="00737AA3" w:rsidRPr="00202D6F">
        <w:rPr>
          <w:rFonts w:ascii="Times" w:hAnsi="Times"/>
          <w:sz w:val="24"/>
        </w:rPr>
        <w:t xml:space="preserve"> has evolved through exposure to foreign theories, leading to diversification and </w:t>
      </w:r>
      <w:proofErr w:type="spellStart"/>
      <w:r w:rsidR="00737AA3" w:rsidRPr="00202D6F">
        <w:rPr>
          <w:rFonts w:ascii="Times" w:hAnsi="Times"/>
          <w:sz w:val="24"/>
        </w:rPr>
        <w:t>hybridisation</w:t>
      </w:r>
      <w:proofErr w:type="spellEnd"/>
      <w:r w:rsidR="00737AA3" w:rsidRPr="00202D6F">
        <w:rPr>
          <w:rFonts w:ascii="Times" w:hAnsi="Times"/>
          <w:sz w:val="24"/>
        </w:rPr>
        <w:t xml:space="preserve"> (Deng, 2011). Domestic stakeholders have increasingly integrated Western paradigms while striving to develop indigenous approaches (Liu &amp; Lin, 2008). The construction of </w:t>
      </w:r>
      <w:r w:rsidRPr="00202D6F">
        <w:rPr>
          <w:rFonts w:ascii="Times" w:hAnsi="Times"/>
          <w:sz w:val="24"/>
        </w:rPr>
        <w:t>China’s pedagogy</w:t>
      </w:r>
      <w:r w:rsidR="00737AA3" w:rsidRPr="00202D6F">
        <w:rPr>
          <w:rFonts w:ascii="Times" w:hAnsi="Times"/>
          <w:sz w:val="24"/>
        </w:rPr>
        <w:t xml:space="preserve"> at the tertiary level began with significant Soviet influence, but gradually shifted towards independent development, focusing on diversity of discipline and the integration of traditional and modern methods. Despite considerable progress, the lack of originality remains a challenge, and is attributed to insufficient academic awareness and an </w:t>
      </w:r>
      <w:r w:rsidR="00737AA3" w:rsidRPr="00202D6F">
        <w:rPr>
          <w:rFonts w:ascii="Times" w:hAnsi="Times"/>
          <w:sz w:val="24"/>
        </w:rPr>
        <w:lastRenderedPageBreak/>
        <w:t>overreliance on foreign paradigms (Liu &amp; Lin, 2008).</w:t>
      </w:r>
    </w:p>
    <w:p w14:paraId="261CB153" w14:textId="77777777" w:rsidR="00737AA3" w:rsidRPr="00202D6F" w:rsidRDefault="00737AA3" w:rsidP="00737AA3">
      <w:pPr>
        <w:spacing w:line="360" w:lineRule="auto"/>
        <w:rPr>
          <w:rFonts w:ascii="Times" w:hAnsi="Times"/>
          <w:sz w:val="24"/>
        </w:rPr>
      </w:pPr>
      <w:r w:rsidRPr="00202D6F">
        <w:rPr>
          <w:rFonts w:ascii="Times" w:hAnsi="Times"/>
          <w:sz w:val="24"/>
        </w:rPr>
        <w:t xml:space="preserve">Scholars like </w:t>
      </w:r>
      <w:proofErr w:type="spellStart"/>
      <w:r w:rsidRPr="00202D6F">
        <w:rPr>
          <w:rFonts w:ascii="Times" w:hAnsi="Times"/>
          <w:sz w:val="24"/>
        </w:rPr>
        <w:t>Xingzhi</w:t>
      </w:r>
      <w:proofErr w:type="spellEnd"/>
      <w:r w:rsidRPr="00202D6F">
        <w:rPr>
          <w:rFonts w:ascii="Times" w:hAnsi="Times"/>
          <w:sz w:val="24"/>
        </w:rPr>
        <w:t xml:space="preserve"> Tao and </w:t>
      </w:r>
      <w:proofErr w:type="spellStart"/>
      <w:r w:rsidRPr="00202D6F">
        <w:rPr>
          <w:rFonts w:ascii="Times" w:hAnsi="Times"/>
          <w:sz w:val="24"/>
        </w:rPr>
        <w:t>Heqin</w:t>
      </w:r>
      <w:proofErr w:type="spellEnd"/>
      <w:r w:rsidRPr="00202D6F">
        <w:rPr>
          <w:rFonts w:ascii="Times" w:hAnsi="Times"/>
          <w:sz w:val="24"/>
        </w:rPr>
        <w:t xml:space="preserve"> Chen (2004) have contributed to nativism-based pedagogy, but the gap between theory and practice persists, thus highlighting the need for collaboration between theorists and practitioners to ground pedagogy in Chinese unique realities (Ning &amp; Hu, 2006). The dominance of parochialism, which </w:t>
      </w:r>
      <w:proofErr w:type="spellStart"/>
      <w:r w:rsidRPr="00202D6F">
        <w:rPr>
          <w:rFonts w:ascii="Times" w:hAnsi="Times"/>
          <w:sz w:val="24"/>
        </w:rPr>
        <w:t>prioritises</w:t>
      </w:r>
      <w:proofErr w:type="spellEnd"/>
      <w:r w:rsidRPr="00202D6F">
        <w:rPr>
          <w:rFonts w:ascii="Times" w:hAnsi="Times"/>
          <w:sz w:val="24"/>
        </w:rPr>
        <w:t xml:space="preserve"> abstract theories over practical realities, has further hindered the development of a pedagogy of Chinese origin (Lin &amp; Lin, 2008).</w:t>
      </w:r>
    </w:p>
    <w:p w14:paraId="35CB8ADB" w14:textId="77777777" w:rsidR="00737AA3" w:rsidRPr="00202D6F" w:rsidRDefault="00737AA3" w:rsidP="00737AA3">
      <w:pPr>
        <w:spacing w:line="360" w:lineRule="auto"/>
        <w:rPr>
          <w:rFonts w:ascii="Times" w:hAnsi="Times"/>
          <w:sz w:val="24"/>
        </w:rPr>
      </w:pPr>
      <w:r w:rsidRPr="00202D6F">
        <w:rPr>
          <w:rFonts w:ascii="Times" w:hAnsi="Times"/>
          <w:sz w:val="24"/>
        </w:rPr>
        <w:t xml:space="preserve">Debates on the compatibility of Western and Chinese educational epistemologies continue, reflecting broader societal tensions between </w:t>
      </w:r>
      <w:proofErr w:type="spellStart"/>
      <w:r w:rsidRPr="00202D6F">
        <w:rPr>
          <w:rFonts w:ascii="Times" w:hAnsi="Times"/>
          <w:sz w:val="24"/>
        </w:rPr>
        <w:t>modernisation</w:t>
      </w:r>
      <w:proofErr w:type="spellEnd"/>
      <w:r w:rsidRPr="00202D6F">
        <w:rPr>
          <w:rFonts w:ascii="Times" w:hAnsi="Times"/>
          <w:sz w:val="24"/>
        </w:rPr>
        <w:t xml:space="preserve"> and cultural tradition. Indeed, the past few decades have witnessed scholarly efforts in China to transfer the traditional, didactic pedagogical practices into more student-centric ones (Li &amp; Du, 2013), seemingly to no avail, as they are seen as opposing local pedagogical values and epistemological traditions (Singh &amp; Kaur, 2023). While some argue for the superiority of Western values such as science and democracy, others advocate </w:t>
      </w:r>
      <w:proofErr w:type="spellStart"/>
      <w:r w:rsidRPr="00202D6F">
        <w:rPr>
          <w:rFonts w:ascii="Times" w:hAnsi="Times"/>
          <w:sz w:val="24"/>
        </w:rPr>
        <w:t>harmonising</w:t>
      </w:r>
      <w:proofErr w:type="spellEnd"/>
      <w:r w:rsidRPr="00202D6F">
        <w:rPr>
          <w:rFonts w:ascii="Times" w:hAnsi="Times"/>
          <w:sz w:val="24"/>
        </w:rPr>
        <w:t xml:space="preserve"> Confucian traditions with </w:t>
      </w:r>
      <w:proofErr w:type="spellStart"/>
      <w:r w:rsidRPr="00202D6F">
        <w:rPr>
          <w:rFonts w:ascii="Times" w:hAnsi="Times"/>
          <w:sz w:val="24"/>
        </w:rPr>
        <w:t>modernisation</w:t>
      </w:r>
      <w:proofErr w:type="spellEnd"/>
      <w:r w:rsidRPr="00202D6F">
        <w:rPr>
          <w:rFonts w:ascii="Times" w:hAnsi="Times"/>
          <w:sz w:val="24"/>
        </w:rPr>
        <w:t xml:space="preserve">, as seen in other East Asian countries (e.g., Chen, 2004; Liu &amp; Willis, 2021). Such an epistemological dichotomy seems increasingly blurred amid the quickening pace of </w:t>
      </w:r>
      <w:proofErr w:type="spellStart"/>
      <w:r w:rsidRPr="00202D6F">
        <w:rPr>
          <w:rFonts w:ascii="Times" w:hAnsi="Times"/>
          <w:sz w:val="24"/>
        </w:rPr>
        <w:t>globalisation</w:t>
      </w:r>
      <w:proofErr w:type="spellEnd"/>
      <w:r w:rsidRPr="00202D6F">
        <w:rPr>
          <w:rFonts w:ascii="Times" w:hAnsi="Times"/>
          <w:sz w:val="24"/>
        </w:rPr>
        <w:t xml:space="preserve">, further complicating efforts to construct an indigenous pedagogy that reflects Chinese ontological and epistemological realities. </w:t>
      </w:r>
    </w:p>
    <w:p w14:paraId="5C9AB4E5" w14:textId="77777777" w:rsidR="00737AA3" w:rsidRPr="00202D6F" w:rsidRDefault="00737AA3" w:rsidP="00737AA3">
      <w:pPr>
        <w:spacing w:line="360" w:lineRule="auto"/>
        <w:rPr>
          <w:rFonts w:ascii="Times" w:hAnsi="Times"/>
          <w:sz w:val="24"/>
        </w:rPr>
      </w:pPr>
      <w:r w:rsidRPr="00202D6F">
        <w:rPr>
          <w:rFonts w:ascii="Times" w:hAnsi="Times"/>
          <w:sz w:val="24"/>
        </w:rPr>
        <w:t xml:space="preserve">In summary, the Chinese HE system has evolved through phases of foreign influence and domestic </w:t>
      </w:r>
      <w:proofErr w:type="gramStart"/>
      <w:r w:rsidRPr="00202D6F">
        <w:rPr>
          <w:rFonts w:ascii="Times" w:hAnsi="Times"/>
          <w:sz w:val="24"/>
        </w:rPr>
        <w:t>reforms, yet</w:t>
      </w:r>
      <w:proofErr w:type="gramEnd"/>
      <w:r w:rsidRPr="00202D6F">
        <w:rPr>
          <w:rFonts w:ascii="Times" w:hAnsi="Times"/>
          <w:sz w:val="24"/>
        </w:rPr>
        <w:t xml:space="preserve"> remains </w:t>
      </w:r>
      <w:proofErr w:type="spellStart"/>
      <w:r w:rsidRPr="00202D6F">
        <w:rPr>
          <w:rFonts w:ascii="Times" w:hAnsi="Times"/>
          <w:sz w:val="24"/>
        </w:rPr>
        <w:t>centralised</w:t>
      </w:r>
      <w:proofErr w:type="spellEnd"/>
      <w:r w:rsidRPr="00202D6F">
        <w:rPr>
          <w:rFonts w:ascii="Times" w:hAnsi="Times"/>
          <w:sz w:val="24"/>
        </w:rPr>
        <w:t xml:space="preserve"> and responsive to national economic goals. While significant strides have been made in developing indigenous pedagogy, challenges such as theoretical originality and the theory-practice gap persist. The ongoing dialogue between Western and Chinese educational paradigms underscores the complexity of constructing a pedagogy that is both globally informed and locally grounded. </w:t>
      </w:r>
    </w:p>
    <w:p w14:paraId="361A9E04" w14:textId="77777777" w:rsidR="00737AA3" w:rsidRPr="00202D6F" w:rsidRDefault="00737AA3" w:rsidP="00DA07AB">
      <w:pPr>
        <w:spacing w:line="360" w:lineRule="auto"/>
        <w:outlineLvl w:val="1"/>
        <w:rPr>
          <w:rFonts w:ascii="Times" w:hAnsi="Times"/>
          <w:b/>
          <w:bCs/>
          <w:sz w:val="24"/>
        </w:rPr>
      </w:pPr>
      <w:bookmarkStart w:id="5" w:name="_Toc204761710"/>
      <w:r w:rsidRPr="00202D6F">
        <w:rPr>
          <w:rFonts w:ascii="Times" w:hAnsi="Times"/>
          <w:b/>
          <w:bCs/>
          <w:sz w:val="24"/>
        </w:rPr>
        <w:t>1.2 Research questions</w:t>
      </w:r>
      <w:bookmarkEnd w:id="5"/>
    </w:p>
    <w:p w14:paraId="362CDDB7" w14:textId="77777777" w:rsidR="00737AA3" w:rsidRPr="00202D6F" w:rsidRDefault="00737AA3" w:rsidP="00737AA3">
      <w:pPr>
        <w:spacing w:line="360" w:lineRule="auto"/>
        <w:rPr>
          <w:rFonts w:ascii="Times" w:hAnsi="Times"/>
          <w:sz w:val="24"/>
        </w:rPr>
      </w:pPr>
      <w:r w:rsidRPr="00202D6F">
        <w:rPr>
          <w:rFonts w:ascii="Times" w:hAnsi="Times"/>
          <w:sz w:val="24"/>
        </w:rPr>
        <w:t xml:space="preserve">Focusing on </w:t>
      </w:r>
      <w:r w:rsidRPr="00202D6F">
        <w:rPr>
          <w:rFonts w:ascii="Times" w:hAnsi="Times"/>
          <w:sz w:val="24"/>
          <w:lang w:val="en-CA"/>
        </w:rPr>
        <w:t xml:space="preserve">the adaptation of </w:t>
      </w:r>
      <w:proofErr w:type="spellStart"/>
      <w:r w:rsidRPr="00202D6F">
        <w:rPr>
          <w:rFonts w:ascii="Times" w:hAnsi="Times"/>
          <w:sz w:val="24"/>
          <w:lang w:val="en-CA"/>
        </w:rPr>
        <w:t>PjBL</w:t>
      </w:r>
      <w:proofErr w:type="spellEnd"/>
      <w:r w:rsidRPr="00202D6F">
        <w:rPr>
          <w:rFonts w:ascii="Times" w:hAnsi="Times"/>
          <w:sz w:val="24"/>
          <w:lang w:val="en-CA"/>
        </w:rPr>
        <w:t xml:space="preserve"> as one Western pedagogy in Chinese HE, this </w:t>
      </w:r>
      <w:r w:rsidRPr="00202D6F">
        <w:rPr>
          <w:rFonts w:ascii="Times" w:hAnsi="Times"/>
          <w:sz w:val="24"/>
          <w:lang w:val="en-CA"/>
        </w:rPr>
        <w:lastRenderedPageBreak/>
        <w:t xml:space="preserve">study prioritises analysis of lecturers’ lived experiences with </w:t>
      </w:r>
      <w:proofErr w:type="spellStart"/>
      <w:r w:rsidRPr="00202D6F">
        <w:rPr>
          <w:rFonts w:ascii="Times" w:hAnsi="Times"/>
          <w:sz w:val="24"/>
          <w:lang w:val="en-CA"/>
        </w:rPr>
        <w:t>PjBL</w:t>
      </w:r>
      <w:proofErr w:type="spellEnd"/>
      <w:r w:rsidRPr="00202D6F">
        <w:rPr>
          <w:rFonts w:ascii="Times" w:hAnsi="Times"/>
          <w:sz w:val="24"/>
          <w:lang w:val="en-CA"/>
        </w:rPr>
        <w:t xml:space="preserve"> in two HEIs in Southwestern China. More specifically, it </w:t>
      </w:r>
      <w:r w:rsidRPr="00202D6F">
        <w:rPr>
          <w:rFonts w:ascii="Times" w:hAnsi="Times"/>
          <w:sz w:val="24"/>
        </w:rPr>
        <w:t xml:space="preserve">explores the lecturer-initiated, bottom-up adaptation of </w:t>
      </w:r>
      <w:proofErr w:type="spellStart"/>
      <w:r w:rsidRPr="00202D6F">
        <w:rPr>
          <w:rFonts w:ascii="Times" w:hAnsi="Times"/>
          <w:sz w:val="24"/>
        </w:rPr>
        <w:t>PjBL</w:t>
      </w:r>
      <w:proofErr w:type="spellEnd"/>
      <w:r w:rsidRPr="00202D6F">
        <w:rPr>
          <w:rFonts w:ascii="Times" w:hAnsi="Times"/>
          <w:sz w:val="24"/>
        </w:rPr>
        <w:t xml:space="preserve"> from the lens of Cultural scripts for teaching and Complexity Theory. The two main research questions with which this study concerns itself is therefore:</w:t>
      </w:r>
    </w:p>
    <w:p w14:paraId="72427C49" w14:textId="77777777" w:rsidR="00737AA3" w:rsidRPr="00202D6F" w:rsidRDefault="00737AA3" w:rsidP="0027284A">
      <w:pPr>
        <w:pStyle w:val="a9"/>
        <w:numPr>
          <w:ilvl w:val="1"/>
          <w:numId w:val="45"/>
        </w:numPr>
        <w:spacing w:line="360" w:lineRule="auto"/>
        <w:rPr>
          <w:rFonts w:ascii="Times" w:hAnsi="Times"/>
          <w:sz w:val="24"/>
        </w:rPr>
      </w:pPr>
      <w:r w:rsidRPr="00202D6F">
        <w:rPr>
          <w:rFonts w:ascii="Times" w:hAnsi="Times"/>
          <w:sz w:val="24"/>
        </w:rPr>
        <w:t xml:space="preserve">How is western pedagogy adapted in Chinese HE, with specific reference to </w:t>
      </w:r>
      <w:proofErr w:type="spellStart"/>
      <w:r w:rsidRPr="00202D6F">
        <w:rPr>
          <w:rFonts w:ascii="Times" w:hAnsi="Times"/>
          <w:sz w:val="24"/>
        </w:rPr>
        <w:t>PjBL</w:t>
      </w:r>
      <w:proofErr w:type="spellEnd"/>
      <w:r w:rsidRPr="00202D6F">
        <w:rPr>
          <w:rFonts w:ascii="Times" w:hAnsi="Times"/>
          <w:sz w:val="24"/>
        </w:rPr>
        <w:t xml:space="preserve"> as a case?  </w:t>
      </w:r>
    </w:p>
    <w:p w14:paraId="7BA6EF4E" w14:textId="77777777" w:rsidR="00737AA3" w:rsidRPr="00202D6F" w:rsidRDefault="00737AA3" w:rsidP="00737AA3">
      <w:pPr>
        <w:pStyle w:val="a9"/>
        <w:spacing w:line="360" w:lineRule="auto"/>
        <w:ind w:left="1440"/>
        <w:rPr>
          <w:rFonts w:ascii="Times" w:hAnsi="Times"/>
          <w:sz w:val="24"/>
        </w:rPr>
      </w:pPr>
    </w:p>
    <w:p w14:paraId="4E378E07" w14:textId="77777777" w:rsidR="00737AA3" w:rsidRPr="00202D6F" w:rsidRDefault="00737AA3" w:rsidP="0027284A">
      <w:pPr>
        <w:pStyle w:val="a9"/>
        <w:numPr>
          <w:ilvl w:val="1"/>
          <w:numId w:val="45"/>
        </w:numPr>
        <w:spacing w:line="360" w:lineRule="auto"/>
        <w:rPr>
          <w:rFonts w:ascii="Times" w:hAnsi="Times"/>
          <w:sz w:val="24"/>
        </w:rPr>
      </w:pPr>
      <w:r w:rsidRPr="00202D6F">
        <w:rPr>
          <w:rFonts w:ascii="Times" w:hAnsi="Times"/>
          <w:sz w:val="24"/>
        </w:rPr>
        <w:t>How do complex systems of Chinese lecturer beliefs and practice interact with these new western pedagogies? </w:t>
      </w:r>
    </w:p>
    <w:p w14:paraId="445084C6" w14:textId="77777777" w:rsidR="00737AA3" w:rsidRPr="00202D6F" w:rsidRDefault="00737AA3" w:rsidP="00737AA3">
      <w:pPr>
        <w:spacing w:line="360" w:lineRule="auto"/>
        <w:rPr>
          <w:rFonts w:ascii="Times" w:hAnsi="Times"/>
          <w:sz w:val="24"/>
        </w:rPr>
      </w:pPr>
    </w:p>
    <w:p w14:paraId="60027ECA" w14:textId="77777777" w:rsidR="00737AA3" w:rsidRPr="00202D6F" w:rsidRDefault="00737AA3" w:rsidP="00DA07AB">
      <w:pPr>
        <w:spacing w:line="360" w:lineRule="auto"/>
        <w:outlineLvl w:val="1"/>
        <w:rPr>
          <w:rFonts w:ascii="Times" w:hAnsi="Times"/>
          <w:b/>
          <w:bCs/>
          <w:sz w:val="24"/>
        </w:rPr>
      </w:pPr>
      <w:bookmarkStart w:id="6" w:name="_Toc204761711"/>
      <w:r w:rsidRPr="00202D6F">
        <w:rPr>
          <w:rFonts w:ascii="Times" w:hAnsi="Times"/>
          <w:b/>
          <w:bCs/>
          <w:sz w:val="24"/>
        </w:rPr>
        <w:t>1.3 Overview of the study</w:t>
      </w:r>
      <w:bookmarkEnd w:id="6"/>
    </w:p>
    <w:p w14:paraId="5AC6E392" w14:textId="77777777" w:rsidR="00737AA3" w:rsidRPr="00202D6F" w:rsidRDefault="00737AA3" w:rsidP="00737AA3">
      <w:pPr>
        <w:spacing w:line="360" w:lineRule="auto"/>
        <w:rPr>
          <w:rFonts w:ascii="Times" w:hAnsi="Times"/>
          <w:sz w:val="24"/>
        </w:rPr>
      </w:pPr>
      <w:r w:rsidRPr="00202D6F">
        <w:rPr>
          <w:rFonts w:ascii="Times" w:hAnsi="Times"/>
          <w:sz w:val="24"/>
        </w:rPr>
        <w:t xml:space="preserve">This introduction chapter presented the aim and rationale of the study, followed by a background chapter which depicts the current context of higher education in China, with explicit focus on the complex and evolving discourse of pedagogy in Chinese HE. More specifically, it considers Confucianism as one major educational philosophy in China and its impact on the local instructional practices. </w:t>
      </w:r>
    </w:p>
    <w:p w14:paraId="1B15503A" w14:textId="77777777" w:rsidR="00737AA3" w:rsidRPr="00202D6F" w:rsidRDefault="00737AA3" w:rsidP="00737AA3">
      <w:pPr>
        <w:spacing w:line="360" w:lineRule="auto"/>
        <w:rPr>
          <w:rFonts w:ascii="Times" w:hAnsi="Times"/>
          <w:sz w:val="24"/>
        </w:rPr>
      </w:pPr>
      <w:r w:rsidRPr="00202D6F">
        <w:rPr>
          <w:rFonts w:ascii="Times" w:hAnsi="Times"/>
          <w:sz w:val="24"/>
        </w:rPr>
        <w:t xml:space="preserve">In effect, Chapter 2 </w:t>
      </w:r>
      <w:proofErr w:type="spellStart"/>
      <w:r w:rsidRPr="00202D6F">
        <w:rPr>
          <w:rFonts w:ascii="Times" w:hAnsi="Times"/>
          <w:sz w:val="24"/>
        </w:rPr>
        <w:t>contextualises</w:t>
      </w:r>
      <w:proofErr w:type="spellEnd"/>
      <w:r w:rsidRPr="00202D6F">
        <w:rPr>
          <w:rFonts w:ascii="Times" w:hAnsi="Times"/>
          <w:sz w:val="24"/>
        </w:rPr>
        <w:t xml:space="preserve"> the research and justifies the inquiry into project-based learning against the current backdrop of highlighting indigenous Chinese culture amid transfer of Western pedagogy, specifically project-based learning. </w:t>
      </w:r>
    </w:p>
    <w:p w14:paraId="1BB38209" w14:textId="694F1AC0" w:rsidR="00737AA3" w:rsidRPr="00202D6F" w:rsidRDefault="00737AA3" w:rsidP="00737AA3">
      <w:pPr>
        <w:spacing w:line="360" w:lineRule="auto"/>
        <w:rPr>
          <w:rFonts w:ascii="Times" w:hAnsi="Times"/>
          <w:sz w:val="24"/>
        </w:rPr>
      </w:pPr>
      <w:r w:rsidRPr="00202D6F">
        <w:rPr>
          <w:rFonts w:ascii="Times" w:hAnsi="Times"/>
          <w:sz w:val="24"/>
        </w:rPr>
        <w:t xml:space="preserve">Chapter 3 taps into the literature pertinent to project-based Learning. This will start with an exploration of the epistemological underpinnings of </w:t>
      </w:r>
      <w:proofErr w:type="spellStart"/>
      <w:r w:rsidRPr="00202D6F">
        <w:rPr>
          <w:rFonts w:ascii="Times" w:hAnsi="Times"/>
          <w:sz w:val="24"/>
        </w:rPr>
        <w:t>PjBL</w:t>
      </w:r>
      <w:proofErr w:type="spellEnd"/>
      <w:r w:rsidRPr="00202D6F">
        <w:rPr>
          <w:rFonts w:ascii="Times" w:hAnsi="Times"/>
          <w:sz w:val="24"/>
        </w:rPr>
        <w:t xml:space="preserve">, highlighting the learner-centric, constructivist underpinnings of </w:t>
      </w:r>
      <w:proofErr w:type="spellStart"/>
      <w:r w:rsidRPr="00202D6F">
        <w:rPr>
          <w:rFonts w:ascii="Times" w:hAnsi="Times"/>
          <w:sz w:val="24"/>
        </w:rPr>
        <w:t>PjBL</w:t>
      </w:r>
      <w:proofErr w:type="spellEnd"/>
      <w:r w:rsidRPr="00202D6F">
        <w:rPr>
          <w:rFonts w:ascii="Times" w:hAnsi="Times"/>
          <w:sz w:val="24"/>
        </w:rPr>
        <w:t xml:space="preserve"> as a Western pedagogy. This offers a significant reference to the study as it helps to define and differentiate </w:t>
      </w:r>
      <w:proofErr w:type="spellStart"/>
      <w:r w:rsidRPr="00202D6F">
        <w:rPr>
          <w:rFonts w:ascii="Times" w:hAnsi="Times"/>
          <w:sz w:val="24"/>
        </w:rPr>
        <w:t>PjBL</w:t>
      </w:r>
      <w:proofErr w:type="spellEnd"/>
      <w:r w:rsidRPr="00202D6F">
        <w:rPr>
          <w:rFonts w:ascii="Times" w:hAnsi="Times"/>
          <w:sz w:val="24"/>
        </w:rPr>
        <w:t xml:space="preserve"> from other </w:t>
      </w:r>
      <w:proofErr w:type="spellStart"/>
      <w:r w:rsidRPr="00202D6F">
        <w:rPr>
          <w:rFonts w:ascii="Times" w:hAnsi="Times"/>
          <w:sz w:val="24"/>
        </w:rPr>
        <w:t>leatner</w:t>
      </w:r>
      <w:proofErr w:type="spellEnd"/>
      <w:r w:rsidRPr="00202D6F">
        <w:rPr>
          <w:rFonts w:ascii="Times" w:hAnsi="Times"/>
          <w:sz w:val="24"/>
        </w:rPr>
        <w:t xml:space="preserve">-centric pedagogies. It is also worth mentioning that </w:t>
      </w:r>
      <w:proofErr w:type="spellStart"/>
      <w:r w:rsidRPr="00202D6F">
        <w:rPr>
          <w:rFonts w:ascii="Times" w:hAnsi="Times"/>
          <w:sz w:val="24"/>
        </w:rPr>
        <w:t>PjBL</w:t>
      </w:r>
      <w:proofErr w:type="spellEnd"/>
      <w:r w:rsidRPr="00202D6F">
        <w:rPr>
          <w:rFonts w:ascii="Times" w:hAnsi="Times"/>
          <w:sz w:val="24"/>
        </w:rPr>
        <w:t xml:space="preserve"> is subject to multiple, sometimes contesting, interpretations by researchers and practitioners, which renders </w:t>
      </w:r>
      <w:proofErr w:type="spellStart"/>
      <w:r w:rsidRPr="00202D6F">
        <w:rPr>
          <w:rFonts w:ascii="Times" w:hAnsi="Times"/>
          <w:sz w:val="24"/>
        </w:rPr>
        <w:t>PjBL</w:t>
      </w:r>
      <w:proofErr w:type="spellEnd"/>
      <w:r w:rsidRPr="00202D6F">
        <w:rPr>
          <w:rFonts w:ascii="Times" w:hAnsi="Times"/>
          <w:sz w:val="24"/>
        </w:rPr>
        <w:t xml:space="preserve"> implementation highly </w:t>
      </w:r>
      <w:proofErr w:type="gramStart"/>
      <w:r w:rsidRPr="00202D6F">
        <w:rPr>
          <w:rFonts w:ascii="Times" w:hAnsi="Times"/>
          <w:sz w:val="24"/>
        </w:rPr>
        <w:t>context-specific</w:t>
      </w:r>
      <w:proofErr w:type="gramEnd"/>
      <w:r w:rsidRPr="00202D6F">
        <w:rPr>
          <w:rFonts w:ascii="Times" w:hAnsi="Times"/>
          <w:sz w:val="24"/>
        </w:rPr>
        <w:t xml:space="preserve">. Hence, given that </w:t>
      </w:r>
      <w:proofErr w:type="spellStart"/>
      <w:r w:rsidRPr="00202D6F">
        <w:rPr>
          <w:rFonts w:ascii="Times" w:hAnsi="Times"/>
          <w:sz w:val="24"/>
        </w:rPr>
        <w:t>PjBL</w:t>
      </w:r>
      <w:proofErr w:type="spellEnd"/>
      <w:r w:rsidRPr="00202D6F">
        <w:rPr>
          <w:rFonts w:ascii="Times" w:hAnsi="Times"/>
          <w:sz w:val="24"/>
        </w:rPr>
        <w:t xml:space="preserve"> </w:t>
      </w:r>
      <w:r w:rsidRPr="00202D6F">
        <w:rPr>
          <w:rFonts w:ascii="Times" w:hAnsi="Times"/>
          <w:sz w:val="24"/>
        </w:rPr>
        <w:lastRenderedPageBreak/>
        <w:t xml:space="preserve">constitutes an elusive concept, a working definition of </w:t>
      </w:r>
      <w:proofErr w:type="spellStart"/>
      <w:r w:rsidRPr="00202D6F">
        <w:rPr>
          <w:rFonts w:ascii="Times" w:hAnsi="Times"/>
          <w:sz w:val="24"/>
        </w:rPr>
        <w:t>PjBL</w:t>
      </w:r>
      <w:proofErr w:type="spellEnd"/>
      <w:r w:rsidRPr="00202D6F">
        <w:rPr>
          <w:rFonts w:ascii="Times" w:hAnsi="Times"/>
          <w:sz w:val="24"/>
        </w:rPr>
        <w:t xml:space="preserve"> is formulated by the end of Chapter 3</w:t>
      </w:r>
      <w:r w:rsidR="00052DCC">
        <w:rPr>
          <w:rFonts w:ascii="Times" w:hAnsi="Times"/>
          <w:sz w:val="24"/>
        </w:rPr>
        <w:t xml:space="preserve">. </w:t>
      </w:r>
      <w:r w:rsidRPr="00202D6F">
        <w:rPr>
          <w:rFonts w:ascii="Times" w:hAnsi="Times"/>
          <w:sz w:val="24"/>
        </w:rPr>
        <w:t xml:space="preserve">Finally, a review of international and domestic research on the topic of </w:t>
      </w:r>
      <w:proofErr w:type="spellStart"/>
      <w:r w:rsidRPr="00202D6F">
        <w:rPr>
          <w:rFonts w:ascii="Times" w:hAnsi="Times"/>
          <w:sz w:val="24"/>
        </w:rPr>
        <w:t>PjBL</w:t>
      </w:r>
      <w:proofErr w:type="spellEnd"/>
      <w:r w:rsidRPr="00202D6F">
        <w:rPr>
          <w:rFonts w:ascii="Times" w:hAnsi="Times"/>
          <w:sz w:val="24"/>
        </w:rPr>
        <w:t xml:space="preserve"> in higher education will be presented, highlighting existing gaps in the literature regarding lecturers’ bottom-up implementation of </w:t>
      </w:r>
      <w:proofErr w:type="spellStart"/>
      <w:r w:rsidRPr="00202D6F">
        <w:rPr>
          <w:rFonts w:ascii="Times" w:hAnsi="Times"/>
          <w:sz w:val="24"/>
        </w:rPr>
        <w:t>PjBL</w:t>
      </w:r>
      <w:proofErr w:type="spellEnd"/>
      <w:r w:rsidRPr="00202D6F">
        <w:rPr>
          <w:rFonts w:ascii="Times" w:hAnsi="Times"/>
          <w:sz w:val="24"/>
        </w:rPr>
        <w:t xml:space="preserve">, and the ways in which their educational beliefs are put into practice (or not, as the case may be). </w:t>
      </w:r>
    </w:p>
    <w:p w14:paraId="50905940" w14:textId="77777777" w:rsidR="00737AA3" w:rsidRPr="00202D6F" w:rsidRDefault="00737AA3" w:rsidP="00737AA3">
      <w:pPr>
        <w:spacing w:line="360" w:lineRule="auto"/>
        <w:rPr>
          <w:rFonts w:ascii="Times" w:hAnsi="Times"/>
          <w:sz w:val="24"/>
        </w:rPr>
      </w:pPr>
      <w:r w:rsidRPr="00202D6F">
        <w:rPr>
          <w:rFonts w:ascii="Times" w:hAnsi="Times"/>
          <w:sz w:val="24"/>
        </w:rPr>
        <w:t xml:space="preserve">Chapter 4 discusses the methodology of the study, identifying the search for a methodology congruent with understanding the lecturers’ perceptions of, and in-situ adaptation of, </w:t>
      </w:r>
      <w:proofErr w:type="spellStart"/>
      <w:r w:rsidRPr="00202D6F">
        <w:rPr>
          <w:rFonts w:ascii="Times" w:hAnsi="Times"/>
          <w:sz w:val="24"/>
        </w:rPr>
        <w:t>PjBL</w:t>
      </w:r>
      <w:proofErr w:type="spellEnd"/>
      <w:r w:rsidRPr="00202D6F">
        <w:rPr>
          <w:rFonts w:ascii="Times" w:hAnsi="Times"/>
          <w:sz w:val="24"/>
        </w:rPr>
        <w:t xml:space="preserve">. Also highlighted is the need to unpick the local culture, namely the instructional highlights and </w:t>
      </w:r>
      <w:proofErr w:type="spellStart"/>
      <w:r w:rsidRPr="00202D6F">
        <w:rPr>
          <w:rFonts w:ascii="Times" w:hAnsi="Times"/>
          <w:sz w:val="24"/>
        </w:rPr>
        <w:t>favoured</w:t>
      </w:r>
      <w:proofErr w:type="spellEnd"/>
      <w:r w:rsidRPr="00202D6F">
        <w:rPr>
          <w:rFonts w:ascii="Times" w:hAnsi="Times"/>
          <w:sz w:val="24"/>
        </w:rPr>
        <w:t xml:space="preserve"> instructional approaches by departmental members. The remainder of this chapter presents the research design, with emphasis on the sampling strategy </w:t>
      </w:r>
      <w:proofErr w:type="spellStart"/>
      <w:r w:rsidRPr="00202D6F">
        <w:rPr>
          <w:rFonts w:ascii="Times" w:hAnsi="Times"/>
          <w:sz w:val="24"/>
        </w:rPr>
        <w:t>utilised</w:t>
      </w:r>
      <w:proofErr w:type="spellEnd"/>
      <w:r w:rsidRPr="00202D6F">
        <w:rPr>
          <w:rFonts w:ascii="Times" w:hAnsi="Times"/>
          <w:sz w:val="24"/>
        </w:rPr>
        <w:t xml:space="preserve"> to access the lecturers implementing </w:t>
      </w:r>
      <w:proofErr w:type="spellStart"/>
      <w:r w:rsidRPr="00202D6F">
        <w:rPr>
          <w:rFonts w:ascii="Times" w:hAnsi="Times"/>
          <w:sz w:val="24"/>
        </w:rPr>
        <w:t>PjBL</w:t>
      </w:r>
      <w:proofErr w:type="spellEnd"/>
      <w:r w:rsidRPr="00202D6F">
        <w:rPr>
          <w:rFonts w:ascii="Times" w:hAnsi="Times"/>
          <w:sz w:val="24"/>
        </w:rPr>
        <w:t xml:space="preserve"> in Chinese HE. Data collection comprised semi-structured interviews with the two lecturers, their peers from the same module group and departmental managers. This was followed by my non-participatory observations of one session of two modules within each department and weekly non-participatory observations of the two modules featuring </w:t>
      </w:r>
      <w:proofErr w:type="spellStart"/>
      <w:r w:rsidRPr="00202D6F">
        <w:rPr>
          <w:rFonts w:ascii="Times" w:hAnsi="Times"/>
          <w:sz w:val="24"/>
        </w:rPr>
        <w:t>PjBL</w:t>
      </w:r>
      <w:proofErr w:type="spellEnd"/>
      <w:r w:rsidRPr="00202D6F">
        <w:rPr>
          <w:rFonts w:ascii="Times" w:hAnsi="Times"/>
          <w:sz w:val="24"/>
        </w:rPr>
        <w:t xml:space="preserve">, over the course of one academic semester. The chapter then reviews the ethical issues surrounding the study and how they could be addressed, prior to a depiction of the process of data analysis. Specifically, it </w:t>
      </w:r>
      <w:proofErr w:type="spellStart"/>
      <w:r w:rsidRPr="00202D6F">
        <w:rPr>
          <w:rFonts w:ascii="Times" w:hAnsi="Times"/>
          <w:sz w:val="24"/>
        </w:rPr>
        <w:t>emphasises</w:t>
      </w:r>
      <w:proofErr w:type="spellEnd"/>
      <w:r w:rsidRPr="00202D6F">
        <w:rPr>
          <w:rFonts w:ascii="Times" w:hAnsi="Times"/>
          <w:sz w:val="24"/>
        </w:rPr>
        <w:t xml:space="preserve"> the combination of cultural scripts for teaching and Complexity Theory as a conceptual framework for this study. Such a structure helps to frame the presentation, and later discussion of data. </w:t>
      </w:r>
    </w:p>
    <w:p w14:paraId="4CBCDF1D" w14:textId="1B60560D" w:rsidR="00737AA3" w:rsidRPr="00202D6F" w:rsidRDefault="00737AA3" w:rsidP="00737AA3">
      <w:pPr>
        <w:spacing w:line="360" w:lineRule="auto"/>
        <w:rPr>
          <w:rFonts w:ascii="Times" w:hAnsi="Times"/>
          <w:sz w:val="24"/>
        </w:rPr>
      </w:pPr>
      <w:r w:rsidRPr="00202D6F">
        <w:rPr>
          <w:rFonts w:ascii="Times" w:hAnsi="Times"/>
          <w:sz w:val="24"/>
        </w:rPr>
        <w:t xml:space="preserve">Chapters 5 and 6 present descriptive </w:t>
      </w:r>
      <w:r w:rsidRPr="007364D6">
        <w:rPr>
          <w:rFonts w:ascii="Times" w:hAnsi="Times"/>
          <w:sz w:val="24"/>
          <w:highlight w:val="green"/>
        </w:rPr>
        <w:t>analyses</w:t>
      </w:r>
      <w:r w:rsidRPr="00202D6F">
        <w:rPr>
          <w:rFonts w:ascii="Times" w:hAnsi="Times"/>
          <w:sz w:val="24"/>
        </w:rPr>
        <w:t xml:space="preserve"> of the data gathered </w:t>
      </w:r>
      <w:r w:rsidRPr="00202D6F">
        <w:rPr>
          <w:rFonts w:ascii="Times" w:hAnsi="Times" w:hint="eastAsia"/>
          <w:sz w:val="24"/>
        </w:rPr>
        <w:t xml:space="preserve">mainly </w:t>
      </w:r>
      <w:r w:rsidRPr="00202D6F">
        <w:rPr>
          <w:rFonts w:ascii="Times" w:hAnsi="Times"/>
          <w:sz w:val="24"/>
        </w:rPr>
        <w:t xml:space="preserve">via the semi-structured interviews and non-participatory observations of each case study. Data is presented via cases, and later fed into common themes between the two departments and lecturers adapting </w:t>
      </w:r>
      <w:proofErr w:type="spellStart"/>
      <w:r w:rsidRPr="00202D6F">
        <w:rPr>
          <w:rFonts w:ascii="Times" w:hAnsi="Times"/>
          <w:sz w:val="24"/>
        </w:rPr>
        <w:t>PjBL</w:t>
      </w:r>
      <w:proofErr w:type="spellEnd"/>
      <w:r w:rsidRPr="00202D6F">
        <w:rPr>
          <w:rFonts w:ascii="Times" w:hAnsi="Times"/>
          <w:sz w:val="24"/>
        </w:rPr>
        <w:t xml:space="preserve"> in accordance with the perceived constraints existing within their institutional contexts. Some of the themes which emerged contradicted previous scholarship. Themes such as the elusive nature of </w:t>
      </w:r>
      <w:proofErr w:type="spellStart"/>
      <w:r w:rsidRPr="00202D6F">
        <w:rPr>
          <w:rFonts w:ascii="Times" w:hAnsi="Times"/>
          <w:sz w:val="24"/>
        </w:rPr>
        <w:t>PjBL</w:t>
      </w:r>
      <w:proofErr w:type="spellEnd"/>
      <w:r w:rsidRPr="00202D6F">
        <w:rPr>
          <w:rFonts w:ascii="Times" w:hAnsi="Times"/>
          <w:sz w:val="24"/>
        </w:rPr>
        <w:t xml:space="preserve"> and demotivation in pedagogical innovation account for some of the impediments the lecturers reported in relation to their </w:t>
      </w:r>
      <w:proofErr w:type="spellStart"/>
      <w:r w:rsidRPr="00202D6F">
        <w:rPr>
          <w:rFonts w:ascii="Times" w:hAnsi="Times"/>
          <w:sz w:val="24"/>
        </w:rPr>
        <w:t>PjBL</w:t>
      </w:r>
      <w:proofErr w:type="spellEnd"/>
      <w:r w:rsidRPr="00202D6F">
        <w:rPr>
          <w:rFonts w:ascii="Times" w:hAnsi="Times"/>
          <w:sz w:val="24"/>
        </w:rPr>
        <w:t xml:space="preserve"> implementation. </w:t>
      </w:r>
    </w:p>
    <w:p w14:paraId="04C846D6" w14:textId="77777777" w:rsidR="00737AA3" w:rsidRPr="00202D6F" w:rsidRDefault="00737AA3" w:rsidP="00737AA3">
      <w:pPr>
        <w:spacing w:line="360" w:lineRule="auto"/>
        <w:rPr>
          <w:rFonts w:ascii="Times" w:hAnsi="Times"/>
          <w:sz w:val="24"/>
        </w:rPr>
      </w:pPr>
      <w:r w:rsidRPr="00202D6F">
        <w:rPr>
          <w:rFonts w:ascii="Times" w:hAnsi="Times"/>
          <w:sz w:val="24"/>
        </w:rPr>
        <w:lastRenderedPageBreak/>
        <w:t xml:space="preserve">Following on from the two data chapters, Chapter 7 presents a discussion of the data alongside previous research in the field. The chapter begins with a summary of the key findings, followed by a cross-case discussion of the findings by putting them under overarching themes in relation to the two research questions, namely lecturer beliefs as complex systems, lecturer beliefs and practices, and lecturer beliefs, practices and the mediating role of the context. In so doing, it </w:t>
      </w:r>
      <w:proofErr w:type="gramStart"/>
      <w:r w:rsidRPr="00202D6F">
        <w:rPr>
          <w:rFonts w:ascii="Times" w:hAnsi="Times"/>
          <w:sz w:val="24"/>
        </w:rPr>
        <w:t>refers back</w:t>
      </w:r>
      <w:proofErr w:type="gramEnd"/>
      <w:r w:rsidRPr="00202D6F">
        <w:rPr>
          <w:rFonts w:ascii="Times" w:hAnsi="Times"/>
          <w:sz w:val="24"/>
        </w:rPr>
        <w:t xml:space="preserve"> to the literature. </w:t>
      </w:r>
    </w:p>
    <w:p w14:paraId="1252376B" w14:textId="77777777" w:rsidR="00737AA3" w:rsidRPr="00202D6F" w:rsidRDefault="00737AA3" w:rsidP="00737AA3">
      <w:pPr>
        <w:spacing w:line="360" w:lineRule="auto"/>
        <w:rPr>
          <w:rFonts w:ascii="Times" w:hAnsi="Times"/>
          <w:sz w:val="24"/>
        </w:rPr>
      </w:pPr>
      <w:r w:rsidRPr="00202D6F">
        <w:rPr>
          <w:rFonts w:ascii="Times" w:hAnsi="Times"/>
          <w:sz w:val="24"/>
        </w:rPr>
        <w:t xml:space="preserve">Chapter 8, the final chapter, takes a holistic look at the whole study by looking forward to examining the use of </w:t>
      </w:r>
      <w:proofErr w:type="spellStart"/>
      <w:r w:rsidRPr="00202D6F">
        <w:rPr>
          <w:rFonts w:ascii="Times" w:hAnsi="Times"/>
          <w:sz w:val="24"/>
        </w:rPr>
        <w:t>PjBL</w:t>
      </w:r>
      <w:proofErr w:type="spellEnd"/>
      <w:r w:rsidRPr="00202D6F">
        <w:rPr>
          <w:rFonts w:ascii="Times" w:hAnsi="Times"/>
          <w:sz w:val="24"/>
        </w:rPr>
        <w:t xml:space="preserve"> in the wider spectrum of Chinese higher education, together with discussions on the limitations and implications of this study, particularly in reference to pedagogical innovation in Chinese higher education by bottom-up </w:t>
      </w:r>
      <w:proofErr w:type="spellStart"/>
      <w:r w:rsidRPr="00202D6F">
        <w:rPr>
          <w:rFonts w:ascii="Times" w:hAnsi="Times"/>
          <w:sz w:val="24"/>
        </w:rPr>
        <w:t>endeavours</w:t>
      </w:r>
      <w:proofErr w:type="spellEnd"/>
      <w:r w:rsidRPr="00202D6F">
        <w:rPr>
          <w:rFonts w:ascii="Times" w:hAnsi="Times"/>
          <w:sz w:val="24"/>
        </w:rPr>
        <w:t xml:space="preserve"> from front-line practitioners. </w:t>
      </w:r>
    </w:p>
    <w:p w14:paraId="7724B5C5" w14:textId="77777777" w:rsidR="00737AA3" w:rsidRPr="00202D6F" w:rsidRDefault="00737AA3" w:rsidP="00737AA3">
      <w:pPr>
        <w:spacing w:line="360" w:lineRule="auto"/>
        <w:rPr>
          <w:rFonts w:ascii="Times" w:hAnsi="Times"/>
          <w:i/>
          <w:iCs/>
          <w:sz w:val="24"/>
        </w:rPr>
      </w:pPr>
    </w:p>
    <w:p w14:paraId="565E45B8" w14:textId="77777777" w:rsidR="00737AA3" w:rsidRPr="00202D6F" w:rsidRDefault="00737AA3" w:rsidP="00737AA3">
      <w:pPr>
        <w:spacing w:line="360" w:lineRule="auto"/>
        <w:rPr>
          <w:rFonts w:ascii="Times" w:hAnsi="Times"/>
          <w:sz w:val="24"/>
        </w:rPr>
      </w:pPr>
    </w:p>
    <w:p w14:paraId="79A5871F" w14:textId="77777777" w:rsidR="00737AA3" w:rsidRPr="00202D6F" w:rsidRDefault="00737AA3" w:rsidP="00737AA3">
      <w:pPr>
        <w:spacing w:line="360" w:lineRule="auto"/>
        <w:rPr>
          <w:rFonts w:ascii="Times" w:hAnsi="Times"/>
          <w:sz w:val="24"/>
        </w:rPr>
      </w:pPr>
    </w:p>
    <w:p w14:paraId="5E3DA3F3" w14:textId="77777777" w:rsidR="00737AA3" w:rsidRPr="00202D6F" w:rsidRDefault="00737AA3" w:rsidP="00737AA3">
      <w:pPr>
        <w:spacing w:line="360" w:lineRule="auto"/>
        <w:rPr>
          <w:rFonts w:ascii="Times" w:hAnsi="Times"/>
          <w:sz w:val="24"/>
        </w:rPr>
      </w:pPr>
    </w:p>
    <w:p w14:paraId="7DC78C7F" w14:textId="77777777" w:rsidR="00737AA3" w:rsidRPr="00202D6F" w:rsidRDefault="00737AA3" w:rsidP="00737AA3">
      <w:pPr>
        <w:spacing w:line="360" w:lineRule="auto"/>
        <w:rPr>
          <w:rFonts w:ascii="Times" w:hAnsi="Times"/>
          <w:sz w:val="24"/>
        </w:rPr>
      </w:pPr>
    </w:p>
    <w:p w14:paraId="7EB5E311" w14:textId="77777777" w:rsidR="00737AA3" w:rsidRPr="00202D6F" w:rsidRDefault="00737AA3" w:rsidP="00951B0E">
      <w:pPr>
        <w:spacing w:line="360" w:lineRule="auto"/>
        <w:jc w:val="center"/>
        <w:rPr>
          <w:rFonts w:ascii="Times" w:hAnsi="Times"/>
          <w:b/>
          <w:bCs/>
          <w:sz w:val="28"/>
          <w:szCs w:val="28"/>
        </w:rPr>
      </w:pPr>
    </w:p>
    <w:p w14:paraId="617F2B84" w14:textId="77777777" w:rsidR="00737AA3" w:rsidRPr="00202D6F" w:rsidRDefault="00737AA3" w:rsidP="00951B0E">
      <w:pPr>
        <w:spacing w:line="360" w:lineRule="auto"/>
        <w:jc w:val="center"/>
        <w:rPr>
          <w:rFonts w:ascii="Times" w:hAnsi="Times"/>
          <w:b/>
          <w:bCs/>
          <w:sz w:val="28"/>
          <w:szCs w:val="28"/>
        </w:rPr>
      </w:pPr>
    </w:p>
    <w:p w14:paraId="39E43884" w14:textId="77777777" w:rsidR="00737AA3" w:rsidRPr="00202D6F" w:rsidRDefault="00737AA3" w:rsidP="00951B0E">
      <w:pPr>
        <w:spacing w:line="360" w:lineRule="auto"/>
        <w:jc w:val="center"/>
        <w:rPr>
          <w:rFonts w:ascii="Times" w:hAnsi="Times"/>
          <w:b/>
          <w:bCs/>
          <w:sz w:val="28"/>
          <w:szCs w:val="28"/>
        </w:rPr>
      </w:pPr>
    </w:p>
    <w:p w14:paraId="073AEA0E" w14:textId="77777777" w:rsidR="00F865BC" w:rsidRPr="00202D6F" w:rsidRDefault="00F865BC" w:rsidP="004C1479">
      <w:pPr>
        <w:spacing w:line="360" w:lineRule="auto"/>
        <w:rPr>
          <w:rFonts w:ascii="Times" w:hAnsi="Times"/>
          <w:b/>
          <w:bCs/>
          <w:sz w:val="28"/>
          <w:szCs w:val="28"/>
        </w:rPr>
      </w:pPr>
    </w:p>
    <w:p w14:paraId="48F64F70" w14:textId="77777777" w:rsidR="00172B1B" w:rsidRDefault="00172B1B" w:rsidP="00DA07AB">
      <w:pPr>
        <w:spacing w:line="360" w:lineRule="auto"/>
        <w:jc w:val="center"/>
        <w:outlineLvl w:val="0"/>
        <w:rPr>
          <w:rFonts w:ascii="Times" w:hAnsi="Times"/>
          <w:b/>
          <w:bCs/>
          <w:sz w:val="28"/>
          <w:szCs w:val="28"/>
        </w:rPr>
      </w:pPr>
    </w:p>
    <w:p w14:paraId="6C8E3A63" w14:textId="77777777" w:rsidR="00172B1B" w:rsidRDefault="00172B1B" w:rsidP="00DA07AB">
      <w:pPr>
        <w:spacing w:line="360" w:lineRule="auto"/>
        <w:jc w:val="center"/>
        <w:outlineLvl w:val="0"/>
        <w:rPr>
          <w:rFonts w:ascii="Times" w:hAnsi="Times"/>
          <w:b/>
          <w:bCs/>
          <w:sz w:val="28"/>
          <w:szCs w:val="28"/>
        </w:rPr>
      </w:pPr>
    </w:p>
    <w:p w14:paraId="6A1B624B" w14:textId="2C524E2F" w:rsidR="00723D37" w:rsidRPr="00202D6F" w:rsidRDefault="00723D37" w:rsidP="00DA07AB">
      <w:pPr>
        <w:spacing w:line="360" w:lineRule="auto"/>
        <w:jc w:val="center"/>
        <w:outlineLvl w:val="0"/>
        <w:rPr>
          <w:rFonts w:ascii="Times" w:hAnsi="Times"/>
          <w:sz w:val="24"/>
        </w:rPr>
      </w:pPr>
      <w:bookmarkStart w:id="7" w:name="_Toc204761712"/>
      <w:r w:rsidRPr="00202D6F">
        <w:rPr>
          <w:rFonts w:ascii="Times" w:hAnsi="Times"/>
          <w:b/>
          <w:bCs/>
          <w:sz w:val="28"/>
          <w:szCs w:val="28"/>
        </w:rPr>
        <w:lastRenderedPageBreak/>
        <w:t xml:space="preserve">Chapter </w:t>
      </w:r>
      <w:r w:rsidRPr="00202D6F">
        <w:rPr>
          <w:rFonts w:ascii="Times" w:hAnsi="Times" w:hint="eastAsia"/>
          <w:b/>
          <w:bCs/>
          <w:sz w:val="28"/>
          <w:szCs w:val="28"/>
        </w:rPr>
        <w:t>Two</w:t>
      </w:r>
      <w:r w:rsidRPr="00202D6F">
        <w:rPr>
          <w:rFonts w:ascii="Times" w:hAnsi="Times"/>
          <w:b/>
          <w:bCs/>
          <w:sz w:val="28"/>
          <w:szCs w:val="28"/>
        </w:rPr>
        <w:t xml:space="preserve">: </w:t>
      </w:r>
      <w:r w:rsidRPr="00202D6F">
        <w:rPr>
          <w:rFonts w:ascii="Times" w:hAnsi="Times" w:hint="eastAsia"/>
          <w:b/>
          <w:bCs/>
          <w:sz w:val="28"/>
          <w:szCs w:val="28"/>
        </w:rPr>
        <w:t>T</w:t>
      </w:r>
      <w:r w:rsidRPr="00202D6F">
        <w:rPr>
          <w:rFonts w:ascii="Times" w:hAnsi="Times"/>
          <w:b/>
          <w:bCs/>
          <w:sz w:val="28"/>
          <w:szCs w:val="28"/>
        </w:rPr>
        <w:t xml:space="preserve">he complexity of Chinese </w:t>
      </w:r>
      <w:r w:rsidRPr="00202D6F">
        <w:rPr>
          <w:rFonts w:ascii="Times" w:hAnsi="Times" w:hint="eastAsia"/>
          <w:b/>
          <w:bCs/>
          <w:sz w:val="28"/>
          <w:szCs w:val="28"/>
        </w:rPr>
        <w:t>higher education</w:t>
      </w:r>
      <w:r w:rsidRPr="00202D6F">
        <w:rPr>
          <w:rFonts w:ascii="Times" w:hAnsi="Times"/>
          <w:b/>
          <w:bCs/>
          <w:sz w:val="28"/>
          <w:szCs w:val="28"/>
        </w:rPr>
        <w:t xml:space="preserve"> context and pedagogy</w:t>
      </w:r>
      <w:bookmarkEnd w:id="7"/>
    </w:p>
    <w:p w14:paraId="3796D93F" w14:textId="77777777" w:rsidR="00723D37" w:rsidRPr="00202D6F" w:rsidRDefault="00723D37" w:rsidP="00DA07AB">
      <w:pPr>
        <w:spacing w:line="360" w:lineRule="auto"/>
        <w:outlineLvl w:val="1"/>
        <w:rPr>
          <w:rFonts w:ascii="Times" w:hAnsi="Times"/>
          <w:sz w:val="24"/>
        </w:rPr>
      </w:pPr>
      <w:bookmarkStart w:id="8" w:name="_Toc204761713"/>
      <w:r w:rsidRPr="00202D6F">
        <w:rPr>
          <w:rFonts w:ascii="Times" w:hAnsi="Times"/>
          <w:b/>
          <w:bCs/>
          <w:sz w:val="24"/>
        </w:rPr>
        <w:t>2.1 Introduction</w:t>
      </w:r>
      <w:bookmarkEnd w:id="8"/>
      <w:r w:rsidRPr="00202D6F">
        <w:rPr>
          <w:rFonts w:ascii="Times" w:hAnsi="Times"/>
          <w:b/>
          <w:bCs/>
          <w:sz w:val="24"/>
        </w:rPr>
        <w:t> </w:t>
      </w:r>
      <w:r w:rsidRPr="00202D6F">
        <w:rPr>
          <w:rFonts w:ascii="Times" w:hAnsi="Times"/>
          <w:sz w:val="24"/>
        </w:rPr>
        <w:t> </w:t>
      </w:r>
    </w:p>
    <w:p w14:paraId="31192559" w14:textId="77777777" w:rsidR="00723D37" w:rsidRPr="00202D6F" w:rsidRDefault="00723D37" w:rsidP="00723D37">
      <w:pPr>
        <w:spacing w:line="360" w:lineRule="auto"/>
        <w:rPr>
          <w:rFonts w:ascii="Times" w:hAnsi="Times"/>
          <w:sz w:val="24"/>
        </w:rPr>
      </w:pPr>
      <w:r w:rsidRPr="00202D6F">
        <w:rPr>
          <w:rFonts w:ascii="Times" w:hAnsi="Times"/>
          <w:sz w:val="24"/>
        </w:rPr>
        <w:t xml:space="preserve">This study is concerned with the ways </w:t>
      </w:r>
      <w:proofErr w:type="spellStart"/>
      <w:r w:rsidRPr="00202D6F">
        <w:rPr>
          <w:rFonts w:ascii="Times" w:hAnsi="Times"/>
          <w:sz w:val="24"/>
        </w:rPr>
        <w:t>PjBL</w:t>
      </w:r>
      <w:proofErr w:type="spellEnd"/>
      <w:r w:rsidRPr="00202D6F">
        <w:rPr>
          <w:rFonts w:ascii="Times" w:hAnsi="Times"/>
          <w:sz w:val="24"/>
        </w:rPr>
        <w:t xml:space="preserve"> is adapted in Chinese HE; hence, it sees such </w:t>
      </w:r>
      <w:proofErr w:type="spellStart"/>
      <w:r w:rsidRPr="00202D6F">
        <w:rPr>
          <w:rFonts w:ascii="Times" w:hAnsi="Times"/>
          <w:sz w:val="24"/>
        </w:rPr>
        <w:t>PjBL</w:t>
      </w:r>
      <w:proofErr w:type="spellEnd"/>
      <w:r w:rsidRPr="00202D6F">
        <w:rPr>
          <w:rFonts w:ascii="Times" w:hAnsi="Times"/>
          <w:sz w:val="24"/>
        </w:rPr>
        <w:t xml:space="preserve"> adaptation by Chinese HE practitioners to be present not only within a classroom, departmental, educational or social vacuum, but within wider contexts simultaneously. The absence of clear guidelines for pedagogic selection in educational policies allows a degree of autonomy for practitioners while, on the other hand, making innovations in pedagogy largely an individual, unguided </w:t>
      </w:r>
      <w:proofErr w:type="spellStart"/>
      <w:r w:rsidRPr="00202D6F">
        <w:rPr>
          <w:rFonts w:ascii="Times" w:hAnsi="Times"/>
          <w:sz w:val="24"/>
        </w:rPr>
        <w:t>endeavour</w:t>
      </w:r>
      <w:proofErr w:type="spellEnd"/>
      <w:r w:rsidRPr="00202D6F">
        <w:rPr>
          <w:rFonts w:ascii="Times" w:hAnsi="Times"/>
          <w:sz w:val="24"/>
        </w:rPr>
        <w:t xml:space="preserve">. </w:t>
      </w:r>
    </w:p>
    <w:p w14:paraId="2CBA8A8B" w14:textId="77777777" w:rsidR="00723D37" w:rsidRPr="00202D6F" w:rsidRDefault="00723D37" w:rsidP="00723D37">
      <w:pPr>
        <w:spacing w:line="360" w:lineRule="auto"/>
        <w:rPr>
          <w:rFonts w:ascii="Times" w:hAnsi="Times"/>
          <w:sz w:val="24"/>
        </w:rPr>
      </w:pPr>
      <w:r w:rsidRPr="00202D6F">
        <w:rPr>
          <w:rFonts w:ascii="Times" w:hAnsi="Times"/>
          <w:sz w:val="24"/>
        </w:rPr>
        <w:t xml:space="preserve">In considering the practitioner-led, bottom-up adaptation of </w:t>
      </w:r>
      <w:proofErr w:type="spellStart"/>
      <w:r w:rsidRPr="00202D6F">
        <w:rPr>
          <w:rFonts w:ascii="Times" w:hAnsi="Times"/>
          <w:sz w:val="24"/>
        </w:rPr>
        <w:t>PjBL</w:t>
      </w:r>
      <w:proofErr w:type="spellEnd"/>
      <w:r w:rsidRPr="00202D6F">
        <w:rPr>
          <w:rFonts w:ascii="Times" w:hAnsi="Times"/>
          <w:sz w:val="24"/>
        </w:rPr>
        <w:t xml:space="preserve"> under everyday classroom practices in Chinese higher education, it is first pertinent to clarify the concept of pedagogy, before attending to complexities within Chinese higher education policies, and its </w:t>
      </w:r>
      <w:r w:rsidRPr="00202D6F">
        <w:rPr>
          <w:rFonts w:ascii="Times" w:hAnsi="Times" w:hint="eastAsia"/>
          <w:sz w:val="24"/>
        </w:rPr>
        <w:t>complex</w:t>
      </w:r>
      <w:r w:rsidRPr="00202D6F">
        <w:rPr>
          <w:rFonts w:ascii="Times" w:hAnsi="Times"/>
          <w:sz w:val="24"/>
        </w:rPr>
        <w:t xml:space="preserve"> trajectory of borrowing, rejecting and adapting pedagogies originated in the West. This will help situate the study and the research participants within the broader educational context</w:t>
      </w:r>
      <w:r w:rsidRPr="00202D6F">
        <w:rPr>
          <w:rFonts w:ascii="Times" w:hAnsi="Times" w:hint="eastAsia"/>
          <w:sz w:val="24"/>
        </w:rPr>
        <w:t xml:space="preserve">, where </w:t>
      </w:r>
      <w:r w:rsidRPr="00202D6F">
        <w:rPr>
          <w:rFonts w:ascii="Times" w:hAnsi="Times"/>
          <w:sz w:val="24"/>
        </w:rPr>
        <w:t xml:space="preserve">pedagogy </w:t>
      </w:r>
      <w:r w:rsidRPr="00202D6F">
        <w:rPr>
          <w:rFonts w:ascii="Times" w:hAnsi="Times" w:hint="eastAsia"/>
          <w:sz w:val="24"/>
        </w:rPr>
        <w:t>undergoes processes of</w:t>
      </w:r>
      <w:r w:rsidRPr="00202D6F">
        <w:rPr>
          <w:rFonts w:ascii="Times" w:hAnsi="Times"/>
          <w:sz w:val="24"/>
        </w:rPr>
        <w:t xml:space="preserve"> diversifi</w:t>
      </w:r>
      <w:r w:rsidRPr="00202D6F">
        <w:rPr>
          <w:rFonts w:ascii="Times" w:hAnsi="Times" w:hint="eastAsia"/>
          <w:sz w:val="24"/>
        </w:rPr>
        <w:t>cation</w:t>
      </w:r>
      <w:r w:rsidRPr="00202D6F">
        <w:rPr>
          <w:rFonts w:ascii="Times" w:hAnsi="Times"/>
          <w:sz w:val="24"/>
        </w:rPr>
        <w:t xml:space="preserve">, </w:t>
      </w:r>
      <w:proofErr w:type="spellStart"/>
      <w:r w:rsidRPr="00202D6F">
        <w:rPr>
          <w:rFonts w:ascii="Times" w:hAnsi="Times"/>
          <w:sz w:val="24"/>
        </w:rPr>
        <w:t>hybridis</w:t>
      </w:r>
      <w:r w:rsidRPr="00202D6F">
        <w:rPr>
          <w:rFonts w:ascii="Times" w:hAnsi="Times" w:hint="eastAsia"/>
          <w:sz w:val="24"/>
        </w:rPr>
        <w:t>ation</w:t>
      </w:r>
      <w:proofErr w:type="spellEnd"/>
      <w:r w:rsidRPr="00202D6F">
        <w:rPr>
          <w:rFonts w:ascii="Times" w:hAnsi="Times"/>
          <w:sz w:val="24"/>
        </w:rPr>
        <w:t xml:space="preserve"> and </w:t>
      </w:r>
      <w:r w:rsidRPr="00202D6F">
        <w:rPr>
          <w:rFonts w:ascii="Times" w:hAnsi="Times" w:hint="eastAsia"/>
          <w:sz w:val="24"/>
        </w:rPr>
        <w:t>re-</w:t>
      </w:r>
      <w:r w:rsidRPr="00202D6F">
        <w:rPr>
          <w:rFonts w:ascii="Times" w:hAnsi="Times"/>
          <w:sz w:val="24"/>
        </w:rPr>
        <w:t>construct</w:t>
      </w:r>
      <w:r w:rsidRPr="00202D6F">
        <w:rPr>
          <w:rFonts w:ascii="Times" w:hAnsi="Times" w:hint="eastAsia"/>
          <w:sz w:val="24"/>
        </w:rPr>
        <w:t>ion</w:t>
      </w:r>
      <w:r w:rsidRPr="00202D6F">
        <w:rPr>
          <w:rFonts w:ascii="Times" w:hAnsi="Times"/>
          <w:sz w:val="24"/>
        </w:rPr>
        <w:t xml:space="preserve"> with Chinese originality</w:t>
      </w:r>
      <w:r w:rsidRPr="00202D6F">
        <w:rPr>
          <w:rFonts w:ascii="Times" w:hAnsi="Times" w:hint="eastAsia"/>
          <w:sz w:val="24"/>
        </w:rPr>
        <w:t xml:space="preserve">. </w:t>
      </w:r>
    </w:p>
    <w:p w14:paraId="0B61CDB7" w14:textId="77777777" w:rsidR="00723D37" w:rsidRPr="00202D6F" w:rsidRDefault="00723D37" w:rsidP="00723D37">
      <w:pPr>
        <w:spacing w:line="360" w:lineRule="auto"/>
        <w:rPr>
          <w:rFonts w:ascii="Times" w:hAnsi="Times"/>
          <w:sz w:val="24"/>
        </w:rPr>
      </w:pPr>
      <w:r w:rsidRPr="00202D6F">
        <w:rPr>
          <w:rFonts w:ascii="Times" w:hAnsi="Times" w:hint="eastAsia"/>
          <w:sz w:val="24"/>
        </w:rPr>
        <w:t xml:space="preserve">Thus, </w:t>
      </w:r>
      <w:r w:rsidRPr="00202D6F">
        <w:rPr>
          <w:rFonts w:ascii="Times" w:hAnsi="Times"/>
          <w:sz w:val="24"/>
        </w:rPr>
        <w:t xml:space="preserve">this chapter intends to briefly discuss the contexts of Chinese HE policy and pedagogy use, </w:t>
      </w:r>
      <w:proofErr w:type="gramStart"/>
      <w:r w:rsidRPr="00202D6F">
        <w:rPr>
          <w:rFonts w:ascii="Times" w:hAnsi="Times"/>
          <w:sz w:val="24"/>
        </w:rPr>
        <w:t>so as to</w:t>
      </w:r>
      <w:proofErr w:type="gramEnd"/>
      <w:r w:rsidRPr="00202D6F">
        <w:rPr>
          <w:rFonts w:ascii="Times" w:hAnsi="Times"/>
          <w:sz w:val="24"/>
        </w:rPr>
        <w:t xml:space="preserve"> </w:t>
      </w:r>
      <w:proofErr w:type="spellStart"/>
      <w:r w:rsidRPr="00202D6F">
        <w:rPr>
          <w:rFonts w:ascii="Times" w:hAnsi="Times"/>
          <w:sz w:val="24"/>
        </w:rPr>
        <w:t>contextualise</w:t>
      </w:r>
      <w:proofErr w:type="spellEnd"/>
      <w:r w:rsidRPr="00202D6F">
        <w:rPr>
          <w:rFonts w:ascii="Times" w:hAnsi="Times"/>
          <w:sz w:val="24"/>
        </w:rPr>
        <w:t xml:space="preserve"> and justify more explicit reviews of the constructs, developing trajectories and landscape of pedagogical application of </w:t>
      </w:r>
      <w:proofErr w:type="spellStart"/>
      <w:r w:rsidRPr="00202D6F">
        <w:rPr>
          <w:rFonts w:ascii="Times" w:hAnsi="Times"/>
          <w:sz w:val="24"/>
        </w:rPr>
        <w:t>PjBL</w:t>
      </w:r>
      <w:proofErr w:type="spellEnd"/>
      <w:r w:rsidRPr="00202D6F">
        <w:rPr>
          <w:rFonts w:ascii="Times" w:hAnsi="Times"/>
          <w:sz w:val="24"/>
        </w:rPr>
        <w:t xml:space="preserve">. </w:t>
      </w:r>
    </w:p>
    <w:p w14:paraId="421DA971" w14:textId="5A28BE08" w:rsidR="00723D37" w:rsidRPr="00202D6F" w:rsidRDefault="00723D37" w:rsidP="00723D37">
      <w:pPr>
        <w:spacing w:line="360" w:lineRule="auto"/>
        <w:rPr>
          <w:rFonts w:ascii="Times" w:hAnsi="Times"/>
          <w:sz w:val="24"/>
        </w:rPr>
      </w:pPr>
      <w:r w:rsidRPr="00202D6F">
        <w:rPr>
          <w:rFonts w:ascii="Times" w:hAnsi="Times"/>
          <w:sz w:val="24"/>
        </w:rPr>
        <w:t xml:space="preserve">This chapter consists of </w:t>
      </w:r>
      <w:r w:rsidRPr="00202D6F">
        <w:rPr>
          <w:rFonts w:ascii="Times" w:hAnsi="Times" w:hint="eastAsia"/>
          <w:sz w:val="24"/>
        </w:rPr>
        <w:t xml:space="preserve">seven </w:t>
      </w:r>
      <w:r w:rsidRPr="00202D6F">
        <w:rPr>
          <w:rFonts w:ascii="Times" w:hAnsi="Times"/>
          <w:sz w:val="24"/>
        </w:rPr>
        <w:t>parts; I shall start the chapter by delving into the definition of pedagogy (2.</w:t>
      </w:r>
      <w:r w:rsidRPr="00202D6F">
        <w:rPr>
          <w:rFonts w:ascii="Times" w:hAnsi="Times" w:hint="eastAsia"/>
          <w:sz w:val="24"/>
        </w:rPr>
        <w:t>2</w:t>
      </w:r>
      <w:r w:rsidRPr="00202D6F">
        <w:rPr>
          <w:rFonts w:ascii="Times" w:hAnsi="Times"/>
          <w:sz w:val="24"/>
        </w:rPr>
        <w:t xml:space="preserve">), in which the differentiation between pedagogy and teaching will be highlighted in epistemological justification of the study. In the </w:t>
      </w:r>
      <w:r w:rsidRPr="00202D6F">
        <w:rPr>
          <w:rFonts w:ascii="Times" w:hAnsi="Times" w:hint="eastAsia"/>
          <w:sz w:val="24"/>
        </w:rPr>
        <w:t xml:space="preserve">third </w:t>
      </w:r>
      <w:r w:rsidRPr="00202D6F">
        <w:rPr>
          <w:rFonts w:ascii="Times" w:hAnsi="Times"/>
          <w:sz w:val="24"/>
        </w:rPr>
        <w:t>section (2.</w:t>
      </w:r>
      <w:r w:rsidRPr="00202D6F">
        <w:rPr>
          <w:rFonts w:ascii="Times" w:hAnsi="Times" w:hint="eastAsia"/>
          <w:sz w:val="24"/>
        </w:rPr>
        <w:t>3</w:t>
      </w:r>
      <w:r w:rsidRPr="00202D6F">
        <w:rPr>
          <w:rFonts w:ascii="Times" w:hAnsi="Times"/>
          <w:sz w:val="24"/>
        </w:rPr>
        <w:t>), I will provide snapshots of Chin</w:t>
      </w:r>
      <w:r w:rsidRPr="00202D6F">
        <w:rPr>
          <w:rFonts w:ascii="Times" w:hAnsi="Times" w:hint="eastAsia"/>
          <w:sz w:val="24"/>
        </w:rPr>
        <w:t>ese</w:t>
      </w:r>
      <w:r w:rsidRPr="00202D6F">
        <w:rPr>
          <w:rFonts w:ascii="Times" w:hAnsi="Times"/>
          <w:sz w:val="24"/>
        </w:rPr>
        <w:t xml:space="preserve"> HE and how its pedagogy has evolved under the effect of </w:t>
      </w:r>
      <w:proofErr w:type="spellStart"/>
      <w:r w:rsidRPr="00202D6F">
        <w:rPr>
          <w:rFonts w:ascii="Times" w:hAnsi="Times"/>
          <w:sz w:val="24"/>
        </w:rPr>
        <w:t>modernisation</w:t>
      </w:r>
      <w:proofErr w:type="spellEnd"/>
      <w:r w:rsidRPr="00202D6F">
        <w:rPr>
          <w:rFonts w:ascii="Times" w:hAnsi="Times"/>
          <w:sz w:val="24"/>
        </w:rPr>
        <w:t xml:space="preserve"> and </w:t>
      </w:r>
      <w:proofErr w:type="spellStart"/>
      <w:r w:rsidRPr="00202D6F">
        <w:rPr>
          <w:rFonts w:ascii="Times" w:hAnsi="Times"/>
          <w:sz w:val="24"/>
        </w:rPr>
        <w:t>internationalisation</w:t>
      </w:r>
      <w:proofErr w:type="spellEnd"/>
      <w:r w:rsidRPr="00202D6F">
        <w:rPr>
          <w:rFonts w:ascii="Times" w:hAnsi="Times"/>
          <w:sz w:val="24"/>
        </w:rPr>
        <w:t>, which feeds into an updated overview of pedagogical use at the tertiary level</w:t>
      </w:r>
      <w:r w:rsidRPr="00202D6F">
        <w:rPr>
          <w:rFonts w:ascii="Times" w:hAnsi="Times" w:hint="eastAsia"/>
          <w:sz w:val="24"/>
        </w:rPr>
        <w:t xml:space="preserve">. </w:t>
      </w:r>
      <w:r w:rsidRPr="00202D6F">
        <w:rPr>
          <w:rFonts w:ascii="Times" w:hAnsi="Times"/>
          <w:sz w:val="24"/>
        </w:rPr>
        <w:t>In the next section (2.</w:t>
      </w:r>
      <w:r w:rsidRPr="00202D6F">
        <w:rPr>
          <w:rFonts w:ascii="Times" w:hAnsi="Times" w:hint="eastAsia"/>
          <w:sz w:val="24"/>
        </w:rPr>
        <w:t>4</w:t>
      </w:r>
      <w:r w:rsidRPr="00202D6F">
        <w:rPr>
          <w:rFonts w:ascii="Times" w:hAnsi="Times"/>
          <w:sz w:val="24"/>
        </w:rPr>
        <w:t xml:space="preserve">), to tap into the epistemological context surrounding teaching and learning practices in </w:t>
      </w:r>
      <w:r w:rsidRPr="00202D6F">
        <w:rPr>
          <w:rFonts w:ascii="Times" w:hAnsi="Times"/>
          <w:sz w:val="24"/>
        </w:rPr>
        <w:lastRenderedPageBreak/>
        <w:t>Chin</w:t>
      </w:r>
      <w:r w:rsidRPr="00202D6F">
        <w:rPr>
          <w:rFonts w:ascii="Times" w:hAnsi="Times" w:hint="eastAsia"/>
          <w:sz w:val="24"/>
        </w:rPr>
        <w:t>a</w:t>
      </w:r>
      <w:r w:rsidRPr="00202D6F">
        <w:rPr>
          <w:rFonts w:ascii="Times" w:hAnsi="Times"/>
          <w:sz w:val="24"/>
        </w:rPr>
        <w:t xml:space="preserve">, I will reflect on the guiding education philosophy of Confucianism and its profound impact on traditional Chinese teaching and learning practices. This will be followed by an examination of </w:t>
      </w:r>
      <w:r w:rsidR="001A24CA" w:rsidRPr="00202D6F">
        <w:rPr>
          <w:rFonts w:ascii="Times" w:hAnsi="Times"/>
          <w:sz w:val="24"/>
        </w:rPr>
        <w:t>China’s pedagogy</w:t>
      </w:r>
      <w:r w:rsidRPr="00202D6F">
        <w:rPr>
          <w:rFonts w:ascii="Times" w:hAnsi="Times"/>
          <w:sz w:val="24"/>
        </w:rPr>
        <w:t xml:space="preserve"> alongside the changing profile of Confucianism, from a historical perspective (2.</w:t>
      </w:r>
      <w:r w:rsidRPr="00202D6F">
        <w:rPr>
          <w:rFonts w:ascii="Times" w:hAnsi="Times" w:hint="eastAsia"/>
          <w:sz w:val="24"/>
        </w:rPr>
        <w:t>5</w:t>
      </w:r>
      <w:r w:rsidRPr="00202D6F">
        <w:rPr>
          <w:rFonts w:ascii="Times" w:hAnsi="Times"/>
          <w:sz w:val="24"/>
        </w:rPr>
        <w:t xml:space="preserve">), towards a general presentation of the paradigm of </w:t>
      </w:r>
      <w:r w:rsidR="001A24CA" w:rsidRPr="00202D6F">
        <w:rPr>
          <w:rFonts w:ascii="Times" w:hAnsi="Times"/>
          <w:sz w:val="24"/>
        </w:rPr>
        <w:t>China’s pedagogy</w:t>
      </w:r>
      <w:r w:rsidRPr="00202D6F">
        <w:rPr>
          <w:rFonts w:ascii="Times" w:hAnsi="Times"/>
          <w:sz w:val="24"/>
        </w:rPr>
        <w:t xml:space="preserve">, with emphasis on its major characteristics. To be further discussed are the updated epistemological strands beyond the dichotomy between West/East in understanding pedagogy, together with the latest trends of </w:t>
      </w:r>
      <w:proofErr w:type="spellStart"/>
      <w:r w:rsidRPr="00202D6F">
        <w:rPr>
          <w:rFonts w:ascii="Times" w:hAnsi="Times"/>
          <w:sz w:val="24"/>
        </w:rPr>
        <w:t>recognising</w:t>
      </w:r>
      <w:proofErr w:type="spellEnd"/>
      <w:r w:rsidRPr="00202D6F">
        <w:rPr>
          <w:rFonts w:ascii="Times" w:hAnsi="Times"/>
          <w:sz w:val="24"/>
        </w:rPr>
        <w:t xml:space="preserve"> local aspects in constructing pedagogies of Chinese origin</w:t>
      </w:r>
      <w:r w:rsidRPr="00202D6F">
        <w:rPr>
          <w:rFonts w:ascii="Times" w:hAnsi="Times" w:hint="eastAsia"/>
          <w:sz w:val="24"/>
        </w:rPr>
        <w:t xml:space="preserve">. </w:t>
      </w:r>
      <w:r w:rsidRPr="00202D6F">
        <w:rPr>
          <w:rFonts w:ascii="Times" w:hAnsi="Times"/>
          <w:sz w:val="24"/>
        </w:rPr>
        <w:t>S</w:t>
      </w:r>
      <w:r w:rsidRPr="00202D6F">
        <w:rPr>
          <w:rFonts w:ascii="Times" w:hAnsi="Times" w:hint="eastAsia"/>
          <w:sz w:val="24"/>
        </w:rPr>
        <w:t xml:space="preserve">ection 2.7 concludes the chapter. </w:t>
      </w:r>
    </w:p>
    <w:p w14:paraId="06FA243A" w14:textId="77777777" w:rsidR="00723D37" w:rsidRPr="00202D6F" w:rsidRDefault="00723D37" w:rsidP="00DA07AB">
      <w:pPr>
        <w:spacing w:line="360" w:lineRule="auto"/>
        <w:outlineLvl w:val="1"/>
        <w:rPr>
          <w:rFonts w:ascii="Times" w:hAnsi="Times"/>
          <w:sz w:val="24"/>
        </w:rPr>
      </w:pPr>
      <w:bookmarkStart w:id="9" w:name="_Toc204761714"/>
      <w:r w:rsidRPr="00202D6F">
        <w:rPr>
          <w:rFonts w:ascii="Times" w:hAnsi="Times"/>
          <w:b/>
          <w:bCs/>
          <w:sz w:val="24"/>
        </w:rPr>
        <w:t xml:space="preserve">2.2 </w:t>
      </w:r>
      <w:r w:rsidRPr="00202D6F">
        <w:rPr>
          <w:rFonts w:ascii="Times" w:hAnsi="Times" w:hint="eastAsia"/>
          <w:b/>
          <w:bCs/>
          <w:sz w:val="24"/>
        </w:rPr>
        <w:t>U</w:t>
      </w:r>
      <w:r w:rsidRPr="00202D6F">
        <w:rPr>
          <w:rFonts w:ascii="Times" w:hAnsi="Times"/>
          <w:b/>
          <w:bCs/>
          <w:sz w:val="24"/>
        </w:rPr>
        <w:t>nderstanding pedagogy: how it differs from the act of teaching</w:t>
      </w:r>
      <w:bookmarkEnd w:id="9"/>
      <w:r w:rsidRPr="00202D6F">
        <w:rPr>
          <w:rFonts w:ascii="Times" w:hAnsi="Times"/>
          <w:b/>
          <w:bCs/>
          <w:sz w:val="24"/>
        </w:rPr>
        <w:t> </w:t>
      </w:r>
      <w:r w:rsidRPr="00202D6F">
        <w:rPr>
          <w:rFonts w:ascii="Times" w:hAnsi="Times"/>
          <w:sz w:val="24"/>
        </w:rPr>
        <w:t> </w:t>
      </w:r>
    </w:p>
    <w:p w14:paraId="454C862F" w14:textId="77777777" w:rsidR="00723D37" w:rsidRPr="00202D6F" w:rsidRDefault="00723D37" w:rsidP="00723D37">
      <w:pPr>
        <w:spacing w:line="360" w:lineRule="auto"/>
        <w:rPr>
          <w:rFonts w:ascii="Times" w:hAnsi="Times"/>
          <w:sz w:val="24"/>
        </w:rPr>
      </w:pPr>
      <w:r w:rsidRPr="00202D6F">
        <w:rPr>
          <w:rFonts w:ascii="Times" w:hAnsi="Times" w:hint="eastAsia"/>
          <w:sz w:val="24"/>
        </w:rPr>
        <w:t xml:space="preserve">This </w:t>
      </w:r>
      <w:r w:rsidRPr="00202D6F">
        <w:rPr>
          <w:rFonts w:ascii="Times" w:hAnsi="Times"/>
          <w:sz w:val="24"/>
        </w:rPr>
        <w:t>study</w:t>
      </w:r>
      <w:r w:rsidRPr="00202D6F">
        <w:rPr>
          <w:rFonts w:ascii="Times" w:hAnsi="Times" w:hint="eastAsia"/>
          <w:sz w:val="24"/>
        </w:rPr>
        <w:t xml:space="preserve"> </w:t>
      </w:r>
      <w:r w:rsidRPr="00202D6F">
        <w:rPr>
          <w:rFonts w:ascii="Times" w:hAnsi="Times"/>
          <w:sz w:val="24"/>
        </w:rPr>
        <w:t>is concerned with</w:t>
      </w:r>
      <w:r w:rsidRPr="00202D6F">
        <w:rPr>
          <w:rFonts w:ascii="Times" w:hAnsi="Times" w:hint="eastAsia"/>
          <w:sz w:val="24"/>
        </w:rPr>
        <w:t xml:space="preserve"> the </w:t>
      </w:r>
      <w:r w:rsidRPr="00202D6F">
        <w:rPr>
          <w:rFonts w:ascii="Times" w:hAnsi="Times"/>
          <w:sz w:val="24"/>
        </w:rPr>
        <w:t>adaptation</w:t>
      </w:r>
      <w:r w:rsidRPr="00202D6F">
        <w:rPr>
          <w:rFonts w:ascii="Times" w:hAnsi="Times" w:hint="eastAsia"/>
          <w:sz w:val="24"/>
        </w:rPr>
        <w:t xml:space="preserve"> of </w:t>
      </w:r>
      <w:proofErr w:type="spellStart"/>
      <w:r w:rsidRPr="00202D6F">
        <w:rPr>
          <w:rFonts w:ascii="Times" w:hAnsi="Times" w:hint="eastAsia"/>
          <w:sz w:val="24"/>
        </w:rPr>
        <w:t>PjBL</w:t>
      </w:r>
      <w:proofErr w:type="spellEnd"/>
      <w:r w:rsidRPr="00202D6F">
        <w:rPr>
          <w:rFonts w:ascii="Times" w:hAnsi="Times" w:hint="eastAsia"/>
          <w:sz w:val="24"/>
        </w:rPr>
        <w:t xml:space="preserve"> for pedagogical use in Chinese </w:t>
      </w:r>
      <w:r w:rsidRPr="00202D6F">
        <w:rPr>
          <w:rFonts w:ascii="Times" w:hAnsi="Times"/>
          <w:sz w:val="24"/>
        </w:rPr>
        <w:t xml:space="preserve">HE, from the lens of </w:t>
      </w:r>
      <w:r w:rsidRPr="00202D6F">
        <w:rPr>
          <w:rFonts w:ascii="Times" w:hAnsi="Times" w:hint="eastAsia"/>
          <w:sz w:val="24"/>
        </w:rPr>
        <w:t>C</w:t>
      </w:r>
      <w:r w:rsidRPr="00202D6F">
        <w:rPr>
          <w:rFonts w:ascii="Times" w:hAnsi="Times"/>
          <w:sz w:val="24"/>
        </w:rPr>
        <w:t>ultural</w:t>
      </w:r>
      <w:r w:rsidRPr="00202D6F">
        <w:rPr>
          <w:rFonts w:ascii="Times" w:hAnsi="Times" w:hint="eastAsia"/>
          <w:sz w:val="24"/>
        </w:rPr>
        <w:t xml:space="preserve"> Script for Teaching and </w:t>
      </w:r>
      <w:r w:rsidRPr="00202D6F">
        <w:rPr>
          <w:rFonts w:ascii="Times" w:hAnsi="Times"/>
          <w:sz w:val="24"/>
        </w:rPr>
        <w:t>Complexity Theory. I</w:t>
      </w:r>
      <w:r w:rsidRPr="00202D6F">
        <w:rPr>
          <w:rFonts w:ascii="Times" w:hAnsi="Times" w:hint="eastAsia"/>
          <w:sz w:val="24"/>
        </w:rPr>
        <w:t xml:space="preserve">t firstly </w:t>
      </w:r>
      <w:r w:rsidRPr="00202D6F">
        <w:rPr>
          <w:rFonts w:ascii="Times" w:hAnsi="Times"/>
          <w:sz w:val="24"/>
        </w:rPr>
        <w:t xml:space="preserve">builds upon </w:t>
      </w:r>
      <w:r w:rsidRPr="00202D6F">
        <w:rPr>
          <w:rFonts w:ascii="Times" w:hAnsi="Times" w:hint="eastAsia"/>
          <w:sz w:val="24"/>
        </w:rPr>
        <w:t>the</w:t>
      </w:r>
      <w:r w:rsidRPr="00202D6F">
        <w:rPr>
          <w:rFonts w:ascii="Times" w:hAnsi="Times"/>
          <w:sz w:val="24"/>
        </w:rPr>
        <w:t xml:space="preserve"> assumption that “all education has national characteristics and grow and develop only in</w:t>
      </w:r>
      <w:r w:rsidRPr="00202D6F">
        <w:rPr>
          <w:rFonts w:ascii="Times" w:hAnsi="Times" w:hint="eastAsia"/>
          <w:sz w:val="24"/>
        </w:rPr>
        <w:t xml:space="preserve"> </w:t>
      </w:r>
      <w:r w:rsidRPr="00202D6F">
        <w:rPr>
          <w:rFonts w:ascii="Times" w:hAnsi="Times"/>
          <w:sz w:val="24"/>
        </w:rPr>
        <w:t>the soil of its indigenous culture and given social conditions” (Ma, 2001, p. 81)</w:t>
      </w:r>
      <w:r w:rsidRPr="00202D6F">
        <w:rPr>
          <w:rFonts w:ascii="Times" w:hAnsi="Times" w:hint="eastAsia"/>
          <w:sz w:val="24"/>
        </w:rPr>
        <w:t xml:space="preserve">. Relevant here is the definition of pedagogy as a starting point in unpicking the complexities in teacher beliefs and practices. </w:t>
      </w:r>
    </w:p>
    <w:p w14:paraId="23C48CFF" w14:textId="7DF7ED47" w:rsidR="00723D37" w:rsidRPr="00202D6F" w:rsidRDefault="00723D37" w:rsidP="00723D37">
      <w:pPr>
        <w:spacing w:line="360" w:lineRule="auto"/>
        <w:rPr>
          <w:rFonts w:ascii="Times" w:hAnsi="Times"/>
          <w:sz w:val="24"/>
        </w:rPr>
      </w:pPr>
      <w:r w:rsidRPr="00202D6F">
        <w:rPr>
          <w:rFonts w:ascii="Times" w:hAnsi="Times"/>
          <w:sz w:val="24"/>
        </w:rPr>
        <w:t>As an eclectic term depicting the inter</w:t>
      </w:r>
      <w:r w:rsidR="00111848" w:rsidRPr="00202D6F">
        <w:rPr>
          <w:rFonts w:ascii="Times" w:hAnsi="Times"/>
          <w:sz w:val="24"/>
        </w:rPr>
        <w:t>plays</w:t>
      </w:r>
      <w:r w:rsidRPr="00202D6F">
        <w:rPr>
          <w:rFonts w:ascii="Times" w:hAnsi="Times"/>
          <w:sz w:val="24"/>
        </w:rPr>
        <w:t xml:space="preserve"> between teachers, student</w:t>
      </w:r>
      <w:r w:rsidR="00ED7051" w:rsidRPr="00202D6F">
        <w:rPr>
          <w:rFonts w:ascii="Times" w:hAnsi="Times"/>
          <w:sz w:val="24"/>
        </w:rPr>
        <w:t xml:space="preserve">s, </w:t>
      </w:r>
      <w:r w:rsidRPr="00202D6F">
        <w:rPr>
          <w:rFonts w:ascii="Times" w:hAnsi="Times"/>
          <w:sz w:val="24"/>
        </w:rPr>
        <w:t xml:space="preserve">the learning </w:t>
      </w:r>
      <w:r w:rsidR="00ED7051" w:rsidRPr="00202D6F">
        <w:rPr>
          <w:rFonts w:ascii="Times" w:hAnsi="Times"/>
          <w:sz w:val="24"/>
        </w:rPr>
        <w:t>tasks</w:t>
      </w:r>
      <w:r w:rsidRPr="00202D6F">
        <w:rPr>
          <w:rFonts w:ascii="Times" w:hAnsi="Times"/>
          <w:sz w:val="24"/>
        </w:rPr>
        <w:t xml:space="preserve"> and </w:t>
      </w:r>
      <w:r w:rsidR="00ED7051" w:rsidRPr="00202D6F">
        <w:rPr>
          <w:rFonts w:ascii="Times" w:hAnsi="Times"/>
          <w:sz w:val="24"/>
        </w:rPr>
        <w:t>environment</w:t>
      </w:r>
      <w:r w:rsidRPr="00202D6F">
        <w:rPr>
          <w:rFonts w:ascii="Times" w:hAnsi="Times" w:hint="eastAsia"/>
          <w:sz w:val="24"/>
        </w:rPr>
        <w:t xml:space="preserve"> </w:t>
      </w:r>
      <w:r w:rsidRPr="00202D6F">
        <w:rPr>
          <w:rFonts w:ascii="Times" w:hAnsi="Times"/>
          <w:sz w:val="24"/>
        </w:rPr>
        <w:t>(Murphy, 20</w:t>
      </w:r>
      <w:r w:rsidRPr="00202D6F">
        <w:rPr>
          <w:rFonts w:ascii="Times" w:hAnsi="Times" w:hint="eastAsia"/>
          <w:sz w:val="24"/>
        </w:rPr>
        <w:t>12</w:t>
      </w:r>
      <w:r w:rsidRPr="00202D6F">
        <w:rPr>
          <w:rFonts w:ascii="Times" w:hAnsi="Times"/>
          <w:sz w:val="24"/>
        </w:rPr>
        <w:t xml:space="preserve">), pedagogy is often viewed as depicting the methods/approaches adopted by teachers to navigate student learning.  Best (1988) stressed that the values of pedagogy are better reflected in the educational process than </w:t>
      </w:r>
      <w:proofErr w:type="spellStart"/>
      <w:r w:rsidRPr="00202D6F">
        <w:rPr>
          <w:rFonts w:ascii="Times" w:hAnsi="Times"/>
          <w:sz w:val="24"/>
        </w:rPr>
        <w:t>theorising</w:t>
      </w:r>
      <w:proofErr w:type="spellEnd"/>
      <w:r w:rsidRPr="00202D6F">
        <w:rPr>
          <w:rFonts w:ascii="Times" w:hAnsi="Times"/>
          <w:sz w:val="24"/>
        </w:rPr>
        <w:t xml:space="preserve"> attempts; that said, pedagogy stands as a broad term which explains the methods used to educate learners, embracing both teaching methods and the connection of teaching and learning (</w:t>
      </w:r>
      <w:proofErr w:type="spellStart"/>
      <w:r w:rsidRPr="00202D6F">
        <w:rPr>
          <w:rFonts w:ascii="Times" w:hAnsi="Times"/>
          <w:sz w:val="24"/>
        </w:rPr>
        <w:t>Longhran</w:t>
      </w:r>
      <w:proofErr w:type="spellEnd"/>
      <w:r w:rsidRPr="00202D6F">
        <w:rPr>
          <w:rFonts w:ascii="Times" w:hAnsi="Times"/>
          <w:sz w:val="24"/>
        </w:rPr>
        <w:t>, 2013). Differences between teaching and pedagogy can also be found in Alexander’s (2008, p. 6) accounts that “teaching is an act while pedagogy is both act and discourse…Pedagogy connects the apparently self-contained act of teaching with culture, structure and mechanisms of social control.” This resonates with a further differentiation between pedagogy and teaching by Shah and Campus (2021); teaching is activity-based while pedagogy embodies the holistic ‘social and cultural values within the learning relationship’.  </w:t>
      </w:r>
    </w:p>
    <w:p w14:paraId="4661D6E5" w14:textId="77777777" w:rsidR="00723D37" w:rsidRPr="00202D6F" w:rsidRDefault="00723D37" w:rsidP="00723D37">
      <w:pPr>
        <w:spacing w:line="360" w:lineRule="auto"/>
        <w:rPr>
          <w:rFonts w:ascii="Times" w:hAnsi="Times"/>
          <w:sz w:val="24"/>
        </w:rPr>
      </w:pPr>
      <w:r w:rsidRPr="00202D6F">
        <w:rPr>
          <w:rFonts w:ascii="Times" w:hAnsi="Times"/>
          <w:sz w:val="24"/>
        </w:rPr>
        <w:lastRenderedPageBreak/>
        <w:t>Of special note here is Loughran’s (2013) suggestion of two lenses of positioning teaching, namely the transmission of information and teachers’ thinking. </w:t>
      </w:r>
    </w:p>
    <w:p w14:paraId="327DFB3D" w14:textId="77777777" w:rsidR="00723D37" w:rsidRPr="00202D6F" w:rsidRDefault="00723D37" w:rsidP="00723D37">
      <w:pPr>
        <w:spacing w:line="360" w:lineRule="auto"/>
        <w:rPr>
          <w:rFonts w:ascii="Times" w:hAnsi="Times"/>
          <w:sz w:val="24"/>
        </w:rPr>
      </w:pPr>
      <w:r w:rsidRPr="00202D6F">
        <w:rPr>
          <w:rFonts w:ascii="Times" w:hAnsi="Times"/>
          <w:sz w:val="24"/>
        </w:rPr>
        <w:t xml:space="preserve">The former embeds the general understanding that teaching is transmitting knowledge, while the latter attaches significance to the teachers’ decision-making under classroom circumstances, which foregrounds the multiplicity of teaching approaches. Teaching is thus dynamic in nature, subject to teacher decisions. Strang (2013) pinpoints a positive link between learner test performance and teachers’ adoption of pedagogy in higher education. Such study justifies the </w:t>
      </w:r>
      <w:proofErr w:type="spellStart"/>
      <w:r w:rsidRPr="00202D6F">
        <w:rPr>
          <w:rFonts w:ascii="Times" w:hAnsi="Times"/>
          <w:sz w:val="24"/>
        </w:rPr>
        <w:t>centralisation</w:t>
      </w:r>
      <w:proofErr w:type="spellEnd"/>
      <w:r w:rsidRPr="00202D6F">
        <w:rPr>
          <w:rFonts w:ascii="Times" w:hAnsi="Times"/>
          <w:sz w:val="24"/>
        </w:rPr>
        <w:t xml:space="preserve"> of teachers in discussing the use of pedagogy.   </w:t>
      </w:r>
    </w:p>
    <w:p w14:paraId="261C2A27" w14:textId="0B79D2AB" w:rsidR="00723D37" w:rsidRPr="00202D6F" w:rsidRDefault="00723D37" w:rsidP="00723D37">
      <w:pPr>
        <w:spacing w:line="360" w:lineRule="auto"/>
        <w:rPr>
          <w:rFonts w:ascii="Times" w:hAnsi="Times"/>
          <w:sz w:val="24"/>
        </w:rPr>
      </w:pPr>
      <w:r w:rsidRPr="00202D6F">
        <w:rPr>
          <w:rFonts w:ascii="Times" w:hAnsi="Times"/>
          <w:sz w:val="24"/>
        </w:rPr>
        <w:t>Delving further into the working definition of pedagogy by Murphy (2003), as “an art follows from the view that pedagogy is about the interactions between teachers, students and the learning environment and learning tasks” (p. 34), a better pathway to exhaustively examining pedagogy</w:t>
      </w:r>
      <w:r w:rsidRPr="00202D6F">
        <w:rPr>
          <w:rFonts w:ascii="Times" w:hAnsi="Times" w:hint="eastAsia"/>
          <w:sz w:val="24"/>
        </w:rPr>
        <w:t xml:space="preserve"> </w:t>
      </w:r>
      <w:r w:rsidRPr="00202D6F">
        <w:rPr>
          <w:rFonts w:ascii="Times" w:hAnsi="Times"/>
          <w:sz w:val="24"/>
        </w:rPr>
        <w:t xml:space="preserve">lies in inclusion of the </w:t>
      </w:r>
      <w:r w:rsidR="00126174" w:rsidRPr="00202D6F">
        <w:rPr>
          <w:rFonts w:ascii="Times" w:hAnsi="Times"/>
          <w:sz w:val="24"/>
        </w:rPr>
        <w:t>belief</w:t>
      </w:r>
      <w:r w:rsidRPr="00202D6F">
        <w:rPr>
          <w:rFonts w:ascii="Times" w:hAnsi="Times"/>
          <w:sz w:val="24"/>
        </w:rPr>
        <w:t xml:space="preserve"> and practice of </w:t>
      </w:r>
      <w:r w:rsidR="00D951D4" w:rsidRPr="00202D6F">
        <w:rPr>
          <w:rFonts w:ascii="Times" w:hAnsi="Times"/>
          <w:sz w:val="24"/>
        </w:rPr>
        <w:t>instructors,</w:t>
      </w:r>
      <w:r w:rsidRPr="00202D6F">
        <w:rPr>
          <w:rFonts w:ascii="Times" w:hAnsi="Times"/>
          <w:sz w:val="24"/>
        </w:rPr>
        <w:t xml:space="preserve"> who work to facilitate learning while accommodating learner needs.  </w:t>
      </w:r>
    </w:p>
    <w:p w14:paraId="2189EF97" w14:textId="77777777" w:rsidR="00723D37" w:rsidRPr="00202D6F" w:rsidRDefault="00723D37" w:rsidP="00723D37">
      <w:pPr>
        <w:spacing w:line="360" w:lineRule="auto"/>
        <w:rPr>
          <w:rFonts w:ascii="Times" w:hAnsi="Times"/>
          <w:sz w:val="24"/>
        </w:rPr>
      </w:pPr>
      <w:r w:rsidRPr="00202D6F">
        <w:rPr>
          <w:rFonts w:ascii="Times" w:hAnsi="Times"/>
          <w:sz w:val="24"/>
        </w:rPr>
        <w:t xml:space="preserve">Such </w:t>
      </w:r>
      <w:r w:rsidRPr="00202D6F">
        <w:rPr>
          <w:rFonts w:ascii="Times" w:hAnsi="Times" w:hint="eastAsia"/>
          <w:sz w:val="24"/>
        </w:rPr>
        <w:t xml:space="preserve">sensemaking </w:t>
      </w:r>
      <w:r w:rsidRPr="00202D6F">
        <w:rPr>
          <w:rFonts w:ascii="Times" w:hAnsi="Times"/>
          <w:sz w:val="24"/>
        </w:rPr>
        <w:t xml:space="preserve">guides the examination of pedagogy in this study. To illustrate, in addition to depicting the activity of teaching, pedagogy embodies the production of social and cultural values during the learning process and within the learning relationship. Therefore, investigations of pedagogy require not only considering classroom dynamics, but also the cultural/social contextual underpinnings of the teaching methods. </w:t>
      </w:r>
    </w:p>
    <w:p w14:paraId="43B92A07" w14:textId="77777777" w:rsidR="00723D37" w:rsidRPr="00202D6F" w:rsidRDefault="00723D37" w:rsidP="00723D37">
      <w:pPr>
        <w:spacing w:line="360" w:lineRule="auto"/>
        <w:rPr>
          <w:rFonts w:ascii="Times" w:hAnsi="Times"/>
          <w:sz w:val="24"/>
        </w:rPr>
      </w:pPr>
      <w:r w:rsidRPr="00202D6F">
        <w:rPr>
          <w:rFonts w:ascii="Times" w:hAnsi="Times"/>
          <w:sz w:val="24"/>
        </w:rPr>
        <w:t>H</w:t>
      </w:r>
      <w:r w:rsidRPr="00202D6F">
        <w:rPr>
          <w:rFonts w:ascii="Times" w:hAnsi="Times" w:hint="eastAsia"/>
          <w:sz w:val="24"/>
        </w:rPr>
        <w:t xml:space="preserve">aving discussed the definition of pedagogy in this inquiry, the next section sought to tap </w:t>
      </w:r>
      <w:r w:rsidRPr="00202D6F">
        <w:rPr>
          <w:rFonts w:ascii="Times" w:hAnsi="Times"/>
          <w:sz w:val="24"/>
        </w:rPr>
        <w:t>into</w:t>
      </w:r>
      <w:r w:rsidRPr="00202D6F">
        <w:rPr>
          <w:rFonts w:ascii="Times" w:hAnsi="Times" w:hint="eastAsia"/>
          <w:sz w:val="24"/>
        </w:rPr>
        <w:t xml:space="preserve"> Confucianism as one guiding educational </w:t>
      </w:r>
      <w:r w:rsidRPr="00202D6F">
        <w:rPr>
          <w:rFonts w:ascii="Times" w:hAnsi="Times"/>
          <w:sz w:val="24"/>
        </w:rPr>
        <w:t>philosophy</w:t>
      </w:r>
      <w:r w:rsidRPr="00202D6F">
        <w:rPr>
          <w:rFonts w:ascii="Times" w:hAnsi="Times" w:hint="eastAsia"/>
          <w:sz w:val="24"/>
        </w:rPr>
        <w:t xml:space="preserve"> in China, </w:t>
      </w:r>
      <w:r w:rsidRPr="00202D6F">
        <w:rPr>
          <w:rFonts w:ascii="Times" w:hAnsi="Times"/>
          <w:sz w:val="24"/>
        </w:rPr>
        <w:t>embedded</w:t>
      </w:r>
      <w:r w:rsidRPr="00202D6F">
        <w:rPr>
          <w:rFonts w:ascii="Times" w:hAnsi="Times" w:hint="eastAsia"/>
          <w:sz w:val="24"/>
        </w:rPr>
        <w:t xml:space="preserve"> in teachers</w:t>
      </w:r>
      <w:r w:rsidRPr="00202D6F">
        <w:rPr>
          <w:rFonts w:ascii="Times" w:hAnsi="Times"/>
          <w:sz w:val="24"/>
        </w:rPr>
        <w:t>’</w:t>
      </w:r>
      <w:r w:rsidRPr="00202D6F">
        <w:rPr>
          <w:rFonts w:ascii="Times" w:hAnsi="Times" w:hint="eastAsia"/>
          <w:sz w:val="24"/>
        </w:rPr>
        <w:t xml:space="preserve"> beliefs when implementing </w:t>
      </w:r>
      <w:proofErr w:type="spellStart"/>
      <w:r w:rsidRPr="00202D6F">
        <w:rPr>
          <w:rFonts w:ascii="Times" w:hAnsi="Times" w:hint="eastAsia"/>
          <w:sz w:val="24"/>
        </w:rPr>
        <w:t>PjBL</w:t>
      </w:r>
      <w:proofErr w:type="spellEnd"/>
      <w:r w:rsidRPr="00202D6F">
        <w:rPr>
          <w:rFonts w:ascii="Times" w:hAnsi="Times" w:hint="eastAsia"/>
          <w:sz w:val="24"/>
        </w:rPr>
        <w:t xml:space="preserve">. </w:t>
      </w:r>
    </w:p>
    <w:p w14:paraId="318E34E5" w14:textId="77777777" w:rsidR="00723D37" w:rsidRPr="00202D6F" w:rsidRDefault="00723D37" w:rsidP="00F8436A">
      <w:pPr>
        <w:spacing w:line="360" w:lineRule="auto"/>
        <w:outlineLvl w:val="1"/>
        <w:rPr>
          <w:rFonts w:ascii="Times" w:hAnsi="Times"/>
          <w:sz w:val="24"/>
        </w:rPr>
      </w:pPr>
      <w:bookmarkStart w:id="10" w:name="_Toc204761715"/>
      <w:r w:rsidRPr="00202D6F">
        <w:rPr>
          <w:rFonts w:ascii="Times" w:hAnsi="Times" w:hint="eastAsia"/>
          <w:b/>
          <w:bCs/>
          <w:sz w:val="24"/>
        </w:rPr>
        <w:t xml:space="preserve">2.3 </w:t>
      </w:r>
      <w:r w:rsidRPr="00202D6F">
        <w:rPr>
          <w:rFonts w:ascii="Times" w:hAnsi="Times"/>
          <w:b/>
          <w:bCs/>
          <w:sz w:val="24"/>
        </w:rPr>
        <w:t xml:space="preserve">General background </w:t>
      </w:r>
      <w:r w:rsidRPr="00202D6F">
        <w:rPr>
          <w:rFonts w:ascii="Times" w:hAnsi="Times" w:hint="eastAsia"/>
          <w:b/>
          <w:bCs/>
          <w:sz w:val="24"/>
        </w:rPr>
        <w:t>to</w:t>
      </w:r>
      <w:r w:rsidRPr="00202D6F">
        <w:rPr>
          <w:rFonts w:ascii="Times" w:hAnsi="Times"/>
          <w:b/>
          <w:bCs/>
          <w:sz w:val="24"/>
        </w:rPr>
        <w:t xml:space="preserve"> Chinese </w:t>
      </w:r>
      <w:r w:rsidRPr="00202D6F">
        <w:rPr>
          <w:rFonts w:ascii="Times" w:hAnsi="Times" w:hint="eastAsia"/>
          <w:b/>
          <w:bCs/>
          <w:sz w:val="24"/>
        </w:rPr>
        <w:t>higher education</w:t>
      </w:r>
      <w:r w:rsidRPr="00202D6F">
        <w:rPr>
          <w:rFonts w:ascii="Times" w:hAnsi="Times"/>
          <w:b/>
          <w:bCs/>
          <w:sz w:val="24"/>
        </w:rPr>
        <w:t xml:space="preserve"> system</w:t>
      </w:r>
      <w:bookmarkEnd w:id="10"/>
      <w:r w:rsidRPr="00202D6F">
        <w:rPr>
          <w:rFonts w:ascii="Times" w:hAnsi="Times"/>
          <w:sz w:val="24"/>
        </w:rPr>
        <w:t xml:space="preserve">  </w:t>
      </w:r>
    </w:p>
    <w:p w14:paraId="379013AD" w14:textId="77777777" w:rsidR="00723D37" w:rsidRPr="00202D6F" w:rsidRDefault="00723D37" w:rsidP="00F8436A">
      <w:pPr>
        <w:spacing w:line="360" w:lineRule="auto"/>
        <w:outlineLvl w:val="2"/>
        <w:rPr>
          <w:rFonts w:ascii="Times" w:hAnsi="Times"/>
          <w:b/>
          <w:bCs/>
          <w:sz w:val="24"/>
          <w:u w:val="single"/>
        </w:rPr>
      </w:pPr>
      <w:bookmarkStart w:id="11" w:name="_Toc204761716"/>
      <w:r w:rsidRPr="00202D6F">
        <w:rPr>
          <w:rFonts w:ascii="Times" w:hAnsi="Times" w:hint="eastAsia"/>
          <w:b/>
          <w:bCs/>
          <w:sz w:val="24"/>
          <w:u w:val="single"/>
        </w:rPr>
        <w:t xml:space="preserve">2.3.1 </w:t>
      </w:r>
      <w:r w:rsidRPr="00202D6F">
        <w:rPr>
          <w:rFonts w:ascii="Times" w:hAnsi="Times"/>
          <w:b/>
          <w:bCs/>
          <w:sz w:val="24"/>
          <w:u w:val="single"/>
        </w:rPr>
        <w:t>T</w:t>
      </w:r>
      <w:r w:rsidRPr="00202D6F">
        <w:rPr>
          <w:rFonts w:ascii="Times" w:hAnsi="Times" w:hint="eastAsia"/>
          <w:b/>
          <w:bCs/>
          <w:sz w:val="24"/>
          <w:u w:val="single"/>
        </w:rPr>
        <w:t>he establishment and development of the modern Chinese HE system</w:t>
      </w:r>
      <w:bookmarkEnd w:id="11"/>
    </w:p>
    <w:p w14:paraId="2D4FAF90" w14:textId="77777777" w:rsidR="00723D37" w:rsidRPr="00202D6F" w:rsidRDefault="00723D37" w:rsidP="00723D37">
      <w:pPr>
        <w:spacing w:line="360" w:lineRule="auto"/>
        <w:rPr>
          <w:rFonts w:ascii="Times" w:hAnsi="Times"/>
          <w:sz w:val="24"/>
        </w:rPr>
      </w:pPr>
      <w:r w:rsidRPr="00202D6F">
        <w:rPr>
          <w:rFonts w:ascii="Times" w:hAnsi="Times"/>
          <w:sz w:val="24"/>
        </w:rPr>
        <w:t xml:space="preserve">The establishment and development of the modern Chinese higher education (HE) system has been mainly understood as a process of </w:t>
      </w:r>
      <w:proofErr w:type="spellStart"/>
      <w:r w:rsidRPr="00202D6F">
        <w:rPr>
          <w:rFonts w:ascii="Times" w:hAnsi="Times"/>
          <w:sz w:val="24"/>
        </w:rPr>
        <w:t>Westernisation</w:t>
      </w:r>
      <w:proofErr w:type="spellEnd"/>
      <w:r w:rsidRPr="00202D6F">
        <w:rPr>
          <w:rFonts w:ascii="Times" w:hAnsi="Times"/>
          <w:sz w:val="24"/>
        </w:rPr>
        <w:t xml:space="preserve">. Its history can be </w:t>
      </w:r>
      <w:r w:rsidRPr="00202D6F">
        <w:rPr>
          <w:rFonts w:ascii="Times" w:hAnsi="Times"/>
          <w:sz w:val="24"/>
        </w:rPr>
        <w:lastRenderedPageBreak/>
        <w:t xml:space="preserve">traced back to the early 1900s when the Japanese HE system served as the example for China. After 1919, the American model gained wide recognition. </w:t>
      </w:r>
      <w:proofErr w:type="gramStart"/>
      <w:r w:rsidRPr="00202D6F">
        <w:rPr>
          <w:rFonts w:ascii="Times" w:hAnsi="Times"/>
          <w:sz w:val="24"/>
        </w:rPr>
        <w:t>Subsequent to</w:t>
      </w:r>
      <w:proofErr w:type="gramEnd"/>
      <w:r w:rsidRPr="00202D6F">
        <w:rPr>
          <w:rFonts w:ascii="Times" w:hAnsi="Times"/>
          <w:sz w:val="24"/>
        </w:rPr>
        <w:t xml:space="preserve"> the foundation of the People’s Republic of China in 1949, a nation-wide renovation and revolution of the system took place, as central government took over HEIs </w:t>
      </w:r>
      <w:proofErr w:type="spellStart"/>
      <w:r w:rsidRPr="00202D6F">
        <w:rPr>
          <w:rFonts w:ascii="Times" w:hAnsi="Times"/>
          <w:sz w:val="24"/>
        </w:rPr>
        <w:t>subsidised</w:t>
      </w:r>
      <w:proofErr w:type="spellEnd"/>
      <w:r w:rsidRPr="00202D6F">
        <w:rPr>
          <w:rFonts w:ascii="Times" w:hAnsi="Times"/>
          <w:sz w:val="24"/>
        </w:rPr>
        <w:t xml:space="preserve"> by foreign countries, transferring all private HEIs into public ones, and re-structuring Chin</w:t>
      </w:r>
      <w:r w:rsidRPr="00202D6F">
        <w:rPr>
          <w:rFonts w:ascii="Times" w:hAnsi="Times" w:hint="eastAsia"/>
          <w:sz w:val="24"/>
        </w:rPr>
        <w:t>ese</w:t>
      </w:r>
      <w:r w:rsidRPr="00202D6F">
        <w:rPr>
          <w:rFonts w:ascii="Times" w:hAnsi="Times"/>
          <w:sz w:val="24"/>
        </w:rPr>
        <w:t xml:space="preserve"> HE system based on the Soviet Union model (Gu et al., 2018).  </w:t>
      </w:r>
    </w:p>
    <w:p w14:paraId="650EE760" w14:textId="77777777" w:rsidR="00723D37" w:rsidRPr="00202D6F" w:rsidRDefault="00723D37" w:rsidP="00723D37">
      <w:pPr>
        <w:spacing w:line="360" w:lineRule="auto"/>
        <w:rPr>
          <w:rFonts w:ascii="Times" w:hAnsi="Times"/>
          <w:sz w:val="24"/>
        </w:rPr>
      </w:pPr>
      <w:r w:rsidRPr="00202D6F">
        <w:rPr>
          <w:rFonts w:ascii="Times" w:hAnsi="Times"/>
          <w:sz w:val="24"/>
        </w:rPr>
        <w:t xml:space="preserve">The increasing needs of accelerated social and economic development since the 1950s have shaped the Chinese HE system as highly </w:t>
      </w:r>
      <w:proofErr w:type="spellStart"/>
      <w:r w:rsidRPr="00202D6F">
        <w:rPr>
          <w:rFonts w:ascii="Times" w:hAnsi="Times"/>
          <w:sz w:val="24"/>
        </w:rPr>
        <w:t>centralised</w:t>
      </w:r>
      <w:proofErr w:type="spellEnd"/>
      <w:r w:rsidRPr="00202D6F">
        <w:rPr>
          <w:rFonts w:ascii="Times" w:hAnsi="Times"/>
          <w:sz w:val="24"/>
        </w:rPr>
        <w:t xml:space="preserve">, navigated by a government-controlled agenda. It also responds promptly to the perceived needs for national economic progress. This has unsurprisingly resulted in excessive emphasis on engineering and scientific education. Concurrent neglection of other subjects, especially humanities, have caused an overall imbalance within the HE </w:t>
      </w:r>
      <w:proofErr w:type="gramStart"/>
      <w:r w:rsidRPr="00202D6F">
        <w:rPr>
          <w:rFonts w:ascii="Times" w:hAnsi="Times"/>
          <w:sz w:val="24"/>
        </w:rPr>
        <w:t>sector</w:t>
      </w:r>
      <w:proofErr w:type="gramEnd"/>
      <w:r w:rsidRPr="00202D6F">
        <w:rPr>
          <w:rFonts w:ascii="Times" w:hAnsi="Times"/>
          <w:sz w:val="24"/>
        </w:rPr>
        <w:t xml:space="preserve"> and </w:t>
      </w:r>
      <w:proofErr w:type="spellStart"/>
      <w:r w:rsidRPr="00202D6F">
        <w:rPr>
          <w:rFonts w:ascii="Times" w:hAnsi="Times"/>
          <w:sz w:val="24"/>
        </w:rPr>
        <w:t>fuelled</w:t>
      </w:r>
      <w:proofErr w:type="spellEnd"/>
      <w:r w:rsidRPr="00202D6F">
        <w:rPr>
          <w:rFonts w:ascii="Times" w:hAnsi="Times"/>
          <w:sz w:val="24"/>
        </w:rPr>
        <w:t xml:space="preserve"> educational reform in the 1980s (Gu et al., 2018), in which small HEIs were merged to form large-scale universities covering comprehensive subjects, expanding the recruitment of undergraduates, especially in support of highly prestigious universities etc. (ibid.). Despite such remarkable changes, the highly </w:t>
      </w:r>
      <w:proofErr w:type="spellStart"/>
      <w:r w:rsidRPr="00202D6F">
        <w:rPr>
          <w:rFonts w:ascii="Times" w:hAnsi="Times"/>
          <w:sz w:val="24"/>
        </w:rPr>
        <w:t>centralised</w:t>
      </w:r>
      <w:proofErr w:type="spellEnd"/>
      <w:r w:rsidRPr="00202D6F">
        <w:rPr>
          <w:rFonts w:ascii="Times" w:hAnsi="Times"/>
          <w:sz w:val="24"/>
        </w:rPr>
        <w:t xml:space="preserve"> system of Chin</w:t>
      </w:r>
      <w:r w:rsidRPr="00202D6F">
        <w:rPr>
          <w:rFonts w:ascii="Times" w:hAnsi="Times" w:hint="eastAsia"/>
          <w:sz w:val="24"/>
        </w:rPr>
        <w:t>ese</w:t>
      </w:r>
      <w:r w:rsidRPr="00202D6F">
        <w:rPr>
          <w:rFonts w:ascii="Times" w:hAnsi="Times"/>
          <w:sz w:val="24"/>
        </w:rPr>
        <w:t xml:space="preserve"> HE persisted: departments design syllabi in line with the curriculum proposed by the Ministry of Education, lecturers later receive clearly prescribed lesson contents and objectives for each module from their departments. Though lecturers are encouraged to be creative in class, so long as module teaching aims and objectives are fulfilled, the extent to which they are granted autonomy in modifying teaching content, or incorporating their preferred pedagogic approaches and materials, is varied at personal, departmental and institutional levels. In further view of the strict assessment system through which students evaluate and judge lecturers’ performance at the end of each semester, how lecturers work within their personal space of autonomy constitutes an interesting topic.  </w:t>
      </w:r>
    </w:p>
    <w:p w14:paraId="07CF3355" w14:textId="77777777" w:rsidR="00723D37" w:rsidRPr="00202D6F" w:rsidRDefault="00723D37" w:rsidP="00723D37">
      <w:pPr>
        <w:spacing w:line="360" w:lineRule="auto"/>
        <w:rPr>
          <w:rFonts w:ascii="Times" w:hAnsi="Times"/>
          <w:sz w:val="24"/>
        </w:rPr>
      </w:pPr>
      <w:r w:rsidRPr="00202D6F">
        <w:rPr>
          <w:rFonts w:ascii="Times" w:hAnsi="Times"/>
          <w:sz w:val="24"/>
        </w:rPr>
        <w:t xml:space="preserve">Indeed, HEIs in China are heavily </w:t>
      </w:r>
      <w:proofErr w:type="spellStart"/>
      <w:r w:rsidRPr="00202D6F">
        <w:rPr>
          <w:rFonts w:ascii="Times" w:hAnsi="Times"/>
          <w:sz w:val="24"/>
        </w:rPr>
        <w:t>contexualised</w:t>
      </w:r>
      <w:proofErr w:type="spellEnd"/>
      <w:r w:rsidRPr="00202D6F">
        <w:rPr>
          <w:rFonts w:ascii="Times" w:hAnsi="Times"/>
          <w:sz w:val="24"/>
        </w:rPr>
        <w:t xml:space="preserve">, both culturally and historically (Wang </w:t>
      </w:r>
      <w:r w:rsidRPr="00202D6F">
        <w:rPr>
          <w:rFonts w:ascii="Times" w:hAnsi="Times" w:hint="eastAsia"/>
          <w:sz w:val="24"/>
        </w:rPr>
        <w:t>et al.</w:t>
      </w:r>
      <w:r w:rsidRPr="00202D6F">
        <w:rPr>
          <w:rFonts w:ascii="Times" w:hAnsi="Times"/>
          <w:sz w:val="24"/>
        </w:rPr>
        <w:t xml:space="preserve">, 2019); also, higher learning in China emerged as part of the bureaucratic system and is intimately linked to the imperial system. Presentable performance at the </w:t>
      </w:r>
      <w:r w:rsidRPr="00202D6F">
        <w:rPr>
          <w:rFonts w:ascii="Times" w:hAnsi="Times"/>
          <w:sz w:val="24"/>
        </w:rPr>
        <w:lastRenderedPageBreak/>
        <w:t>imperial examination opens pathways for upward social status, by demonstrating skillsets desirable for the ruling class (Yang, 2015).</w:t>
      </w:r>
    </w:p>
    <w:p w14:paraId="32F0F51C" w14:textId="7F01711F" w:rsidR="00723D37" w:rsidRPr="00202D6F" w:rsidRDefault="00723D37" w:rsidP="00723D37">
      <w:pPr>
        <w:spacing w:line="360" w:lineRule="auto"/>
        <w:rPr>
          <w:rFonts w:ascii="Times" w:hAnsi="Times"/>
          <w:sz w:val="24"/>
        </w:rPr>
      </w:pPr>
      <w:r w:rsidRPr="00202D6F">
        <w:rPr>
          <w:rFonts w:ascii="Times" w:hAnsi="Times"/>
          <w:sz w:val="24"/>
        </w:rPr>
        <w:t xml:space="preserve">Subsequently, the pursuit of knowledge as an end was </w:t>
      </w:r>
      <w:proofErr w:type="spellStart"/>
      <w:r w:rsidRPr="00202D6F">
        <w:rPr>
          <w:rFonts w:ascii="Times" w:hAnsi="Times"/>
          <w:sz w:val="24"/>
        </w:rPr>
        <w:t>marginalised</w:t>
      </w:r>
      <w:proofErr w:type="spellEnd"/>
      <w:r w:rsidRPr="00202D6F">
        <w:rPr>
          <w:rFonts w:ascii="Times" w:hAnsi="Times"/>
          <w:sz w:val="24"/>
        </w:rPr>
        <w:t xml:space="preserve"> in the advocation of content mastery, rote </w:t>
      </w:r>
      <w:proofErr w:type="spellStart"/>
      <w:r w:rsidRPr="00202D6F">
        <w:rPr>
          <w:rFonts w:ascii="Times" w:hAnsi="Times"/>
          <w:sz w:val="24"/>
        </w:rPr>
        <w:t>memorisation</w:t>
      </w:r>
      <w:proofErr w:type="spellEnd"/>
      <w:r w:rsidRPr="00202D6F">
        <w:rPr>
          <w:rFonts w:ascii="Times" w:hAnsi="Times"/>
          <w:sz w:val="24"/>
        </w:rPr>
        <w:t xml:space="preserve"> and text interpretation (Wang &amp; Zhao, 2021), resulting in an enduring reliance on teacher-</w:t>
      </w:r>
      <w:proofErr w:type="spellStart"/>
      <w:r w:rsidRPr="00202D6F">
        <w:rPr>
          <w:rFonts w:ascii="Times" w:hAnsi="Times"/>
          <w:sz w:val="24"/>
        </w:rPr>
        <w:t>centred</w:t>
      </w:r>
      <w:proofErr w:type="spellEnd"/>
      <w:r w:rsidRPr="00202D6F">
        <w:rPr>
          <w:rFonts w:ascii="Times" w:hAnsi="Times"/>
          <w:sz w:val="24"/>
        </w:rPr>
        <w:t xml:space="preserve"> pedagogies featuring unilateral knowledge transmission by teachers as authority figures, to students as passive recipients, or “disciples” (Paine, 1992, p.190); repetition is </w:t>
      </w:r>
      <w:r w:rsidR="008F5F85" w:rsidRPr="00202D6F">
        <w:rPr>
          <w:rFonts w:ascii="Times" w:hAnsi="Times"/>
          <w:sz w:val="24"/>
        </w:rPr>
        <w:t>often</w:t>
      </w:r>
      <w:r w:rsidRPr="00202D6F">
        <w:rPr>
          <w:rFonts w:ascii="Times" w:hAnsi="Times"/>
          <w:sz w:val="24"/>
        </w:rPr>
        <w:t xml:space="preserve"> highlighted via the use of a subject-</w:t>
      </w:r>
      <w:proofErr w:type="spellStart"/>
      <w:r w:rsidRPr="00202D6F">
        <w:rPr>
          <w:rFonts w:ascii="Times" w:hAnsi="Times"/>
          <w:sz w:val="24"/>
        </w:rPr>
        <w:t>centred</w:t>
      </w:r>
      <w:proofErr w:type="spellEnd"/>
      <w:r w:rsidRPr="00202D6F">
        <w:rPr>
          <w:rFonts w:ascii="Times" w:hAnsi="Times"/>
          <w:sz w:val="24"/>
        </w:rPr>
        <w:t xml:space="preserve"> approach (Wang</w:t>
      </w:r>
      <w:r w:rsidRPr="00202D6F">
        <w:rPr>
          <w:rFonts w:ascii="Times" w:hAnsi="Times" w:hint="eastAsia"/>
          <w:sz w:val="24"/>
        </w:rPr>
        <w:t xml:space="preserve"> et al., </w:t>
      </w:r>
      <w:r w:rsidRPr="00202D6F">
        <w:rPr>
          <w:rFonts w:ascii="Times" w:hAnsi="Times"/>
          <w:sz w:val="24"/>
        </w:rPr>
        <w:t>2019). </w:t>
      </w:r>
    </w:p>
    <w:p w14:paraId="60F7F39C" w14:textId="77777777" w:rsidR="00723D37" w:rsidRPr="00202D6F" w:rsidRDefault="00723D37" w:rsidP="00F8436A">
      <w:pPr>
        <w:spacing w:line="360" w:lineRule="auto"/>
        <w:outlineLvl w:val="2"/>
        <w:rPr>
          <w:rFonts w:ascii="Times" w:hAnsi="Times"/>
          <w:b/>
          <w:bCs/>
          <w:sz w:val="24"/>
          <w:u w:val="single"/>
        </w:rPr>
      </w:pPr>
      <w:bookmarkStart w:id="12" w:name="_Toc204761717"/>
      <w:r w:rsidRPr="00202D6F">
        <w:rPr>
          <w:rFonts w:ascii="Times" w:hAnsi="Times" w:hint="eastAsia"/>
          <w:b/>
          <w:bCs/>
          <w:sz w:val="24"/>
          <w:u w:val="single"/>
        </w:rPr>
        <w:t>2.3.2 The d</w:t>
      </w:r>
      <w:r w:rsidRPr="00202D6F">
        <w:rPr>
          <w:rFonts w:ascii="Times" w:hAnsi="Times"/>
          <w:b/>
          <w:bCs/>
          <w:sz w:val="24"/>
          <w:u w:val="single"/>
        </w:rPr>
        <w:t>evelopment of Chinese HE Policies</w:t>
      </w:r>
      <w:bookmarkEnd w:id="12"/>
    </w:p>
    <w:p w14:paraId="2349899B" w14:textId="117F907A" w:rsidR="00723D37" w:rsidRPr="00202D6F" w:rsidRDefault="00723D37" w:rsidP="00723D37">
      <w:pPr>
        <w:spacing w:line="360" w:lineRule="auto"/>
        <w:rPr>
          <w:rFonts w:ascii="Times" w:hAnsi="Times"/>
          <w:sz w:val="24"/>
        </w:rPr>
      </w:pPr>
      <w:r w:rsidRPr="00202D6F">
        <w:rPr>
          <w:rFonts w:ascii="Times" w:hAnsi="Times"/>
          <w:sz w:val="24"/>
        </w:rPr>
        <w:t>F</w:t>
      </w:r>
      <w:r w:rsidRPr="00202D6F">
        <w:rPr>
          <w:rFonts w:ascii="Times" w:hAnsi="Times" w:hint="eastAsia"/>
          <w:sz w:val="24"/>
        </w:rPr>
        <w:t>ollowing China</w:t>
      </w:r>
      <w:r w:rsidRPr="00202D6F">
        <w:rPr>
          <w:rFonts w:ascii="Times" w:hAnsi="Times"/>
          <w:sz w:val="24"/>
        </w:rPr>
        <w:t>’</w:t>
      </w:r>
      <w:r w:rsidRPr="00202D6F">
        <w:rPr>
          <w:rFonts w:ascii="Times" w:hAnsi="Times" w:hint="eastAsia"/>
          <w:sz w:val="24"/>
        </w:rPr>
        <w:t>s Opening-Up in 1978, its</w:t>
      </w:r>
      <w:r w:rsidRPr="00202D6F">
        <w:rPr>
          <w:rFonts w:ascii="Times" w:hAnsi="Times"/>
          <w:sz w:val="24"/>
        </w:rPr>
        <w:t xml:space="preserve"> education policies have become noticeably open to multiple ideological ideas with respects to </w:t>
      </w:r>
      <w:proofErr w:type="spellStart"/>
      <w:r w:rsidRPr="00202D6F">
        <w:rPr>
          <w:rFonts w:ascii="Times" w:hAnsi="Times"/>
          <w:sz w:val="24"/>
        </w:rPr>
        <w:t>localisation</w:t>
      </w:r>
      <w:proofErr w:type="spellEnd"/>
      <w:r w:rsidRPr="00202D6F">
        <w:rPr>
          <w:rFonts w:ascii="Times" w:hAnsi="Times"/>
          <w:sz w:val="24"/>
        </w:rPr>
        <w:t xml:space="preserve">, </w:t>
      </w:r>
      <w:proofErr w:type="spellStart"/>
      <w:r w:rsidRPr="00202D6F">
        <w:rPr>
          <w:rFonts w:ascii="Times" w:hAnsi="Times"/>
          <w:sz w:val="24"/>
        </w:rPr>
        <w:t>globalisation</w:t>
      </w:r>
      <w:proofErr w:type="spellEnd"/>
      <w:r w:rsidRPr="00202D6F">
        <w:rPr>
          <w:rFonts w:ascii="Times" w:hAnsi="Times"/>
          <w:sz w:val="24"/>
        </w:rPr>
        <w:t xml:space="preserve">, diversification, </w:t>
      </w:r>
      <w:proofErr w:type="spellStart"/>
      <w:r w:rsidRPr="00202D6F">
        <w:rPr>
          <w:rFonts w:ascii="Times" w:hAnsi="Times"/>
          <w:sz w:val="24"/>
        </w:rPr>
        <w:t>digitalisation</w:t>
      </w:r>
      <w:proofErr w:type="spellEnd"/>
      <w:r w:rsidRPr="00202D6F">
        <w:rPr>
          <w:rFonts w:ascii="Times" w:hAnsi="Times"/>
          <w:sz w:val="24"/>
        </w:rPr>
        <w:t xml:space="preserve">, </w:t>
      </w:r>
      <w:proofErr w:type="spellStart"/>
      <w:r w:rsidRPr="00202D6F">
        <w:rPr>
          <w:rFonts w:ascii="Times" w:hAnsi="Times"/>
          <w:sz w:val="24"/>
        </w:rPr>
        <w:t>decentralisation</w:t>
      </w:r>
      <w:proofErr w:type="spellEnd"/>
      <w:r w:rsidRPr="00202D6F">
        <w:rPr>
          <w:rFonts w:ascii="Times" w:hAnsi="Times"/>
          <w:sz w:val="24"/>
        </w:rPr>
        <w:t xml:space="preserve"> and marketisation (</w:t>
      </w:r>
      <w:r w:rsidRPr="00202D6F">
        <w:rPr>
          <w:rFonts w:ascii="Times" w:hAnsi="Times" w:hint="eastAsia"/>
          <w:sz w:val="24"/>
        </w:rPr>
        <w:t>Gu et al., 2018</w:t>
      </w:r>
      <w:r w:rsidRPr="00202D6F">
        <w:rPr>
          <w:rFonts w:ascii="Times" w:hAnsi="Times"/>
          <w:sz w:val="24"/>
        </w:rPr>
        <w:t xml:space="preserve">). Such policy developments are deemed </w:t>
      </w:r>
      <w:r w:rsidR="00FF4951" w:rsidRPr="00202D6F">
        <w:rPr>
          <w:rFonts w:ascii="Times" w:hAnsi="Times"/>
          <w:sz w:val="24"/>
        </w:rPr>
        <w:t>essential</w:t>
      </w:r>
      <w:r w:rsidRPr="00202D6F">
        <w:rPr>
          <w:rFonts w:ascii="Times" w:hAnsi="Times"/>
          <w:sz w:val="24"/>
        </w:rPr>
        <w:t xml:space="preserve"> transformations in China </w:t>
      </w:r>
      <w:r w:rsidR="00FF4951" w:rsidRPr="00202D6F">
        <w:rPr>
          <w:rFonts w:ascii="Times" w:hAnsi="Times"/>
          <w:sz w:val="24"/>
        </w:rPr>
        <w:t>following</w:t>
      </w:r>
      <w:r w:rsidRPr="00202D6F">
        <w:rPr>
          <w:rFonts w:ascii="Times" w:hAnsi="Times"/>
          <w:sz w:val="24"/>
        </w:rPr>
        <w:t xml:space="preserve"> the national reform and open-up policy in </w:t>
      </w:r>
      <w:proofErr w:type="gramStart"/>
      <w:r w:rsidRPr="00202D6F">
        <w:rPr>
          <w:rFonts w:ascii="Times" w:hAnsi="Times"/>
          <w:sz w:val="24"/>
        </w:rPr>
        <w:t>1978, and</w:t>
      </w:r>
      <w:proofErr w:type="gramEnd"/>
      <w:r w:rsidRPr="00202D6F">
        <w:rPr>
          <w:rFonts w:ascii="Times" w:hAnsi="Times"/>
          <w:sz w:val="24"/>
        </w:rPr>
        <w:t xml:space="preserve"> have rapidly accelerated in the early 2000s. Being market-driven in pursuit of economic growth, such initiatives have </w:t>
      </w:r>
      <w:r w:rsidR="00403306" w:rsidRPr="00202D6F">
        <w:rPr>
          <w:rFonts w:ascii="Times" w:hAnsi="Times"/>
          <w:sz w:val="24"/>
        </w:rPr>
        <w:t>navigated</w:t>
      </w:r>
      <w:r w:rsidRPr="00202D6F">
        <w:rPr>
          <w:rFonts w:ascii="Times" w:hAnsi="Times"/>
          <w:sz w:val="24"/>
        </w:rPr>
        <w:t xml:space="preserve"> China’s education policy and its developmental course (Ngok, 2007). It is notable that HE policies in China have experienced a complex process, in line with multiple changing discourses, e.g., an unprecedented quest for world-class universities (</w:t>
      </w:r>
      <w:proofErr w:type="spellStart"/>
      <w:r w:rsidRPr="00202D6F">
        <w:rPr>
          <w:rFonts w:ascii="Times" w:hAnsi="Times"/>
          <w:sz w:val="24"/>
        </w:rPr>
        <w:t>wcus</w:t>
      </w:r>
      <w:proofErr w:type="spellEnd"/>
      <w:r w:rsidRPr="00202D6F">
        <w:rPr>
          <w:rFonts w:ascii="Times" w:hAnsi="Times"/>
          <w:sz w:val="24"/>
        </w:rPr>
        <w:t xml:space="preserve">), systematical marketisation, revolutionary massification, structural </w:t>
      </w:r>
      <w:proofErr w:type="spellStart"/>
      <w:r w:rsidRPr="00202D6F">
        <w:rPr>
          <w:rFonts w:ascii="Times" w:hAnsi="Times"/>
          <w:sz w:val="24"/>
        </w:rPr>
        <w:t>optimisation</w:t>
      </w:r>
      <w:proofErr w:type="spellEnd"/>
      <w:r w:rsidRPr="00202D6F">
        <w:rPr>
          <w:rFonts w:ascii="Times" w:hAnsi="Times"/>
          <w:sz w:val="24"/>
        </w:rPr>
        <w:t xml:space="preserve">, institutional </w:t>
      </w:r>
      <w:proofErr w:type="spellStart"/>
      <w:r w:rsidRPr="00202D6F">
        <w:rPr>
          <w:rFonts w:ascii="Times" w:hAnsi="Times"/>
          <w:sz w:val="24"/>
        </w:rPr>
        <w:t>digitisation</w:t>
      </w:r>
      <w:proofErr w:type="spellEnd"/>
      <w:r w:rsidRPr="00202D6F">
        <w:rPr>
          <w:rFonts w:ascii="Times" w:hAnsi="Times"/>
          <w:sz w:val="24"/>
        </w:rPr>
        <w:t xml:space="preserve"> and all-round </w:t>
      </w:r>
      <w:r w:rsidR="00EE46D6" w:rsidRPr="00202D6F">
        <w:rPr>
          <w:rFonts w:ascii="Times" w:hAnsi="Times"/>
          <w:sz w:val="24"/>
        </w:rPr>
        <w:t xml:space="preserve">internationalization (Liang et al., 2021, </w:t>
      </w:r>
      <w:r w:rsidR="00FD3771" w:rsidRPr="00202D6F">
        <w:rPr>
          <w:rFonts w:ascii="Times" w:hAnsi="Times"/>
          <w:sz w:val="24"/>
        </w:rPr>
        <w:t xml:space="preserve">p.138). </w:t>
      </w:r>
      <w:r w:rsidRPr="00202D6F">
        <w:rPr>
          <w:rFonts w:ascii="Times" w:hAnsi="Times"/>
          <w:sz w:val="24"/>
        </w:rPr>
        <w:t xml:space="preserve">The </w:t>
      </w:r>
      <w:r w:rsidR="00C20DBD" w:rsidRPr="00202D6F">
        <w:rPr>
          <w:rFonts w:ascii="Times" w:hAnsi="Times"/>
          <w:sz w:val="24"/>
        </w:rPr>
        <w:t>most recent</w:t>
      </w:r>
      <w:r w:rsidRPr="00202D6F">
        <w:rPr>
          <w:rFonts w:ascii="Times" w:hAnsi="Times"/>
          <w:sz w:val="24"/>
        </w:rPr>
        <w:t xml:space="preserve"> stage of the Chinese model of the university is coined as the Chinese University 3.0 by Li (2016</w:t>
      </w:r>
      <w:r w:rsidR="00C20DBD" w:rsidRPr="00202D6F">
        <w:rPr>
          <w:rFonts w:ascii="Times" w:hAnsi="Times"/>
          <w:sz w:val="24"/>
        </w:rPr>
        <w:t xml:space="preserve">, </w:t>
      </w:r>
      <w:r w:rsidRPr="00202D6F">
        <w:rPr>
          <w:rFonts w:ascii="Times" w:hAnsi="Times"/>
          <w:sz w:val="24"/>
        </w:rPr>
        <w:t>20</w:t>
      </w:r>
      <w:r w:rsidRPr="00202D6F">
        <w:rPr>
          <w:rFonts w:ascii="Times" w:hAnsi="Times" w:hint="eastAsia"/>
          <w:sz w:val="24"/>
        </w:rPr>
        <w:t>20</w:t>
      </w:r>
      <w:r w:rsidRPr="00202D6F">
        <w:rPr>
          <w:rFonts w:ascii="Times" w:hAnsi="Times"/>
          <w:sz w:val="24"/>
        </w:rPr>
        <w:t>), as it differs significantly from its precursors. The central aim of HE policies in China, in a similar vein, sought to systematically upgrade Chin</w:t>
      </w:r>
      <w:r w:rsidRPr="00202D6F">
        <w:rPr>
          <w:rFonts w:ascii="Times" w:hAnsi="Times" w:hint="eastAsia"/>
          <w:sz w:val="24"/>
        </w:rPr>
        <w:t>ese</w:t>
      </w:r>
      <w:r w:rsidRPr="00202D6F">
        <w:rPr>
          <w:rFonts w:ascii="Times" w:hAnsi="Times"/>
          <w:sz w:val="24"/>
        </w:rPr>
        <w:t xml:space="preserve"> HEIs with four ideological imperatives, e.g., quality, equity, efficiency and the nation building of China (</w:t>
      </w:r>
      <w:r w:rsidRPr="00202D6F">
        <w:rPr>
          <w:rFonts w:ascii="Times" w:hAnsi="Times" w:hint="eastAsia"/>
          <w:sz w:val="24"/>
        </w:rPr>
        <w:t>Gu et al., 2018</w:t>
      </w:r>
      <w:r w:rsidRPr="00202D6F">
        <w:rPr>
          <w:rFonts w:ascii="Times" w:hAnsi="Times"/>
          <w:sz w:val="24"/>
        </w:rPr>
        <w:t>)</w:t>
      </w:r>
      <w:r w:rsidRPr="00202D6F">
        <w:rPr>
          <w:rFonts w:ascii="Times" w:hAnsi="Times" w:hint="eastAsia"/>
          <w:sz w:val="24"/>
        </w:rPr>
        <w:t xml:space="preserve">. </w:t>
      </w:r>
    </w:p>
    <w:p w14:paraId="5730C24B" w14:textId="771CEA5D" w:rsidR="00723D37" w:rsidRPr="00202D6F" w:rsidRDefault="00723D37" w:rsidP="00723D37">
      <w:pPr>
        <w:spacing w:line="360" w:lineRule="auto"/>
        <w:rPr>
          <w:rFonts w:ascii="Times" w:hAnsi="Times"/>
          <w:sz w:val="24"/>
        </w:rPr>
      </w:pPr>
      <w:r w:rsidRPr="00202D6F">
        <w:rPr>
          <w:rFonts w:ascii="Times" w:hAnsi="Times"/>
          <w:sz w:val="24"/>
        </w:rPr>
        <w:t xml:space="preserve">The complex discourse of Chinese HE policy development since the century can be attributable to the convergence of a myriad of aspects, e.g. economic, political, </w:t>
      </w:r>
      <w:r w:rsidRPr="00202D6F">
        <w:rPr>
          <w:rFonts w:ascii="Times" w:hAnsi="Times"/>
          <w:sz w:val="24"/>
        </w:rPr>
        <w:lastRenderedPageBreak/>
        <w:t>cultural and international (Li &amp;</w:t>
      </w:r>
      <w:r w:rsidRPr="00202D6F">
        <w:rPr>
          <w:rFonts w:ascii="Times" w:hAnsi="Times" w:hint="eastAsia"/>
          <w:sz w:val="24"/>
        </w:rPr>
        <w:t xml:space="preserve"> Peters</w:t>
      </w:r>
      <w:r w:rsidRPr="00202D6F">
        <w:rPr>
          <w:rFonts w:ascii="Times" w:hAnsi="Times"/>
          <w:sz w:val="24"/>
        </w:rPr>
        <w:t xml:space="preserve">, 2019). Firstly, by virtue of a steadily increased GDP, with the central government playing a decisive role in resource providence and allocation, HEIs are now granted much more - and easier - access to </w:t>
      </w:r>
      <w:proofErr w:type="spellStart"/>
      <w:r w:rsidRPr="00202D6F">
        <w:rPr>
          <w:rFonts w:ascii="Times" w:hAnsi="Times"/>
          <w:sz w:val="24"/>
        </w:rPr>
        <w:t>maximising</w:t>
      </w:r>
      <w:proofErr w:type="spellEnd"/>
      <w:r w:rsidRPr="00202D6F">
        <w:rPr>
          <w:rFonts w:ascii="Times" w:hAnsi="Times"/>
          <w:sz w:val="24"/>
        </w:rPr>
        <w:t xml:space="preserve"> outcomes in multiple aspects, e.g. student learning outcomes, knowledge</w:t>
      </w:r>
      <w:r w:rsidR="00C64B8C" w:rsidRPr="00202D6F">
        <w:rPr>
          <w:rFonts w:ascii="Times" w:hAnsi="Times"/>
          <w:sz w:val="24"/>
        </w:rPr>
        <w:t xml:space="preserve"> transfer</w:t>
      </w:r>
      <w:r w:rsidRPr="00202D6F">
        <w:rPr>
          <w:rFonts w:ascii="Times" w:hAnsi="Times"/>
          <w:sz w:val="24"/>
        </w:rPr>
        <w:t xml:space="preserve">, and </w:t>
      </w:r>
      <w:r w:rsidR="00E56AA3" w:rsidRPr="00202D6F">
        <w:rPr>
          <w:rFonts w:ascii="Times" w:hAnsi="Times"/>
          <w:sz w:val="24"/>
        </w:rPr>
        <w:t>contributions</w:t>
      </w:r>
      <w:r w:rsidRPr="00202D6F">
        <w:rPr>
          <w:rFonts w:ascii="Times" w:hAnsi="Times"/>
          <w:sz w:val="24"/>
        </w:rPr>
        <w:t xml:space="preserve"> to </w:t>
      </w:r>
      <w:r w:rsidR="005E533A" w:rsidRPr="00202D6F">
        <w:rPr>
          <w:rFonts w:ascii="Times" w:hAnsi="Times"/>
          <w:sz w:val="24"/>
        </w:rPr>
        <w:t xml:space="preserve">diverse </w:t>
      </w:r>
      <w:r w:rsidRPr="00202D6F">
        <w:rPr>
          <w:rFonts w:ascii="Times" w:hAnsi="Times"/>
          <w:sz w:val="24"/>
        </w:rPr>
        <w:t>communities (</w:t>
      </w:r>
      <w:r w:rsidRPr="00202D6F">
        <w:rPr>
          <w:rFonts w:ascii="Times" w:hAnsi="Times" w:hint="eastAsia"/>
          <w:sz w:val="24"/>
        </w:rPr>
        <w:t>Xiong et al., 2022</w:t>
      </w:r>
      <w:r w:rsidRPr="00202D6F">
        <w:rPr>
          <w:rFonts w:ascii="Times" w:hAnsi="Times"/>
          <w:sz w:val="24"/>
        </w:rPr>
        <w:t>).  </w:t>
      </w:r>
    </w:p>
    <w:p w14:paraId="049A9FED" w14:textId="77777777" w:rsidR="00723D37" w:rsidRPr="00202D6F" w:rsidRDefault="00723D37" w:rsidP="00723D37">
      <w:pPr>
        <w:spacing w:line="360" w:lineRule="auto"/>
        <w:rPr>
          <w:rFonts w:ascii="Times" w:hAnsi="Times"/>
          <w:sz w:val="24"/>
        </w:rPr>
      </w:pPr>
      <w:r w:rsidRPr="00202D6F">
        <w:rPr>
          <w:rFonts w:ascii="Times" w:hAnsi="Times"/>
          <w:sz w:val="24"/>
        </w:rPr>
        <w:t>Secondly, political flows constitute another dominant driving force for Chinese HE policy development, with emphases on tackling regional developmental disparities and developing the quality of HE as part of an intimate relationship to the overall national building (Li &amp; Li, 2019), manifested in agendas like Projects 211 and 985 in the late 1990s and the most recent “Dual World-Class Construction Movement” commenced since 2017 (</w:t>
      </w:r>
      <w:r w:rsidRPr="00202D6F">
        <w:rPr>
          <w:rFonts w:ascii="Times" w:hAnsi="Times" w:hint="eastAsia"/>
          <w:sz w:val="24"/>
        </w:rPr>
        <w:t>Jiang et al., 2024</w:t>
      </w:r>
      <w:r w:rsidRPr="00202D6F">
        <w:rPr>
          <w:rFonts w:ascii="Times" w:hAnsi="Times"/>
          <w:sz w:val="24"/>
        </w:rPr>
        <w:t>), in an effort to heighten the institutional/academic qualities of Chinese HEIs to global standards of HE (</w:t>
      </w:r>
      <w:r w:rsidRPr="00202D6F">
        <w:rPr>
          <w:rFonts w:ascii="Times" w:hAnsi="Times" w:hint="eastAsia"/>
          <w:sz w:val="24"/>
        </w:rPr>
        <w:t>Gao &amp; Li, 2020; Song et al., 2021</w:t>
      </w:r>
      <w:r w:rsidRPr="00202D6F">
        <w:rPr>
          <w:rFonts w:ascii="Times" w:hAnsi="Times"/>
          <w:sz w:val="24"/>
        </w:rPr>
        <w:t>).  </w:t>
      </w:r>
    </w:p>
    <w:p w14:paraId="3AF5F10F" w14:textId="54D3C159" w:rsidR="00723D37" w:rsidRPr="00202D6F" w:rsidRDefault="00723D37" w:rsidP="00723D37">
      <w:pPr>
        <w:spacing w:line="360" w:lineRule="auto"/>
        <w:rPr>
          <w:rFonts w:ascii="Times" w:hAnsi="Times"/>
          <w:sz w:val="24"/>
        </w:rPr>
      </w:pPr>
      <w:r w:rsidRPr="00202D6F">
        <w:rPr>
          <w:rFonts w:ascii="Times" w:hAnsi="Times"/>
          <w:sz w:val="24"/>
        </w:rPr>
        <w:t xml:space="preserve">Thirdly, Chinese HEIs have simultaneously </w:t>
      </w:r>
      <w:proofErr w:type="spellStart"/>
      <w:r w:rsidRPr="00202D6F">
        <w:rPr>
          <w:rFonts w:ascii="Times" w:hAnsi="Times"/>
          <w:sz w:val="24"/>
        </w:rPr>
        <w:t>endeavoured</w:t>
      </w:r>
      <w:proofErr w:type="spellEnd"/>
      <w:r w:rsidRPr="00202D6F">
        <w:rPr>
          <w:rFonts w:ascii="Times" w:hAnsi="Times"/>
          <w:sz w:val="24"/>
        </w:rPr>
        <w:t xml:space="preserve"> to </w:t>
      </w:r>
      <w:proofErr w:type="spellStart"/>
      <w:r w:rsidRPr="00202D6F">
        <w:rPr>
          <w:rFonts w:ascii="Times" w:hAnsi="Times"/>
          <w:sz w:val="24"/>
        </w:rPr>
        <w:t>internationalise</w:t>
      </w:r>
      <w:proofErr w:type="spellEnd"/>
      <w:r w:rsidRPr="00202D6F">
        <w:rPr>
          <w:rFonts w:ascii="Times" w:hAnsi="Times"/>
          <w:sz w:val="24"/>
        </w:rPr>
        <w:t xml:space="preserve"> themselves in multiple ways, firstly by absorbing increasing numbers of international students since 2015 (The Editorial Board of </w:t>
      </w:r>
      <w:r w:rsidRPr="00202D6F">
        <w:rPr>
          <w:rFonts w:ascii="Times" w:hAnsi="Times"/>
          <w:i/>
          <w:iCs/>
          <w:sz w:val="24"/>
        </w:rPr>
        <w:t xml:space="preserve">the People’s Republic of China Yearbook </w:t>
      </w:r>
      <w:r w:rsidRPr="00202D6F">
        <w:rPr>
          <w:rFonts w:ascii="Times" w:hAnsi="Times"/>
          <w:sz w:val="24"/>
        </w:rPr>
        <w:t xml:space="preserve">2017, p. 651), together with active involvement in outbound </w:t>
      </w:r>
      <w:proofErr w:type="spellStart"/>
      <w:r w:rsidRPr="00202D6F">
        <w:rPr>
          <w:rFonts w:ascii="Times" w:hAnsi="Times"/>
          <w:sz w:val="24"/>
        </w:rPr>
        <w:t>internationalisation</w:t>
      </w:r>
      <w:proofErr w:type="spellEnd"/>
      <w:r w:rsidRPr="00202D6F">
        <w:rPr>
          <w:rFonts w:ascii="Times" w:hAnsi="Times"/>
          <w:sz w:val="24"/>
        </w:rPr>
        <w:t>, or a process of “Sinicization” as termed by Li (2017b). A demand-led response</w:t>
      </w:r>
      <w:r w:rsidR="00945302" w:rsidRPr="00202D6F">
        <w:rPr>
          <w:rFonts w:ascii="Times" w:hAnsi="Times"/>
          <w:sz w:val="24"/>
        </w:rPr>
        <w:t xml:space="preserve"> agenda</w:t>
      </w:r>
      <w:r w:rsidRPr="00202D6F">
        <w:rPr>
          <w:rFonts w:ascii="Times" w:hAnsi="Times"/>
          <w:sz w:val="24"/>
        </w:rPr>
        <w:t xml:space="preserve"> has enabled </w:t>
      </w:r>
      <w:r w:rsidR="00945302" w:rsidRPr="00202D6F">
        <w:rPr>
          <w:rFonts w:ascii="Times" w:hAnsi="Times"/>
          <w:sz w:val="24"/>
        </w:rPr>
        <w:t>many</w:t>
      </w:r>
      <w:r w:rsidRPr="00202D6F">
        <w:rPr>
          <w:rFonts w:ascii="Times" w:hAnsi="Times"/>
          <w:sz w:val="24"/>
        </w:rPr>
        <w:t xml:space="preserve"> Chinese universities</w:t>
      </w:r>
      <w:r w:rsidR="00945302" w:rsidRPr="00202D6F">
        <w:rPr>
          <w:rFonts w:ascii="Times" w:hAnsi="Times"/>
          <w:sz w:val="24"/>
        </w:rPr>
        <w:t xml:space="preserve"> </w:t>
      </w:r>
      <w:r w:rsidRPr="00202D6F">
        <w:rPr>
          <w:rFonts w:ascii="Times" w:hAnsi="Times"/>
          <w:sz w:val="24"/>
        </w:rPr>
        <w:t>to partner with their international counterparts to set up the CIs and CCs worldwide, the largest project of international collaboration in language and cultural exchange in human history (</w:t>
      </w:r>
      <w:r w:rsidRPr="00202D6F">
        <w:rPr>
          <w:rFonts w:ascii="Times" w:hAnsi="Times" w:hint="eastAsia"/>
          <w:sz w:val="24"/>
        </w:rPr>
        <w:t>Lin &amp; Wang, 2022</w:t>
      </w:r>
      <w:r w:rsidR="00CA3BE7" w:rsidRPr="00202D6F">
        <w:rPr>
          <w:rFonts w:ascii="Times" w:hAnsi="Times"/>
          <w:sz w:val="24"/>
        </w:rPr>
        <w:t>, p.30</w:t>
      </w:r>
      <w:r w:rsidRPr="00202D6F">
        <w:rPr>
          <w:rFonts w:ascii="Times" w:hAnsi="Times"/>
          <w:sz w:val="24"/>
        </w:rPr>
        <w:t>). Li and T</w:t>
      </w:r>
      <w:r w:rsidRPr="00202D6F">
        <w:rPr>
          <w:rFonts w:ascii="Times" w:hAnsi="Times" w:hint="eastAsia"/>
          <w:sz w:val="24"/>
        </w:rPr>
        <w:t>u</w:t>
      </w:r>
      <w:r w:rsidRPr="00202D6F">
        <w:rPr>
          <w:rFonts w:ascii="Times" w:hAnsi="Times"/>
          <w:sz w:val="24"/>
        </w:rPr>
        <w:t xml:space="preserve"> (2016)</w:t>
      </w:r>
      <w:r w:rsidR="00BC5397" w:rsidRPr="00202D6F">
        <w:rPr>
          <w:rFonts w:ascii="Times" w:hAnsi="Times"/>
          <w:sz w:val="24"/>
        </w:rPr>
        <w:t xml:space="preserve"> refer to </w:t>
      </w:r>
      <w:r w:rsidRPr="00202D6F">
        <w:rPr>
          <w:rFonts w:ascii="Times" w:hAnsi="Times"/>
          <w:sz w:val="24"/>
        </w:rPr>
        <w:t xml:space="preserve">such new </w:t>
      </w:r>
      <w:r w:rsidR="00BC5397" w:rsidRPr="00202D6F">
        <w:rPr>
          <w:rFonts w:ascii="Times" w:hAnsi="Times"/>
          <w:sz w:val="24"/>
        </w:rPr>
        <w:t>means</w:t>
      </w:r>
      <w:r w:rsidRPr="00202D6F">
        <w:rPr>
          <w:rFonts w:ascii="Times" w:hAnsi="Times"/>
          <w:sz w:val="24"/>
        </w:rPr>
        <w:t xml:space="preserve"> of </w:t>
      </w:r>
      <w:r w:rsidR="00BC5397" w:rsidRPr="00202D6F">
        <w:rPr>
          <w:rFonts w:ascii="Times" w:hAnsi="Times"/>
          <w:sz w:val="24"/>
        </w:rPr>
        <w:t xml:space="preserve">overseas </w:t>
      </w:r>
      <w:r w:rsidRPr="00202D6F">
        <w:rPr>
          <w:rFonts w:ascii="Times" w:hAnsi="Times"/>
          <w:sz w:val="24"/>
        </w:rPr>
        <w:t xml:space="preserve">collaboration </w:t>
      </w:r>
      <w:r w:rsidR="00BC5397" w:rsidRPr="00202D6F">
        <w:rPr>
          <w:rFonts w:ascii="Times" w:hAnsi="Times"/>
          <w:sz w:val="24"/>
        </w:rPr>
        <w:t xml:space="preserve">by </w:t>
      </w:r>
      <w:r w:rsidRPr="00202D6F">
        <w:rPr>
          <w:rFonts w:ascii="Times" w:hAnsi="Times"/>
          <w:sz w:val="24"/>
        </w:rPr>
        <w:t xml:space="preserve">Chinese HEIs through CIs </w:t>
      </w:r>
      <w:r w:rsidR="00BC5397" w:rsidRPr="00202D6F">
        <w:rPr>
          <w:rFonts w:ascii="Times" w:hAnsi="Times"/>
          <w:sz w:val="24"/>
        </w:rPr>
        <w:t>as</w:t>
      </w:r>
      <w:r w:rsidRPr="00202D6F">
        <w:rPr>
          <w:rFonts w:ascii="Times" w:hAnsi="Times"/>
          <w:sz w:val="24"/>
        </w:rPr>
        <w:t xml:space="preserve"> a milestone in their </w:t>
      </w:r>
      <w:proofErr w:type="spellStart"/>
      <w:r w:rsidRPr="00202D6F">
        <w:rPr>
          <w:rFonts w:ascii="Times" w:hAnsi="Times"/>
          <w:sz w:val="24"/>
        </w:rPr>
        <w:t>internationalisation</w:t>
      </w:r>
      <w:proofErr w:type="spellEnd"/>
      <w:r w:rsidRPr="00202D6F">
        <w:rPr>
          <w:rFonts w:ascii="Times" w:hAnsi="Times"/>
          <w:sz w:val="24"/>
        </w:rPr>
        <w:t xml:space="preserve"> progress and a demonstration of greater openness to the </w:t>
      </w:r>
      <w:r w:rsidR="006B6806" w:rsidRPr="00202D6F">
        <w:rPr>
          <w:rFonts w:ascii="Times" w:hAnsi="Times"/>
          <w:sz w:val="24"/>
        </w:rPr>
        <w:t>world</w:t>
      </w:r>
      <w:r w:rsidRPr="00202D6F">
        <w:rPr>
          <w:rFonts w:ascii="Times" w:hAnsi="Times"/>
          <w:sz w:val="24"/>
        </w:rPr>
        <w:t>.  </w:t>
      </w:r>
    </w:p>
    <w:p w14:paraId="082D9B81" w14:textId="77F9362D" w:rsidR="00723D37" w:rsidRPr="00202D6F" w:rsidRDefault="00723D37" w:rsidP="00723D37">
      <w:pPr>
        <w:spacing w:line="360" w:lineRule="auto"/>
        <w:rPr>
          <w:rFonts w:ascii="Times" w:hAnsi="Times"/>
          <w:sz w:val="24"/>
        </w:rPr>
      </w:pPr>
      <w:r w:rsidRPr="00202D6F">
        <w:rPr>
          <w:rFonts w:ascii="Times" w:hAnsi="Times"/>
          <w:sz w:val="24"/>
        </w:rPr>
        <w:t xml:space="preserve">More recently, Chinese HE policies have paid close attention to the promotion, shaping and rejuvenation of traditional Chinese values and norms, highlighting the cultural mission of its HE </w:t>
      </w:r>
      <w:proofErr w:type="gramStart"/>
      <w:r w:rsidRPr="00202D6F">
        <w:rPr>
          <w:rFonts w:ascii="Times" w:hAnsi="Times"/>
          <w:sz w:val="24"/>
        </w:rPr>
        <w:t>sector</w:t>
      </w:r>
      <w:proofErr w:type="gramEnd"/>
      <w:r w:rsidRPr="00202D6F">
        <w:rPr>
          <w:rFonts w:ascii="Times" w:hAnsi="Times"/>
          <w:sz w:val="24"/>
        </w:rPr>
        <w:t xml:space="preserve">. The latest prescribed cultural mission of </w:t>
      </w:r>
      <w:r w:rsidRPr="00202D6F">
        <w:rPr>
          <w:rFonts w:ascii="Times" w:hAnsi="Times" w:hint="eastAsia"/>
          <w:sz w:val="24"/>
        </w:rPr>
        <w:t xml:space="preserve">Chinese </w:t>
      </w:r>
      <w:r w:rsidRPr="00202D6F">
        <w:rPr>
          <w:rFonts w:ascii="Times" w:hAnsi="Times"/>
          <w:sz w:val="24"/>
        </w:rPr>
        <w:t xml:space="preserve">HE concerns the integration of teaching and learning practices with traditional norms and ethics of Chinese culture, as reflected in </w:t>
      </w:r>
      <w:r w:rsidRPr="00202D6F">
        <w:rPr>
          <w:rFonts w:ascii="Times" w:hAnsi="Times"/>
          <w:i/>
          <w:iCs/>
          <w:sz w:val="24"/>
        </w:rPr>
        <w:t xml:space="preserve">The Ten Guidelines of Professional Conduct </w:t>
      </w:r>
      <w:r w:rsidRPr="00202D6F">
        <w:rPr>
          <w:rFonts w:ascii="Times" w:hAnsi="Times"/>
          <w:i/>
          <w:iCs/>
          <w:sz w:val="24"/>
        </w:rPr>
        <w:lastRenderedPageBreak/>
        <w:t xml:space="preserve">of College Faculty in the New Era (Ten Guidelines) </w:t>
      </w:r>
      <w:r w:rsidRPr="00202D6F">
        <w:rPr>
          <w:rFonts w:ascii="Times" w:hAnsi="Times"/>
          <w:sz w:val="24"/>
        </w:rPr>
        <w:t xml:space="preserve">in 2018, which </w:t>
      </w:r>
      <w:r w:rsidR="001079C8" w:rsidRPr="00202D6F">
        <w:rPr>
          <w:rFonts w:ascii="Times" w:hAnsi="Times"/>
          <w:sz w:val="24"/>
        </w:rPr>
        <w:t>requires</w:t>
      </w:r>
      <w:r w:rsidRPr="00202D6F">
        <w:rPr>
          <w:rFonts w:ascii="Times" w:hAnsi="Times"/>
          <w:sz w:val="24"/>
        </w:rPr>
        <w:t xml:space="preserve"> </w:t>
      </w:r>
      <w:proofErr w:type="gramStart"/>
      <w:r w:rsidR="001079C8" w:rsidRPr="00202D6F">
        <w:rPr>
          <w:rFonts w:ascii="Times" w:hAnsi="Times"/>
          <w:sz w:val="24"/>
        </w:rPr>
        <w:t>HE</w:t>
      </w:r>
      <w:proofErr w:type="gramEnd"/>
      <w:r w:rsidR="001079C8" w:rsidRPr="00202D6F">
        <w:rPr>
          <w:rFonts w:ascii="Times" w:hAnsi="Times"/>
          <w:sz w:val="24"/>
        </w:rPr>
        <w:t xml:space="preserve"> </w:t>
      </w:r>
      <w:r w:rsidR="001079C8" w:rsidRPr="00202D6F">
        <w:rPr>
          <w:rFonts w:ascii="Times" w:hAnsi="Times" w:hint="eastAsia"/>
          <w:sz w:val="24"/>
        </w:rPr>
        <w:t>pra</w:t>
      </w:r>
      <w:r w:rsidR="001079C8" w:rsidRPr="00202D6F">
        <w:rPr>
          <w:rFonts w:ascii="Times" w:hAnsi="Times"/>
          <w:sz w:val="24"/>
        </w:rPr>
        <w:t xml:space="preserve">ctitioners </w:t>
      </w:r>
      <w:r w:rsidRPr="00202D6F">
        <w:rPr>
          <w:rFonts w:ascii="Times" w:hAnsi="Times"/>
          <w:sz w:val="24"/>
        </w:rPr>
        <w:t xml:space="preserve">to </w:t>
      </w:r>
      <w:r w:rsidR="001079C8" w:rsidRPr="00202D6F">
        <w:rPr>
          <w:rFonts w:ascii="Times" w:hAnsi="Times"/>
          <w:sz w:val="24"/>
        </w:rPr>
        <w:t>“</w:t>
      </w:r>
      <w:r w:rsidRPr="00202D6F">
        <w:rPr>
          <w:rFonts w:ascii="Times" w:hAnsi="Times"/>
          <w:sz w:val="24"/>
        </w:rPr>
        <w:t>uphold decent cultural values and professional norms in their professional, daily conduct</w:t>
      </w:r>
      <w:r w:rsidR="001079C8" w:rsidRPr="00202D6F">
        <w:rPr>
          <w:rFonts w:ascii="Times" w:hAnsi="Times"/>
          <w:sz w:val="24"/>
        </w:rPr>
        <w:t>”</w:t>
      </w:r>
      <w:r w:rsidRPr="00202D6F">
        <w:rPr>
          <w:rFonts w:ascii="Times" w:hAnsi="Times"/>
          <w:sz w:val="24"/>
        </w:rPr>
        <w:t xml:space="preserve"> (ibid.).  </w:t>
      </w:r>
    </w:p>
    <w:p w14:paraId="58B3492D" w14:textId="77777777" w:rsidR="00723D37" w:rsidRPr="00202D6F" w:rsidRDefault="00723D37" w:rsidP="00723D37">
      <w:pPr>
        <w:spacing w:line="360" w:lineRule="auto"/>
        <w:rPr>
          <w:rFonts w:ascii="Times" w:hAnsi="Times"/>
          <w:sz w:val="24"/>
        </w:rPr>
      </w:pPr>
      <w:r w:rsidRPr="00202D6F">
        <w:rPr>
          <w:rFonts w:ascii="Times" w:hAnsi="Times"/>
          <w:sz w:val="24"/>
        </w:rPr>
        <w:t>This section has reviewed the changing profile of Chin</w:t>
      </w:r>
      <w:r w:rsidRPr="00202D6F">
        <w:rPr>
          <w:rFonts w:ascii="Times" w:hAnsi="Times" w:hint="eastAsia"/>
          <w:sz w:val="24"/>
        </w:rPr>
        <w:t>ese</w:t>
      </w:r>
      <w:r w:rsidRPr="00202D6F">
        <w:rPr>
          <w:rFonts w:ascii="Times" w:hAnsi="Times"/>
          <w:sz w:val="24"/>
        </w:rPr>
        <w:t xml:space="preserve"> </w:t>
      </w:r>
      <w:r w:rsidRPr="00202D6F">
        <w:rPr>
          <w:rFonts w:ascii="Times" w:hAnsi="Times" w:hint="eastAsia"/>
          <w:sz w:val="24"/>
        </w:rPr>
        <w:t xml:space="preserve">HE </w:t>
      </w:r>
      <w:r w:rsidRPr="00202D6F">
        <w:rPr>
          <w:rFonts w:ascii="Times" w:hAnsi="Times"/>
          <w:sz w:val="24"/>
        </w:rPr>
        <w:t xml:space="preserve">and its policy, with later emphases on value imparting, quality promotion and </w:t>
      </w:r>
      <w:proofErr w:type="spellStart"/>
      <w:r w:rsidRPr="00202D6F">
        <w:rPr>
          <w:rFonts w:ascii="Times" w:hAnsi="Times"/>
          <w:sz w:val="24"/>
        </w:rPr>
        <w:t>internationalisation</w:t>
      </w:r>
      <w:proofErr w:type="spellEnd"/>
      <w:r w:rsidRPr="00202D6F">
        <w:rPr>
          <w:rFonts w:ascii="Times" w:hAnsi="Times"/>
          <w:sz w:val="24"/>
        </w:rPr>
        <w:t xml:space="preserve">, thus preconditioning HE teaching as a complex, </w:t>
      </w:r>
      <w:proofErr w:type="spellStart"/>
      <w:r w:rsidRPr="00202D6F">
        <w:rPr>
          <w:rFonts w:ascii="Times" w:hAnsi="Times"/>
          <w:sz w:val="24"/>
        </w:rPr>
        <w:t>hybridised</w:t>
      </w:r>
      <w:proofErr w:type="spellEnd"/>
      <w:r w:rsidRPr="00202D6F">
        <w:rPr>
          <w:rFonts w:ascii="Times" w:hAnsi="Times"/>
          <w:sz w:val="24"/>
        </w:rPr>
        <w:t xml:space="preserve"> act, at the intersection of cultural education and subject teaching. Such reconciliation is manifested in pedagogy. The next section will </w:t>
      </w:r>
      <w:r w:rsidRPr="00202D6F">
        <w:rPr>
          <w:rFonts w:ascii="Times" w:hAnsi="Times" w:hint="eastAsia"/>
          <w:sz w:val="24"/>
        </w:rPr>
        <w:t>review</w:t>
      </w:r>
      <w:r w:rsidRPr="00202D6F">
        <w:rPr>
          <w:rFonts w:ascii="Times" w:hAnsi="Times"/>
          <w:sz w:val="24"/>
        </w:rPr>
        <w:t xml:space="preserve"> the</w:t>
      </w:r>
      <w:r w:rsidRPr="00202D6F">
        <w:rPr>
          <w:rFonts w:ascii="Times" w:hAnsi="Times" w:hint="eastAsia"/>
          <w:sz w:val="24"/>
        </w:rPr>
        <w:t xml:space="preserve"> educational philosophies</w:t>
      </w:r>
      <w:r w:rsidRPr="00202D6F">
        <w:rPr>
          <w:rFonts w:ascii="Times" w:hAnsi="Times"/>
          <w:sz w:val="24"/>
        </w:rPr>
        <w:t xml:space="preserve"> </w:t>
      </w:r>
      <w:r w:rsidRPr="00202D6F">
        <w:rPr>
          <w:rFonts w:ascii="Times" w:hAnsi="Times" w:hint="eastAsia"/>
          <w:sz w:val="24"/>
        </w:rPr>
        <w:t xml:space="preserve">in </w:t>
      </w:r>
      <w:r w:rsidRPr="00202D6F">
        <w:rPr>
          <w:rFonts w:ascii="Times" w:hAnsi="Times"/>
          <w:sz w:val="24"/>
        </w:rPr>
        <w:t>China.  </w:t>
      </w:r>
    </w:p>
    <w:p w14:paraId="710B2EB8" w14:textId="0136C720" w:rsidR="00723D37" w:rsidRPr="00202D6F" w:rsidRDefault="00723D37" w:rsidP="00F8436A">
      <w:pPr>
        <w:spacing w:line="360" w:lineRule="auto"/>
        <w:outlineLvl w:val="1"/>
        <w:rPr>
          <w:rFonts w:ascii="Times" w:hAnsi="Times"/>
          <w:b/>
          <w:bCs/>
          <w:sz w:val="24"/>
        </w:rPr>
      </w:pPr>
      <w:bookmarkStart w:id="13" w:name="_Toc204761718"/>
      <w:r w:rsidRPr="00202D6F">
        <w:rPr>
          <w:rFonts w:ascii="Times" w:hAnsi="Times"/>
          <w:b/>
          <w:bCs/>
          <w:sz w:val="24"/>
        </w:rPr>
        <w:t>2.</w:t>
      </w:r>
      <w:r w:rsidRPr="00202D6F">
        <w:rPr>
          <w:rFonts w:ascii="Times" w:hAnsi="Times" w:hint="eastAsia"/>
          <w:b/>
          <w:bCs/>
          <w:sz w:val="24"/>
        </w:rPr>
        <w:t>4</w:t>
      </w:r>
      <w:r w:rsidRPr="00202D6F">
        <w:rPr>
          <w:rFonts w:ascii="Times" w:hAnsi="Times"/>
          <w:b/>
          <w:bCs/>
          <w:sz w:val="24"/>
        </w:rPr>
        <w:t xml:space="preserve"> Confucianism </w:t>
      </w:r>
      <w:r w:rsidRPr="00202D6F">
        <w:rPr>
          <w:rFonts w:ascii="Times" w:hAnsi="Times" w:hint="eastAsia"/>
          <w:b/>
          <w:bCs/>
          <w:sz w:val="24"/>
        </w:rPr>
        <w:t xml:space="preserve">as one </w:t>
      </w:r>
      <w:r w:rsidRPr="00202D6F">
        <w:rPr>
          <w:rFonts w:ascii="Times" w:hAnsi="Times"/>
          <w:b/>
          <w:bCs/>
          <w:sz w:val="24"/>
        </w:rPr>
        <w:t xml:space="preserve">of the </w:t>
      </w:r>
      <w:r w:rsidRPr="00202D6F">
        <w:rPr>
          <w:rFonts w:ascii="Times" w:hAnsi="Times" w:hint="eastAsia"/>
          <w:b/>
          <w:bCs/>
          <w:sz w:val="24"/>
        </w:rPr>
        <w:t>m</w:t>
      </w:r>
      <w:r w:rsidRPr="00202D6F">
        <w:rPr>
          <w:rFonts w:ascii="Times" w:hAnsi="Times"/>
          <w:b/>
          <w:bCs/>
          <w:sz w:val="24"/>
        </w:rPr>
        <w:t>ajor educational philosophies in China</w:t>
      </w:r>
      <w:bookmarkEnd w:id="13"/>
    </w:p>
    <w:p w14:paraId="550C2DD9" w14:textId="77777777" w:rsidR="00723D37" w:rsidRPr="00202D6F" w:rsidRDefault="00723D37" w:rsidP="00723D37">
      <w:pPr>
        <w:spacing w:line="360" w:lineRule="auto"/>
        <w:rPr>
          <w:rFonts w:ascii="Times" w:hAnsi="Times"/>
          <w:b/>
          <w:bCs/>
          <w:sz w:val="24"/>
          <w:u w:val="single"/>
        </w:rPr>
      </w:pPr>
      <w:r w:rsidRPr="00202D6F">
        <w:rPr>
          <w:rFonts w:ascii="Times" w:hAnsi="Times" w:hint="eastAsia"/>
          <w:sz w:val="24"/>
        </w:rPr>
        <w:t xml:space="preserve">In </w:t>
      </w:r>
      <w:r w:rsidRPr="00202D6F">
        <w:rPr>
          <w:rFonts w:ascii="Times" w:hAnsi="Times"/>
          <w:sz w:val="24"/>
        </w:rPr>
        <w:t>acknowledging</w:t>
      </w:r>
      <w:r w:rsidRPr="00202D6F">
        <w:rPr>
          <w:rFonts w:ascii="Times" w:hAnsi="Times" w:hint="eastAsia"/>
          <w:sz w:val="24"/>
        </w:rPr>
        <w:t xml:space="preserve"> the profound role of Confucianism in shaping teaching and learning practices in China, this section foregrounds the perceived </w:t>
      </w:r>
      <w:r w:rsidRPr="00202D6F">
        <w:rPr>
          <w:rFonts w:ascii="Times" w:hAnsi="Times"/>
          <w:sz w:val="24"/>
        </w:rPr>
        <w:t>conflicts</w:t>
      </w:r>
      <w:r w:rsidRPr="00202D6F">
        <w:rPr>
          <w:rFonts w:ascii="Times" w:hAnsi="Times" w:hint="eastAsia"/>
          <w:sz w:val="24"/>
        </w:rPr>
        <w:t xml:space="preserve"> between the lecturers</w:t>
      </w:r>
      <w:r w:rsidRPr="00202D6F">
        <w:rPr>
          <w:rFonts w:ascii="Times" w:hAnsi="Times"/>
          <w:sz w:val="24"/>
        </w:rPr>
        <w:t>’</w:t>
      </w:r>
      <w:r w:rsidRPr="00202D6F">
        <w:rPr>
          <w:rFonts w:ascii="Times" w:hAnsi="Times" w:hint="eastAsia"/>
          <w:sz w:val="24"/>
        </w:rPr>
        <w:t xml:space="preserve"> stated beliefs and actual practices of enacting </w:t>
      </w:r>
      <w:proofErr w:type="spellStart"/>
      <w:r w:rsidRPr="00202D6F">
        <w:rPr>
          <w:rFonts w:ascii="Times" w:hAnsi="Times" w:hint="eastAsia"/>
          <w:sz w:val="24"/>
        </w:rPr>
        <w:t>PjBL</w:t>
      </w:r>
      <w:proofErr w:type="spellEnd"/>
      <w:r w:rsidRPr="00202D6F">
        <w:rPr>
          <w:rFonts w:ascii="Times" w:hAnsi="Times" w:hint="eastAsia"/>
          <w:sz w:val="24"/>
        </w:rPr>
        <w:t>, as presented and discussed in chapters five, six and seven.</w:t>
      </w:r>
    </w:p>
    <w:p w14:paraId="4F47B1FA" w14:textId="77777777" w:rsidR="00723D37" w:rsidRPr="00202D6F" w:rsidRDefault="00723D37" w:rsidP="00F8436A">
      <w:pPr>
        <w:spacing w:line="360" w:lineRule="auto"/>
        <w:outlineLvl w:val="2"/>
        <w:rPr>
          <w:rFonts w:ascii="Times" w:hAnsi="Times"/>
          <w:b/>
          <w:bCs/>
          <w:sz w:val="24"/>
          <w:u w:val="single"/>
        </w:rPr>
      </w:pPr>
      <w:bookmarkStart w:id="14" w:name="_Toc204761719"/>
      <w:r w:rsidRPr="00202D6F">
        <w:rPr>
          <w:rFonts w:ascii="Times" w:hAnsi="Times"/>
          <w:b/>
          <w:bCs/>
          <w:sz w:val="24"/>
          <w:u w:val="single"/>
        </w:rPr>
        <w:t>2.</w:t>
      </w:r>
      <w:r w:rsidRPr="00202D6F">
        <w:rPr>
          <w:rFonts w:ascii="Times" w:hAnsi="Times" w:hint="eastAsia"/>
          <w:b/>
          <w:bCs/>
          <w:sz w:val="24"/>
          <w:u w:val="single"/>
        </w:rPr>
        <w:t>4</w:t>
      </w:r>
      <w:r w:rsidRPr="00202D6F">
        <w:rPr>
          <w:rFonts w:ascii="Times" w:hAnsi="Times"/>
          <w:b/>
          <w:bCs/>
          <w:sz w:val="24"/>
          <w:u w:val="single"/>
        </w:rPr>
        <w:t>.1 Chinese Philosophy of Education</w:t>
      </w:r>
      <w:bookmarkEnd w:id="14"/>
    </w:p>
    <w:p w14:paraId="0C839CFD" w14:textId="77777777" w:rsidR="00723D37" w:rsidRPr="00202D6F" w:rsidRDefault="00723D37" w:rsidP="00723D37">
      <w:pPr>
        <w:spacing w:line="360" w:lineRule="auto"/>
        <w:rPr>
          <w:rFonts w:ascii="Times" w:hAnsi="Times"/>
          <w:sz w:val="24"/>
        </w:rPr>
      </w:pPr>
      <w:r w:rsidRPr="00202D6F">
        <w:rPr>
          <w:rFonts w:ascii="Times" w:hAnsi="Times"/>
          <w:sz w:val="24"/>
        </w:rPr>
        <w:t>The overriding concerns within Chinese philosophy are understood to be cultivation of the self, the social order/sustainability, and the harmony between human beings and nature (</w:t>
      </w:r>
      <w:r w:rsidRPr="00202D6F">
        <w:rPr>
          <w:rFonts w:ascii="Times" w:hAnsi="Times" w:hint="eastAsia"/>
          <w:sz w:val="24"/>
        </w:rPr>
        <w:t>Peters, 2022</w:t>
      </w:r>
      <w:r w:rsidRPr="00202D6F">
        <w:rPr>
          <w:rFonts w:ascii="Times" w:hAnsi="Times"/>
          <w:sz w:val="24"/>
        </w:rPr>
        <w:t xml:space="preserve">; </w:t>
      </w:r>
      <w:r w:rsidRPr="00202D6F">
        <w:rPr>
          <w:rFonts w:ascii="Times" w:hAnsi="Times" w:hint="eastAsia"/>
          <w:sz w:val="24"/>
        </w:rPr>
        <w:t>Ivanhoe, 2000, 2024</w:t>
      </w:r>
      <w:r w:rsidRPr="00202D6F">
        <w:rPr>
          <w:rFonts w:ascii="Times" w:hAnsi="Times"/>
          <w:sz w:val="24"/>
        </w:rPr>
        <w:t xml:space="preserve">); yet, as an ambiguous concept, Chinese philosophy is mainly approached via Confucianism, often as a purported manifestation of traditional Chinese philosophy, ‘an integral part of east Asia and so salient a feature of the </w:t>
      </w:r>
      <w:proofErr w:type="spellStart"/>
      <w:r w:rsidRPr="00202D6F">
        <w:rPr>
          <w:rFonts w:ascii="Times" w:hAnsi="Times"/>
          <w:sz w:val="24"/>
        </w:rPr>
        <w:t>Sinic</w:t>
      </w:r>
      <w:proofErr w:type="spellEnd"/>
      <w:r w:rsidRPr="00202D6F">
        <w:rPr>
          <w:rFonts w:ascii="Times" w:hAnsi="Times"/>
          <w:sz w:val="24"/>
        </w:rPr>
        <w:t xml:space="preserve"> world’ (Tu, </w:t>
      </w:r>
      <w:r w:rsidRPr="00202D6F">
        <w:rPr>
          <w:rFonts w:ascii="Times" w:hAnsi="Times" w:hint="eastAsia"/>
          <w:sz w:val="24"/>
        </w:rPr>
        <w:t>1998</w:t>
      </w:r>
      <w:r w:rsidRPr="00202D6F">
        <w:rPr>
          <w:rFonts w:ascii="Times" w:hAnsi="Times"/>
          <w:sz w:val="24"/>
        </w:rPr>
        <w:t>). The Chinese traditional view of teaching and learning, in stark contrast to Western society, tends to be holistic</w:t>
      </w:r>
      <w:r w:rsidRPr="00202D6F">
        <w:rPr>
          <w:rFonts w:ascii="Times" w:hAnsi="Times" w:hint="eastAsia"/>
          <w:sz w:val="24"/>
        </w:rPr>
        <w:t xml:space="preserve"> (Chen, 2015; Lo, 2021),</w:t>
      </w:r>
      <w:r w:rsidRPr="00202D6F">
        <w:rPr>
          <w:rFonts w:ascii="Times" w:hAnsi="Times"/>
          <w:sz w:val="24"/>
        </w:rPr>
        <w:t xml:space="preserve"> traceable to almost 26 centuries ago when Confucius initiated a comprehensive framework of education, stressing that the central goal of education is to nurture learners on five interrelated dimensions, namely benevolence and morality, intelligence and knowledge, courage and constitution, aesthesis and music, and talent and faculty (</w:t>
      </w:r>
      <w:r w:rsidRPr="00202D6F">
        <w:rPr>
          <w:rFonts w:ascii="Times" w:hAnsi="Times" w:hint="eastAsia"/>
          <w:sz w:val="24"/>
        </w:rPr>
        <w:t>Li, 2015; Tan, 2015</w:t>
      </w:r>
      <w:r w:rsidRPr="00202D6F">
        <w:rPr>
          <w:rFonts w:ascii="Times" w:hAnsi="Times"/>
          <w:sz w:val="24"/>
        </w:rPr>
        <w:t>).  </w:t>
      </w:r>
    </w:p>
    <w:p w14:paraId="302A4F3B" w14:textId="77777777" w:rsidR="00723D37" w:rsidRPr="00202D6F" w:rsidRDefault="00723D37" w:rsidP="00723D37">
      <w:pPr>
        <w:spacing w:line="360" w:lineRule="auto"/>
        <w:rPr>
          <w:rFonts w:ascii="Times" w:hAnsi="Times"/>
          <w:sz w:val="24"/>
        </w:rPr>
      </w:pPr>
      <w:r w:rsidRPr="00202D6F">
        <w:rPr>
          <w:rFonts w:ascii="Times" w:hAnsi="Times"/>
          <w:sz w:val="24"/>
        </w:rPr>
        <w:t xml:space="preserve">It can hence be inferred that, guided by Confucianism as an official educational </w:t>
      </w:r>
      <w:r w:rsidRPr="00202D6F">
        <w:rPr>
          <w:rFonts w:ascii="Times" w:hAnsi="Times"/>
          <w:sz w:val="24"/>
        </w:rPr>
        <w:lastRenderedPageBreak/>
        <w:t>philosophy (Wu &amp; Zha, 2018), the traditional Chinese approach to teaching and learning builds upon holistic and relational thinking (Chen, 2015</w:t>
      </w:r>
      <w:r w:rsidRPr="00202D6F">
        <w:rPr>
          <w:rFonts w:ascii="Times" w:hAnsi="Times" w:hint="eastAsia"/>
          <w:sz w:val="24"/>
        </w:rPr>
        <w:t xml:space="preserve">; </w:t>
      </w:r>
      <w:r w:rsidRPr="00202D6F">
        <w:rPr>
          <w:rFonts w:ascii="Times" w:hAnsi="Times"/>
          <w:sz w:val="24"/>
        </w:rPr>
        <w:t>Qin</w:t>
      </w:r>
      <w:r w:rsidRPr="00202D6F">
        <w:rPr>
          <w:rFonts w:ascii="Times" w:hAnsi="Times" w:hint="eastAsia"/>
          <w:sz w:val="24"/>
        </w:rPr>
        <w:t xml:space="preserve"> </w:t>
      </w:r>
      <w:r w:rsidRPr="00202D6F">
        <w:rPr>
          <w:rFonts w:ascii="Times" w:hAnsi="Times"/>
          <w:sz w:val="24"/>
        </w:rPr>
        <w:t xml:space="preserve">&amp; </w:t>
      </w:r>
      <w:proofErr w:type="spellStart"/>
      <w:r w:rsidRPr="00202D6F">
        <w:rPr>
          <w:rFonts w:ascii="Times" w:hAnsi="Times"/>
          <w:sz w:val="24"/>
        </w:rPr>
        <w:t>Nordin</w:t>
      </w:r>
      <w:proofErr w:type="spellEnd"/>
      <w:r w:rsidRPr="00202D6F">
        <w:rPr>
          <w:rFonts w:ascii="Times" w:hAnsi="Times"/>
          <w:sz w:val="24"/>
        </w:rPr>
        <w:t>, 201</w:t>
      </w:r>
      <w:r w:rsidRPr="00202D6F">
        <w:rPr>
          <w:rFonts w:ascii="Times" w:hAnsi="Times" w:hint="eastAsia"/>
          <w:sz w:val="24"/>
        </w:rPr>
        <w:t>9</w:t>
      </w:r>
      <w:r w:rsidRPr="00202D6F">
        <w:rPr>
          <w:rFonts w:ascii="Times" w:hAnsi="Times"/>
          <w:sz w:val="24"/>
        </w:rPr>
        <w:t>)</w:t>
      </w:r>
      <w:r w:rsidRPr="00202D6F">
        <w:rPr>
          <w:rFonts w:ascii="Times" w:hAnsi="Times" w:hint="eastAsia"/>
          <w:sz w:val="24"/>
        </w:rPr>
        <w:t xml:space="preserve">. </w:t>
      </w:r>
      <w:r w:rsidRPr="00202D6F">
        <w:rPr>
          <w:rFonts w:ascii="Times" w:hAnsi="Times"/>
          <w:sz w:val="24"/>
        </w:rPr>
        <w:t>Also highlighted are the social morals and ‘</w:t>
      </w:r>
      <w:proofErr w:type="gramStart"/>
      <w:r w:rsidRPr="00202D6F">
        <w:rPr>
          <w:rFonts w:ascii="Times" w:hAnsi="Times"/>
          <w:sz w:val="24"/>
        </w:rPr>
        <w:t>educatable-ness’</w:t>
      </w:r>
      <w:proofErr w:type="gramEnd"/>
      <w:r w:rsidRPr="00202D6F">
        <w:rPr>
          <w:rFonts w:ascii="Times" w:hAnsi="Times"/>
          <w:sz w:val="24"/>
        </w:rPr>
        <w:t xml:space="preserve"> of individuals, who can achieve spiritual escalation by entering worldly affairs, enabled by the role of education in boosting social justice. Education, in this vein, stands for an instrumental entity which nurtures noble individuals as responsible social beings, via practice-based education activities (</w:t>
      </w:r>
      <w:proofErr w:type="spellStart"/>
      <w:r w:rsidRPr="00202D6F">
        <w:rPr>
          <w:rFonts w:ascii="Times" w:hAnsi="Times"/>
          <w:sz w:val="24"/>
        </w:rPr>
        <w:t>Kember</w:t>
      </w:r>
      <w:proofErr w:type="spellEnd"/>
      <w:r w:rsidRPr="00202D6F">
        <w:rPr>
          <w:rFonts w:ascii="Times" w:hAnsi="Times" w:hint="eastAsia"/>
          <w:sz w:val="24"/>
        </w:rPr>
        <w:t xml:space="preserve"> &amp; </w:t>
      </w:r>
      <w:proofErr w:type="spellStart"/>
      <w:r w:rsidRPr="00202D6F">
        <w:rPr>
          <w:rFonts w:ascii="Times" w:hAnsi="Times" w:hint="eastAsia"/>
          <w:sz w:val="24"/>
        </w:rPr>
        <w:t>Kember</w:t>
      </w:r>
      <w:proofErr w:type="spellEnd"/>
      <w:r w:rsidRPr="00202D6F">
        <w:rPr>
          <w:rFonts w:ascii="Times" w:hAnsi="Times"/>
          <w:sz w:val="24"/>
        </w:rPr>
        <w:t xml:space="preserve">, 2016). </w:t>
      </w:r>
    </w:p>
    <w:p w14:paraId="622E628C" w14:textId="10711042" w:rsidR="00723D37" w:rsidRPr="00202D6F" w:rsidRDefault="00723D37" w:rsidP="00723D37">
      <w:pPr>
        <w:spacing w:line="360" w:lineRule="auto"/>
        <w:rPr>
          <w:rFonts w:ascii="Times" w:hAnsi="Times"/>
          <w:sz w:val="24"/>
        </w:rPr>
      </w:pPr>
      <w:r w:rsidRPr="00202D6F">
        <w:rPr>
          <w:rFonts w:ascii="Times" w:hAnsi="Times"/>
          <w:sz w:val="24"/>
        </w:rPr>
        <w:t>The overriding goal, for rulers and educators, lies in bringing about and maintaining equilibrium based on balances among citizens. Such epistemology is underpinned by social morality which advocates social responsibility and educational ethics. Following this line of thought, Hu (2002) claims the Chinese culture of teaching and learning as a</w:t>
      </w:r>
      <w:r w:rsidR="009C3E90" w:rsidRPr="00202D6F">
        <w:rPr>
          <w:rFonts w:ascii="Times" w:hAnsi="Times"/>
          <w:sz w:val="24"/>
        </w:rPr>
        <w:t xml:space="preserve"> holistic</w:t>
      </w:r>
      <w:r w:rsidRPr="00202D6F">
        <w:rPr>
          <w:rFonts w:ascii="Times" w:hAnsi="Times"/>
          <w:sz w:val="24"/>
        </w:rPr>
        <w:t xml:space="preserve"> set of educational </w:t>
      </w:r>
      <w:r w:rsidR="00C51B88" w:rsidRPr="00202D6F">
        <w:rPr>
          <w:rFonts w:ascii="Times" w:hAnsi="Times"/>
          <w:sz w:val="24"/>
        </w:rPr>
        <w:t>norms</w:t>
      </w:r>
      <w:r w:rsidRPr="00202D6F">
        <w:rPr>
          <w:rFonts w:ascii="Times" w:hAnsi="Times"/>
          <w:sz w:val="24"/>
        </w:rPr>
        <w:t xml:space="preserve">, </w:t>
      </w:r>
      <w:r w:rsidR="00C51B88" w:rsidRPr="00202D6F">
        <w:rPr>
          <w:rFonts w:ascii="Times" w:hAnsi="Times"/>
          <w:sz w:val="24"/>
        </w:rPr>
        <w:t>assumptions</w:t>
      </w:r>
      <w:r w:rsidRPr="00202D6F">
        <w:rPr>
          <w:rFonts w:ascii="Times" w:hAnsi="Times"/>
          <w:sz w:val="24"/>
        </w:rPr>
        <w:t xml:space="preserve">, </w:t>
      </w:r>
      <w:proofErr w:type="spellStart"/>
      <w:r w:rsidRPr="00202D6F">
        <w:rPr>
          <w:rFonts w:ascii="Times" w:hAnsi="Times"/>
          <w:sz w:val="24"/>
        </w:rPr>
        <w:t>behaviours</w:t>
      </w:r>
      <w:proofErr w:type="spellEnd"/>
      <w:r w:rsidRPr="00202D6F">
        <w:rPr>
          <w:rFonts w:ascii="Times" w:hAnsi="Times"/>
          <w:sz w:val="24"/>
        </w:rPr>
        <w:t xml:space="preserve"> and </w:t>
      </w:r>
      <w:r w:rsidR="007F37CD" w:rsidRPr="00202D6F">
        <w:rPr>
          <w:rFonts w:ascii="Times" w:hAnsi="Times"/>
          <w:sz w:val="24"/>
        </w:rPr>
        <w:t>beliefs</w:t>
      </w:r>
      <w:r w:rsidRPr="00202D6F">
        <w:rPr>
          <w:rFonts w:ascii="Times" w:hAnsi="Times"/>
          <w:sz w:val="24"/>
        </w:rPr>
        <w:t>, seems to have a deep cultural bearing and is therefore entrenched, to some extent, in Chinese teaching and learning practices. Common pedagogical practices in the Chinese learning context embrace the educational philosophy of “learning to use rather than learning by using” (Yu &amp; Wang, 2009, p.32).  </w:t>
      </w:r>
    </w:p>
    <w:p w14:paraId="28878614" w14:textId="10C59DF2" w:rsidR="00723D37" w:rsidRPr="00202D6F" w:rsidRDefault="00723D37" w:rsidP="00723D37">
      <w:pPr>
        <w:spacing w:line="360" w:lineRule="auto"/>
        <w:rPr>
          <w:rFonts w:ascii="Times" w:hAnsi="Times"/>
          <w:sz w:val="24"/>
        </w:rPr>
      </w:pPr>
      <w:r w:rsidRPr="00202D6F">
        <w:rPr>
          <w:rFonts w:ascii="Times" w:hAnsi="Times"/>
          <w:sz w:val="24"/>
        </w:rPr>
        <w:t xml:space="preserve">Such a Confucianism-centric standpoint in unpicking the Chinese philosophy of education, however, provides an over-simplified depiction. That is to say, it neglects other influential schools of thought in the wider realm of Chinese philosophy of education, </w:t>
      </w:r>
      <w:r w:rsidR="002A0E60" w:rsidRPr="00202D6F">
        <w:rPr>
          <w:rFonts w:ascii="Times" w:hAnsi="Times"/>
          <w:sz w:val="24"/>
        </w:rPr>
        <w:t xml:space="preserve">e.g., </w:t>
      </w:r>
      <w:r w:rsidRPr="00202D6F">
        <w:rPr>
          <w:rFonts w:ascii="Times" w:hAnsi="Times"/>
          <w:sz w:val="24"/>
        </w:rPr>
        <w:t>philosophical discussion</w:t>
      </w:r>
      <w:r w:rsidR="002A0E60" w:rsidRPr="00202D6F">
        <w:rPr>
          <w:rFonts w:ascii="Times" w:hAnsi="Times"/>
          <w:sz w:val="24"/>
        </w:rPr>
        <w:t xml:space="preserve"> or </w:t>
      </w:r>
      <w:r w:rsidRPr="00202D6F">
        <w:rPr>
          <w:rFonts w:ascii="Times" w:hAnsi="Times"/>
          <w:sz w:val="24"/>
        </w:rPr>
        <w:t xml:space="preserve">reflection of education in line with traditional thought, yet simultaneously considering the influences of thoughts/cultures elsewhere (Hung, 2016); indeed, despite the prominence of Confucianism in Chinese education, Taoism and Buddhism also carry much educational relevance, especially in the fulfillment of </w:t>
      </w:r>
      <w:proofErr w:type="spellStart"/>
      <w:r w:rsidRPr="00202D6F">
        <w:rPr>
          <w:rFonts w:ascii="Times" w:hAnsi="Times"/>
          <w:sz w:val="24"/>
        </w:rPr>
        <w:t>self-realisation</w:t>
      </w:r>
      <w:proofErr w:type="spellEnd"/>
      <w:r w:rsidRPr="00202D6F">
        <w:rPr>
          <w:rFonts w:ascii="Times" w:hAnsi="Times"/>
          <w:sz w:val="24"/>
        </w:rPr>
        <w:t xml:space="preserve"> and elevation beyond mere individual social desires</w:t>
      </w:r>
      <w:r w:rsidRPr="00202D6F">
        <w:rPr>
          <w:rFonts w:ascii="Times" w:hAnsi="Times" w:hint="eastAsia"/>
          <w:sz w:val="24"/>
        </w:rPr>
        <w:t xml:space="preserve"> </w:t>
      </w:r>
      <w:r w:rsidRPr="00202D6F">
        <w:rPr>
          <w:rFonts w:ascii="Times" w:hAnsi="Times"/>
          <w:sz w:val="24"/>
        </w:rPr>
        <w:t>(Wang, 2016).  </w:t>
      </w:r>
    </w:p>
    <w:p w14:paraId="722F7259" w14:textId="5FF4E5A4" w:rsidR="00723D37" w:rsidRPr="00202D6F" w:rsidRDefault="00723D37" w:rsidP="00723D37">
      <w:pPr>
        <w:spacing w:line="360" w:lineRule="auto"/>
        <w:rPr>
          <w:rFonts w:ascii="Times" w:hAnsi="Times"/>
          <w:sz w:val="24"/>
        </w:rPr>
      </w:pPr>
      <w:r w:rsidRPr="00202D6F">
        <w:rPr>
          <w:rFonts w:ascii="Times" w:hAnsi="Times"/>
          <w:sz w:val="24"/>
        </w:rPr>
        <w:t xml:space="preserve">Such similar or competing thoughts on education are intriguing, though </w:t>
      </w:r>
      <w:r w:rsidRPr="00202D6F">
        <w:rPr>
          <w:rFonts w:ascii="Times" w:hAnsi="Times" w:hint="eastAsia"/>
          <w:sz w:val="24"/>
        </w:rPr>
        <w:t>making</w:t>
      </w:r>
      <w:r w:rsidRPr="00202D6F">
        <w:rPr>
          <w:rFonts w:ascii="Times" w:hAnsi="Times"/>
          <w:sz w:val="24"/>
        </w:rPr>
        <w:t xml:space="preserve"> Chinese educational philosophy considerably arcane (</w:t>
      </w:r>
      <w:proofErr w:type="spellStart"/>
      <w:r w:rsidRPr="00202D6F">
        <w:rPr>
          <w:rFonts w:ascii="Times" w:hAnsi="Times"/>
          <w:sz w:val="24"/>
        </w:rPr>
        <w:t>Burik</w:t>
      </w:r>
      <w:proofErr w:type="spellEnd"/>
      <w:r w:rsidRPr="00202D6F">
        <w:rPr>
          <w:rFonts w:ascii="Times" w:hAnsi="Times"/>
          <w:sz w:val="24"/>
        </w:rPr>
        <w:t>, 2010</w:t>
      </w:r>
      <w:r w:rsidRPr="00202D6F">
        <w:rPr>
          <w:rFonts w:ascii="Times" w:hAnsi="Times" w:hint="eastAsia"/>
          <w:sz w:val="24"/>
        </w:rPr>
        <w:t xml:space="preserve">; </w:t>
      </w:r>
      <w:r w:rsidRPr="00202D6F">
        <w:rPr>
          <w:rFonts w:ascii="Times" w:hAnsi="Times"/>
          <w:sz w:val="24"/>
        </w:rPr>
        <w:t>Hung, 201</w:t>
      </w:r>
      <w:r w:rsidRPr="00202D6F">
        <w:rPr>
          <w:rFonts w:ascii="Times" w:hAnsi="Times" w:hint="eastAsia"/>
          <w:sz w:val="24"/>
        </w:rPr>
        <w:t>6</w:t>
      </w:r>
      <w:r w:rsidRPr="00202D6F">
        <w:rPr>
          <w:rFonts w:ascii="Times" w:hAnsi="Times"/>
          <w:sz w:val="24"/>
        </w:rPr>
        <w:t xml:space="preserve">). Thus, Chinese philosophy of education could broadly include philosophical discussion and reflection of education based on Chinese thought, in simultaneous </w:t>
      </w:r>
      <w:r w:rsidRPr="00202D6F">
        <w:rPr>
          <w:rFonts w:ascii="Times" w:hAnsi="Times"/>
          <w:sz w:val="24"/>
        </w:rPr>
        <w:lastRenderedPageBreak/>
        <w:t xml:space="preserve">consideration of the </w:t>
      </w:r>
      <w:r w:rsidR="00F4066C" w:rsidRPr="00202D6F">
        <w:rPr>
          <w:rFonts w:ascii="Times" w:hAnsi="Times"/>
          <w:sz w:val="24"/>
        </w:rPr>
        <w:t>impact</w:t>
      </w:r>
      <w:r w:rsidRPr="00202D6F">
        <w:rPr>
          <w:rFonts w:ascii="Times" w:hAnsi="Times"/>
          <w:sz w:val="24"/>
        </w:rPr>
        <w:t xml:space="preserve"> of the West</w:t>
      </w:r>
      <w:r w:rsidR="00F4066C" w:rsidRPr="00202D6F">
        <w:rPr>
          <w:rFonts w:ascii="Times" w:hAnsi="Times"/>
          <w:sz w:val="24"/>
        </w:rPr>
        <w:t xml:space="preserve">, </w:t>
      </w:r>
      <w:r w:rsidRPr="00202D6F">
        <w:rPr>
          <w:rFonts w:ascii="Times" w:hAnsi="Times"/>
          <w:sz w:val="24"/>
        </w:rPr>
        <w:t>or with the inter</w:t>
      </w:r>
      <w:r w:rsidR="00F4066C" w:rsidRPr="00202D6F">
        <w:rPr>
          <w:rFonts w:ascii="Times" w:hAnsi="Times"/>
          <w:sz w:val="24"/>
        </w:rPr>
        <w:t>plays</w:t>
      </w:r>
      <w:r w:rsidRPr="00202D6F">
        <w:rPr>
          <w:rFonts w:ascii="Times" w:hAnsi="Times"/>
          <w:sz w:val="24"/>
        </w:rPr>
        <w:t xml:space="preserve"> between </w:t>
      </w:r>
      <w:r w:rsidR="005E221F" w:rsidRPr="00202D6F">
        <w:rPr>
          <w:rFonts w:ascii="Times" w:hAnsi="Times"/>
          <w:sz w:val="24"/>
        </w:rPr>
        <w:t xml:space="preserve">indigenous </w:t>
      </w:r>
      <w:r w:rsidRPr="00202D6F">
        <w:rPr>
          <w:rFonts w:ascii="Times" w:hAnsi="Times"/>
          <w:sz w:val="24"/>
        </w:rPr>
        <w:t xml:space="preserve">Chinese and </w:t>
      </w:r>
      <w:proofErr w:type="spellStart"/>
      <w:r w:rsidRPr="00202D6F">
        <w:rPr>
          <w:rFonts w:ascii="Times" w:hAnsi="Times"/>
          <w:sz w:val="24"/>
        </w:rPr>
        <w:t>non-Chinese</w:t>
      </w:r>
      <w:proofErr w:type="spellEnd"/>
      <w:r w:rsidRPr="00202D6F">
        <w:rPr>
          <w:rFonts w:ascii="Times" w:hAnsi="Times"/>
          <w:sz w:val="24"/>
        </w:rPr>
        <w:t xml:space="preserve"> cultures. Given the profound, enduring impacts of Confucianism on educational practices in China (Wang</w:t>
      </w:r>
      <w:r w:rsidRPr="00202D6F">
        <w:rPr>
          <w:rFonts w:ascii="Times" w:hAnsi="Times" w:hint="eastAsia"/>
          <w:sz w:val="24"/>
        </w:rPr>
        <w:t xml:space="preserve"> </w:t>
      </w:r>
      <w:r w:rsidRPr="00202D6F">
        <w:rPr>
          <w:rFonts w:ascii="Times" w:hAnsi="Times"/>
          <w:sz w:val="24"/>
        </w:rPr>
        <w:t xml:space="preserve">&amp; </w:t>
      </w:r>
      <w:proofErr w:type="spellStart"/>
      <w:r w:rsidRPr="00202D6F">
        <w:rPr>
          <w:rFonts w:ascii="Times" w:hAnsi="Times"/>
          <w:sz w:val="24"/>
        </w:rPr>
        <w:t>Billioud</w:t>
      </w:r>
      <w:proofErr w:type="spellEnd"/>
      <w:r w:rsidRPr="00202D6F">
        <w:rPr>
          <w:rFonts w:ascii="Times" w:hAnsi="Times" w:hint="eastAsia"/>
          <w:sz w:val="24"/>
        </w:rPr>
        <w:t xml:space="preserve">, </w:t>
      </w:r>
      <w:r w:rsidRPr="00202D6F">
        <w:rPr>
          <w:rFonts w:ascii="Times" w:hAnsi="Times"/>
          <w:sz w:val="24"/>
        </w:rPr>
        <w:t>2022)</w:t>
      </w:r>
      <w:r w:rsidRPr="00202D6F">
        <w:rPr>
          <w:rFonts w:ascii="Times" w:hAnsi="Times" w:hint="eastAsia"/>
          <w:sz w:val="24"/>
        </w:rPr>
        <w:t xml:space="preserve">, </w:t>
      </w:r>
      <w:r w:rsidRPr="00170709">
        <w:rPr>
          <w:rFonts w:ascii="Times" w:hAnsi="Times"/>
          <w:sz w:val="24"/>
          <w:highlight w:val="green"/>
        </w:rPr>
        <w:t xml:space="preserve">Confucianism is particularly pertinent to </w:t>
      </w:r>
      <w:r w:rsidRPr="00170709">
        <w:rPr>
          <w:rFonts w:ascii="Times" w:hAnsi="Times" w:hint="eastAsia"/>
          <w:sz w:val="24"/>
          <w:highlight w:val="green"/>
        </w:rPr>
        <w:t>understand l</w:t>
      </w:r>
      <w:r w:rsidRPr="00C12DDC">
        <w:rPr>
          <w:rFonts w:ascii="Times" w:hAnsi="Times" w:hint="eastAsia"/>
          <w:sz w:val="24"/>
          <w:highlight w:val="green"/>
        </w:rPr>
        <w:t>ecturers</w:t>
      </w:r>
      <w:r w:rsidRPr="00C12DDC">
        <w:rPr>
          <w:rFonts w:ascii="Times" w:hAnsi="Times"/>
          <w:sz w:val="24"/>
          <w:highlight w:val="green"/>
        </w:rPr>
        <w:t>’</w:t>
      </w:r>
      <w:r w:rsidRPr="00C12DDC">
        <w:rPr>
          <w:rFonts w:ascii="Times" w:hAnsi="Times" w:hint="eastAsia"/>
          <w:sz w:val="24"/>
          <w:highlight w:val="green"/>
        </w:rPr>
        <w:t xml:space="preserve"> beliefs </w:t>
      </w:r>
      <w:r w:rsidR="00322D4F" w:rsidRPr="00C12DDC">
        <w:rPr>
          <w:rFonts w:ascii="Times" w:hAnsi="Times"/>
          <w:sz w:val="24"/>
          <w:highlight w:val="green"/>
        </w:rPr>
        <w:t>of</w:t>
      </w:r>
      <w:r w:rsidRPr="00C12DDC">
        <w:rPr>
          <w:rFonts w:ascii="Times" w:hAnsi="Times" w:hint="eastAsia"/>
          <w:sz w:val="24"/>
          <w:highlight w:val="green"/>
        </w:rPr>
        <w:t xml:space="preserve"> </w:t>
      </w:r>
      <w:r w:rsidR="00DA6B9E">
        <w:rPr>
          <w:rFonts w:ascii="Times" w:hAnsi="Times"/>
          <w:sz w:val="24"/>
          <w:highlight w:val="green"/>
        </w:rPr>
        <w:t>enacting</w:t>
      </w:r>
      <w:r w:rsidR="00215E2E" w:rsidRPr="00C12DDC">
        <w:rPr>
          <w:rFonts w:ascii="Times" w:hAnsi="Times"/>
          <w:sz w:val="24"/>
          <w:highlight w:val="green"/>
        </w:rPr>
        <w:t xml:space="preserve"> </w:t>
      </w:r>
      <w:proofErr w:type="spellStart"/>
      <w:r w:rsidR="00215E2E" w:rsidRPr="00C12DDC">
        <w:rPr>
          <w:rFonts w:ascii="Times" w:hAnsi="Times"/>
          <w:sz w:val="24"/>
          <w:highlight w:val="green"/>
        </w:rPr>
        <w:t>PjBL</w:t>
      </w:r>
      <w:proofErr w:type="spellEnd"/>
      <w:r w:rsidRPr="00C12DDC">
        <w:rPr>
          <w:rFonts w:ascii="Times" w:hAnsi="Times"/>
          <w:sz w:val="24"/>
          <w:highlight w:val="green"/>
        </w:rPr>
        <w:t xml:space="preserve"> </w:t>
      </w:r>
      <w:r w:rsidR="00322D4F" w:rsidRPr="00C12DDC">
        <w:rPr>
          <w:rFonts w:ascii="Times" w:hAnsi="Times"/>
          <w:sz w:val="24"/>
          <w:highlight w:val="green"/>
        </w:rPr>
        <w:t xml:space="preserve">in </w:t>
      </w:r>
      <w:r w:rsidRPr="00C12DDC">
        <w:rPr>
          <w:rFonts w:ascii="Times" w:hAnsi="Times"/>
          <w:sz w:val="24"/>
          <w:highlight w:val="green"/>
        </w:rPr>
        <w:t>the study.</w:t>
      </w:r>
      <w:r w:rsidRPr="00202D6F">
        <w:rPr>
          <w:rFonts w:ascii="Times" w:hAnsi="Times"/>
          <w:sz w:val="24"/>
        </w:rPr>
        <w:t>  </w:t>
      </w:r>
    </w:p>
    <w:p w14:paraId="2142AC4E" w14:textId="77777777" w:rsidR="00723D37" w:rsidRPr="00202D6F" w:rsidRDefault="00723D37" w:rsidP="00B322E4">
      <w:pPr>
        <w:spacing w:line="360" w:lineRule="auto"/>
        <w:outlineLvl w:val="2"/>
        <w:rPr>
          <w:rFonts w:ascii="Times" w:hAnsi="Times"/>
          <w:b/>
          <w:bCs/>
          <w:sz w:val="24"/>
          <w:u w:val="single"/>
        </w:rPr>
      </w:pPr>
      <w:bookmarkStart w:id="15" w:name="_Toc204761720"/>
      <w:r w:rsidRPr="00202D6F">
        <w:rPr>
          <w:rFonts w:ascii="Times" w:hAnsi="Times"/>
          <w:b/>
          <w:bCs/>
          <w:sz w:val="24"/>
          <w:u w:val="single"/>
        </w:rPr>
        <w:t>2.</w:t>
      </w:r>
      <w:r w:rsidRPr="00202D6F">
        <w:rPr>
          <w:rFonts w:ascii="Times" w:hAnsi="Times" w:hint="eastAsia"/>
          <w:b/>
          <w:bCs/>
          <w:sz w:val="24"/>
          <w:u w:val="single"/>
        </w:rPr>
        <w:t>4</w:t>
      </w:r>
      <w:r w:rsidRPr="00202D6F">
        <w:rPr>
          <w:rFonts w:ascii="Times" w:hAnsi="Times"/>
          <w:b/>
          <w:bCs/>
          <w:sz w:val="24"/>
          <w:u w:val="single"/>
        </w:rPr>
        <w:t>.2 Traditional Teaching and Learning Practice in China</w:t>
      </w:r>
      <w:bookmarkEnd w:id="15"/>
      <w:r w:rsidRPr="00202D6F">
        <w:rPr>
          <w:rFonts w:ascii="Times" w:hAnsi="Times"/>
          <w:b/>
          <w:bCs/>
          <w:sz w:val="24"/>
          <w:u w:val="single"/>
        </w:rPr>
        <w:t>  </w:t>
      </w:r>
    </w:p>
    <w:p w14:paraId="15D8FC70" w14:textId="3BF955AC" w:rsidR="00723D37" w:rsidRPr="00202D6F" w:rsidRDefault="00723D37" w:rsidP="00723D37">
      <w:pPr>
        <w:spacing w:line="360" w:lineRule="auto"/>
        <w:rPr>
          <w:rFonts w:ascii="Times" w:hAnsi="Times"/>
          <w:sz w:val="24"/>
        </w:rPr>
      </w:pPr>
      <w:r w:rsidRPr="00202D6F">
        <w:rPr>
          <w:rFonts w:ascii="Times" w:hAnsi="Times"/>
          <w:sz w:val="24"/>
        </w:rPr>
        <w:t>Education and its many manifestations do not exist in isolation; they are inextricably related to their societal and cultural environments (</w:t>
      </w:r>
      <w:proofErr w:type="spellStart"/>
      <w:r w:rsidRPr="00202D6F">
        <w:rPr>
          <w:rFonts w:ascii="Times" w:hAnsi="Times" w:hint="eastAsia"/>
          <w:sz w:val="24"/>
        </w:rPr>
        <w:t>Ozupek</w:t>
      </w:r>
      <w:proofErr w:type="spellEnd"/>
      <w:r w:rsidRPr="00202D6F">
        <w:rPr>
          <w:rFonts w:ascii="Times" w:hAnsi="Times" w:hint="eastAsia"/>
          <w:sz w:val="24"/>
        </w:rPr>
        <w:t xml:space="preserve"> &amp; </w:t>
      </w:r>
      <w:r w:rsidRPr="00202D6F">
        <w:rPr>
          <w:rFonts w:ascii="Times" w:hAnsi="Times"/>
          <w:sz w:val="24"/>
        </w:rPr>
        <w:t xml:space="preserve">Ozer, 2015). Traditional Chinese culture, </w:t>
      </w:r>
      <w:r w:rsidR="00A5165D" w:rsidRPr="00202D6F">
        <w:rPr>
          <w:rFonts w:ascii="Times" w:hAnsi="Times"/>
          <w:sz w:val="24"/>
        </w:rPr>
        <w:t>underpinned</w:t>
      </w:r>
      <w:r w:rsidRPr="00202D6F">
        <w:rPr>
          <w:rFonts w:ascii="Times" w:hAnsi="Times"/>
          <w:sz w:val="24"/>
        </w:rPr>
        <w:t xml:space="preserve"> by Confucianism, has shaped teaching and learning philosophy and practice locally (Chan &amp; Elliott, 2002), learning style (Vita, 2001; Kennedy, 200</w:t>
      </w:r>
      <w:r w:rsidRPr="00202D6F">
        <w:rPr>
          <w:rFonts w:ascii="Times" w:hAnsi="Times" w:hint="eastAsia"/>
          <w:sz w:val="24"/>
        </w:rPr>
        <w:t>3</w:t>
      </w:r>
      <w:r w:rsidRPr="00202D6F">
        <w:rPr>
          <w:rFonts w:ascii="Times" w:hAnsi="Times"/>
          <w:sz w:val="24"/>
        </w:rPr>
        <w:t>; Oxford &amp; Anderson, 1995), the conception of what constitutes quality teaching (Pratt</w:t>
      </w:r>
      <w:r w:rsidRPr="00202D6F">
        <w:rPr>
          <w:rFonts w:ascii="Times" w:hAnsi="Times" w:hint="eastAsia"/>
          <w:sz w:val="24"/>
        </w:rPr>
        <w:t xml:space="preserve"> et al., 2001</w:t>
      </w:r>
      <w:r w:rsidRPr="00202D6F">
        <w:rPr>
          <w:rFonts w:ascii="Times" w:hAnsi="Times"/>
          <w:sz w:val="24"/>
        </w:rPr>
        <w:t>)</w:t>
      </w:r>
      <w:r w:rsidRPr="00202D6F">
        <w:rPr>
          <w:rFonts w:ascii="Times" w:hAnsi="Times" w:hint="eastAsia"/>
          <w:sz w:val="24"/>
        </w:rPr>
        <w:t xml:space="preserve">, and the importance of moral education </w:t>
      </w:r>
      <w:r w:rsidRPr="00202D6F">
        <w:rPr>
          <w:rFonts w:ascii="Times" w:hAnsi="Times"/>
          <w:sz w:val="24"/>
        </w:rPr>
        <w:t>(</w:t>
      </w:r>
      <w:proofErr w:type="spellStart"/>
      <w:r w:rsidRPr="00202D6F">
        <w:rPr>
          <w:rFonts w:ascii="Times" w:hAnsi="Times"/>
          <w:sz w:val="24"/>
        </w:rPr>
        <w:t>Bresciani</w:t>
      </w:r>
      <w:proofErr w:type="spellEnd"/>
      <w:r w:rsidRPr="00202D6F">
        <w:rPr>
          <w:rFonts w:ascii="Times" w:hAnsi="Times"/>
          <w:sz w:val="24"/>
        </w:rPr>
        <w:t>, 2023).</w:t>
      </w:r>
      <w:r w:rsidR="008315C6">
        <w:rPr>
          <w:rFonts w:ascii="Times" w:hAnsi="Times"/>
          <w:sz w:val="24"/>
        </w:rPr>
        <w:t xml:space="preserve"> </w:t>
      </w:r>
      <w:r w:rsidR="008315C6" w:rsidRPr="00FE4DD7">
        <w:rPr>
          <w:rFonts w:ascii="Times" w:hAnsi="Times"/>
          <w:sz w:val="24"/>
          <w:highlight w:val="green"/>
        </w:rPr>
        <w:t xml:space="preserve">As such, </w:t>
      </w:r>
      <w:r w:rsidR="00413388" w:rsidRPr="00FE4DD7">
        <w:rPr>
          <w:rFonts w:ascii="Times" w:hAnsi="Times"/>
          <w:sz w:val="24"/>
          <w:highlight w:val="green"/>
        </w:rPr>
        <w:t>thi</w:t>
      </w:r>
      <w:r w:rsidR="00413388" w:rsidRPr="00C12DDC">
        <w:rPr>
          <w:rFonts w:ascii="Times" w:hAnsi="Times"/>
          <w:sz w:val="24"/>
          <w:highlight w:val="green"/>
        </w:rPr>
        <w:t>s</w:t>
      </w:r>
      <w:r w:rsidR="008315C6" w:rsidRPr="00C12DDC">
        <w:rPr>
          <w:rFonts w:ascii="Times" w:hAnsi="Times"/>
          <w:sz w:val="24"/>
          <w:highlight w:val="green"/>
        </w:rPr>
        <w:t xml:space="preserve"> section proceeds to tap into the traditional teaching and learning practices in the Chinese context, drawing from the</w:t>
      </w:r>
      <w:r w:rsidR="008315C6" w:rsidRPr="00C12DDC">
        <w:rPr>
          <w:rFonts w:ascii="Times" w:hAnsi="Times" w:hint="eastAsia"/>
          <w:sz w:val="24"/>
          <w:highlight w:val="green"/>
        </w:rPr>
        <w:t xml:space="preserve"> </w:t>
      </w:r>
      <w:r w:rsidR="008315C6" w:rsidRPr="00C12DDC">
        <w:rPr>
          <w:rFonts w:ascii="Times" w:hAnsi="Times"/>
          <w:sz w:val="24"/>
          <w:highlight w:val="green"/>
        </w:rPr>
        <w:t>C</w:t>
      </w:r>
      <w:r w:rsidR="008315C6" w:rsidRPr="00C12DDC">
        <w:rPr>
          <w:rFonts w:ascii="Times" w:hAnsi="Times" w:hint="eastAsia"/>
          <w:sz w:val="24"/>
          <w:highlight w:val="green"/>
        </w:rPr>
        <w:t>hi</w:t>
      </w:r>
      <w:r w:rsidR="008315C6" w:rsidRPr="00C12DDC">
        <w:rPr>
          <w:rFonts w:ascii="Times" w:hAnsi="Times"/>
          <w:sz w:val="24"/>
          <w:highlight w:val="green"/>
        </w:rPr>
        <w:t xml:space="preserve">nese examination system (section 2.4.2.1) which has shaped the dominant role of teachers under classroom circumstances (section 2.4.2.2), to foreground the lecturers’ professed beliefs and their actual practices with </w:t>
      </w:r>
      <w:proofErr w:type="spellStart"/>
      <w:r w:rsidR="008315C6" w:rsidRPr="00C12DDC">
        <w:rPr>
          <w:rFonts w:ascii="Times" w:hAnsi="Times"/>
          <w:sz w:val="24"/>
          <w:highlight w:val="green"/>
        </w:rPr>
        <w:t>PjBL</w:t>
      </w:r>
      <w:proofErr w:type="spellEnd"/>
      <w:r w:rsidR="008315C6" w:rsidRPr="00C12DDC">
        <w:rPr>
          <w:rFonts w:ascii="Times" w:hAnsi="Times"/>
          <w:sz w:val="24"/>
          <w:highlight w:val="green"/>
        </w:rPr>
        <w:t xml:space="preserve"> as presented and discussed in later chapters.</w:t>
      </w:r>
    </w:p>
    <w:p w14:paraId="40590ED5" w14:textId="77777777" w:rsidR="00723D37" w:rsidRPr="00202D6F" w:rsidRDefault="00723D37" w:rsidP="00B322E4">
      <w:pPr>
        <w:spacing w:line="360" w:lineRule="auto"/>
        <w:outlineLvl w:val="3"/>
        <w:rPr>
          <w:rFonts w:ascii="Times" w:hAnsi="Times"/>
          <w:b/>
          <w:bCs/>
          <w:i/>
          <w:iCs/>
          <w:sz w:val="24"/>
          <w:u w:val="single"/>
        </w:rPr>
      </w:pPr>
      <w:bookmarkStart w:id="16" w:name="_Toc204761721"/>
      <w:r w:rsidRPr="00202D6F">
        <w:rPr>
          <w:rFonts w:ascii="Times" w:hAnsi="Times" w:hint="eastAsia"/>
          <w:b/>
          <w:bCs/>
          <w:i/>
          <w:iCs/>
          <w:sz w:val="24"/>
          <w:u w:val="single"/>
        </w:rPr>
        <w:t>2.4.2.1 A long-standing, summative examination system</w:t>
      </w:r>
      <w:bookmarkEnd w:id="16"/>
    </w:p>
    <w:p w14:paraId="339AD96C" w14:textId="212DFC4A" w:rsidR="00723D37" w:rsidRPr="00202D6F" w:rsidRDefault="00723D37" w:rsidP="00723D37">
      <w:pPr>
        <w:spacing w:line="360" w:lineRule="auto"/>
        <w:rPr>
          <w:rFonts w:ascii="Times" w:hAnsi="Times"/>
          <w:sz w:val="24"/>
        </w:rPr>
      </w:pPr>
      <w:r w:rsidRPr="00202D6F">
        <w:rPr>
          <w:rFonts w:ascii="Times" w:hAnsi="Times"/>
          <w:sz w:val="24"/>
        </w:rPr>
        <w:t>Chin</w:t>
      </w:r>
      <w:r w:rsidRPr="00202D6F">
        <w:rPr>
          <w:rFonts w:ascii="Times" w:hAnsi="Times" w:hint="eastAsia"/>
          <w:sz w:val="24"/>
        </w:rPr>
        <w:t>a</w:t>
      </w:r>
      <w:r w:rsidRPr="00202D6F">
        <w:rPr>
          <w:rFonts w:ascii="Times" w:hAnsi="Times"/>
          <w:sz w:val="24"/>
        </w:rPr>
        <w:t xml:space="preserve"> </w:t>
      </w:r>
      <w:r w:rsidR="004E6F58" w:rsidRPr="00202D6F">
        <w:rPr>
          <w:rFonts w:ascii="Times" w:hAnsi="Times"/>
          <w:sz w:val="24"/>
        </w:rPr>
        <w:t>holds</w:t>
      </w:r>
      <w:r w:rsidRPr="00202D6F">
        <w:rPr>
          <w:rFonts w:ascii="Times" w:hAnsi="Times"/>
          <w:sz w:val="24"/>
        </w:rPr>
        <w:t xml:space="preserve"> a </w:t>
      </w:r>
      <w:r w:rsidRPr="00202D6F">
        <w:rPr>
          <w:rFonts w:ascii="Times" w:hAnsi="Times" w:hint="eastAsia"/>
          <w:sz w:val="24"/>
        </w:rPr>
        <w:t>distinctive</w:t>
      </w:r>
      <w:r w:rsidRPr="00202D6F">
        <w:rPr>
          <w:rFonts w:ascii="Times" w:hAnsi="Times"/>
          <w:sz w:val="24"/>
        </w:rPr>
        <w:t xml:space="preserve"> view of teaching and learning, evolved from its long history, and which is heavily embedded in its social and cultural roots. A case in point is the longitudinal summative assessment in the form of descriptive, heuristic examinations, mainly targeting at testing learner competence in </w:t>
      </w:r>
      <w:proofErr w:type="spellStart"/>
      <w:r w:rsidRPr="00202D6F">
        <w:rPr>
          <w:rFonts w:ascii="Times" w:hAnsi="Times"/>
          <w:sz w:val="24"/>
        </w:rPr>
        <w:t>memorisation</w:t>
      </w:r>
      <w:proofErr w:type="spellEnd"/>
      <w:r w:rsidRPr="00202D6F">
        <w:rPr>
          <w:rFonts w:ascii="Times" w:hAnsi="Times"/>
          <w:sz w:val="24"/>
        </w:rPr>
        <w:t xml:space="preserve">, text repetition and interpretation </w:t>
      </w:r>
      <w:r w:rsidRPr="00202D6F">
        <w:rPr>
          <w:rFonts w:ascii="Times" w:hAnsi="Times" w:hint="eastAsia"/>
          <w:sz w:val="24"/>
        </w:rPr>
        <w:t>(Ryan, 2019).</w:t>
      </w:r>
    </w:p>
    <w:p w14:paraId="5693C81E" w14:textId="1F71FF1E" w:rsidR="00723D37" w:rsidRPr="00202D6F" w:rsidRDefault="00723D37" w:rsidP="00723D37">
      <w:pPr>
        <w:spacing w:line="360" w:lineRule="auto"/>
        <w:rPr>
          <w:rFonts w:ascii="Times" w:hAnsi="Times"/>
          <w:sz w:val="24"/>
        </w:rPr>
      </w:pPr>
      <w:r w:rsidRPr="00202D6F">
        <w:rPr>
          <w:rFonts w:ascii="Times" w:hAnsi="Times"/>
          <w:sz w:val="24"/>
        </w:rPr>
        <w:t>As a result, teaching and learning become exam-oriented, with the focus on passing quantifiable examinations; that said, priority is given to cultivating learners as moral and responsible citizenry, rather than merely the construction of new knowledge (</w:t>
      </w:r>
      <w:r w:rsidRPr="00202D6F">
        <w:rPr>
          <w:rFonts w:ascii="Times" w:hAnsi="Times" w:hint="eastAsia"/>
          <w:sz w:val="24"/>
        </w:rPr>
        <w:t>Tan, 2015</w:t>
      </w:r>
      <w:r w:rsidRPr="00202D6F">
        <w:rPr>
          <w:rFonts w:ascii="Times" w:hAnsi="Times"/>
          <w:sz w:val="24"/>
        </w:rPr>
        <w:t xml:space="preserve">). This further justifies the traditional Chinese approach to teaching as </w:t>
      </w:r>
      <w:r w:rsidR="00DE5208" w:rsidRPr="00202D6F">
        <w:rPr>
          <w:rFonts w:ascii="Times" w:hAnsi="Times"/>
          <w:sz w:val="24"/>
        </w:rPr>
        <w:t>featured</w:t>
      </w:r>
      <w:r w:rsidRPr="00202D6F">
        <w:rPr>
          <w:rFonts w:ascii="Times" w:hAnsi="Times"/>
          <w:sz w:val="24"/>
        </w:rPr>
        <w:t xml:space="preserve"> saliently by transmission and apprenticeship (Pratt, 1998), and </w:t>
      </w:r>
      <w:proofErr w:type="spellStart"/>
      <w:r w:rsidRPr="00202D6F">
        <w:rPr>
          <w:rFonts w:ascii="Times" w:hAnsi="Times"/>
          <w:sz w:val="24"/>
        </w:rPr>
        <w:t>conceptualisation</w:t>
      </w:r>
      <w:proofErr w:type="spellEnd"/>
      <w:r w:rsidRPr="00202D6F">
        <w:rPr>
          <w:rFonts w:ascii="Times" w:hAnsi="Times"/>
          <w:sz w:val="24"/>
        </w:rPr>
        <w:t xml:space="preserve"> of </w:t>
      </w:r>
      <w:r w:rsidRPr="00202D6F">
        <w:rPr>
          <w:rFonts w:ascii="Times" w:hAnsi="Times"/>
          <w:sz w:val="24"/>
        </w:rPr>
        <w:lastRenderedPageBreak/>
        <w:t xml:space="preserve">teaching as a generally didactic, text-oriented act. </w:t>
      </w:r>
    </w:p>
    <w:p w14:paraId="7E711677" w14:textId="77777777" w:rsidR="00723D37" w:rsidRPr="00202D6F" w:rsidRDefault="00723D37" w:rsidP="00B322E4">
      <w:pPr>
        <w:spacing w:line="360" w:lineRule="auto"/>
        <w:outlineLvl w:val="3"/>
        <w:rPr>
          <w:rFonts w:ascii="Times" w:hAnsi="Times"/>
          <w:b/>
          <w:bCs/>
          <w:i/>
          <w:iCs/>
          <w:sz w:val="24"/>
          <w:u w:val="single"/>
        </w:rPr>
      </w:pPr>
      <w:bookmarkStart w:id="17" w:name="_Toc204761722"/>
      <w:r w:rsidRPr="00202D6F">
        <w:rPr>
          <w:rFonts w:ascii="Times" w:hAnsi="Times" w:hint="eastAsia"/>
          <w:b/>
          <w:bCs/>
          <w:i/>
          <w:iCs/>
          <w:sz w:val="24"/>
          <w:u w:val="single"/>
        </w:rPr>
        <w:t>2.4.2.2 The role of teachers</w:t>
      </w:r>
      <w:bookmarkEnd w:id="17"/>
    </w:p>
    <w:p w14:paraId="5377BED4" w14:textId="77777777" w:rsidR="00723D37" w:rsidRPr="00202D6F" w:rsidRDefault="00723D37" w:rsidP="00723D37">
      <w:pPr>
        <w:spacing w:line="360" w:lineRule="auto"/>
        <w:rPr>
          <w:rFonts w:ascii="Times" w:hAnsi="Times"/>
          <w:sz w:val="24"/>
        </w:rPr>
      </w:pPr>
      <w:r w:rsidRPr="00202D6F">
        <w:rPr>
          <w:rFonts w:ascii="Times" w:hAnsi="Times"/>
          <w:sz w:val="24"/>
        </w:rPr>
        <w:t>Traditional Chinese teaching and learning was hence instructor-</w:t>
      </w:r>
      <w:proofErr w:type="spellStart"/>
      <w:r w:rsidRPr="00202D6F">
        <w:rPr>
          <w:rFonts w:ascii="Times" w:hAnsi="Times"/>
          <w:sz w:val="24"/>
        </w:rPr>
        <w:t>centred</w:t>
      </w:r>
      <w:proofErr w:type="spellEnd"/>
      <w:r w:rsidRPr="00202D6F">
        <w:rPr>
          <w:rFonts w:ascii="Times" w:hAnsi="Times"/>
          <w:sz w:val="24"/>
        </w:rPr>
        <w:t xml:space="preserve"> rather than student-</w:t>
      </w:r>
      <w:proofErr w:type="spellStart"/>
      <w:r w:rsidRPr="00202D6F">
        <w:rPr>
          <w:rFonts w:ascii="Times" w:hAnsi="Times"/>
          <w:sz w:val="24"/>
        </w:rPr>
        <w:t>centred</w:t>
      </w:r>
      <w:proofErr w:type="spellEnd"/>
      <w:r w:rsidRPr="00202D6F">
        <w:rPr>
          <w:rFonts w:ascii="Times" w:hAnsi="Times"/>
          <w:sz w:val="24"/>
        </w:rPr>
        <w:t>, in keen pursuit of social harmony and a related social hierarchy. Subsequently, student-</w:t>
      </w:r>
      <w:proofErr w:type="spellStart"/>
      <w:r w:rsidRPr="00202D6F">
        <w:rPr>
          <w:rFonts w:ascii="Times" w:hAnsi="Times"/>
          <w:sz w:val="24"/>
        </w:rPr>
        <w:t>centred</w:t>
      </w:r>
      <w:proofErr w:type="spellEnd"/>
      <w:r w:rsidRPr="00202D6F">
        <w:rPr>
          <w:rFonts w:ascii="Times" w:hAnsi="Times"/>
          <w:sz w:val="24"/>
        </w:rPr>
        <w:t xml:space="preserve"> pedagogies, e.g. project-based learning, clashed with such traditional norms and incentives (Fang &amp; </w:t>
      </w:r>
      <w:proofErr w:type="spellStart"/>
      <w:r w:rsidRPr="00202D6F">
        <w:rPr>
          <w:rFonts w:ascii="Times" w:hAnsi="Times"/>
          <w:sz w:val="24"/>
        </w:rPr>
        <w:t>Warschauer</w:t>
      </w:r>
      <w:proofErr w:type="spellEnd"/>
      <w:r w:rsidRPr="00202D6F">
        <w:rPr>
          <w:rFonts w:ascii="Times" w:hAnsi="Times"/>
          <w:sz w:val="24"/>
        </w:rPr>
        <w:t xml:space="preserve">, 2004). </w:t>
      </w:r>
    </w:p>
    <w:p w14:paraId="0235ED03" w14:textId="75D61218" w:rsidR="00723D37" w:rsidRPr="00202D6F" w:rsidRDefault="00723D37" w:rsidP="00723D37">
      <w:pPr>
        <w:spacing w:line="360" w:lineRule="auto"/>
        <w:rPr>
          <w:rFonts w:ascii="Times" w:hAnsi="Times"/>
          <w:sz w:val="24"/>
        </w:rPr>
      </w:pPr>
      <w:r w:rsidRPr="00995C2C">
        <w:rPr>
          <w:rFonts w:ascii="Times" w:hAnsi="Times"/>
          <w:sz w:val="24"/>
          <w:highlight w:val="green"/>
        </w:rPr>
        <w:t xml:space="preserve">Teachers </w:t>
      </w:r>
      <w:proofErr w:type="spellStart"/>
      <w:r w:rsidRPr="00995C2C">
        <w:rPr>
          <w:rFonts w:ascii="Times" w:hAnsi="Times"/>
          <w:sz w:val="24"/>
          <w:highlight w:val="green"/>
        </w:rPr>
        <w:t>symbolise</w:t>
      </w:r>
      <w:proofErr w:type="spellEnd"/>
      <w:r w:rsidRPr="00995C2C">
        <w:rPr>
          <w:rFonts w:ascii="Times" w:hAnsi="Times"/>
          <w:sz w:val="24"/>
          <w:highlight w:val="green"/>
        </w:rPr>
        <w:t xml:space="preserve"> responsible and authoritative </w:t>
      </w:r>
      <w:r w:rsidRPr="00995C2C">
        <w:rPr>
          <w:rFonts w:ascii="Times" w:hAnsi="Times" w:hint="eastAsia"/>
          <w:sz w:val="24"/>
          <w:highlight w:val="green"/>
        </w:rPr>
        <w:t>presences</w:t>
      </w:r>
      <w:r w:rsidRPr="00995C2C">
        <w:rPr>
          <w:rFonts w:ascii="Times" w:hAnsi="Times"/>
          <w:sz w:val="24"/>
          <w:highlight w:val="green"/>
        </w:rPr>
        <w:t xml:space="preserve">, both </w:t>
      </w:r>
      <w:proofErr w:type="gramStart"/>
      <w:r w:rsidRPr="00995C2C">
        <w:rPr>
          <w:rFonts w:ascii="Times" w:hAnsi="Times"/>
          <w:sz w:val="24"/>
          <w:highlight w:val="green"/>
        </w:rPr>
        <w:t>in regard to</w:t>
      </w:r>
      <w:proofErr w:type="gramEnd"/>
      <w:r w:rsidRPr="00995C2C">
        <w:rPr>
          <w:rFonts w:ascii="Times" w:hAnsi="Times" w:hint="eastAsia"/>
          <w:sz w:val="24"/>
          <w:highlight w:val="green"/>
        </w:rPr>
        <w:t xml:space="preserve"> knowledge and </w:t>
      </w:r>
      <w:r w:rsidRPr="00995C2C">
        <w:rPr>
          <w:rFonts w:ascii="Times" w:hAnsi="Times"/>
          <w:sz w:val="24"/>
          <w:highlight w:val="green"/>
        </w:rPr>
        <w:t>character</w:t>
      </w:r>
      <w:r w:rsidRPr="00995C2C">
        <w:rPr>
          <w:rFonts w:ascii="Times" w:hAnsi="Times" w:hint="eastAsia"/>
          <w:sz w:val="24"/>
          <w:highlight w:val="green"/>
        </w:rPr>
        <w:t xml:space="preserve">. </w:t>
      </w:r>
      <w:r w:rsidRPr="00995C2C">
        <w:rPr>
          <w:rFonts w:ascii="Times" w:hAnsi="Times"/>
          <w:sz w:val="24"/>
          <w:highlight w:val="green"/>
        </w:rPr>
        <w:t xml:space="preserve">This </w:t>
      </w:r>
      <w:r w:rsidRPr="00995C2C">
        <w:rPr>
          <w:rFonts w:ascii="Times" w:hAnsi="Times" w:hint="eastAsia"/>
          <w:sz w:val="24"/>
          <w:highlight w:val="green"/>
        </w:rPr>
        <w:t>is attributable to</w:t>
      </w:r>
      <w:r w:rsidRPr="00995C2C">
        <w:rPr>
          <w:rFonts w:ascii="Times" w:hAnsi="Times"/>
          <w:sz w:val="24"/>
          <w:highlight w:val="green"/>
        </w:rPr>
        <w:t xml:space="preserve"> Confucian beliefs </w:t>
      </w:r>
      <w:r w:rsidRPr="00995C2C">
        <w:rPr>
          <w:rFonts w:ascii="Times" w:hAnsi="Times" w:hint="eastAsia"/>
          <w:sz w:val="24"/>
          <w:highlight w:val="green"/>
        </w:rPr>
        <w:t>that</w:t>
      </w:r>
      <w:r w:rsidRPr="00995C2C">
        <w:rPr>
          <w:rFonts w:ascii="Times" w:hAnsi="Times"/>
          <w:sz w:val="24"/>
          <w:highlight w:val="green"/>
        </w:rPr>
        <w:t xml:space="preserve"> a teacher </w:t>
      </w:r>
      <w:r w:rsidRPr="00995C2C">
        <w:rPr>
          <w:rFonts w:ascii="Times" w:hAnsi="Times" w:hint="eastAsia"/>
          <w:sz w:val="24"/>
          <w:highlight w:val="green"/>
        </w:rPr>
        <w:t>should perform</w:t>
      </w:r>
      <w:r w:rsidRPr="00995C2C">
        <w:rPr>
          <w:rFonts w:ascii="Times" w:hAnsi="Times"/>
          <w:sz w:val="24"/>
          <w:highlight w:val="green"/>
        </w:rPr>
        <w:t xml:space="preserve"> </w:t>
      </w:r>
      <w:r w:rsidRPr="00995C2C">
        <w:rPr>
          <w:rFonts w:ascii="Times" w:hAnsi="Times" w:hint="eastAsia"/>
          <w:sz w:val="24"/>
          <w:highlight w:val="green"/>
        </w:rPr>
        <w:t xml:space="preserve">as both </w:t>
      </w:r>
      <w:r w:rsidRPr="00995C2C">
        <w:rPr>
          <w:rFonts w:ascii="Times" w:hAnsi="Times"/>
          <w:sz w:val="24"/>
          <w:highlight w:val="green"/>
        </w:rPr>
        <w:t>a provider of academic discipline</w:t>
      </w:r>
      <w:r w:rsidRPr="00995C2C">
        <w:rPr>
          <w:rFonts w:ascii="Times" w:hAnsi="Times" w:hint="eastAsia"/>
          <w:sz w:val="24"/>
          <w:highlight w:val="green"/>
        </w:rPr>
        <w:t xml:space="preserve"> and</w:t>
      </w:r>
      <w:r w:rsidRPr="00995C2C">
        <w:rPr>
          <w:rFonts w:ascii="Times" w:hAnsi="Times"/>
          <w:sz w:val="24"/>
          <w:highlight w:val="green"/>
        </w:rPr>
        <w:t xml:space="preserve"> as a moral guide to the students. S</w:t>
      </w:r>
      <w:r w:rsidRPr="00995C2C">
        <w:rPr>
          <w:rFonts w:ascii="Times" w:hAnsi="Times" w:hint="eastAsia"/>
          <w:sz w:val="24"/>
          <w:highlight w:val="green"/>
        </w:rPr>
        <w:t xml:space="preserve">uch </w:t>
      </w:r>
      <w:r w:rsidRPr="00995C2C">
        <w:rPr>
          <w:rFonts w:ascii="Times" w:hAnsi="Times"/>
          <w:sz w:val="24"/>
          <w:highlight w:val="green"/>
        </w:rPr>
        <w:t xml:space="preserve">dualism </w:t>
      </w:r>
      <w:r w:rsidRPr="00995C2C">
        <w:rPr>
          <w:rFonts w:ascii="Times" w:hAnsi="Times" w:hint="eastAsia"/>
          <w:sz w:val="24"/>
          <w:highlight w:val="green"/>
        </w:rPr>
        <w:t>highlights</w:t>
      </w:r>
      <w:r w:rsidRPr="00995C2C">
        <w:rPr>
          <w:rFonts w:ascii="Times" w:hAnsi="Times"/>
          <w:sz w:val="24"/>
          <w:highlight w:val="green"/>
        </w:rPr>
        <w:t xml:space="preserve"> the teacher’s authority and the learner’s responsibility to </w:t>
      </w:r>
      <w:r w:rsidRPr="00995C2C">
        <w:rPr>
          <w:rFonts w:ascii="Times" w:hAnsi="Times" w:hint="eastAsia"/>
          <w:sz w:val="24"/>
          <w:highlight w:val="green"/>
        </w:rPr>
        <w:t>respect</w:t>
      </w:r>
      <w:r w:rsidRPr="00995C2C">
        <w:rPr>
          <w:rFonts w:ascii="Times" w:hAnsi="Times"/>
          <w:sz w:val="24"/>
          <w:highlight w:val="green"/>
        </w:rPr>
        <w:t xml:space="preserve"> and</w:t>
      </w:r>
      <w:r w:rsidRPr="00995C2C">
        <w:rPr>
          <w:rFonts w:ascii="Times" w:hAnsi="Times" w:hint="eastAsia"/>
          <w:sz w:val="24"/>
          <w:highlight w:val="green"/>
        </w:rPr>
        <w:t xml:space="preserve"> emulate</w:t>
      </w:r>
      <w:r w:rsidRPr="00995C2C">
        <w:rPr>
          <w:rFonts w:ascii="Times" w:hAnsi="Times"/>
          <w:sz w:val="24"/>
          <w:highlight w:val="green"/>
        </w:rPr>
        <w:t xml:space="preserve"> their teachers (Choo, 2020). </w:t>
      </w:r>
      <w:r w:rsidR="00940540" w:rsidRPr="00995C2C">
        <w:rPr>
          <w:rFonts w:ascii="Times" w:hAnsi="Times"/>
          <w:sz w:val="24"/>
          <w:highlight w:val="green"/>
        </w:rPr>
        <w:t xml:space="preserve">Arguing along the same line are </w:t>
      </w:r>
      <w:r w:rsidRPr="00995C2C">
        <w:rPr>
          <w:rFonts w:ascii="Times" w:hAnsi="Times"/>
          <w:sz w:val="24"/>
          <w:highlight w:val="green"/>
        </w:rPr>
        <w:t>Tsang</w:t>
      </w:r>
      <w:r w:rsidRPr="00995C2C">
        <w:rPr>
          <w:rFonts w:ascii="Times" w:hAnsi="Times" w:hint="eastAsia"/>
          <w:sz w:val="24"/>
          <w:highlight w:val="green"/>
        </w:rPr>
        <w:t xml:space="preserve"> et al.</w:t>
      </w:r>
      <w:r w:rsidRPr="00995C2C">
        <w:rPr>
          <w:rFonts w:ascii="Times" w:hAnsi="Times"/>
          <w:sz w:val="24"/>
          <w:highlight w:val="green"/>
        </w:rPr>
        <w:t xml:space="preserve"> (2002)</w:t>
      </w:r>
      <w:r w:rsidR="00940540" w:rsidRPr="00995C2C">
        <w:rPr>
          <w:rFonts w:ascii="Times" w:hAnsi="Times"/>
          <w:sz w:val="24"/>
          <w:highlight w:val="green"/>
        </w:rPr>
        <w:t xml:space="preserve">, who </w:t>
      </w:r>
      <w:r w:rsidRPr="00995C2C">
        <w:rPr>
          <w:rFonts w:ascii="Times" w:hAnsi="Times" w:hint="eastAsia"/>
          <w:sz w:val="24"/>
          <w:highlight w:val="green"/>
        </w:rPr>
        <w:t xml:space="preserve">further </w:t>
      </w:r>
      <w:r w:rsidRPr="00995C2C">
        <w:rPr>
          <w:rFonts w:ascii="Times" w:hAnsi="Times"/>
          <w:sz w:val="24"/>
          <w:highlight w:val="green"/>
        </w:rPr>
        <w:t xml:space="preserve">ascribe such phenomenon to the Confucian epistemology that knowledge arises in a linear manner, and the </w:t>
      </w:r>
      <w:proofErr w:type="spellStart"/>
      <w:r w:rsidRPr="00995C2C">
        <w:rPr>
          <w:rFonts w:ascii="Times" w:hAnsi="Times"/>
          <w:sz w:val="24"/>
          <w:highlight w:val="green"/>
        </w:rPr>
        <w:t>prioritisation</w:t>
      </w:r>
      <w:proofErr w:type="spellEnd"/>
      <w:r w:rsidRPr="00995C2C">
        <w:rPr>
          <w:rFonts w:ascii="Times" w:hAnsi="Times"/>
          <w:sz w:val="24"/>
          <w:highlight w:val="green"/>
        </w:rPr>
        <w:t xml:space="preserve"> of </w:t>
      </w:r>
      <w:proofErr w:type="spellStart"/>
      <w:r w:rsidRPr="00995C2C">
        <w:rPr>
          <w:rFonts w:ascii="Times" w:hAnsi="Times"/>
          <w:sz w:val="24"/>
          <w:highlight w:val="green"/>
        </w:rPr>
        <w:t>memorisation</w:t>
      </w:r>
      <w:proofErr w:type="spellEnd"/>
      <w:r w:rsidRPr="00995C2C">
        <w:rPr>
          <w:rFonts w:ascii="Times" w:hAnsi="Times"/>
          <w:sz w:val="24"/>
          <w:highlight w:val="green"/>
        </w:rPr>
        <w:t xml:space="preserve"> to facilitate text </w:t>
      </w:r>
      <w:proofErr w:type="spellStart"/>
      <w:r w:rsidRPr="00995C2C">
        <w:rPr>
          <w:rFonts w:ascii="Times" w:hAnsi="Times"/>
          <w:sz w:val="24"/>
          <w:highlight w:val="green"/>
        </w:rPr>
        <w:t>familairsation</w:t>
      </w:r>
      <w:proofErr w:type="spellEnd"/>
      <w:r w:rsidRPr="00995C2C">
        <w:rPr>
          <w:rFonts w:ascii="Times" w:hAnsi="Times"/>
          <w:sz w:val="24"/>
          <w:highlight w:val="green"/>
        </w:rPr>
        <w:t xml:space="preserve"> and later understanding, reflection and questioning. In today’s Chinese society, such epistemology permeates classroom dynamics in the Chi</w:t>
      </w:r>
      <w:r w:rsidRPr="00995C2C">
        <w:rPr>
          <w:rFonts w:ascii="Times" w:hAnsi="Times" w:hint="eastAsia"/>
          <w:sz w:val="24"/>
          <w:highlight w:val="green"/>
        </w:rPr>
        <w:t>nese</w:t>
      </w:r>
      <w:r w:rsidRPr="00995C2C">
        <w:rPr>
          <w:rFonts w:ascii="Times" w:hAnsi="Times"/>
          <w:sz w:val="24"/>
          <w:highlight w:val="green"/>
        </w:rPr>
        <w:t xml:space="preserve"> HE </w:t>
      </w:r>
      <w:proofErr w:type="gramStart"/>
      <w:r w:rsidRPr="00995C2C">
        <w:rPr>
          <w:rFonts w:ascii="Times" w:hAnsi="Times"/>
          <w:sz w:val="24"/>
          <w:highlight w:val="green"/>
        </w:rPr>
        <w:t>sector</w:t>
      </w:r>
      <w:proofErr w:type="gramEnd"/>
      <w:r w:rsidRPr="00995C2C">
        <w:rPr>
          <w:rFonts w:ascii="Times" w:hAnsi="Times"/>
          <w:sz w:val="24"/>
          <w:highlight w:val="green"/>
        </w:rPr>
        <w:t>, fueling a highly hierarchical learner-teacher relationship where students try hard to maintain good relationships with their teachers, despite their disagreement or discontent</w:t>
      </w:r>
      <w:r w:rsidRPr="00995C2C">
        <w:rPr>
          <w:rFonts w:ascii="Times" w:hAnsi="Times" w:hint="eastAsia"/>
          <w:sz w:val="24"/>
          <w:highlight w:val="green"/>
        </w:rPr>
        <w:t>. T</w:t>
      </w:r>
      <w:r w:rsidRPr="00995C2C">
        <w:rPr>
          <w:rFonts w:ascii="Times" w:hAnsi="Times"/>
          <w:sz w:val="24"/>
          <w:highlight w:val="green"/>
        </w:rPr>
        <w:t xml:space="preserve">he teachers, concurrently, </w:t>
      </w:r>
      <w:r w:rsidRPr="00995C2C">
        <w:rPr>
          <w:rFonts w:ascii="Times" w:hAnsi="Times" w:hint="eastAsia"/>
          <w:sz w:val="24"/>
          <w:highlight w:val="green"/>
        </w:rPr>
        <w:t>take</w:t>
      </w:r>
      <w:r w:rsidRPr="00995C2C">
        <w:rPr>
          <w:rFonts w:ascii="Times" w:hAnsi="Times"/>
          <w:sz w:val="24"/>
          <w:highlight w:val="green"/>
        </w:rPr>
        <w:t xml:space="preserve"> a dominant, leading role in the teaching/learning process.</w:t>
      </w:r>
      <w:r w:rsidRPr="00202D6F">
        <w:rPr>
          <w:rFonts w:ascii="Times" w:hAnsi="Times" w:hint="eastAsia"/>
          <w:sz w:val="24"/>
        </w:rPr>
        <w:t xml:space="preserve"> </w:t>
      </w:r>
    </w:p>
    <w:p w14:paraId="69D23AD8" w14:textId="77777777" w:rsidR="00723D37" w:rsidRPr="00202D6F" w:rsidRDefault="00723D37" w:rsidP="00723D37">
      <w:pPr>
        <w:spacing w:line="360" w:lineRule="auto"/>
        <w:rPr>
          <w:rFonts w:ascii="Times" w:hAnsi="Times"/>
          <w:sz w:val="24"/>
        </w:rPr>
      </w:pPr>
      <w:r w:rsidRPr="00202D6F">
        <w:rPr>
          <w:rFonts w:ascii="Times" w:hAnsi="Times"/>
          <w:sz w:val="24"/>
        </w:rPr>
        <w:t>T</w:t>
      </w:r>
      <w:r w:rsidRPr="00202D6F">
        <w:rPr>
          <w:rFonts w:ascii="Times" w:hAnsi="Times" w:hint="eastAsia"/>
          <w:sz w:val="24"/>
        </w:rPr>
        <w:t xml:space="preserve">his section has outlined a generic picture of traditional pedagogy in </w:t>
      </w:r>
      <w:r w:rsidRPr="00202D6F">
        <w:rPr>
          <w:rFonts w:ascii="Times" w:hAnsi="Times"/>
          <w:sz w:val="24"/>
        </w:rPr>
        <w:t>China, alongside</w:t>
      </w:r>
      <w:r w:rsidRPr="00202D6F">
        <w:rPr>
          <w:rFonts w:ascii="Times" w:hAnsi="Times" w:hint="eastAsia"/>
          <w:sz w:val="24"/>
        </w:rPr>
        <w:t xml:space="preserve"> the roles of teachers and students. </w:t>
      </w:r>
      <w:r w:rsidRPr="00202D6F">
        <w:rPr>
          <w:rFonts w:ascii="Times" w:hAnsi="Times"/>
          <w:sz w:val="24"/>
        </w:rPr>
        <w:t>T</w:t>
      </w:r>
      <w:r w:rsidRPr="00202D6F">
        <w:rPr>
          <w:rFonts w:ascii="Times" w:hAnsi="Times" w:hint="eastAsia"/>
          <w:sz w:val="24"/>
        </w:rPr>
        <w:t>he next section considers China</w:t>
      </w:r>
      <w:r w:rsidRPr="00202D6F">
        <w:rPr>
          <w:rFonts w:ascii="Times" w:hAnsi="Times"/>
          <w:sz w:val="24"/>
        </w:rPr>
        <w:t>’</w:t>
      </w:r>
      <w:r w:rsidRPr="00202D6F">
        <w:rPr>
          <w:rFonts w:ascii="Times" w:hAnsi="Times" w:hint="eastAsia"/>
          <w:sz w:val="24"/>
        </w:rPr>
        <w:t xml:space="preserve">s pedagogy more explicitly by putting it under the recent trends of </w:t>
      </w:r>
      <w:proofErr w:type="spellStart"/>
      <w:r w:rsidRPr="00202D6F">
        <w:rPr>
          <w:rFonts w:ascii="Times" w:hAnsi="Times" w:hint="eastAsia"/>
          <w:sz w:val="24"/>
        </w:rPr>
        <w:t>modernisation</w:t>
      </w:r>
      <w:proofErr w:type="spellEnd"/>
      <w:r w:rsidRPr="00202D6F">
        <w:rPr>
          <w:rFonts w:ascii="Times" w:hAnsi="Times" w:hint="eastAsia"/>
          <w:sz w:val="24"/>
        </w:rPr>
        <w:t xml:space="preserve">. </w:t>
      </w:r>
    </w:p>
    <w:p w14:paraId="4128577F" w14:textId="77777777" w:rsidR="00723D37" w:rsidRPr="00202D6F" w:rsidRDefault="00723D37" w:rsidP="00B322E4">
      <w:pPr>
        <w:spacing w:line="360" w:lineRule="auto"/>
        <w:outlineLvl w:val="1"/>
        <w:rPr>
          <w:rFonts w:ascii="Times" w:hAnsi="Times"/>
          <w:sz w:val="24"/>
        </w:rPr>
      </w:pPr>
      <w:bookmarkStart w:id="18" w:name="_Toc204761723"/>
      <w:r w:rsidRPr="00202D6F">
        <w:rPr>
          <w:rFonts w:ascii="Times" w:hAnsi="Times"/>
          <w:b/>
          <w:bCs/>
          <w:sz w:val="24"/>
        </w:rPr>
        <w:t>2.</w:t>
      </w:r>
      <w:r w:rsidRPr="00202D6F">
        <w:rPr>
          <w:rFonts w:ascii="Times" w:hAnsi="Times" w:hint="eastAsia"/>
          <w:b/>
          <w:bCs/>
          <w:sz w:val="24"/>
        </w:rPr>
        <w:t>5</w:t>
      </w:r>
      <w:r w:rsidRPr="00202D6F">
        <w:rPr>
          <w:rFonts w:ascii="Times" w:hAnsi="Times"/>
          <w:b/>
          <w:bCs/>
          <w:sz w:val="24"/>
        </w:rPr>
        <w:t xml:space="preserve"> China’s pedagogy in the era of </w:t>
      </w:r>
      <w:proofErr w:type="spellStart"/>
      <w:r w:rsidRPr="00202D6F">
        <w:rPr>
          <w:rFonts w:ascii="Times" w:hAnsi="Times"/>
          <w:b/>
          <w:bCs/>
          <w:sz w:val="24"/>
        </w:rPr>
        <w:t>modernisation</w:t>
      </w:r>
      <w:proofErr w:type="spellEnd"/>
      <w:r w:rsidRPr="00202D6F">
        <w:rPr>
          <w:rFonts w:ascii="Times" w:hAnsi="Times"/>
          <w:b/>
          <w:bCs/>
          <w:sz w:val="24"/>
        </w:rPr>
        <w:t>: the changing profile of Confucianism</w:t>
      </w:r>
      <w:bookmarkEnd w:id="18"/>
      <w:r w:rsidRPr="00202D6F">
        <w:rPr>
          <w:rFonts w:ascii="Times" w:hAnsi="Times"/>
          <w:b/>
          <w:bCs/>
          <w:sz w:val="24"/>
        </w:rPr>
        <w:t> </w:t>
      </w:r>
      <w:r w:rsidRPr="00202D6F">
        <w:rPr>
          <w:rFonts w:ascii="Times" w:hAnsi="Times"/>
          <w:sz w:val="24"/>
        </w:rPr>
        <w:t> </w:t>
      </w:r>
    </w:p>
    <w:p w14:paraId="0D1F7CF5" w14:textId="520123AF" w:rsidR="00723D37" w:rsidRPr="00EC48B1" w:rsidRDefault="00723D37" w:rsidP="00723D37">
      <w:pPr>
        <w:spacing w:line="360" w:lineRule="auto"/>
        <w:rPr>
          <w:rFonts w:ascii="Times" w:hAnsi="Times"/>
          <w:sz w:val="24"/>
        </w:rPr>
      </w:pPr>
      <w:r w:rsidRPr="00202D6F">
        <w:rPr>
          <w:rFonts w:ascii="Times" w:hAnsi="Times"/>
          <w:sz w:val="24"/>
        </w:rPr>
        <w:t>Deng (2011</w:t>
      </w:r>
      <w:r w:rsidR="006E63C5" w:rsidRPr="00202D6F">
        <w:rPr>
          <w:rFonts w:ascii="Times" w:hAnsi="Times" w:hint="eastAsia"/>
          <w:sz w:val="24"/>
        </w:rPr>
        <w:t xml:space="preserve">, </w:t>
      </w:r>
      <w:r w:rsidRPr="00202D6F">
        <w:rPr>
          <w:rFonts w:ascii="Times" w:hAnsi="Times" w:hint="eastAsia"/>
          <w:sz w:val="24"/>
        </w:rPr>
        <w:t>2013</w:t>
      </w:r>
      <w:r w:rsidRPr="00202D6F">
        <w:rPr>
          <w:rFonts w:ascii="Times" w:hAnsi="Times"/>
          <w:sz w:val="24"/>
        </w:rPr>
        <w:t xml:space="preserve">) </w:t>
      </w:r>
      <w:r w:rsidRPr="00202D6F">
        <w:rPr>
          <w:rFonts w:ascii="Times" w:hAnsi="Times" w:hint="eastAsia"/>
          <w:sz w:val="24"/>
        </w:rPr>
        <w:t xml:space="preserve">and </w:t>
      </w:r>
      <w:r w:rsidRPr="00202D6F">
        <w:rPr>
          <w:rFonts w:ascii="Times" w:hAnsi="Times"/>
          <w:sz w:val="24"/>
        </w:rPr>
        <w:t xml:space="preserve">Wheatley </w:t>
      </w:r>
      <w:r w:rsidRPr="00202D6F">
        <w:rPr>
          <w:rFonts w:ascii="Times" w:hAnsi="Times" w:hint="eastAsia"/>
          <w:sz w:val="24"/>
        </w:rPr>
        <w:t xml:space="preserve">(2021) </w:t>
      </w:r>
      <w:r w:rsidRPr="00202D6F">
        <w:rPr>
          <w:rFonts w:ascii="Times" w:hAnsi="Times"/>
          <w:sz w:val="24"/>
        </w:rPr>
        <w:t xml:space="preserve">see </w:t>
      </w:r>
      <w:proofErr w:type="spellStart"/>
      <w:r w:rsidRPr="00202D6F">
        <w:rPr>
          <w:rFonts w:ascii="Times" w:hAnsi="Times"/>
          <w:sz w:val="24"/>
        </w:rPr>
        <w:t>modernisation</w:t>
      </w:r>
      <w:proofErr w:type="spellEnd"/>
      <w:r w:rsidRPr="00202D6F">
        <w:rPr>
          <w:rFonts w:ascii="Times" w:hAnsi="Times"/>
          <w:sz w:val="24"/>
        </w:rPr>
        <w:t xml:space="preserve"> as the engine underlying a </w:t>
      </w:r>
      <w:r w:rsidRPr="00202D6F">
        <w:rPr>
          <w:rFonts w:ascii="Times" w:hAnsi="Times" w:hint="eastAsia"/>
          <w:sz w:val="24"/>
        </w:rPr>
        <w:t>global</w:t>
      </w:r>
      <w:r w:rsidRPr="00202D6F">
        <w:rPr>
          <w:rFonts w:ascii="Times" w:hAnsi="Times"/>
          <w:sz w:val="24"/>
        </w:rPr>
        <w:t xml:space="preserve"> trend of homogeneity in certain aspects of education, e.g., curriculum structure and pedagogic practices.</w:t>
      </w:r>
      <w:r w:rsidRPr="00202D6F">
        <w:rPr>
          <w:rFonts w:ascii="Times" w:hAnsi="Times" w:hint="eastAsia"/>
          <w:sz w:val="24"/>
        </w:rPr>
        <w:t xml:space="preserve"> </w:t>
      </w:r>
      <w:r w:rsidRPr="00202D6F">
        <w:rPr>
          <w:rFonts w:ascii="Times" w:hAnsi="Times"/>
          <w:sz w:val="24"/>
        </w:rPr>
        <w:t>A</w:t>
      </w:r>
      <w:r w:rsidRPr="00202D6F">
        <w:rPr>
          <w:rFonts w:ascii="Times" w:hAnsi="Times" w:hint="eastAsia"/>
          <w:sz w:val="24"/>
        </w:rPr>
        <w:t xml:space="preserve">s the Western model for schooling gains wide recognition </w:t>
      </w:r>
      <w:r w:rsidRPr="00995C2C">
        <w:rPr>
          <w:rFonts w:ascii="Times" w:hAnsi="Times"/>
          <w:sz w:val="24"/>
          <w:highlight w:val="green"/>
        </w:rPr>
        <w:lastRenderedPageBreak/>
        <w:t>at the turn of the 21</w:t>
      </w:r>
      <w:r w:rsidRPr="00995C2C">
        <w:rPr>
          <w:rFonts w:ascii="Times" w:hAnsi="Times"/>
          <w:sz w:val="24"/>
          <w:highlight w:val="green"/>
          <w:vertAlign w:val="superscript"/>
        </w:rPr>
        <w:t>st</w:t>
      </w:r>
      <w:r w:rsidRPr="00995C2C">
        <w:rPr>
          <w:rFonts w:ascii="Times" w:hAnsi="Times"/>
          <w:sz w:val="24"/>
          <w:highlight w:val="green"/>
        </w:rPr>
        <w:t xml:space="preserve"> century (McEneaney &amp; Meyer, 2000) and Western models being more widely accepted or </w:t>
      </w:r>
      <w:proofErr w:type="spellStart"/>
      <w:r w:rsidRPr="00995C2C">
        <w:rPr>
          <w:rFonts w:ascii="Times" w:hAnsi="Times"/>
          <w:sz w:val="24"/>
          <w:highlight w:val="green"/>
        </w:rPr>
        <w:t>recogni</w:t>
      </w:r>
      <w:r w:rsidR="0001529F" w:rsidRPr="00995C2C">
        <w:rPr>
          <w:rFonts w:ascii="Times" w:hAnsi="Times"/>
          <w:sz w:val="24"/>
          <w:highlight w:val="green"/>
        </w:rPr>
        <w:t>s</w:t>
      </w:r>
      <w:r w:rsidRPr="00995C2C">
        <w:rPr>
          <w:rFonts w:ascii="Times" w:hAnsi="Times"/>
          <w:sz w:val="24"/>
          <w:highlight w:val="green"/>
        </w:rPr>
        <w:t>ed</w:t>
      </w:r>
      <w:proofErr w:type="spellEnd"/>
      <w:r w:rsidR="00EC48B1" w:rsidRPr="00995C2C">
        <w:rPr>
          <w:rFonts w:ascii="Times" w:hAnsi="Times"/>
          <w:sz w:val="24"/>
          <w:highlight w:val="green"/>
        </w:rPr>
        <w:t>, similar</w:t>
      </w:r>
      <w:r w:rsidRPr="00995C2C">
        <w:rPr>
          <w:rFonts w:ascii="Times" w:hAnsi="Times"/>
          <w:sz w:val="24"/>
          <w:highlight w:val="green"/>
        </w:rPr>
        <w:t xml:space="preserve"> pedagogic practices boom globally,</w:t>
      </w:r>
      <w:r w:rsidRPr="00202D6F">
        <w:rPr>
          <w:rFonts w:ascii="Times" w:hAnsi="Times"/>
          <w:sz w:val="24"/>
        </w:rPr>
        <w:t xml:space="preserve"> as guided by the ‘industrial-consumer’ model and a perceived urgency in cultivating qualified workers for the</w:t>
      </w:r>
      <w:r w:rsidRPr="00202D6F">
        <w:rPr>
          <w:rFonts w:ascii="Times" w:hAnsi="Times" w:hint="eastAsia"/>
          <w:sz w:val="24"/>
        </w:rPr>
        <w:t xml:space="preserve"> global</w:t>
      </w:r>
      <w:r w:rsidRPr="00202D6F">
        <w:rPr>
          <w:rFonts w:ascii="Times" w:hAnsi="Times"/>
          <w:sz w:val="24"/>
        </w:rPr>
        <w:t xml:space="preserve"> economy (Araujo</w:t>
      </w:r>
      <w:r w:rsidRPr="00202D6F">
        <w:rPr>
          <w:rFonts w:ascii="Times" w:hAnsi="Times" w:hint="eastAsia"/>
          <w:sz w:val="24"/>
        </w:rPr>
        <w:t xml:space="preserve"> </w:t>
      </w:r>
      <w:r w:rsidRPr="00202D6F">
        <w:rPr>
          <w:rFonts w:ascii="Times" w:hAnsi="Times"/>
          <w:sz w:val="24"/>
        </w:rPr>
        <w:t xml:space="preserve">&amp; </w:t>
      </w:r>
      <w:r w:rsidRPr="00202D6F">
        <w:rPr>
          <w:rFonts w:ascii="Times" w:hAnsi="Times" w:hint="eastAsia"/>
          <w:sz w:val="24"/>
        </w:rPr>
        <w:t xml:space="preserve">Spring, 2006; </w:t>
      </w:r>
      <w:proofErr w:type="spellStart"/>
      <w:r w:rsidRPr="00202D6F">
        <w:rPr>
          <w:rFonts w:ascii="Times" w:hAnsi="Times" w:hint="eastAsia"/>
          <w:sz w:val="24"/>
        </w:rPr>
        <w:t>Larey</w:t>
      </w:r>
      <w:proofErr w:type="spellEnd"/>
      <w:r w:rsidRPr="00202D6F">
        <w:rPr>
          <w:rFonts w:ascii="Times" w:hAnsi="Times" w:hint="eastAsia"/>
          <w:sz w:val="24"/>
        </w:rPr>
        <w:t>, 2024; Spring, 2006</w:t>
      </w:r>
      <w:r w:rsidRPr="00202D6F">
        <w:rPr>
          <w:rFonts w:ascii="Times" w:hAnsi="Times"/>
          <w:sz w:val="24"/>
        </w:rPr>
        <w:t>)</w:t>
      </w:r>
      <w:r w:rsidRPr="00202D6F">
        <w:rPr>
          <w:rFonts w:ascii="Times" w:hAnsi="Times" w:hint="eastAsia"/>
          <w:sz w:val="24"/>
        </w:rPr>
        <w:t>; as such,</w:t>
      </w:r>
      <w:r w:rsidRPr="00202D6F">
        <w:rPr>
          <w:rFonts w:ascii="Times" w:hAnsi="Times"/>
          <w:i/>
          <w:iCs/>
          <w:sz w:val="24"/>
        </w:rPr>
        <w:t xml:space="preserve"> </w:t>
      </w:r>
      <w:r w:rsidRPr="00202D6F">
        <w:rPr>
          <w:rFonts w:ascii="Times" w:hAnsi="Times" w:hint="eastAsia"/>
          <w:sz w:val="24"/>
        </w:rPr>
        <w:t>flows of educational beliefs and practices are communicated globally (</w:t>
      </w:r>
      <w:r w:rsidRPr="00202D6F">
        <w:rPr>
          <w:rFonts w:ascii="Times" w:hAnsi="Times"/>
          <w:sz w:val="24"/>
        </w:rPr>
        <w:t>Rasmussen</w:t>
      </w:r>
      <w:r w:rsidRPr="00202D6F">
        <w:rPr>
          <w:rFonts w:ascii="Times" w:hAnsi="Times" w:hint="eastAsia"/>
          <w:sz w:val="24"/>
        </w:rPr>
        <w:t xml:space="preserve"> </w:t>
      </w:r>
      <w:r w:rsidRPr="00202D6F">
        <w:rPr>
          <w:rFonts w:ascii="Times" w:hAnsi="Times"/>
          <w:sz w:val="24"/>
        </w:rPr>
        <w:t>et al., 2015</w:t>
      </w:r>
      <w:r w:rsidRPr="00202D6F">
        <w:rPr>
          <w:rFonts w:ascii="Times" w:hAnsi="Times" w:hint="eastAsia"/>
          <w:sz w:val="24"/>
        </w:rPr>
        <w:t xml:space="preserve">). </w:t>
      </w:r>
    </w:p>
    <w:p w14:paraId="0C098744" w14:textId="77777777" w:rsidR="00723D37" w:rsidRPr="00202D6F" w:rsidRDefault="00723D37" w:rsidP="00723D37">
      <w:pPr>
        <w:spacing w:line="360" w:lineRule="auto"/>
        <w:rPr>
          <w:rFonts w:ascii="Times" w:hAnsi="Times"/>
          <w:sz w:val="24"/>
        </w:rPr>
      </w:pPr>
      <w:r w:rsidRPr="00202D6F">
        <w:rPr>
          <w:rFonts w:ascii="Times" w:hAnsi="Times"/>
          <w:sz w:val="24"/>
        </w:rPr>
        <w:t>T</w:t>
      </w:r>
      <w:r w:rsidRPr="00202D6F">
        <w:rPr>
          <w:rFonts w:ascii="Times" w:hAnsi="Times" w:hint="eastAsia"/>
          <w:sz w:val="24"/>
        </w:rPr>
        <w:t xml:space="preserve">his study considers </w:t>
      </w:r>
      <w:r w:rsidRPr="00202D6F">
        <w:rPr>
          <w:rFonts w:ascii="Times" w:hAnsi="Times"/>
          <w:sz w:val="24"/>
        </w:rPr>
        <w:t>Chin</w:t>
      </w:r>
      <w:r w:rsidRPr="00202D6F">
        <w:rPr>
          <w:rFonts w:ascii="Times" w:hAnsi="Times" w:hint="eastAsia"/>
          <w:sz w:val="24"/>
        </w:rPr>
        <w:t xml:space="preserve">a as </w:t>
      </w:r>
      <w:r w:rsidRPr="00202D6F">
        <w:rPr>
          <w:rFonts w:ascii="Times" w:hAnsi="Times"/>
          <w:sz w:val="24"/>
        </w:rPr>
        <w:t xml:space="preserve">one prominent </w:t>
      </w:r>
      <w:r w:rsidRPr="00202D6F">
        <w:rPr>
          <w:rFonts w:ascii="Times" w:hAnsi="Times" w:hint="eastAsia"/>
          <w:sz w:val="24"/>
        </w:rPr>
        <w:t>site</w:t>
      </w:r>
      <w:r w:rsidRPr="00202D6F">
        <w:rPr>
          <w:rFonts w:ascii="Times" w:hAnsi="Times"/>
          <w:sz w:val="24"/>
        </w:rPr>
        <w:t xml:space="preserve"> for </w:t>
      </w:r>
      <w:r w:rsidRPr="00202D6F">
        <w:rPr>
          <w:rFonts w:ascii="Times" w:hAnsi="Times" w:hint="eastAsia"/>
          <w:sz w:val="24"/>
        </w:rPr>
        <w:t xml:space="preserve">understanding the complexities surrounding adaptation of Western pedagogies, since </w:t>
      </w:r>
      <w:r w:rsidRPr="00202D6F">
        <w:rPr>
          <w:rFonts w:ascii="Times" w:hAnsi="Times"/>
          <w:sz w:val="24"/>
        </w:rPr>
        <w:t xml:space="preserve">it has been at the intersection of Western/local educational </w:t>
      </w:r>
      <w:r w:rsidRPr="00202D6F">
        <w:rPr>
          <w:rFonts w:ascii="Times" w:hAnsi="Times" w:hint="eastAsia"/>
          <w:sz w:val="24"/>
        </w:rPr>
        <w:t>philosophy</w:t>
      </w:r>
      <w:r w:rsidRPr="00202D6F">
        <w:rPr>
          <w:rFonts w:ascii="Times" w:hAnsi="Times"/>
          <w:sz w:val="24"/>
        </w:rPr>
        <w:t xml:space="preserve"> amid</w:t>
      </w:r>
      <w:r w:rsidRPr="00202D6F">
        <w:rPr>
          <w:rFonts w:ascii="Times" w:hAnsi="Times" w:hint="eastAsia"/>
          <w:sz w:val="24"/>
        </w:rPr>
        <w:t xml:space="preserve"> the </w:t>
      </w:r>
      <w:r w:rsidRPr="00202D6F">
        <w:rPr>
          <w:rFonts w:ascii="Times" w:hAnsi="Times"/>
          <w:sz w:val="24"/>
        </w:rPr>
        <w:t>acceleration</w:t>
      </w:r>
      <w:r w:rsidRPr="00202D6F">
        <w:rPr>
          <w:rFonts w:ascii="Times" w:hAnsi="Times" w:hint="eastAsia"/>
          <w:sz w:val="24"/>
        </w:rPr>
        <w:t xml:space="preserve"> of global </w:t>
      </w:r>
      <w:proofErr w:type="spellStart"/>
      <w:r w:rsidRPr="00202D6F">
        <w:rPr>
          <w:rFonts w:ascii="Times" w:hAnsi="Times"/>
          <w:sz w:val="24"/>
        </w:rPr>
        <w:t>modernisation</w:t>
      </w:r>
      <w:proofErr w:type="spellEnd"/>
      <w:r w:rsidRPr="00202D6F">
        <w:rPr>
          <w:rFonts w:ascii="Times" w:hAnsi="Times"/>
          <w:sz w:val="24"/>
        </w:rPr>
        <w:t>. O</w:t>
      </w:r>
      <w:r w:rsidRPr="00202D6F">
        <w:rPr>
          <w:rFonts w:ascii="Times" w:hAnsi="Times" w:hint="eastAsia"/>
          <w:sz w:val="24"/>
        </w:rPr>
        <w:t xml:space="preserve">n one hand, </w:t>
      </w:r>
      <w:r w:rsidRPr="00202D6F">
        <w:rPr>
          <w:rFonts w:ascii="Times" w:hAnsi="Times"/>
          <w:sz w:val="24"/>
        </w:rPr>
        <w:t>Confucianism has occupied a remarkable place in Chin</w:t>
      </w:r>
      <w:r w:rsidRPr="00202D6F">
        <w:rPr>
          <w:rFonts w:ascii="Times" w:hAnsi="Times" w:hint="eastAsia"/>
          <w:sz w:val="24"/>
        </w:rPr>
        <w:t>ese</w:t>
      </w:r>
      <w:r w:rsidRPr="00202D6F">
        <w:rPr>
          <w:rFonts w:ascii="Times" w:hAnsi="Times"/>
          <w:sz w:val="24"/>
        </w:rPr>
        <w:t xml:space="preserve"> educational philosophy, shaping local educational practices as well </w:t>
      </w:r>
      <w:r w:rsidRPr="00202D6F">
        <w:rPr>
          <w:rFonts w:ascii="Times" w:hAnsi="Times" w:hint="eastAsia"/>
          <w:sz w:val="24"/>
        </w:rPr>
        <w:t>(Bergen &amp; Mi, 1995</w:t>
      </w:r>
      <w:r w:rsidRPr="00202D6F">
        <w:rPr>
          <w:rFonts w:ascii="Times" w:hAnsi="Times"/>
          <w:sz w:val="24"/>
        </w:rPr>
        <w:t>). Y</w:t>
      </w:r>
      <w:r w:rsidRPr="00202D6F">
        <w:rPr>
          <w:rFonts w:ascii="Times" w:hAnsi="Times" w:hint="eastAsia"/>
          <w:sz w:val="24"/>
        </w:rPr>
        <w:t>et, t</w:t>
      </w:r>
      <w:r w:rsidRPr="00202D6F">
        <w:rPr>
          <w:rFonts w:ascii="Times" w:hAnsi="Times"/>
          <w:sz w:val="24"/>
        </w:rPr>
        <w:t>he long-entrenched dominance of Confucianism in Chin</w:t>
      </w:r>
      <w:r w:rsidRPr="00202D6F">
        <w:rPr>
          <w:rFonts w:ascii="Times" w:hAnsi="Times" w:hint="eastAsia"/>
          <w:sz w:val="24"/>
        </w:rPr>
        <w:t>ese</w:t>
      </w:r>
      <w:r w:rsidRPr="00202D6F">
        <w:rPr>
          <w:rFonts w:ascii="Times" w:hAnsi="Times"/>
          <w:sz w:val="24"/>
        </w:rPr>
        <w:t xml:space="preserve"> education was ultimately susceptible to change in the context of </w:t>
      </w:r>
      <w:proofErr w:type="spellStart"/>
      <w:r w:rsidRPr="00202D6F">
        <w:rPr>
          <w:rFonts w:ascii="Times" w:hAnsi="Times"/>
          <w:sz w:val="24"/>
        </w:rPr>
        <w:t>modernisation</w:t>
      </w:r>
      <w:proofErr w:type="spellEnd"/>
      <w:r w:rsidRPr="00202D6F">
        <w:rPr>
          <w:rFonts w:ascii="Times" w:hAnsi="Times"/>
          <w:sz w:val="24"/>
        </w:rPr>
        <w:t>.  </w:t>
      </w:r>
    </w:p>
    <w:p w14:paraId="64970162" w14:textId="22931B31" w:rsidR="00723D37" w:rsidRPr="00202D6F" w:rsidRDefault="00723D37" w:rsidP="00723D37">
      <w:pPr>
        <w:spacing w:line="360" w:lineRule="auto"/>
        <w:rPr>
          <w:rFonts w:ascii="Times" w:hAnsi="Times"/>
          <w:sz w:val="24"/>
        </w:rPr>
      </w:pPr>
      <w:r w:rsidRPr="00202D6F">
        <w:rPr>
          <w:rFonts w:ascii="Times" w:hAnsi="Times"/>
          <w:sz w:val="24"/>
        </w:rPr>
        <w:t xml:space="preserve">Deng’s (2011) </w:t>
      </w:r>
      <w:proofErr w:type="spellStart"/>
      <w:r w:rsidRPr="00202D6F">
        <w:rPr>
          <w:rFonts w:ascii="Times" w:hAnsi="Times"/>
          <w:sz w:val="24"/>
        </w:rPr>
        <w:t>categorisation</w:t>
      </w:r>
      <w:proofErr w:type="spellEnd"/>
      <w:r w:rsidRPr="00202D6F">
        <w:rPr>
          <w:rFonts w:ascii="Times" w:hAnsi="Times"/>
          <w:sz w:val="24"/>
        </w:rPr>
        <w:t xml:space="preserve"> of China’s </w:t>
      </w:r>
      <w:proofErr w:type="spellStart"/>
      <w:r w:rsidRPr="00202D6F">
        <w:rPr>
          <w:rFonts w:ascii="Times" w:hAnsi="Times"/>
          <w:sz w:val="24"/>
        </w:rPr>
        <w:t>modernisation</w:t>
      </w:r>
      <w:proofErr w:type="spellEnd"/>
      <w:r w:rsidRPr="00202D6F">
        <w:rPr>
          <w:rFonts w:ascii="Times" w:hAnsi="Times"/>
          <w:sz w:val="24"/>
        </w:rPr>
        <w:t xml:space="preserve"> of education into four major historical eras offers a succinct reference for pondering the evolving profile of Confucianism in Chinese education. As </w:t>
      </w:r>
      <w:r w:rsidRPr="00202D6F">
        <w:rPr>
          <w:rFonts w:ascii="Times" w:hAnsi="Times" w:hint="eastAsia"/>
          <w:sz w:val="24"/>
        </w:rPr>
        <w:t>stressed</w:t>
      </w:r>
      <w:r w:rsidRPr="00202D6F">
        <w:rPr>
          <w:rFonts w:ascii="Times" w:hAnsi="Times"/>
          <w:sz w:val="24"/>
        </w:rPr>
        <w:t xml:space="preserve">, the awareness of reforming the domestic education system in the Qing Dynasty suggests a passive response to the defeats by Western and Japanese powers, later fueling attempts to borrow ideas from the West as ‘advanced’ and to modify Confucianism according to Western modernity. Highlighting the followed debates on the epistemological dilemma between ‘Western cultural values’ and ‘essential Chinese values’, ‘Western utilitarianism’ and ‘Confucian ethics’, the crux of the confusion rests on formulating a strategy eclectic enough to reconcile given Western epistemologies and core Confucian epistemologies (Wu, 2009). There is scholarly consensus that </w:t>
      </w:r>
      <w:proofErr w:type="spellStart"/>
      <w:r w:rsidRPr="00202D6F">
        <w:rPr>
          <w:rFonts w:ascii="Times" w:hAnsi="Times"/>
          <w:sz w:val="24"/>
        </w:rPr>
        <w:t>modernisation</w:t>
      </w:r>
      <w:proofErr w:type="spellEnd"/>
      <w:r w:rsidRPr="00202D6F">
        <w:rPr>
          <w:rFonts w:ascii="Times" w:hAnsi="Times"/>
          <w:sz w:val="24"/>
        </w:rPr>
        <w:t xml:space="preserve"> in China can be equated to </w:t>
      </w:r>
      <w:proofErr w:type="spellStart"/>
      <w:r w:rsidRPr="00202D6F">
        <w:rPr>
          <w:rFonts w:ascii="Times" w:hAnsi="Times"/>
          <w:sz w:val="24"/>
        </w:rPr>
        <w:t>Westernisation</w:t>
      </w:r>
      <w:proofErr w:type="spellEnd"/>
      <w:r w:rsidRPr="00202D6F">
        <w:rPr>
          <w:rFonts w:ascii="Times" w:hAnsi="Times"/>
          <w:sz w:val="24"/>
        </w:rPr>
        <w:t xml:space="preserve"> (Deng, 2011). A modern Western school system, borrowed from Japan, superseded the former imperial civil service examination system at the turn of the 20</w:t>
      </w:r>
      <w:r w:rsidRPr="00202D6F">
        <w:rPr>
          <w:rFonts w:ascii="Times" w:hAnsi="Times"/>
          <w:sz w:val="24"/>
          <w:vertAlign w:val="superscript"/>
        </w:rPr>
        <w:t>th</w:t>
      </w:r>
      <w:r w:rsidRPr="00202D6F">
        <w:rPr>
          <w:rFonts w:ascii="Times" w:hAnsi="Times"/>
          <w:sz w:val="24"/>
        </w:rPr>
        <w:t xml:space="preserve"> century (Ding, 2001). Criticisms surrounding Confucianism proliferated during the Republican Era (1912-1949) leading to the </w:t>
      </w:r>
      <w:proofErr w:type="spellStart"/>
      <w:r w:rsidRPr="00202D6F">
        <w:rPr>
          <w:rFonts w:ascii="Times" w:hAnsi="Times"/>
          <w:sz w:val="24"/>
        </w:rPr>
        <w:t>democratisation</w:t>
      </w:r>
      <w:proofErr w:type="spellEnd"/>
      <w:r w:rsidRPr="00202D6F">
        <w:rPr>
          <w:rFonts w:ascii="Times" w:hAnsi="Times"/>
          <w:sz w:val="24"/>
        </w:rPr>
        <w:t xml:space="preserve"> of China’s education, grounded in scholarly interpretation and modification of Western theories </w:t>
      </w:r>
      <w:r w:rsidRPr="00202D6F">
        <w:rPr>
          <w:rFonts w:ascii="Times" w:hAnsi="Times"/>
          <w:sz w:val="24"/>
        </w:rPr>
        <w:lastRenderedPageBreak/>
        <w:t>(D</w:t>
      </w:r>
      <w:r w:rsidRPr="00202D6F">
        <w:rPr>
          <w:rFonts w:ascii="Times" w:hAnsi="Times" w:hint="eastAsia"/>
          <w:sz w:val="24"/>
        </w:rPr>
        <w:t>e</w:t>
      </w:r>
      <w:r w:rsidRPr="00202D6F">
        <w:rPr>
          <w:rFonts w:ascii="Times" w:hAnsi="Times"/>
          <w:sz w:val="24"/>
        </w:rPr>
        <w:t xml:space="preserve">ng, 2011). Alongside this, Confucianism was re-appraised according to Western and non-Confucian epistemologies (Tan, 2008). Around the time of the Sino-Japanese War (1932 and later 1937-1945), restoration of Confucianism was in place to cultivate loyal, obedient citizens, </w:t>
      </w:r>
      <w:proofErr w:type="gramStart"/>
      <w:r w:rsidRPr="00202D6F">
        <w:rPr>
          <w:rFonts w:ascii="Times" w:hAnsi="Times"/>
          <w:sz w:val="24"/>
        </w:rPr>
        <w:t>so as to</w:t>
      </w:r>
      <w:proofErr w:type="gramEnd"/>
      <w:r w:rsidRPr="00202D6F">
        <w:rPr>
          <w:rFonts w:ascii="Times" w:hAnsi="Times"/>
          <w:sz w:val="24"/>
        </w:rPr>
        <w:t xml:space="preserve"> counter the </w:t>
      </w:r>
      <w:r w:rsidR="001A76E1" w:rsidRPr="00202D6F">
        <w:rPr>
          <w:rFonts w:ascii="Times" w:hAnsi="Times"/>
          <w:sz w:val="24"/>
        </w:rPr>
        <w:t>epistemological</w:t>
      </w:r>
      <w:r w:rsidRPr="00202D6F">
        <w:rPr>
          <w:rFonts w:ascii="Times" w:hAnsi="Times"/>
          <w:sz w:val="24"/>
        </w:rPr>
        <w:t xml:space="preserve"> impacts of Western liberal and democratic theory (Yuan, 2001).  </w:t>
      </w:r>
    </w:p>
    <w:p w14:paraId="101D09F6" w14:textId="29E89ABB" w:rsidR="00723D37" w:rsidRPr="00202D6F" w:rsidRDefault="00723D37" w:rsidP="00723D37">
      <w:pPr>
        <w:spacing w:line="360" w:lineRule="auto"/>
        <w:rPr>
          <w:rFonts w:ascii="Times" w:hAnsi="Times"/>
          <w:sz w:val="24"/>
        </w:rPr>
      </w:pPr>
      <w:r w:rsidRPr="00202D6F">
        <w:rPr>
          <w:rFonts w:ascii="Times" w:hAnsi="Times"/>
          <w:sz w:val="24"/>
        </w:rPr>
        <w:t xml:space="preserve">China’s </w:t>
      </w:r>
      <w:proofErr w:type="spellStart"/>
      <w:r w:rsidRPr="00202D6F">
        <w:rPr>
          <w:rFonts w:ascii="Times" w:hAnsi="Times"/>
          <w:sz w:val="24"/>
        </w:rPr>
        <w:t>modernisation</w:t>
      </w:r>
      <w:proofErr w:type="spellEnd"/>
      <w:r w:rsidRPr="00202D6F">
        <w:rPr>
          <w:rFonts w:ascii="Times" w:hAnsi="Times"/>
          <w:sz w:val="24"/>
        </w:rPr>
        <w:t xml:space="preserve"> ushered in an unprecedented period, beginning in the Reform and Opening up era (1977-1999), when a myriad of Western educational theories and models were adopted and adapted for domestic ends. </w:t>
      </w:r>
      <w:r w:rsidRPr="00202D6F">
        <w:rPr>
          <w:rFonts w:ascii="Times" w:hAnsi="Times" w:hint="eastAsia"/>
          <w:sz w:val="24"/>
        </w:rPr>
        <w:t>G</w:t>
      </w:r>
      <w:r w:rsidRPr="00202D6F">
        <w:rPr>
          <w:rFonts w:ascii="Times" w:hAnsi="Times"/>
          <w:sz w:val="24"/>
        </w:rPr>
        <w:t xml:space="preserve">uided by Deng Xiaoping’s epistemology that education should face </w:t>
      </w:r>
      <w:proofErr w:type="spellStart"/>
      <w:r w:rsidRPr="00202D6F">
        <w:rPr>
          <w:rFonts w:ascii="Times" w:hAnsi="Times"/>
          <w:sz w:val="24"/>
        </w:rPr>
        <w:t>modernisation</w:t>
      </w:r>
      <w:proofErr w:type="spellEnd"/>
      <w:r w:rsidRPr="00202D6F">
        <w:rPr>
          <w:rFonts w:ascii="Times" w:hAnsi="Times"/>
          <w:sz w:val="24"/>
        </w:rPr>
        <w:t xml:space="preserve">, the world and the future, reforms were put in place to </w:t>
      </w:r>
      <w:proofErr w:type="spellStart"/>
      <w:r w:rsidRPr="00202D6F">
        <w:rPr>
          <w:rFonts w:ascii="Times" w:hAnsi="Times"/>
          <w:sz w:val="24"/>
        </w:rPr>
        <w:t>modernise</w:t>
      </w:r>
      <w:proofErr w:type="spellEnd"/>
      <w:r w:rsidRPr="00202D6F">
        <w:rPr>
          <w:rFonts w:ascii="Times" w:hAnsi="Times"/>
          <w:sz w:val="24"/>
        </w:rPr>
        <w:t xml:space="preserve"> China’s education sector; educational theories developed in the West, mainly the US, the UK, Japan and Canada gained momentum (Ding, 2001), in concert with the revival of Confucianism, an </w:t>
      </w:r>
      <w:r w:rsidR="00AF08B3" w:rsidRPr="00202D6F">
        <w:rPr>
          <w:rFonts w:ascii="Times" w:hAnsi="Times"/>
          <w:sz w:val="24"/>
        </w:rPr>
        <w:t>essential</w:t>
      </w:r>
      <w:r w:rsidRPr="00202D6F">
        <w:rPr>
          <w:rFonts w:ascii="Times" w:hAnsi="Times"/>
          <w:sz w:val="24"/>
        </w:rPr>
        <w:t xml:space="preserve"> cultural force which guided China into the </w:t>
      </w:r>
      <w:r w:rsidR="00867FCE" w:rsidRPr="00202D6F">
        <w:rPr>
          <w:rFonts w:ascii="Times" w:hAnsi="Times"/>
          <w:sz w:val="24"/>
        </w:rPr>
        <w:t>21</w:t>
      </w:r>
      <w:r w:rsidR="00867FCE" w:rsidRPr="00202D6F">
        <w:rPr>
          <w:rFonts w:ascii="Times" w:hAnsi="Times"/>
          <w:sz w:val="24"/>
          <w:vertAlign w:val="superscript"/>
        </w:rPr>
        <w:t>st</w:t>
      </w:r>
      <w:r w:rsidRPr="00202D6F">
        <w:rPr>
          <w:rFonts w:ascii="Times" w:hAnsi="Times"/>
          <w:sz w:val="24"/>
        </w:rPr>
        <w:t xml:space="preserve"> century (Hon, 2009, </w:t>
      </w:r>
      <w:proofErr w:type="spellStart"/>
      <w:r w:rsidRPr="00202D6F">
        <w:rPr>
          <w:rFonts w:ascii="Times" w:hAnsi="Times"/>
          <w:sz w:val="24"/>
        </w:rPr>
        <w:t>Makeham</w:t>
      </w:r>
      <w:proofErr w:type="spellEnd"/>
      <w:r w:rsidRPr="00202D6F">
        <w:rPr>
          <w:rFonts w:ascii="Times" w:hAnsi="Times"/>
          <w:sz w:val="24"/>
        </w:rPr>
        <w:t xml:space="preserve">, 2008). The changing profile of Confucianism and the diluting of its doctrinal status mirror the penetration of </w:t>
      </w:r>
      <w:proofErr w:type="spellStart"/>
      <w:r w:rsidRPr="00202D6F">
        <w:rPr>
          <w:rFonts w:ascii="Times" w:hAnsi="Times"/>
          <w:sz w:val="24"/>
        </w:rPr>
        <w:t>modernisation</w:t>
      </w:r>
      <w:proofErr w:type="spellEnd"/>
      <w:r w:rsidRPr="00202D6F">
        <w:rPr>
          <w:rFonts w:ascii="Times" w:hAnsi="Times"/>
          <w:sz w:val="24"/>
        </w:rPr>
        <w:t xml:space="preserve">. </w:t>
      </w:r>
    </w:p>
    <w:p w14:paraId="4513D16C" w14:textId="77777777" w:rsidR="00723D37" w:rsidRPr="00202D6F" w:rsidRDefault="00723D37" w:rsidP="00723D37">
      <w:pPr>
        <w:spacing w:line="360" w:lineRule="auto"/>
        <w:rPr>
          <w:rFonts w:ascii="Times" w:hAnsi="Times"/>
          <w:sz w:val="24"/>
        </w:rPr>
      </w:pPr>
      <w:r w:rsidRPr="00202D6F">
        <w:rPr>
          <w:rFonts w:ascii="Times" w:hAnsi="Times"/>
          <w:sz w:val="24"/>
        </w:rPr>
        <w:t xml:space="preserve">Since China became inextricably linked to its global counterparts thanks to more advanced communications, updates in China’s educational epistemology were inevitable. Confucianism, concurrently, underwent a scholarly re-interpretation based mainly on Western modes and ideas (Tan, 2008). Such enhanced eclecticism showcases that the </w:t>
      </w:r>
      <w:proofErr w:type="spellStart"/>
      <w:r w:rsidRPr="00202D6F">
        <w:rPr>
          <w:rFonts w:ascii="Times" w:hAnsi="Times"/>
          <w:sz w:val="24"/>
        </w:rPr>
        <w:t>modernisation</w:t>
      </w:r>
      <w:proofErr w:type="spellEnd"/>
      <w:r w:rsidRPr="00202D6F">
        <w:rPr>
          <w:rFonts w:ascii="Times" w:hAnsi="Times"/>
          <w:sz w:val="24"/>
        </w:rPr>
        <w:t xml:space="preserve"> of Chin</w:t>
      </w:r>
      <w:r w:rsidRPr="00202D6F">
        <w:rPr>
          <w:rFonts w:ascii="Times" w:hAnsi="Times" w:hint="eastAsia"/>
          <w:sz w:val="24"/>
        </w:rPr>
        <w:t>ese</w:t>
      </w:r>
      <w:r w:rsidRPr="00202D6F">
        <w:rPr>
          <w:rFonts w:ascii="Times" w:hAnsi="Times"/>
          <w:sz w:val="24"/>
        </w:rPr>
        <w:t xml:space="preserve"> education has featured an over-century long reconciling and “contestation between Western modernity and the Chinese (Confucian) tradition” (Deng, 2011, p. 7).  </w:t>
      </w:r>
    </w:p>
    <w:p w14:paraId="2455F8C6" w14:textId="77777777" w:rsidR="00723D37" w:rsidRPr="00202D6F" w:rsidRDefault="00723D37" w:rsidP="00723D37">
      <w:pPr>
        <w:spacing w:line="360" w:lineRule="auto"/>
        <w:rPr>
          <w:rFonts w:ascii="Times" w:hAnsi="Times"/>
          <w:sz w:val="24"/>
        </w:rPr>
      </w:pPr>
      <w:r w:rsidRPr="00202D6F">
        <w:rPr>
          <w:rFonts w:ascii="Times" w:hAnsi="Times"/>
          <w:sz w:val="24"/>
        </w:rPr>
        <w:t>Consequently, such recognition of local needs necessitates selection, interpretation and adaptation of given Western theories and values based on traditional Chinese educational epistemologies (Wu, 2009</w:t>
      </w:r>
      <w:r w:rsidRPr="00202D6F">
        <w:rPr>
          <w:rFonts w:ascii="Times" w:hAnsi="Times" w:hint="eastAsia"/>
          <w:sz w:val="24"/>
        </w:rPr>
        <w:t>; 2011</w:t>
      </w:r>
      <w:r w:rsidRPr="00202D6F">
        <w:rPr>
          <w:rFonts w:ascii="Times" w:hAnsi="Times"/>
          <w:sz w:val="24"/>
        </w:rPr>
        <w:t xml:space="preserve">); </w:t>
      </w:r>
      <w:r w:rsidRPr="00202D6F">
        <w:rPr>
          <w:rFonts w:ascii="Times" w:hAnsi="Times" w:hint="eastAsia"/>
          <w:sz w:val="24"/>
        </w:rPr>
        <w:t xml:space="preserve">this is also the case for </w:t>
      </w:r>
      <w:r w:rsidRPr="00202D6F">
        <w:rPr>
          <w:rFonts w:ascii="Times" w:hAnsi="Times"/>
          <w:sz w:val="24"/>
        </w:rPr>
        <w:t xml:space="preserve">Confucianism within such ‘round-trip’ of epistemological exchanges between Western and Chinese education (Tan, 2008). Reflections of such exchange are viable in current classroom circumstances as a patchwork of Western and Confucian tenets (Biggs &amp; </w:t>
      </w:r>
      <w:proofErr w:type="spellStart"/>
      <w:r w:rsidRPr="00202D6F">
        <w:rPr>
          <w:rFonts w:ascii="Times" w:hAnsi="Times"/>
          <w:sz w:val="24"/>
        </w:rPr>
        <w:t>Waktins</w:t>
      </w:r>
      <w:proofErr w:type="spellEnd"/>
      <w:r w:rsidRPr="00202D6F">
        <w:rPr>
          <w:rFonts w:ascii="Times" w:hAnsi="Times"/>
          <w:sz w:val="24"/>
        </w:rPr>
        <w:t>, 1996; 2001; Cheng, 2011) and turn more seeable in the 21</w:t>
      </w:r>
      <w:r w:rsidRPr="00202D6F">
        <w:rPr>
          <w:rFonts w:ascii="Times" w:hAnsi="Times"/>
          <w:sz w:val="24"/>
          <w:vertAlign w:val="superscript"/>
        </w:rPr>
        <w:t>st</w:t>
      </w:r>
      <w:r w:rsidRPr="00202D6F">
        <w:rPr>
          <w:rFonts w:ascii="Times" w:hAnsi="Times"/>
          <w:sz w:val="24"/>
        </w:rPr>
        <w:t xml:space="preserve"> century where China </w:t>
      </w:r>
      <w:r w:rsidRPr="00202D6F">
        <w:rPr>
          <w:rFonts w:ascii="Times" w:hAnsi="Times"/>
          <w:sz w:val="24"/>
        </w:rPr>
        <w:lastRenderedPageBreak/>
        <w:t xml:space="preserve">keeps borrowing Western educational theories while asserting its global profile (Deng, 2011). Post-colonial </w:t>
      </w:r>
      <w:proofErr w:type="spellStart"/>
      <w:r w:rsidRPr="00202D6F">
        <w:rPr>
          <w:rFonts w:ascii="Times" w:hAnsi="Times"/>
          <w:sz w:val="24"/>
        </w:rPr>
        <w:t>scepticism</w:t>
      </w:r>
      <w:proofErr w:type="spellEnd"/>
      <w:r w:rsidRPr="00202D6F">
        <w:rPr>
          <w:rFonts w:ascii="Times" w:hAnsi="Times"/>
          <w:sz w:val="24"/>
        </w:rPr>
        <w:t xml:space="preserve"> prevails among domestic academia in reconsidering the legitimacy and suitability of such Western theories in relation to </w:t>
      </w:r>
      <w:r w:rsidRPr="00202D6F">
        <w:rPr>
          <w:rFonts w:ascii="Times" w:hAnsi="Times" w:hint="eastAsia"/>
          <w:sz w:val="24"/>
        </w:rPr>
        <w:t>China</w:t>
      </w:r>
      <w:r w:rsidRPr="00202D6F">
        <w:rPr>
          <w:rFonts w:ascii="Times" w:hAnsi="Times"/>
          <w:sz w:val="24"/>
        </w:rPr>
        <w:t>’</w:t>
      </w:r>
      <w:r w:rsidRPr="00202D6F">
        <w:rPr>
          <w:rFonts w:ascii="Times" w:hAnsi="Times" w:hint="eastAsia"/>
          <w:sz w:val="24"/>
        </w:rPr>
        <w:t>s</w:t>
      </w:r>
      <w:r w:rsidRPr="00202D6F">
        <w:rPr>
          <w:rFonts w:ascii="Times" w:hAnsi="Times"/>
          <w:sz w:val="24"/>
        </w:rPr>
        <w:t xml:space="preserve"> context, and towards the formulation of distinctively Chinese educational theories (Shen et al., 2010); interestingly, Confucianism gained resurgence amid the current mindset of seeking national pride and, more notably, indigenous Chinese norms and standards by returning to its own roots (Tian &amp; Johnston, 2008).  </w:t>
      </w:r>
    </w:p>
    <w:p w14:paraId="113583EC" w14:textId="5E771A27" w:rsidR="00723D37" w:rsidRPr="00202D6F" w:rsidRDefault="00723D37" w:rsidP="00723D37">
      <w:pPr>
        <w:spacing w:line="360" w:lineRule="auto"/>
        <w:rPr>
          <w:rFonts w:ascii="Times" w:hAnsi="Times"/>
          <w:b/>
          <w:bCs/>
          <w:sz w:val="24"/>
          <w:u w:val="single"/>
        </w:rPr>
      </w:pPr>
      <w:r w:rsidRPr="00202D6F">
        <w:rPr>
          <w:rFonts w:ascii="Times" w:hAnsi="Times"/>
          <w:sz w:val="24"/>
        </w:rPr>
        <w:t xml:space="preserve">In short, </w:t>
      </w:r>
      <w:r w:rsidRPr="00202D6F">
        <w:rPr>
          <w:rFonts w:ascii="Times" w:hAnsi="Times" w:hint="eastAsia"/>
          <w:sz w:val="24"/>
        </w:rPr>
        <w:t xml:space="preserve">this section set to </w:t>
      </w:r>
      <w:proofErr w:type="spellStart"/>
      <w:r w:rsidRPr="00202D6F">
        <w:rPr>
          <w:rFonts w:ascii="Times" w:hAnsi="Times" w:hint="eastAsia"/>
          <w:sz w:val="24"/>
        </w:rPr>
        <w:t>contexualise</w:t>
      </w:r>
      <w:proofErr w:type="spellEnd"/>
      <w:r w:rsidRPr="00202D6F">
        <w:rPr>
          <w:rFonts w:ascii="Times" w:hAnsi="Times" w:hint="eastAsia"/>
          <w:sz w:val="24"/>
        </w:rPr>
        <w:t xml:space="preserve"> the study, by arguing that </w:t>
      </w:r>
      <w:r w:rsidRPr="00202D6F">
        <w:rPr>
          <w:rFonts w:ascii="Times" w:hAnsi="Times"/>
          <w:sz w:val="24"/>
        </w:rPr>
        <w:t xml:space="preserve">a dualistic distinction between the desirability of Western or Confucianism-based, traditional </w:t>
      </w:r>
      <w:r w:rsidR="001A24CA" w:rsidRPr="00202D6F">
        <w:rPr>
          <w:rFonts w:ascii="Times" w:hAnsi="Times"/>
          <w:sz w:val="24"/>
        </w:rPr>
        <w:t>China’s pedagogy</w:t>
      </w:r>
      <w:r w:rsidRPr="00202D6F">
        <w:rPr>
          <w:rFonts w:ascii="Times" w:hAnsi="Times"/>
          <w:sz w:val="24"/>
        </w:rPr>
        <w:t xml:space="preserve"> is disabled by the infusion of Western educational epistemologies, which have</w:t>
      </w:r>
      <w:r w:rsidRPr="00202D6F">
        <w:rPr>
          <w:rFonts w:ascii="Times" w:hAnsi="Times" w:hint="eastAsia"/>
          <w:sz w:val="24"/>
        </w:rPr>
        <w:t xml:space="preserve"> further</w:t>
      </w:r>
      <w:r w:rsidRPr="00202D6F">
        <w:rPr>
          <w:rFonts w:ascii="Times" w:hAnsi="Times"/>
          <w:sz w:val="24"/>
        </w:rPr>
        <w:t xml:space="preserve"> </w:t>
      </w:r>
      <w:r w:rsidR="00DA6AA7" w:rsidRPr="00AF1C36">
        <w:rPr>
          <w:rFonts w:ascii="Times" w:hAnsi="Times"/>
          <w:sz w:val="24"/>
          <w:highlight w:val="green"/>
        </w:rPr>
        <w:t>diversified</w:t>
      </w:r>
      <w:r w:rsidRPr="00202D6F">
        <w:rPr>
          <w:rFonts w:ascii="Times" w:hAnsi="Times"/>
          <w:sz w:val="24"/>
        </w:rPr>
        <w:t xml:space="preserve"> and complicated China’s pedagogical discourse (Wu, 2011). Arguing along the same line are Cheng and Xu (2011) that ‘Chinese traditional discourse is entangled with rather than replaced by Western discourse’ (p. xxx). T</w:t>
      </w:r>
      <w:r w:rsidRPr="00202D6F">
        <w:rPr>
          <w:rFonts w:ascii="Times" w:hAnsi="Times" w:hint="eastAsia"/>
          <w:sz w:val="24"/>
        </w:rPr>
        <w:t xml:space="preserve">his study presents an </w:t>
      </w:r>
      <w:r w:rsidRPr="00202D6F">
        <w:rPr>
          <w:rFonts w:ascii="Times" w:hAnsi="Times"/>
          <w:sz w:val="24"/>
        </w:rPr>
        <w:t>empirical</w:t>
      </w:r>
      <w:r w:rsidRPr="00202D6F">
        <w:rPr>
          <w:rFonts w:ascii="Times" w:hAnsi="Times" w:hint="eastAsia"/>
          <w:sz w:val="24"/>
        </w:rPr>
        <w:t xml:space="preserve"> inquiry </w:t>
      </w:r>
      <w:r w:rsidRPr="00202D6F">
        <w:rPr>
          <w:rFonts w:ascii="Times" w:hAnsi="Times"/>
          <w:sz w:val="24"/>
        </w:rPr>
        <w:t xml:space="preserve">into </w:t>
      </w:r>
      <w:r w:rsidRPr="00202D6F">
        <w:rPr>
          <w:rFonts w:ascii="Times" w:hAnsi="Times" w:hint="eastAsia"/>
          <w:sz w:val="24"/>
        </w:rPr>
        <w:t xml:space="preserve">the </w:t>
      </w:r>
      <w:r w:rsidRPr="00202D6F">
        <w:rPr>
          <w:rFonts w:ascii="Times" w:hAnsi="Times"/>
          <w:sz w:val="24"/>
        </w:rPr>
        <w:t xml:space="preserve">treatment of Western pedagogies by means of </w:t>
      </w:r>
      <w:r w:rsidRPr="00202D6F">
        <w:rPr>
          <w:rFonts w:ascii="Times" w:hAnsi="Times" w:hint="eastAsia"/>
          <w:sz w:val="24"/>
        </w:rPr>
        <w:t xml:space="preserve">bottom-up </w:t>
      </w:r>
      <w:proofErr w:type="spellStart"/>
      <w:r w:rsidRPr="00202D6F">
        <w:rPr>
          <w:rFonts w:ascii="Times" w:hAnsi="Times" w:hint="eastAsia"/>
          <w:sz w:val="24"/>
        </w:rPr>
        <w:t>endeavour</w:t>
      </w:r>
      <w:proofErr w:type="spellEnd"/>
      <w:r w:rsidRPr="00202D6F">
        <w:rPr>
          <w:rFonts w:ascii="Times" w:hAnsi="Times" w:hint="eastAsia"/>
          <w:sz w:val="24"/>
        </w:rPr>
        <w:t xml:space="preserve"> from </w:t>
      </w:r>
      <w:r w:rsidRPr="00202D6F">
        <w:rPr>
          <w:rFonts w:ascii="Times" w:hAnsi="Times"/>
          <w:sz w:val="24"/>
        </w:rPr>
        <w:t>Chin</w:t>
      </w:r>
      <w:r w:rsidRPr="00202D6F">
        <w:rPr>
          <w:rFonts w:ascii="Times" w:hAnsi="Times" w:hint="eastAsia"/>
          <w:sz w:val="24"/>
        </w:rPr>
        <w:t>ese</w:t>
      </w:r>
      <w:r w:rsidRPr="00202D6F">
        <w:rPr>
          <w:rFonts w:ascii="Times" w:hAnsi="Times"/>
          <w:sz w:val="24"/>
        </w:rPr>
        <w:t xml:space="preserve"> educational practitioners</w:t>
      </w:r>
      <w:r w:rsidRPr="00202D6F">
        <w:rPr>
          <w:rFonts w:ascii="Times" w:hAnsi="Times" w:hint="eastAsia"/>
          <w:sz w:val="24"/>
        </w:rPr>
        <w:t>, thus aiming</w:t>
      </w:r>
      <w:r w:rsidRPr="00202D6F">
        <w:rPr>
          <w:rFonts w:ascii="Times" w:hAnsi="Times"/>
          <w:sz w:val="24"/>
        </w:rPr>
        <w:t xml:space="preserve"> to uncover the many underlying epistemological</w:t>
      </w:r>
      <w:r w:rsidRPr="00202D6F">
        <w:rPr>
          <w:rFonts w:ascii="Times" w:hAnsi="Times" w:hint="eastAsia"/>
          <w:sz w:val="24"/>
        </w:rPr>
        <w:t xml:space="preserve"> aspects. </w:t>
      </w:r>
    </w:p>
    <w:p w14:paraId="4D12ACDB" w14:textId="77777777" w:rsidR="00723D37" w:rsidRPr="00202D6F" w:rsidRDefault="00723D37" w:rsidP="00746CD6">
      <w:pPr>
        <w:spacing w:line="360" w:lineRule="auto"/>
        <w:outlineLvl w:val="2"/>
        <w:rPr>
          <w:rFonts w:ascii="Times" w:hAnsi="Times"/>
          <w:b/>
          <w:bCs/>
          <w:sz w:val="24"/>
          <w:u w:val="single"/>
        </w:rPr>
      </w:pPr>
      <w:bookmarkStart w:id="19" w:name="_Toc204761724"/>
      <w:r w:rsidRPr="00202D6F">
        <w:rPr>
          <w:rFonts w:ascii="Times" w:hAnsi="Times"/>
          <w:b/>
          <w:bCs/>
          <w:sz w:val="24"/>
          <w:u w:val="single"/>
        </w:rPr>
        <w:t>2.</w:t>
      </w:r>
      <w:r w:rsidRPr="00202D6F">
        <w:rPr>
          <w:rFonts w:ascii="Times" w:hAnsi="Times" w:hint="eastAsia"/>
          <w:b/>
          <w:bCs/>
          <w:sz w:val="24"/>
          <w:u w:val="single"/>
        </w:rPr>
        <w:t xml:space="preserve">5.1 </w:t>
      </w:r>
      <w:r w:rsidRPr="00202D6F">
        <w:rPr>
          <w:rFonts w:ascii="Times" w:hAnsi="Times"/>
          <w:b/>
          <w:bCs/>
          <w:sz w:val="24"/>
          <w:u w:val="single"/>
        </w:rPr>
        <w:t>The Paradigm of China’s pedagogy: eclecticism</w:t>
      </w:r>
      <w:bookmarkEnd w:id="19"/>
      <w:r w:rsidRPr="00202D6F">
        <w:rPr>
          <w:rFonts w:ascii="Times" w:hAnsi="Times"/>
          <w:b/>
          <w:bCs/>
          <w:sz w:val="24"/>
          <w:u w:val="single"/>
        </w:rPr>
        <w:t>  </w:t>
      </w:r>
    </w:p>
    <w:p w14:paraId="607E2945" w14:textId="77777777" w:rsidR="00723D37" w:rsidRPr="00202D6F" w:rsidRDefault="00723D37" w:rsidP="00723D37">
      <w:pPr>
        <w:spacing w:line="360" w:lineRule="auto"/>
        <w:rPr>
          <w:rFonts w:ascii="Times" w:hAnsi="Times"/>
          <w:sz w:val="24"/>
        </w:rPr>
      </w:pPr>
      <w:r w:rsidRPr="00202D6F">
        <w:rPr>
          <w:rFonts w:ascii="Times" w:hAnsi="Times"/>
          <w:sz w:val="24"/>
        </w:rPr>
        <w:t>T</w:t>
      </w:r>
      <w:r w:rsidRPr="00202D6F">
        <w:rPr>
          <w:rFonts w:ascii="Times" w:hAnsi="Times" w:hint="eastAsia"/>
          <w:sz w:val="24"/>
        </w:rPr>
        <w:t>his section aims to discuss the changing paradigm of pedagogy in China, from emulation from the West as advanced counterparts, to re-considering the suitability of Western pedagogy and</w:t>
      </w:r>
      <w:r w:rsidRPr="00202D6F">
        <w:rPr>
          <w:rFonts w:ascii="Times" w:hAnsi="Times"/>
          <w:sz w:val="24"/>
        </w:rPr>
        <w:t>,</w:t>
      </w:r>
      <w:r w:rsidRPr="00202D6F">
        <w:rPr>
          <w:rFonts w:ascii="Times" w:hAnsi="Times" w:hint="eastAsia"/>
          <w:sz w:val="24"/>
        </w:rPr>
        <w:t xml:space="preserve"> most recently, a </w:t>
      </w:r>
      <w:r w:rsidRPr="00202D6F">
        <w:rPr>
          <w:rFonts w:ascii="Times" w:hAnsi="Times"/>
          <w:sz w:val="24"/>
        </w:rPr>
        <w:t>construction</w:t>
      </w:r>
      <w:r w:rsidRPr="00202D6F">
        <w:rPr>
          <w:rFonts w:ascii="Times" w:hAnsi="Times" w:hint="eastAsia"/>
          <w:sz w:val="24"/>
        </w:rPr>
        <w:t xml:space="preserve"> of pedagogy of Chinese origin with an overall trend of eclecticism. </w:t>
      </w:r>
      <w:r w:rsidRPr="00202D6F">
        <w:rPr>
          <w:rFonts w:ascii="Times" w:hAnsi="Times"/>
          <w:sz w:val="24"/>
        </w:rPr>
        <w:t>A</w:t>
      </w:r>
      <w:r w:rsidRPr="00202D6F">
        <w:rPr>
          <w:rFonts w:ascii="Times" w:hAnsi="Times" w:hint="eastAsia"/>
          <w:sz w:val="24"/>
        </w:rPr>
        <w:t>s such, eclecticism foregrounds the lecturers</w:t>
      </w:r>
      <w:r w:rsidRPr="00202D6F">
        <w:rPr>
          <w:rFonts w:ascii="Times" w:hAnsi="Times"/>
          <w:sz w:val="24"/>
        </w:rPr>
        <w:t>’</w:t>
      </w:r>
      <w:r w:rsidRPr="00202D6F">
        <w:rPr>
          <w:rFonts w:ascii="Times" w:hAnsi="Times" w:hint="eastAsia"/>
          <w:sz w:val="24"/>
        </w:rPr>
        <w:t xml:space="preserve"> adaptation of </w:t>
      </w:r>
      <w:proofErr w:type="spellStart"/>
      <w:r w:rsidRPr="00202D6F">
        <w:rPr>
          <w:rFonts w:ascii="Times" w:hAnsi="Times" w:hint="eastAsia"/>
          <w:sz w:val="24"/>
        </w:rPr>
        <w:t>PjBL</w:t>
      </w:r>
      <w:proofErr w:type="spellEnd"/>
      <w:r w:rsidRPr="00202D6F">
        <w:rPr>
          <w:rFonts w:ascii="Times" w:hAnsi="Times" w:hint="eastAsia"/>
          <w:sz w:val="24"/>
        </w:rPr>
        <w:t xml:space="preserve">, in the form of selective implementation of given constructs of </w:t>
      </w:r>
      <w:proofErr w:type="spellStart"/>
      <w:r w:rsidRPr="00202D6F">
        <w:rPr>
          <w:rFonts w:ascii="Times" w:hAnsi="Times" w:hint="eastAsia"/>
          <w:sz w:val="24"/>
        </w:rPr>
        <w:t>PjBL</w:t>
      </w:r>
      <w:proofErr w:type="spellEnd"/>
      <w:r w:rsidRPr="00202D6F">
        <w:rPr>
          <w:rFonts w:ascii="Times" w:hAnsi="Times" w:hint="eastAsia"/>
          <w:sz w:val="24"/>
        </w:rPr>
        <w:t xml:space="preserve">, and that of teacher-centric, didactic teaching as presented in Chapter five and six. </w:t>
      </w:r>
    </w:p>
    <w:p w14:paraId="6302227E" w14:textId="77777777" w:rsidR="00723D37" w:rsidRPr="00202D6F" w:rsidRDefault="00723D37" w:rsidP="00723D37">
      <w:pPr>
        <w:spacing w:line="360" w:lineRule="auto"/>
        <w:rPr>
          <w:rFonts w:ascii="Times" w:hAnsi="Times"/>
          <w:sz w:val="24"/>
        </w:rPr>
      </w:pPr>
      <w:r w:rsidRPr="00202D6F">
        <w:rPr>
          <w:rFonts w:ascii="Times" w:hAnsi="Times"/>
          <w:sz w:val="24"/>
        </w:rPr>
        <w:t xml:space="preserve">By revisiting the developmental trajectories of China’s pedagogy from a historical perspective, the paradigm of China’s pedagogy </w:t>
      </w:r>
      <w:r w:rsidRPr="00202D6F">
        <w:rPr>
          <w:rFonts w:ascii="Times" w:hAnsi="Times" w:hint="eastAsia"/>
          <w:sz w:val="24"/>
        </w:rPr>
        <w:t xml:space="preserve">can be captured. </w:t>
      </w:r>
      <w:r w:rsidRPr="00202D6F">
        <w:rPr>
          <w:rFonts w:ascii="Times" w:hAnsi="Times"/>
          <w:sz w:val="24"/>
        </w:rPr>
        <w:t xml:space="preserve">Here, the work by Liu and Lin (2008) is of special notability. </w:t>
      </w:r>
      <w:proofErr w:type="spellStart"/>
      <w:r w:rsidRPr="00202D6F">
        <w:rPr>
          <w:rFonts w:ascii="Times" w:hAnsi="Times"/>
          <w:sz w:val="24"/>
        </w:rPr>
        <w:t>Conceptualising</w:t>
      </w:r>
      <w:proofErr w:type="spellEnd"/>
      <w:r w:rsidRPr="00202D6F">
        <w:rPr>
          <w:rFonts w:ascii="Times" w:hAnsi="Times"/>
          <w:sz w:val="24"/>
        </w:rPr>
        <w:t xml:space="preserve"> the paradigm of pedagogy as “the dominant view and widely-acknowledged system of thought, especially the </w:t>
      </w:r>
      <w:r w:rsidRPr="00202D6F">
        <w:rPr>
          <w:rFonts w:ascii="Times" w:hAnsi="Times"/>
          <w:sz w:val="24"/>
        </w:rPr>
        <w:lastRenderedPageBreak/>
        <w:t>clues to solve issues of pedagogy, stipulates the roles of pedagogy construction, designates the problems to explore and determines the research methods and procedures of educationalists” (p.165), the two authors highlight stability as the other fundamental function of the paradigm and, therefore, its functionality in engendering generic criteria, theoretical beliefs, value concerns and ways of thinking for members of the academic community. More importantly, the paradigm foregrounds the world perspectives underlying theory tradition and consultation. T</w:t>
      </w:r>
      <w:r w:rsidRPr="00202D6F">
        <w:rPr>
          <w:rFonts w:ascii="Times" w:hAnsi="Times" w:hint="eastAsia"/>
          <w:sz w:val="24"/>
        </w:rPr>
        <w:t xml:space="preserve">he concept </w:t>
      </w:r>
      <w:r w:rsidRPr="00202D6F">
        <w:rPr>
          <w:rFonts w:ascii="Times" w:hAnsi="Times"/>
          <w:sz w:val="24"/>
        </w:rPr>
        <w:t>‘</w:t>
      </w:r>
      <w:r w:rsidRPr="00202D6F">
        <w:rPr>
          <w:rFonts w:ascii="Times" w:hAnsi="Times" w:hint="eastAsia"/>
          <w:sz w:val="24"/>
        </w:rPr>
        <w:t>paradigm of pedagogy</w:t>
      </w:r>
      <w:r w:rsidRPr="00202D6F">
        <w:rPr>
          <w:rFonts w:ascii="Times" w:hAnsi="Times"/>
          <w:sz w:val="24"/>
        </w:rPr>
        <w:t>’</w:t>
      </w:r>
      <w:r w:rsidRPr="00202D6F">
        <w:rPr>
          <w:rFonts w:ascii="Times" w:hAnsi="Times" w:hint="eastAsia"/>
          <w:sz w:val="24"/>
        </w:rPr>
        <w:t xml:space="preserve"> then suggests both epistemological modes and methodological grounds (materials or skills necessary) for construction of pedagogy. </w:t>
      </w:r>
    </w:p>
    <w:p w14:paraId="63F22139" w14:textId="49005DCA" w:rsidR="00723D37" w:rsidRPr="00202D6F" w:rsidRDefault="00723D37" w:rsidP="00723D37">
      <w:pPr>
        <w:spacing w:line="360" w:lineRule="auto"/>
        <w:rPr>
          <w:rFonts w:ascii="Times" w:hAnsi="Times"/>
          <w:sz w:val="24"/>
        </w:rPr>
      </w:pPr>
      <w:r w:rsidRPr="00202D6F">
        <w:rPr>
          <w:rFonts w:ascii="Times" w:hAnsi="Times"/>
          <w:sz w:val="24"/>
        </w:rPr>
        <w:t xml:space="preserve">Subsequently, the paradigm of China’s pedagogy presents the connotation of </w:t>
      </w:r>
      <w:r w:rsidR="003A58AD" w:rsidRPr="00202D6F">
        <w:rPr>
          <w:rFonts w:ascii="Times" w:hAnsi="Times"/>
          <w:sz w:val="24"/>
        </w:rPr>
        <w:t>shared</w:t>
      </w:r>
      <w:r w:rsidRPr="00202D6F">
        <w:rPr>
          <w:rFonts w:ascii="Times" w:hAnsi="Times"/>
          <w:sz w:val="24"/>
        </w:rPr>
        <w:t xml:space="preserve"> beliefs and research methods by Chinese researchers in pedagogy for a given period; by affecting scholarly viewpoints and theoretical approaches, such beliefs and methods are translated into given pedagogy theories and research tradition. China’s pedagogy paradigm is further dividable into theory paradigm, discipline paradigm and research paradigm; given the focus of the study</w:t>
      </w:r>
      <w:r w:rsidRPr="00202D6F">
        <w:rPr>
          <w:rFonts w:ascii="Times" w:hAnsi="Times" w:hint="eastAsia"/>
          <w:sz w:val="24"/>
        </w:rPr>
        <w:t xml:space="preserve"> on lecturers</w:t>
      </w:r>
      <w:r w:rsidRPr="00202D6F">
        <w:rPr>
          <w:rFonts w:ascii="Times" w:hAnsi="Times"/>
          <w:sz w:val="24"/>
        </w:rPr>
        <w:t>’</w:t>
      </w:r>
      <w:r w:rsidRPr="00202D6F">
        <w:rPr>
          <w:rFonts w:ascii="Times" w:hAnsi="Times" w:hint="eastAsia"/>
          <w:sz w:val="24"/>
        </w:rPr>
        <w:t xml:space="preserve"> adaptation of </w:t>
      </w:r>
      <w:proofErr w:type="spellStart"/>
      <w:r w:rsidRPr="00202D6F">
        <w:rPr>
          <w:rFonts w:ascii="Times" w:hAnsi="Times" w:hint="eastAsia"/>
          <w:sz w:val="24"/>
        </w:rPr>
        <w:t>PjBL</w:t>
      </w:r>
      <w:proofErr w:type="spellEnd"/>
      <w:r w:rsidRPr="00202D6F">
        <w:rPr>
          <w:rFonts w:ascii="Times" w:hAnsi="Times" w:hint="eastAsia"/>
          <w:sz w:val="24"/>
        </w:rPr>
        <w:t xml:space="preserve"> as a Western pedagogy</w:t>
      </w:r>
      <w:r w:rsidRPr="00202D6F">
        <w:rPr>
          <w:rFonts w:ascii="Times" w:hAnsi="Times"/>
          <w:sz w:val="24"/>
        </w:rPr>
        <w:t>, here the former two are stressed.  </w:t>
      </w:r>
    </w:p>
    <w:p w14:paraId="5AF185A9" w14:textId="5886EF95" w:rsidR="00723D37" w:rsidRPr="00202D6F" w:rsidRDefault="00723D37" w:rsidP="00723D37">
      <w:pPr>
        <w:spacing w:line="360" w:lineRule="auto"/>
        <w:rPr>
          <w:rFonts w:ascii="Times" w:hAnsi="Times"/>
          <w:sz w:val="24"/>
        </w:rPr>
      </w:pPr>
      <w:r w:rsidRPr="00202D6F">
        <w:rPr>
          <w:rFonts w:ascii="Times" w:hAnsi="Times"/>
          <w:sz w:val="24"/>
        </w:rPr>
        <w:t xml:space="preserve">The theory paradigm represents an epistemological package (theoretical framework, model, way of thinking and system of thought) for sensemaking of education theory and reality, shared by all the members of an education community. Such a paradigm can be </w:t>
      </w:r>
      <w:r w:rsidRPr="00202D6F">
        <w:rPr>
          <w:rFonts w:ascii="Times" w:hAnsi="Times" w:hint="eastAsia"/>
          <w:sz w:val="24"/>
        </w:rPr>
        <w:t xml:space="preserve">better </w:t>
      </w:r>
      <w:r w:rsidRPr="00202D6F">
        <w:rPr>
          <w:rFonts w:ascii="Times" w:hAnsi="Times"/>
          <w:sz w:val="24"/>
        </w:rPr>
        <w:t xml:space="preserve">captured via considering local aspects (ibid.); as discussed earlier, over the last century, the void created by the lack of an indigenous paradigm of China’s pedagogy </w:t>
      </w:r>
      <w:proofErr w:type="spellStart"/>
      <w:r w:rsidRPr="00202D6F">
        <w:rPr>
          <w:rFonts w:ascii="Times" w:hAnsi="Times"/>
          <w:sz w:val="24"/>
        </w:rPr>
        <w:t>fuelled</w:t>
      </w:r>
      <w:proofErr w:type="spellEnd"/>
      <w:r w:rsidRPr="00202D6F">
        <w:rPr>
          <w:rFonts w:ascii="Times" w:hAnsi="Times"/>
          <w:sz w:val="24"/>
        </w:rPr>
        <w:t xml:space="preserve"> the absorption of established pedagogies elsewhere, more recently Western ones. Despite some positive outcomes, such Western student-</w:t>
      </w:r>
      <w:proofErr w:type="spellStart"/>
      <w:r w:rsidRPr="00202D6F">
        <w:rPr>
          <w:rFonts w:ascii="Times" w:hAnsi="Times"/>
          <w:sz w:val="24"/>
        </w:rPr>
        <w:t>centred</w:t>
      </w:r>
      <w:proofErr w:type="spellEnd"/>
      <w:r w:rsidRPr="00202D6F">
        <w:rPr>
          <w:rFonts w:ascii="Times" w:hAnsi="Times"/>
          <w:sz w:val="24"/>
        </w:rPr>
        <w:t xml:space="preserve"> pedagogies failed to take root in the local context and led to a fluctuation between teacher-</w:t>
      </w:r>
      <w:proofErr w:type="spellStart"/>
      <w:r w:rsidRPr="00202D6F">
        <w:rPr>
          <w:rFonts w:ascii="Times" w:hAnsi="Times"/>
          <w:sz w:val="24"/>
        </w:rPr>
        <w:t>centred</w:t>
      </w:r>
      <w:proofErr w:type="spellEnd"/>
      <w:r w:rsidRPr="00202D6F">
        <w:rPr>
          <w:rFonts w:ascii="Times" w:hAnsi="Times"/>
          <w:sz w:val="24"/>
        </w:rPr>
        <w:t xml:space="preserve"> lecturing and student-</w:t>
      </w:r>
      <w:proofErr w:type="spellStart"/>
      <w:r w:rsidRPr="00202D6F">
        <w:rPr>
          <w:rFonts w:ascii="Times" w:hAnsi="Times"/>
          <w:sz w:val="24"/>
        </w:rPr>
        <w:t>centred</w:t>
      </w:r>
      <w:proofErr w:type="spellEnd"/>
      <w:r w:rsidRPr="00202D6F">
        <w:rPr>
          <w:rFonts w:ascii="Times" w:hAnsi="Times"/>
          <w:sz w:val="24"/>
        </w:rPr>
        <w:t xml:space="preserve"> learning</w:t>
      </w:r>
      <w:r w:rsidRPr="00202D6F">
        <w:rPr>
          <w:rFonts w:ascii="Times" w:hAnsi="Times" w:hint="eastAsia"/>
          <w:sz w:val="24"/>
        </w:rPr>
        <w:t xml:space="preserve">. </w:t>
      </w:r>
    </w:p>
    <w:p w14:paraId="7EA18B31" w14:textId="77777777" w:rsidR="00723D37" w:rsidRPr="00202D6F" w:rsidRDefault="00723D37" w:rsidP="00723D37">
      <w:pPr>
        <w:spacing w:line="360" w:lineRule="auto"/>
        <w:rPr>
          <w:rFonts w:ascii="Times" w:hAnsi="Times"/>
          <w:sz w:val="24"/>
        </w:rPr>
      </w:pPr>
      <w:r w:rsidRPr="00202D6F">
        <w:rPr>
          <w:rFonts w:ascii="Times" w:hAnsi="Times"/>
          <w:sz w:val="24"/>
        </w:rPr>
        <w:t xml:space="preserve">The discipline paradigm represents “the cognition model of pedagogy, the framework to exhibit education world and the way to coordinate education phenomena” (Liu &amp; Lin, 2008, p.170), and is shaped by “history, thought and necessity” (ibid.); as a result, China’s erratic historical discourse has, to some degree, pre-conditioned the </w:t>
      </w:r>
      <w:r w:rsidRPr="00202D6F">
        <w:rPr>
          <w:rFonts w:ascii="Times" w:hAnsi="Times"/>
          <w:sz w:val="24"/>
        </w:rPr>
        <w:lastRenderedPageBreak/>
        <w:t>prevalence of deduction in guiding its pedagogy and unsurprisingly, led to the lack of an indigenous pedagogy paradigm; to illustrate, pedagogy remains subordinate to other disciplines (</w:t>
      </w:r>
      <w:r w:rsidRPr="00202D6F">
        <w:rPr>
          <w:rFonts w:ascii="Times" w:hAnsi="Times" w:hint="eastAsia"/>
          <w:sz w:val="24"/>
        </w:rPr>
        <w:t>Liu &amp; Lin, 2008</w:t>
      </w:r>
      <w:r w:rsidRPr="00202D6F">
        <w:rPr>
          <w:rFonts w:ascii="Times" w:hAnsi="Times"/>
          <w:sz w:val="24"/>
        </w:rPr>
        <w:t>), restrained on ideological grounds and by excessive dependence on disciplines like philosophy and psychology. Liu and Lin (</w:t>
      </w:r>
      <w:r w:rsidRPr="00202D6F">
        <w:rPr>
          <w:rFonts w:ascii="Times" w:hAnsi="Times" w:hint="eastAsia"/>
          <w:sz w:val="24"/>
        </w:rPr>
        <w:t>2008</w:t>
      </w:r>
      <w:r w:rsidRPr="00202D6F">
        <w:rPr>
          <w:rFonts w:ascii="Times" w:hAnsi="Times"/>
          <w:sz w:val="24"/>
        </w:rPr>
        <w:t xml:space="preserve">), in a similar vein, warn that China’s discipline paradigm is </w:t>
      </w:r>
      <w:proofErr w:type="spellStart"/>
      <w:r w:rsidRPr="00202D6F">
        <w:rPr>
          <w:rFonts w:ascii="Times" w:hAnsi="Times"/>
          <w:sz w:val="24"/>
        </w:rPr>
        <w:t>colonised</w:t>
      </w:r>
      <w:proofErr w:type="spellEnd"/>
      <w:r w:rsidRPr="00202D6F">
        <w:rPr>
          <w:rFonts w:ascii="Times" w:hAnsi="Times"/>
          <w:sz w:val="24"/>
        </w:rPr>
        <w:t xml:space="preserve"> and urge a return to China’s roots, </w:t>
      </w:r>
      <w:proofErr w:type="gramStart"/>
      <w:r w:rsidRPr="00202D6F">
        <w:rPr>
          <w:rFonts w:ascii="Times" w:hAnsi="Times"/>
          <w:sz w:val="24"/>
        </w:rPr>
        <w:t>so as to</w:t>
      </w:r>
      <w:proofErr w:type="gramEnd"/>
      <w:r w:rsidRPr="00202D6F">
        <w:rPr>
          <w:rFonts w:ascii="Times" w:hAnsi="Times"/>
          <w:sz w:val="24"/>
        </w:rPr>
        <w:t xml:space="preserve"> dilute exoticness as the ‘birthmark’ (Ye, 2004, p.8) of China’s pedagogy. Targeted efforts in ‘copying’ Japan, ‘imitating’ America and ‘learning’ from the Soviet Union are further deemed the three steps in development of China’s pedagogy, under the influence of </w:t>
      </w:r>
      <w:proofErr w:type="spellStart"/>
      <w:r w:rsidRPr="00202D6F">
        <w:rPr>
          <w:rFonts w:ascii="Times" w:hAnsi="Times"/>
          <w:sz w:val="24"/>
        </w:rPr>
        <w:t>colonisation</w:t>
      </w:r>
      <w:proofErr w:type="spellEnd"/>
      <w:r w:rsidRPr="00202D6F">
        <w:rPr>
          <w:rFonts w:ascii="Times" w:hAnsi="Times"/>
          <w:sz w:val="24"/>
        </w:rPr>
        <w:t xml:space="preserve"> at different historical phases (Liu &amp; Lin, 2008). </w:t>
      </w:r>
    </w:p>
    <w:p w14:paraId="1665DF19" w14:textId="77777777" w:rsidR="00723D37" w:rsidRPr="00202D6F" w:rsidRDefault="00723D37" w:rsidP="00723D37">
      <w:pPr>
        <w:spacing w:line="360" w:lineRule="auto"/>
        <w:rPr>
          <w:rFonts w:ascii="Times" w:hAnsi="Times"/>
          <w:sz w:val="24"/>
        </w:rPr>
      </w:pPr>
      <w:r w:rsidRPr="00202D6F">
        <w:rPr>
          <w:rFonts w:ascii="Times" w:hAnsi="Times"/>
          <w:sz w:val="24"/>
        </w:rPr>
        <w:t xml:space="preserve">Such perceived limitations in China’s pedagogy paradigm, though long-standing, can be remedied by recognition of pedagogy as an independent field of study with reference to Chinese characteristics (ibid.). The paradigm of pedagogy, additionally, should be appreciated from a dynamic, social viewpoint </w:t>
      </w:r>
      <w:proofErr w:type="gramStart"/>
      <w:r w:rsidRPr="00202D6F">
        <w:rPr>
          <w:rFonts w:ascii="Times" w:hAnsi="Times"/>
          <w:sz w:val="24"/>
        </w:rPr>
        <w:t>in order to</w:t>
      </w:r>
      <w:proofErr w:type="gramEnd"/>
      <w:r w:rsidRPr="00202D6F">
        <w:rPr>
          <w:rFonts w:ascii="Times" w:hAnsi="Times"/>
          <w:sz w:val="24"/>
        </w:rPr>
        <w:t xml:space="preserve"> accommodate the interplay and entanglement of multiple power mechanisms within curriculum/education as a contested site essentially (Lim &amp; Apple, 2018). </w:t>
      </w:r>
    </w:p>
    <w:p w14:paraId="5D2C8524" w14:textId="77777777" w:rsidR="00723D37" w:rsidRPr="00202D6F" w:rsidRDefault="00723D37" w:rsidP="00882D86">
      <w:pPr>
        <w:spacing w:line="360" w:lineRule="auto"/>
        <w:outlineLvl w:val="1"/>
        <w:rPr>
          <w:rFonts w:ascii="Times" w:hAnsi="Times"/>
          <w:sz w:val="24"/>
        </w:rPr>
      </w:pPr>
      <w:bookmarkStart w:id="20" w:name="_Toc204761725"/>
      <w:r w:rsidRPr="00202D6F">
        <w:rPr>
          <w:rFonts w:ascii="Times" w:hAnsi="Times"/>
          <w:b/>
          <w:bCs/>
          <w:sz w:val="24"/>
        </w:rPr>
        <w:t>2.</w:t>
      </w:r>
      <w:r w:rsidRPr="00202D6F">
        <w:rPr>
          <w:rFonts w:ascii="Times" w:hAnsi="Times" w:hint="eastAsia"/>
          <w:b/>
          <w:bCs/>
          <w:sz w:val="24"/>
        </w:rPr>
        <w:t>6</w:t>
      </w:r>
      <w:r w:rsidRPr="00202D6F">
        <w:rPr>
          <w:rFonts w:ascii="Times" w:hAnsi="Times"/>
          <w:b/>
          <w:bCs/>
          <w:sz w:val="24"/>
        </w:rPr>
        <w:t xml:space="preserve"> Major Shifts in Pedagogic Approaches in Chinese HE</w:t>
      </w:r>
      <w:bookmarkEnd w:id="20"/>
      <w:r w:rsidRPr="00202D6F">
        <w:rPr>
          <w:rFonts w:ascii="Times" w:hAnsi="Times"/>
          <w:sz w:val="24"/>
        </w:rPr>
        <w:t> </w:t>
      </w:r>
    </w:p>
    <w:p w14:paraId="0FFCA5B9" w14:textId="77777777" w:rsidR="00723D37" w:rsidRPr="00202D6F" w:rsidRDefault="00723D37" w:rsidP="00723D37">
      <w:pPr>
        <w:spacing w:line="360" w:lineRule="auto"/>
        <w:rPr>
          <w:rFonts w:ascii="Times" w:hAnsi="Times"/>
          <w:sz w:val="24"/>
        </w:rPr>
      </w:pPr>
      <w:r w:rsidRPr="00202D6F">
        <w:rPr>
          <w:rFonts w:ascii="Times" w:hAnsi="Times"/>
          <w:sz w:val="24"/>
        </w:rPr>
        <w:t>To appreciate the complex, changing course of pedagogic approaches in Chin</w:t>
      </w:r>
      <w:r w:rsidRPr="00202D6F">
        <w:rPr>
          <w:rFonts w:ascii="Times" w:hAnsi="Times" w:hint="eastAsia"/>
          <w:sz w:val="24"/>
        </w:rPr>
        <w:t>ese</w:t>
      </w:r>
      <w:r w:rsidRPr="00202D6F">
        <w:rPr>
          <w:rFonts w:ascii="Times" w:hAnsi="Times"/>
          <w:sz w:val="24"/>
        </w:rPr>
        <w:t xml:space="preserve"> HE, it is necessary to locate pedagogic practices within the evolving, broader background of Chin</w:t>
      </w:r>
      <w:r w:rsidRPr="00202D6F">
        <w:rPr>
          <w:rFonts w:ascii="Times" w:hAnsi="Times" w:hint="eastAsia"/>
          <w:sz w:val="24"/>
        </w:rPr>
        <w:t>ese</w:t>
      </w:r>
      <w:r w:rsidRPr="00202D6F">
        <w:rPr>
          <w:rFonts w:ascii="Times" w:hAnsi="Times"/>
          <w:sz w:val="24"/>
        </w:rPr>
        <w:t xml:space="preserve"> higher education and relevant policies. In so doing, the study firstly acknowledges the complexities within the context of policy discourse, before explaining the complex interplay between policy and the bottom-up, practitioner-initiated adaptation of Project-based learning as a Western pedagogy.  </w:t>
      </w:r>
    </w:p>
    <w:p w14:paraId="6A6E7668" w14:textId="77777777" w:rsidR="00723D37" w:rsidRPr="00202D6F" w:rsidRDefault="00723D37" w:rsidP="00882D86">
      <w:pPr>
        <w:spacing w:line="360" w:lineRule="auto"/>
        <w:outlineLvl w:val="2"/>
        <w:rPr>
          <w:rFonts w:ascii="Times" w:hAnsi="Times"/>
          <w:b/>
          <w:bCs/>
          <w:sz w:val="24"/>
          <w:u w:val="single"/>
        </w:rPr>
      </w:pPr>
      <w:bookmarkStart w:id="21" w:name="_Toc204761726"/>
      <w:r w:rsidRPr="00202D6F">
        <w:rPr>
          <w:rFonts w:ascii="Times" w:hAnsi="Times"/>
          <w:b/>
          <w:bCs/>
          <w:sz w:val="24"/>
          <w:u w:val="single"/>
        </w:rPr>
        <w:t>2.</w:t>
      </w:r>
      <w:r w:rsidRPr="00202D6F">
        <w:rPr>
          <w:rFonts w:ascii="Times" w:hAnsi="Times" w:hint="eastAsia"/>
          <w:b/>
          <w:bCs/>
          <w:sz w:val="24"/>
          <w:u w:val="single"/>
        </w:rPr>
        <w:t>6.1</w:t>
      </w:r>
      <w:r w:rsidRPr="00202D6F">
        <w:rPr>
          <w:rFonts w:ascii="Times" w:hAnsi="Times"/>
          <w:b/>
          <w:bCs/>
          <w:sz w:val="24"/>
          <w:u w:val="single"/>
        </w:rPr>
        <w:t xml:space="preserve"> The changing profile of pedagogy: The absorption of foreign models</w:t>
      </w:r>
      <w:bookmarkEnd w:id="21"/>
      <w:r w:rsidRPr="00202D6F">
        <w:rPr>
          <w:rFonts w:ascii="Times" w:hAnsi="Times"/>
          <w:b/>
          <w:bCs/>
          <w:sz w:val="24"/>
          <w:u w:val="single"/>
        </w:rPr>
        <w:t>  </w:t>
      </w:r>
    </w:p>
    <w:p w14:paraId="2AC16992" w14:textId="77777777" w:rsidR="00723D37" w:rsidRPr="00202D6F" w:rsidRDefault="00723D37" w:rsidP="00723D37">
      <w:pPr>
        <w:spacing w:line="360" w:lineRule="auto"/>
        <w:rPr>
          <w:rFonts w:ascii="Times" w:hAnsi="Times"/>
          <w:sz w:val="24"/>
        </w:rPr>
      </w:pPr>
      <w:r w:rsidRPr="00202D6F">
        <w:rPr>
          <w:rFonts w:ascii="Times" w:hAnsi="Times"/>
          <w:sz w:val="24"/>
        </w:rPr>
        <w:t xml:space="preserve">Having revisited the developmental trajectories of Chinese HE and its policy contexts, this section examines the landscape of pedagogy in Chinese HE. </w:t>
      </w:r>
    </w:p>
    <w:p w14:paraId="58FBCE32" w14:textId="2CE5BB74" w:rsidR="00723D37" w:rsidRPr="00202D6F" w:rsidRDefault="00723D37" w:rsidP="00723D37">
      <w:pPr>
        <w:spacing w:line="360" w:lineRule="auto"/>
        <w:rPr>
          <w:rFonts w:ascii="Times" w:hAnsi="Times"/>
          <w:sz w:val="24"/>
        </w:rPr>
      </w:pPr>
      <w:r w:rsidRPr="00202D6F">
        <w:rPr>
          <w:rFonts w:ascii="Times" w:hAnsi="Times"/>
          <w:sz w:val="24"/>
        </w:rPr>
        <w:t xml:space="preserve">Overall, </w:t>
      </w:r>
      <w:r w:rsidR="001A24CA" w:rsidRPr="00202D6F">
        <w:rPr>
          <w:rFonts w:ascii="Times" w:hAnsi="Times"/>
          <w:sz w:val="24"/>
        </w:rPr>
        <w:t>China’s pedagogy</w:t>
      </w:r>
      <w:r w:rsidRPr="00202D6F">
        <w:rPr>
          <w:rFonts w:ascii="Times" w:hAnsi="Times"/>
          <w:sz w:val="24"/>
        </w:rPr>
        <w:t xml:space="preserve"> can be considered a patchwork of different philosophies </w:t>
      </w:r>
      <w:r w:rsidRPr="00202D6F">
        <w:rPr>
          <w:rFonts w:ascii="Times" w:hAnsi="Times"/>
          <w:sz w:val="24"/>
        </w:rPr>
        <w:lastRenderedPageBreak/>
        <w:t xml:space="preserve">and theories, especially those from the old Soviet Union and Western society as advanced contemporary examples (Liu &amp; Lin, 2008). Criticism has also come from home scholars, who feel that that such infusion of theories from elsewhere would hinder the formulation of indigenous theories genuinely compatible with the domestic context; that said, the </w:t>
      </w:r>
      <w:proofErr w:type="spellStart"/>
      <w:r w:rsidRPr="00202D6F">
        <w:rPr>
          <w:rFonts w:ascii="Times" w:hAnsi="Times"/>
          <w:sz w:val="24"/>
        </w:rPr>
        <w:t>prioritisation</w:t>
      </w:r>
      <w:proofErr w:type="spellEnd"/>
      <w:r w:rsidRPr="00202D6F">
        <w:rPr>
          <w:rFonts w:ascii="Times" w:hAnsi="Times"/>
          <w:sz w:val="24"/>
        </w:rPr>
        <w:t xml:space="preserve"> of foreign paradigms pre-conditions, among other things, China’s theory development and relevant pathways, thus weakening China’s self-determination in relation to the construction of more </w:t>
      </w:r>
      <w:proofErr w:type="spellStart"/>
      <w:r w:rsidRPr="00202D6F">
        <w:rPr>
          <w:rFonts w:ascii="Times" w:hAnsi="Times"/>
          <w:sz w:val="24"/>
        </w:rPr>
        <w:t>localised</w:t>
      </w:r>
      <w:proofErr w:type="spellEnd"/>
      <w:r w:rsidRPr="00202D6F">
        <w:rPr>
          <w:rFonts w:ascii="Times" w:hAnsi="Times"/>
          <w:sz w:val="24"/>
        </w:rPr>
        <w:t xml:space="preserve"> education epistemologies which take into account its own ontologies.  </w:t>
      </w:r>
    </w:p>
    <w:p w14:paraId="4F222AEE" w14:textId="77777777" w:rsidR="00723D37" w:rsidRPr="00202D6F" w:rsidRDefault="00723D37" w:rsidP="00882D86">
      <w:pPr>
        <w:spacing w:line="360" w:lineRule="auto"/>
        <w:outlineLvl w:val="3"/>
        <w:rPr>
          <w:rFonts w:ascii="Times" w:hAnsi="Times"/>
          <w:b/>
          <w:bCs/>
          <w:i/>
          <w:iCs/>
          <w:sz w:val="24"/>
          <w:u w:val="single"/>
        </w:rPr>
      </w:pPr>
      <w:bookmarkStart w:id="22" w:name="_Toc204761727"/>
      <w:r w:rsidRPr="00202D6F">
        <w:rPr>
          <w:rFonts w:ascii="Times" w:hAnsi="Times"/>
          <w:b/>
          <w:bCs/>
          <w:i/>
          <w:iCs/>
          <w:sz w:val="24"/>
          <w:u w:val="single"/>
        </w:rPr>
        <w:t>2.</w:t>
      </w:r>
      <w:r w:rsidRPr="00202D6F">
        <w:rPr>
          <w:rFonts w:ascii="Times" w:hAnsi="Times" w:hint="eastAsia"/>
          <w:b/>
          <w:bCs/>
          <w:i/>
          <w:iCs/>
          <w:sz w:val="24"/>
          <w:u w:val="single"/>
        </w:rPr>
        <w:t>6.1.1</w:t>
      </w:r>
      <w:r w:rsidRPr="00202D6F">
        <w:rPr>
          <w:rFonts w:ascii="Times" w:hAnsi="Times"/>
          <w:b/>
          <w:bCs/>
          <w:i/>
          <w:iCs/>
          <w:sz w:val="24"/>
          <w:u w:val="single"/>
        </w:rPr>
        <w:t xml:space="preserve"> Influence of the Soviet Model</w:t>
      </w:r>
      <w:bookmarkEnd w:id="22"/>
      <w:r w:rsidRPr="00202D6F">
        <w:rPr>
          <w:rFonts w:ascii="Times" w:hAnsi="Times"/>
          <w:b/>
          <w:bCs/>
          <w:i/>
          <w:iCs/>
          <w:sz w:val="24"/>
          <w:u w:val="single"/>
        </w:rPr>
        <w:t>  </w:t>
      </w:r>
    </w:p>
    <w:p w14:paraId="6CD5D356" w14:textId="6112032C" w:rsidR="00723D37" w:rsidRPr="00202D6F" w:rsidRDefault="00723D37" w:rsidP="00723D37">
      <w:pPr>
        <w:spacing w:line="360" w:lineRule="auto"/>
        <w:rPr>
          <w:rFonts w:ascii="Times" w:hAnsi="Times"/>
          <w:sz w:val="24"/>
        </w:rPr>
      </w:pPr>
      <w:r w:rsidRPr="00202D6F">
        <w:rPr>
          <w:rFonts w:ascii="Times" w:hAnsi="Times"/>
          <w:sz w:val="24"/>
        </w:rPr>
        <w:t xml:space="preserve">Beginning in the 1940s, </w:t>
      </w:r>
      <w:r w:rsidR="001A24CA" w:rsidRPr="00202D6F">
        <w:rPr>
          <w:rFonts w:ascii="Times" w:hAnsi="Times"/>
          <w:sz w:val="24"/>
        </w:rPr>
        <w:t>China’s pedagogy</w:t>
      </w:r>
      <w:r w:rsidRPr="00202D6F">
        <w:rPr>
          <w:rFonts w:ascii="Times" w:hAnsi="Times"/>
          <w:sz w:val="24"/>
        </w:rPr>
        <w:t xml:space="preserve"> has undergone a complex process, borrowing extensively from the educational epistemologies of its more developed counterparts. Isolated by the Western capitalist countries </w:t>
      </w:r>
      <w:r w:rsidR="00AD7B9A" w:rsidRPr="00202D6F">
        <w:rPr>
          <w:rFonts w:ascii="Times" w:hAnsi="Times"/>
          <w:sz w:val="24"/>
        </w:rPr>
        <w:t>headed</w:t>
      </w:r>
      <w:r w:rsidRPr="00202D6F">
        <w:rPr>
          <w:rFonts w:ascii="Times" w:hAnsi="Times"/>
          <w:sz w:val="24"/>
        </w:rPr>
        <w:t xml:space="preserve"> by the US, China </w:t>
      </w:r>
      <w:proofErr w:type="spellStart"/>
      <w:r w:rsidR="00AD7B9A" w:rsidRPr="00202D6F">
        <w:rPr>
          <w:rFonts w:ascii="Times" w:hAnsi="Times"/>
          <w:sz w:val="24"/>
        </w:rPr>
        <w:t>strated</w:t>
      </w:r>
      <w:proofErr w:type="spellEnd"/>
      <w:r w:rsidRPr="00202D6F">
        <w:rPr>
          <w:rFonts w:ascii="Times" w:hAnsi="Times"/>
          <w:sz w:val="24"/>
        </w:rPr>
        <w:t xml:space="preserve"> to draw from the Soviet model of education since the late 1940s, absorbing its educational theories and practices. The first example would be the introduction of the pedagogy of N.A. </w:t>
      </w:r>
      <w:proofErr w:type="spellStart"/>
      <w:r w:rsidRPr="00202D6F">
        <w:rPr>
          <w:rFonts w:ascii="Times" w:hAnsi="Times"/>
          <w:sz w:val="24"/>
        </w:rPr>
        <w:t>Kaiipob</w:t>
      </w:r>
      <w:proofErr w:type="spellEnd"/>
      <w:r w:rsidRPr="00202D6F">
        <w:rPr>
          <w:rFonts w:ascii="Times" w:hAnsi="Times"/>
          <w:sz w:val="24"/>
        </w:rPr>
        <w:t xml:space="preserve">, A Soviet educationist, who was the first to attempt to use Marxism for pedagogical use. Equally notable is </w:t>
      </w:r>
      <w:proofErr w:type="spellStart"/>
      <w:r w:rsidRPr="00202D6F">
        <w:rPr>
          <w:rFonts w:ascii="Times" w:hAnsi="Times"/>
          <w:sz w:val="24"/>
        </w:rPr>
        <w:t>Kaiipob’s</w:t>
      </w:r>
      <w:proofErr w:type="spellEnd"/>
      <w:r w:rsidRPr="00202D6F">
        <w:rPr>
          <w:rFonts w:ascii="Times" w:hAnsi="Times"/>
          <w:sz w:val="24"/>
        </w:rPr>
        <w:t xml:space="preserve"> </w:t>
      </w:r>
      <w:proofErr w:type="spellStart"/>
      <w:r w:rsidRPr="00202D6F">
        <w:rPr>
          <w:rFonts w:ascii="Times" w:hAnsi="Times"/>
          <w:sz w:val="24"/>
        </w:rPr>
        <w:t>categorisation</w:t>
      </w:r>
      <w:proofErr w:type="spellEnd"/>
      <w:r w:rsidRPr="00202D6F">
        <w:rPr>
          <w:rFonts w:ascii="Times" w:hAnsi="Times"/>
          <w:sz w:val="24"/>
        </w:rPr>
        <w:t xml:space="preserve"> of pedagogy, a broader concept, into four aspects: pedagogy guidelines, teaching theories, moral theories and school management theories, which later feed into a relatively holistic discipline mechanism of pedagogy and lay the paradigm foundation for modern pedagogy</w:t>
      </w:r>
      <w:r w:rsidRPr="00202D6F">
        <w:rPr>
          <w:rFonts w:ascii="Times" w:hAnsi="Times" w:hint="eastAsia"/>
          <w:sz w:val="24"/>
        </w:rPr>
        <w:t xml:space="preserve"> (Deng, 2011). </w:t>
      </w:r>
    </w:p>
    <w:p w14:paraId="62197324" w14:textId="77777777" w:rsidR="00723D37" w:rsidRPr="00202D6F" w:rsidRDefault="00723D37" w:rsidP="00723D37">
      <w:pPr>
        <w:spacing w:line="360" w:lineRule="auto"/>
        <w:rPr>
          <w:rFonts w:ascii="Times" w:hAnsi="Times"/>
          <w:sz w:val="24"/>
        </w:rPr>
      </w:pPr>
      <w:proofErr w:type="spellStart"/>
      <w:r w:rsidRPr="00202D6F">
        <w:rPr>
          <w:rFonts w:ascii="Times" w:hAnsi="Times"/>
          <w:sz w:val="24"/>
        </w:rPr>
        <w:t>Kaiipob’s</w:t>
      </w:r>
      <w:proofErr w:type="spellEnd"/>
      <w:r w:rsidRPr="00202D6F">
        <w:rPr>
          <w:rFonts w:ascii="Times" w:hAnsi="Times"/>
          <w:sz w:val="24"/>
        </w:rPr>
        <w:t xml:space="preserve"> pedagogy soon received popular recognition and mass application in China, with translations of his work on pedagogy. Given that such works were then extensively referenced in pre-service teacher education </w:t>
      </w:r>
      <w:proofErr w:type="spellStart"/>
      <w:r w:rsidRPr="00202D6F">
        <w:rPr>
          <w:rFonts w:ascii="Times" w:hAnsi="Times"/>
          <w:sz w:val="24"/>
        </w:rPr>
        <w:t>programmes</w:t>
      </w:r>
      <w:proofErr w:type="spellEnd"/>
      <w:r w:rsidRPr="00202D6F">
        <w:rPr>
          <w:rFonts w:ascii="Times" w:hAnsi="Times"/>
          <w:sz w:val="24"/>
        </w:rPr>
        <w:t xml:space="preserve">, it can be inferred that </w:t>
      </w:r>
      <w:proofErr w:type="spellStart"/>
      <w:r w:rsidRPr="00202D6F">
        <w:rPr>
          <w:rFonts w:ascii="Times" w:hAnsi="Times"/>
          <w:sz w:val="24"/>
        </w:rPr>
        <w:t>Kaiipob’s</w:t>
      </w:r>
      <w:proofErr w:type="spellEnd"/>
      <w:r w:rsidRPr="00202D6F">
        <w:rPr>
          <w:rFonts w:ascii="Times" w:hAnsi="Times"/>
          <w:sz w:val="24"/>
        </w:rPr>
        <w:t xml:space="preserve"> pedagogy permeates the contemporary construction of China’s pedagogy, particularly as a standard paradigm for textbook compilation. An illustration would be the well-received pedagogy textbook, </w:t>
      </w:r>
      <w:r w:rsidRPr="00202D6F">
        <w:rPr>
          <w:rFonts w:ascii="Times" w:hAnsi="Times"/>
          <w:i/>
          <w:iCs/>
          <w:sz w:val="24"/>
        </w:rPr>
        <w:t xml:space="preserve">Pedagogy </w:t>
      </w:r>
      <w:r w:rsidRPr="00202D6F">
        <w:rPr>
          <w:rFonts w:ascii="Times" w:hAnsi="Times"/>
          <w:sz w:val="24"/>
        </w:rPr>
        <w:t xml:space="preserve">by practitioners from Nanjing Normal University; despite its novel features in </w:t>
      </w:r>
      <w:proofErr w:type="spellStart"/>
      <w:r w:rsidRPr="00202D6F">
        <w:rPr>
          <w:rFonts w:ascii="Times" w:hAnsi="Times"/>
          <w:sz w:val="24"/>
        </w:rPr>
        <w:t>organisation</w:t>
      </w:r>
      <w:proofErr w:type="spellEnd"/>
      <w:r w:rsidRPr="00202D6F">
        <w:rPr>
          <w:rFonts w:ascii="Times" w:hAnsi="Times"/>
          <w:sz w:val="24"/>
        </w:rPr>
        <w:t xml:space="preserve">, the pattern of </w:t>
      </w:r>
      <w:proofErr w:type="spellStart"/>
      <w:r w:rsidRPr="00202D6F">
        <w:rPr>
          <w:rFonts w:ascii="Times" w:hAnsi="Times"/>
          <w:sz w:val="24"/>
        </w:rPr>
        <w:t>Kaiipob</w:t>
      </w:r>
      <w:proofErr w:type="spellEnd"/>
      <w:r w:rsidRPr="00202D6F">
        <w:rPr>
          <w:rFonts w:ascii="Times" w:hAnsi="Times"/>
          <w:sz w:val="24"/>
        </w:rPr>
        <w:t xml:space="preserve">’ s pedagogy is visible (Deng, 2011). </w:t>
      </w:r>
    </w:p>
    <w:p w14:paraId="0563114F" w14:textId="77777777" w:rsidR="00723D37" w:rsidRPr="00202D6F" w:rsidRDefault="00723D37" w:rsidP="00882D86">
      <w:pPr>
        <w:spacing w:line="360" w:lineRule="auto"/>
        <w:outlineLvl w:val="3"/>
        <w:rPr>
          <w:rFonts w:ascii="Times" w:hAnsi="Times"/>
          <w:b/>
          <w:bCs/>
          <w:i/>
          <w:iCs/>
          <w:sz w:val="24"/>
          <w:u w:val="single"/>
        </w:rPr>
      </w:pPr>
      <w:bookmarkStart w:id="23" w:name="_Toc204761728"/>
      <w:r w:rsidRPr="00202D6F">
        <w:rPr>
          <w:rFonts w:ascii="Times" w:hAnsi="Times"/>
          <w:b/>
          <w:bCs/>
          <w:i/>
          <w:iCs/>
          <w:sz w:val="24"/>
          <w:u w:val="single"/>
        </w:rPr>
        <w:lastRenderedPageBreak/>
        <w:t>2.</w:t>
      </w:r>
      <w:r w:rsidRPr="00202D6F">
        <w:rPr>
          <w:rFonts w:ascii="Times" w:hAnsi="Times" w:hint="eastAsia"/>
          <w:b/>
          <w:bCs/>
          <w:i/>
          <w:iCs/>
          <w:sz w:val="24"/>
          <w:u w:val="single"/>
        </w:rPr>
        <w:t>6.1.2</w:t>
      </w:r>
      <w:r w:rsidRPr="00202D6F">
        <w:rPr>
          <w:rFonts w:ascii="Times" w:hAnsi="Times"/>
          <w:b/>
          <w:bCs/>
          <w:i/>
          <w:iCs/>
          <w:sz w:val="24"/>
          <w:u w:val="single"/>
        </w:rPr>
        <w:t xml:space="preserve"> Recognition of the Western Model</w:t>
      </w:r>
      <w:bookmarkEnd w:id="23"/>
      <w:r w:rsidRPr="00202D6F">
        <w:rPr>
          <w:rFonts w:ascii="Times" w:hAnsi="Times"/>
          <w:b/>
          <w:bCs/>
          <w:i/>
          <w:iCs/>
          <w:sz w:val="24"/>
          <w:u w:val="single"/>
        </w:rPr>
        <w:t>  </w:t>
      </w:r>
    </w:p>
    <w:p w14:paraId="449BC663" w14:textId="03DA21DE" w:rsidR="00723D37" w:rsidRPr="00202D6F" w:rsidRDefault="00723D37" w:rsidP="00723D37">
      <w:pPr>
        <w:spacing w:line="360" w:lineRule="auto"/>
        <w:rPr>
          <w:rFonts w:ascii="Times" w:hAnsi="Times"/>
          <w:sz w:val="24"/>
        </w:rPr>
      </w:pPr>
      <w:proofErr w:type="gramStart"/>
      <w:r w:rsidRPr="00202D6F">
        <w:rPr>
          <w:rFonts w:ascii="Times" w:hAnsi="Times"/>
          <w:sz w:val="24"/>
        </w:rPr>
        <w:t>S</w:t>
      </w:r>
      <w:r w:rsidRPr="00202D6F">
        <w:rPr>
          <w:rFonts w:ascii="Times" w:hAnsi="Times" w:hint="eastAsia"/>
          <w:sz w:val="24"/>
        </w:rPr>
        <w:t>ubsequent to</w:t>
      </w:r>
      <w:proofErr w:type="gramEnd"/>
      <w:r w:rsidRPr="00202D6F">
        <w:rPr>
          <w:rFonts w:ascii="Times" w:hAnsi="Times" w:hint="eastAsia"/>
          <w:sz w:val="24"/>
        </w:rPr>
        <w:t xml:space="preserve"> </w:t>
      </w:r>
      <w:r w:rsidRPr="00202D6F">
        <w:rPr>
          <w:rFonts w:ascii="Times" w:hAnsi="Times"/>
          <w:sz w:val="24"/>
        </w:rPr>
        <w:t xml:space="preserve">the decade-long, almost nationwide halt of education construction during the Cultural Revolution, pedagogy </w:t>
      </w:r>
      <w:r w:rsidR="001B67B9" w:rsidRPr="00202D6F">
        <w:rPr>
          <w:rFonts w:ascii="Times" w:hAnsi="Times" w:hint="eastAsia"/>
          <w:sz w:val="24"/>
        </w:rPr>
        <w:t xml:space="preserve">in China </w:t>
      </w:r>
      <w:r w:rsidRPr="00202D6F">
        <w:rPr>
          <w:rFonts w:ascii="Times" w:hAnsi="Times"/>
          <w:sz w:val="24"/>
        </w:rPr>
        <w:t xml:space="preserve">was rejuvenated by the re-emergence of an eclectic mindset; that is, emphases were placed on constructing disciplines, diversifying academic standpoints and encouraging international communications. Following the call by Deng Xiaoping to “gear education to the needs of </w:t>
      </w:r>
      <w:proofErr w:type="spellStart"/>
      <w:r w:rsidRPr="00202D6F">
        <w:rPr>
          <w:rFonts w:ascii="Times" w:hAnsi="Times"/>
          <w:sz w:val="24"/>
        </w:rPr>
        <w:t>modernisation</w:t>
      </w:r>
      <w:proofErr w:type="spellEnd"/>
      <w:r w:rsidRPr="00202D6F">
        <w:rPr>
          <w:rFonts w:ascii="Times" w:hAnsi="Times"/>
          <w:sz w:val="24"/>
        </w:rPr>
        <w:t xml:space="preserve">, the world and the future”, a set of pedagogical reforms have been in place over recent decades (Xu &amp; Mei, 2009), beneath which the tendency to borrow educational practices and the relevant guiding thoughts from the West </w:t>
      </w:r>
      <w:proofErr w:type="gramStart"/>
      <w:r w:rsidRPr="00202D6F">
        <w:rPr>
          <w:rFonts w:ascii="Times" w:hAnsi="Times"/>
          <w:sz w:val="24"/>
        </w:rPr>
        <w:t>in particular is</w:t>
      </w:r>
      <w:proofErr w:type="gramEnd"/>
      <w:r w:rsidRPr="00202D6F">
        <w:rPr>
          <w:rFonts w:ascii="Times" w:hAnsi="Times"/>
          <w:sz w:val="24"/>
        </w:rPr>
        <w:t xml:space="preserve"> pronounced (Tan </w:t>
      </w:r>
      <w:r w:rsidRPr="00202D6F">
        <w:rPr>
          <w:rFonts w:ascii="Times" w:hAnsi="Times" w:hint="eastAsia"/>
          <w:sz w:val="24"/>
        </w:rPr>
        <w:t>et al.</w:t>
      </w:r>
      <w:r w:rsidRPr="00202D6F">
        <w:rPr>
          <w:rFonts w:ascii="Times" w:hAnsi="Times"/>
          <w:sz w:val="24"/>
        </w:rPr>
        <w:t xml:space="preserve">, 2015). The development of pedagogy was again in place, </w:t>
      </w:r>
      <w:proofErr w:type="spellStart"/>
      <w:r w:rsidRPr="00202D6F">
        <w:rPr>
          <w:rFonts w:ascii="Times" w:hAnsi="Times"/>
          <w:sz w:val="24"/>
        </w:rPr>
        <w:t>fuelled</w:t>
      </w:r>
      <w:proofErr w:type="spellEnd"/>
      <w:r w:rsidRPr="00202D6F">
        <w:rPr>
          <w:rFonts w:ascii="Times" w:hAnsi="Times"/>
          <w:sz w:val="24"/>
        </w:rPr>
        <w:t xml:space="preserve"> by a recognition of pedagogy from ‘the West’ as the developed counterparts, and, more significantly, scholarly efforts by home experts to promote Western pedagogy and theories; that said, a long list of Western works on pedagogy, methodology and curriculum were subsequently translated and edited to serve domestic needs.  </w:t>
      </w:r>
    </w:p>
    <w:p w14:paraId="271690C5" w14:textId="77777777" w:rsidR="00723D37" w:rsidRPr="00202D6F" w:rsidRDefault="00723D37" w:rsidP="008F695C">
      <w:pPr>
        <w:spacing w:line="360" w:lineRule="auto"/>
        <w:outlineLvl w:val="2"/>
        <w:rPr>
          <w:rFonts w:ascii="Times" w:hAnsi="Times"/>
          <w:sz w:val="24"/>
        </w:rPr>
      </w:pPr>
      <w:bookmarkStart w:id="24" w:name="_Toc204761729"/>
      <w:r w:rsidRPr="00202D6F">
        <w:rPr>
          <w:rFonts w:ascii="Times" w:hAnsi="Times"/>
          <w:b/>
          <w:bCs/>
          <w:sz w:val="24"/>
          <w:u w:val="single"/>
        </w:rPr>
        <w:t>2.</w:t>
      </w:r>
      <w:r w:rsidRPr="00202D6F">
        <w:rPr>
          <w:rFonts w:ascii="Times" w:hAnsi="Times" w:hint="eastAsia"/>
          <w:b/>
          <w:bCs/>
          <w:sz w:val="24"/>
          <w:u w:val="single"/>
        </w:rPr>
        <w:t xml:space="preserve">6.2 </w:t>
      </w:r>
      <w:r w:rsidRPr="00202D6F">
        <w:rPr>
          <w:rFonts w:ascii="Times" w:hAnsi="Times"/>
          <w:b/>
          <w:bCs/>
          <w:sz w:val="24"/>
          <w:u w:val="single"/>
        </w:rPr>
        <w:t>The changing profile of pedagogy in Chin</w:t>
      </w:r>
      <w:r w:rsidRPr="00202D6F">
        <w:rPr>
          <w:rFonts w:ascii="Times" w:hAnsi="Times" w:hint="eastAsia"/>
          <w:b/>
          <w:bCs/>
          <w:sz w:val="24"/>
          <w:u w:val="single"/>
        </w:rPr>
        <w:t>ese HE</w:t>
      </w:r>
      <w:r w:rsidRPr="00202D6F">
        <w:rPr>
          <w:rFonts w:ascii="Times" w:hAnsi="Times"/>
          <w:b/>
          <w:bCs/>
          <w:sz w:val="24"/>
          <w:u w:val="single"/>
        </w:rPr>
        <w:t>: advocation of learner-</w:t>
      </w:r>
      <w:proofErr w:type="spellStart"/>
      <w:r w:rsidRPr="00202D6F">
        <w:rPr>
          <w:rFonts w:ascii="Times" w:hAnsi="Times"/>
          <w:b/>
          <w:bCs/>
          <w:sz w:val="24"/>
          <w:u w:val="single"/>
        </w:rPr>
        <w:t>centred</w:t>
      </w:r>
      <w:proofErr w:type="spellEnd"/>
      <w:r w:rsidRPr="00202D6F">
        <w:rPr>
          <w:rFonts w:ascii="Times" w:hAnsi="Times"/>
          <w:b/>
          <w:bCs/>
          <w:sz w:val="24"/>
          <w:u w:val="single"/>
        </w:rPr>
        <w:t xml:space="preserve"> pedagogy, criticisms and the current landscape</w:t>
      </w:r>
      <w:bookmarkEnd w:id="24"/>
      <w:r w:rsidRPr="00202D6F">
        <w:rPr>
          <w:rFonts w:ascii="Times" w:hAnsi="Times"/>
          <w:sz w:val="24"/>
          <w:u w:val="single"/>
        </w:rPr>
        <w:t> </w:t>
      </w:r>
    </w:p>
    <w:p w14:paraId="27BC9003" w14:textId="77777777" w:rsidR="00723D37" w:rsidRPr="00202D6F" w:rsidRDefault="00723D37" w:rsidP="00723D37">
      <w:pPr>
        <w:spacing w:line="360" w:lineRule="auto"/>
        <w:rPr>
          <w:rFonts w:ascii="Times" w:hAnsi="Times"/>
          <w:sz w:val="24"/>
        </w:rPr>
      </w:pPr>
      <w:r w:rsidRPr="00202D6F">
        <w:rPr>
          <w:rFonts w:ascii="Times" w:hAnsi="Times"/>
          <w:sz w:val="24"/>
        </w:rPr>
        <w:t>T</w:t>
      </w:r>
      <w:r w:rsidRPr="00202D6F">
        <w:rPr>
          <w:rFonts w:ascii="Times" w:hAnsi="Times" w:hint="eastAsia"/>
          <w:sz w:val="24"/>
        </w:rPr>
        <w:t>his section a</w:t>
      </w:r>
      <w:r w:rsidRPr="00202D6F">
        <w:rPr>
          <w:rFonts w:ascii="Times" w:hAnsi="Times"/>
          <w:sz w:val="24"/>
        </w:rPr>
        <w:t>ims</w:t>
      </w:r>
      <w:r w:rsidRPr="00202D6F">
        <w:rPr>
          <w:rFonts w:ascii="Times" w:hAnsi="Times" w:hint="eastAsia"/>
          <w:sz w:val="24"/>
        </w:rPr>
        <w:t xml:space="preserve"> to tap</w:t>
      </w:r>
      <w:r w:rsidRPr="00202D6F">
        <w:rPr>
          <w:rFonts w:ascii="Times" w:hAnsi="Times"/>
          <w:sz w:val="24"/>
        </w:rPr>
        <w:t xml:space="preserve"> into</w:t>
      </w:r>
      <w:r w:rsidRPr="00202D6F">
        <w:rPr>
          <w:rFonts w:ascii="Times" w:hAnsi="Times" w:hint="eastAsia"/>
          <w:sz w:val="24"/>
        </w:rPr>
        <w:t xml:space="preserve"> the </w:t>
      </w:r>
      <w:r w:rsidRPr="00202D6F">
        <w:rPr>
          <w:rFonts w:ascii="Times" w:hAnsi="Times"/>
          <w:sz w:val="24"/>
        </w:rPr>
        <w:t>changing</w:t>
      </w:r>
      <w:r w:rsidRPr="00202D6F">
        <w:rPr>
          <w:rFonts w:ascii="Times" w:hAnsi="Times" w:hint="eastAsia"/>
          <w:sz w:val="24"/>
        </w:rPr>
        <w:t xml:space="preserve"> profile of pedagogy in Chinese HE explicitly, with focuses on the developmental trajectories of pedagogy alongside </w:t>
      </w:r>
      <w:proofErr w:type="spellStart"/>
      <w:r w:rsidRPr="00202D6F">
        <w:rPr>
          <w:rFonts w:ascii="Times" w:hAnsi="Times" w:hint="eastAsia"/>
          <w:sz w:val="24"/>
        </w:rPr>
        <w:t>internationalisation</w:t>
      </w:r>
      <w:proofErr w:type="spellEnd"/>
      <w:r w:rsidRPr="00202D6F">
        <w:rPr>
          <w:rFonts w:ascii="Times" w:hAnsi="Times" w:hint="eastAsia"/>
          <w:sz w:val="24"/>
        </w:rPr>
        <w:t xml:space="preserve"> in Chinese HE, which g</w:t>
      </w:r>
      <w:r w:rsidRPr="00202D6F">
        <w:rPr>
          <w:rFonts w:ascii="Times" w:hAnsi="Times"/>
          <w:sz w:val="24"/>
        </w:rPr>
        <w:t>i</w:t>
      </w:r>
      <w:r w:rsidRPr="00202D6F">
        <w:rPr>
          <w:rFonts w:ascii="Times" w:hAnsi="Times" w:hint="eastAsia"/>
          <w:sz w:val="24"/>
        </w:rPr>
        <w:t xml:space="preserve">ve rise to a debate concerning learner-centric and teacher-centric pedagogy. The section ends by providing a recent snapshot of pedagogy in Chinese HE under the influence of </w:t>
      </w:r>
      <w:r w:rsidRPr="00202D6F">
        <w:rPr>
          <w:rFonts w:ascii="Times" w:hAnsi="Times"/>
          <w:sz w:val="24"/>
        </w:rPr>
        <w:t xml:space="preserve">Shenhua </w:t>
      </w:r>
      <w:proofErr w:type="spellStart"/>
      <w:r w:rsidRPr="00202D6F">
        <w:rPr>
          <w:rFonts w:ascii="Times" w:hAnsi="Times"/>
          <w:sz w:val="24"/>
        </w:rPr>
        <w:t>Kecheng</w:t>
      </w:r>
      <w:proofErr w:type="spellEnd"/>
      <w:r w:rsidRPr="00202D6F">
        <w:rPr>
          <w:rFonts w:ascii="Times" w:hAnsi="Times"/>
          <w:sz w:val="24"/>
        </w:rPr>
        <w:t xml:space="preserve"> Gaige. </w:t>
      </w:r>
      <w:r w:rsidRPr="00202D6F">
        <w:rPr>
          <w:rFonts w:ascii="Times" w:hAnsi="Times" w:hint="eastAsia"/>
          <w:sz w:val="24"/>
        </w:rPr>
        <w:t xml:space="preserve"> </w:t>
      </w:r>
    </w:p>
    <w:p w14:paraId="07ED90A5" w14:textId="77777777" w:rsidR="00723D37" w:rsidRPr="00202D6F" w:rsidRDefault="00723D37" w:rsidP="009A0B8C">
      <w:pPr>
        <w:spacing w:line="360" w:lineRule="auto"/>
        <w:outlineLvl w:val="3"/>
        <w:rPr>
          <w:rFonts w:ascii="Times" w:hAnsi="Times"/>
          <w:b/>
          <w:bCs/>
          <w:i/>
          <w:iCs/>
          <w:sz w:val="24"/>
          <w:u w:val="single"/>
        </w:rPr>
      </w:pPr>
      <w:bookmarkStart w:id="25" w:name="_Toc204761730"/>
      <w:r w:rsidRPr="00202D6F">
        <w:rPr>
          <w:rFonts w:ascii="Times" w:hAnsi="Times"/>
          <w:b/>
          <w:bCs/>
          <w:i/>
          <w:iCs/>
          <w:sz w:val="24"/>
          <w:u w:val="single"/>
        </w:rPr>
        <w:t>2.</w:t>
      </w:r>
      <w:r w:rsidRPr="00202D6F">
        <w:rPr>
          <w:rFonts w:ascii="Times" w:hAnsi="Times" w:hint="eastAsia"/>
          <w:b/>
          <w:bCs/>
          <w:i/>
          <w:iCs/>
          <w:sz w:val="24"/>
          <w:u w:val="single"/>
        </w:rPr>
        <w:t>6.2.1</w:t>
      </w:r>
      <w:r w:rsidRPr="00202D6F">
        <w:rPr>
          <w:rFonts w:ascii="Times" w:hAnsi="Times"/>
          <w:b/>
          <w:bCs/>
          <w:i/>
          <w:iCs/>
          <w:sz w:val="24"/>
          <w:u w:val="single"/>
        </w:rPr>
        <w:t xml:space="preserve"> Pedagogy in Chinese HE under its </w:t>
      </w:r>
      <w:proofErr w:type="spellStart"/>
      <w:r w:rsidRPr="00202D6F">
        <w:rPr>
          <w:rFonts w:ascii="Times" w:hAnsi="Times"/>
          <w:b/>
          <w:bCs/>
          <w:i/>
          <w:iCs/>
          <w:sz w:val="24"/>
          <w:u w:val="single"/>
        </w:rPr>
        <w:t>internationalisation</w:t>
      </w:r>
      <w:bookmarkEnd w:id="25"/>
      <w:proofErr w:type="spellEnd"/>
      <w:r w:rsidRPr="00202D6F">
        <w:rPr>
          <w:rFonts w:ascii="Times" w:hAnsi="Times"/>
          <w:b/>
          <w:bCs/>
          <w:i/>
          <w:iCs/>
          <w:sz w:val="24"/>
          <w:u w:val="single"/>
        </w:rPr>
        <w:t>  </w:t>
      </w:r>
    </w:p>
    <w:p w14:paraId="3FD2BD58" w14:textId="39174E15" w:rsidR="00723D37" w:rsidRPr="00202D6F" w:rsidRDefault="00723D37" w:rsidP="00723D37">
      <w:pPr>
        <w:spacing w:line="360" w:lineRule="auto"/>
        <w:rPr>
          <w:rFonts w:ascii="Times" w:hAnsi="Times"/>
          <w:sz w:val="24"/>
        </w:rPr>
      </w:pPr>
      <w:r w:rsidRPr="00202D6F">
        <w:rPr>
          <w:rFonts w:ascii="Times" w:hAnsi="Times"/>
          <w:sz w:val="24"/>
        </w:rPr>
        <w:t xml:space="preserve">In the 1980s and 1990s, as the initial phase of China’s reform and </w:t>
      </w:r>
      <w:proofErr w:type="gramStart"/>
      <w:r w:rsidRPr="00202D6F">
        <w:rPr>
          <w:rFonts w:ascii="Times" w:hAnsi="Times"/>
          <w:sz w:val="24"/>
        </w:rPr>
        <w:t>opening up</w:t>
      </w:r>
      <w:proofErr w:type="gramEnd"/>
      <w:r w:rsidRPr="00202D6F">
        <w:rPr>
          <w:rFonts w:ascii="Times" w:hAnsi="Times"/>
          <w:sz w:val="24"/>
        </w:rPr>
        <w:t xml:space="preserve">, one major practice leading to the </w:t>
      </w:r>
      <w:proofErr w:type="spellStart"/>
      <w:r w:rsidRPr="00202D6F">
        <w:rPr>
          <w:rFonts w:ascii="Times" w:hAnsi="Times"/>
          <w:sz w:val="24"/>
        </w:rPr>
        <w:t>internationalisation</w:t>
      </w:r>
      <w:proofErr w:type="spellEnd"/>
      <w:r w:rsidRPr="00202D6F">
        <w:rPr>
          <w:rFonts w:ascii="Times" w:hAnsi="Times"/>
          <w:sz w:val="24"/>
        </w:rPr>
        <w:t xml:space="preserve"> of HE was to select scholars and students from elite universities</w:t>
      </w:r>
      <w:r w:rsidR="00215FA2" w:rsidRPr="00202D6F">
        <w:rPr>
          <w:rFonts w:ascii="Times" w:hAnsi="Times"/>
          <w:sz w:val="24"/>
        </w:rPr>
        <w:t xml:space="preserve">, </w:t>
      </w:r>
      <w:r w:rsidRPr="00202D6F">
        <w:rPr>
          <w:rFonts w:ascii="Times" w:hAnsi="Times"/>
          <w:sz w:val="24"/>
        </w:rPr>
        <w:t xml:space="preserve">mainly to study or partake in research </w:t>
      </w:r>
      <w:proofErr w:type="spellStart"/>
      <w:r w:rsidRPr="00202D6F">
        <w:rPr>
          <w:rFonts w:ascii="Times" w:hAnsi="Times"/>
          <w:sz w:val="24"/>
        </w:rPr>
        <w:t>programmes</w:t>
      </w:r>
      <w:proofErr w:type="spellEnd"/>
      <w:r w:rsidRPr="00202D6F">
        <w:rPr>
          <w:rFonts w:ascii="Times" w:hAnsi="Times"/>
          <w:sz w:val="24"/>
        </w:rPr>
        <w:t xml:space="preserve"> abroad, subject to rigid governmental control (</w:t>
      </w:r>
      <w:r w:rsidRPr="00202D6F">
        <w:rPr>
          <w:rFonts w:ascii="Times" w:hAnsi="Times" w:hint="eastAsia"/>
          <w:sz w:val="24"/>
        </w:rPr>
        <w:t>Huang, 2003</w:t>
      </w:r>
      <w:r w:rsidRPr="00202D6F">
        <w:rPr>
          <w:rFonts w:ascii="Times" w:hAnsi="Times"/>
          <w:sz w:val="24"/>
        </w:rPr>
        <w:t xml:space="preserve">). Such improvement took place only partially, without any immediate contribution to the </w:t>
      </w:r>
      <w:proofErr w:type="spellStart"/>
      <w:r w:rsidRPr="00202D6F">
        <w:rPr>
          <w:rFonts w:ascii="Times" w:hAnsi="Times"/>
          <w:sz w:val="24"/>
        </w:rPr>
        <w:t>internationalisation</w:t>
      </w:r>
      <w:proofErr w:type="spellEnd"/>
      <w:r w:rsidRPr="00202D6F">
        <w:rPr>
          <w:rFonts w:ascii="Times" w:hAnsi="Times"/>
          <w:sz w:val="24"/>
        </w:rPr>
        <w:t xml:space="preserve"> of </w:t>
      </w:r>
      <w:r w:rsidRPr="00202D6F">
        <w:rPr>
          <w:rFonts w:ascii="Times" w:hAnsi="Times"/>
          <w:sz w:val="24"/>
        </w:rPr>
        <w:lastRenderedPageBreak/>
        <w:t>Chin</w:t>
      </w:r>
      <w:r w:rsidRPr="00202D6F">
        <w:rPr>
          <w:rFonts w:ascii="Times" w:hAnsi="Times" w:hint="eastAsia"/>
          <w:sz w:val="24"/>
        </w:rPr>
        <w:t>ese</w:t>
      </w:r>
      <w:r w:rsidRPr="00202D6F">
        <w:rPr>
          <w:rFonts w:ascii="Times" w:hAnsi="Times"/>
          <w:sz w:val="24"/>
        </w:rPr>
        <w:t xml:space="preserve"> HE. Given the central aim of </w:t>
      </w:r>
      <w:proofErr w:type="spellStart"/>
      <w:r w:rsidRPr="00202D6F">
        <w:rPr>
          <w:rFonts w:ascii="Times" w:hAnsi="Times"/>
          <w:sz w:val="24"/>
        </w:rPr>
        <w:t>popularising</w:t>
      </w:r>
      <w:proofErr w:type="spellEnd"/>
      <w:r w:rsidRPr="00202D6F">
        <w:rPr>
          <w:rFonts w:ascii="Times" w:hAnsi="Times"/>
          <w:sz w:val="24"/>
        </w:rPr>
        <w:t xml:space="preserve"> Chin</w:t>
      </w:r>
      <w:r w:rsidRPr="00202D6F">
        <w:rPr>
          <w:rFonts w:ascii="Times" w:hAnsi="Times" w:hint="eastAsia"/>
          <w:sz w:val="24"/>
        </w:rPr>
        <w:t>ese</w:t>
      </w:r>
      <w:r w:rsidRPr="00202D6F">
        <w:rPr>
          <w:rFonts w:ascii="Times" w:hAnsi="Times"/>
          <w:sz w:val="24"/>
        </w:rPr>
        <w:t xml:space="preserve"> HE, teaching and learning at the tertiary level mainly followed the Confucian model (Liang</w:t>
      </w:r>
      <w:r w:rsidRPr="00202D6F">
        <w:rPr>
          <w:rFonts w:ascii="Times" w:hAnsi="Times" w:hint="eastAsia"/>
          <w:sz w:val="24"/>
        </w:rPr>
        <w:t xml:space="preserve"> et al.,</w:t>
      </w:r>
      <w:r w:rsidRPr="00202D6F">
        <w:rPr>
          <w:rFonts w:ascii="Times" w:hAnsi="Times"/>
          <w:sz w:val="24"/>
        </w:rPr>
        <w:t xml:space="preserve"> 2020). </w:t>
      </w:r>
    </w:p>
    <w:p w14:paraId="12B6A3AD" w14:textId="77777777" w:rsidR="00723D37" w:rsidRPr="00202D6F" w:rsidRDefault="00723D37" w:rsidP="00723D37">
      <w:pPr>
        <w:spacing w:line="360" w:lineRule="auto"/>
        <w:rPr>
          <w:rFonts w:ascii="Times" w:hAnsi="Times"/>
          <w:sz w:val="24"/>
        </w:rPr>
      </w:pPr>
      <w:r w:rsidRPr="00202D6F">
        <w:rPr>
          <w:rFonts w:ascii="Times" w:hAnsi="Times"/>
          <w:sz w:val="24"/>
        </w:rPr>
        <w:t>The unprecedented expansion in Chin</w:t>
      </w:r>
      <w:r w:rsidRPr="00202D6F">
        <w:rPr>
          <w:rFonts w:ascii="Times" w:hAnsi="Times" w:hint="eastAsia"/>
          <w:sz w:val="24"/>
        </w:rPr>
        <w:t>ese</w:t>
      </w:r>
      <w:r w:rsidRPr="00202D6F">
        <w:rPr>
          <w:rFonts w:ascii="Times" w:hAnsi="Times"/>
          <w:sz w:val="24"/>
        </w:rPr>
        <w:t xml:space="preserve"> HE enrolment at the turn of the 21</w:t>
      </w:r>
      <w:r w:rsidRPr="00202D6F">
        <w:rPr>
          <w:rFonts w:ascii="Times" w:hAnsi="Times"/>
          <w:sz w:val="24"/>
          <w:vertAlign w:val="superscript"/>
        </w:rPr>
        <w:t>st</w:t>
      </w:r>
      <w:r w:rsidRPr="00202D6F">
        <w:rPr>
          <w:rFonts w:ascii="Times" w:hAnsi="Times"/>
          <w:sz w:val="24"/>
        </w:rPr>
        <w:t xml:space="preserve"> century quickened the massification of its HE </w:t>
      </w:r>
      <w:proofErr w:type="gramStart"/>
      <w:r w:rsidRPr="00202D6F">
        <w:rPr>
          <w:rFonts w:ascii="Times" w:hAnsi="Times"/>
          <w:sz w:val="24"/>
        </w:rPr>
        <w:t>sector</w:t>
      </w:r>
      <w:proofErr w:type="gramEnd"/>
      <w:r w:rsidRPr="00202D6F">
        <w:rPr>
          <w:rFonts w:ascii="Times" w:hAnsi="Times"/>
          <w:sz w:val="24"/>
        </w:rPr>
        <w:t xml:space="preserve"> </w:t>
      </w:r>
      <w:r w:rsidRPr="00202D6F">
        <w:rPr>
          <w:rFonts w:ascii="Times" w:hAnsi="Times" w:hint="eastAsia"/>
          <w:sz w:val="24"/>
        </w:rPr>
        <w:t>(</w:t>
      </w:r>
      <w:r w:rsidRPr="00202D6F">
        <w:rPr>
          <w:rFonts w:ascii="Times" w:hAnsi="Times"/>
          <w:sz w:val="24"/>
        </w:rPr>
        <w:t>Mok</w:t>
      </w:r>
      <w:r w:rsidRPr="00202D6F">
        <w:rPr>
          <w:rFonts w:ascii="Times" w:hAnsi="Times" w:hint="eastAsia"/>
          <w:sz w:val="24"/>
        </w:rPr>
        <w:t xml:space="preserve"> </w:t>
      </w:r>
      <w:r w:rsidRPr="00202D6F">
        <w:rPr>
          <w:rFonts w:ascii="Times" w:hAnsi="Times"/>
          <w:sz w:val="24"/>
        </w:rPr>
        <w:t xml:space="preserve">&amp; </w:t>
      </w:r>
      <w:proofErr w:type="spellStart"/>
      <w:r w:rsidRPr="00202D6F">
        <w:rPr>
          <w:rFonts w:ascii="Times" w:hAnsi="Times"/>
          <w:sz w:val="24"/>
        </w:rPr>
        <w:t>Marginson</w:t>
      </w:r>
      <w:proofErr w:type="spellEnd"/>
      <w:r w:rsidRPr="00202D6F">
        <w:rPr>
          <w:rFonts w:ascii="Times" w:hAnsi="Times"/>
          <w:sz w:val="24"/>
        </w:rPr>
        <w:t>, 2021). As the enlarging student body necessitated re-consideration of the function of Chin</w:t>
      </w:r>
      <w:r w:rsidRPr="00202D6F">
        <w:rPr>
          <w:rFonts w:ascii="Times" w:hAnsi="Times" w:hint="eastAsia"/>
          <w:sz w:val="24"/>
        </w:rPr>
        <w:t>ese</w:t>
      </w:r>
      <w:r w:rsidRPr="00202D6F">
        <w:rPr>
          <w:rFonts w:ascii="Times" w:hAnsi="Times"/>
          <w:sz w:val="24"/>
        </w:rPr>
        <w:t xml:space="preserve"> HEIs in preparing students adequately for knowledge acquisition, application and critical thinking towards real-world challenges</w:t>
      </w:r>
      <w:r w:rsidRPr="00202D6F">
        <w:rPr>
          <w:rFonts w:ascii="Times" w:hAnsi="Times" w:hint="eastAsia"/>
          <w:sz w:val="24"/>
        </w:rPr>
        <w:t>,</w:t>
      </w:r>
      <w:r w:rsidRPr="00202D6F">
        <w:rPr>
          <w:rFonts w:ascii="Times" w:hAnsi="Times"/>
          <w:sz w:val="24"/>
        </w:rPr>
        <w:t xml:space="preserve"> the</w:t>
      </w:r>
      <w:r w:rsidRPr="00202D6F">
        <w:rPr>
          <w:rFonts w:ascii="Times" w:hAnsi="Times" w:hint="eastAsia"/>
          <w:sz w:val="24"/>
        </w:rPr>
        <w:t xml:space="preserve"> </w:t>
      </w:r>
      <w:r w:rsidRPr="00202D6F">
        <w:rPr>
          <w:rFonts w:ascii="Times" w:hAnsi="Times"/>
          <w:sz w:val="24"/>
        </w:rPr>
        <w:t>relevant HE stakeholders have turned their attention to developing effective teaching practices</w:t>
      </w:r>
      <w:r w:rsidRPr="00202D6F">
        <w:rPr>
          <w:rFonts w:ascii="Times" w:hAnsi="Times" w:hint="eastAsia"/>
          <w:sz w:val="24"/>
        </w:rPr>
        <w:t xml:space="preserve">, e.g., </w:t>
      </w:r>
      <w:proofErr w:type="spellStart"/>
      <w:r w:rsidRPr="00202D6F">
        <w:rPr>
          <w:rFonts w:ascii="Times" w:hAnsi="Times"/>
          <w:sz w:val="24"/>
        </w:rPr>
        <w:t>Dunrong</w:t>
      </w:r>
      <w:proofErr w:type="spellEnd"/>
      <w:r w:rsidRPr="00202D6F">
        <w:rPr>
          <w:rFonts w:ascii="Times" w:hAnsi="Times" w:hint="eastAsia"/>
          <w:sz w:val="24"/>
        </w:rPr>
        <w:t xml:space="preserve"> </w:t>
      </w:r>
      <w:r w:rsidRPr="00202D6F">
        <w:rPr>
          <w:rFonts w:ascii="Times" w:hAnsi="Times"/>
          <w:sz w:val="24"/>
        </w:rPr>
        <w:t>&amp; Fan, 2009</w:t>
      </w:r>
      <w:r w:rsidRPr="00202D6F">
        <w:rPr>
          <w:rFonts w:ascii="Times" w:hAnsi="Times" w:hint="eastAsia"/>
          <w:sz w:val="24"/>
        </w:rPr>
        <w:t xml:space="preserve">; Yin &amp; Wang, 2015. </w:t>
      </w:r>
    </w:p>
    <w:p w14:paraId="03B1DB00" w14:textId="77143E60" w:rsidR="00723D37" w:rsidRPr="00202D6F" w:rsidRDefault="00723D37" w:rsidP="00723D37">
      <w:pPr>
        <w:spacing w:line="360" w:lineRule="auto"/>
        <w:rPr>
          <w:rFonts w:ascii="Times" w:hAnsi="Times"/>
          <w:sz w:val="24"/>
        </w:rPr>
      </w:pPr>
      <w:r w:rsidRPr="00202D6F">
        <w:rPr>
          <w:rFonts w:ascii="Times" w:hAnsi="Times"/>
          <w:sz w:val="24"/>
        </w:rPr>
        <w:t xml:space="preserve">Intertwined with the aims to strengthen China’s global knowledge competitiveness during </w:t>
      </w:r>
      <w:proofErr w:type="spellStart"/>
      <w:r w:rsidRPr="00202D6F">
        <w:rPr>
          <w:rFonts w:ascii="Times" w:hAnsi="Times"/>
          <w:sz w:val="24"/>
        </w:rPr>
        <w:t>internationalisation</w:t>
      </w:r>
      <w:proofErr w:type="spellEnd"/>
      <w:r w:rsidRPr="00202D6F">
        <w:rPr>
          <w:rFonts w:ascii="Times" w:hAnsi="Times"/>
          <w:sz w:val="24"/>
        </w:rPr>
        <w:t>, and enhanced mobilities of academics, was the introduction of given Western educational philosophies to Chin</w:t>
      </w:r>
      <w:r w:rsidRPr="00202D6F">
        <w:rPr>
          <w:rFonts w:ascii="Times" w:hAnsi="Times" w:hint="eastAsia"/>
          <w:sz w:val="24"/>
        </w:rPr>
        <w:t>ese</w:t>
      </w:r>
      <w:r w:rsidRPr="00202D6F">
        <w:rPr>
          <w:rFonts w:ascii="Times" w:hAnsi="Times"/>
          <w:sz w:val="24"/>
        </w:rPr>
        <w:t xml:space="preserve"> HE (Lin, 2019). Further, in light of the 13</w:t>
      </w:r>
      <w:r w:rsidRPr="00202D6F">
        <w:rPr>
          <w:rFonts w:ascii="Times" w:hAnsi="Times"/>
          <w:sz w:val="24"/>
          <w:vertAlign w:val="superscript"/>
        </w:rPr>
        <w:t>th</w:t>
      </w:r>
      <w:r w:rsidRPr="00202D6F">
        <w:rPr>
          <w:rFonts w:ascii="Times" w:hAnsi="Times"/>
          <w:sz w:val="24"/>
        </w:rPr>
        <w:t xml:space="preserve"> Five-Year Plan (2016–2020) instigated by the Chinese government, an official commitment to the </w:t>
      </w:r>
      <w:proofErr w:type="spellStart"/>
      <w:r w:rsidRPr="00202D6F">
        <w:rPr>
          <w:rFonts w:ascii="Times" w:hAnsi="Times"/>
          <w:sz w:val="24"/>
        </w:rPr>
        <w:t>internationalisation</w:t>
      </w:r>
      <w:proofErr w:type="spellEnd"/>
      <w:r w:rsidRPr="00202D6F">
        <w:rPr>
          <w:rFonts w:ascii="Times" w:hAnsi="Times"/>
          <w:sz w:val="24"/>
        </w:rPr>
        <w:t xml:space="preserve"> (ibid.) that HE sectors </w:t>
      </w:r>
      <w:r w:rsidR="00D87C1E" w:rsidRPr="00202D6F">
        <w:rPr>
          <w:rFonts w:ascii="Times" w:hAnsi="Times"/>
          <w:sz w:val="24"/>
        </w:rPr>
        <w:t>should see to</w:t>
      </w:r>
      <w:r w:rsidRPr="00202D6F">
        <w:rPr>
          <w:rFonts w:ascii="Times" w:hAnsi="Times"/>
          <w:sz w:val="24"/>
        </w:rPr>
        <w:t xml:space="preserve"> </w:t>
      </w:r>
      <w:r w:rsidR="00D87C1E" w:rsidRPr="00202D6F">
        <w:rPr>
          <w:rFonts w:ascii="Times" w:hAnsi="Times"/>
          <w:sz w:val="24"/>
        </w:rPr>
        <w:t>strengthen</w:t>
      </w:r>
      <w:r w:rsidRPr="00202D6F">
        <w:rPr>
          <w:rFonts w:ascii="Times" w:hAnsi="Times"/>
          <w:sz w:val="24"/>
        </w:rPr>
        <w:t xml:space="preserve"> education quality by means of appropriate curriculum and pedagogical reforms focusing on the process of learning, student-</w:t>
      </w:r>
      <w:proofErr w:type="spellStart"/>
      <w:r w:rsidRPr="00202D6F">
        <w:rPr>
          <w:rFonts w:ascii="Times" w:hAnsi="Times"/>
          <w:sz w:val="24"/>
        </w:rPr>
        <w:t>centred</w:t>
      </w:r>
      <w:proofErr w:type="spellEnd"/>
      <w:r w:rsidRPr="00202D6F">
        <w:rPr>
          <w:rFonts w:ascii="Times" w:hAnsi="Times"/>
          <w:sz w:val="24"/>
        </w:rPr>
        <w:t xml:space="preserve"> pedagogies </w:t>
      </w:r>
      <w:proofErr w:type="spellStart"/>
      <w:r w:rsidRPr="00202D6F">
        <w:rPr>
          <w:rFonts w:ascii="Times" w:hAnsi="Times"/>
          <w:sz w:val="24"/>
        </w:rPr>
        <w:t>centring</w:t>
      </w:r>
      <w:proofErr w:type="spellEnd"/>
      <w:r w:rsidRPr="00202D6F">
        <w:rPr>
          <w:rFonts w:ascii="Times" w:hAnsi="Times"/>
          <w:sz w:val="24"/>
        </w:rPr>
        <w:t xml:space="preserve"> on the fostering of student autonomy and independence gain wide endorsement among home scholars  (e.g. Reyes</w:t>
      </w:r>
      <w:r w:rsidRPr="00202D6F">
        <w:rPr>
          <w:rFonts w:ascii="Times" w:hAnsi="Times" w:hint="eastAsia"/>
          <w:sz w:val="24"/>
        </w:rPr>
        <w:t xml:space="preserve"> et al., </w:t>
      </w:r>
      <w:r w:rsidRPr="00202D6F">
        <w:rPr>
          <w:rFonts w:ascii="Times" w:hAnsi="Times"/>
          <w:sz w:val="24"/>
        </w:rPr>
        <w:t>201</w:t>
      </w:r>
      <w:r w:rsidRPr="00202D6F">
        <w:rPr>
          <w:rFonts w:ascii="Times" w:hAnsi="Times" w:hint="eastAsia"/>
          <w:sz w:val="24"/>
        </w:rPr>
        <w:t>8</w:t>
      </w:r>
      <w:r w:rsidRPr="00202D6F">
        <w:rPr>
          <w:rFonts w:ascii="Times" w:hAnsi="Times"/>
          <w:sz w:val="24"/>
        </w:rPr>
        <w:t>; Yin</w:t>
      </w:r>
      <w:r w:rsidRPr="00202D6F">
        <w:rPr>
          <w:rFonts w:ascii="Times" w:hAnsi="Times" w:hint="eastAsia"/>
          <w:sz w:val="24"/>
        </w:rPr>
        <w:t xml:space="preserve"> et al., </w:t>
      </w:r>
      <w:r w:rsidRPr="00202D6F">
        <w:rPr>
          <w:rFonts w:ascii="Times" w:hAnsi="Times"/>
          <w:sz w:val="24"/>
        </w:rPr>
        <w:t>2016).  </w:t>
      </w:r>
    </w:p>
    <w:p w14:paraId="592B367C" w14:textId="77777777" w:rsidR="00723D37" w:rsidRPr="00202D6F" w:rsidRDefault="00723D37" w:rsidP="00723D37">
      <w:pPr>
        <w:spacing w:line="360" w:lineRule="auto"/>
        <w:rPr>
          <w:rFonts w:ascii="Times" w:hAnsi="Times"/>
          <w:b/>
          <w:bCs/>
          <w:sz w:val="24"/>
        </w:rPr>
      </w:pPr>
      <w:r w:rsidRPr="00202D6F">
        <w:rPr>
          <w:rFonts w:ascii="Times" w:hAnsi="Times"/>
          <w:sz w:val="24"/>
        </w:rPr>
        <w:t>Coupled with such listed goals was re-examination of traditional teaching/learning methods in Chin</w:t>
      </w:r>
      <w:r w:rsidRPr="00202D6F">
        <w:rPr>
          <w:rFonts w:ascii="Times" w:hAnsi="Times" w:hint="eastAsia"/>
          <w:sz w:val="24"/>
        </w:rPr>
        <w:t>ese</w:t>
      </w:r>
      <w:r w:rsidRPr="00202D6F">
        <w:rPr>
          <w:rFonts w:ascii="Times" w:hAnsi="Times"/>
          <w:sz w:val="24"/>
        </w:rPr>
        <w:t xml:space="preserve"> HE, though mainly constrained to the most prestigious universities</w:t>
      </w:r>
      <w:r w:rsidRPr="00202D6F">
        <w:rPr>
          <w:rFonts w:ascii="Times" w:hAnsi="Times" w:hint="eastAsia"/>
          <w:sz w:val="24"/>
        </w:rPr>
        <w:t xml:space="preserve">. </w:t>
      </w:r>
      <w:r w:rsidRPr="00202D6F">
        <w:rPr>
          <w:rFonts w:ascii="Times" w:hAnsi="Times"/>
          <w:sz w:val="24"/>
        </w:rPr>
        <w:t xml:space="preserve">In Tsinghua University, for instance, a reform </w:t>
      </w:r>
      <w:proofErr w:type="spellStart"/>
      <w:r w:rsidRPr="00202D6F">
        <w:rPr>
          <w:rFonts w:ascii="Times" w:hAnsi="Times"/>
          <w:sz w:val="24"/>
        </w:rPr>
        <w:t>programme</w:t>
      </w:r>
      <w:proofErr w:type="spellEnd"/>
      <w:r w:rsidRPr="00202D6F">
        <w:rPr>
          <w:rFonts w:ascii="Times" w:hAnsi="Times"/>
          <w:sz w:val="24"/>
        </w:rPr>
        <w:t xml:space="preserve"> was initiated in 2014, targeting innovative talent cultivation by holistic teaching and learning reforms. Multiple measures were adopted, transferring pedagogical approaches from teacher-</w:t>
      </w:r>
      <w:proofErr w:type="spellStart"/>
      <w:r w:rsidRPr="00202D6F">
        <w:rPr>
          <w:rFonts w:ascii="Times" w:hAnsi="Times"/>
          <w:sz w:val="24"/>
        </w:rPr>
        <w:t>centred</w:t>
      </w:r>
      <w:proofErr w:type="spellEnd"/>
      <w:r w:rsidRPr="00202D6F">
        <w:rPr>
          <w:rFonts w:ascii="Times" w:hAnsi="Times"/>
          <w:sz w:val="24"/>
        </w:rPr>
        <w:t xml:space="preserve"> to student-</w:t>
      </w:r>
      <w:proofErr w:type="spellStart"/>
      <w:r w:rsidRPr="00202D6F">
        <w:rPr>
          <w:rFonts w:ascii="Times" w:hAnsi="Times"/>
          <w:sz w:val="24"/>
        </w:rPr>
        <w:t>centred</w:t>
      </w:r>
      <w:proofErr w:type="spellEnd"/>
      <w:r w:rsidRPr="00202D6F">
        <w:rPr>
          <w:rFonts w:ascii="Times" w:hAnsi="Times"/>
          <w:sz w:val="24"/>
        </w:rPr>
        <w:t xml:space="preserve">, together with promoting a more interactive atmosphere in teacher-student and student-student relationships. Such measures have been </w:t>
      </w:r>
      <w:proofErr w:type="spellStart"/>
      <w:r w:rsidRPr="00202D6F">
        <w:rPr>
          <w:rFonts w:ascii="Times" w:hAnsi="Times"/>
          <w:sz w:val="24"/>
        </w:rPr>
        <w:t>recognised</w:t>
      </w:r>
      <w:proofErr w:type="spellEnd"/>
      <w:r w:rsidRPr="00202D6F">
        <w:rPr>
          <w:rFonts w:ascii="Times" w:hAnsi="Times"/>
          <w:sz w:val="24"/>
        </w:rPr>
        <w:t xml:space="preserve"> by Chen Jining, the former president of Tsinghua University, stating that the positive outcomes of such measures can be relevant to Chin</w:t>
      </w:r>
      <w:r w:rsidRPr="00202D6F">
        <w:rPr>
          <w:rFonts w:ascii="Times" w:hAnsi="Times" w:hint="eastAsia"/>
          <w:sz w:val="24"/>
        </w:rPr>
        <w:t>ese</w:t>
      </w:r>
      <w:r w:rsidRPr="00202D6F">
        <w:rPr>
          <w:rFonts w:ascii="Times" w:hAnsi="Times"/>
          <w:sz w:val="24"/>
        </w:rPr>
        <w:t xml:space="preserve"> HE reform. Chen also highlighted the timely amendments of such measures to help nurture student competence in innovation and critical thinking.  </w:t>
      </w:r>
    </w:p>
    <w:p w14:paraId="69D628AF" w14:textId="36600793" w:rsidR="00723D37" w:rsidRPr="00202D6F" w:rsidRDefault="00723D37" w:rsidP="009A0B8C">
      <w:pPr>
        <w:spacing w:line="360" w:lineRule="auto"/>
        <w:outlineLvl w:val="3"/>
        <w:rPr>
          <w:rFonts w:ascii="Times" w:hAnsi="Times"/>
          <w:b/>
          <w:bCs/>
          <w:i/>
          <w:iCs/>
          <w:sz w:val="24"/>
          <w:u w:val="single"/>
        </w:rPr>
      </w:pPr>
      <w:bookmarkStart w:id="26" w:name="_Toc204761731"/>
      <w:r w:rsidRPr="00202D6F">
        <w:rPr>
          <w:rFonts w:ascii="Times" w:hAnsi="Times" w:hint="eastAsia"/>
          <w:b/>
          <w:bCs/>
          <w:i/>
          <w:iCs/>
          <w:sz w:val="24"/>
          <w:u w:val="single"/>
        </w:rPr>
        <w:lastRenderedPageBreak/>
        <w:t>2.6.2.2</w:t>
      </w:r>
      <w:r w:rsidRPr="00202D6F">
        <w:rPr>
          <w:rFonts w:ascii="Times" w:hAnsi="Times"/>
          <w:b/>
          <w:bCs/>
          <w:i/>
          <w:iCs/>
          <w:sz w:val="24"/>
          <w:u w:val="single"/>
        </w:rPr>
        <w:t xml:space="preserve"> The dilemma between learner-centric and teacher-centric pedagog</w:t>
      </w:r>
      <w:r w:rsidR="009A0B8C" w:rsidRPr="00202D6F">
        <w:rPr>
          <w:rFonts w:ascii="Times" w:hAnsi="Times" w:hint="eastAsia"/>
          <w:b/>
          <w:bCs/>
          <w:i/>
          <w:iCs/>
          <w:sz w:val="24"/>
          <w:u w:val="single"/>
        </w:rPr>
        <w:t>y</w:t>
      </w:r>
      <w:bookmarkEnd w:id="26"/>
      <w:r w:rsidRPr="00202D6F">
        <w:rPr>
          <w:rFonts w:ascii="Times" w:hAnsi="Times"/>
          <w:b/>
          <w:bCs/>
          <w:i/>
          <w:iCs/>
          <w:sz w:val="24"/>
          <w:u w:val="single"/>
        </w:rPr>
        <w:t> </w:t>
      </w:r>
    </w:p>
    <w:p w14:paraId="57E3A228" w14:textId="77777777" w:rsidR="00723D37" w:rsidRPr="00202D6F" w:rsidRDefault="00723D37" w:rsidP="00723D37">
      <w:pPr>
        <w:spacing w:line="360" w:lineRule="auto"/>
        <w:rPr>
          <w:rFonts w:ascii="Times" w:hAnsi="Times"/>
          <w:sz w:val="24"/>
        </w:rPr>
      </w:pPr>
      <w:proofErr w:type="spellStart"/>
      <w:r w:rsidRPr="00202D6F">
        <w:rPr>
          <w:rFonts w:ascii="Times" w:hAnsi="Times"/>
          <w:sz w:val="24"/>
        </w:rPr>
        <w:t>Dello</w:t>
      </w:r>
      <w:proofErr w:type="spellEnd"/>
      <w:r w:rsidRPr="00202D6F">
        <w:rPr>
          <w:rFonts w:ascii="Times" w:hAnsi="Times"/>
          <w:sz w:val="24"/>
        </w:rPr>
        <w:t>-Iacovo (2009) noted the trend in Chinese HE where traditional teacher-</w:t>
      </w:r>
      <w:proofErr w:type="spellStart"/>
      <w:r w:rsidRPr="00202D6F">
        <w:rPr>
          <w:rFonts w:ascii="Times" w:hAnsi="Times"/>
          <w:sz w:val="24"/>
        </w:rPr>
        <w:t>centred</w:t>
      </w:r>
      <w:proofErr w:type="spellEnd"/>
      <w:r w:rsidRPr="00202D6F">
        <w:rPr>
          <w:rFonts w:ascii="Times" w:hAnsi="Times"/>
          <w:sz w:val="24"/>
        </w:rPr>
        <w:t xml:space="preserve"> lecturing and rote learning were gradually superseded by student-</w:t>
      </w:r>
      <w:proofErr w:type="spellStart"/>
      <w:r w:rsidRPr="00202D6F">
        <w:rPr>
          <w:rFonts w:ascii="Times" w:hAnsi="Times"/>
          <w:sz w:val="24"/>
        </w:rPr>
        <w:t>centredness</w:t>
      </w:r>
      <w:proofErr w:type="spellEnd"/>
      <w:r w:rsidRPr="00202D6F">
        <w:rPr>
          <w:rFonts w:ascii="Times" w:hAnsi="Times"/>
          <w:sz w:val="24"/>
        </w:rPr>
        <w:t xml:space="preserve">, aiming to enhance student motivation, positioning them as active participants in the learning process, and encouraging student-teacher and student-student interactions in learning. Nonetheless, the new teaching paradigm did not gain wide recognition in China until 2018, when the </w:t>
      </w:r>
      <w:proofErr w:type="spellStart"/>
      <w:r w:rsidRPr="00202D6F">
        <w:rPr>
          <w:rFonts w:ascii="Times" w:hAnsi="Times"/>
          <w:sz w:val="24"/>
        </w:rPr>
        <w:t>MoE</w:t>
      </w:r>
      <w:proofErr w:type="spellEnd"/>
      <w:r w:rsidRPr="00202D6F">
        <w:rPr>
          <w:rFonts w:ascii="Times" w:hAnsi="Times"/>
          <w:sz w:val="24"/>
        </w:rPr>
        <w:t xml:space="preserve"> determined to improve the quality of undergraduate education (</w:t>
      </w:r>
      <w:r w:rsidRPr="00202D6F">
        <w:rPr>
          <w:rFonts w:ascii="Times" w:hAnsi="Times" w:hint="eastAsia"/>
          <w:sz w:val="24"/>
        </w:rPr>
        <w:t>Yin &amp; Wang, 2015</w:t>
      </w:r>
      <w:r w:rsidRPr="00202D6F">
        <w:rPr>
          <w:rFonts w:ascii="Times" w:hAnsi="Times"/>
          <w:sz w:val="24"/>
        </w:rPr>
        <w:t>). A set of student-</w:t>
      </w:r>
      <w:proofErr w:type="spellStart"/>
      <w:r w:rsidRPr="00202D6F">
        <w:rPr>
          <w:rFonts w:ascii="Times" w:hAnsi="Times"/>
          <w:sz w:val="24"/>
        </w:rPr>
        <w:t>centred</w:t>
      </w:r>
      <w:proofErr w:type="spellEnd"/>
      <w:r w:rsidRPr="00202D6F">
        <w:rPr>
          <w:rFonts w:ascii="Times" w:hAnsi="Times"/>
          <w:sz w:val="24"/>
        </w:rPr>
        <w:t xml:space="preserve"> pedagogies were then considered </w:t>
      </w:r>
      <w:proofErr w:type="spellStart"/>
      <w:r w:rsidRPr="00202D6F">
        <w:rPr>
          <w:rFonts w:ascii="Times" w:hAnsi="Times"/>
          <w:sz w:val="24"/>
        </w:rPr>
        <w:t>favourable</w:t>
      </w:r>
      <w:proofErr w:type="spellEnd"/>
      <w:r w:rsidRPr="00202D6F">
        <w:rPr>
          <w:rFonts w:ascii="Times" w:hAnsi="Times"/>
          <w:sz w:val="24"/>
        </w:rPr>
        <w:t>.  </w:t>
      </w:r>
    </w:p>
    <w:p w14:paraId="52D0B78A" w14:textId="6336804D" w:rsidR="00723D37" w:rsidRPr="00202D6F" w:rsidRDefault="00723D37" w:rsidP="00723D37">
      <w:pPr>
        <w:spacing w:line="360" w:lineRule="auto"/>
        <w:rPr>
          <w:rFonts w:ascii="Times" w:hAnsi="Times"/>
          <w:sz w:val="24"/>
        </w:rPr>
      </w:pPr>
      <w:r w:rsidRPr="00202D6F">
        <w:rPr>
          <w:rFonts w:ascii="Times" w:hAnsi="Times"/>
          <w:sz w:val="24"/>
        </w:rPr>
        <w:t>Despite the scholarly/governmental predilection for learner-</w:t>
      </w:r>
      <w:proofErr w:type="spellStart"/>
      <w:r w:rsidRPr="00202D6F">
        <w:rPr>
          <w:rFonts w:ascii="Times" w:hAnsi="Times"/>
          <w:sz w:val="24"/>
        </w:rPr>
        <w:t>cerntred</w:t>
      </w:r>
      <w:proofErr w:type="spellEnd"/>
      <w:r w:rsidRPr="00202D6F">
        <w:rPr>
          <w:rFonts w:ascii="Times" w:hAnsi="Times"/>
          <w:sz w:val="24"/>
        </w:rPr>
        <w:t xml:space="preserve"> pedagogic approaches in Chinese HE, pedagogic use by university lecturers remains a sporadic, individual act, subject to personal understanding of teaching (</w:t>
      </w:r>
      <w:proofErr w:type="spellStart"/>
      <w:r w:rsidRPr="00202D6F">
        <w:rPr>
          <w:rFonts w:ascii="Times" w:hAnsi="Times"/>
          <w:sz w:val="24"/>
        </w:rPr>
        <w:t>Prossser</w:t>
      </w:r>
      <w:proofErr w:type="spellEnd"/>
      <w:r w:rsidRPr="00202D6F">
        <w:rPr>
          <w:rFonts w:ascii="Times" w:hAnsi="Times"/>
          <w:sz w:val="24"/>
        </w:rPr>
        <w:t xml:space="preserve"> &amp; </w:t>
      </w:r>
      <w:proofErr w:type="spellStart"/>
      <w:r w:rsidRPr="00202D6F">
        <w:rPr>
          <w:rFonts w:ascii="Times" w:hAnsi="Times"/>
          <w:sz w:val="24"/>
        </w:rPr>
        <w:t>Trigwell</w:t>
      </w:r>
      <w:proofErr w:type="spellEnd"/>
      <w:r w:rsidRPr="00202D6F">
        <w:rPr>
          <w:rFonts w:ascii="Times" w:hAnsi="Times"/>
          <w:sz w:val="24"/>
        </w:rPr>
        <w:t xml:space="preserve">, 1999, </w:t>
      </w:r>
      <w:r w:rsidRPr="00202D6F">
        <w:rPr>
          <w:rFonts w:ascii="Times" w:hAnsi="Times" w:hint="eastAsia"/>
          <w:sz w:val="24"/>
        </w:rPr>
        <w:t>p.</w:t>
      </w:r>
      <w:r w:rsidRPr="00202D6F">
        <w:rPr>
          <w:rFonts w:ascii="Times" w:hAnsi="Times"/>
          <w:sz w:val="24"/>
        </w:rPr>
        <w:t>206). The use of content-, lecturer-, or learner-</w:t>
      </w:r>
      <w:proofErr w:type="spellStart"/>
      <w:r w:rsidRPr="00202D6F">
        <w:rPr>
          <w:rFonts w:ascii="Times" w:hAnsi="Times"/>
          <w:sz w:val="24"/>
        </w:rPr>
        <w:t>centred</w:t>
      </w:r>
      <w:proofErr w:type="spellEnd"/>
      <w:r w:rsidRPr="00202D6F">
        <w:rPr>
          <w:rFonts w:ascii="Times" w:hAnsi="Times"/>
          <w:sz w:val="24"/>
        </w:rPr>
        <w:t xml:space="preserve"> pedagogic approaches, by the same token, is pre-conditioned by lecturers’ perception of teaching as either concerned with knowledge transmission or a facilitative </w:t>
      </w:r>
      <w:proofErr w:type="spellStart"/>
      <w:r w:rsidRPr="00202D6F">
        <w:rPr>
          <w:rFonts w:ascii="Times" w:hAnsi="Times"/>
          <w:sz w:val="24"/>
        </w:rPr>
        <w:t>endeavour</w:t>
      </w:r>
      <w:proofErr w:type="spellEnd"/>
      <w:r w:rsidRPr="00202D6F">
        <w:rPr>
          <w:rFonts w:ascii="Times" w:hAnsi="Times"/>
          <w:sz w:val="24"/>
        </w:rPr>
        <w:t xml:space="preserve"> (Yin</w:t>
      </w:r>
      <w:r w:rsidRPr="00202D6F">
        <w:rPr>
          <w:rFonts w:ascii="Times" w:hAnsi="Times" w:hint="eastAsia"/>
          <w:sz w:val="24"/>
        </w:rPr>
        <w:t xml:space="preserve"> et al.,</w:t>
      </w:r>
      <w:r w:rsidRPr="00202D6F">
        <w:rPr>
          <w:rFonts w:ascii="Times" w:hAnsi="Times"/>
          <w:sz w:val="24"/>
        </w:rPr>
        <w:t xml:space="preserve"> 2017). The five broad pedagogical approaches as </w:t>
      </w:r>
      <w:proofErr w:type="spellStart"/>
      <w:r w:rsidRPr="00202D6F">
        <w:rPr>
          <w:rFonts w:ascii="Times" w:hAnsi="Times"/>
          <w:sz w:val="24"/>
        </w:rPr>
        <w:t>categorised</w:t>
      </w:r>
      <w:proofErr w:type="spellEnd"/>
      <w:r w:rsidRPr="00202D6F">
        <w:rPr>
          <w:rFonts w:ascii="Times" w:hAnsi="Times"/>
          <w:sz w:val="24"/>
        </w:rPr>
        <w:t xml:space="preserve"> by </w:t>
      </w:r>
      <w:proofErr w:type="spellStart"/>
      <w:r w:rsidRPr="00202D6F">
        <w:rPr>
          <w:rFonts w:ascii="Times" w:hAnsi="Times"/>
          <w:sz w:val="24"/>
        </w:rPr>
        <w:t>Trigwell</w:t>
      </w:r>
      <w:proofErr w:type="spellEnd"/>
      <w:r w:rsidRPr="00202D6F">
        <w:rPr>
          <w:rFonts w:ascii="Times" w:hAnsi="Times"/>
          <w:sz w:val="24"/>
        </w:rPr>
        <w:t xml:space="preserve">, Prosser and Taylor (1994) stand in a </w:t>
      </w:r>
      <w:proofErr w:type="spellStart"/>
      <w:r w:rsidRPr="00202D6F">
        <w:rPr>
          <w:rFonts w:ascii="Times" w:hAnsi="Times"/>
          <w:sz w:val="24"/>
        </w:rPr>
        <w:t>polarised</w:t>
      </w:r>
      <w:proofErr w:type="spellEnd"/>
      <w:r w:rsidRPr="00202D6F">
        <w:rPr>
          <w:rFonts w:ascii="Times" w:hAnsi="Times"/>
          <w:sz w:val="24"/>
        </w:rPr>
        <w:t xml:space="preserve"> set, placing teacher-</w:t>
      </w:r>
      <w:proofErr w:type="spellStart"/>
      <w:r w:rsidRPr="00202D6F">
        <w:rPr>
          <w:rFonts w:ascii="Times" w:hAnsi="Times"/>
          <w:sz w:val="24"/>
        </w:rPr>
        <w:t>centred</w:t>
      </w:r>
      <w:proofErr w:type="spellEnd"/>
      <w:r w:rsidRPr="00202D6F">
        <w:rPr>
          <w:rFonts w:ascii="Times" w:hAnsi="Times"/>
          <w:sz w:val="24"/>
        </w:rPr>
        <w:t xml:space="preserve"> and student-</w:t>
      </w:r>
      <w:proofErr w:type="spellStart"/>
      <w:r w:rsidRPr="00202D6F">
        <w:rPr>
          <w:rFonts w:ascii="Times" w:hAnsi="Times"/>
          <w:sz w:val="24"/>
        </w:rPr>
        <w:t>centred</w:t>
      </w:r>
      <w:proofErr w:type="spellEnd"/>
      <w:r w:rsidRPr="00202D6F">
        <w:rPr>
          <w:rFonts w:ascii="Times" w:hAnsi="Times"/>
          <w:sz w:val="24"/>
        </w:rPr>
        <w:t xml:space="preserve"> approaches at the two extremes. While the former alleviates teacher pressure in delivering course content, the latter is more conducive to student active knowledge construction and use of pre-existing knowledge (Lindblom-</w:t>
      </w:r>
      <w:proofErr w:type="spellStart"/>
      <w:r w:rsidRPr="00202D6F">
        <w:rPr>
          <w:rFonts w:ascii="Times" w:hAnsi="Times"/>
          <w:sz w:val="24"/>
        </w:rPr>
        <w:t>Ylanne</w:t>
      </w:r>
      <w:proofErr w:type="spellEnd"/>
      <w:r w:rsidRPr="00202D6F">
        <w:rPr>
          <w:rFonts w:ascii="Times" w:hAnsi="Times"/>
          <w:sz w:val="24"/>
        </w:rPr>
        <w:t xml:space="preserve"> et al., 2006). Such </w:t>
      </w:r>
      <w:proofErr w:type="spellStart"/>
      <w:r w:rsidRPr="00202D6F">
        <w:rPr>
          <w:rFonts w:ascii="Times" w:hAnsi="Times"/>
          <w:sz w:val="24"/>
        </w:rPr>
        <w:t>categorisation</w:t>
      </w:r>
      <w:proofErr w:type="spellEnd"/>
      <w:r w:rsidRPr="00202D6F">
        <w:rPr>
          <w:rFonts w:ascii="Times" w:hAnsi="Times"/>
          <w:sz w:val="24"/>
        </w:rPr>
        <w:t>, albeit partially flawed (Prosser</w:t>
      </w:r>
      <w:r w:rsidRPr="00202D6F">
        <w:rPr>
          <w:rFonts w:ascii="Times" w:hAnsi="Times" w:hint="eastAsia"/>
          <w:sz w:val="24"/>
        </w:rPr>
        <w:t xml:space="preserve"> &amp;</w:t>
      </w:r>
      <w:r w:rsidRPr="00202D6F">
        <w:rPr>
          <w:rFonts w:ascii="Times" w:hAnsi="Times"/>
          <w:sz w:val="24"/>
        </w:rPr>
        <w:t xml:space="preserve"> </w:t>
      </w:r>
      <w:proofErr w:type="spellStart"/>
      <w:r w:rsidRPr="00202D6F">
        <w:rPr>
          <w:rFonts w:ascii="Times" w:hAnsi="Times"/>
          <w:sz w:val="24"/>
        </w:rPr>
        <w:t>Trigwell</w:t>
      </w:r>
      <w:proofErr w:type="spellEnd"/>
      <w:r w:rsidRPr="00202D6F">
        <w:rPr>
          <w:rFonts w:ascii="Times" w:hAnsi="Times"/>
          <w:sz w:val="24"/>
        </w:rPr>
        <w:t xml:space="preserve">, 2006), has provoked scholarly interest in pedagogical approaches in relation to learning; however, this </w:t>
      </w:r>
      <w:r w:rsidR="00DC4C12" w:rsidRPr="00202D6F">
        <w:rPr>
          <w:rFonts w:ascii="Times" w:hAnsi="Times"/>
          <w:sz w:val="24"/>
        </w:rPr>
        <w:t>is mainly</w:t>
      </w:r>
      <w:r w:rsidRPr="00202D6F">
        <w:rPr>
          <w:rFonts w:ascii="Times" w:hAnsi="Times"/>
          <w:sz w:val="24"/>
        </w:rPr>
        <w:t xml:space="preserve"> in reference to western scholarship. The necessity of examining lecturers’ pedagogical use in non-western contexts is pronounced. China provides an especially pertinent site for such research, given the ongoing transition from teacher-</w:t>
      </w:r>
      <w:proofErr w:type="spellStart"/>
      <w:r w:rsidRPr="00202D6F">
        <w:rPr>
          <w:rFonts w:ascii="Times" w:hAnsi="Times"/>
          <w:sz w:val="24"/>
        </w:rPr>
        <w:t>centred</w:t>
      </w:r>
      <w:proofErr w:type="spellEnd"/>
      <w:r w:rsidRPr="00202D6F">
        <w:rPr>
          <w:rFonts w:ascii="Times" w:hAnsi="Times"/>
          <w:sz w:val="24"/>
        </w:rPr>
        <w:t xml:space="preserve"> to learner-</w:t>
      </w:r>
      <w:proofErr w:type="spellStart"/>
      <w:r w:rsidRPr="00202D6F">
        <w:rPr>
          <w:rFonts w:ascii="Times" w:hAnsi="Times"/>
          <w:sz w:val="24"/>
        </w:rPr>
        <w:t>centred</w:t>
      </w:r>
      <w:proofErr w:type="spellEnd"/>
      <w:r w:rsidRPr="00202D6F">
        <w:rPr>
          <w:rFonts w:ascii="Times" w:hAnsi="Times"/>
          <w:sz w:val="24"/>
        </w:rPr>
        <w:t xml:space="preserve"> teaching in its HE </w:t>
      </w:r>
      <w:proofErr w:type="gramStart"/>
      <w:r w:rsidRPr="00202D6F">
        <w:rPr>
          <w:rFonts w:ascii="Times" w:hAnsi="Times"/>
          <w:sz w:val="24"/>
        </w:rPr>
        <w:t>sector</w:t>
      </w:r>
      <w:proofErr w:type="gramEnd"/>
      <w:r w:rsidRPr="00202D6F">
        <w:rPr>
          <w:rFonts w:ascii="Times" w:hAnsi="Times"/>
          <w:sz w:val="24"/>
        </w:rPr>
        <w:t xml:space="preserve"> (Yi</w:t>
      </w:r>
      <w:r w:rsidRPr="00202D6F">
        <w:rPr>
          <w:rFonts w:ascii="Times" w:hAnsi="Times" w:hint="eastAsia"/>
          <w:sz w:val="24"/>
        </w:rPr>
        <w:t xml:space="preserve">n et al., </w:t>
      </w:r>
      <w:r w:rsidRPr="00202D6F">
        <w:rPr>
          <w:rFonts w:ascii="Times" w:hAnsi="Times"/>
          <w:sz w:val="24"/>
        </w:rPr>
        <w:t>2017).  </w:t>
      </w:r>
    </w:p>
    <w:p w14:paraId="2C1E0F43" w14:textId="77777777" w:rsidR="00723D37" w:rsidRPr="00202D6F" w:rsidRDefault="00723D37" w:rsidP="00723D37">
      <w:pPr>
        <w:spacing w:line="360" w:lineRule="auto"/>
        <w:rPr>
          <w:rFonts w:ascii="Times" w:hAnsi="Times"/>
          <w:sz w:val="24"/>
        </w:rPr>
      </w:pPr>
      <w:r w:rsidRPr="00202D6F">
        <w:rPr>
          <w:rFonts w:ascii="Times" w:hAnsi="Times"/>
          <w:sz w:val="24"/>
        </w:rPr>
        <w:t xml:space="preserve">Notwithstanding governmental efforts to transport Western educational principles to a domestic setting since 1911, and the </w:t>
      </w:r>
      <w:proofErr w:type="spellStart"/>
      <w:r w:rsidRPr="00202D6F">
        <w:rPr>
          <w:rFonts w:ascii="Times" w:hAnsi="Times"/>
          <w:sz w:val="24"/>
        </w:rPr>
        <w:t>prioritisation</w:t>
      </w:r>
      <w:proofErr w:type="spellEnd"/>
      <w:r w:rsidRPr="00202D6F">
        <w:rPr>
          <w:rFonts w:ascii="Times" w:hAnsi="Times"/>
          <w:sz w:val="24"/>
        </w:rPr>
        <w:t xml:space="preserve"> of teaching quality by HE policy makers in China (</w:t>
      </w:r>
      <w:r w:rsidRPr="00202D6F">
        <w:rPr>
          <w:rFonts w:ascii="Times" w:hAnsi="Times" w:hint="eastAsia"/>
          <w:sz w:val="24"/>
        </w:rPr>
        <w:t>Zhang &amp; Liu, 2022</w:t>
      </w:r>
      <w:r w:rsidRPr="00202D6F">
        <w:rPr>
          <w:rFonts w:ascii="Times" w:hAnsi="Times"/>
          <w:sz w:val="24"/>
        </w:rPr>
        <w:t xml:space="preserve">), modes of teaching in Chinese HE hitherto </w:t>
      </w:r>
      <w:proofErr w:type="gramStart"/>
      <w:r w:rsidRPr="00202D6F">
        <w:rPr>
          <w:rFonts w:ascii="Times" w:hAnsi="Times"/>
          <w:sz w:val="24"/>
        </w:rPr>
        <w:lastRenderedPageBreak/>
        <w:t>remain</w:t>
      </w:r>
      <w:proofErr w:type="gramEnd"/>
      <w:r w:rsidRPr="00202D6F">
        <w:rPr>
          <w:rFonts w:ascii="Times" w:hAnsi="Times"/>
          <w:sz w:val="24"/>
        </w:rPr>
        <w:t xml:space="preserve"> largely teacher-</w:t>
      </w:r>
      <w:proofErr w:type="spellStart"/>
      <w:r w:rsidRPr="00202D6F">
        <w:rPr>
          <w:rFonts w:ascii="Times" w:hAnsi="Times"/>
          <w:sz w:val="24"/>
        </w:rPr>
        <w:t>centred</w:t>
      </w:r>
      <w:proofErr w:type="spellEnd"/>
      <w:r w:rsidRPr="00202D6F">
        <w:rPr>
          <w:rFonts w:ascii="Times" w:hAnsi="Times"/>
          <w:sz w:val="24"/>
        </w:rPr>
        <w:t xml:space="preserve"> </w:t>
      </w:r>
      <w:r w:rsidRPr="00202D6F">
        <w:rPr>
          <w:rFonts w:ascii="Times" w:hAnsi="Times" w:hint="eastAsia"/>
          <w:sz w:val="24"/>
        </w:rPr>
        <w:t>(Zhang, 2021</w:t>
      </w:r>
      <w:r w:rsidRPr="00202D6F">
        <w:rPr>
          <w:rFonts w:ascii="Times" w:hAnsi="Times"/>
          <w:sz w:val="24"/>
        </w:rPr>
        <w:t>). This is the same as the typical pedagogical approach in China, as highlighted by Paine (1992), which is text-intense, teacher-</w:t>
      </w:r>
      <w:proofErr w:type="spellStart"/>
      <w:r w:rsidRPr="00202D6F">
        <w:rPr>
          <w:rFonts w:ascii="Times" w:hAnsi="Times"/>
          <w:sz w:val="24"/>
        </w:rPr>
        <w:t>centred</w:t>
      </w:r>
      <w:proofErr w:type="spellEnd"/>
      <w:r w:rsidRPr="00202D6F">
        <w:rPr>
          <w:rFonts w:ascii="Times" w:hAnsi="Times"/>
          <w:sz w:val="24"/>
        </w:rPr>
        <w:t xml:space="preserve"> and subject-oriented. Teaching at the tertiary level, therefore, is also carried out in ways supportive of text-</w:t>
      </w:r>
      <w:proofErr w:type="spellStart"/>
      <w:r w:rsidRPr="00202D6F">
        <w:rPr>
          <w:rFonts w:ascii="Times" w:hAnsi="Times"/>
          <w:sz w:val="24"/>
        </w:rPr>
        <w:t>orientedness</w:t>
      </w:r>
      <w:proofErr w:type="spellEnd"/>
      <w:r w:rsidRPr="00202D6F">
        <w:rPr>
          <w:rFonts w:ascii="Times" w:hAnsi="Times"/>
          <w:sz w:val="24"/>
        </w:rPr>
        <w:t xml:space="preserve"> and teacher-</w:t>
      </w:r>
      <w:proofErr w:type="spellStart"/>
      <w:r w:rsidRPr="00202D6F">
        <w:rPr>
          <w:rFonts w:ascii="Times" w:hAnsi="Times"/>
          <w:sz w:val="24"/>
        </w:rPr>
        <w:t>centredness</w:t>
      </w:r>
      <w:proofErr w:type="spellEnd"/>
      <w:r w:rsidRPr="00202D6F">
        <w:rPr>
          <w:rFonts w:ascii="Times" w:hAnsi="Times"/>
          <w:sz w:val="24"/>
        </w:rPr>
        <w:t xml:space="preserve">, e.g. the lecturing of subject knowledge and texts towards quantitative examinations. Such exclusive emphasis on subject, procedural and factual knowledge, however, suppresses the space for the training of other equally essential competences, e.g., problem-solving, critical thinking and independent learning. The side effects were exacerbated by the recruitment expansion and pay enrolling system in Chinese HE </w:t>
      </w:r>
      <w:proofErr w:type="gramStart"/>
      <w:r w:rsidRPr="00202D6F">
        <w:rPr>
          <w:rFonts w:ascii="Times" w:hAnsi="Times"/>
          <w:sz w:val="24"/>
        </w:rPr>
        <w:t>sector</w:t>
      </w:r>
      <w:proofErr w:type="gramEnd"/>
      <w:r w:rsidRPr="00202D6F">
        <w:rPr>
          <w:rFonts w:ascii="Times" w:hAnsi="Times"/>
          <w:sz w:val="24"/>
        </w:rPr>
        <w:t xml:space="preserve"> since the 1990s, resulting in deteriorated HE teaching conditions (Yin</w:t>
      </w:r>
      <w:r w:rsidRPr="00202D6F">
        <w:rPr>
          <w:rFonts w:ascii="Times" w:hAnsi="Times" w:hint="eastAsia"/>
          <w:sz w:val="24"/>
        </w:rPr>
        <w:t xml:space="preserve"> et al., </w:t>
      </w:r>
      <w:r w:rsidRPr="00202D6F">
        <w:rPr>
          <w:rFonts w:ascii="Times" w:hAnsi="Times"/>
          <w:sz w:val="24"/>
        </w:rPr>
        <w:t>201</w:t>
      </w:r>
      <w:r w:rsidRPr="00202D6F">
        <w:rPr>
          <w:rFonts w:ascii="Times" w:hAnsi="Times" w:hint="eastAsia"/>
          <w:sz w:val="24"/>
        </w:rPr>
        <w:t>7</w:t>
      </w:r>
      <w:r w:rsidRPr="00202D6F">
        <w:rPr>
          <w:rFonts w:ascii="Times" w:hAnsi="Times"/>
          <w:sz w:val="24"/>
        </w:rPr>
        <w:t>) and, concurrently, a diluted overall quality of Chinese HE and teaching (</w:t>
      </w:r>
      <w:proofErr w:type="spellStart"/>
      <w:r w:rsidRPr="00202D6F">
        <w:rPr>
          <w:rFonts w:ascii="Times" w:hAnsi="Times"/>
          <w:sz w:val="24"/>
        </w:rPr>
        <w:t>Hallinger</w:t>
      </w:r>
      <w:proofErr w:type="spellEnd"/>
      <w:r w:rsidRPr="00202D6F">
        <w:rPr>
          <w:rFonts w:ascii="Times" w:hAnsi="Times"/>
          <w:sz w:val="24"/>
        </w:rPr>
        <w:t xml:space="preserve"> &amp; Lu, 2013).  </w:t>
      </w:r>
    </w:p>
    <w:p w14:paraId="183C46EC" w14:textId="16FE2D9D" w:rsidR="00723D37" w:rsidRPr="00202D6F" w:rsidRDefault="00723D37" w:rsidP="00723D37">
      <w:pPr>
        <w:spacing w:line="360" w:lineRule="auto"/>
        <w:rPr>
          <w:rFonts w:ascii="Times" w:hAnsi="Times"/>
          <w:sz w:val="24"/>
        </w:rPr>
      </w:pPr>
      <w:proofErr w:type="spellStart"/>
      <w:r w:rsidRPr="00202D6F">
        <w:rPr>
          <w:rFonts w:ascii="Times" w:hAnsi="Times"/>
          <w:sz w:val="24"/>
        </w:rPr>
        <w:t>Internationalisation</w:t>
      </w:r>
      <w:proofErr w:type="spellEnd"/>
      <w:r w:rsidRPr="00202D6F">
        <w:rPr>
          <w:rFonts w:ascii="Times" w:hAnsi="Times"/>
          <w:sz w:val="24"/>
        </w:rPr>
        <w:t xml:space="preserve"> of education has various agendas worldwide (</w:t>
      </w:r>
      <w:proofErr w:type="spellStart"/>
      <w:r w:rsidRPr="00202D6F">
        <w:rPr>
          <w:rFonts w:ascii="Times" w:hAnsi="Times"/>
          <w:sz w:val="24"/>
        </w:rPr>
        <w:t>Ayoubi</w:t>
      </w:r>
      <w:proofErr w:type="spellEnd"/>
      <w:r w:rsidRPr="00202D6F">
        <w:rPr>
          <w:rFonts w:ascii="Times" w:hAnsi="Times"/>
          <w:sz w:val="24"/>
        </w:rPr>
        <w:t xml:space="preserve"> &amp; </w:t>
      </w:r>
      <w:proofErr w:type="spellStart"/>
      <w:r w:rsidRPr="00202D6F">
        <w:rPr>
          <w:rFonts w:ascii="Times" w:hAnsi="Times"/>
          <w:sz w:val="24"/>
        </w:rPr>
        <w:t>Massoud</w:t>
      </w:r>
      <w:proofErr w:type="spellEnd"/>
      <w:r w:rsidRPr="00202D6F">
        <w:rPr>
          <w:rFonts w:ascii="Times" w:hAnsi="Times"/>
          <w:sz w:val="24"/>
        </w:rPr>
        <w:t xml:space="preserve">, 2007; Guo &amp; Guo, 2016). The prevalence of </w:t>
      </w:r>
      <w:proofErr w:type="spellStart"/>
      <w:r w:rsidRPr="00202D6F">
        <w:rPr>
          <w:rFonts w:ascii="Times" w:hAnsi="Times"/>
          <w:sz w:val="24"/>
        </w:rPr>
        <w:t>internationalisation</w:t>
      </w:r>
      <w:proofErr w:type="spellEnd"/>
      <w:r w:rsidRPr="00202D6F">
        <w:rPr>
          <w:rFonts w:ascii="Times" w:hAnsi="Times"/>
          <w:sz w:val="24"/>
        </w:rPr>
        <w:t xml:space="preserve"> of education is particularly useful in the HE </w:t>
      </w:r>
      <w:proofErr w:type="gramStart"/>
      <w:r w:rsidRPr="00202D6F">
        <w:rPr>
          <w:rFonts w:ascii="Times" w:hAnsi="Times"/>
          <w:sz w:val="24"/>
        </w:rPr>
        <w:t>sector</w:t>
      </w:r>
      <w:proofErr w:type="gramEnd"/>
      <w:r w:rsidRPr="00202D6F">
        <w:rPr>
          <w:rFonts w:ascii="Times" w:hAnsi="Times"/>
          <w:sz w:val="24"/>
        </w:rPr>
        <w:t xml:space="preserve"> by transforming and diversifying educational norms, e.g., the transportation of pedagogy mainly from developed, ‘Western’ countries to developing ones </w:t>
      </w:r>
      <w:r w:rsidRPr="00202D6F">
        <w:rPr>
          <w:rFonts w:ascii="Times" w:hAnsi="Times" w:hint="eastAsia"/>
          <w:sz w:val="24"/>
        </w:rPr>
        <w:t xml:space="preserve">(Guo et al., 2020; </w:t>
      </w:r>
      <w:proofErr w:type="spellStart"/>
      <w:r w:rsidRPr="00202D6F">
        <w:rPr>
          <w:rFonts w:ascii="Times" w:hAnsi="Times"/>
          <w:sz w:val="24"/>
        </w:rPr>
        <w:t>Sperduti</w:t>
      </w:r>
      <w:proofErr w:type="spellEnd"/>
      <w:r w:rsidRPr="00202D6F">
        <w:rPr>
          <w:rFonts w:ascii="Times" w:hAnsi="Times"/>
          <w:sz w:val="24"/>
        </w:rPr>
        <w:t>, 2017). China is one such prominent case (</w:t>
      </w:r>
      <w:r w:rsidRPr="00202D6F">
        <w:rPr>
          <w:rFonts w:ascii="Times" w:hAnsi="Times" w:hint="eastAsia"/>
          <w:sz w:val="24"/>
        </w:rPr>
        <w:t>Huang, 2003; Yang, 2020</w:t>
      </w:r>
      <w:r w:rsidRPr="00202D6F">
        <w:rPr>
          <w:rFonts w:ascii="Times" w:hAnsi="Times"/>
          <w:sz w:val="24"/>
        </w:rPr>
        <w:t xml:space="preserve">). </w:t>
      </w:r>
      <w:r w:rsidR="004839CE" w:rsidRPr="00202D6F">
        <w:rPr>
          <w:rFonts w:ascii="Times" w:hAnsi="Times"/>
          <w:sz w:val="24"/>
        </w:rPr>
        <w:t>Following</w:t>
      </w:r>
      <w:r w:rsidRPr="00202D6F">
        <w:rPr>
          <w:rFonts w:ascii="Times" w:hAnsi="Times"/>
          <w:sz w:val="24"/>
        </w:rPr>
        <w:t xml:space="preserve"> the call by Deng Xiaoping to “gear education to the needs of </w:t>
      </w:r>
      <w:proofErr w:type="spellStart"/>
      <w:r w:rsidRPr="00202D6F">
        <w:rPr>
          <w:rFonts w:ascii="Times" w:hAnsi="Times"/>
          <w:sz w:val="24"/>
        </w:rPr>
        <w:t>modernisation</w:t>
      </w:r>
      <w:proofErr w:type="spellEnd"/>
      <w:r w:rsidRPr="00202D6F">
        <w:rPr>
          <w:rFonts w:ascii="Times" w:hAnsi="Times"/>
          <w:sz w:val="24"/>
        </w:rPr>
        <w:t>, the world and the future”, a set of pedagogical reforms were enacted over the past decades</w:t>
      </w:r>
      <w:r w:rsidRPr="00202D6F">
        <w:rPr>
          <w:rFonts w:ascii="Times" w:hAnsi="Times" w:hint="eastAsia"/>
          <w:sz w:val="24"/>
        </w:rPr>
        <w:t xml:space="preserve"> in China</w:t>
      </w:r>
      <w:r w:rsidRPr="00202D6F">
        <w:rPr>
          <w:rFonts w:ascii="Times" w:hAnsi="Times"/>
          <w:sz w:val="24"/>
        </w:rPr>
        <w:t xml:space="preserve"> (</w:t>
      </w:r>
      <w:r w:rsidRPr="00202D6F">
        <w:rPr>
          <w:rFonts w:ascii="Times" w:hAnsi="Times" w:hint="eastAsia"/>
          <w:sz w:val="24"/>
        </w:rPr>
        <w:t>Tan, 2017</w:t>
      </w:r>
      <w:r w:rsidRPr="00202D6F">
        <w:rPr>
          <w:rFonts w:ascii="Times" w:hAnsi="Times"/>
          <w:sz w:val="24"/>
        </w:rPr>
        <w:t>). Underlying these were tendencies to borrow educational practices, and the relevant guiding thoughts, capturing the interest of ‘the West’ - the U.S. and the U.K., for example (Tan &amp; Chua, 2015). The concept of a ‘learner-focused’ teaching approach (as an example of a ‘Western’ educational practice) was therefore introduced into Chin</w:t>
      </w:r>
      <w:r w:rsidRPr="00202D6F">
        <w:rPr>
          <w:rFonts w:ascii="Times" w:hAnsi="Times" w:hint="eastAsia"/>
          <w:sz w:val="24"/>
        </w:rPr>
        <w:t>ese</w:t>
      </w:r>
      <w:r w:rsidRPr="00202D6F">
        <w:rPr>
          <w:rFonts w:ascii="Times" w:hAnsi="Times"/>
          <w:sz w:val="24"/>
        </w:rPr>
        <w:t xml:space="preserve"> HE, alongside the transition from elite to mass education (</w:t>
      </w:r>
      <w:proofErr w:type="spellStart"/>
      <w:r w:rsidRPr="00202D6F">
        <w:rPr>
          <w:rFonts w:ascii="Times" w:hAnsi="Times"/>
          <w:sz w:val="24"/>
        </w:rPr>
        <w:t>Hallinger</w:t>
      </w:r>
      <w:proofErr w:type="spellEnd"/>
      <w:r w:rsidRPr="00202D6F">
        <w:rPr>
          <w:rFonts w:ascii="Times" w:hAnsi="Times"/>
          <w:sz w:val="24"/>
        </w:rPr>
        <w:t xml:space="preserve"> &amp; Lu, 2013). More recently, as a crucial mediator in promoting mobilities and knowledge communication, the Chinese HE sector has engaged more proactively in collaborations with its global counterparts, particularly Western countries, against the background of a highly competitive global knowledge economy (Liang</w:t>
      </w:r>
      <w:r w:rsidRPr="00202D6F">
        <w:rPr>
          <w:rFonts w:ascii="Times" w:hAnsi="Times" w:hint="eastAsia"/>
          <w:sz w:val="24"/>
        </w:rPr>
        <w:t xml:space="preserve"> et al.,</w:t>
      </w:r>
      <w:r w:rsidRPr="00202D6F">
        <w:rPr>
          <w:rFonts w:ascii="Times" w:hAnsi="Times"/>
          <w:sz w:val="24"/>
        </w:rPr>
        <w:t xml:space="preserve"> 2020). </w:t>
      </w:r>
      <w:proofErr w:type="gramStart"/>
      <w:r w:rsidRPr="00202D6F">
        <w:rPr>
          <w:rFonts w:ascii="Times" w:hAnsi="Times"/>
          <w:sz w:val="24"/>
        </w:rPr>
        <w:lastRenderedPageBreak/>
        <w:t>HE</w:t>
      </w:r>
      <w:proofErr w:type="gramEnd"/>
      <w:r w:rsidRPr="00202D6F">
        <w:rPr>
          <w:rFonts w:ascii="Times" w:hAnsi="Times"/>
          <w:sz w:val="24"/>
        </w:rPr>
        <w:t xml:space="preserve"> reform was initiated after the 1980s (</w:t>
      </w:r>
      <w:r w:rsidRPr="00202D6F">
        <w:rPr>
          <w:rFonts w:ascii="Times" w:hAnsi="Times" w:hint="eastAsia"/>
          <w:sz w:val="24"/>
        </w:rPr>
        <w:t>Xiong et al., 2022</w:t>
      </w:r>
      <w:r w:rsidRPr="00202D6F">
        <w:rPr>
          <w:rFonts w:ascii="Times" w:hAnsi="Times"/>
          <w:sz w:val="24"/>
        </w:rPr>
        <w:t xml:space="preserve">) with emphasis on boosting its HE </w:t>
      </w:r>
      <w:proofErr w:type="spellStart"/>
      <w:r w:rsidRPr="00202D6F">
        <w:rPr>
          <w:rFonts w:ascii="Times" w:hAnsi="Times"/>
          <w:sz w:val="24"/>
        </w:rPr>
        <w:t>internationalisation</w:t>
      </w:r>
      <w:proofErr w:type="spellEnd"/>
      <w:r w:rsidRPr="00202D6F">
        <w:rPr>
          <w:rFonts w:ascii="Times" w:hAnsi="Times"/>
          <w:sz w:val="24"/>
        </w:rPr>
        <w:t xml:space="preserve"> by means of establishing transnational HE </w:t>
      </w:r>
      <w:proofErr w:type="spellStart"/>
      <w:r w:rsidRPr="00202D6F">
        <w:rPr>
          <w:rFonts w:ascii="Times" w:hAnsi="Times"/>
          <w:sz w:val="24"/>
        </w:rPr>
        <w:t>programmes</w:t>
      </w:r>
      <w:proofErr w:type="spellEnd"/>
      <w:r w:rsidRPr="00202D6F">
        <w:rPr>
          <w:rFonts w:ascii="Times" w:hAnsi="Times"/>
          <w:sz w:val="24"/>
        </w:rPr>
        <w:t xml:space="preserve"> for mutual movement, and also infusing international dimensions into </w:t>
      </w:r>
      <w:r w:rsidR="00F01AC9" w:rsidRPr="00202D6F">
        <w:rPr>
          <w:rFonts w:ascii="Times" w:hAnsi="Times"/>
          <w:sz w:val="24"/>
        </w:rPr>
        <w:t xml:space="preserve">tertiary </w:t>
      </w:r>
      <w:r w:rsidRPr="00202D6F">
        <w:rPr>
          <w:rFonts w:ascii="Times" w:hAnsi="Times"/>
          <w:sz w:val="24"/>
        </w:rPr>
        <w:t xml:space="preserve">teaching and learning (Dai, </w:t>
      </w:r>
      <w:r w:rsidRPr="00202D6F">
        <w:rPr>
          <w:rFonts w:ascii="Times" w:hAnsi="Times" w:hint="eastAsia"/>
          <w:sz w:val="24"/>
        </w:rPr>
        <w:t xml:space="preserve">et al., </w:t>
      </w:r>
      <w:r w:rsidRPr="00202D6F">
        <w:rPr>
          <w:rFonts w:ascii="Times" w:hAnsi="Times"/>
          <w:sz w:val="24"/>
        </w:rPr>
        <w:t>2020; Dai</w:t>
      </w:r>
      <w:r w:rsidRPr="00202D6F">
        <w:rPr>
          <w:rFonts w:ascii="Times" w:hAnsi="Times" w:hint="eastAsia"/>
          <w:sz w:val="24"/>
        </w:rPr>
        <w:t xml:space="preserve"> &amp; </w:t>
      </w:r>
      <w:r w:rsidRPr="00202D6F">
        <w:rPr>
          <w:rFonts w:ascii="Times" w:hAnsi="Times"/>
          <w:sz w:val="24"/>
        </w:rPr>
        <w:t xml:space="preserve">Matthews, 2020). Such </w:t>
      </w:r>
      <w:proofErr w:type="spellStart"/>
      <w:r w:rsidRPr="00202D6F">
        <w:rPr>
          <w:rFonts w:ascii="Times" w:hAnsi="Times"/>
          <w:sz w:val="24"/>
        </w:rPr>
        <w:t>endeavours</w:t>
      </w:r>
      <w:proofErr w:type="spellEnd"/>
      <w:r w:rsidRPr="00202D6F">
        <w:rPr>
          <w:rFonts w:ascii="Times" w:hAnsi="Times"/>
          <w:sz w:val="24"/>
        </w:rPr>
        <w:t xml:space="preserve"> facilitate communications between Chin</w:t>
      </w:r>
      <w:r w:rsidRPr="00202D6F">
        <w:rPr>
          <w:rFonts w:ascii="Times" w:hAnsi="Times" w:hint="eastAsia"/>
          <w:sz w:val="24"/>
        </w:rPr>
        <w:t>ese</w:t>
      </w:r>
      <w:r w:rsidRPr="00202D6F">
        <w:rPr>
          <w:rFonts w:ascii="Times" w:hAnsi="Times"/>
          <w:sz w:val="24"/>
        </w:rPr>
        <w:t xml:space="preserve"> HE and the global sector in myriad ways, e.g. educational philosophies and pedagogy.  </w:t>
      </w:r>
    </w:p>
    <w:p w14:paraId="5B798D72" w14:textId="77777777" w:rsidR="00723D37" w:rsidRPr="00202D6F" w:rsidRDefault="00723D37" w:rsidP="00723D37">
      <w:pPr>
        <w:spacing w:line="360" w:lineRule="auto"/>
        <w:rPr>
          <w:rFonts w:ascii="Times" w:hAnsi="Times"/>
          <w:sz w:val="24"/>
        </w:rPr>
      </w:pPr>
      <w:r w:rsidRPr="00202D6F">
        <w:rPr>
          <w:rFonts w:ascii="Times" w:hAnsi="Times"/>
          <w:sz w:val="24"/>
        </w:rPr>
        <w:t xml:space="preserve">On the other hand, </w:t>
      </w:r>
      <w:proofErr w:type="spellStart"/>
      <w:r w:rsidRPr="00202D6F">
        <w:rPr>
          <w:rFonts w:ascii="Times" w:hAnsi="Times"/>
          <w:sz w:val="24"/>
        </w:rPr>
        <w:t>internationalisation</w:t>
      </w:r>
      <w:proofErr w:type="spellEnd"/>
      <w:r w:rsidRPr="00202D6F">
        <w:rPr>
          <w:rFonts w:ascii="Times" w:hAnsi="Times"/>
          <w:sz w:val="24"/>
        </w:rPr>
        <w:t xml:space="preserve"> acts as a catalyst for numerous societal changes. Successive Chinese governments has been responsive to the quickening pace of </w:t>
      </w:r>
      <w:proofErr w:type="spellStart"/>
      <w:r w:rsidRPr="00202D6F">
        <w:rPr>
          <w:rFonts w:ascii="Times" w:hAnsi="Times"/>
          <w:sz w:val="24"/>
        </w:rPr>
        <w:t>internatioanlisation</w:t>
      </w:r>
      <w:proofErr w:type="spellEnd"/>
      <w:r w:rsidRPr="00202D6F">
        <w:rPr>
          <w:rFonts w:ascii="Times" w:hAnsi="Times"/>
          <w:sz w:val="24"/>
        </w:rPr>
        <w:t xml:space="preserve"> by instigating a set of educational reform policies aimed at tackling the issues caused by the massive recruitment expansion in its HE </w:t>
      </w:r>
      <w:proofErr w:type="gramStart"/>
      <w:r w:rsidRPr="00202D6F">
        <w:rPr>
          <w:rFonts w:ascii="Times" w:hAnsi="Times"/>
          <w:sz w:val="24"/>
        </w:rPr>
        <w:t>sector</w:t>
      </w:r>
      <w:proofErr w:type="gramEnd"/>
      <w:r w:rsidRPr="00202D6F">
        <w:rPr>
          <w:rFonts w:ascii="Times" w:hAnsi="Times"/>
          <w:sz w:val="24"/>
        </w:rPr>
        <w:t xml:space="preserve"> since the 1990s, like deteriorated teaching conditions (</w:t>
      </w:r>
      <w:r w:rsidRPr="00202D6F">
        <w:rPr>
          <w:rFonts w:ascii="Times" w:hAnsi="Times" w:hint="eastAsia"/>
          <w:sz w:val="24"/>
        </w:rPr>
        <w:t>Cai, 2013)</w:t>
      </w:r>
      <w:r w:rsidRPr="00202D6F">
        <w:rPr>
          <w:rFonts w:ascii="Times" w:hAnsi="Times"/>
          <w:sz w:val="24"/>
        </w:rPr>
        <w:t>. Notably, they have set about developing an education system compatible with the challenges and opportunities of the new era (</w:t>
      </w:r>
      <w:proofErr w:type="spellStart"/>
      <w:r w:rsidRPr="00202D6F">
        <w:rPr>
          <w:rFonts w:ascii="Times" w:hAnsi="Times"/>
          <w:sz w:val="24"/>
        </w:rPr>
        <w:t>Minyue</w:t>
      </w:r>
      <w:proofErr w:type="spellEnd"/>
      <w:r w:rsidRPr="00202D6F">
        <w:rPr>
          <w:rFonts w:ascii="Times" w:hAnsi="Times"/>
          <w:sz w:val="24"/>
        </w:rPr>
        <w:t xml:space="preserve">, 2013). Shenhua </w:t>
      </w:r>
      <w:proofErr w:type="spellStart"/>
      <w:r w:rsidRPr="00202D6F">
        <w:rPr>
          <w:rFonts w:ascii="Times" w:hAnsi="Times"/>
          <w:sz w:val="24"/>
        </w:rPr>
        <w:t>Kecheng</w:t>
      </w:r>
      <w:proofErr w:type="spellEnd"/>
      <w:r w:rsidRPr="00202D6F">
        <w:rPr>
          <w:rFonts w:ascii="Times" w:hAnsi="Times"/>
          <w:sz w:val="24"/>
        </w:rPr>
        <w:t xml:space="preserve"> Gaige </w:t>
      </w:r>
      <w:r w:rsidRPr="00AF1C36">
        <w:rPr>
          <w:rFonts w:ascii="Times" w:hAnsi="Times"/>
          <w:sz w:val="24"/>
          <w:highlight w:val="green"/>
        </w:rPr>
        <w:t>(thereafter referred to as CSKG)</w:t>
      </w:r>
      <w:r w:rsidRPr="00202D6F">
        <w:rPr>
          <w:rFonts w:ascii="Times" w:hAnsi="Times"/>
          <w:sz w:val="24"/>
        </w:rPr>
        <w:t xml:space="preserve"> is of special noteworthiness as one such exhaustive policy covering primary, secondary and higher education, under dynamic socioeconomic, political and educational circumstances (</w:t>
      </w:r>
      <w:proofErr w:type="spellStart"/>
      <w:r w:rsidRPr="00202D6F">
        <w:rPr>
          <w:rFonts w:ascii="Times" w:hAnsi="Times"/>
          <w:sz w:val="24"/>
        </w:rPr>
        <w:t>MoE</w:t>
      </w:r>
      <w:proofErr w:type="spellEnd"/>
      <w:r w:rsidRPr="00202D6F">
        <w:rPr>
          <w:rFonts w:ascii="Times" w:hAnsi="Times"/>
          <w:sz w:val="24"/>
        </w:rPr>
        <w:t xml:space="preserve">, 2014). For one thing, China has been exposed to the intensification of </w:t>
      </w:r>
      <w:proofErr w:type="spellStart"/>
      <w:r w:rsidRPr="00202D6F">
        <w:rPr>
          <w:rFonts w:ascii="Times" w:hAnsi="Times"/>
          <w:sz w:val="24"/>
        </w:rPr>
        <w:t>globalisation</w:t>
      </w:r>
      <w:proofErr w:type="spellEnd"/>
      <w:r w:rsidRPr="00202D6F">
        <w:rPr>
          <w:rFonts w:ascii="Times" w:hAnsi="Times"/>
          <w:sz w:val="24"/>
        </w:rPr>
        <w:t xml:space="preserve"> following its Opening-up Policy in 1978, yet its education system failed to meet the challenges, especially in the promotion of English education; for another, notwithstanding the transformation of China’s economic system into a market economic system </w:t>
      </w:r>
      <w:proofErr w:type="spellStart"/>
      <w:r w:rsidRPr="00202D6F">
        <w:rPr>
          <w:rFonts w:ascii="Times" w:hAnsi="Times"/>
          <w:sz w:val="24"/>
        </w:rPr>
        <w:t>prioritising</w:t>
      </w:r>
      <w:proofErr w:type="spellEnd"/>
      <w:r w:rsidRPr="00202D6F">
        <w:rPr>
          <w:rFonts w:ascii="Times" w:hAnsi="Times"/>
          <w:sz w:val="24"/>
        </w:rPr>
        <w:t xml:space="preserve"> a knowledge economy, its original education system falls short of the demands for diversifying education and recognition of individuality. This is attributable to the outmoded teaching materials and pedagogy (</w:t>
      </w:r>
      <w:proofErr w:type="spellStart"/>
      <w:r w:rsidRPr="00202D6F">
        <w:rPr>
          <w:rFonts w:ascii="Times" w:hAnsi="Times"/>
          <w:sz w:val="24"/>
        </w:rPr>
        <w:t>Qun</w:t>
      </w:r>
      <w:proofErr w:type="spellEnd"/>
      <w:r w:rsidRPr="00202D6F">
        <w:rPr>
          <w:rFonts w:ascii="Times" w:hAnsi="Times"/>
          <w:sz w:val="24"/>
        </w:rPr>
        <w:t xml:space="preserve"> &amp; </w:t>
      </w:r>
      <w:proofErr w:type="spellStart"/>
      <w:r w:rsidRPr="00202D6F">
        <w:rPr>
          <w:rFonts w:ascii="Times" w:hAnsi="Times"/>
          <w:sz w:val="24"/>
        </w:rPr>
        <w:t>Wanjin</w:t>
      </w:r>
      <w:proofErr w:type="spellEnd"/>
      <w:r w:rsidRPr="00202D6F">
        <w:rPr>
          <w:rFonts w:ascii="Times" w:hAnsi="Times"/>
          <w:sz w:val="24"/>
        </w:rPr>
        <w:t>, 20</w:t>
      </w:r>
      <w:r w:rsidRPr="00202D6F">
        <w:rPr>
          <w:rFonts w:ascii="Times" w:hAnsi="Times" w:hint="eastAsia"/>
          <w:sz w:val="24"/>
        </w:rPr>
        <w:t>07</w:t>
      </w:r>
      <w:r w:rsidRPr="00202D6F">
        <w:rPr>
          <w:rFonts w:ascii="Times" w:hAnsi="Times"/>
          <w:sz w:val="24"/>
        </w:rPr>
        <w:t>). </w:t>
      </w:r>
    </w:p>
    <w:p w14:paraId="2AB0E380" w14:textId="539D52CB" w:rsidR="00723D37" w:rsidRPr="00202D6F" w:rsidRDefault="00C25C69" w:rsidP="00723D37">
      <w:pPr>
        <w:spacing w:line="360" w:lineRule="auto"/>
        <w:rPr>
          <w:rFonts w:ascii="Times" w:hAnsi="Times"/>
          <w:sz w:val="24"/>
        </w:rPr>
      </w:pPr>
      <w:r w:rsidRPr="00AF1C36">
        <w:rPr>
          <w:rFonts w:ascii="Times" w:hAnsi="Times"/>
          <w:sz w:val="24"/>
          <w:highlight w:val="green"/>
        </w:rPr>
        <w:t xml:space="preserve">In terms of subjects, </w:t>
      </w:r>
      <w:r w:rsidR="00D855F3" w:rsidRPr="00AF1C36">
        <w:rPr>
          <w:rFonts w:ascii="Times" w:hAnsi="Times"/>
          <w:sz w:val="24"/>
          <w:highlight w:val="green"/>
        </w:rPr>
        <w:t>home</w:t>
      </w:r>
      <w:r w:rsidR="00723D37" w:rsidRPr="00AF1C36">
        <w:rPr>
          <w:rFonts w:ascii="Times" w:hAnsi="Times"/>
          <w:sz w:val="24"/>
          <w:highlight w:val="green"/>
        </w:rPr>
        <w:t xml:space="preserve"> scholars have mainly concerned themselves with the pedagogic use in language education and </w:t>
      </w:r>
      <w:r w:rsidR="00723D37" w:rsidRPr="00AF1C36">
        <w:rPr>
          <w:rFonts w:ascii="Times" w:hAnsi="Times" w:hint="eastAsia"/>
          <w:sz w:val="24"/>
          <w:highlight w:val="green"/>
        </w:rPr>
        <w:t>STEM education</w:t>
      </w:r>
      <w:r w:rsidR="00723D37" w:rsidRPr="00AF1C36">
        <w:rPr>
          <w:rFonts w:ascii="Times" w:hAnsi="Times"/>
          <w:sz w:val="24"/>
          <w:highlight w:val="green"/>
        </w:rPr>
        <w:t xml:space="preserve">, musing on the penetration of </w:t>
      </w:r>
      <w:proofErr w:type="spellStart"/>
      <w:r w:rsidR="00723D37" w:rsidRPr="00AF1C36">
        <w:rPr>
          <w:rFonts w:ascii="Times" w:hAnsi="Times"/>
          <w:sz w:val="24"/>
          <w:highlight w:val="green"/>
        </w:rPr>
        <w:t>internationalisation</w:t>
      </w:r>
      <w:proofErr w:type="spellEnd"/>
      <w:r w:rsidR="00723D37" w:rsidRPr="00AF1C36">
        <w:rPr>
          <w:rFonts w:ascii="Times" w:hAnsi="Times"/>
          <w:sz w:val="24"/>
          <w:highlight w:val="green"/>
        </w:rPr>
        <w:t xml:space="preserve"> into such subjects</w:t>
      </w:r>
      <w:r w:rsidR="00723D37" w:rsidRPr="00202D6F">
        <w:rPr>
          <w:rFonts w:ascii="Times" w:hAnsi="Times" w:hint="eastAsia"/>
          <w:sz w:val="24"/>
        </w:rPr>
        <w:t xml:space="preserve"> (e.g., Ma, 2021; Sun, 2024; </w:t>
      </w:r>
      <w:proofErr w:type="spellStart"/>
      <w:r w:rsidR="00723D37" w:rsidRPr="00202D6F">
        <w:rPr>
          <w:rFonts w:ascii="Times" w:hAnsi="Times" w:hint="eastAsia"/>
          <w:sz w:val="24"/>
        </w:rPr>
        <w:t>Yumei</w:t>
      </w:r>
      <w:proofErr w:type="spellEnd"/>
      <w:r w:rsidR="00723D37" w:rsidRPr="00202D6F">
        <w:rPr>
          <w:rFonts w:ascii="Times" w:hAnsi="Times" w:hint="eastAsia"/>
          <w:sz w:val="24"/>
        </w:rPr>
        <w:t xml:space="preserve">, 2010). </w:t>
      </w:r>
      <w:r w:rsidR="00723D37" w:rsidRPr="00202D6F">
        <w:rPr>
          <w:rFonts w:ascii="Times" w:hAnsi="Times"/>
          <w:sz w:val="24"/>
        </w:rPr>
        <w:t xml:space="preserve">The use of Western pedagogy in other subjects, for instance </w:t>
      </w:r>
      <w:r w:rsidR="00723D37" w:rsidRPr="00202D6F">
        <w:rPr>
          <w:rFonts w:ascii="Times" w:hAnsi="Times" w:hint="eastAsia"/>
          <w:sz w:val="24"/>
        </w:rPr>
        <w:t xml:space="preserve">pre-service </w:t>
      </w:r>
      <w:r w:rsidR="00723D37" w:rsidRPr="00202D6F">
        <w:rPr>
          <w:rFonts w:ascii="Times" w:hAnsi="Times"/>
          <w:sz w:val="24"/>
        </w:rPr>
        <w:t>teacher education and its accompanying implications, are seldom discussed. This is of interest, specifically, as teacher education constitutes an integral part of Chin</w:t>
      </w:r>
      <w:r w:rsidR="00723D37" w:rsidRPr="00202D6F">
        <w:rPr>
          <w:rFonts w:ascii="Times" w:hAnsi="Times" w:hint="eastAsia"/>
          <w:sz w:val="24"/>
        </w:rPr>
        <w:t>ese</w:t>
      </w:r>
      <w:r w:rsidR="00723D37" w:rsidRPr="00202D6F">
        <w:rPr>
          <w:rFonts w:ascii="Times" w:hAnsi="Times"/>
          <w:sz w:val="24"/>
        </w:rPr>
        <w:t xml:space="preserve"> HE </w:t>
      </w:r>
      <w:r w:rsidR="00723D37" w:rsidRPr="00202D6F">
        <w:rPr>
          <w:rFonts w:ascii="Times" w:hAnsi="Times"/>
          <w:sz w:val="24"/>
        </w:rPr>
        <w:lastRenderedPageBreak/>
        <w:t xml:space="preserve">as well </w:t>
      </w:r>
      <w:r w:rsidR="00723D37" w:rsidRPr="00202D6F">
        <w:rPr>
          <w:rFonts w:ascii="Times" w:hAnsi="Times" w:hint="eastAsia"/>
          <w:sz w:val="24"/>
        </w:rPr>
        <w:t>(Liu et al., 2015</w:t>
      </w:r>
      <w:r w:rsidR="00723D37" w:rsidRPr="00202D6F">
        <w:rPr>
          <w:rFonts w:ascii="Times" w:hAnsi="Times"/>
          <w:sz w:val="24"/>
        </w:rPr>
        <w:t xml:space="preserve">). Borrowing from Brandenburg </w:t>
      </w:r>
      <w:r w:rsidR="00723D37" w:rsidRPr="00202D6F">
        <w:rPr>
          <w:rFonts w:ascii="Times" w:hAnsi="Times" w:hint="eastAsia"/>
          <w:sz w:val="24"/>
        </w:rPr>
        <w:t xml:space="preserve">et al. </w:t>
      </w:r>
      <w:r w:rsidR="00723D37" w:rsidRPr="00202D6F">
        <w:rPr>
          <w:rFonts w:ascii="Times" w:hAnsi="Times"/>
          <w:sz w:val="24"/>
        </w:rPr>
        <w:t>(2013) that teaching serves as the foundation for the existence of a university and that the impacts of teaching methods on students’ and teachers’ experience are profound, this thesis sets out to investigate the adoption and adaptation of Western pedagogy, and Project-based Learning in particular, in English major and teacher education. </w:t>
      </w:r>
    </w:p>
    <w:p w14:paraId="5F146E2E" w14:textId="77777777" w:rsidR="00723D37" w:rsidRPr="00202D6F" w:rsidRDefault="00723D37" w:rsidP="009A0B8C">
      <w:pPr>
        <w:spacing w:line="360" w:lineRule="auto"/>
        <w:outlineLvl w:val="3"/>
        <w:rPr>
          <w:rFonts w:ascii="Times" w:hAnsi="Times"/>
          <w:b/>
          <w:bCs/>
          <w:i/>
          <w:iCs/>
          <w:sz w:val="24"/>
        </w:rPr>
      </w:pPr>
      <w:bookmarkStart w:id="27" w:name="_Toc204761732"/>
      <w:r w:rsidRPr="00202D6F">
        <w:rPr>
          <w:rFonts w:ascii="Times" w:hAnsi="Times"/>
          <w:b/>
          <w:bCs/>
          <w:i/>
          <w:iCs/>
          <w:sz w:val="24"/>
          <w:u w:val="single"/>
        </w:rPr>
        <w:t>2.</w:t>
      </w:r>
      <w:r w:rsidRPr="00202D6F">
        <w:rPr>
          <w:rFonts w:ascii="Times" w:hAnsi="Times" w:hint="eastAsia"/>
          <w:b/>
          <w:bCs/>
          <w:i/>
          <w:iCs/>
          <w:sz w:val="24"/>
          <w:u w:val="single"/>
        </w:rPr>
        <w:t>6.2.3</w:t>
      </w:r>
      <w:r w:rsidRPr="00202D6F">
        <w:rPr>
          <w:rFonts w:ascii="Times" w:hAnsi="Times"/>
          <w:b/>
          <w:bCs/>
          <w:i/>
          <w:iCs/>
          <w:sz w:val="24"/>
          <w:u w:val="single"/>
        </w:rPr>
        <w:t xml:space="preserve"> Pedagogy in Chinese HE under the guidance of CSKG</w:t>
      </w:r>
      <w:bookmarkEnd w:id="27"/>
      <w:r w:rsidRPr="00202D6F">
        <w:rPr>
          <w:rFonts w:ascii="Times" w:hAnsi="Times"/>
          <w:b/>
          <w:bCs/>
          <w:i/>
          <w:iCs/>
          <w:sz w:val="24"/>
          <w:u w:val="single"/>
        </w:rPr>
        <w:t> </w:t>
      </w:r>
    </w:p>
    <w:p w14:paraId="2DD3BBE5" w14:textId="7FAF114D" w:rsidR="00723D37" w:rsidRPr="00202D6F" w:rsidRDefault="00723D37" w:rsidP="00723D37">
      <w:pPr>
        <w:spacing w:line="360" w:lineRule="auto"/>
        <w:rPr>
          <w:rFonts w:ascii="Times" w:hAnsi="Times"/>
          <w:sz w:val="24"/>
        </w:rPr>
      </w:pPr>
      <w:r w:rsidRPr="00202D6F">
        <w:rPr>
          <w:rFonts w:ascii="Times" w:hAnsi="Times"/>
          <w:sz w:val="24"/>
        </w:rPr>
        <w:t xml:space="preserve">International scholarship is littered with criticisms of the teaching philosophies, teacher roles and student roles underpinned by Chinese teaching, alongside perceptions of </w:t>
      </w:r>
      <w:r w:rsidR="001A24CA" w:rsidRPr="00202D6F">
        <w:rPr>
          <w:rFonts w:ascii="Times" w:hAnsi="Times"/>
          <w:sz w:val="24"/>
        </w:rPr>
        <w:t>China’s pedagogy</w:t>
      </w:r>
      <w:r w:rsidRPr="00202D6F">
        <w:rPr>
          <w:rFonts w:ascii="Times" w:hAnsi="Times"/>
          <w:sz w:val="24"/>
        </w:rPr>
        <w:t xml:space="preserve"> as overly “teacher-fronted, knowledge-dominated, and expository in approach” (Hu, 2005, p.673), and the Chinese teachers as “spending excessive time on lecturing and </w:t>
      </w:r>
      <w:proofErr w:type="spellStart"/>
      <w:r w:rsidRPr="00202D6F">
        <w:rPr>
          <w:rFonts w:ascii="Times" w:hAnsi="Times"/>
          <w:sz w:val="24"/>
        </w:rPr>
        <w:t>memorising</w:t>
      </w:r>
      <w:proofErr w:type="spellEnd"/>
      <w:r w:rsidRPr="00202D6F">
        <w:rPr>
          <w:rFonts w:ascii="Times" w:hAnsi="Times"/>
          <w:sz w:val="24"/>
        </w:rPr>
        <w:t xml:space="preserve"> and giving little attention to stimulating students’ motivation for learning” (Ding, 2016, p. 329). Such criticisms, mainly stemming from the dissonances between Chinese/Western values, norms and practices in specific areas of teaching, might be biased, and undeniably outmoded, as they negate the Chinese aspects. It is, therefore, appropriate to draw upon the up-to-date landscape of pedagogic use in Chi</w:t>
      </w:r>
      <w:r w:rsidRPr="00202D6F">
        <w:rPr>
          <w:rFonts w:ascii="Times" w:hAnsi="Times" w:hint="eastAsia"/>
          <w:sz w:val="24"/>
        </w:rPr>
        <w:t>nese</w:t>
      </w:r>
      <w:r w:rsidRPr="00202D6F">
        <w:rPr>
          <w:rFonts w:ascii="Times" w:hAnsi="Times"/>
          <w:sz w:val="24"/>
        </w:rPr>
        <w:t xml:space="preserve"> HE; the relevant systematic literature review by Li</w:t>
      </w:r>
      <w:r w:rsidRPr="00202D6F">
        <w:rPr>
          <w:rFonts w:ascii="Times" w:hAnsi="Times" w:hint="eastAsia"/>
          <w:sz w:val="24"/>
        </w:rPr>
        <w:t xml:space="preserve">m et al. </w:t>
      </w:r>
      <w:r w:rsidRPr="00202D6F">
        <w:rPr>
          <w:rFonts w:ascii="Times" w:hAnsi="Times"/>
          <w:sz w:val="24"/>
        </w:rPr>
        <w:t>(2023), though limited to subjects of Humanities and Social Sciences, provides a particularly pertinent reference. </w:t>
      </w:r>
    </w:p>
    <w:p w14:paraId="2EDC0A39" w14:textId="77777777" w:rsidR="00723D37" w:rsidRPr="00202D6F" w:rsidRDefault="00723D37" w:rsidP="00723D37">
      <w:pPr>
        <w:spacing w:line="360" w:lineRule="auto"/>
        <w:rPr>
          <w:rFonts w:ascii="Times" w:hAnsi="Times"/>
          <w:sz w:val="24"/>
        </w:rPr>
      </w:pPr>
      <w:r w:rsidRPr="00202D6F">
        <w:rPr>
          <w:rFonts w:ascii="Times" w:hAnsi="Times"/>
          <w:sz w:val="24"/>
        </w:rPr>
        <w:t xml:space="preserve">CSKG, as one natural product of such perceived flaws, was in place in response to the dynamics underlying a knowledge-based economy, </w:t>
      </w:r>
      <w:proofErr w:type="spellStart"/>
      <w:r w:rsidRPr="00202D6F">
        <w:rPr>
          <w:rFonts w:ascii="Times" w:hAnsi="Times"/>
          <w:sz w:val="24"/>
        </w:rPr>
        <w:t>internationalisation</w:t>
      </w:r>
      <w:proofErr w:type="spellEnd"/>
      <w:r w:rsidRPr="00202D6F">
        <w:rPr>
          <w:rFonts w:ascii="Times" w:hAnsi="Times"/>
          <w:sz w:val="24"/>
        </w:rPr>
        <w:t xml:space="preserve"> in education and global communication. CSKG </w:t>
      </w:r>
      <w:proofErr w:type="gramStart"/>
      <w:r w:rsidRPr="00202D6F">
        <w:rPr>
          <w:rFonts w:ascii="Times" w:hAnsi="Times"/>
          <w:sz w:val="24"/>
        </w:rPr>
        <w:t>penetrates into</w:t>
      </w:r>
      <w:proofErr w:type="gramEnd"/>
      <w:r w:rsidRPr="00202D6F">
        <w:rPr>
          <w:rFonts w:ascii="Times" w:hAnsi="Times"/>
          <w:sz w:val="24"/>
        </w:rPr>
        <w:t xml:space="preserve"> all levels of the education system, navigating governance structure, assessment criteria and pedagogy; it should be noted, however, that the absence of particular, coercive pedagogies for multiple HE subjects within CSKG denotes both space and challenges for HE practitioners; CSKG merely broadly highlights the significance of cultivating learner creativity and enacting ‘suitable’ pedagogies at the undergraduate level (Liu, 2021). Such emphasis resonates strongly with the past pedagogic reforms by </w:t>
      </w:r>
      <w:proofErr w:type="spellStart"/>
      <w:r w:rsidRPr="00202D6F">
        <w:rPr>
          <w:rFonts w:ascii="Times" w:hAnsi="Times"/>
          <w:sz w:val="24"/>
        </w:rPr>
        <w:t>MoE</w:t>
      </w:r>
      <w:proofErr w:type="spellEnd"/>
      <w:r w:rsidRPr="00202D6F">
        <w:rPr>
          <w:rFonts w:ascii="Times" w:hAnsi="Times"/>
          <w:sz w:val="24"/>
        </w:rPr>
        <w:t xml:space="preserve"> to develop teaching- and learning-efficiency, e.g., shifting from teacher-</w:t>
      </w:r>
      <w:proofErr w:type="spellStart"/>
      <w:r w:rsidRPr="00202D6F">
        <w:rPr>
          <w:rFonts w:ascii="Times" w:hAnsi="Times"/>
          <w:sz w:val="24"/>
        </w:rPr>
        <w:t>centred</w:t>
      </w:r>
      <w:proofErr w:type="spellEnd"/>
      <w:r w:rsidRPr="00202D6F">
        <w:rPr>
          <w:rFonts w:ascii="Times" w:hAnsi="Times"/>
          <w:sz w:val="24"/>
        </w:rPr>
        <w:t xml:space="preserve"> to learner-</w:t>
      </w:r>
      <w:proofErr w:type="spellStart"/>
      <w:r w:rsidRPr="00202D6F">
        <w:rPr>
          <w:rFonts w:ascii="Times" w:hAnsi="Times"/>
          <w:sz w:val="24"/>
        </w:rPr>
        <w:t>centred</w:t>
      </w:r>
      <w:proofErr w:type="spellEnd"/>
      <w:r w:rsidRPr="00202D6F">
        <w:rPr>
          <w:rFonts w:ascii="Times" w:hAnsi="Times"/>
          <w:sz w:val="24"/>
        </w:rPr>
        <w:t xml:space="preserve"> pedagogies and the revision of teaching materials (Spencer-Oatey, 2007). The Chin</w:t>
      </w:r>
      <w:r w:rsidRPr="00202D6F">
        <w:rPr>
          <w:rFonts w:ascii="Times" w:hAnsi="Times" w:hint="eastAsia"/>
          <w:sz w:val="24"/>
        </w:rPr>
        <w:t>ese</w:t>
      </w:r>
      <w:r w:rsidRPr="00202D6F">
        <w:rPr>
          <w:rFonts w:ascii="Times" w:hAnsi="Times"/>
          <w:sz w:val="24"/>
        </w:rPr>
        <w:t xml:space="preserve"> HE </w:t>
      </w:r>
      <w:proofErr w:type="gramStart"/>
      <w:r w:rsidRPr="00202D6F">
        <w:rPr>
          <w:rFonts w:ascii="Times" w:hAnsi="Times"/>
          <w:sz w:val="24"/>
        </w:rPr>
        <w:t>sector</w:t>
      </w:r>
      <w:proofErr w:type="gramEnd"/>
      <w:r w:rsidRPr="00202D6F">
        <w:rPr>
          <w:rFonts w:ascii="Times" w:hAnsi="Times"/>
          <w:sz w:val="24"/>
        </w:rPr>
        <w:t xml:space="preserve">, </w:t>
      </w:r>
      <w:r w:rsidRPr="00202D6F">
        <w:rPr>
          <w:rFonts w:ascii="Times" w:hAnsi="Times"/>
          <w:sz w:val="24"/>
        </w:rPr>
        <w:lastRenderedPageBreak/>
        <w:t>navigated by CSKG, is deemed a crucial economic asset and features prominently in boosting China’s overall presence against current backdrops, subject to frequent reform attempts.  </w:t>
      </w:r>
    </w:p>
    <w:p w14:paraId="4A80F1DE" w14:textId="5FFF5827" w:rsidR="00723D37" w:rsidRPr="00202D6F" w:rsidRDefault="00723D37" w:rsidP="00723D37">
      <w:pPr>
        <w:spacing w:line="360" w:lineRule="auto"/>
        <w:rPr>
          <w:rFonts w:ascii="Times" w:hAnsi="Times"/>
          <w:sz w:val="24"/>
        </w:rPr>
      </w:pPr>
      <w:r w:rsidRPr="004776AA">
        <w:rPr>
          <w:rFonts w:ascii="Times" w:hAnsi="Times"/>
          <w:sz w:val="24"/>
          <w:highlight w:val="green"/>
        </w:rPr>
        <w:t xml:space="preserve">Given the current contexts and trends, the authors delve into </w:t>
      </w:r>
      <w:r w:rsidR="00E62FC6" w:rsidRPr="004776AA">
        <w:rPr>
          <w:rFonts w:ascii="Times" w:hAnsi="Times"/>
          <w:sz w:val="24"/>
          <w:highlight w:val="green"/>
        </w:rPr>
        <w:t>Chin</w:t>
      </w:r>
      <w:r w:rsidR="00E62FC6" w:rsidRPr="00244B7B">
        <w:rPr>
          <w:rFonts w:ascii="Times" w:hAnsi="Times"/>
          <w:sz w:val="24"/>
          <w:highlight w:val="green"/>
        </w:rPr>
        <w:t xml:space="preserve">a National Knowledge Infrastructure (thereafter referred to as </w:t>
      </w:r>
      <w:r w:rsidRPr="00244B7B">
        <w:rPr>
          <w:rFonts w:ascii="Times" w:hAnsi="Times"/>
          <w:sz w:val="24"/>
          <w:highlight w:val="green"/>
        </w:rPr>
        <w:t>CNKI</w:t>
      </w:r>
      <w:r w:rsidR="00E62FC6" w:rsidRPr="00244B7B">
        <w:rPr>
          <w:rFonts w:ascii="Times" w:hAnsi="Times"/>
          <w:sz w:val="24"/>
          <w:highlight w:val="green"/>
        </w:rPr>
        <w:t>)</w:t>
      </w:r>
      <w:r w:rsidRPr="00E62FC6">
        <w:rPr>
          <w:rFonts w:ascii="Times" w:hAnsi="Times"/>
          <w:sz w:val="24"/>
        </w:rPr>
        <w:t>,</w:t>
      </w:r>
      <w:r w:rsidRPr="00202D6F">
        <w:rPr>
          <w:rFonts w:ascii="Times" w:hAnsi="Times"/>
          <w:sz w:val="24"/>
        </w:rPr>
        <w:t xml:space="preserve"> the most influential website for academic search in China, with the identification of seven pedagogies as the most frequently occurring in Arts and Humanities subjects; namely flipped classroom, case study pedagogy, experiential pedagogy, problem-posing pedagogy, task-driven pedagogy, massive online open course and English medium instruction.   </w:t>
      </w:r>
    </w:p>
    <w:p w14:paraId="4FCB9E39" w14:textId="77777777" w:rsidR="00723D37" w:rsidRPr="00202D6F" w:rsidRDefault="00723D37" w:rsidP="00723D37">
      <w:pPr>
        <w:spacing w:line="360" w:lineRule="auto"/>
        <w:rPr>
          <w:rFonts w:ascii="Times" w:hAnsi="Times"/>
          <w:sz w:val="24"/>
        </w:rPr>
      </w:pPr>
      <w:r w:rsidRPr="00202D6F">
        <w:rPr>
          <w:rFonts w:ascii="Times" w:hAnsi="Times"/>
          <w:sz w:val="24"/>
        </w:rPr>
        <w:t>To illustrate, the problem-posing pedagogy and the task-driven pedagogy are deemed innovative approaches in Chin</w:t>
      </w:r>
      <w:r w:rsidRPr="00202D6F">
        <w:rPr>
          <w:rFonts w:ascii="Times" w:hAnsi="Times" w:hint="eastAsia"/>
          <w:sz w:val="24"/>
        </w:rPr>
        <w:t>ese</w:t>
      </w:r>
      <w:r w:rsidRPr="00202D6F">
        <w:rPr>
          <w:rFonts w:ascii="Times" w:hAnsi="Times"/>
          <w:sz w:val="24"/>
        </w:rPr>
        <w:t xml:space="preserve"> HE, mainly for the purpose of promoting a student-</w:t>
      </w:r>
      <w:proofErr w:type="spellStart"/>
      <w:r w:rsidRPr="00202D6F">
        <w:rPr>
          <w:rFonts w:ascii="Times" w:hAnsi="Times"/>
          <w:sz w:val="24"/>
        </w:rPr>
        <w:t>centred</w:t>
      </w:r>
      <w:proofErr w:type="spellEnd"/>
      <w:r w:rsidRPr="00202D6F">
        <w:rPr>
          <w:rFonts w:ascii="Times" w:hAnsi="Times"/>
          <w:sz w:val="24"/>
        </w:rPr>
        <w:t xml:space="preserve"> classroom</w:t>
      </w:r>
      <w:r w:rsidRPr="00202D6F">
        <w:rPr>
          <w:rFonts w:ascii="Times" w:hAnsi="Times" w:hint="eastAsia"/>
          <w:sz w:val="24"/>
        </w:rPr>
        <w:t xml:space="preserve"> (Wang et al., 2019). </w:t>
      </w:r>
      <w:r w:rsidRPr="00202D6F">
        <w:rPr>
          <w:rFonts w:ascii="Times" w:hAnsi="Times"/>
          <w:sz w:val="24"/>
        </w:rPr>
        <w:t xml:space="preserve">Such pedagogies are especially </w:t>
      </w:r>
      <w:proofErr w:type="spellStart"/>
      <w:r w:rsidRPr="00202D6F">
        <w:rPr>
          <w:rFonts w:ascii="Times" w:hAnsi="Times"/>
          <w:sz w:val="24"/>
        </w:rPr>
        <w:t>favoured</w:t>
      </w:r>
      <w:proofErr w:type="spellEnd"/>
      <w:r w:rsidRPr="00202D6F">
        <w:rPr>
          <w:rFonts w:ascii="Times" w:hAnsi="Times"/>
          <w:sz w:val="24"/>
        </w:rPr>
        <w:t xml:space="preserve">, given their perceived potential in promoting learner readiness to the dynamism within human societies and denoting the reflexivity of educators in revising teaching strategies by considering the changing needs of learners and those of the disciplines they teach (Wang, 2019). Such epistemology has </w:t>
      </w:r>
      <w:proofErr w:type="spellStart"/>
      <w:r w:rsidRPr="00202D6F">
        <w:rPr>
          <w:rFonts w:ascii="Times" w:hAnsi="Times"/>
          <w:sz w:val="24"/>
        </w:rPr>
        <w:t>fuelled</w:t>
      </w:r>
      <w:proofErr w:type="spellEnd"/>
      <w:r w:rsidRPr="00202D6F">
        <w:rPr>
          <w:rFonts w:ascii="Times" w:hAnsi="Times"/>
          <w:sz w:val="24"/>
        </w:rPr>
        <w:t xml:space="preserve"> domestic scholarly interest in appreciating the transformation of pedagogical approaches locally, given Western educational paradigms, e.g. constructivism. Constructivism, at its core, represents the educational concept of ‘teacher-based knowledge and student-</w:t>
      </w:r>
      <w:proofErr w:type="spellStart"/>
      <w:r w:rsidRPr="00202D6F">
        <w:rPr>
          <w:rFonts w:ascii="Times" w:hAnsi="Times"/>
          <w:sz w:val="24"/>
        </w:rPr>
        <w:t>centred</w:t>
      </w:r>
      <w:proofErr w:type="spellEnd"/>
      <w:r w:rsidRPr="00202D6F">
        <w:rPr>
          <w:rFonts w:ascii="Times" w:hAnsi="Times"/>
          <w:sz w:val="24"/>
        </w:rPr>
        <w:t>' (Ge, 2020). This stands in contrast to the traditional teacher-</w:t>
      </w:r>
      <w:proofErr w:type="spellStart"/>
      <w:r w:rsidRPr="00202D6F">
        <w:rPr>
          <w:rFonts w:ascii="Times" w:hAnsi="Times"/>
          <w:sz w:val="24"/>
        </w:rPr>
        <w:t>centred</w:t>
      </w:r>
      <w:proofErr w:type="spellEnd"/>
      <w:r w:rsidRPr="00202D6F">
        <w:rPr>
          <w:rFonts w:ascii="Times" w:hAnsi="Times"/>
          <w:sz w:val="24"/>
        </w:rPr>
        <w:t xml:space="preserve"> model of teaching featured in China’s context, derived from Confucianism as a long-standing, influential educational concept, and, often treated as a form of pedagogical innovation underlying the reform of teaching methods. Illustrations include the examinations of the constructivist teaching method in distance learning (Tian, 2018), and discussions on employing the constructivist teaching method in relation to the task-driven method (Liu, 2014).  </w:t>
      </w:r>
    </w:p>
    <w:p w14:paraId="7EED445E" w14:textId="5803AE3B" w:rsidR="00723D37" w:rsidRPr="00202D6F" w:rsidRDefault="00723D37" w:rsidP="00723D37">
      <w:pPr>
        <w:spacing w:line="360" w:lineRule="auto"/>
        <w:rPr>
          <w:rFonts w:ascii="Times" w:hAnsi="Times"/>
          <w:sz w:val="24"/>
        </w:rPr>
      </w:pPr>
      <w:r w:rsidRPr="00202D6F">
        <w:rPr>
          <w:rFonts w:ascii="Times" w:hAnsi="Times"/>
          <w:sz w:val="24"/>
        </w:rPr>
        <w:t>The problem-solving and task-dri</w:t>
      </w:r>
      <w:r w:rsidRPr="00202D6F">
        <w:rPr>
          <w:rFonts w:ascii="Times" w:hAnsi="Times" w:hint="eastAsia"/>
          <w:sz w:val="24"/>
        </w:rPr>
        <w:t>ven</w:t>
      </w:r>
      <w:r w:rsidRPr="00202D6F">
        <w:rPr>
          <w:rFonts w:ascii="Times" w:hAnsi="Times"/>
          <w:sz w:val="24"/>
        </w:rPr>
        <w:t xml:space="preserve"> pedagogical approaches, simultaneously, are underpinned by constructivism, innovative pedagogy, and have gained some traction in language, history and ideological studies, </w:t>
      </w:r>
      <w:proofErr w:type="gramStart"/>
      <w:r w:rsidRPr="00202D6F">
        <w:rPr>
          <w:rFonts w:ascii="Times" w:hAnsi="Times"/>
          <w:sz w:val="24"/>
        </w:rPr>
        <w:t>as a means to</w:t>
      </w:r>
      <w:proofErr w:type="gramEnd"/>
      <w:r w:rsidRPr="00202D6F">
        <w:rPr>
          <w:rFonts w:ascii="Times" w:hAnsi="Times"/>
          <w:sz w:val="24"/>
        </w:rPr>
        <w:t xml:space="preserve"> transform the over-</w:t>
      </w:r>
      <w:r w:rsidRPr="00202D6F">
        <w:rPr>
          <w:rFonts w:ascii="Times" w:hAnsi="Times"/>
          <w:sz w:val="24"/>
        </w:rPr>
        <w:lastRenderedPageBreak/>
        <w:t>emphasis on knowledge transmission from teachers to students under traditional, local classroom circumstances (</w:t>
      </w:r>
      <w:r w:rsidRPr="00202D6F">
        <w:rPr>
          <w:rFonts w:ascii="Times" w:hAnsi="Times" w:hint="eastAsia"/>
          <w:sz w:val="24"/>
        </w:rPr>
        <w:t>Fan, 2016</w:t>
      </w:r>
      <w:r w:rsidRPr="00202D6F">
        <w:rPr>
          <w:rFonts w:ascii="Times" w:hAnsi="Times"/>
          <w:sz w:val="24"/>
        </w:rPr>
        <w:t xml:space="preserve">). Marking a departure from traditional knowledge transmission to a more interactive approach, such pedagogy conforms to the latest advocation of interactive and exploratory teaching methods by </w:t>
      </w:r>
      <w:proofErr w:type="spellStart"/>
      <w:r w:rsidRPr="00202D6F">
        <w:rPr>
          <w:rFonts w:ascii="Times" w:hAnsi="Times"/>
          <w:sz w:val="24"/>
        </w:rPr>
        <w:t>MoE</w:t>
      </w:r>
      <w:proofErr w:type="spellEnd"/>
      <w:r w:rsidRPr="00202D6F">
        <w:rPr>
          <w:rFonts w:ascii="Times" w:hAnsi="Times"/>
          <w:sz w:val="24"/>
        </w:rPr>
        <w:t xml:space="preserve"> (Liu, 2019) </w:t>
      </w:r>
      <w:proofErr w:type="gramStart"/>
      <w:r w:rsidRPr="00202D6F">
        <w:rPr>
          <w:rFonts w:ascii="Times" w:hAnsi="Times"/>
          <w:sz w:val="24"/>
        </w:rPr>
        <w:t>so as to</w:t>
      </w:r>
      <w:proofErr w:type="gramEnd"/>
      <w:r w:rsidRPr="00202D6F">
        <w:rPr>
          <w:rFonts w:ascii="Times" w:hAnsi="Times"/>
          <w:sz w:val="24"/>
        </w:rPr>
        <w:t xml:space="preserve"> facilitate self-directed learning (Lim</w:t>
      </w:r>
      <w:r w:rsidRPr="00202D6F">
        <w:rPr>
          <w:rFonts w:ascii="Times" w:hAnsi="Times" w:hint="eastAsia"/>
          <w:sz w:val="24"/>
        </w:rPr>
        <w:t xml:space="preserve"> et al., </w:t>
      </w:r>
      <w:r w:rsidRPr="00202D6F">
        <w:rPr>
          <w:rFonts w:ascii="Times" w:hAnsi="Times"/>
          <w:sz w:val="24"/>
        </w:rPr>
        <w:t>2023). The two approaches, however, are often teacher-led, which is more compatible with the local context (ibid.). Student-</w:t>
      </w:r>
      <w:proofErr w:type="spellStart"/>
      <w:r w:rsidRPr="00202D6F">
        <w:rPr>
          <w:rFonts w:ascii="Times" w:hAnsi="Times"/>
          <w:sz w:val="24"/>
        </w:rPr>
        <w:t>centred</w:t>
      </w:r>
      <w:proofErr w:type="spellEnd"/>
      <w:r w:rsidRPr="00202D6F">
        <w:rPr>
          <w:rFonts w:ascii="Times" w:hAnsi="Times"/>
          <w:sz w:val="24"/>
        </w:rPr>
        <w:t xml:space="preserve"> pedagogy, taking the form of experiential pedagogy and flipped classroom pedagogy, is discussed in the review in relation to boosting active learning, career- and practice-oriented, </w:t>
      </w:r>
      <w:proofErr w:type="gramStart"/>
      <w:r w:rsidRPr="00202D6F">
        <w:rPr>
          <w:rFonts w:ascii="Times" w:hAnsi="Times"/>
          <w:sz w:val="24"/>
        </w:rPr>
        <w:t>so as to</w:t>
      </w:r>
      <w:proofErr w:type="gramEnd"/>
      <w:r w:rsidRPr="00202D6F">
        <w:rPr>
          <w:rFonts w:ascii="Times" w:hAnsi="Times"/>
          <w:sz w:val="24"/>
        </w:rPr>
        <w:t xml:space="preserve"> enhance student grasp of theoretical knowledge and motivation (Shuai, 2023).  </w:t>
      </w:r>
    </w:p>
    <w:p w14:paraId="6F64C926" w14:textId="77777777" w:rsidR="00723D37" w:rsidRPr="00202D6F" w:rsidRDefault="00723D37" w:rsidP="00723D37">
      <w:pPr>
        <w:spacing w:line="360" w:lineRule="auto"/>
        <w:rPr>
          <w:rFonts w:ascii="Times" w:hAnsi="Times"/>
          <w:sz w:val="24"/>
        </w:rPr>
      </w:pPr>
      <w:r w:rsidRPr="00202D6F">
        <w:rPr>
          <w:rFonts w:ascii="Times" w:hAnsi="Times"/>
          <w:sz w:val="24"/>
        </w:rPr>
        <w:t>A critical discussion of the seven listed pedagogies is also provided within the systematic review, focusing on the commonalities and varieties among/between such pedagogies. The authors regard such pedagogies intended to promote student motivation as “not innovative in the sense of being generated from scratch” (p. 29), and are frequently applied in subjects like language, business, political and ideological education. Intriguing here is the proposition that such pedagogies are relatively ‘new’ in the local context via multiple adaptations; that said, they are not locally created but ‘borrowed’ and later ‘adapted’ towards multiple ends (p.30). Furthermore, the authors highlight the domestic focuses on language teaching and business modules, as mirrored by the frequent updating and revision of pedagogies, e.g. task-driven pedagogy for English teaching at the tertiary level (Li, 2010).  </w:t>
      </w:r>
    </w:p>
    <w:p w14:paraId="0885B284" w14:textId="77777777" w:rsidR="00723D37" w:rsidRPr="00202D6F" w:rsidRDefault="00723D37" w:rsidP="00723D37">
      <w:pPr>
        <w:spacing w:line="360" w:lineRule="auto"/>
        <w:rPr>
          <w:rFonts w:ascii="Times" w:hAnsi="Times"/>
          <w:sz w:val="24"/>
        </w:rPr>
      </w:pPr>
      <w:r w:rsidRPr="00202D6F">
        <w:rPr>
          <w:rFonts w:ascii="Times" w:hAnsi="Times"/>
          <w:sz w:val="24"/>
        </w:rPr>
        <w:t xml:space="preserve">To modify the </w:t>
      </w:r>
      <w:proofErr w:type="gramStart"/>
      <w:r w:rsidRPr="00202D6F">
        <w:rPr>
          <w:rFonts w:ascii="Times" w:hAnsi="Times"/>
          <w:sz w:val="24"/>
        </w:rPr>
        <w:t>aforementioned pedagogies</w:t>
      </w:r>
      <w:proofErr w:type="gramEnd"/>
      <w:r w:rsidRPr="00202D6F">
        <w:rPr>
          <w:rFonts w:ascii="Times" w:hAnsi="Times"/>
          <w:sz w:val="24"/>
        </w:rPr>
        <w:t xml:space="preserve"> for context-specific purposes, attempts at adaptation have been made. In terms of task-driven and problem-solving pedagogies theoretically underpinned by constructivism and innovative pedagogies, they are </w:t>
      </w:r>
      <w:proofErr w:type="spellStart"/>
      <w:r w:rsidRPr="00202D6F">
        <w:rPr>
          <w:rFonts w:ascii="Times" w:hAnsi="Times"/>
          <w:sz w:val="24"/>
        </w:rPr>
        <w:t>localised</w:t>
      </w:r>
      <w:proofErr w:type="spellEnd"/>
      <w:r w:rsidRPr="00202D6F">
        <w:rPr>
          <w:rFonts w:ascii="Times" w:hAnsi="Times"/>
          <w:sz w:val="24"/>
        </w:rPr>
        <w:t xml:space="preserve"> according to the traditional Chinese pedagogical practices, student learning habits, instructors’ teaching abilities and professional curricula (ibid.). Such a phenomenon resonates with Kettle’s (2020) emphasis on the impact of a nuanced cultural background on the diverse adoption of pedagogies. The authors conclude by reiterating the influence of adaptation of adopted pedagogies, which are further </w:t>
      </w:r>
      <w:r w:rsidRPr="00202D6F">
        <w:rPr>
          <w:rFonts w:ascii="Times" w:hAnsi="Times"/>
          <w:sz w:val="24"/>
        </w:rPr>
        <w:lastRenderedPageBreak/>
        <w:t>adapted to the local education context (p.37).  </w:t>
      </w:r>
    </w:p>
    <w:p w14:paraId="0C1E213D" w14:textId="3DBC63A2" w:rsidR="00723D37" w:rsidRPr="00202D6F" w:rsidRDefault="00723D37" w:rsidP="00723D37">
      <w:pPr>
        <w:spacing w:line="360" w:lineRule="auto"/>
        <w:rPr>
          <w:rFonts w:ascii="Times" w:hAnsi="Times"/>
          <w:sz w:val="24"/>
        </w:rPr>
      </w:pPr>
      <w:r w:rsidRPr="00202D6F">
        <w:rPr>
          <w:rFonts w:ascii="Times" w:hAnsi="Times"/>
          <w:sz w:val="24"/>
        </w:rPr>
        <w:t xml:space="preserve">From this review, an exhaustive grasp of pedagogic use and the underlying purposes of pedagogic innovation in Chinese HE, with CSKG in effect, starts to emerge. In summary, one can say that in response to the broad, and to some degree vague proposals of pedagogical use within CSKG, home HE practitioners have borrowed and </w:t>
      </w:r>
      <w:proofErr w:type="spellStart"/>
      <w:r w:rsidRPr="00202D6F">
        <w:rPr>
          <w:rFonts w:ascii="Times" w:hAnsi="Times"/>
          <w:sz w:val="24"/>
        </w:rPr>
        <w:t>localised</w:t>
      </w:r>
      <w:proofErr w:type="spellEnd"/>
      <w:r w:rsidRPr="00202D6F">
        <w:rPr>
          <w:rFonts w:ascii="Times" w:hAnsi="Times"/>
          <w:sz w:val="24"/>
        </w:rPr>
        <w:t xml:space="preserve"> pedagogies from the West, mainly as potentially fruitful pathways towards the listed goals. Subsequently, the adaptation of Western pedagogies in Chin</w:t>
      </w:r>
      <w:r w:rsidRPr="00202D6F">
        <w:rPr>
          <w:rFonts w:ascii="Times" w:hAnsi="Times" w:hint="eastAsia"/>
          <w:sz w:val="24"/>
        </w:rPr>
        <w:t>ese</w:t>
      </w:r>
      <w:r w:rsidRPr="00202D6F">
        <w:rPr>
          <w:rFonts w:ascii="Times" w:hAnsi="Times"/>
          <w:sz w:val="24"/>
        </w:rPr>
        <w:t xml:space="preserve"> HE is essentially an ongoing process of understanding the Western paradigms underlying such pedagogies (most prominently constructivism, experiential learning and learner-</w:t>
      </w:r>
      <w:proofErr w:type="spellStart"/>
      <w:r w:rsidRPr="00202D6F">
        <w:rPr>
          <w:rFonts w:ascii="Times" w:hAnsi="Times"/>
          <w:sz w:val="24"/>
        </w:rPr>
        <w:t>centredness</w:t>
      </w:r>
      <w:proofErr w:type="spellEnd"/>
      <w:r w:rsidRPr="00202D6F">
        <w:rPr>
          <w:rFonts w:ascii="Times" w:hAnsi="Times"/>
          <w:sz w:val="24"/>
        </w:rPr>
        <w:t xml:space="preserve">), and later efforts to reconcile such paradigms with the </w:t>
      </w:r>
      <w:r w:rsidRPr="00244B7B">
        <w:rPr>
          <w:rFonts w:ascii="Times" w:hAnsi="Times"/>
          <w:sz w:val="24"/>
          <w:highlight w:val="green"/>
        </w:rPr>
        <w:t>onto</w:t>
      </w:r>
      <w:r w:rsidR="005311AE" w:rsidRPr="00244B7B">
        <w:rPr>
          <w:rFonts w:ascii="Times" w:hAnsi="Times"/>
          <w:sz w:val="24"/>
          <w:highlight w:val="green"/>
        </w:rPr>
        <w:t xml:space="preserve">logical and </w:t>
      </w:r>
      <w:r w:rsidRPr="00244B7B">
        <w:rPr>
          <w:rFonts w:ascii="Times" w:hAnsi="Times"/>
          <w:sz w:val="24"/>
          <w:highlight w:val="green"/>
        </w:rPr>
        <w:t>epistemological aspects</w:t>
      </w:r>
      <w:r w:rsidR="008D1ADE" w:rsidRPr="00244B7B">
        <w:rPr>
          <w:rFonts w:ascii="Times" w:hAnsi="Times"/>
          <w:sz w:val="24"/>
          <w:highlight w:val="green"/>
        </w:rPr>
        <w:t xml:space="preserve"> at the local level</w:t>
      </w:r>
      <w:r w:rsidRPr="00244B7B">
        <w:rPr>
          <w:rFonts w:ascii="Times" w:hAnsi="Times"/>
          <w:sz w:val="24"/>
          <w:highlight w:val="green"/>
        </w:rPr>
        <w:t>.</w:t>
      </w:r>
      <w:r w:rsidRPr="00202D6F">
        <w:rPr>
          <w:rFonts w:ascii="Times" w:hAnsi="Times"/>
          <w:sz w:val="24"/>
        </w:rPr>
        <w:t xml:space="preserve"> Unpacking the complexities inherent to such a </w:t>
      </w:r>
      <w:proofErr w:type="spellStart"/>
      <w:r w:rsidRPr="00202D6F">
        <w:rPr>
          <w:rFonts w:ascii="Times" w:hAnsi="Times"/>
          <w:sz w:val="24"/>
        </w:rPr>
        <w:t>localisation</w:t>
      </w:r>
      <w:proofErr w:type="spellEnd"/>
      <w:r w:rsidRPr="00202D6F">
        <w:rPr>
          <w:rFonts w:ascii="Times" w:hAnsi="Times"/>
          <w:sz w:val="24"/>
        </w:rPr>
        <w:t xml:space="preserve"> process is of scholarly significance. Moreover, dynamism within the pedagogic use in Chinese HE, alongside the evolving global HE community, warrants more up-to-date investigations. The thesis </w:t>
      </w:r>
      <w:r w:rsidR="00555E5A">
        <w:rPr>
          <w:rFonts w:ascii="Times" w:hAnsi="Times"/>
          <w:sz w:val="24"/>
        </w:rPr>
        <w:t>responds</w:t>
      </w:r>
      <w:r w:rsidRPr="00202D6F">
        <w:rPr>
          <w:rFonts w:ascii="Times" w:hAnsi="Times"/>
          <w:sz w:val="24"/>
        </w:rPr>
        <w:t xml:space="preserve"> to the paucity of lecturer-centric research on pedagogy by attending to the bottom-up practices of lecturers who, at the forefront of pedagogic innovation, act as change agents amid China’s efforts to keep its education system abreast of global changes while asserting its position in the global HE </w:t>
      </w:r>
      <w:proofErr w:type="gramStart"/>
      <w:r w:rsidRPr="00202D6F">
        <w:rPr>
          <w:rFonts w:ascii="Times" w:hAnsi="Times"/>
          <w:sz w:val="24"/>
        </w:rPr>
        <w:t>sector</w:t>
      </w:r>
      <w:proofErr w:type="gramEnd"/>
      <w:r w:rsidRPr="00202D6F">
        <w:rPr>
          <w:rFonts w:ascii="Times" w:hAnsi="Times"/>
          <w:sz w:val="24"/>
        </w:rPr>
        <w:t xml:space="preserve"> (Wang </w:t>
      </w:r>
      <w:r w:rsidRPr="00202D6F">
        <w:rPr>
          <w:rFonts w:ascii="Times" w:hAnsi="Times" w:hint="eastAsia"/>
          <w:sz w:val="24"/>
        </w:rPr>
        <w:t>et al.,</w:t>
      </w:r>
      <w:r w:rsidRPr="00202D6F">
        <w:rPr>
          <w:rFonts w:ascii="Times" w:hAnsi="Times"/>
          <w:sz w:val="24"/>
        </w:rPr>
        <w:t xml:space="preserve"> 2019). </w:t>
      </w:r>
    </w:p>
    <w:p w14:paraId="7AEDC5DF" w14:textId="639660DE" w:rsidR="00723D37" w:rsidRPr="00202D6F" w:rsidRDefault="00723D37" w:rsidP="00C17286">
      <w:pPr>
        <w:spacing w:line="360" w:lineRule="auto"/>
        <w:outlineLvl w:val="2"/>
        <w:rPr>
          <w:rFonts w:ascii="Times" w:hAnsi="Times"/>
          <w:b/>
          <w:bCs/>
          <w:sz w:val="24"/>
          <w:u w:val="single"/>
        </w:rPr>
      </w:pPr>
      <w:bookmarkStart w:id="28" w:name="_Toc204761733"/>
      <w:r w:rsidRPr="00202D6F">
        <w:rPr>
          <w:rFonts w:ascii="Times" w:hAnsi="Times" w:hint="eastAsia"/>
          <w:b/>
          <w:bCs/>
          <w:sz w:val="24"/>
        </w:rPr>
        <w:t>2</w:t>
      </w:r>
      <w:r w:rsidRPr="00202D6F">
        <w:rPr>
          <w:rFonts w:ascii="Times" w:hAnsi="Times" w:hint="eastAsia"/>
          <w:b/>
          <w:bCs/>
          <w:sz w:val="24"/>
          <w:u w:val="single"/>
        </w:rPr>
        <w:t>.6.</w:t>
      </w:r>
      <w:r w:rsidR="00A13E24" w:rsidRPr="00202D6F">
        <w:rPr>
          <w:rFonts w:ascii="Times" w:hAnsi="Times" w:hint="eastAsia"/>
          <w:b/>
          <w:bCs/>
          <w:sz w:val="24"/>
          <w:u w:val="single"/>
        </w:rPr>
        <w:t xml:space="preserve">3 </w:t>
      </w:r>
      <w:r w:rsidRPr="00202D6F">
        <w:rPr>
          <w:rFonts w:ascii="Times" w:hAnsi="Times"/>
          <w:b/>
          <w:bCs/>
          <w:sz w:val="24"/>
          <w:u w:val="single"/>
        </w:rPr>
        <w:t>Construction of China’s indigenous pedagogy: re-emphases on local onto-epistemological aspects</w:t>
      </w:r>
      <w:bookmarkEnd w:id="28"/>
      <w:r w:rsidRPr="00202D6F">
        <w:rPr>
          <w:rFonts w:ascii="Times" w:hAnsi="Times"/>
          <w:b/>
          <w:bCs/>
          <w:sz w:val="24"/>
          <w:u w:val="single"/>
        </w:rPr>
        <w:t> </w:t>
      </w:r>
    </w:p>
    <w:p w14:paraId="0ECCFC5E" w14:textId="6F365ABD" w:rsidR="00723D37" w:rsidRPr="00202D6F" w:rsidRDefault="00723D37" w:rsidP="00723D37">
      <w:pPr>
        <w:spacing w:line="360" w:lineRule="auto"/>
        <w:rPr>
          <w:rFonts w:ascii="Times" w:hAnsi="Times"/>
          <w:sz w:val="24"/>
        </w:rPr>
      </w:pPr>
      <w:r w:rsidRPr="00202D6F">
        <w:rPr>
          <w:rFonts w:ascii="Times" w:hAnsi="Times"/>
          <w:sz w:val="24"/>
        </w:rPr>
        <w:t xml:space="preserve">As discussed earlier, </w:t>
      </w:r>
      <w:r w:rsidR="001A24CA" w:rsidRPr="00202D6F">
        <w:rPr>
          <w:rFonts w:ascii="Times" w:hAnsi="Times"/>
          <w:sz w:val="24"/>
        </w:rPr>
        <w:t>China’s pedagogy</w:t>
      </w:r>
      <w:r w:rsidRPr="00202D6F">
        <w:rPr>
          <w:rFonts w:ascii="Times" w:hAnsi="Times"/>
          <w:sz w:val="24"/>
        </w:rPr>
        <w:t xml:space="preserve"> was diversified and </w:t>
      </w:r>
      <w:r w:rsidR="00B57A6D" w:rsidRPr="00244B7B">
        <w:rPr>
          <w:rFonts w:ascii="Times" w:hAnsi="Times"/>
          <w:sz w:val="24"/>
          <w:highlight w:val="green"/>
        </w:rPr>
        <w:t>complicated</w:t>
      </w:r>
      <w:r w:rsidRPr="00202D6F">
        <w:rPr>
          <w:rFonts w:ascii="Times" w:hAnsi="Times"/>
          <w:sz w:val="24"/>
        </w:rPr>
        <w:t xml:space="preserve"> by greater accessibility to foreign ones, as with domestic educational stakeholders’ greater exposure to multiple epistemological resources for examining China’s pedagogy, and established paradigms for constructing indigenous pedagogy with more </w:t>
      </w:r>
      <w:proofErr w:type="spellStart"/>
      <w:r w:rsidRPr="00202D6F">
        <w:rPr>
          <w:rFonts w:ascii="Times" w:hAnsi="Times"/>
          <w:sz w:val="24"/>
        </w:rPr>
        <w:t>rigour</w:t>
      </w:r>
      <w:proofErr w:type="spellEnd"/>
      <w:r w:rsidRPr="00202D6F">
        <w:rPr>
          <w:rFonts w:ascii="Times" w:hAnsi="Times"/>
          <w:sz w:val="24"/>
        </w:rPr>
        <w:t xml:space="preserve">. Scholarly attention was elicited to accommodating the nuances between theories and practice, quality and quantity, and macro and micro aspects. Via deduction and induction </w:t>
      </w:r>
      <w:proofErr w:type="spellStart"/>
      <w:r w:rsidRPr="00202D6F">
        <w:rPr>
          <w:rFonts w:ascii="Times" w:hAnsi="Times"/>
          <w:sz w:val="24"/>
        </w:rPr>
        <w:t>endeavour</w:t>
      </w:r>
      <w:proofErr w:type="spellEnd"/>
      <w:r w:rsidRPr="00202D6F">
        <w:rPr>
          <w:rFonts w:ascii="Times" w:hAnsi="Times"/>
          <w:sz w:val="24"/>
        </w:rPr>
        <w:t>, domestic stakeholders were aware of the sublimation of existing theories in developing a theory of China’s own (Liu &amp; Lin, 2008).  </w:t>
      </w:r>
    </w:p>
    <w:p w14:paraId="68FA5B77" w14:textId="71F1ADC2" w:rsidR="00723D37" w:rsidRPr="00202D6F" w:rsidRDefault="00723D37" w:rsidP="00723D37">
      <w:pPr>
        <w:spacing w:line="360" w:lineRule="auto"/>
        <w:rPr>
          <w:rFonts w:ascii="Times" w:hAnsi="Times"/>
          <w:sz w:val="24"/>
        </w:rPr>
      </w:pPr>
      <w:r w:rsidRPr="00202D6F">
        <w:rPr>
          <w:rFonts w:ascii="Times" w:hAnsi="Times"/>
          <w:sz w:val="24"/>
        </w:rPr>
        <w:lastRenderedPageBreak/>
        <w:t xml:space="preserve">Consequently, construction of </w:t>
      </w:r>
      <w:r w:rsidR="001A24CA" w:rsidRPr="00202D6F">
        <w:rPr>
          <w:rFonts w:ascii="Times" w:hAnsi="Times"/>
          <w:sz w:val="24"/>
        </w:rPr>
        <w:t>China’s pedagogy</w:t>
      </w:r>
      <w:r w:rsidRPr="00202D6F">
        <w:rPr>
          <w:rFonts w:ascii="Times" w:hAnsi="Times"/>
          <w:sz w:val="24"/>
        </w:rPr>
        <w:t xml:space="preserve"> at the tertiary level was initiated with reference to Western paradigms (</w:t>
      </w:r>
      <w:r w:rsidRPr="00202D6F">
        <w:rPr>
          <w:rFonts w:ascii="Times" w:hAnsi="Times" w:hint="eastAsia"/>
          <w:sz w:val="24"/>
        </w:rPr>
        <w:t>Tan, 2017</w:t>
      </w:r>
      <w:r w:rsidRPr="00202D6F">
        <w:rPr>
          <w:rFonts w:ascii="Times" w:hAnsi="Times"/>
          <w:sz w:val="24"/>
        </w:rPr>
        <w:t>). In response to the emergent instructional needs in the new era, the construction of pedagogy gained momentum. The publication of the ‘</w:t>
      </w:r>
      <w:r w:rsidRPr="00202D6F">
        <w:rPr>
          <w:rFonts w:ascii="Times" w:hAnsi="Times"/>
          <w:i/>
          <w:iCs/>
          <w:sz w:val="24"/>
        </w:rPr>
        <w:t>Teaching Syllabus of Education’</w:t>
      </w:r>
      <w:r w:rsidRPr="00202D6F">
        <w:rPr>
          <w:rFonts w:ascii="Times" w:hAnsi="Times"/>
          <w:sz w:val="24"/>
        </w:rPr>
        <w:t xml:space="preserve"> by the Department of Education </w:t>
      </w:r>
      <w:r w:rsidRPr="000F5EB3">
        <w:rPr>
          <w:rFonts w:ascii="Times" w:hAnsi="Times"/>
          <w:sz w:val="24"/>
          <w:highlight w:val="green"/>
        </w:rPr>
        <w:t xml:space="preserve">of Beijing Normal University </w:t>
      </w:r>
      <w:r w:rsidR="000F5EB3">
        <w:rPr>
          <w:rFonts w:ascii="Times" w:hAnsi="Times"/>
          <w:sz w:val="24"/>
          <w:highlight w:val="green"/>
        </w:rPr>
        <w:t xml:space="preserve">in </w:t>
      </w:r>
      <w:r w:rsidR="00473ABB" w:rsidRPr="000F5EB3">
        <w:rPr>
          <w:rFonts w:ascii="Times" w:hAnsi="Times"/>
          <w:sz w:val="24"/>
          <w:highlight w:val="green"/>
        </w:rPr>
        <w:t>2016</w:t>
      </w:r>
      <w:r w:rsidR="00473ABB">
        <w:rPr>
          <w:rFonts w:ascii="Times" w:hAnsi="Times"/>
          <w:sz w:val="24"/>
        </w:rPr>
        <w:t xml:space="preserve"> </w:t>
      </w:r>
      <w:r w:rsidRPr="00202D6F">
        <w:rPr>
          <w:rFonts w:ascii="Times" w:hAnsi="Times"/>
          <w:sz w:val="24"/>
        </w:rPr>
        <w:t xml:space="preserve">stimulated much editorial enthusiasm in pedagogy books. </w:t>
      </w:r>
      <w:r w:rsidRPr="00682FFD">
        <w:rPr>
          <w:rFonts w:ascii="Times" w:hAnsi="Times"/>
          <w:sz w:val="24"/>
          <w:highlight w:val="green"/>
        </w:rPr>
        <w:t xml:space="preserve">In the first fifteen years, though, the Soviet pattern remained influential in </w:t>
      </w:r>
      <w:r w:rsidR="006466DB" w:rsidRPr="00682FFD">
        <w:rPr>
          <w:rFonts w:ascii="Times" w:hAnsi="Times"/>
          <w:sz w:val="24"/>
          <w:highlight w:val="green"/>
        </w:rPr>
        <w:t xml:space="preserve">mainly in </w:t>
      </w:r>
      <w:r w:rsidRPr="00682FFD">
        <w:rPr>
          <w:rFonts w:ascii="Times" w:hAnsi="Times"/>
          <w:sz w:val="24"/>
          <w:highlight w:val="green"/>
        </w:rPr>
        <w:t xml:space="preserve">content; the following 15 years witnessed the prevalence of independent construction and system initiation of </w:t>
      </w:r>
      <w:r w:rsidR="001A24CA" w:rsidRPr="00682FFD">
        <w:rPr>
          <w:rFonts w:ascii="Times" w:hAnsi="Times"/>
          <w:sz w:val="24"/>
          <w:highlight w:val="green"/>
        </w:rPr>
        <w:t>China’s pedagogy</w:t>
      </w:r>
      <w:r w:rsidRPr="00682FFD">
        <w:rPr>
          <w:rFonts w:ascii="Times" w:hAnsi="Times"/>
          <w:sz w:val="24"/>
          <w:highlight w:val="green"/>
        </w:rPr>
        <w:t>, raising it beyond the Soviet model and shifting its focus onto deep construction of discipline differentiation and integration of both traditional and novel methods for academic investigations</w:t>
      </w:r>
      <w:r w:rsidR="00CC03F2" w:rsidRPr="00682FFD">
        <w:rPr>
          <w:rFonts w:ascii="Times" w:hAnsi="Times"/>
          <w:sz w:val="24"/>
          <w:highlight w:val="green"/>
        </w:rPr>
        <w:t xml:space="preserve"> (</w:t>
      </w:r>
      <w:r w:rsidR="002C1E74">
        <w:rPr>
          <w:rFonts w:ascii="Times" w:hAnsi="Times"/>
          <w:sz w:val="24"/>
          <w:highlight w:val="green"/>
        </w:rPr>
        <w:t>Deng</w:t>
      </w:r>
      <w:r w:rsidR="00322294" w:rsidRPr="00682FFD">
        <w:rPr>
          <w:rFonts w:ascii="Times" w:hAnsi="Times"/>
          <w:sz w:val="24"/>
          <w:highlight w:val="green"/>
        </w:rPr>
        <w:t>, 2011</w:t>
      </w:r>
      <w:r w:rsidR="00CC03F2" w:rsidRPr="00682FFD">
        <w:rPr>
          <w:rFonts w:ascii="Times" w:hAnsi="Times"/>
          <w:sz w:val="24"/>
          <w:highlight w:val="green"/>
        </w:rPr>
        <w:t>)</w:t>
      </w:r>
      <w:r w:rsidRPr="00682FFD">
        <w:rPr>
          <w:rFonts w:ascii="Times" w:hAnsi="Times"/>
          <w:sz w:val="24"/>
          <w:highlight w:val="green"/>
        </w:rPr>
        <w:t>.</w:t>
      </w:r>
      <w:r w:rsidRPr="00202D6F">
        <w:rPr>
          <w:rFonts w:ascii="Times" w:hAnsi="Times"/>
          <w:sz w:val="24"/>
        </w:rPr>
        <w:t xml:space="preserve"> A set of quality pedagogy books were published with presentable content and theoretical depth.  </w:t>
      </w:r>
    </w:p>
    <w:p w14:paraId="6837F1C0" w14:textId="38720CDC" w:rsidR="00676EE6" w:rsidRDefault="00723D37" w:rsidP="00723D37">
      <w:pPr>
        <w:spacing w:line="360" w:lineRule="auto"/>
        <w:rPr>
          <w:rFonts w:ascii="Times" w:hAnsi="Times"/>
          <w:sz w:val="24"/>
        </w:rPr>
      </w:pPr>
      <w:r w:rsidRPr="00CB17BC">
        <w:rPr>
          <w:rFonts w:ascii="Times" w:hAnsi="Times"/>
          <w:sz w:val="24"/>
          <w:highlight w:val="green"/>
        </w:rPr>
        <w:t>For all such developments, the lack of originality remained an issue. This was attributable to the inadequacy of China’s academic awareness compared to its Western counterpart</w:t>
      </w:r>
      <w:r w:rsidRPr="00CC682B">
        <w:rPr>
          <w:rFonts w:ascii="Times" w:hAnsi="Times"/>
          <w:sz w:val="24"/>
          <w:highlight w:val="green"/>
        </w:rPr>
        <w:t>s</w:t>
      </w:r>
      <w:r w:rsidR="00F029B9" w:rsidRPr="00CC682B">
        <w:rPr>
          <w:rFonts w:ascii="Times" w:hAnsi="Times"/>
          <w:sz w:val="24"/>
          <w:highlight w:val="green"/>
        </w:rPr>
        <w:t xml:space="preserve"> </w:t>
      </w:r>
      <w:r w:rsidR="004D2B9D" w:rsidRPr="00CC682B">
        <w:rPr>
          <w:rFonts w:ascii="Times" w:hAnsi="Times"/>
          <w:sz w:val="24"/>
          <w:highlight w:val="green"/>
        </w:rPr>
        <w:t>(</w:t>
      </w:r>
      <w:r w:rsidR="00655DFF">
        <w:rPr>
          <w:rFonts w:ascii="Times" w:hAnsi="Times"/>
          <w:sz w:val="24"/>
          <w:highlight w:val="green"/>
        </w:rPr>
        <w:t>Deng, 2011</w:t>
      </w:r>
      <w:r w:rsidR="004C3C0E">
        <w:rPr>
          <w:rFonts w:ascii="Times" w:hAnsi="Times"/>
          <w:sz w:val="24"/>
          <w:highlight w:val="green"/>
        </w:rPr>
        <w:t>; 2013</w:t>
      </w:r>
      <w:r w:rsidR="00F029B9" w:rsidRPr="00AC79D0">
        <w:rPr>
          <w:rFonts w:ascii="Times" w:hAnsi="Times"/>
          <w:sz w:val="24"/>
          <w:highlight w:val="green"/>
        </w:rPr>
        <w:t>)</w:t>
      </w:r>
      <w:r w:rsidR="00676EE6" w:rsidRPr="00AC79D0">
        <w:rPr>
          <w:rFonts w:ascii="Times" w:hAnsi="Times"/>
          <w:sz w:val="24"/>
          <w:highlight w:val="green"/>
        </w:rPr>
        <w:t xml:space="preserve">, and more notably </w:t>
      </w:r>
      <w:r w:rsidR="0063544F" w:rsidRPr="00AC79D0">
        <w:rPr>
          <w:rFonts w:ascii="Times" w:hAnsi="Times"/>
          <w:sz w:val="24"/>
          <w:highlight w:val="green"/>
        </w:rPr>
        <w:t xml:space="preserve">the </w:t>
      </w:r>
      <w:r w:rsidR="00AC79D0" w:rsidRPr="00AC79D0">
        <w:rPr>
          <w:rFonts w:ascii="Times" w:hAnsi="Times"/>
          <w:sz w:val="24"/>
          <w:highlight w:val="green"/>
        </w:rPr>
        <w:t>challenges in appreciating the complexity of Chinese pedagogic discourse as it is entangled with both Chinese traditional discourse and</w:t>
      </w:r>
      <w:r w:rsidR="00AC79D0" w:rsidRPr="00AC79D0">
        <w:rPr>
          <w:rFonts w:ascii="Times" w:hAnsi="Times" w:hint="eastAsia"/>
          <w:sz w:val="24"/>
          <w:highlight w:val="green"/>
        </w:rPr>
        <w:t xml:space="preserve"> </w:t>
      </w:r>
      <w:r w:rsidR="00AC79D0" w:rsidRPr="00AC79D0">
        <w:rPr>
          <w:rFonts w:ascii="Times" w:hAnsi="Times"/>
          <w:sz w:val="24"/>
          <w:highlight w:val="green"/>
        </w:rPr>
        <w:t>W</w:t>
      </w:r>
      <w:r w:rsidR="00AC79D0" w:rsidRPr="00AC79D0">
        <w:rPr>
          <w:rFonts w:ascii="Times" w:hAnsi="Times" w:hint="eastAsia"/>
          <w:sz w:val="24"/>
          <w:highlight w:val="green"/>
        </w:rPr>
        <w:t>es</w:t>
      </w:r>
      <w:r w:rsidR="00AC79D0" w:rsidRPr="00AC79D0">
        <w:rPr>
          <w:rFonts w:ascii="Times" w:hAnsi="Times"/>
          <w:sz w:val="24"/>
          <w:highlight w:val="green"/>
        </w:rPr>
        <w:t>tern discourse (Cheng &amp; Xu, 2011).</w:t>
      </w:r>
      <w:r w:rsidR="00AC79D0">
        <w:rPr>
          <w:rFonts w:ascii="Times" w:hAnsi="Times"/>
          <w:sz w:val="24"/>
        </w:rPr>
        <w:t xml:space="preserve"> </w:t>
      </w:r>
    </w:p>
    <w:p w14:paraId="6793E2B5" w14:textId="338A8E5F" w:rsidR="00723D37" w:rsidRPr="00202D6F" w:rsidRDefault="00723D37" w:rsidP="00723D37">
      <w:pPr>
        <w:spacing w:line="360" w:lineRule="auto"/>
        <w:rPr>
          <w:rFonts w:ascii="Times" w:hAnsi="Times"/>
          <w:sz w:val="24"/>
        </w:rPr>
      </w:pPr>
      <w:r w:rsidRPr="00202D6F">
        <w:rPr>
          <w:rFonts w:ascii="Times" w:hAnsi="Times"/>
          <w:sz w:val="24"/>
        </w:rPr>
        <w:t>Indeed, the commitment to paradigms elsewhere, though instrumental in updating the local one, appears mind-constraining in the long run. Fruitful pathways towards constructing China’s indigenous pedagogy should, among other things, acknowledge, and then attend to, the richness within the locality in a dynamic fashion. Undeniably, China’s pedagogy has made remarkable strides under the epistemological influences of the Soviet Union and Western countries, resulting in the prevalence of absorption of theories elsewhere.</w:t>
      </w:r>
      <w:r w:rsidR="00510BFC">
        <w:rPr>
          <w:rFonts w:ascii="Times" w:hAnsi="Times"/>
          <w:sz w:val="24"/>
        </w:rPr>
        <w:t xml:space="preserve"> </w:t>
      </w:r>
      <w:r w:rsidRPr="00202D6F">
        <w:rPr>
          <w:rFonts w:ascii="Times" w:hAnsi="Times"/>
          <w:sz w:val="24"/>
        </w:rPr>
        <w:t>The absence of an original pedagogy based on China’s reality has sparked heated discuss</w:t>
      </w:r>
      <w:r w:rsidRPr="00230105">
        <w:rPr>
          <w:rFonts w:ascii="Times" w:hAnsi="Times"/>
          <w:sz w:val="24"/>
        </w:rPr>
        <w:t>ion</w:t>
      </w:r>
      <w:r w:rsidR="00510BFC" w:rsidRPr="00230105">
        <w:rPr>
          <w:rFonts w:ascii="Times" w:hAnsi="Times"/>
          <w:sz w:val="24"/>
        </w:rPr>
        <w:t xml:space="preserve"> (Deng, 2011)</w:t>
      </w:r>
      <w:r w:rsidRPr="00230105">
        <w:rPr>
          <w:rFonts w:ascii="Times" w:hAnsi="Times"/>
          <w:sz w:val="24"/>
        </w:rPr>
        <w:t>. L</w:t>
      </w:r>
      <w:r w:rsidRPr="00202D6F">
        <w:rPr>
          <w:rFonts w:ascii="Times" w:hAnsi="Times"/>
          <w:sz w:val="24"/>
        </w:rPr>
        <w:t xml:space="preserve">iu and Lin (2008), for example, call for ample consideration of China’s reality </w:t>
      </w:r>
      <w:proofErr w:type="gramStart"/>
      <w:r w:rsidRPr="00202D6F">
        <w:rPr>
          <w:rFonts w:ascii="Times" w:hAnsi="Times"/>
          <w:sz w:val="24"/>
        </w:rPr>
        <w:t>so as to</w:t>
      </w:r>
      <w:proofErr w:type="gramEnd"/>
      <w:r w:rsidRPr="00202D6F">
        <w:rPr>
          <w:rFonts w:ascii="Times" w:hAnsi="Times"/>
          <w:sz w:val="24"/>
        </w:rPr>
        <w:t xml:space="preserve"> better combine pedagogy theories and practices. Nativism-based pedagogy theories, in this light, are mainly formulated by </w:t>
      </w:r>
      <w:proofErr w:type="spellStart"/>
      <w:r w:rsidRPr="00202D6F">
        <w:rPr>
          <w:rFonts w:ascii="Times" w:hAnsi="Times"/>
          <w:sz w:val="24"/>
        </w:rPr>
        <w:t>Xingzhi</w:t>
      </w:r>
      <w:proofErr w:type="spellEnd"/>
      <w:r w:rsidRPr="00202D6F">
        <w:rPr>
          <w:rFonts w:ascii="Times" w:hAnsi="Times"/>
          <w:sz w:val="24"/>
        </w:rPr>
        <w:t xml:space="preserve"> Tao and </w:t>
      </w:r>
      <w:proofErr w:type="spellStart"/>
      <w:r w:rsidRPr="00202D6F">
        <w:rPr>
          <w:rFonts w:ascii="Times" w:hAnsi="Times"/>
          <w:sz w:val="24"/>
        </w:rPr>
        <w:t>Heqin</w:t>
      </w:r>
      <w:proofErr w:type="spellEnd"/>
      <w:r w:rsidRPr="00202D6F">
        <w:rPr>
          <w:rFonts w:ascii="Times" w:hAnsi="Times"/>
          <w:sz w:val="24"/>
        </w:rPr>
        <w:t xml:space="preserve"> Chen, two home scholars.  </w:t>
      </w:r>
    </w:p>
    <w:p w14:paraId="406021FE" w14:textId="4E2791A2" w:rsidR="008825D1" w:rsidRDefault="000B75F9" w:rsidP="00723D37">
      <w:pPr>
        <w:spacing w:line="360" w:lineRule="auto"/>
        <w:rPr>
          <w:rFonts w:ascii="Times" w:hAnsi="Times"/>
          <w:sz w:val="24"/>
        </w:rPr>
      </w:pPr>
      <w:r w:rsidRPr="00C00D46">
        <w:rPr>
          <w:rFonts w:ascii="Times" w:hAnsi="Times"/>
          <w:sz w:val="24"/>
          <w:highlight w:val="green"/>
        </w:rPr>
        <w:t>T</w:t>
      </w:r>
      <w:r w:rsidR="00723D37" w:rsidRPr="00C00D46">
        <w:rPr>
          <w:rFonts w:ascii="Times" w:hAnsi="Times"/>
          <w:sz w:val="24"/>
          <w:highlight w:val="green"/>
        </w:rPr>
        <w:t xml:space="preserve">he lack of a pedagogy of Chinese origin can be simultaneously ascribed to the gap </w:t>
      </w:r>
      <w:r w:rsidR="00723D37" w:rsidRPr="00C00D46">
        <w:rPr>
          <w:rFonts w:ascii="Times" w:hAnsi="Times"/>
          <w:sz w:val="24"/>
          <w:highlight w:val="green"/>
        </w:rPr>
        <w:lastRenderedPageBreak/>
        <w:t>between theory and reality</w:t>
      </w:r>
      <w:r w:rsidR="0079496D" w:rsidRPr="00C00D46">
        <w:rPr>
          <w:rFonts w:ascii="Times" w:hAnsi="Times"/>
          <w:sz w:val="24"/>
          <w:highlight w:val="green"/>
        </w:rPr>
        <w:t xml:space="preserve"> (Liu &amp; Lin, 2008)</w:t>
      </w:r>
      <w:r w:rsidR="00723D37" w:rsidRPr="00C00D46">
        <w:rPr>
          <w:rFonts w:ascii="Times" w:hAnsi="Times"/>
          <w:sz w:val="24"/>
          <w:highlight w:val="green"/>
        </w:rPr>
        <w:t xml:space="preserve">. The epistemological root would be, as </w:t>
      </w:r>
      <w:r w:rsidR="0079496D" w:rsidRPr="00C00D46">
        <w:rPr>
          <w:rFonts w:ascii="Times" w:hAnsi="Times"/>
          <w:sz w:val="24"/>
          <w:highlight w:val="green"/>
        </w:rPr>
        <w:t xml:space="preserve">they </w:t>
      </w:r>
      <w:r w:rsidR="00723D37" w:rsidRPr="00C00D46">
        <w:rPr>
          <w:rFonts w:ascii="Times" w:hAnsi="Times"/>
          <w:sz w:val="24"/>
          <w:highlight w:val="green"/>
        </w:rPr>
        <w:t>caution</w:t>
      </w:r>
      <w:r w:rsidR="005B75B5" w:rsidRPr="00C00D46">
        <w:rPr>
          <w:rFonts w:ascii="Times" w:hAnsi="Times"/>
          <w:sz w:val="24"/>
          <w:highlight w:val="green"/>
        </w:rPr>
        <w:t xml:space="preserve">, </w:t>
      </w:r>
      <w:r w:rsidR="00723D37" w:rsidRPr="00C00D46">
        <w:rPr>
          <w:rFonts w:ascii="Times" w:hAnsi="Times"/>
          <w:sz w:val="24"/>
          <w:highlight w:val="green"/>
        </w:rPr>
        <w:t>t</w:t>
      </w:r>
      <w:r w:rsidR="00723D37" w:rsidRPr="005B75B5">
        <w:rPr>
          <w:rFonts w:ascii="Times" w:hAnsi="Times"/>
          <w:sz w:val="24"/>
          <w:highlight w:val="green"/>
        </w:rPr>
        <w:t>he dominance of parochialism that</w:t>
      </w:r>
      <w:r w:rsidR="00770247" w:rsidRPr="005B75B5">
        <w:rPr>
          <w:rFonts w:ascii="Times" w:hAnsi="Times"/>
          <w:sz w:val="24"/>
          <w:highlight w:val="green"/>
        </w:rPr>
        <w:t xml:space="preserve"> separates </w:t>
      </w:r>
      <w:r w:rsidR="00723D37" w:rsidRPr="005B75B5">
        <w:rPr>
          <w:rFonts w:ascii="Times" w:hAnsi="Times"/>
          <w:sz w:val="24"/>
          <w:highlight w:val="green"/>
        </w:rPr>
        <w:t xml:space="preserve">theories </w:t>
      </w:r>
      <w:r w:rsidR="00770247" w:rsidRPr="005B75B5">
        <w:rPr>
          <w:rFonts w:ascii="Times" w:hAnsi="Times"/>
          <w:sz w:val="24"/>
          <w:highlight w:val="green"/>
        </w:rPr>
        <w:t xml:space="preserve">from </w:t>
      </w:r>
      <w:r w:rsidR="00723D37" w:rsidRPr="005B75B5">
        <w:rPr>
          <w:rFonts w:ascii="Times" w:hAnsi="Times"/>
          <w:sz w:val="24"/>
          <w:highlight w:val="green"/>
        </w:rPr>
        <w:t>realit</w:t>
      </w:r>
      <w:r w:rsidR="00723D37" w:rsidRPr="00E47701">
        <w:rPr>
          <w:rFonts w:ascii="Times" w:hAnsi="Times"/>
          <w:sz w:val="24"/>
          <w:highlight w:val="green"/>
        </w:rPr>
        <w:t xml:space="preserve">y. </w:t>
      </w:r>
      <w:r w:rsidR="00C00D46" w:rsidRPr="00E47701">
        <w:rPr>
          <w:rFonts w:ascii="Times" w:hAnsi="Times"/>
          <w:sz w:val="24"/>
          <w:highlight w:val="green"/>
        </w:rPr>
        <w:t xml:space="preserve">It is </w:t>
      </w:r>
      <w:r w:rsidR="00C00D46" w:rsidRPr="00C00D46">
        <w:rPr>
          <w:rFonts w:ascii="Times" w:hAnsi="Times"/>
          <w:sz w:val="24"/>
          <w:highlight w:val="green"/>
        </w:rPr>
        <w:t xml:space="preserve">thus </w:t>
      </w:r>
      <w:r w:rsidR="007B4555" w:rsidRPr="00C00D46">
        <w:rPr>
          <w:rFonts w:ascii="Times" w:hAnsi="Times"/>
          <w:sz w:val="24"/>
          <w:highlight w:val="green"/>
        </w:rPr>
        <w:t>recommen</w:t>
      </w:r>
      <w:r w:rsidR="007B4555" w:rsidRPr="0081455C">
        <w:rPr>
          <w:rFonts w:ascii="Times" w:hAnsi="Times"/>
          <w:sz w:val="24"/>
          <w:highlight w:val="green"/>
        </w:rPr>
        <w:t>d</w:t>
      </w:r>
      <w:r w:rsidR="00C00D46" w:rsidRPr="0081455C">
        <w:rPr>
          <w:rFonts w:ascii="Times" w:hAnsi="Times"/>
          <w:sz w:val="24"/>
          <w:highlight w:val="green"/>
        </w:rPr>
        <w:t>ed</w:t>
      </w:r>
      <w:r w:rsidR="007B4555" w:rsidRPr="0081455C">
        <w:rPr>
          <w:rFonts w:ascii="Times" w:hAnsi="Times"/>
          <w:sz w:val="24"/>
          <w:highlight w:val="green"/>
        </w:rPr>
        <w:t xml:space="preserve"> that s</w:t>
      </w:r>
      <w:r w:rsidR="00723D37" w:rsidRPr="0081455C">
        <w:rPr>
          <w:rFonts w:ascii="Times" w:hAnsi="Times"/>
          <w:sz w:val="24"/>
          <w:highlight w:val="green"/>
        </w:rPr>
        <w:t>uch limitations be addressed by the joint efforts o</w:t>
      </w:r>
      <w:r w:rsidR="00723D37" w:rsidRPr="007B6201">
        <w:rPr>
          <w:rFonts w:ascii="Times" w:hAnsi="Times"/>
          <w:sz w:val="24"/>
          <w:highlight w:val="green"/>
        </w:rPr>
        <w:t>f hom</w:t>
      </w:r>
      <w:r w:rsidR="00723D37" w:rsidRPr="005D5EB4">
        <w:rPr>
          <w:rFonts w:ascii="Times" w:hAnsi="Times"/>
          <w:sz w:val="24"/>
          <w:highlight w:val="green"/>
        </w:rPr>
        <w:t>e educational theorists and front-line partitioners</w:t>
      </w:r>
      <w:r w:rsidR="000573CB" w:rsidRPr="005D5EB4">
        <w:rPr>
          <w:rFonts w:ascii="Times" w:hAnsi="Times"/>
          <w:sz w:val="24"/>
          <w:highlight w:val="green"/>
        </w:rPr>
        <w:t xml:space="preserve"> </w:t>
      </w:r>
      <w:r w:rsidR="00723D37" w:rsidRPr="005D5EB4">
        <w:rPr>
          <w:rFonts w:ascii="Times" w:hAnsi="Times"/>
          <w:sz w:val="24"/>
          <w:highlight w:val="green"/>
        </w:rPr>
        <w:t>in establishing fertile epistemological grounds for a pedagogy which, i</w:t>
      </w:r>
      <w:r w:rsidR="00723D37" w:rsidRPr="00BE6E23">
        <w:rPr>
          <w:rFonts w:ascii="Times" w:hAnsi="Times"/>
          <w:sz w:val="24"/>
          <w:highlight w:val="green"/>
        </w:rPr>
        <w:t xml:space="preserve">n the meantime, accommodates the </w:t>
      </w:r>
      <w:r w:rsidR="000E0A91" w:rsidRPr="00BE6E23">
        <w:rPr>
          <w:rFonts w:ascii="Times" w:hAnsi="Times"/>
          <w:sz w:val="24"/>
          <w:highlight w:val="green"/>
        </w:rPr>
        <w:t>realities of teaching and learning in China’s context.</w:t>
      </w:r>
      <w:r w:rsidR="000E0A91">
        <w:rPr>
          <w:rFonts w:ascii="Times" w:hAnsi="Times"/>
          <w:sz w:val="24"/>
        </w:rPr>
        <w:t xml:space="preserve"> </w:t>
      </w:r>
    </w:p>
    <w:p w14:paraId="2F6D2AF9" w14:textId="04F023AE" w:rsidR="00723D37" w:rsidRPr="00202D6F" w:rsidRDefault="00723D37" w:rsidP="00723D37">
      <w:pPr>
        <w:spacing w:line="360" w:lineRule="auto"/>
        <w:rPr>
          <w:rFonts w:ascii="Times" w:hAnsi="Times"/>
          <w:sz w:val="24"/>
        </w:rPr>
      </w:pPr>
      <w:r w:rsidRPr="00202D6F">
        <w:rPr>
          <w:rFonts w:ascii="Times" w:hAnsi="Times"/>
          <w:sz w:val="24"/>
        </w:rPr>
        <w:t>In</w:t>
      </w:r>
      <w:r w:rsidR="00BE6E23">
        <w:rPr>
          <w:rFonts w:ascii="Times" w:hAnsi="Times"/>
          <w:sz w:val="24"/>
        </w:rPr>
        <w:t xml:space="preserve"> further </w:t>
      </w:r>
      <w:r w:rsidRPr="00202D6F">
        <w:rPr>
          <w:rFonts w:ascii="Times" w:hAnsi="Times"/>
          <w:sz w:val="24"/>
        </w:rPr>
        <w:t xml:space="preserve">drawing upon Dewey’s (1997) highlighting of distance as one key barrier for uniting theories and practices, education theorists should commit themselves to capturing practice realities; more specifically, pedagogy should embody both theoretical and practical considerations, </w:t>
      </w:r>
      <w:r w:rsidRPr="00202D6F">
        <w:rPr>
          <w:rFonts w:ascii="Times" w:hAnsi="Times" w:hint="eastAsia"/>
          <w:sz w:val="24"/>
        </w:rPr>
        <w:t xml:space="preserve">when </w:t>
      </w:r>
      <w:r w:rsidRPr="00202D6F">
        <w:rPr>
          <w:rFonts w:ascii="Times" w:hAnsi="Times"/>
          <w:sz w:val="24"/>
        </w:rPr>
        <w:t xml:space="preserve">“represented in education practice and </w:t>
      </w:r>
      <w:proofErr w:type="spellStart"/>
      <w:r w:rsidRPr="00202D6F">
        <w:rPr>
          <w:rFonts w:ascii="Times" w:hAnsi="Times"/>
          <w:sz w:val="24"/>
        </w:rPr>
        <w:t>actualising</w:t>
      </w:r>
      <w:proofErr w:type="spellEnd"/>
      <w:r w:rsidRPr="00202D6F">
        <w:rPr>
          <w:rFonts w:ascii="Times" w:hAnsi="Times"/>
          <w:sz w:val="24"/>
        </w:rPr>
        <w:t xml:space="preserve"> themselves in education activities between people</w:t>
      </w:r>
      <w:r w:rsidRPr="00202D6F">
        <w:rPr>
          <w:rFonts w:ascii="Times" w:hAnsi="Times" w:hint="eastAsia"/>
          <w:sz w:val="24"/>
        </w:rPr>
        <w:t xml:space="preserve">, </w:t>
      </w:r>
      <w:r w:rsidRPr="00202D6F">
        <w:rPr>
          <w:rFonts w:ascii="Times" w:hAnsi="Times"/>
          <w:sz w:val="24"/>
        </w:rPr>
        <w:t xml:space="preserve">The unity of pedagogy theories and practices is “just presented in and justified by participation and </w:t>
      </w:r>
      <w:proofErr w:type="spellStart"/>
      <w:r w:rsidRPr="00202D6F">
        <w:rPr>
          <w:rFonts w:ascii="Times" w:hAnsi="Times"/>
          <w:sz w:val="24"/>
        </w:rPr>
        <w:t>actualisation</w:t>
      </w:r>
      <w:proofErr w:type="spellEnd"/>
      <w:r w:rsidRPr="00202D6F">
        <w:rPr>
          <w:rFonts w:ascii="Times" w:hAnsi="Times"/>
          <w:sz w:val="24"/>
        </w:rPr>
        <w:t>” (Ning &amp; Hu, 2006, p.27).  </w:t>
      </w:r>
    </w:p>
    <w:p w14:paraId="0A16578B" w14:textId="77777777" w:rsidR="00723D37" w:rsidRPr="00202D6F" w:rsidRDefault="00723D37" w:rsidP="00723D37">
      <w:pPr>
        <w:spacing w:line="360" w:lineRule="auto"/>
        <w:rPr>
          <w:rFonts w:ascii="Times" w:hAnsi="Times"/>
          <w:sz w:val="24"/>
        </w:rPr>
      </w:pPr>
      <w:r w:rsidRPr="00202D6F">
        <w:rPr>
          <w:rFonts w:ascii="Times" w:hAnsi="Times"/>
          <w:sz w:val="24"/>
        </w:rPr>
        <w:t xml:space="preserve">The ongoing, heated debates on the disparities between Western and China’s educational epistemologies underpinning the purported failure, or the unanticipated outcomes of adopting Western pedagogy in Chinese context, pervade. Such confusion echoes with the ‘cultural craze’ and a ‘national studies craze’ as natural products of the contemporary societal needs of revisiting the relationship between Western cultures and Chinese traditions (Tan, 2008), </w:t>
      </w:r>
      <w:proofErr w:type="spellStart"/>
      <w:r w:rsidRPr="00202D6F">
        <w:rPr>
          <w:rFonts w:ascii="Times" w:hAnsi="Times"/>
          <w:sz w:val="24"/>
        </w:rPr>
        <w:t>fuelling</w:t>
      </w:r>
      <w:proofErr w:type="spellEnd"/>
      <w:r w:rsidRPr="00202D6F">
        <w:rPr>
          <w:rFonts w:ascii="Times" w:hAnsi="Times"/>
          <w:sz w:val="24"/>
        </w:rPr>
        <w:t xml:space="preserve"> a </w:t>
      </w:r>
      <w:proofErr w:type="spellStart"/>
      <w:r w:rsidRPr="00202D6F">
        <w:rPr>
          <w:rFonts w:ascii="Times" w:hAnsi="Times"/>
          <w:sz w:val="24"/>
        </w:rPr>
        <w:t>polarised</w:t>
      </w:r>
      <w:proofErr w:type="spellEnd"/>
      <w:r w:rsidRPr="00202D6F">
        <w:rPr>
          <w:rFonts w:ascii="Times" w:hAnsi="Times"/>
          <w:sz w:val="24"/>
        </w:rPr>
        <w:t xml:space="preserve"> standpoint that Chinese traditional cultures should be re-interpreted, or partially overhauled, to accelerate </w:t>
      </w:r>
      <w:proofErr w:type="spellStart"/>
      <w:r w:rsidRPr="00202D6F">
        <w:rPr>
          <w:rFonts w:ascii="Times" w:hAnsi="Times"/>
          <w:sz w:val="24"/>
        </w:rPr>
        <w:t>modernisation</w:t>
      </w:r>
      <w:proofErr w:type="spellEnd"/>
      <w:r w:rsidRPr="00202D6F">
        <w:rPr>
          <w:rFonts w:ascii="Times" w:hAnsi="Times"/>
          <w:sz w:val="24"/>
        </w:rPr>
        <w:t>, or equally ‘</w:t>
      </w:r>
      <w:proofErr w:type="spellStart"/>
      <w:r w:rsidRPr="00202D6F">
        <w:rPr>
          <w:rFonts w:ascii="Times" w:hAnsi="Times"/>
          <w:sz w:val="24"/>
        </w:rPr>
        <w:t>Westernisation</w:t>
      </w:r>
      <w:proofErr w:type="spellEnd"/>
      <w:r w:rsidRPr="00202D6F">
        <w:rPr>
          <w:rFonts w:ascii="Times" w:hAnsi="Times"/>
          <w:sz w:val="24"/>
        </w:rPr>
        <w:t xml:space="preserve">’ </w:t>
      </w:r>
      <w:r w:rsidRPr="00202D6F">
        <w:rPr>
          <w:rFonts w:ascii="Times" w:hAnsi="Times" w:hint="eastAsia"/>
          <w:sz w:val="24"/>
        </w:rPr>
        <w:t>(Yu, 2010; Zhang, 2011</w:t>
      </w:r>
      <w:r w:rsidRPr="00202D6F">
        <w:rPr>
          <w:rFonts w:ascii="Times" w:hAnsi="Times"/>
          <w:sz w:val="24"/>
        </w:rPr>
        <w:t>).</w:t>
      </w:r>
      <w:r w:rsidRPr="00202D6F">
        <w:rPr>
          <w:rFonts w:ascii="Times" w:hAnsi="Times" w:hint="eastAsia"/>
          <w:sz w:val="24"/>
        </w:rPr>
        <w:t xml:space="preserve"> Lai</w:t>
      </w:r>
      <w:r w:rsidRPr="00202D6F">
        <w:rPr>
          <w:rFonts w:ascii="Times" w:hAnsi="Times"/>
          <w:sz w:val="24"/>
        </w:rPr>
        <w:t xml:space="preserve"> (200</w:t>
      </w:r>
      <w:r w:rsidRPr="00202D6F">
        <w:rPr>
          <w:rFonts w:ascii="Times" w:hAnsi="Times" w:hint="eastAsia"/>
          <w:sz w:val="24"/>
        </w:rPr>
        <w:t>0</w:t>
      </w:r>
      <w:r w:rsidRPr="00202D6F">
        <w:rPr>
          <w:rFonts w:ascii="Times" w:hAnsi="Times"/>
          <w:sz w:val="24"/>
        </w:rPr>
        <w:t xml:space="preserve">), </w:t>
      </w:r>
      <w:proofErr w:type="spellStart"/>
      <w:r w:rsidRPr="00202D6F">
        <w:rPr>
          <w:rFonts w:ascii="Times" w:hAnsi="Times"/>
          <w:sz w:val="24"/>
        </w:rPr>
        <w:t>harbouring</w:t>
      </w:r>
      <w:proofErr w:type="spellEnd"/>
      <w:r w:rsidRPr="00202D6F">
        <w:rPr>
          <w:rFonts w:ascii="Times" w:hAnsi="Times"/>
          <w:sz w:val="24"/>
        </w:rPr>
        <w:t xml:space="preserve"> a more </w:t>
      </w:r>
      <w:proofErr w:type="spellStart"/>
      <w:r w:rsidRPr="00202D6F">
        <w:rPr>
          <w:rFonts w:ascii="Times" w:hAnsi="Times"/>
          <w:sz w:val="24"/>
        </w:rPr>
        <w:t>polarised</w:t>
      </w:r>
      <w:proofErr w:type="spellEnd"/>
      <w:r w:rsidRPr="00202D6F">
        <w:rPr>
          <w:rFonts w:ascii="Times" w:hAnsi="Times"/>
          <w:sz w:val="24"/>
        </w:rPr>
        <w:t xml:space="preserve"> view, sees Confucian-</w:t>
      </w:r>
      <w:proofErr w:type="spellStart"/>
      <w:r w:rsidRPr="00202D6F">
        <w:rPr>
          <w:rFonts w:ascii="Times" w:hAnsi="Times"/>
          <w:sz w:val="24"/>
        </w:rPr>
        <w:t>centred</w:t>
      </w:r>
      <w:proofErr w:type="spellEnd"/>
      <w:r w:rsidRPr="00202D6F">
        <w:rPr>
          <w:rFonts w:ascii="Times" w:hAnsi="Times"/>
          <w:sz w:val="24"/>
        </w:rPr>
        <w:t xml:space="preserve">, Chinese traditional culture to be inferior to a Western one, as the latter features modern values and, subsequently, suggests brighter prospects for science, liberty and democracy. Chinese traditions, from such an anti-traditionalism standpoint, are seen as a hindrance for </w:t>
      </w:r>
      <w:proofErr w:type="spellStart"/>
      <w:r w:rsidRPr="00202D6F">
        <w:rPr>
          <w:rFonts w:ascii="Times" w:hAnsi="Times"/>
          <w:sz w:val="24"/>
        </w:rPr>
        <w:t>modernisation</w:t>
      </w:r>
      <w:proofErr w:type="spellEnd"/>
      <w:r w:rsidRPr="00202D6F">
        <w:rPr>
          <w:rFonts w:ascii="Times" w:hAnsi="Times"/>
          <w:sz w:val="24"/>
        </w:rPr>
        <w:t xml:space="preserve"> and should hence be subject to reconstruction. Undoubtedly, relevant rejections emerged - for instance, modernists repudiate its neglect of the many alternative routes to </w:t>
      </w:r>
      <w:proofErr w:type="spellStart"/>
      <w:r w:rsidRPr="00202D6F">
        <w:rPr>
          <w:rFonts w:ascii="Times" w:hAnsi="Times"/>
          <w:sz w:val="24"/>
        </w:rPr>
        <w:t>modernisation</w:t>
      </w:r>
      <w:proofErr w:type="spellEnd"/>
      <w:r w:rsidRPr="00202D6F">
        <w:rPr>
          <w:rFonts w:ascii="Times" w:hAnsi="Times"/>
          <w:sz w:val="24"/>
        </w:rPr>
        <w:t xml:space="preserve"> in harmony with the Confucian-</w:t>
      </w:r>
      <w:proofErr w:type="spellStart"/>
      <w:r w:rsidRPr="00202D6F">
        <w:rPr>
          <w:rFonts w:ascii="Times" w:hAnsi="Times"/>
          <w:sz w:val="24"/>
        </w:rPr>
        <w:t>centred</w:t>
      </w:r>
      <w:proofErr w:type="spellEnd"/>
      <w:r w:rsidRPr="00202D6F">
        <w:rPr>
          <w:rFonts w:ascii="Times" w:hAnsi="Times"/>
          <w:sz w:val="24"/>
        </w:rPr>
        <w:t xml:space="preserve"> cultures of East Asian countries; that said, Confucian cultures and </w:t>
      </w:r>
      <w:proofErr w:type="spellStart"/>
      <w:r w:rsidRPr="00202D6F">
        <w:rPr>
          <w:rFonts w:ascii="Times" w:hAnsi="Times"/>
          <w:sz w:val="24"/>
        </w:rPr>
        <w:t>modernisation</w:t>
      </w:r>
      <w:proofErr w:type="spellEnd"/>
      <w:r w:rsidRPr="00202D6F">
        <w:rPr>
          <w:rFonts w:ascii="Times" w:hAnsi="Times"/>
          <w:sz w:val="24"/>
        </w:rPr>
        <w:t xml:space="preserve"> are not </w:t>
      </w:r>
      <w:r w:rsidRPr="00202D6F">
        <w:rPr>
          <w:rFonts w:ascii="Times" w:hAnsi="Times"/>
          <w:sz w:val="24"/>
        </w:rPr>
        <w:lastRenderedPageBreak/>
        <w:t>mutually exclusive (</w:t>
      </w:r>
      <w:r w:rsidRPr="00202D6F">
        <w:rPr>
          <w:rFonts w:ascii="Times" w:hAnsi="Times" w:hint="eastAsia"/>
          <w:sz w:val="24"/>
        </w:rPr>
        <w:t xml:space="preserve">Levy, 1992; </w:t>
      </w:r>
      <w:r w:rsidRPr="00202D6F">
        <w:rPr>
          <w:rFonts w:ascii="Times" w:hAnsi="Times"/>
          <w:sz w:val="24"/>
        </w:rPr>
        <w:t>Littlejohn, 201</w:t>
      </w:r>
      <w:r w:rsidRPr="00202D6F">
        <w:rPr>
          <w:rFonts w:ascii="Times" w:hAnsi="Times" w:hint="eastAsia"/>
          <w:sz w:val="24"/>
        </w:rPr>
        <w:t xml:space="preserve">0; </w:t>
      </w:r>
      <w:proofErr w:type="spellStart"/>
      <w:r w:rsidRPr="00202D6F">
        <w:rPr>
          <w:rFonts w:ascii="Times" w:hAnsi="Times"/>
          <w:sz w:val="24"/>
        </w:rPr>
        <w:t>Rošker</w:t>
      </w:r>
      <w:proofErr w:type="spellEnd"/>
      <w:r w:rsidRPr="00202D6F">
        <w:rPr>
          <w:rFonts w:ascii="Times" w:hAnsi="Times"/>
          <w:sz w:val="24"/>
        </w:rPr>
        <w:t>, 2015</w:t>
      </w:r>
      <w:r w:rsidRPr="00202D6F">
        <w:rPr>
          <w:rFonts w:ascii="Times" w:hAnsi="Times" w:hint="eastAsia"/>
          <w:sz w:val="24"/>
        </w:rPr>
        <w:t xml:space="preserve">). </w:t>
      </w:r>
    </w:p>
    <w:p w14:paraId="1629351B" w14:textId="54559DA9" w:rsidR="00723D37" w:rsidRPr="00202D6F" w:rsidRDefault="00723D37" w:rsidP="00723D37">
      <w:pPr>
        <w:spacing w:line="360" w:lineRule="auto"/>
        <w:rPr>
          <w:rFonts w:ascii="Times" w:hAnsi="Times"/>
          <w:sz w:val="24"/>
        </w:rPr>
      </w:pPr>
      <w:r w:rsidRPr="00202D6F">
        <w:rPr>
          <w:rFonts w:ascii="Times" w:hAnsi="Times"/>
          <w:sz w:val="24"/>
        </w:rPr>
        <w:t xml:space="preserve">Following this line of thinking, it can be argued that the epistemological dichotomy of West/East is increasingly blurred amid accelerating </w:t>
      </w:r>
      <w:proofErr w:type="spellStart"/>
      <w:r w:rsidRPr="00202D6F">
        <w:rPr>
          <w:rFonts w:ascii="Times" w:hAnsi="Times"/>
          <w:sz w:val="24"/>
        </w:rPr>
        <w:t>modernisation</w:t>
      </w:r>
      <w:proofErr w:type="spellEnd"/>
      <w:r w:rsidRPr="00202D6F">
        <w:rPr>
          <w:rFonts w:ascii="Times" w:hAnsi="Times"/>
          <w:sz w:val="24"/>
        </w:rPr>
        <w:t xml:space="preserve"> and </w:t>
      </w:r>
      <w:proofErr w:type="spellStart"/>
      <w:r w:rsidRPr="00202D6F">
        <w:rPr>
          <w:rFonts w:ascii="Times" w:hAnsi="Times"/>
          <w:sz w:val="24"/>
        </w:rPr>
        <w:t>internationalisation</w:t>
      </w:r>
      <w:proofErr w:type="spellEnd"/>
      <w:r w:rsidRPr="00202D6F">
        <w:rPr>
          <w:rFonts w:ascii="Times" w:hAnsi="Times"/>
          <w:sz w:val="24"/>
        </w:rPr>
        <w:t xml:space="preserve">, and therefore too simplified to unravel underlying change mechanisms in the present context. </w:t>
      </w:r>
      <w:r w:rsidRPr="00202D6F">
        <w:rPr>
          <w:rFonts w:ascii="Times" w:hAnsi="Times" w:hint="eastAsia"/>
          <w:sz w:val="24"/>
        </w:rPr>
        <w:t>The same applies</w:t>
      </w:r>
      <w:r w:rsidRPr="00202D6F">
        <w:rPr>
          <w:rFonts w:ascii="Times" w:hAnsi="Times"/>
          <w:sz w:val="24"/>
        </w:rPr>
        <w:t xml:space="preserve"> </w:t>
      </w:r>
      <w:r w:rsidRPr="00202D6F">
        <w:rPr>
          <w:rFonts w:ascii="Times" w:hAnsi="Times" w:hint="eastAsia"/>
          <w:sz w:val="24"/>
        </w:rPr>
        <w:t xml:space="preserve">to </w:t>
      </w:r>
      <w:r w:rsidRPr="00202D6F">
        <w:rPr>
          <w:rFonts w:ascii="Times" w:hAnsi="Times"/>
          <w:sz w:val="24"/>
        </w:rPr>
        <w:t xml:space="preserve">the nuclear concerns for Chinese educational stakeholders, theorists mainly, in constructing an indigenous pedagogical approach </w:t>
      </w:r>
      <w:proofErr w:type="gramStart"/>
      <w:r w:rsidRPr="00202D6F">
        <w:rPr>
          <w:rFonts w:ascii="Times" w:hAnsi="Times"/>
          <w:sz w:val="24"/>
        </w:rPr>
        <w:t>with regard to</w:t>
      </w:r>
      <w:proofErr w:type="gramEnd"/>
      <w:r w:rsidRPr="00202D6F">
        <w:rPr>
          <w:rFonts w:ascii="Times" w:hAnsi="Times"/>
          <w:sz w:val="24"/>
        </w:rPr>
        <w:t xml:space="preserve"> Chinese ontological and epistemological facts. As a result, the construction of an indigenous </w:t>
      </w:r>
      <w:r w:rsidR="001A24CA" w:rsidRPr="00202D6F">
        <w:rPr>
          <w:rFonts w:ascii="Times" w:hAnsi="Times"/>
          <w:sz w:val="24"/>
        </w:rPr>
        <w:t>China’s pedagogy</w:t>
      </w:r>
      <w:r w:rsidRPr="00202D6F">
        <w:rPr>
          <w:rFonts w:ascii="Times" w:hAnsi="Times"/>
          <w:sz w:val="24"/>
        </w:rPr>
        <w:t xml:space="preserve"> was initiated in concert with reference to Western </w:t>
      </w:r>
      <w:proofErr w:type="gramStart"/>
      <w:r w:rsidRPr="00202D6F">
        <w:rPr>
          <w:rFonts w:ascii="Times" w:hAnsi="Times"/>
          <w:sz w:val="24"/>
        </w:rPr>
        <w:t>paradigms, and</w:t>
      </w:r>
      <w:proofErr w:type="gramEnd"/>
      <w:r w:rsidRPr="00202D6F">
        <w:rPr>
          <w:rFonts w:ascii="Times" w:hAnsi="Times"/>
          <w:sz w:val="24"/>
        </w:rPr>
        <w:t xml:space="preserve"> gained momentum in response to the emergent instructional needs in the new era. </w:t>
      </w:r>
      <w:r w:rsidR="005B73B8" w:rsidRPr="00202D6F">
        <w:rPr>
          <w:rFonts w:ascii="Times" w:hAnsi="Times"/>
          <w:sz w:val="24"/>
        </w:rPr>
        <w:t>Subsequently, a</w:t>
      </w:r>
      <w:r w:rsidRPr="00202D6F">
        <w:rPr>
          <w:rFonts w:ascii="Times" w:hAnsi="Times"/>
          <w:sz w:val="24"/>
        </w:rPr>
        <w:t xml:space="preserve"> set of quality pedagogy books were published with presentable content and theoretical depth.  </w:t>
      </w:r>
    </w:p>
    <w:p w14:paraId="45E71CD5" w14:textId="33D1BBAD" w:rsidR="00723D37" w:rsidRPr="00202D6F" w:rsidRDefault="00723D37" w:rsidP="00C17286">
      <w:pPr>
        <w:spacing w:line="360" w:lineRule="auto"/>
        <w:outlineLvl w:val="2"/>
        <w:rPr>
          <w:rFonts w:ascii="Times" w:hAnsi="Times"/>
          <w:b/>
          <w:bCs/>
          <w:sz w:val="24"/>
          <w:u w:val="single"/>
        </w:rPr>
      </w:pPr>
      <w:bookmarkStart w:id="29" w:name="_Toc204761734"/>
      <w:r w:rsidRPr="00202D6F">
        <w:rPr>
          <w:rFonts w:ascii="Times" w:hAnsi="Times" w:hint="eastAsia"/>
          <w:b/>
          <w:bCs/>
          <w:sz w:val="24"/>
          <w:u w:val="single"/>
        </w:rPr>
        <w:t>2.6.</w:t>
      </w:r>
      <w:r w:rsidR="00A13E24" w:rsidRPr="00202D6F">
        <w:rPr>
          <w:rFonts w:ascii="Times" w:hAnsi="Times" w:hint="eastAsia"/>
          <w:b/>
          <w:bCs/>
          <w:sz w:val="24"/>
          <w:u w:val="single"/>
        </w:rPr>
        <w:t>4</w:t>
      </w:r>
      <w:r w:rsidRPr="00202D6F">
        <w:rPr>
          <w:rFonts w:ascii="Times" w:hAnsi="Times"/>
          <w:b/>
          <w:bCs/>
          <w:sz w:val="24"/>
          <w:u w:val="single"/>
        </w:rPr>
        <w:t xml:space="preserve"> Construction of Chi</w:t>
      </w:r>
      <w:r w:rsidRPr="00202D6F">
        <w:rPr>
          <w:rFonts w:ascii="Times" w:hAnsi="Times" w:hint="eastAsia"/>
          <w:b/>
          <w:bCs/>
          <w:sz w:val="24"/>
          <w:u w:val="single"/>
        </w:rPr>
        <w:t>na</w:t>
      </w:r>
      <w:r w:rsidRPr="00202D6F">
        <w:rPr>
          <w:rFonts w:ascii="Times" w:hAnsi="Times"/>
          <w:b/>
          <w:bCs/>
          <w:sz w:val="24"/>
          <w:u w:val="single"/>
        </w:rPr>
        <w:t>’</w:t>
      </w:r>
      <w:r w:rsidRPr="00202D6F">
        <w:rPr>
          <w:rFonts w:ascii="Times" w:hAnsi="Times" w:hint="eastAsia"/>
          <w:b/>
          <w:bCs/>
          <w:sz w:val="24"/>
          <w:u w:val="single"/>
        </w:rPr>
        <w:t>s</w:t>
      </w:r>
      <w:r w:rsidRPr="00202D6F">
        <w:rPr>
          <w:rFonts w:ascii="Times" w:hAnsi="Times"/>
          <w:b/>
          <w:bCs/>
          <w:sz w:val="24"/>
          <w:u w:val="single"/>
        </w:rPr>
        <w:t xml:space="preserve"> indigenous pedagogy: </w:t>
      </w:r>
      <w:r w:rsidRPr="00202D6F">
        <w:rPr>
          <w:rFonts w:ascii="Times" w:hAnsi="Times" w:hint="eastAsia"/>
          <w:b/>
          <w:bCs/>
          <w:sz w:val="24"/>
          <w:u w:val="single"/>
        </w:rPr>
        <w:t xml:space="preserve">the case of </w:t>
      </w:r>
      <w:r w:rsidRPr="00202D6F">
        <w:rPr>
          <w:rFonts w:ascii="Times" w:hAnsi="Times"/>
          <w:b/>
          <w:bCs/>
          <w:sz w:val="24"/>
          <w:u w:val="single"/>
        </w:rPr>
        <w:t>the production-oriented approach</w:t>
      </w:r>
      <w:bookmarkEnd w:id="29"/>
    </w:p>
    <w:p w14:paraId="4E49F0EB" w14:textId="77777777" w:rsidR="00723D37" w:rsidRPr="00202D6F" w:rsidRDefault="00723D37" w:rsidP="00723D37">
      <w:pPr>
        <w:spacing w:line="360" w:lineRule="auto"/>
        <w:rPr>
          <w:rFonts w:ascii="Times" w:hAnsi="Times"/>
          <w:sz w:val="24"/>
        </w:rPr>
      </w:pPr>
      <w:r w:rsidRPr="00202D6F">
        <w:rPr>
          <w:rFonts w:ascii="Times" w:hAnsi="Times"/>
          <w:sz w:val="24"/>
        </w:rPr>
        <w:t xml:space="preserve">Among the attempts to build a pedagogy of China’s origin, English language education features prominently. Of note is the production-oriented approach (POA), as developed by Professor </w:t>
      </w:r>
      <w:proofErr w:type="spellStart"/>
      <w:r w:rsidRPr="00202D6F">
        <w:rPr>
          <w:rFonts w:ascii="Times" w:hAnsi="Times"/>
          <w:sz w:val="24"/>
        </w:rPr>
        <w:t>Qiufang</w:t>
      </w:r>
      <w:proofErr w:type="spellEnd"/>
      <w:r w:rsidRPr="00202D6F">
        <w:rPr>
          <w:rFonts w:ascii="Times" w:hAnsi="Times"/>
          <w:sz w:val="24"/>
        </w:rPr>
        <w:t xml:space="preserve"> Wen from Beijing Normal University. Driven by the aim of enhancing classroom-based English instruction at the tertiary level in Mainland China (Wen</w:t>
      </w:r>
      <w:r w:rsidRPr="00202D6F">
        <w:rPr>
          <w:rFonts w:ascii="Times" w:hAnsi="Times" w:hint="eastAsia"/>
          <w:sz w:val="24"/>
        </w:rPr>
        <w:t>, 2017, 2018, 2024</w:t>
      </w:r>
      <w:r w:rsidRPr="00202D6F">
        <w:rPr>
          <w:rFonts w:ascii="Times" w:hAnsi="Times"/>
          <w:sz w:val="24"/>
        </w:rPr>
        <w:t>), POA serves as a novel instructional approach for language learning, with emphases on expanding learner repertoire in the target language, e.g., speaking, writing, translation and interpreting. More significantly, POA-based teaching starts with language production and ends with production, with input as an enabler for productive activities. Wen (2016) sees POA as especially suitable to young adult learners in mainland China, typically those with a relatively large amount of receptive knowledge but limited experience of using English for communicative purposes.  </w:t>
      </w:r>
    </w:p>
    <w:p w14:paraId="05AC4389" w14:textId="77777777" w:rsidR="00723D37" w:rsidRPr="00202D6F" w:rsidRDefault="00723D37" w:rsidP="00723D37">
      <w:pPr>
        <w:spacing w:line="360" w:lineRule="auto"/>
        <w:rPr>
          <w:rFonts w:ascii="Times" w:hAnsi="Times"/>
          <w:sz w:val="24"/>
        </w:rPr>
      </w:pPr>
      <w:r w:rsidRPr="00202D6F">
        <w:rPr>
          <w:rFonts w:ascii="Times" w:hAnsi="Times"/>
          <w:sz w:val="24"/>
        </w:rPr>
        <w:t>POA stands for a contextually enriched and informed pedagogy. In highlighting the need to raise it beyond the dichotomy of ‘teacher’ or ‘learner-</w:t>
      </w:r>
      <w:proofErr w:type="spellStart"/>
      <w:r w:rsidRPr="00202D6F">
        <w:rPr>
          <w:rFonts w:ascii="Times" w:hAnsi="Times"/>
          <w:sz w:val="24"/>
        </w:rPr>
        <w:t>centredness</w:t>
      </w:r>
      <w:proofErr w:type="spellEnd"/>
      <w:r w:rsidRPr="00202D6F">
        <w:rPr>
          <w:rFonts w:ascii="Times" w:hAnsi="Times"/>
          <w:sz w:val="24"/>
        </w:rPr>
        <w:t>’ inherent to interpreting pedagogy, Wen (2013) cites ‘learning-</w:t>
      </w:r>
      <w:proofErr w:type="spellStart"/>
      <w:r w:rsidRPr="00202D6F">
        <w:rPr>
          <w:rFonts w:ascii="Times" w:hAnsi="Times"/>
          <w:sz w:val="24"/>
        </w:rPr>
        <w:t>centred</w:t>
      </w:r>
      <w:proofErr w:type="spellEnd"/>
      <w:r w:rsidRPr="00202D6F">
        <w:rPr>
          <w:rFonts w:ascii="Times" w:hAnsi="Times"/>
          <w:sz w:val="24"/>
        </w:rPr>
        <w:t xml:space="preserve">’ pedagogy in promoting </w:t>
      </w:r>
      <w:r w:rsidRPr="00202D6F">
        <w:rPr>
          <w:rFonts w:ascii="Times" w:hAnsi="Times"/>
          <w:sz w:val="24"/>
        </w:rPr>
        <w:lastRenderedPageBreak/>
        <w:t>teaching and learning outcomes in Chin</w:t>
      </w:r>
      <w:r w:rsidRPr="00202D6F">
        <w:rPr>
          <w:rFonts w:ascii="Times" w:hAnsi="Times" w:hint="eastAsia"/>
          <w:sz w:val="24"/>
        </w:rPr>
        <w:t>ese</w:t>
      </w:r>
      <w:r w:rsidRPr="00202D6F">
        <w:rPr>
          <w:rFonts w:ascii="Times" w:hAnsi="Times"/>
          <w:sz w:val="24"/>
        </w:rPr>
        <w:t xml:space="preserve"> HE. This marks a noble intention to reconcile the seemingly contrasting underpinnings of China’s and Western pedagogy, with the central argument that the focus should be repositioned on learning itself; no given form of pedagogy should be </w:t>
      </w:r>
      <w:proofErr w:type="spellStart"/>
      <w:r w:rsidRPr="00202D6F">
        <w:rPr>
          <w:rFonts w:ascii="Times" w:hAnsi="Times"/>
          <w:sz w:val="24"/>
        </w:rPr>
        <w:t>prioritised</w:t>
      </w:r>
      <w:proofErr w:type="spellEnd"/>
      <w:r w:rsidRPr="00202D6F">
        <w:rPr>
          <w:rFonts w:ascii="Times" w:hAnsi="Times"/>
          <w:sz w:val="24"/>
        </w:rPr>
        <w:t>, so long as learning takes place. In addition to the general, practical profile of Chinese ESL/EFL learners, POA draws from the principles of learning-</w:t>
      </w:r>
      <w:proofErr w:type="spellStart"/>
      <w:r w:rsidRPr="00202D6F">
        <w:rPr>
          <w:rFonts w:ascii="Times" w:hAnsi="Times"/>
          <w:sz w:val="24"/>
        </w:rPr>
        <w:t>cerntredness</w:t>
      </w:r>
      <w:proofErr w:type="spellEnd"/>
      <w:r w:rsidRPr="00202D6F">
        <w:rPr>
          <w:rFonts w:ascii="Times" w:hAnsi="Times"/>
          <w:sz w:val="24"/>
        </w:rPr>
        <w:t>, learning-using integration and whole-person education. While the second targets language education, the other two can be deemed more generic and merit discussion. Learning-</w:t>
      </w:r>
      <w:proofErr w:type="spellStart"/>
      <w:r w:rsidRPr="00202D6F">
        <w:rPr>
          <w:rFonts w:ascii="Times" w:hAnsi="Times"/>
          <w:sz w:val="24"/>
        </w:rPr>
        <w:t>centredness</w:t>
      </w:r>
      <w:proofErr w:type="spellEnd"/>
      <w:r w:rsidRPr="00202D6F">
        <w:rPr>
          <w:rFonts w:ascii="Times" w:hAnsi="Times"/>
          <w:sz w:val="24"/>
        </w:rPr>
        <w:t xml:space="preserve"> implies the need for instructors to deploy all possible means for maximum use of limited classroom time. Such a principle was introduced to China at the end of 1990s (e.g., Huang &amp; Gu, 1996) and gained popularity afterwards, with emphasis on “activating processes of learning” (Wen, 2016, p.4) and entails an epistemological departure from learner-</w:t>
      </w:r>
      <w:proofErr w:type="spellStart"/>
      <w:r w:rsidRPr="00202D6F">
        <w:rPr>
          <w:rFonts w:ascii="Times" w:hAnsi="Times"/>
          <w:sz w:val="24"/>
        </w:rPr>
        <w:t>centredness</w:t>
      </w:r>
      <w:proofErr w:type="spellEnd"/>
      <w:r w:rsidRPr="00202D6F">
        <w:rPr>
          <w:rFonts w:ascii="Times" w:hAnsi="Times"/>
          <w:sz w:val="24"/>
        </w:rPr>
        <w:t xml:space="preserve"> accordingly.  </w:t>
      </w:r>
    </w:p>
    <w:p w14:paraId="3CA7A248" w14:textId="77777777" w:rsidR="00723D37" w:rsidRPr="00202D6F" w:rsidRDefault="00723D37" w:rsidP="00723D37">
      <w:pPr>
        <w:spacing w:line="360" w:lineRule="auto"/>
        <w:rPr>
          <w:rFonts w:ascii="Times" w:hAnsi="Times"/>
          <w:sz w:val="24"/>
        </w:rPr>
      </w:pPr>
      <w:r w:rsidRPr="00202D6F">
        <w:rPr>
          <w:rFonts w:ascii="Times" w:hAnsi="Times"/>
          <w:sz w:val="24"/>
        </w:rPr>
        <w:t xml:space="preserve">Bringing to the fore the gradual </w:t>
      </w:r>
      <w:proofErr w:type="spellStart"/>
      <w:r w:rsidRPr="00202D6F">
        <w:rPr>
          <w:rFonts w:ascii="Times" w:hAnsi="Times"/>
          <w:sz w:val="24"/>
        </w:rPr>
        <w:t>marginalisation</w:t>
      </w:r>
      <w:proofErr w:type="spellEnd"/>
      <w:r w:rsidRPr="00202D6F">
        <w:rPr>
          <w:rFonts w:ascii="Times" w:hAnsi="Times"/>
          <w:sz w:val="24"/>
        </w:rPr>
        <w:t xml:space="preserve"> of the role of the teacher under learner-</w:t>
      </w:r>
      <w:proofErr w:type="spellStart"/>
      <w:r w:rsidRPr="00202D6F">
        <w:rPr>
          <w:rFonts w:ascii="Times" w:hAnsi="Times"/>
          <w:sz w:val="24"/>
        </w:rPr>
        <w:t>centred</w:t>
      </w:r>
      <w:proofErr w:type="spellEnd"/>
      <w:r w:rsidRPr="00202D6F">
        <w:rPr>
          <w:rFonts w:ascii="Times" w:hAnsi="Times"/>
          <w:sz w:val="24"/>
        </w:rPr>
        <w:t xml:space="preserve"> principles, Wen (2016) warns of the possibility of “downplaying the teacher’s professional function as a designer, </w:t>
      </w:r>
      <w:proofErr w:type="spellStart"/>
      <w:r w:rsidRPr="00202D6F">
        <w:rPr>
          <w:rFonts w:ascii="Times" w:hAnsi="Times"/>
          <w:sz w:val="24"/>
        </w:rPr>
        <w:t>organiser</w:t>
      </w:r>
      <w:proofErr w:type="spellEnd"/>
      <w:r w:rsidRPr="00202D6F">
        <w:rPr>
          <w:rFonts w:ascii="Times" w:hAnsi="Times"/>
          <w:sz w:val="24"/>
        </w:rPr>
        <w:t xml:space="preserve"> and director of English instruction” (ibid., p.4). Arguing along the same lines with Kirschner et al. (2006) that learner-</w:t>
      </w:r>
      <w:proofErr w:type="spellStart"/>
      <w:r w:rsidRPr="00202D6F">
        <w:rPr>
          <w:rFonts w:ascii="Times" w:hAnsi="Times"/>
          <w:sz w:val="24"/>
        </w:rPr>
        <w:t>centredness</w:t>
      </w:r>
      <w:proofErr w:type="spellEnd"/>
      <w:r w:rsidRPr="00202D6F">
        <w:rPr>
          <w:rFonts w:ascii="Times" w:hAnsi="Times"/>
          <w:sz w:val="24"/>
        </w:rPr>
        <w:t xml:space="preserve"> renders inadequate the opaque differentiation between formal school instruction and informal learning under daily circumstances, Wen (</w:t>
      </w:r>
      <w:r w:rsidRPr="00202D6F">
        <w:rPr>
          <w:rFonts w:ascii="Times" w:hAnsi="Times" w:hint="eastAsia"/>
          <w:sz w:val="24"/>
        </w:rPr>
        <w:t>ibid.</w:t>
      </w:r>
      <w:r w:rsidRPr="00202D6F">
        <w:rPr>
          <w:rFonts w:ascii="Times" w:hAnsi="Times"/>
          <w:sz w:val="24"/>
        </w:rPr>
        <w:t xml:space="preserve">) considers quality school instruction to be cautiously planned, effectively </w:t>
      </w:r>
      <w:proofErr w:type="spellStart"/>
      <w:r w:rsidRPr="00202D6F">
        <w:rPr>
          <w:rFonts w:ascii="Times" w:hAnsi="Times"/>
          <w:sz w:val="24"/>
        </w:rPr>
        <w:t>organised</w:t>
      </w:r>
      <w:proofErr w:type="spellEnd"/>
      <w:r w:rsidRPr="00202D6F">
        <w:rPr>
          <w:rFonts w:ascii="Times" w:hAnsi="Times"/>
          <w:sz w:val="24"/>
        </w:rPr>
        <w:t xml:space="preserve"> and professionally navigated towards higher efficiency.  </w:t>
      </w:r>
    </w:p>
    <w:p w14:paraId="060970E3" w14:textId="77777777" w:rsidR="00723D37" w:rsidRPr="00202D6F" w:rsidRDefault="00723D37" w:rsidP="00723D37">
      <w:pPr>
        <w:spacing w:line="360" w:lineRule="auto"/>
        <w:rPr>
          <w:rFonts w:ascii="Times" w:hAnsi="Times"/>
          <w:sz w:val="24"/>
        </w:rPr>
      </w:pPr>
      <w:r w:rsidRPr="00202D6F">
        <w:rPr>
          <w:rFonts w:ascii="Times" w:hAnsi="Times"/>
          <w:sz w:val="24"/>
        </w:rPr>
        <w:t xml:space="preserve">The principle of whole-person education acknowledges the cognitive, affective, moral and ethical needs of learners as social beings, hence matching the overall aims of higher education in fostering socially developed and globally aware citizens. Higher education should then raise itself beyond the narrow focus of fulfilling instructional objectives, like promoting learner competence in the subject matter, to also see to the fostering of learner humanistic qualities, e.g. critical thinking, autonomous learning and overall humanistic qualities. Two major instructional strategies underlying whole-person education are provided, concomitantly, with regards to cautious selection of </w:t>
      </w:r>
      <w:r w:rsidRPr="00202D6F">
        <w:rPr>
          <w:rFonts w:ascii="Times" w:hAnsi="Times"/>
          <w:sz w:val="24"/>
        </w:rPr>
        <w:lastRenderedPageBreak/>
        <w:t xml:space="preserve">topics and teaching materials conducive to learner “positive worldviews, intercultural competence, and social responsibilities” (Wen, 2016, p.5), and identification of an optimal way of </w:t>
      </w:r>
      <w:proofErr w:type="spellStart"/>
      <w:r w:rsidRPr="00202D6F">
        <w:rPr>
          <w:rFonts w:ascii="Times" w:hAnsi="Times"/>
          <w:sz w:val="24"/>
        </w:rPr>
        <w:t>organising</w:t>
      </w:r>
      <w:proofErr w:type="spellEnd"/>
      <w:r w:rsidRPr="00202D6F">
        <w:rPr>
          <w:rFonts w:ascii="Times" w:hAnsi="Times"/>
          <w:sz w:val="24"/>
        </w:rPr>
        <w:t xml:space="preserve"> learner activities, </w:t>
      </w:r>
      <w:proofErr w:type="gramStart"/>
      <w:r w:rsidRPr="00202D6F">
        <w:rPr>
          <w:rFonts w:ascii="Times" w:hAnsi="Times"/>
          <w:sz w:val="24"/>
        </w:rPr>
        <w:t>so as to</w:t>
      </w:r>
      <w:proofErr w:type="gramEnd"/>
      <w:r w:rsidRPr="00202D6F">
        <w:rPr>
          <w:rFonts w:ascii="Times" w:hAnsi="Times"/>
          <w:sz w:val="24"/>
        </w:rPr>
        <w:t xml:space="preserve"> create opportunities for learner development of team spirit, self-reflection and leadership skills.  </w:t>
      </w:r>
    </w:p>
    <w:p w14:paraId="333C67F1" w14:textId="77777777" w:rsidR="00723D37" w:rsidRPr="00202D6F" w:rsidRDefault="00723D37" w:rsidP="00723D37">
      <w:pPr>
        <w:spacing w:line="360" w:lineRule="auto"/>
        <w:rPr>
          <w:rFonts w:ascii="Times" w:hAnsi="Times"/>
          <w:sz w:val="24"/>
        </w:rPr>
      </w:pPr>
      <w:proofErr w:type="gramStart"/>
      <w:r w:rsidRPr="00202D6F">
        <w:rPr>
          <w:rFonts w:ascii="Times" w:hAnsi="Times"/>
          <w:sz w:val="24"/>
        </w:rPr>
        <w:t>It can be seen that POA</w:t>
      </w:r>
      <w:proofErr w:type="gramEnd"/>
      <w:r w:rsidRPr="00202D6F">
        <w:rPr>
          <w:rFonts w:ascii="Times" w:hAnsi="Times"/>
          <w:sz w:val="24"/>
        </w:rPr>
        <w:t>, a newly developed instructional approach by a home scholar, is more intimately bound to local realities and able to challenge learner-</w:t>
      </w:r>
      <w:proofErr w:type="spellStart"/>
      <w:r w:rsidRPr="00202D6F">
        <w:rPr>
          <w:rFonts w:ascii="Times" w:hAnsi="Times"/>
          <w:sz w:val="24"/>
        </w:rPr>
        <w:t>centredness</w:t>
      </w:r>
      <w:proofErr w:type="spellEnd"/>
      <w:r w:rsidRPr="00202D6F">
        <w:rPr>
          <w:rFonts w:ascii="Times" w:hAnsi="Times"/>
          <w:sz w:val="24"/>
        </w:rPr>
        <w:t xml:space="preserve"> as a contested Western principle for teaching. Though still in its infancy, POA suggests the possibility of adapting certain principles/concepts preliminarily developed in the West, according to local epistemologies and ontologies. Its </w:t>
      </w:r>
      <w:proofErr w:type="spellStart"/>
      <w:r w:rsidRPr="00202D6F">
        <w:rPr>
          <w:rFonts w:ascii="Times" w:hAnsi="Times"/>
          <w:sz w:val="24"/>
        </w:rPr>
        <w:t>prioritisation</w:t>
      </w:r>
      <w:proofErr w:type="spellEnd"/>
      <w:r w:rsidRPr="00202D6F">
        <w:rPr>
          <w:rFonts w:ascii="Times" w:hAnsi="Times"/>
          <w:sz w:val="24"/>
        </w:rPr>
        <w:t xml:space="preserve"> of “learning-</w:t>
      </w:r>
      <w:proofErr w:type="spellStart"/>
      <w:r w:rsidRPr="00202D6F">
        <w:rPr>
          <w:rFonts w:ascii="Times" w:hAnsi="Times"/>
          <w:sz w:val="24"/>
        </w:rPr>
        <w:t>centredness</w:t>
      </w:r>
      <w:proofErr w:type="spellEnd"/>
      <w:r w:rsidRPr="00202D6F">
        <w:rPr>
          <w:rFonts w:ascii="Times" w:hAnsi="Times"/>
          <w:sz w:val="24"/>
        </w:rPr>
        <w:t>”, marking certain epistemological novelty in devising pedagogy, therefore uncovers the ‘round trip’ of flows of thought and, more precisely, education philosophies, between the West and the East.  </w:t>
      </w:r>
    </w:p>
    <w:p w14:paraId="2F6C5A39" w14:textId="77777777" w:rsidR="00723D37" w:rsidRPr="00202D6F" w:rsidRDefault="00723D37" w:rsidP="002C7E46">
      <w:pPr>
        <w:spacing w:line="360" w:lineRule="auto"/>
        <w:outlineLvl w:val="1"/>
        <w:rPr>
          <w:rFonts w:ascii="Times" w:hAnsi="Times"/>
          <w:sz w:val="24"/>
        </w:rPr>
      </w:pPr>
      <w:bookmarkStart w:id="30" w:name="_Toc204761735"/>
      <w:r w:rsidRPr="00202D6F">
        <w:rPr>
          <w:rFonts w:ascii="Times" w:hAnsi="Times" w:hint="eastAsia"/>
          <w:b/>
          <w:bCs/>
          <w:sz w:val="24"/>
        </w:rPr>
        <w:t xml:space="preserve">2.7 </w:t>
      </w:r>
      <w:r w:rsidRPr="00202D6F">
        <w:rPr>
          <w:rFonts w:ascii="Times" w:hAnsi="Times"/>
          <w:b/>
          <w:bCs/>
          <w:sz w:val="24"/>
        </w:rPr>
        <w:t>Conclusion</w:t>
      </w:r>
      <w:bookmarkEnd w:id="30"/>
      <w:r w:rsidRPr="00202D6F">
        <w:rPr>
          <w:rFonts w:ascii="Times" w:hAnsi="Times"/>
          <w:b/>
          <w:bCs/>
          <w:sz w:val="24"/>
        </w:rPr>
        <w:t> </w:t>
      </w:r>
      <w:r w:rsidRPr="00202D6F">
        <w:rPr>
          <w:rFonts w:ascii="Times" w:hAnsi="Times"/>
          <w:sz w:val="24"/>
        </w:rPr>
        <w:t> </w:t>
      </w:r>
    </w:p>
    <w:p w14:paraId="6ACE1618" w14:textId="737BC93B" w:rsidR="00723D37" w:rsidRPr="00202D6F" w:rsidRDefault="00723D37" w:rsidP="00723D37">
      <w:pPr>
        <w:spacing w:line="360" w:lineRule="auto"/>
        <w:rPr>
          <w:rFonts w:ascii="Times" w:hAnsi="Times"/>
          <w:sz w:val="24"/>
        </w:rPr>
      </w:pPr>
      <w:r w:rsidRPr="00202D6F">
        <w:rPr>
          <w:rFonts w:ascii="Times" w:hAnsi="Times"/>
          <w:sz w:val="24"/>
        </w:rPr>
        <w:t xml:space="preserve">This chapter has considered the complex, changing trajectories of educational philosophies and pedagogy in Chinese education broadly, and </w:t>
      </w:r>
      <w:r w:rsidRPr="00202D6F">
        <w:rPr>
          <w:rFonts w:ascii="Times" w:hAnsi="Times" w:hint="eastAsia"/>
          <w:sz w:val="24"/>
        </w:rPr>
        <w:t xml:space="preserve">Chinese </w:t>
      </w:r>
      <w:r w:rsidRPr="00202D6F">
        <w:rPr>
          <w:rFonts w:ascii="Times" w:hAnsi="Times"/>
          <w:sz w:val="24"/>
        </w:rPr>
        <w:t xml:space="preserve">HE explicitly. </w:t>
      </w:r>
      <w:r w:rsidR="001A24CA" w:rsidRPr="00202D6F">
        <w:rPr>
          <w:rFonts w:ascii="Times" w:hAnsi="Times"/>
          <w:sz w:val="24"/>
        </w:rPr>
        <w:t>China’s pedagogy</w:t>
      </w:r>
      <w:r w:rsidRPr="00202D6F">
        <w:rPr>
          <w:rFonts w:ascii="Times" w:hAnsi="Times"/>
          <w:sz w:val="24"/>
        </w:rPr>
        <w:t xml:space="preserve"> has undergone a complex process over the decades. Its fluid landscape is mainly guided by Confucianism in general and, more specifically, dynamics in Chinese HE. Such a process is further complicated by the backdrop of </w:t>
      </w:r>
      <w:proofErr w:type="spellStart"/>
      <w:r w:rsidRPr="00202D6F">
        <w:rPr>
          <w:rFonts w:ascii="Times" w:hAnsi="Times"/>
          <w:sz w:val="24"/>
        </w:rPr>
        <w:t>modernisation</w:t>
      </w:r>
      <w:proofErr w:type="spellEnd"/>
      <w:r w:rsidRPr="00202D6F">
        <w:rPr>
          <w:rFonts w:ascii="Times" w:hAnsi="Times"/>
          <w:sz w:val="24"/>
        </w:rPr>
        <w:t xml:space="preserve">, </w:t>
      </w:r>
      <w:proofErr w:type="spellStart"/>
      <w:r w:rsidRPr="00202D6F">
        <w:rPr>
          <w:rFonts w:ascii="Times" w:hAnsi="Times"/>
          <w:sz w:val="24"/>
        </w:rPr>
        <w:t>globalisation</w:t>
      </w:r>
      <w:proofErr w:type="spellEnd"/>
      <w:r w:rsidRPr="00202D6F">
        <w:rPr>
          <w:rFonts w:ascii="Times" w:hAnsi="Times"/>
          <w:sz w:val="24"/>
        </w:rPr>
        <w:t xml:space="preserve"> and </w:t>
      </w:r>
      <w:proofErr w:type="spellStart"/>
      <w:r w:rsidRPr="00202D6F">
        <w:rPr>
          <w:rFonts w:ascii="Times" w:hAnsi="Times"/>
          <w:sz w:val="24"/>
        </w:rPr>
        <w:t>internationalisation</w:t>
      </w:r>
      <w:proofErr w:type="spellEnd"/>
      <w:r w:rsidRPr="00202D6F">
        <w:rPr>
          <w:rFonts w:ascii="Times" w:hAnsi="Times" w:hint="eastAsia"/>
          <w:sz w:val="24"/>
        </w:rPr>
        <w:t xml:space="preserve"> </w:t>
      </w:r>
      <w:r w:rsidRPr="00202D6F">
        <w:rPr>
          <w:rFonts w:ascii="Times" w:hAnsi="Times"/>
          <w:sz w:val="24"/>
        </w:rPr>
        <w:t xml:space="preserve">Consequently, pedagogy in China is being diversified, </w:t>
      </w:r>
      <w:r w:rsidR="00084467">
        <w:rPr>
          <w:rFonts w:ascii="Times" w:hAnsi="Times"/>
          <w:sz w:val="24"/>
        </w:rPr>
        <w:t>complicated</w:t>
      </w:r>
      <w:r w:rsidRPr="00202D6F">
        <w:rPr>
          <w:rFonts w:ascii="Times" w:hAnsi="Times"/>
          <w:sz w:val="24"/>
        </w:rPr>
        <w:t xml:space="preserve"> and constructed with Chinese originality. </w:t>
      </w:r>
    </w:p>
    <w:p w14:paraId="7F328B4E" w14:textId="24D9A4E5" w:rsidR="00723D37" w:rsidRPr="00202D6F" w:rsidRDefault="00723D37" w:rsidP="00723D37">
      <w:pPr>
        <w:spacing w:line="360" w:lineRule="auto"/>
        <w:rPr>
          <w:rFonts w:ascii="Times" w:hAnsi="Times"/>
          <w:sz w:val="24"/>
        </w:rPr>
      </w:pPr>
      <w:r w:rsidRPr="00202D6F">
        <w:rPr>
          <w:rFonts w:ascii="Times" w:hAnsi="Times"/>
          <w:sz w:val="24"/>
        </w:rPr>
        <w:t xml:space="preserve">On the other hand, a heightened awareness of retaining China’s own heritage when examining and applying pedagogies elsewhere, is shared by an increasing number of domestic HE stakeholders. Experiments with pedagogies originating elsewhere, therefore, at the intersection of theory and practice, breed multiple pathways to </w:t>
      </w:r>
      <w:proofErr w:type="spellStart"/>
      <w:r w:rsidRPr="00202D6F">
        <w:rPr>
          <w:rFonts w:ascii="Times" w:hAnsi="Times"/>
          <w:sz w:val="24"/>
        </w:rPr>
        <w:t>actualise</w:t>
      </w:r>
      <w:proofErr w:type="spellEnd"/>
      <w:r w:rsidRPr="00202D6F">
        <w:rPr>
          <w:rFonts w:ascii="Times" w:hAnsi="Times"/>
          <w:sz w:val="24"/>
        </w:rPr>
        <w:t xml:space="preserve"> abstract, underlying epistemologies via bottom-up </w:t>
      </w:r>
      <w:proofErr w:type="spellStart"/>
      <w:r w:rsidRPr="00202D6F">
        <w:rPr>
          <w:rFonts w:ascii="Times" w:hAnsi="Times"/>
          <w:sz w:val="24"/>
        </w:rPr>
        <w:t>endavours</w:t>
      </w:r>
      <w:proofErr w:type="spellEnd"/>
      <w:r w:rsidRPr="00202D6F">
        <w:rPr>
          <w:rFonts w:ascii="Times" w:hAnsi="Times"/>
          <w:sz w:val="24"/>
        </w:rPr>
        <w:t xml:space="preserve"> by frontline HE practitioners. This is </w:t>
      </w:r>
      <w:r w:rsidR="008F5F85" w:rsidRPr="00202D6F">
        <w:rPr>
          <w:rFonts w:ascii="Times" w:hAnsi="Times"/>
          <w:sz w:val="24"/>
        </w:rPr>
        <w:t>often</w:t>
      </w:r>
      <w:r w:rsidRPr="00202D6F">
        <w:rPr>
          <w:rFonts w:ascii="Times" w:hAnsi="Times"/>
          <w:sz w:val="24"/>
        </w:rPr>
        <w:t xml:space="preserve"> undertaken in the form of adaptation, to reconcile foreign epistemologies with China’s onto-epistemological aspects. Examinations of such adaptation of Western pedagogy, and in this study Project-based learning, is </w:t>
      </w:r>
      <w:proofErr w:type="spellStart"/>
      <w:r w:rsidRPr="00202D6F">
        <w:rPr>
          <w:rFonts w:ascii="Times" w:hAnsi="Times"/>
          <w:sz w:val="24"/>
        </w:rPr>
        <w:lastRenderedPageBreak/>
        <w:t>contexualised</w:t>
      </w:r>
      <w:proofErr w:type="spellEnd"/>
      <w:r w:rsidRPr="00202D6F">
        <w:rPr>
          <w:rFonts w:ascii="Times" w:hAnsi="Times"/>
          <w:sz w:val="24"/>
        </w:rPr>
        <w:t xml:space="preserve"> by the </w:t>
      </w:r>
      <w:proofErr w:type="spellStart"/>
      <w:r w:rsidRPr="00202D6F">
        <w:rPr>
          <w:rFonts w:ascii="Times" w:hAnsi="Times"/>
          <w:sz w:val="24"/>
        </w:rPr>
        <w:t>internationalisation</w:t>
      </w:r>
      <w:proofErr w:type="spellEnd"/>
      <w:r w:rsidRPr="00202D6F">
        <w:rPr>
          <w:rFonts w:ascii="Times" w:hAnsi="Times"/>
          <w:sz w:val="24"/>
        </w:rPr>
        <w:t xml:space="preserve"> of Chinese HE as a dualism which, as Lin (2019) notes, features import and export, adoption and adaptation, hence anticipating both the opportunities and challenges of Chin</w:t>
      </w:r>
      <w:r w:rsidRPr="00202D6F">
        <w:rPr>
          <w:rFonts w:ascii="Times" w:hAnsi="Times" w:hint="eastAsia"/>
          <w:sz w:val="24"/>
        </w:rPr>
        <w:t xml:space="preserve">ese </w:t>
      </w:r>
      <w:r w:rsidRPr="00202D6F">
        <w:rPr>
          <w:rFonts w:ascii="Times" w:hAnsi="Times"/>
          <w:sz w:val="24"/>
        </w:rPr>
        <w:t>HE in the combination of Chinese and Western characteristics.  </w:t>
      </w:r>
    </w:p>
    <w:p w14:paraId="51172173" w14:textId="77777777" w:rsidR="00723D37" w:rsidRPr="00202D6F" w:rsidRDefault="00723D37" w:rsidP="00723D37">
      <w:pPr>
        <w:spacing w:line="360" w:lineRule="auto"/>
        <w:rPr>
          <w:rFonts w:ascii="Times" w:hAnsi="Times"/>
          <w:sz w:val="24"/>
        </w:rPr>
      </w:pPr>
      <w:r w:rsidRPr="00202D6F">
        <w:rPr>
          <w:rFonts w:ascii="Times" w:hAnsi="Times"/>
          <w:sz w:val="24"/>
        </w:rPr>
        <w:t xml:space="preserve">Confucianism underwent a complex course, beginning with China’s being forced to open its door and become involved in enhanced communications globally which, in turn, facilitated its </w:t>
      </w:r>
      <w:proofErr w:type="spellStart"/>
      <w:r w:rsidRPr="00202D6F">
        <w:rPr>
          <w:rFonts w:ascii="Times" w:hAnsi="Times"/>
          <w:sz w:val="24"/>
        </w:rPr>
        <w:t>modernisation</w:t>
      </w:r>
      <w:proofErr w:type="spellEnd"/>
      <w:r w:rsidRPr="00202D6F">
        <w:rPr>
          <w:rFonts w:ascii="Times" w:hAnsi="Times"/>
          <w:sz w:val="24"/>
        </w:rPr>
        <w:t xml:space="preserve"> in the field of education. The inf</w:t>
      </w:r>
      <w:r w:rsidRPr="00202D6F">
        <w:rPr>
          <w:rFonts w:ascii="Times" w:hAnsi="Times" w:hint="eastAsia"/>
          <w:sz w:val="24"/>
        </w:rPr>
        <w:t>us</w:t>
      </w:r>
      <w:r w:rsidRPr="00202D6F">
        <w:rPr>
          <w:rFonts w:ascii="Times" w:hAnsi="Times"/>
          <w:sz w:val="24"/>
        </w:rPr>
        <w:t>ion of Western epistemologies profoundly impacted contemporary perceptions of Confucianism, from outmoded, then complementary with Western thoughts and, more recently, revived as embodiments of indigenous Chinese culture</w:t>
      </w:r>
      <w:r w:rsidRPr="00202D6F">
        <w:rPr>
          <w:rFonts w:ascii="Times" w:hAnsi="Times" w:hint="eastAsia"/>
          <w:sz w:val="24"/>
        </w:rPr>
        <w:t xml:space="preserve">, e.g., Wen, 2016. </w:t>
      </w:r>
      <w:r w:rsidRPr="00202D6F">
        <w:rPr>
          <w:rFonts w:ascii="Times" w:hAnsi="Times"/>
          <w:sz w:val="24"/>
        </w:rPr>
        <w:t xml:space="preserve">This is because China now aspires to assert its global profile. </w:t>
      </w:r>
      <w:r w:rsidRPr="00202D6F">
        <w:rPr>
          <w:rFonts w:ascii="Times" w:hAnsi="Times" w:hint="eastAsia"/>
          <w:sz w:val="24"/>
        </w:rPr>
        <w:t xml:space="preserve">This also applies to </w:t>
      </w:r>
      <w:r w:rsidRPr="00202D6F">
        <w:rPr>
          <w:rFonts w:ascii="Times" w:hAnsi="Times"/>
          <w:sz w:val="24"/>
        </w:rPr>
        <w:t>the changing treatment of Western pedagogies and underlying epistemologies, from radical piety, repudiation, and more lately critical discussion and adaptation into China’s onto-epistemological particulars</w:t>
      </w:r>
      <w:r w:rsidRPr="00202D6F">
        <w:rPr>
          <w:rFonts w:ascii="Times" w:hAnsi="Times" w:hint="eastAsia"/>
          <w:sz w:val="24"/>
        </w:rPr>
        <w:t xml:space="preserve"> (He &amp; Zhao, 2023). </w:t>
      </w:r>
      <w:r w:rsidRPr="00202D6F">
        <w:rPr>
          <w:rFonts w:ascii="Times" w:hAnsi="Times"/>
          <w:sz w:val="24"/>
        </w:rPr>
        <w:t>Attempts are in place to develop genuinely ‘Chinese’ education theories and pedagogies, by domestic stakeholders</w:t>
      </w:r>
      <w:r w:rsidRPr="00202D6F">
        <w:rPr>
          <w:rFonts w:ascii="Times" w:hAnsi="Times" w:hint="eastAsia"/>
          <w:sz w:val="24"/>
        </w:rPr>
        <w:t xml:space="preserve"> (Deng, 2011). </w:t>
      </w:r>
    </w:p>
    <w:p w14:paraId="7F6B2B30" w14:textId="77777777" w:rsidR="00723D37" w:rsidRPr="00202D6F" w:rsidRDefault="00723D37" w:rsidP="00723D37">
      <w:pPr>
        <w:spacing w:line="360" w:lineRule="auto"/>
        <w:rPr>
          <w:rFonts w:ascii="Times" w:hAnsi="Times"/>
          <w:sz w:val="24"/>
        </w:rPr>
      </w:pPr>
      <w:r w:rsidRPr="00202D6F">
        <w:rPr>
          <w:rFonts w:ascii="Times" w:hAnsi="Times"/>
          <w:sz w:val="24"/>
        </w:rPr>
        <w:t xml:space="preserve">The Chinese HE </w:t>
      </w:r>
      <w:proofErr w:type="gramStart"/>
      <w:r w:rsidRPr="00202D6F">
        <w:rPr>
          <w:rFonts w:ascii="Times" w:hAnsi="Times"/>
          <w:sz w:val="24"/>
        </w:rPr>
        <w:t>sector</w:t>
      </w:r>
      <w:proofErr w:type="gramEnd"/>
      <w:r w:rsidRPr="00202D6F">
        <w:rPr>
          <w:rFonts w:ascii="Times" w:hAnsi="Times"/>
          <w:sz w:val="24"/>
        </w:rPr>
        <w:t xml:space="preserve"> features prominently in the dynamic process of the unquestionable </w:t>
      </w:r>
      <w:proofErr w:type="spellStart"/>
      <w:r w:rsidRPr="00202D6F">
        <w:rPr>
          <w:rFonts w:ascii="Times" w:hAnsi="Times"/>
          <w:sz w:val="24"/>
        </w:rPr>
        <w:t>absorbtion</w:t>
      </w:r>
      <w:proofErr w:type="spellEnd"/>
      <w:r w:rsidRPr="00202D6F">
        <w:rPr>
          <w:rFonts w:ascii="Times" w:hAnsi="Times"/>
          <w:sz w:val="24"/>
        </w:rPr>
        <w:t xml:space="preserve"> and increasingly critical re-examination of Western pedagogy, considering the potent role it plays in rejecting potential cultural/educational </w:t>
      </w:r>
      <w:proofErr w:type="spellStart"/>
      <w:r w:rsidRPr="00202D6F">
        <w:rPr>
          <w:rFonts w:ascii="Times" w:hAnsi="Times"/>
          <w:sz w:val="24"/>
        </w:rPr>
        <w:t>homogenisation</w:t>
      </w:r>
      <w:proofErr w:type="spellEnd"/>
      <w:r w:rsidRPr="00202D6F">
        <w:rPr>
          <w:rFonts w:ascii="Times" w:hAnsi="Times"/>
          <w:sz w:val="24"/>
        </w:rPr>
        <w:t xml:space="preserve"> by the West. China’s self-positioning as an emerging global force sparks much domestic interest in </w:t>
      </w:r>
      <w:r w:rsidRPr="00202D6F">
        <w:rPr>
          <w:rFonts w:ascii="Times" w:hAnsi="Times" w:hint="eastAsia"/>
          <w:sz w:val="24"/>
        </w:rPr>
        <w:t>adapting</w:t>
      </w:r>
      <w:r w:rsidRPr="00202D6F">
        <w:rPr>
          <w:rFonts w:ascii="Times" w:hAnsi="Times"/>
          <w:sz w:val="24"/>
        </w:rPr>
        <w:t>, as opposed to complete borrowing, Western pedagogy, in reference to ontologies in Chinese HE, and more thorough development of pedagogies of Chinese origin</w:t>
      </w:r>
      <w:r w:rsidRPr="00202D6F">
        <w:rPr>
          <w:rFonts w:ascii="Times" w:hAnsi="Times" w:hint="eastAsia"/>
          <w:sz w:val="24"/>
        </w:rPr>
        <w:t xml:space="preserve">. </w:t>
      </w:r>
      <w:r w:rsidRPr="00202D6F">
        <w:rPr>
          <w:rFonts w:ascii="Times" w:hAnsi="Times"/>
          <w:sz w:val="24"/>
        </w:rPr>
        <w:t xml:space="preserve">However, such efforts are rendered tenuous considering the blurred lines between Chinese/Western pedagogies and educational philosophies more generally, alongside China’s deepening participation in </w:t>
      </w:r>
      <w:proofErr w:type="spellStart"/>
      <w:r w:rsidRPr="00202D6F">
        <w:rPr>
          <w:rFonts w:ascii="Times" w:hAnsi="Times"/>
          <w:sz w:val="24"/>
        </w:rPr>
        <w:t>modernisation</w:t>
      </w:r>
      <w:proofErr w:type="spellEnd"/>
      <w:r w:rsidRPr="00202D6F">
        <w:rPr>
          <w:rFonts w:ascii="Times" w:hAnsi="Times"/>
          <w:sz w:val="24"/>
        </w:rPr>
        <w:t xml:space="preserve">, </w:t>
      </w:r>
      <w:proofErr w:type="spellStart"/>
      <w:r w:rsidRPr="00202D6F">
        <w:rPr>
          <w:rFonts w:ascii="Times" w:hAnsi="Times"/>
          <w:sz w:val="24"/>
        </w:rPr>
        <w:t>globalisation</w:t>
      </w:r>
      <w:proofErr w:type="spellEnd"/>
      <w:r w:rsidRPr="00202D6F">
        <w:rPr>
          <w:rFonts w:ascii="Times" w:hAnsi="Times"/>
          <w:sz w:val="24"/>
        </w:rPr>
        <w:t xml:space="preserve"> and </w:t>
      </w:r>
      <w:proofErr w:type="spellStart"/>
      <w:r w:rsidRPr="00202D6F">
        <w:rPr>
          <w:rFonts w:ascii="Times" w:hAnsi="Times"/>
          <w:sz w:val="24"/>
        </w:rPr>
        <w:t>internationalisation</w:t>
      </w:r>
      <w:proofErr w:type="spellEnd"/>
      <w:r w:rsidRPr="00202D6F">
        <w:rPr>
          <w:rFonts w:ascii="Times" w:hAnsi="Times"/>
          <w:sz w:val="24"/>
        </w:rPr>
        <w:t xml:space="preserve">, which renders its epistemological re-construction via global interactions a natural product. Indeed, nowadays educational practices are affected by rapid, intensified global interactions, both materially and ideologically; this investigation into </w:t>
      </w:r>
      <w:r w:rsidRPr="00202D6F">
        <w:rPr>
          <w:rFonts w:ascii="Times" w:hAnsi="Times" w:hint="eastAsia"/>
          <w:sz w:val="24"/>
        </w:rPr>
        <w:lastRenderedPageBreak/>
        <w:t xml:space="preserve">adaptations and </w:t>
      </w:r>
      <w:proofErr w:type="spellStart"/>
      <w:r w:rsidRPr="00202D6F">
        <w:rPr>
          <w:rFonts w:ascii="Times" w:hAnsi="Times"/>
          <w:sz w:val="24"/>
        </w:rPr>
        <w:t>localisations</w:t>
      </w:r>
      <w:proofErr w:type="spellEnd"/>
      <w:r w:rsidRPr="00202D6F">
        <w:rPr>
          <w:rFonts w:ascii="Times" w:hAnsi="Times"/>
          <w:sz w:val="24"/>
        </w:rPr>
        <w:t xml:space="preserve"> of Western pedagogy, and Project-based learning as a case, sought to redress the over-simplified Chinese/West dichotomy or reductionist views of educational practices, to better appreciate the non-linearity and unpredictability of input/output in </w:t>
      </w:r>
      <w:proofErr w:type="spellStart"/>
      <w:r w:rsidRPr="00202D6F">
        <w:rPr>
          <w:rFonts w:ascii="Times" w:hAnsi="Times"/>
          <w:sz w:val="24"/>
        </w:rPr>
        <w:t>PjBL</w:t>
      </w:r>
      <w:proofErr w:type="spellEnd"/>
      <w:r w:rsidRPr="00202D6F">
        <w:rPr>
          <w:rFonts w:ascii="Times" w:hAnsi="Times"/>
          <w:sz w:val="24"/>
        </w:rPr>
        <w:t xml:space="preserve"> adaptation as manifestations of pedagogical innovation in Chinese HE.  </w:t>
      </w:r>
    </w:p>
    <w:p w14:paraId="4D64DEA7" w14:textId="77777777" w:rsidR="00723D37" w:rsidRPr="00202D6F" w:rsidRDefault="00723D37" w:rsidP="00723D37">
      <w:pPr>
        <w:spacing w:line="360" w:lineRule="auto"/>
        <w:rPr>
          <w:rFonts w:ascii="Times" w:hAnsi="Times"/>
          <w:sz w:val="24"/>
        </w:rPr>
      </w:pPr>
      <w:r w:rsidRPr="00202D6F">
        <w:rPr>
          <w:rFonts w:ascii="Times" w:hAnsi="Times"/>
          <w:sz w:val="24"/>
        </w:rPr>
        <w:t xml:space="preserve">This chapter has established the overall context for the study. It has depicted the adaptation of Western pedagogy as a complex process, mediated by contextual complexities which shall be better investigated from a complex, dynamic perspective. The next chapter will turn to Project-based learning as one such Western pedagogy, review pertinent scholarship, identify existing gaps and justify Complexity Theory </w:t>
      </w:r>
      <w:r w:rsidRPr="00202D6F">
        <w:rPr>
          <w:rFonts w:ascii="Times" w:hAnsi="Times" w:hint="eastAsia"/>
          <w:sz w:val="24"/>
        </w:rPr>
        <w:t xml:space="preserve">and Cultural Script for Teaching </w:t>
      </w:r>
      <w:r w:rsidRPr="00202D6F">
        <w:rPr>
          <w:rFonts w:ascii="Times" w:hAnsi="Times"/>
          <w:sz w:val="24"/>
        </w:rPr>
        <w:t xml:space="preserve">as </w:t>
      </w:r>
      <w:r w:rsidRPr="00202D6F">
        <w:rPr>
          <w:rFonts w:ascii="Times" w:hAnsi="Times" w:hint="eastAsia"/>
          <w:sz w:val="24"/>
        </w:rPr>
        <w:t>two</w:t>
      </w:r>
      <w:r w:rsidRPr="00202D6F">
        <w:rPr>
          <w:rFonts w:ascii="Times" w:hAnsi="Times"/>
          <w:sz w:val="24"/>
        </w:rPr>
        <w:t xml:space="preserve"> </w:t>
      </w:r>
      <w:r w:rsidRPr="00202D6F">
        <w:rPr>
          <w:rFonts w:ascii="Times" w:hAnsi="Times" w:hint="eastAsia"/>
          <w:sz w:val="24"/>
        </w:rPr>
        <w:t>conceptual lenses</w:t>
      </w:r>
      <w:r w:rsidRPr="00202D6F">
        <w:rPr>
          <w:rFonts w:ascii="Times" w:hAnsi="Times"/>
          <w:sz w:val="24"/>
        </w:rPr>
        <w:t xml:space="preserve"> for the study.  </w:t>
      </w:r>
    </w:p>
    <w:p w14:paraId="31BE7D11" w14:textId="77777777" w:rsidR="00723D37" w:rsidRPr="00202D6F" w:rsidRDefault="00723D37" w:rsidP="00723D37">
      <w:pPr>
        <w:spacing w:line="360" w:lineRule="auto"/>
        <w:rPr>
          <w:rFonts w:ascii="Times" w:hAnsi="Times"/>
          <w:sz w:val="24"/>
        </w:rPr>
      </w:pPr>
    </w:p>
    <w:p w14:paraId="73D0CB31" w14:textId="77777777" w:rsidR="00723D37" w:rsidRPr="00202D6F" w:rsidRDefault="00723D37" w:rsidP="00723D37">
      <w:pPr>
        <w:spacing w:line="360" w:lineRule="auto"/>
      </w:pPr>
    </w:p>
    <w:p w14:paraId="43D0ABA9" w14:textId="77777777" w:rsidR="00737AA3" w:rsidRPr="00202D6F" w:rsidRDefault="00737AA3" w:rsidP="00951B0E">
      <w:pPr>
        <w:spacing w:line="360" w:lineRule="auto"/>
        <w:jc w:val="center"/>
        <w:rPr>
          <w:rFonts w:ascii="Times" w:hAnsi="Times"/>
          <w:b/>
          <w:bCs/>
          <w:sz w:val="28"/>
          <w:szCs w:val="28"/>
        </w:rPr>
      </w:pPr>
    </w:p>
    <w:p w14:paraId="07216FAB" w14:textId="77777777" w:rsidR="00737AA3" w:rsidRPr="00202D6F" w:rsidRDefault="00737AA3" w:rsidP="00951B0E">
      <w:pPr>
        <w:spacing w:line="360" w:lineRule="auto"/>
        <w:jc w:val="center"/>
        <w:rPr>
          <w:rFonts w:ascii="Times" w:hAnsi="Times"/>
          <w:b/>
          <w:bCs/>
          <w:sz w:val="28"/>
          <w:szCs w:val="28"/>
        </w:rPr>
      </w:pPr>
    </w:p>
    <w:p w14:paraId="40F6F45E" w14:textId="77777777" w:rsidR="00737AA3" w:rsidRPr="00202D6F" w:rsidRDefault="00737AA3" w:rsidP="00951B0E">
      <w:pPr>
        <w:spacing w:line="360" w:lineRule="auto"/>
        <w:jc w:val="center"/>
        <w:rPr>
          <w:rFonts w:ascii="Times" w:hAnsi="Times"/>
          <w:b/>
          <w:bCs/>
          <w:sz w:val="28"/>
          <w:szCs w:val="28"/>
        </w:rPr>
      </w:pPr>
    </w:p>
    <w:p w14:paraId="692A9227" w14:textId="77777777" w:rsidR="00723D37" w:rsidRPr="00202D6F" w:rsidRDefault="00723D37" w:rsidP="00951B0E">
      <w:pPr>
        <w:spacing w:line="360" w:lineRule="auto"/>
        <w:jc w:val="center"/>
        <w:rPr>
          <w:rFonts w:ascii="Times" w:hAnsi="Times"/>
          <w:b/>
          <w:bCs/>
          <w:sz w:val="28"/>
          <w:szCs w:val="28"/>
        </w:rPr>
      </w:pPr>
    </w:p>
    <w:p w14:paraId="2B375F51" w14:textId="77777777" w:rsidR="00723D37" w:rsidRPr="00202D6F" w:rsidRDefault="00723D37" w:rsidP="00951B0E">
      <w:pPr>
        <w:spacing w:line="360" w:lineRule="auto"/>
        <w:jc w:val="center"/>
        <w:rPr>
          <w:rFonts w:ascii="Times" w:hAnsi="Times"/>
          <w:b/>
          <w:bCs/>
          <w:sz w:val="28"/>
          <w:szCs w:val="28"/>
        </w:rPr>
      </w:pPr>
    </w:p>
    <w:p w14:paraId="58868BAF" w14:textId="77777777" w:rsidR="00723D37" w:rsidRPr="00202D6F" w:rsidRDefault="00723D37" w:rsidP="00951B0E">
      <w:pPr>
        <w:spacing w:line="360" w:lineRule="auto"/>
        <w:jc w:val="center"/>
        <w:rPr>
          <w:rFonts w:ascii="Times" w:hAnsi="Times"/>
          <w:b/>
          <w:bCs/>
          <w:sz w:val="28"/>
          <w:szCs w:val="28"/>
        </w:rPr>
      </w:pPr>
    </w:p>
    <w:p w14:paraId="548A4E54" w14:textId="77777777" w:rsidR="00723D37" w:rsidRPr="00202D6F" w:rsidRDefault="00723D37" w:rsidP="00951B0E">
      <w:pPr>
        <w:spacing w:line="360" w:lineRule="auto"/>
        <w:jc w:val="center"/>
        <w:rPr>
          <w:rFonts w:ascii="Times" w:hAnsi="Times"/>
          <w:b/>
          <w:bCs/>
          <w:sz w:val="28"/>
          <w:szCs w:val="28"/>
        </w:rPr>
      </w:pPr>
    </w:p>
    <w:p w14:paraId="6989D2B1" w14:textId="77777777" w:rsidR="00723D37" w:rsidRPr="00202D6F" w:rsidRDefault="00723D37" w:rsidP="00951B0E">
      <w:pPr>
        <w:spacing w:line="360" w:lineRule="auto"/>
        <w:jc w:val="center"/>
        <w:rPr>
          <w:rFonts w:ascii="Times" w:hAnsi="Times"/>
          <w:b/>
          <w:bCs/>
          <w:sz w:val="28"/>
          <w:szCs w:val="28"/>
        </w:rPr>
      </w:pPr>
    </w:p>
    <w:p w14:paraId="77D4D912" w14:textId="77777777" w:rsidR="0045126B" w:rsidRPr="00202D6F" w:rsidRDefault="0045126B" w:rsidP="003B329C">
      <w:pPr>
        <w:spacing w:line="360" w:lineRule="auto"/>
        <w:outlineLvl w:val="0"/>
        <w:rPr>
          <w:rFonts w:ascii="Times" w:hAnsi="Times"/>
          <w:b/>
          <w:bCs/>
          <w:sz w:val="28"/>
          <w:szCs w:val="28"/>
        </w:rPr>
      </w:pPr>
    </w:p>
    <w:p w14:paraId="4F1BE281" w14:textId="4B32D2FC" w:rsidR="00342A56" w:rsidRPr="00202D6F" w:rsidRDefault="00342A56" w:rsidP="002C7E46">
      <w:pPr>
        <w:spacing w:line="360" w:lineRule="auto"/>
        <w:jc w:val="center"/>
        <w:outlineLvl w:val="0"/>
        <w:rPr>
          <w:rFonts w:ascii="Times" w:hAnsi="Times"/>
          <w:sz w:val="28"/>
          <w:szCs w:val="28"/>
        </w:rPr>
      </w:pPr>
      <w:bookmarkStart w:id="31" w:name="_Toc204761736"/>
      <w:r w:rsidRPr="00202D6F">
        <w:rPr>
          <w:rFonts w:ascii="Times" w:hAnsi="Times"/>
          <w:b/>
          <w:bCs/>
          <w:sz w:val="28"/>
          <w:szCs w:val="28"/>
        </w:rPr>
        <w:lastRenderedPageBreak/>
        <w:t xml:space="preserve">Chapter </w:t>
      </w:r>
      <w:r w:rsidRPr="00202D6F">
        <w:rPr>
          <w:rFonts w:ascii="Times" w:hAnsi="Times" w:hint="eastAsia"/>
          <w:b/>
          <w:bCs/>
          <w:sz w:val="28"/>
          <w:szCs w:val="28"/>
        </w:rPr>
        <w:t>Three</w:t>
      </w:r>
      <w:r w:rsidRPr="00202D6F">
        <w:rPr>
          <w:rFonts w:ascii="Times" w:hAnsi="Times"/>
          <w:b/>
          <w:bCs/>
          <w:sz w:val="28"/>
          <w:szCs w:val="28"/>
        </w:rPr>
        <w:t>: Conceptual approaches to pedagogy: the case of Project-Based Learning</w:t>
      </w:r>
      <w:bookmarkEnd w:id="31"/>
    </w:p>
    <w:p w14:paraId="7BCD52E4" w14:textId="46A34197" w:rsidR="00342A56" w:rsidRPr="00202D6F" w:rsidRDefault="00342A56" w:rsidP="002C7E46">
      <w:pPr>
        <w:spacing w:line="360" w:lineRule="auto"/>
        <w:outlineLvl w:val="1"/>
        <w:rPr>
          <w:rFonts w:ascii="Times" w:hAnsi="Times"/>
          <w:b/>
          <w:bCs/>
          <w:sz w:val="24"/>
        </w:rPr>
      </w:pPr>
      <w:bookmarkStart w:id="32" w:name="_Toc204761737"/>
      <w:r w:rsidRPr="00202D6F">
        <w:rPr>
          <w:rFonts w:ascii="Times" w:hAnsi="Times" w:hint="eastAsia"/>
          <w:b/>
          <w:bCs/>
          <w:sz w:val="24"/>
        </w:rPr>
        <w:t>3.1 Introduction</w:t>
      </w:r>
      <w:bookmarkEnd w:id="32"/>
      <w:r w:rsidRPr="00202D6F">
        <w:rPr>
          <w:rFonts w:ascii="Times" w:hAnsi="Times" w:hint="eastAsia"/>
          <w:b/>
          <w:bCs/>
          <w:sz w:val="24"/>
        </w:rPr>
        <w:t xml:space="preserve"> </w:t>
      </w:r>
    </w:p>
    <w:p w14:paraId="0EF1E17A" w14:textId="1AE143D8" w:rsidR="00342A56" w:rsidRPr="00202D6F" w:rsidRDefault="00342A56" w:rsidP="00342A56">
      <w:pPr>
        <w:spacing w:line="360" w:lineRule="auto"/>
        <w:rPr>
          <w:rFonts w:ascii="Times" w:hAnsi="Times"/>
          <w:sz w:val="24"/>
        </w:rPr>
      </w:pPr>
      <w:r w:rsidRPr="00202D6F">
        <w:rPr>
          <w:rFonts w:ascii="Times" w:hAnsi="Times"/>
          <w:sz w:val="24"/>
        </w:rPr>
        <w:t>R</w:t>
      </w:r>
      <w:r w:rsidRPr="00202D6F">
        <w:rPr>
          <w:rFonts w:ascii="Times" w:hAnsi="Times" w:hint="eastAsia"/>
          <w:sz w:val="24"/>
        </w:rPr>
        <w:t xml:space="preserve">ecent </w:t>
      </w:r>
      <w:r w:rsidRPr="00202D6F">
        <w:rPr>
          <w:rFonts w:ascii="Times" w:hAnsi="Times"/>
          <w:sz w:val="24"/>
        </w:rPr>
        <w:t xml:space="preserve">years </w:t>
      </w:r>
      <w:r w:rsidRPr="00202D6F">
        <w:rPr>
          <w:rFonts w:ascii="Times" w:hAnsi="Times" w:hint="eastAsia"/>
          <w:sz w:val="24"/>
        </w:rPr>
        <w:t xml:space="preserve">have been </w:t>
      </w:r>
      <w:proofErr w:type="spellStart"/>
      <w:r w:rsidRPr="00202D6F">
        <w:rPr>
          <w:rFonts w:ascii="Times" w:hAnsi="Times"/>
          <w:sz w:val="24"/>
        </w:rPr>
        <w:t>characteri</w:t>
      </w:r>
      <w:r w:rsidRPr="00202D6F">
        <w:rPr>
          <w:rFonts w:ascii="Times" w:hAnsi="Times" w:hint="eastAsia"/>
          <w:sz w:val="24"/>
        </w:rPr>
        <w:t>s</w:t>
      </w:r>
      <w:r w:rsidRPr="00202D6F">
        <w:rPr>
          <w:rFonts w:ascii="Times" w:hAnsi="Times"/>
          <w:sz w:val="24"/>
        </w:rPr>
        <w:t>ed</w:t>
      </w:r>
      <w:proofErr w:type="spellEnd"/>
      <w:r w:rsidRPr="00202D6F">
        <w:rPr>
          <w:rFonts w:ascii="Times" w:hAnsi="Times" w:hint="eastAsia"/>
          <w:sz w:val="24"/>
        </w:rPr>
        <w:t xml:space="preserve"> by </w:t>
      </w:r>
      <w:r w:rsidRPr="00202D6F">
        <w:rPr>
          <w:rFonts w:ascii="Times" w:hAnsi="Times"/>
          <w:sz w:val="24"/>
        </w:rPr>
        <w:t>attempts</w:t>
      </w:r>
      <w:r w:rsidRPr="00202D6F">
        <w:rPr>
          <w:rFonts w:ascii="Times" w:hAnsi="Times" w:hint="eastAsia"/>
          <w:sz w:val="24"/>
        </w:rPr>
        <w:t xml:space="preserve"> from HEIs worldwide to cultivate learner hard skills, e.g., cognitive knowledge </w:t>
      </w:r>
      <w:r w:rsidR="004E5382" w:rsidRPr="00202D6F">
        <w:rPr>
          <w:rFonts w:ascii="Times" w:hAnsi="Times"/>
          <w:sz w:val="24"/>
        </w:rPr>
        <w:t>or</w:t>
      </w:r>
      <w:r w:rsidRPr="00202D6F">
        <w:rPr>
          <w:rFonts w:ascii="Times" w:hAnsi="Times" w:hint="eastAsia"/>
          <w:sz w:val="24"/>
        </w:rPr>
        <w:t xml:space="preserve"> </w:t>
      </w:r>
      <w:r w:rsidRPr="00202D6F">
        <w:rPr>
          <w:rFonts w:ascii="Times" w:hAnsi="Times"/>
          <w:sz w:val="24"/>
        </w:rPr>
        <w:t>professional</w:t>
      </w:r>
      <w:r w:rsidRPr="00202D6F">
        <w:rPr>
          <w:rFonts w:ascii="Times" w:hAnsi="Times" w:hint="eastAsia"/>
          <w:sz w:val="24"/>
        </w:rPr>
        <w:t xml:space="preserve"> skills </w:t>
      </w:r>
      <w:r w:rsidRPr="00202D6F">
        <w:rPr>
          <w:rFonts w:ascii="Times" w:hAnsi="Times"/>
          <w:sz w:val="24"/>
        </w:rPr>
        <w:t xml:space="preserve">(Vogler et al., 2018), </w:t>
      </w:r>
      <w:r w:rsidR="006309C8" w:rsidRPr="00202D6F">
        <w:rPr>
          <w:rFonts w:ascii="Times" w:hAnsi="Times"/>
          <w:sz w:val="24"/>
        </w:rPr>
        <w:t xml:space="preserve">together with </w:t>
      </w:r>
      <w:r w:rsidRPr="00202D6F">
        <w:rPr>
          <w:rFonts w:ascii="Times" w:hAnsi="Times"/>
          <w:sz w:val="24"/>
        </w:rPr>
        <w:t xml:space="preserve">soft skills, </w:t>
      </w:r>
      <w:r w:rsidRPr="00202D6F">
        <w:rPr>
          <w:rFonts w:ascii="Times" w:hAnsi="Times" w:hint="eastAsia"/>
          <w:sz w:val="24"/>
        </w:rPr>
        <w:t>e.g., teamwork, effective communication</w:t>
      </w:r>
      <w:r w:rsidRPr="00202D6F">
        <w:rPr>
          <w:rFonts w:ascii="Times" w:hAnsi="Times"/>
          <w:sz w:val="24"/>
        </w:rPr>
        <w:t xml:space="preserve"> </w:t>
      </w:r>
      <w:r w:rsidRPr="00202D6F">
        <w:rPr>
          <w:rFonts w:ascii="Times" w:hAnsi="Times" w:hint="eastAsia"/>
          <w:sz w:val="24"/>
        </w:rPr>
        <w:t xml:space="preserve">and networking skills (Prada et al., 2022; Ragusa et al., 2022). </w:t>
      </w:r>
      <w:r w:rsidRPr="00202D6F">
        <w:rPr>
          <w:rFonts w:ascii="Times" w:hAnsi="Times"/>
          <w:sz w:val="24"/>
        </w:rPr>
        <w:t>N</w:t>
      </w:r>
      <w:r w:rsidRPr="00202D6F">
        <w:rPr>
          <w:rFonts w:ascii="Times" w:hAnsi="Times" w:hint="eastAsia"/>
          <w:sz w:val="24"/>
        </w:rPr>
        <w:t xml:space="preserve">evertheless, such goals are hard to achieve given the prevalence of didactic instruction where teachers serve as </w:t>
      </w:r>
      <w:r w:rsidRPr="00202D6F">
        <w:rPr>
          <w:rFonts w:ascii="Times" w:hAnsi="Times"/>
          <w:sz w:val="24"/>
        </w:rPr>
        <w:t>“the</w:t>
      </w:r>
      <w:r w:rsidRPr="00202D6F">
        <w:rPr>
          <w:rFonts w:ascii="Times" w:hAnsi="Times" w:hint="eastAsia"/>
          <w:sz w:val="24"/>
        </w:rPr>
        <w:t xml:space="preserve"> transmitters of knowledge</w:t>
      </w:r>
      <w:r w:rsidRPr="00202D6F">
        <w:rPr>
          <w:rFonts w:ascii="Times" w:hAnsi="Times"/>
          <w:sz w:val="24"/>
        </w:rPr>
        <w:t>”</w:t>
      </w:r>
      <w:r w:rsidR="00217D72" w:rsidRPr="00202D6F">
        <w:rPr>
          <w:rFonts w:ascii="Times" w:hAnsi="Times"/>
          <w:sz w:val="24"/>
        </w:rPr>
        <w:t>, with</w:t>
      </w:r>
      <w:r w:rsidRPr="00202D6F">
        <w:rPr>
          <w:rFonts w:ascii="Times" w:hAnsi="Times" w:hint="eastAsia"/>
          <w:sz w:val="24"/>
        </w:rPr>
        <w:t xml:space="preserve"> learners as </w:t>
      </w:r>
      <w:r w:rsidRPr="00202D6F">
        <w:rPr>
          <w:rFonts w:ascii="Times" w:hAnsi="Times"/>
          <w:sz w:val="24"/>
        </w:rPr>
        <w:t>“</w:t>
      </w:r>
      <w:r w:rsidRPr="00202D6F">
        <w:rPr>
          <w:rFonts w:ascii="Times" w:hAnsi="Times" w:hint="eastAsia"/>
          <w:sz w:val="24"/>
        </w:rPr>
        <w:t xml:space="preserve">the receptor of the </w:t>
      </w:r>
      <w:r w:rsidRPr="00202D6F">
        <w:rPr>
          <w:rFonts w:ascii="Times" w:hAnsi="Times"/>
          <w:sz w:val="24"/>
        </w:rPr>
        <w:t>information”</w:t>
      </w:r>
      <w:r w:rsidRPr="00202D6F">
        <w:rPr>
          <w:rFonts w:ascii="Times" w:hAnsi="Times" w:hint="eastAsia"/>
          <w:sz w:val="24"/>
        </w:rPr>
        <w:t xml:space="preserve"> </w:t>
      </w:r>
      <w:r w:rsidRPr="00202D6F">
        <w:rPr>
          <w:rFonts w:ascii="Times" w:hAnsi="Times"/>
          <w:sz w:val="24"/>
        </w:rPr>
        <w:t>(</w:t>
      </w:r>
      <w:proofErr w:type="spellStart"/>
      <w:r w:rsidRPr="00202D6F">
        <w:rPr>
          <w:rFonts w:ascii="Times" w:hAnsi="Times"/>
          <w:sz w:val="24"/>
        </w:rPr>
        <w:t>Alorda</w:t>
      </w:r>
      <w:proofErr w:type="spellEnd"/>
      <w:r w:rsidRPr="00202D6F">
        <w:rPr>
          <w:rFonts w:ascii="Times" w:hAnsi="Times" w:hint="eastAsia"/>
          <w:sz w:val="24"/>
        </w:rPr>
        <w:t xml:space="preserve"> et al., 2011, </w:t>
      </w:r>
      <w:r w:rsidRPr="00202D6F">
        <w:rPr>
          <w:rFonts w:ascii="Times" w:hAnsi="Times"/>
          <w:sz w:val="24"/>
        </w:rPr>
        <w:t xml:space="preserve">p. 1876). </w:t>
      </w:r>
    </w:p>
    <w:p w14:paraId="7063C754" w14:textId="2DCC1871" w:rsidR="00342A56" w:rsidRPr="00202D6F" w:rsidRDefault="00342A56" w:rsidP="00342A56">
      <w:pPr>
        <w:spacing w:line="360" w:lineRule="auto"/>
        <w:rPr>
          <w:rFonts w:ascii="Times" w:hAnsi="Times"/>
          <w:sz w:val="24"/>
        </w:rPr>
      </w:pPr>
      <w:r w:rsidRPr="00202D6F">
        <w:rPr>
          <w:rFonts w:ascii="Times" w:hAnsi="Times"/>
          <w:sz w:val="24"/>
        </w:rPr>
        <w:t>Consequently</w:t>
      </w:r>
      <w:r w:rsidRPr="00202D6F">
        <w:rPr>
          <w:rFonts w:ascii="Times" w:hAnsi="Times" w:hint="eastAsia"/>
          <w:sz w:val="24"/>
        </w:rPr>
        <w:t xml:space="preserve">, </w:t>
      </w:r>
      <w:r w:rsidR="008B33B4" w:rsidRPr="00202D6F">
        <w:rPr>
          <w:rFonts w:ascii="Times" w:hAnsi="Times"/>
          <w:sz w:val="24"/>
        </w:rPr>
        <w:t>learners</w:t>
      </w:r>
      <w:r w:rsidRPr="00202D6F">
        <w:rPr>
          <w:rFonts w:ascii="Times" w:hAnsi="Times" w:hint="eastAsia"/>
          <w:sz w:val="24"/>
        </w:rPr>
        <w:t xml:space="preserve"> might only be able to obtain a shallow grasp of disciplinary knowledge. This is especially </w:t>
      </w:r>
      <w:r w:rsidRPr="00202D6F">
        <w:rPr>
          <w:rFonts w:ascii="Times" w:hAnsi="Times"/>
          <w:sz w:val="24"/>
        </w:rPr>
        <w:t>true</w:t>
      </w:r>
      <w:r w:rsidRPr="00202D6F">
        <w:rPr>
          <w:rFonts w:ascii="Times" w:hAnsi="Times" w:hint="eastAsia"/>
          <w:sz w:val="24"/>
        </w:rPr>
        <w:t xml:space="preserve"> in research-intensive </w:t>
      </w:r>
      <w:r w:rsidRPr="00202D6F">
        <w:rPr>
          <w:rFonts w:ascii="Times" w:hAnsi="Times"/>
          <w:sz w:val="24"/>
        </w:rPr>
        <w:t>cas</w:t>
      </w:r>
      <w:r w:rsidRPr="00202D6F">
        <w:rPr>
          <w:rFonts w:ascii="Times" w:hAnsi="Times" w:hint="eastAsia"/>
          <w:sz w:val="24"/>
        </w:rPr>
        <w:t xml:space="preserve">es, where </w:t>
      </w:r>
      <w:r w:rsidRPr="00202D6F">
        <w:rPr>
          <w:rFonts w:ascii="Times" w:hAnsi="Times"/>
          <w:sz w:val="24"/>
        </w:rPr>
        <w:t xml:space="preserve">the </w:t>
      </w:r>
      <w:r w:rsidR="00CE08D0" w:rsidRPr="00202D6F">
        <w:rPr>
          <w:rFonts w:ascii="Times" w:hAnsi="Times"/>
          <w:sz w:val="24"/>
        </w:rPr>
        <w:t>development</w:t>
      </w:r>
      <w:r w:rsidRPr="00202D6F">
        <w:rPr>
          <w:rFonts w:ascii="Times" w:hAnsi="Times" w:hint="eastAsia"/>
          <w:sz w:val="24"/>
        </w:rPr>
        <w:t xml:space="preserve"> of learner research </w:t>
      </w:r>
      <w:r w:rsidR="00124EBA" w:rsidRPr="00202D6F">
        <w:rPr>
          <w:rFonts w:ascii="Times" w:hAnsi="Times"/>
          <w:sz w:val="24"/>
        </w:rPr>
        <w:t>competence</w:t>
      </w:r>
      <w:r w:rsidRPr="00202D6F">
        <w:rPr>
          <w:rFonts w:ascii="Times" w:hAnsi="Times" w:hint="eastAsia"/>
          <w:sz w:val="24"/>
        </w:rPr>
        <w:t xml:space="preserve"> is </w:t>
      </w:r>
      <w:proofErr w:type="spellStart"/>
      <w:r w:rsidRPr="00202D6F">
        <w:rPr>
          <w:rFonts w:ascii="Times" w:hAnsi="Times" w:hint="eastAsia"/>
          <w:sz w:val="24"/>
        </w:rPr>
        <w:t>prioritised</w:t>
      </w:r>
      <w:proofErr w:type="spellEnd"/>
      <w:r w:rsidRPr="00202D6F">
        <w:rPr>
          <w:rFonts w:ascii="Times" w:hAnsi="Times" w:hint="eastAsia"/>
          <w:sz w:val="24"/>
        </w:rPr>
        <w:t xml:space="preserve"> over professional or transferable </w:t>
      </w:r>
      <w:r w:rsidR="00167608" w:rsidRPr="00202D6F">
        <w:rPr>
          <w:rFonts w:ascii="Times" w:hAnsi="Times"/>
          <w:sz w:val="24"/>
        </w:rPr>
        <w:t>competence</w:t>
      </w:r>
      <w:r w:rsidRPr="00202D6F">
        <w:rPr>
          <w:rFonts w:ascii="Times" w:hAnsi="Times" w:hint="eastAsia"/>
          <w:sz w:val="24"/>
        </w:rPr>
        <w:t>, which m</w:t>
      </w:r>
      <w:r w:rsidRPr="00202D6F">
        <w:rPr>
          <w:rFonts w:ascii="Times" w:hAnsi="Times"/>
          <w:sz w:val="24"/>
        </w:rPr>
        <w:t>ay</w:t>
      </w:r>
      <w:r w:rsidRPr="00202D6F">
        <w:rPr>
          <w:rFonts w:ascii="Times" w:hAnsi="Times" w:hint="eastAsia"/>
          <w:sz w:val="24"/>
        </w:rPr>
        <w:t xml:space="preserve"> lead to a mismatch between student learning gains from HE and volatile workplace requirements (</w:t>
      </w:r>
      <w:r w:rsidRPr="00202D6F">
        <w:rPr>
          <w:rFonts w:ascii="Times" w:hAnsi="Times"/>
          <w:sz w:val="24"/>
        </w:rPr>
        <w:t>Gracia</w:t>
      </w:r>
      <w:r w:rsidRPr="00202D6F">
        <w:rPr>
          <w:rFonts w:ascii="Times" w:hAnsi="Times" w:hint="eastAsia"/>
          <w:sz w:val="24"/>
        </w:rPr>
        <w:t xml:space="preserve"> et al., </w:t>
      </w:r>
      <w:r w:rsidRPr="00202D6F">
        <w:rPr>
          <w:rFonts w:ascii="Times" w:hAnsi="Times"/>
          <w:sz w:val="24"/>
        </w:rPr>
        <w:t>2021</w:t>
      </w:r>
      <w:r w:rsidRPr="00202D6F">
        <w:rPr>
          <w:rFonts w:ascii="Times" w:hAnsi="Times" w:hint="eastAsia"/>
          <w:sz w:val="24"/>
        </w:rPr>
        <w:t xml:space="preserve">). </w:t>
      </w:r>
      <w:r w:rsidRPr="00202D6F">
        <w:rPr>
          <w:rFonts w:ascii="Times" w:hAnsi="Times"/>
          <w:sz w:val="24"/>
        </w:rPr>
        <w:t>T</w:t>
      </w:r>
      <w:r w:rsidRPr="00202D6F">
        <w:rPr>
          <w:rFonts w:ascii="Times" w:hAnsi="Times" w:hint="eastAsia"/>
          <w:sz w:val="24"/>
        </w:rPr>
        <w:t xml:space="preserve">o tackle this issue, it is suggested that HE offers learners more opportunities </w:t>
      </w:r>
      <w:r w:rsidRPr="00202D6F">
        <w:rPr>
          <w:rFonts w:ascii="Times" w:hAnsi="Times"/>
          <w:sz w:val="24"/>
        </w:rPr>
        <w:t>for</w:t>
      </w:r>
      <w:r w:rsidRPr="00202D6F">
        <w:rPr>
          <w:rFonts w:ascii="Times" w:hAnsi="Times" w:hint="eastAsia"/>
          <w:sz w:val="24"/>
        </w:rPr>
        <w:t xml:space="preserve"> real problem-solving and </w:t>
      </w:r>
      <w:r w:rsidRPr="00202D6F">
        <w:rPr>
          <w:rFonts w:ascii="Times" w:hAnsi="Times"/>
          <w:sz w:val="24"/>
        </w:rPr>
        <w:t>knowledge</w:t>
      </w:r>
      <w:r w:rsidRPr="00202D6F">
        <w:rPr>
          <w:rFonts w:ascii="Times" w:hAnsi="Times" w:hint="eastAsia"/>
          <w:sz w:val="24"/>
        </w:rPr>
        <w:t xml:space="preserve"> construction under real-world contexts (</w:t>
      </w:r>
      <w:r w:rsidRPr="00202D6F">
        <w:rPr>
          <w:rFonts w:ascii="Times" w:hAnsi="Times"/>
          <w:sz w:val="24"/>
        </w:rPr>
        <w:t>Rahman et al., 2022) and</w:t>
      </w:r>
      <w:r w:rsidRPr="00202D6F">
        <w:rPr>
          <w:rFonts w:ascii="Times" w:hAnsi="Times" w:hint="eastAsia"/>
          <w:sz w:val="24"/>
        </w:rPr>
        <w:t xml:space="preserve"> equip</w:t>
      </w:r>
      <w:r w:rsidRPr="00202D6F">
        <w:rPr>
          <w:rFonts w:ascii="Times" w:hAnsi="Times"/>
          <w:sz w:val="24"/>
        </w:rPr>
        <w:t>s</w:t>
      </w:r>
      <w:r w:rsidRPr="00202D6F">
        <w:rPr>
          <w:rFonts w:ascii="Times" w:hAnsi="Times" w:hint="eastAsia"/>
          <w:sz w:val="24"/>
        </w:rPr>
        <w:t xml:space="preserve"> learners with 21</w:t>
      </w:r>
      <w:r w:rsidRPr="00202D6F">
        <w:rPr>
          <w:rFonts w:ascii="Times" w:hAnsi="Times" w:hint="eastAsia"/>
          <w:sz w:val="24"/>
          <w:vertAlign w:val="superscript"/>
        </w:rPr>
        <w:t>st</w:t>
      </w:r>
      <w:r w:rsidRPr="00202D6F">
        <w:rPr>
          <w:rFonts w:ascii="Times" w:hAnsi="Times" w:hint="eastAsia"/>
          <w:sz w:val="24"/>
        </w:rPr>
        <w:t xml:space="preserve"> </w:t>
      </w:r>
      <w:r w:rsidRPr="00202D6F">
        <w:rPr>
          <w:rFonts w:ascii="Times" w:hAnsi="Times"/>
          <w:sz w:val="24"/>
        </w:rPr>
        <w:t>century</w:t>
      </w:r>
      <w:r w:rsidRPr="00202D6F">
        <w:rPr>
          <w:rFonts w:ascii="Times" w:hAnsi="Times" w:hint="eastAsia"/>
          <w:sz w:val="24"/>
        </w:rPr>
        <w:t xml:space="preserve"> skills (</w:t>
      </w:r>
      <w:r w:rsidRPr="00202D6F">
        <w:rPr>
          <w:rFonts w:ascii="Times" w:hAnsi="Times"/>
          <w:sz w:val="24"/>
        </w:rPr>
        <w:t xml:space="preserve">Boss et al., 2011; </w:t>
      </w:r>
      <w:r w:rsidRPr="00202D6F">
        <w:rPr>
          <w:rFonts w:ascii="Times" w:hAnsi="Times" w:hint="eastAsia"/>
          <w:sz w:val="24"/>
        </w:rPr>
        <w:t xml:space="preserve">Chu et al., 2017; </w:t>
      </w:r>
      <w:r w:rsidRPr="00202D6F">
        <w:rPr>
          <w:rFonts w:ascii="Times" w:hAnsi="Times"/>
          <w:sz w:val="24"/>
        </w:rPr>
        <w:t>Ross, 2012)</w:t>
      </w:r>
      <w:r w:rsidRPr="00202D6F">
        <w:rPr>
          <w:rFonts w:ascii="Times" w:hAnsi="Times" w:hint="eastAsia"/>
          <w:sz w:val="24"/>
        </w:rPr>
        <w:t xml:space="preserve">. </w:t>
      </w:r>
      <w:r w:rsidRPr="00202D6F">
        <w:rPr>
          <w:rFonts w:ascii="Times" w:hAnsi="Times"/>
          <w:sz w:val="24"/>
        </w:rPr>
        <w:t>O</w:t>
      </w:r>
      <w:r w:rsidRPr="00202D6F">
        <w:rPr>
          <w:rFonts w:ascii="Times" w:hAnsi="Times" w:hint="eastAsia"/>
          <w:sz w:val="24"/>
        </w:rPr>
        <w:t xml:space="preserve">ne potential </w:t>
      </w:r>
      <w:r w:rsidRPr="00202D6F">
        <w:rPr>
          <w:rFonts w:ascii="Times" w:hAnsi="Times"/>
          <w:sz w:val="24"/>
        </w:rPr>
        <w:t>method</w:t>
      </w:r>
      <w:r w:rsidRPr="00202D6F">
        <w:rPr>
          <w:rFonts w:ascii="Times" w:hAnsi="Times" w:hint="eastAsia"/>
          <w:sz w:val="24"/>
        </w:rPr>
        <w:t xml:space="preserve"> is to implement </w:t>
      </w:r>
      <w:r w:rsidRPr="00202D6F">
        <w:rPr>
          <w:rFonts w:ascii="Times" w:hAnsi="Times"/>
          <w:sz w:val="24"/>
        </w:rPr>
        <w:t>p</w:t>
      </w:r>
      <w:r w:rsidRPr="00202D6F">
        <w:rPr>
          <w:rFonts w:ascii="Times" w:hAnsi="Times" w:hint="eastAsia"/>
          <w:sz w:val="24"/>
        </w:rPr>
        <w:t>roject-</w:t>
      </w:r>
      <w:r w:rsidRPr="00202D6F">
        <w:rPr>
          <w:rFonts w:ascii="Times" w:hAnsi="Times"/>
          <w:sz w:val="24"/>
        </w:rPr>
        <w:t>b</w:t>
      </w:r>
      <w:r w:rsidRPr="00202D6F">
        <w:rPr>
          <w:rFonts w:ascii="Times" w:hAnsi="Times" w:hint="eastAsia"/>
          <w:sz w:val="24"/>
        </w:rPr>
        <w:t xml:space="preserve">ased </w:t>
      </w:r>
      <w:r w:rsidRPr="00202D6F">
        <w:rPr>
          <w:rFonts w:ascii="Times" w:hAnsi="Times"/>
          <w:sz w:val="24"/>
        </w:rPr>
        <w:t>l</w:t>
      </w:r>
      <w:r w:rsidRPr="00202D6F">
        <w:rPr>
          <w:rFonts w:ascii="Times" w:hAnsi="Times" w:hint="eastAsia"/>
          <w:sz w:val="24"/>
        </w:rPr>
        <w:t xml:space="preserve">earning, which has </w:t>
      </w:r>
      <w:r w:rsidR="00522AC9" w:rsidRPr="00202D6F">
        <w:rPr>
          <w:rFonts w:ascii="Times" w:hAnsi="Times"/>
          <w:sz w:val="24"/>
        </w:rPr>
        <w:t>gained</w:t>
      </w:r>
      <w:r w:rsidRPr="00202D6F">
        <w:rPr>
          <w:rFonts w:ascii="Times" w:hAnsi="Times"/>
          <w:sz w:val="24"/>
        </w:rPr>
        <w:t xml:space="preserve"> </w:t>
      </w:r>
      <w:r w:rsidRPr="00202D6F">
        <w:rPr>
          <w:rFonts w:ascii="Times" w:hAnsi="Times" w:hint="eastAsia"/>
          <w:sz w:val="24"/>
        </w:rPr>
        <w:t xml:space="preserve">some </w:t>
      </w:r>
      <w:r w:rsidR="009B5F12" w:rsidRPr="00202D6F">
        <w:rPr>
          <w:rFonts w:ascii="Times" w:hAnsi="Times"/>
          <w:sz w:val="24"/>
        </w:rPr>
        <w:t>traction</w:t>
      </w:r>
      <w:r w:rsidRPr="00202D6F">
        <w:rPr>
          <w:rFonts w:ascii="Times" w:hAnsi="Times"/>
          <w:sz w:val="24"/>
        </w:rPr>
        <w:t xml:space="preserve"> </w:t>
      </w:r>
      <w:r w:rsidRPr="00202D6F">
        <w:rPr>
          <w:rFonts w:ascii="Times" w:hAnsi="Times" w:hint="eastAsia"/>
          <w:sz w:val="24"/>
        </w:rPr>
        <w:t xml:space="preserve">as </w:t>
      </w:r>
      <w:r w:rsidRPr="00202D6F">
        <w:rPr>
          <w:rFonts w:ascii="Times" w:hAnsi="Times"/>
          <w:sz w:val="24"/>
        </w:rPr>
        <w:t xml:space="preserve">it meets the need for education to </w:t>
      </w:r>
      <w:r w:rsidR="000703D5" w:rsidRPr="00202D6F">
        <w:rPr>
          <w:rFonts w:ascii="Times" w:hAnsi="Times" w:hint="eastAsia"/>
          <w:sz w:val="24"/>
        </w:rPr>
        <w:t>ada</w:t>
      </w:r>
      <w:r w:rsidR="000703D5" w:rsidRPr="00202D6F">
        <w:rPr>
          <w:rFonts w:ascii="Times" w:hAnsi="Times"/>
          <w:sz w:val="24"/>
        </w:rPr>
        <w:t>pt</w:t>
      </w:r>
      <w:r w:rsidRPr="00202D6F">
        <w:rPr>
          <w:rFonts w:ascii="Times" w:hAnsi="Times"/>
          <w:sz w:val="24"/>
        </w:rPr>
        <w:t xml:space="preserve"> to a </w:t>
      </w:r>
      <w:r w:rsidR="00DF0CED" w:rsidRPr="00202D6F">
        <w:rPr>
          <w:rFonts w:ascii="Times" w:hAnsi="Times"/>
          <w:sz w:val="24"/>
        </w:rPr>
        <w:t>volatile environment</w:t>
      </w:r>
      <w:r w:rsidRPr="00202D6F">
        <w:rPr>
          <w:rFonts w:ascii="Times" w:hAnsi="Times"/>
          <w:sz w:val="24"/>
        </w:rPr>
        <w:t xml:space="preserve"> (Boss &amp; </w:t>
      </w:r>
      <w:r w:rsidRPr="00202D6F">
        <w:rPr>
          <w:rFonts w:ascii="Times" w:hAnsi="Times" w:hint="eastAsia"/>
          <w:sz w:val="24"/>
        </w:rPr>
        <w:t>Clause</w:t>
      </w:r>
      <w:r w:rsidRPr="00202D6F">
        <w:rPr>
          <w:rFonts w:ascii="Times" w:hAnsi="Times"/>
          <w:sz w:val="24"/>
        </w:rPr>
        <w:t>, 2022)</w:t>
      </w:r>
      <w:r w:rsidRPr="00202D6F">
        <w:rPr>
          <w:rFonts w:ascii="Times" w:hAnsi="Times" w:hint="eastAsia"/>
          <w:sz w:val="24"/>
        </w:rPr>
        <w:t xml:space="preserve">. </w:t>
      </w:r>
    </w:p>
    <w:p w14:paraId="3EE2E2B1" w14:textId="77777777" w:rsidR="00342A56" w:rsidRPr="00202D6F" w:rsidRDefault="00342A56" w:rsidP="00342A56">
      <w:pPr>
        <w:spacing w:line="360" w:lineRule="auto"/>
        <w:rPr>
          <w:rFonts w:ascii="Times" w:hAnsi="Times"/>
          <w:sz w:val="24"/>
        </w:rPr>
      </w:pPr>
      <w:r w:rsidRPr="00202D6F">
        <w:rPr>
          <w:rFonts w:ascii="Times" w:hAnsi="Times"/>
          <w:sz w:val="24"/>
        </w:rPr>
        <w:t>T</w:t>
      </w:r>
      <w:r w:rsidRPr="00202D6F">
        <w:rPr>
          <w:rFonts w:ascii="Times" w:hAnsi="Times" w:hint="eastAsia"/>
          <w:sz w:val="24"/>
        </w:rPr>
        <w:t xml:space="preserve">here is increasing endorsement and application of </w:t>
      </w:r>
      <w:proofErr w:type="spellStart"/>
      <w:r w:rsidRPr="00202D6F">
        <w:rPr>
          <w:rFonts w:ascii="Times" w:hAnsi="Times" w:hint="eastAsia"/>
          <w:sz w:val="24"/>
        </w:rPr>
        <w:t>PjBL</w:t>
      </w:r>
      <w:proofErr w:type="spellEnd"/>
      <w:r w:rsidRPr="00202D6F">
        <w:rPr>
          <w:rFonts w:ascii="Times" w:hAnsi="Times" w:hint="eastAsia"/>
          <w:sz w:val="24"/>
        </w:rPr>
        <w:t xml:space="preserve"> in HE, coupled with an expanding literature on </w:t>
      </w:r>
      <w:proofErr w:type="spellStart"/>
      <w:r w:rsidRPr="00202D6F">
        <w:rPr>
          <w:rFonts w:ascii="Times" w:hAnsi="Times" w:hint="eastAsia"/>
          <w:sz w:val="24"/>
        </w:rPr>
        <w:t>PjBL</w:t>
      </w:r>
      <w:proofErr w:type="spellEnd"/>
      <w:r w:rsidRPr="00202D6F">
        <w:rPr>
          <w:rFonts w:ascii="Times" w:hAnsi="Times" w:hint="eastAsia"/>
          <w:sz w:val="24"/>
        </w:rPr>
        <w:t xml:space="preserve">, which </w:t>
      </w:r>
      <w:r w:rsidRPr="00202D6F">
        <w:rPr>
          <w:rFonts w:ascii="Times" w:hAnsi="Times"/>
          <w:sz w:val="24"/>
        </w:rPr>
        <w:t xml:space="preserve">is </w:t>
      </w:r>
      <w:r w:rsidRPr="00202D6F">
        <w:rPr>
          <w:rFonts w:ascii="Times" w:hAnsi="Times" w:hint="eastAsia"/>
          <w:sz w:val="24"/>
        </w:rPr>
        <w:t xml:space="preserve">largely </w:t>
      </w:r>
      <w:r w:rsidRPr="00202D6F">
        <w:rPr>
          <w:rFonts w:ascii="Times" w:hAnsi="Times"/>
          <w:sz w:val="24"/>
        </w:rPr>
        <w:t>concerned with</w:t>
      </w:r>
      <w:r w:rsidRPr="00202D6F">
        <w:rPr>
          <w:rFonts w:ascii="Times" w:hAnsi="Times" w:hint="eastAsia"/>
          <w:sz w:val="24"/>
        </w:rPr>
        <w:t xml:space="preserve"> student learning outcomes from such pedagogy</w:t>
      </w:r>
      <w:r w:rsidRPr="00202D6F">
        <w:rPr>
          <w:rFonts w:ascii="Times" w:hAnsi="Times"/>
          <w:sz w:val="24"/>
        </w:rPr>
        <w:t>.</w:t>
      </w:r>
      <w:r w:rsidRPr="00202D6F">
        <w:rPr>
          <w:rFonts w:ascii="Times" w:hAnsi="Times" w:hint="eastAsia"/>
          <w:sz w:val="24"/>
        </w:rPr>
        <w:t xml:space="preserve"> </w:t>
      </w:r>
      <w:r w:rsidRPr="00202D6F">
        <w:rPr>
          <w:rFonts w:ascii="Times" w:hAnsi="Times"/>
          <w:sz w:val="24"/>
        </w:rPr>
        <w:t>Few</w:t>
      </w:r>
      <w:r w:rsidRPr="00202D6F">
        <w:rPr>
          <w:rFonts w:ascii="Times" w:hAnsi="Times" w:hint="eastAsia"/>
          <w:sz w:val="24"/>
        </w:rPr>
        <w:t xml:space="preserve"> attempts have been made</w:t>
      </w:r>
      <w:r w:rsidRPr="00202D6F">
        <w:rPr>
          <w:rFonts w:ascii="Times" w:hAnsi="Times"/>
          <w:sz w:val="24"/>
        </w:rPr>
        <w:t>, however,</w:t>
      </w:r>
      <w:r w:rsidRPr="00202D6F">
        <w:rPr>
          <w:rFonts w:ascii="Times" w:hAnsi="Times" w:hint="eastAsia"/>
          <w:sz w:val="24"/>
        </w:rPr>
        <w:t xml:space="preserve"> to </w:t>
      </w:r>
      <w:r w:rsidRPr="00202D6F">
        <w:rPr>
          <w:rFonts w:ascii="Times" w:hAnsi="Times"/>
          <w:sz w:val="24"/>
        </w:rPr>
        <w:t>investigate</w:t>
      </w:r>
      <w:r w:rsidRPr="00202D6F">
        <w:rPr>
          <w:rFonts w:ascii="Times" w:hAnsi="Times" w:hint="eastAsia"/>
          <w:sz w:val="24"/>
        </w:rPr>
        <w:t xml:space="preserve"> instructor experiences with </w:t>
      </w:r>
      <w:proofErr w:type="spellStart"/>
      <w:r w:rsidRPr="00202D6F">
        <w:rPr>
          <w:rFonts w:ascii="Times" w:hAnsi="Times" w:hint="eastAsia"/>
          <w:sz w:val="24"/>
        </w:rPr>
        <w:t>PjBL</w:t>
      </w:r>
      <w:proofErr w:type="spellEnd"/>
      <w:r w:rsidRPr="00202D6F">
        <w:rPr>
          <w:rFonts w:ascii="Times" w:hAnsi="Times" w:hint="eastAsia"/>
          <w:sz w:val="24"/>
        </w:rPr>
        <w:t xml:space="preserve">. </w:t>
      </w:r>
    </w:p>
    <w:p w14:paraId="211F7FD6" w14:textId="77777777" w:rsidR="00342A56" w:rsidRPr="00202D6F" w:rsidRDefault="00342A56" w:rsidP="00342A56">
      <w:pPr>
        <w:spacing w:line="360" w:lineRule="auto"/>
        <w:rPr>
          <w:rFonts w:ascii="Times" w:hAnsi="Times"/>
          <w:sz w:val="24"/>
        </w:rPr>
      </w:pPr>
      <w:r w:rsidRPr="00202D6F">
        <w:rPr>
          <w:rFonts w:ascii="Times" w:hAnsi="Times"/>
          <w:sz w:val="24"/>
        </w:rPr>
        <w:t>T</w:t>
      </w:r>
      <w:r w:rsidRPr="00202D6F">
        <w:rPr>
          <w:rFonts w:ascii="Times" w:hAnsi="Times" w:hint="eastAsia"/>
          <w:sz w:val="24"/>
        </w:rPr>
        <w:t>herefore, t</w:t>
      </w:r>
      <w:r w:rsidRPr="00202D6F">
        <w:rPr>
          <w:rFonts w:ascii="Times" w:hAnsi="Times"/>
          <w:sz w:val="24"/>
        </w:rPr>
        <w:t xml:space="preserve">his study intends to </w:t>
      </w:r>
      <w:r w:rsidRPr="00202D6F">
        <w:rPr>
          <w:rFonts w:ascii="Times" w:hAnsi="Times" w:hint="eastAsia"/>
          <w:sz w:val="24"/>
        </w:rPr>
        <w:t xml:space="preserve">contribute to </w:t>
      </w:r>
      <w:r w:rsidRPr="00202D6F">
        <w:rPr>
          <w:rFonts w:ascii="Times" w:hAnsi="Times"/>
          <w:sz w:val="24"/>
        </w:rPr>
        <w:t xml:space="preserve">existing </w:t>
      </w:r>
      <w:r w:rsidRPr="00202D6F">
        <w:rPr>
          <w:rFonts w:ascii="Times" w:hAnsi="Times" w:hint="eastAsia"/>
          <w:sz w:val="24"/>
        </w:rPr>
        <w:t xml:space="preserve">knowledge by </w:t>
      </w:r>
      <w:r w:rsidRPr="00202D6F">
        <w:rPr>
          <w:rFonts w:ascii="Times" w:hAnsi="Times"/>
          <w:sz w:val="24"/>
        </w:rPr>
        <w:t>revealing</w:t>
      </w:r>
      <w:r w:rsidRPr="00202D6F">
        <w:rPr>
          <w:rFonts w:ascii="Times" w:hAnsi="Times" w:hint="eastAsia"/>
          <w:sz w:val="24"/>
        </w:rPr>
        <w:t xml:space="preserve"> </w:t>
      </w:r>
      <w:r w:rsidRPr="00202D6F">
        <w:rPr>
          <w:rFonts w:ascii="Times" w:hAnsi="Times"/>
          <w:sz w:val="24"/>
        </w:rPr>
        <w:t xml:space="preserve">the ways in which project-based learning, as a Western Pedagogy, is </w:t>
      </w:r>
      <w:r w:rsidRPr="00202D6F">
        <w:rPr>
          <w:rFonts w:ascii="Times" w:hAnsi="Times" w:hint="eastAsia"/>
          <w:sz w:val="24"/>
        </w:rPr>
        <w:t>adapted</w:t>
      </w:r>
      <w:r w:rsidRPr="00202D6F">
        <w:rPr>
          <w:rFonts w:ascii="Times" w:hAnsi="Times"/>
          <w:sz w:val="24"/>
        </w:rPr>
        <w:t xml:space="preserve"> by lecturers </w:t>
      </w:r>
      <w:r w:rsidRPr="00202D6F">
        <w:rPr>
          <w:rFonts w:ascii="Times" w:hAnsi="Times"/>
          <w:sz w:val="24"/>
        </w:rPr>
        <w:lastRenderedPageBreak/>
        <w:t xml:space="preserve">for pedagogic use in Chinese higher education. This is especially pertinent given the trajectories of borrowing and, more lately, re-considering and the selective use of Western pedagogies in Chinese higher education, as presented in Chapter </w:t>
      </w:r>
      <w:r w:rsidRPr="00202D6F">
        <w:rPr>
          <w:rFonts w:ascii="Times" w:hAnsi="Times" w:hint="eastAsia"/>
          <w:sz w:val="24"/>
        </w:rPr>
        <w:t xml:space="preserve">2. </w:t>
      </w:r>
    </w:p>
    <w:p w14:paraId="5077FEEC" w14:textId="77777777" w:rsidR="00342A56" w:rsidRPr="00202D6F" w:rsidRDefault="00342A56" w:rsidP="00342A56">
      <w:pPr>
        <w:spacing w:line="360" w:lineRule="auto"/>
        <w:rPr>
          <w:rFonts w:ascii="Times" w:hAnsi="Times"/>
          <w:sz w:val="24"/>
        </w:rPr>
      </w:pPr>
      <w:r w:rsidRPr="00202D6F">
        <w:rPr>
          <w:rFonts w:ascii="Times" w:hAnsi="Times" w:hint="eastAsia"/>
          <w:sz w:val="24"/>
        </w:rPr>
        <w:t xml:space="preserve">Given the focus of </w:t>
      </w:r>
      <w:r w:rsidRPr="00202D6F">
        <w:rPr>
          <w:rFonts w:ascii="Times" w:hAnsi="Times"/>
          <w:sz w:val="24"/>
        </w:rPr>
        <w:t xml:space="preserve">the study </w:t>
      </w:r>
      <w:r w:rsidRPr="00202D6F">
        <w:rPr>
          <w:rFonts w:ascii="Times" w:hAnsi="Times" w:hint="eastAsia"/>
          <w:sz w:val="24"/>
        </w:rPr>
        <w:t xml:space="preserve">on </w:t>
      </w:r>
      <w:r w:rsidRPr="00202D6F">
        <w:rPr>
          <w:rFonts w:ascii="Times" w:hAnsi="Times"/>
          <w:sz w:val="24"/>
        </w:rPr>
        <w:t xml:space="preserve">the situatedness of </w:t>
      </w:r>
      <w:proofErr w:type="spellStart"/>
      <w:r w:rsidRPr="00202D6F">
        <w:rPr>
          <w:rFonts w:ascii="Times" w:hAnsi="Times"/>
          <w:sz w:val="24"/>
        </w:rPr>
        <w:t>PjBL</w:t>
      </w:r>
      <w:proofErr w:type="spellEnd"/>
      <w:r w:rsidRPr="00202D6F">
        <w:rPr>
          <w:rFonts w:ascii="Times" w:hAnsi="Times"/>
          <w:sz w:val="24"/>
        </w:rPr>
        <w:t xml:space="preserve"> in Chinese HE, namely the ways </w:t>
      </w:r>
      <w:proofErr w:type="spellStart"/>
      <w:r w:rsidRPr="00202D6F">
        <w:rPr>
          <w:rFonts w:ascii="Times" w:hAnsi="Times"/>
          <w:sz w:val="24"/>
        </w:rPr>
        <w:t>PjBL</w:t>
      </w:r>
      <w:proofErr w:type="spellEnd"/>
      <w:r w:rsidRPr="00202D6F">
        <w:rPr>
          <w:rFonts w:ascii="Times" w:hAnsi="Times"/>
          <w:sz w:val="24"/>
        </w:rPr>
        <w:t xml:space="preserve"> is adapted locally, this chapter will review and critique relevant literature on project-based learning. The chapter is divided into seven</w:t>
      </w:r>
      <w:r w:rsidRPr="00202D6F">
        <w:rPr>
          <w:rFonts w:ascii="Times" w:hAnsi="Times" w:hint="eastAsia"/>
          <w:sz w:val="24"/>
        </w:rPr>
        <w:t xml:space="preserve"> </w:t>
      </w:r>
      <w:r w:rsidRPr="00202D6F">
        <w:rPr>
          <w:rFonts w:ascii="Times" w:hAnsi="Times"/>
          <w:sz w:val="24"/>
        </w:rPr>
        <w:t xml:space="preserve">major </w:t>
      </w:r>
      <w:r w:rsidRPr="00202D6F">
        <w:rPr>
          <w:rFonts w:ascii="Times" w:hAnsi="Times" w:hint="eastAsia"/>
          <w:sz w:val="24"/>
        </w:rPr>
        <w:t>sections</w:t>
      </w:r>
      <w:r w:rsidRPr="00202D6F">
        <w:rPr>
          <w:rFonts w:ascii="Times" w:hAnsi="Times"/>
          <w:sz w:val="24"/>
        </w:rPr>
        <w:t xml:space="preserve">, and aims to </w:t>
      </w:r>
      <w:r w:rsidRPr="00202D6F">
        <w:rPr>
          <w:rFonts w:ascii="Times" w:hAnsi="Times" w:hint="eastAsia"/>
          <w:sz w:val="24"/>
        </w:rPr>
        <w:t xml:space="preserve">justify, </w:t>
      </w:r>
      <w:proofErr w:type="spellStart"/>
      <w:r w:rsidRPr="00202D6F">
        <w:rPr>
          <w:rFonts w:ascii="Times" w:hAnsi="Times"/>
          <w:sz w:val="24"/>
        </w:rPr>
        <w:t>conceptualise</w:t>
      </w:r>
      <w:proofErr w:type="spellEnd"/>
      <w:r w:rsidRPr="00202D6F">
        <w:rPr>
          <w:rFonts w:ascii="Times" w:hAnsi="Times"/>
          <w:sz w:val="24"/>
        </w:rPr>
        <w:t xml:space="preserve">, implement and investigate Project-based learning, </w:t>
      </w:r>
      <w:r w:rsidRPr="00202D6F">
        <w:rPr>
          <w:rFonts w:ascii="Times" w:hAnsi="Times" w:hint="eastAsia"/>
          <w:sz w:val="24"/>
        </w:rPr>
        <w:t>from</w:t>
      </w:r>
      <w:r w:rsidRPr="00202D6F">
        <w:rPr>
          <w:rFonts w:ascii="Times" w:hAnsi="Times"/>
          <w:sz w:val="24"/>
        </w:rPr>
        <w:t xml:space="preserve"> the</w:t>
      </w:r>
      <w:r w:rsidRPr="00202D6F">
        <w:rPr>
          <w:rFonts w:ascii="Times" w:hAnsi="Times" w:hint="eastAsia"/>
          <w:sz w:val="24"/>
        </w:rPr>
        <w:t xml:space="preserve"> underlying theories</w:t>
      </w:r>
      <w:r w:rsidRPr="00202D6F">
        <w:rPr>
          <w:rFonts w:ascii="Times" w:hAnsi="Times"/>
          <w:sz w:val="24"/>
        </w:rPr>
        <w:t xml:space="preserve"> and </w:t>
      </w:r>
      <w:r w:rsidRPr="00202D6F">
        <w:rPr>
          <w:rFonts w:ascii="Times" w:hAnsi="Times" w:hint="eastAsia"/>
          <w:sz w:val="24"/>
        </w:rPr>
        <w:t xml:space="preserve">definitions of </w:t>
      </w:r>
      <w:proofErr w:type="spellStart"/>
      <w:r w:rsidRPr="00202D6F">
        <w:rPr>
          <w:rFonts w:ascii="Times" w:hAnsi="Times" w:hint="eastAsia"/>
          <w:sz w:val="24"/>
        </w:rPr>
        <w:t>PjBL</w:t>
      </w:r>
      <w:proofErr w:type="spellEnd"/>
      <w:r w:rsidRPr="00202D6F">
        <w:rPr>
          <w:rFonts w:ascii="Times" w:hAnsi="Times" w:hint="eastAsia"/>
          <w:sz w:val="24"/>
        </w:rPr>
        <w:t xml:space="preserve">, its application in </w:t>
      </w:r>
      <w:r w:rsidRPr="00202D6F">
        <w:rPr>
          <w:rFonts w:ascii="Times" w:hAnsi="Times"/>
          <w:sz w:val="24"/>
        </w:rPr>
        <w:t>practic</w:t>
      </w:r>
      <w:r w:rsidRPr="00202D6F">
        <w:rPr>
          <w:rFonts w:ascii="Times" w:hAnsi="Times" w:hint="eastAsia"/>
          <w:sz w:val="24"/>
        </w:rPr>
        <w:t xml:space="preserve">e, to justification of Complexity Theory (CT) and </w:t>
      </w:r>
      <w:r w:rsidRPr="00202D6F">
        <w:rPr>
          <w:rFonts w:ascii="Times" w:hAnsi="Times"/>
          <w:sz w:val="24"/>
        </w:rPr>
        <w:t xml:space="preserve">the </w:t>
      </w:r>
      <w:r w:rsidRPr="00202D6F">
        <w:rPr>
          <w:rFonts w:ascii="Times" w:hAnsi="Times" w:hint="eastAsia"/>
          <w:sz w:val="24"/>
        </w:rPr>
        <w:t xml:space="preserve">cultural script for teaching as two conceptual </w:t>
      </w:r>
      <w:r w:rsidRPr="00202D6F">
        <w:rPr>
          <w:rFonts w:ascii="Times" w:hAnsi="Times"/>
          <w:sz w:val="24"/>
        </w:rPr>
        <w:t>lenses</w:t>
      </w:r>
      <w:r w:rsidRPr="00202D6F">
        <w:rPr>
          <w:rFonts w:ascii="Times" w:hAnsi="Times" w:hint="eastAsia"/>
          <w:sz w:val="24"/>
        </w:rPr>
        <w:t xml:space="preserve">. </w:t>
      </w:r>
    </w:p>
    <w:p w14:paraId="267B76D5" w14:textId="45A2FD83" w:rsidR="00342A56" w:rsidRPr="00202D6F" w:rsidRDefault="00342A56" w:rsidP="00342A56">
      <w:pPr>
        <w:spacing w:line="360" w:lineRule="auto"/>
        <w:rPr>
          <w:rFonts w:ascii="Times" w:hAnsi="Times"/>
          <w:sz w:val="24"/>
        </w:rPr>
      </w:pPr>
      <w:r w:rsidRPr="00202D6F">
        <w:rPr>
          <w:rFonts w:ascii="Times" w:hAnsi="Times"/>
          <w:sz w:val="24"/>
        </w:rPr>
        <w:t xml:space="preserve">Navigated by CT and the cultural script for teaching, this study specifically seeks to explore the experiments with Project-based learning by lecturers in two higher educational institutions in Southwestern China, </w:t>
      </w:r>
      <w:proofErr w:type="gramStart"/>
      <w:r w:rsidRPr="00202D6F">
        <w:rPr>
          <w:rFonts w:ascii="Times" w:hAnsi="Times"/>
          <w:sz w:val="24"/>
        </w:rPr>
        <w:t>so as to</w:t>
      </w:r>
      <w:proofErr w:type="gramEnd"/>
      <w:r w:rsidRPr="00202D6F">
        <w:rPr>
          <w:rFonts w:ascii="Times" w:hAnsi="Times"/>
          <w:sz w:val="24"/>
        </w:rPr>
        <w:t xml:space="preserve"> further understand instructional practices with Project-based learning, a Western pedagogy, as an interactive and situated process with potential power dynamics and conflicts. The study also </w:t>
      </w:r>
      <w:r w:rsidR="00D41BFD" w:rsidRPr="00202D6F">
        <w:rPr>
          <w:rFonts w:ascii="Times" w:hAnsi="Times"/>
          <w:sz w:val="24"/>
        </w:rPr>
        <w:t>sought</w:t>
      </w:r>
      <w:r w:rsidRPr="00202D6F">
        <w:rPr>
          <w:rFonts w:ascii="Times" w:hAnsi="Times"/>
          <w:sz w:val="24"/>
        </w:rPr>
        <w:t xml:space="preserve"> to generate implications of the construction of an indigenous </w:t>
      </w:r>
      <w:r w:rsidR="001A24CA" w:rsidRPr="00202D6F">
        <w:rPr>
          <w:rFonts w:ascii="Times" w:hAnsi="Times"/>
          <w:sz w:val="24"/>
        </w:rPr>
        <w:t>China’s pedagogy</w:t>
      </w:r>
      <w:r w:rsidRPr="00202D6F">
        <w:rPr>
          <w:rFonts w:ascii="Times" w:hAnsi="Times"/>
          <w:sz w:val="24"/>
        </w:rPr>
        <w:t>.</w:t>
      </w:r>
    </w:p>
    <w:p w14:paraId="036B7223" w14:textId="44925C94" w:rsidR="00342A56" w:rsidRPr="00202D6F" w:rsidRDefault="00342A56" w:rsidP="00342A56">
      <w:pPr>
        <w:spacing w:line="360" w:lineRule="auto"/>
        <w:rPr>
          <w:rFonts w:ascii="Times" w:hAnsi="Times"/>
          <w:sz w:val="24"/>
        </w:rPr>
      </w:pPr>
      <w:r w:rsidRPr="00202D6F">
        <w:rPr>
          <w:rFonts w:ascii="Times" w:hAnsi="Times"/>
          <w:sz w:val="24"/>
        </w:rPr>
        <w:t>I</w:t>
      </w:r>
      <w:r w:rsidRPr="00202D6F">
        <w:rPr>
          <w:rFonts w:ascii="Times" w:hAnsi="Times" w:hint="eastAsia"/>
          <w:sz w:val="24"/>
        </w:rPr>
        <w:t>n so doing, th</w:t>
      </w:r>
      <w:r w:rsidR="00875C86" w:rsidRPr="00202D6F">
        <w:rPr>
          <w:rFonts w:ascii="Times" w:hAnsi="Times"/>
          <w:sz w:val="24"/>
        </w:rPr>
        <w:t>is</w:t>
      </w:r>
      <w:r w:rsidRPr="00202D6F">
        <w:rPr>
          <w:rFonts w:ascii="Times" w:hAnsi="Times" w:hint="eastAsia"/>
          <w:sz w:val="24"/>
        </w:rPr>
        <w:t xml:space="preserve"> chapter begins </w:t>
      </w:r>
      <w:r w:rsidRPr="00202D6F">
        <w:rPr>
          <w:rFonts w:ascii="Times" w:hAnsi="Times"/>
          <w:sz w:val="24"/>
        </w:rPr>
        <w:t>by</w:t>
      </w:r>
      <w:r w:rsidRPr="00202D6F">
        <w:rPr>
          <w:rFonts w:ascii="Times" w:hAnsi="Times" w:hint="eastAsia"/>
          <w:sz w:val="24"/>
        </w:rPr>
        <w:t xml:space="preserve"> presenting and discussing</w:t>
      </w:r>
      <w:r w:rsidRPr="00202D6F">
        <w:rPr>
          <w:rFonts w:ascii="Times" w:hAnsi="Times"/>
          <w:sz w:val="24"/>
        </w:rPr>
        <w:t xml:space="preserve"> the</w:t>
      </w:r>
      <w:r w:rsidRPr="00202D6F">
        <w:rPr>
          <w:rFonts w:ascii="Times" w:hAnsi="Times" w:hint="eastAsia"/>
          <w:sz w:val="24"/>
        </w:rPr>
        <w:t xml:space="preserve"> </w:t>
      </w:r>
      <w:r w:rsidRPr="00202D6F">
        <w:rPr>
          <w:rFonts w:ascii="Times" w:hAnsi="Times"/>
          <w:sz w:val="24"/>
        </w:rPr>
        <w:t xml:space="preserve">philosophical, theoretical and pedagogic bases of </w:t>
      </w:r>
      <w:proofErr w:type="spellStart"/>
      <w:r w:rsidRPr="00202D6F">
        <w:rPr>
          <w:rFonts w:ascii="Times" w:hAnsi="Times"/>
          <w:sz w:val="24"/>
        </w:rPr>
        <w:t>PjBL</w:t>
      </w:r>
      <w:proofErr w:type="spellEnd"/>
      <w:r w:rsidRPr="00202D6F">
        <w:rPr>
          <w:rFonts w:ascii="Times" w:hAnsi="Times"/>
          <w:sz w:val="24"/>
        </w:rPr>
        <w:t xml:space="preserve">, </w:t>
      </w:r>
      <w:r w:rsidRPr="00202D6F">
        <w:rPr>
          <w:rFonts w:ascii="Times" w:hAnsi="Times" w:hint="eastAsia"/>
          <w:sz w:val="24"/>
        </w:rPr>
        <w:t xml:space="preserve">definitions of </w:t>
      </w:r>
      <w:proofErr w:type="spellStart"/>
      <w:r w:rsidRPr="00202D6F">
        <w:rPr>
          <w:rFonts w:ascii="Times" w:hAnsi="Times" w:hint="eastAsia"/>
          <w:sz w:val="24"/>
        </w:rPr>
        <w:t>PjBL</w:t>
      </w:r>
      <w:proofErr w:type="spellEnd"/>
      <w:r w:rsidRPr="00202D6F">
        <w:rPr>
          <w:rFonts w:ascii="Times" w:hAnsi="Times" w:hint="eastAsia"/>
          <w:sz w:val="24"/>
        </w:rPr>
        <w:t>,</w:t>
      </w:r>
      <w:r w:rsidRPr="00202D6F">
        <w:rPr>
          <w:rFonts w:ascii="Times" w:hAnsi="Times"/>
          <w:sz w:val="24"/>
        </w:rPr>
        <w:t xml:space="preserve"> and the differences between </w:t>
      </w:r>
      <w:proofErr w:type="spellStart"/>
      <w:r w:rsidRPr="00202D6F">
        <w:rPr>
          <w:rFonts w:ascii="Times" w:hAnsi="Times"/>
          <w:sz w:val="24"/>
        </w:rPr>
        <w:t>PjBL</w:t>
      </w:r>
      <w:proofErr w:type="spellEnd"/>
      <w:r w:rsidRPr="00202D6F">
        <w:rPr>
          <w:rFonts w:ascii="Times" w:hAnsi="Times"/>
          <w:sz w:val="24"/>
        </w:rPr>
        <w:t xml:space="preserve"> and other learner-centric, Western pedagogies (e.g. problem-based learning), before moving on </w:t>
      </w:r>
      <w:r w:rsidRPr="00202D6F">
        <w:rPr>
          <w:rFonts w:ascii="Times" w:hAnsi="Times" w:hint="eastAsia"/>
          <w:sz w:val="24"/>
        </w:rPr>
        <w:t xml:space="preserve">to </w:t>
      </w:r>
      <w:r w:rsidRPr="00202D6F">
        <w:rPr>
          <w:rFonts w:ascii="Times" w:hAnsi="Times"/>
          <w:sz w:val="24"/>
        </w:rPr>
        <w:t xml:space="preserve">empirical accounts of </w:t>
      </w:r>
      <w:proofErr w:type="spellStart"/>
      <w:r w:rsidRPr="00202D6F">
        <w:rPr>
          <w:rFonts w:ascii="Times" w:hAnsi="Times"/>
          <w:sz w:val="24"/>
        </w:rPr>
        <w:t>PjBL</w:t>
      </w:r>
      <w:proofErr w:type="spellEnd"/>
      <w:r w:rsidRPr="00202D6F">
        <w:rPr>
          <w:rFonts w:ascii="Times" w:hAnsi="Times"/>
          <w:sz w:val="24"/>
        </w:rPr>
        <w:t xml:space="preserve"> application globally and, more explicitly to this study, in Chinese higher education. Also </w:t>
      </w:r>
      <w:proofErr w:type="spellStart"/>
      <w:r w:rsidRPr="00202D6F">
        <w:rPr>
          <w:rFonts w:ascii="Times" w:hAnsi="Times" w:hint="eastAsia"/>
          <w:sz w:val="24"/>
        </w:rPr>
        <w:t>emphasised</w:t>
      </w:r>
      <w:proofErr w:type="spellEnd"/>
      <w:r w:rsidRPr="00202D6F">
        <w:rPr>
          <w:rFonts w:ascii="Times" w:hAnsi="Times" w:hint="eastAsia"/>
          <w:sz w:val="24"/>
        </w:rPr>
        <w:t xml:space="preserve"> </w:t>
      </w:r>
      <w:r w:rsidRPr="00202D6F">
        <w:rPr>
          <w:rFonts w:ascii="Times" w:hAnsi="Times"/>
          <w:sz w:val="24"/>
        </w:rPr>
        <w:t xml:space="preserve">is the current landscape of adapting </w:t>
      </w:r>
      <w:proofErr w:type="spellStart"/>
      <w:r w:rsidRPr="00202D6F">
        <w:rPr>
          <w:rFonts w:ascii="Times" w:hAnsi="Times"/>
          <w:sz w:val="24"/>
        </w:rPr>
        <w:t>PjBL</w:t>
      </w:r>
      <w:proofErr w:type="spellEnd"/>
      <w:r w:rsidRPr="00202D6F">
        <w:rPr>
          <w:rFonts w:ascii="Times" w:hAnsi="Times"/>
          <w:sz w:val="24"/>
        </w:rPr>
        <w:t xml:space="preserve"> in a </w:t>
      </w:r>
      <w:r w:rsidRPr="00202D6F">
        <w:rPr>
          <w:rFonts w:ascii="Times" w:hAnsi="Times" w:hint="eastAsia"/>
          <w:sz w:val="24"/>
        </w:rPr>
        <w:t xml:space="preserve">Chinese </w:t>
      </w:r>
      <w:r w:rsidRPr="00202D6F">
        <w:rPr>
          <w:rFonts w:ascii="Times" w:hAnsi="Times"/>
          <w:sz w:val="24"/>
        </w:rPr>
        <w:t>context, and current gaps in the literature</w:t>
      </w:r>
      <w:r w:rsidR="00555DB5" w:rsidRPr="00202D6F">
        <w:rPr>
          <w:rFonts w:ascii="Times" w:hAnsi="Times" w:hint="eastAsia"/>
          <w:sz w:val="24"/>
        </w:rPr>
        <w:t xml:space="preserve"> in </w:t>
      </w:r>
      <w:r w:rsidR="00EA44CD" w:rsidRPr="00F43CCC">
        <w:rPr>
          <w:rFonts w:ascii="Times" w:hAnsi="Times"/>
          <w:sz w:val="24"/>
          <w:highlight w:val="green"/>
        </w:rPr>
        <w:t>section 3.3.2.4</w:t>
      </w:r>
      <w:r w:rsidR="004E5D3E" w:rsidRPr="00F43CCC">
        <w:rPr>
          <w:rFonts w:ascii="Times" w:hAnsi="Times" w:hint="eastAsia"/>
          <w:sz w:val="24"/>
          <w:highlight w:val="green"/>
        </w:rPr>
        <w:t>.</w:t>
      </w:r>
      <w:r w:rsidR="004E5D3E" w:rsidRPr="00202D6F">
        <w:rPr>
          <w:rFonts w:ascii="Times" w:hAnsi="Times" w:hint="eastAsia"/>
          <w:sz w:val="24"/>
        </w:rPr>
        <w:t xml:space="preserve"> </w:t>
      </w:r>
      <w:r w:rsidRPr="00202D6F">
        <w:rPr>
          <w:rFonts w:ascii="Times" w:hAnsi="Times" w:hint="eastAsia"/>
          <w:sz w:val="24"/>
        </w:rPr>
        <w:t xml:space="preserve">The last </w:t>
      </w:r>
      <w:r w:rsidRPr="00202D6F">
        <w:rPr>
          <w:rFonts w:ascii="Times" w:hAnsi="Times"/>
          <w:sz w:val="24"/>
        </w:rPr>
        <w:t>section</w:t>
      </w:r>
      <w:r w:rsidRPr="00202D6F">
        <w:rPr>
          <w:rFonts w:ascii="Times" w:hAnsi="Times" w:hint="eastAsia"/>
          <w:sz w:val="24"/>
        </w:rPr>
        <w:t xml:space="preserve"> 3.5 </w:t>
      </w:r>
      <w:r w:rsidRPr="00202D6F">
        <w:rPr>
          <w:rFonts w:ascii="Times" w:hAnsi="Times"/>
          <w:sz w:val="24"/>
        </w:rPr>
        <w:t xml:space="preserve">ends the chapter by signaling the need for better combined theory and context in unpicking lecturer experimentation with </w:t>
      </w:r>
      <w:proofErr w:type="spellStart"/>
      <w:r w:rsidRPr="00202D6F">
        <w:rPr>
          <w:rFonts w:ascii="Times" w:hAnsi="Times"/>
          <w:sz w:val="24"/>
        </w:rPr>
        <w:t>PjBL</w:t>
      </w:r>
      <w:proofErr w:type="spellEnd"/>
      <w:r w:rsidRPr="00202D6F">
        <w:rPr>
          <w:rFonts w:ascii="Times" w:hAnsi="Times"/>
          <w:sz w:val="24"/>
        </w:rPr>
        <w:t xml:space="preserve"> as a Western, innovative pedagogy. This section also posits</w:t>
      </w:r>
      <w:r w:rsidRPr="00202D6F">
        <w:rPr>
          <w:rFonts w:ascii="Times" w:hAnsi="Times" w:hint="eastAsia"/>
          <w:sz w:val="24"/>
        </w:rPr>
        <w:t xml:space="preserve"> and justifies</w:t>
      </w:r>
      <w:r w:rsidRPr="00202D6F">
        <w:rPr>
          <w:rFonts w:ascii="Times" w:hAnsi="Times"/>
          <w:sz w:val="24"/>
        </w:rPr>
        <w:t xml:space="preserve"> the research questions with which the study is concerned</w:t>
      </w:r>
      <w:r w:rsidRPr="00202D6F">
        <w:rPr>
          <w:rFonts w:ascii="Times" w:hAnsi="Times" w:hint="eastAsia"/>
          <w:sz w:val="24"/>
        </w:rPr>
        <w:t xml:space="preserve">, </w:t>
      </w:r>
      <w:r w:rsidRPr="00202D6F">
        <w:rPr>
          <w:rFonts w:ascii="Times" w:hAnsi="Times"/>
          <w:sz w:val="24"/>
        </w:rPr>
        <w:t xml:space="preserve">regarding the justification of Complexity Theory </w:t>
      </w:r>
      <w:r w:rsidRPr="00202D6F">
        <w:rPr>
          <w:rFonts w:ascii="Times" w:hAnsi="Times" w:hint="eastAsia"/>
          <w:sz w:val="24"/>
        </w:rPr>
        <w:t xml:space="preserve">and Cultural Scripts for Teaching </w:t>
      </w:r>
      <w:r w:rsidRPr="00202D6F">
        <w:rPr>
          <w:rFonts w:ascii="Times" w:hAnsi="Times"/>
          <w:sz w:val="24"/>
        </w:rPr>
        <w:t xml:space="preserve">as </w:t>
      </w:r>
      <w:r w:rsidRPr="00202D6F">
        <w:rPr>
          <w:rFonts w:ascii="Times" w:hAnsi="Times" w:hint="eastAsia"/>
          <w:sz w:val="24"/>
        </w:rPr>
        <w:t xml:space="preserve">two conceptual frameworks </w:t>
      </w:r>
      <w:r w:rsidRPr="00202D6F">
        <w:rPr>
          <w:rFonts w:ascii="Times" w:hAnsi="Times"/>
          <w:sz w:val="24"/>
        </w:rPr>
        <w:t>of the study.  </w:t>
      </w:r>
    </w:p>
    <w:p w14:paraId="4C065539" w14:textId="77777777" w:rsidR="00342A56" w:rsidRPr="00202D6F" w:rsidRDefault="00342A56" w:rsidP="00870BE0">
      <w:pPr>
        <w:spacing w:line="360" w:lineRule="auto"/>
        <w:outlineLvl w:val="1"/>
        <w:rPr>
          <w:rFonts w:ascii="Times" w:hAnsi="Times"/>
          <w:b/>
          <w:bCs/>
          <w:sz w:val="24"/>
        </w:rPr>
      </w:pPr>
      <w:bookmarkStart w:id="33" w:name="_Toc204761738"/>
      <w:r w:rsidRPr="00202D6F">
        <w:rPr>
          <w:rFonts w:ascii="Times" w:hAnsi="Times" w:hint="eastAsia"/>
          <w:b/>
          <w:bCs/>
          <w:sz w:val="24"/>
        </w:rPr>
        <w:lastRenderedPageBreak/>
        <w:t xml:space="preserve">3.2 </w:t>
      </w:r>
      <w:r w:rsidRPr="00202D6F">
        <w:rPr>
          <w:rFonts w:ascii="Times" w:hAnsi="Times"/>
          <w:b/>
          <w:bCs/>
          <w:sz w:val="24"/>
        </w:rPr>
        <w:t xml:space="preserve">Philosophical and Theoretical foundations of </w:t>
      </w:r>
      <w:proofErr w:type="spellStart"/>
      <w:r w:rsidRPr="00202D6F">
        <w:rPr>
          <w:rFonts w:ascii="Times" w:hAnsi="Times"/>
          <w:b/>
          <w:bCs/>
          <w:sz w:val="24"/>
        </w:rPr>
        <w:t>PjBL</w:t>
      </w:r>
      <w:bookmarkEnd w:id="33"/>
      <w:proofErr w:type="spellEnd"/>
      <w:r w:rsidRPr="00202D6F">
        <w:rPr>
          <w:rFonts w:ascii="Times" w:hAnsi="Times"/>
          <w:b/>
          <w:bCs/>
          <w:sz w:val="24"/>
        </w:rPr>
        <w:t> </w:t>
      </w:r>
    </w:p>
    <w:p w14:paraId="2A004180" w14:textId="77777777" w:rsidR="00342A56" w:rsidRPr="00202D6F" w:rsidRDefault="00342A56" w:rsidP="00342A56">
      <w:pPr>
        <w:spacing w:line="360" w:lineRule="auto"/>
        <w:rPr>
          <w:rFonts w:ascii="Times" w:hAnsi="Times"/>
          <w:sz w:val="24"/>
        </w:rPr>
      </w:pPr>
      <w:r w:rsidRPr="00202D6F">
        <w:rPr>
          <w:rFonts w:ascii="Times" w:hAnsi="Times"/>
          <w:sz w:val="24"/>
        </w:rPr>
        <w:t xml:space="preserve">This section justifies the selection of </w:t>
      </w:r>
      <w:proofErr w:type="spellStart"/>
      <w:r w:rsidRPr="00202D6F">
        <w:rPr>
          <w:rFonts w:ascii="Times" w:hAnsi="Times"/>
          <w:sz w:val="24"/>
        </w:rPr>
        <w:t>PjBL</w:t>
      </w:r>
      <w:proofErr w:type="spellEnd"/>
      <w:r w:rsidRPr="00202D6F">
        <w:rPr>
          <w:rFonts w:ascii="Times" w:hAnsi="Times"/>
          <w:sz w:val="24"/>
        </w:rPr>
        <w:t xml:space="preserve"> for investigative purposes in this thesis, by discussing the philosophical, theoretical and pedagogical bases of </w:t>
      </w:r>
      <w:proofErr w:type="spellStart"/>
      <w:r w:rsidRPr="00202D6F">
        <w:rPr>
          <w:rFonts w:ascii="Times" w:hAnsi="Times"/>
          <w:sz w:val="24"/>
        </w:rPr>
        <w:t>PjBL</w:t>
      </w:r>
      <w:proofErr w:type="spellEnd"/>
      <w:r w:rsidRPr="00202D6F">
        <w:rPr>
          <w:rFonts w:ascii="Times" w:hAnsi="Times" w:hint="eastAsia"/>
          <w:sz w:val="24"/>
        </w:rPr>
        <w:t xml:space="preserve">, including </w:t>
      </w:r>
      <w:r w:rsidRPr="00202D6F">
        <w:rPr>
          <w:rFonts w:ascii="Times" w:hAnsi="Times"/>
          <w:sz w:val="24"/>
        </w:rPr>
        <w:t>Constructivism, Social Constructivism and Pedagogical Creed</w:t>
      </w:r>
      <w:r w:rsidRPr="00202D6F">
        <w:rPr>
          <w:rFonts w:ascii="Times" w:hAnsi="Times" w:hint="eastAsia"/>
          <w:sz w:val="24"/>
        </w:rPr>
        <w:t xml:space="preserve">. </w:t>
      </w:r>
      <w:r w:rsidRPr="00202D6F">
        <w:rPr>
          <w:rFonts w:ascii="Times" w:hAnsi="Times"/>
          <w:sz w:val="24"/>
        </w:rPr>
        <w:t>A</w:t>
      </w:r>
      <w:r w:rsidRPr="00202D6F">
        <w:rPr>
          <w:rFonts w:ascii="Times" w:hAnsi="Times" w:hint="eastAsia"/>
          <w:sz w:val="24"/>
        </w:rPr>
        <w:t xml:space="preserve">s such philosophical bases are </w:t>
      </w:r>
      <w:r w:rsidRPr="00202D6F">
        <w:rPr>
          <w:rFonts w:ascii="Times" w:hAnsi="Times"/>
          <w:sz w:val="24"/>
        </w:rPr>
        <w:t xml:space="preserve">developed in the West, </w:t>
      </w:r>
      <w:r w:rsidRPr="00202D6F">
        <w:rPr>
          <w:rFonts w:ascii="Times" w:hAnsi="Times" w:hint="eastAsia"/>
          <w:sz w:val="24"/>
        </w:rPr>
        <w:t xml:space="preserve">they </w:t>
      </w:r>
      <w:r w:rsidRPr="00202D6F">
        <w:rPr>
          <w:rFonts w:ascii="Times" w:hAnsi="Times"/>
          <w:sz w:val="24"/>
        </w:rPr>
        <w:t xml:space="preserve">further precondition </w:t>
      </w:r>
      <w:proofErr w:type="spellStart"/>
      <w:r w:rsidRPr="00202D6F">
        <w:rPr>
          <w:rFonts w:ascii="Times" w:hAnsi="Times"/>
          <w:sz w:val="24"/>
        </w:rPr>
        <w:t>PjBL</w:t>
      </w:r>
      <w:proofErr w:type="spellEnd"/>
      <w:r w:rsidRPr="00202D6F">
        <w:rPr>
          <w:rFonts w:ascii="Times" w:hAnsi="Times"/>
          <w:sz w:val="24"/>
        </w:rPr>
        <w:t xml:space="preserve"> as a Western pedagogy.  </w:t>
      </w:r>
    </w:p>
    <w:p w14:paraId="66DDA483" w14:textId="77777777" w:rsidR="00342A56" w:rsidRPr="00202D6F" w:rsidRDefault="00342A56" w:rsidP="00342A56">
      <w:pPr>
        <w:spacing w:line="360" w:lineRule="auto"/>
        <w:rPr>
          <w:rFonts w:ascii="Times" w:hAnsi="Times"/>
          <w:sz w:val="24"/>
        </w:rPr>
      </w:pPr>
      <w:r w:rsidRPr="00202D6F">
        <w:rPr>
          <w:rFonts w:ascii="Times" w:hAnsi="Times"/>
          <w:sz w:val="24"/>
        </w:rPr>
        <w:t xml:space="preserve">Extensive reading reveals, however, that the body of theoretical research on </w:t>
      </w:r>
      <w:proofErr w:type="spellStart"/>
      <w:r w:rsidRPr="00202D6F">
        <w:rPr>
          <w:rFonts w:ascii="Times" w:hAnsi="Times"/>
          <w:sz w:val="24"/>
        </w:rPr>
        <w:t>PjBL</w:t>
      </w:r>
      <w:proofErr w:type="spellEnd"/>
      <w:r w:rsidRPr="00202D6F">
        <w:rPr>
          <w:rFonts w:ascii="Times" w:hAnsi="Times"/>
          <w:sz w:val="24"/>
        </w:rPr>
        <w:t xml:space="preserve"> is limited, as substantiated by some meta studies. </w:t>
      </w:r>
      <w:proofErr w:type="spellStart"/>
      <w:r w:rsidRPr="00202D6F">
        <w:rPr>
          <w:rFonts w:ascii="Times" w:hAnsi="Times"/>
          <w:sz w:val="24"/>
        </w:rPr>
        <w:t>Helle</w:t>
      </w:r>
      <w:proofErr w:type="spellEnd"/>
      <w:r w:rsidRPr="00202D6F">
        <w:rPr>
          <w:rFonts w:ascii="Times" w:hAnsi="Times" w:hint="eastAsia"/>
          <w:sz w:val="24"/>
        </w:rPr>
        <w:t xml:space="preserve"> et al.</w:t>
      </w:r>
      <w:r w:rsidRPr="00202D6F">
        <w:rPr>
          <w:rFonts w:ascii="Times" w:hAnsi="Times"/>
          <w:sz w:val="24"/>
        </w:rPr>
        <w:t xml:space="preserve"> (2006), for example, in their evaluation of the pedagogical benefits associated with </w:t>
      </w:r>
      <w:proofErr w:type="spellStart"/>
      <w:r w:rsidRPr="00202D6F">
        <w:rPr>
          <w:rFonts w:ascii="Times" w:hAnsi="Times"/>
          <w:sz w:val="24"/>
        </w:rPr>
        <w:t>PjBL</w:t>
      </w:r>
      <w:proofErr w:type="spellEnd"/>
      <w:r w:rsidRPr="00202D6F">
        <w:rPr>
          <w:rFonts w:ascii="Times" w:hAnsi="Times"/>
          <w:sz w:val="24"/>
        </w:rPr>
        <w:t xml:space="preserve">, demonstrate that the pertinent literature leans towards guidelines for </w:t>
      </w:r>
      <w:proofErr w:type="spellStart"/>
      <w:r w:rsidRPr="00202D6F">
        <w:rPr>
          <w:rFonts w:ascii="Times" w:hAnsi="Times"/>
          <w:sz w:val="24"/>
        </w:rPr>
        <w:t>PjBL</w:t>
      </w:r>
      <w:proofErr w:type="spellEnd"/>
      <w:r w:rsidRPr="00202D6F">
        <w:rPr>
          <w:rFonts w:ascii="Times" w:hAnsi="Times"/>
          <w:sz w:val="24"/>
        </w:rPr>
        <w:t xml:space="preserve"> implementation. The underlying pre-supposition that </w:t>
      </w:r>
      <w:proofErr w:type="spellStart"/>
      <w:r w:rsidRPr="00202D6F">
        <w:rPr>
          <w:rFonts w:ascii="Times" w:hAnsi="Times"/>
          <w:sz w:val="24"/>
        </w:rPr>
        <w:t>PjBL</w:t>
      </w:r>
      <w:proofErr w:type="spellEnd"/>
      <w:r w:rsidRPr="00202D6F">
        <w:rPr>
          <w:rFonts w:ascii="Times" w:hAnsi="Times"/>
          <w:sz w:val="24"/>
        </w:rPr>
        <w:t xml:space="preserve"> facilitates learning, therefore, precludes critical or theoretical appreciation of </w:t>
      </w:r>
      <w:proofErr w:type="spellStart"/>
      <w:r w:rsidRPr="00202D6F">
        <w:rPr>
          <w:rFonts w:ascii="Times" w:hAnsi="Times"/>
          <w:sz w:val="24"/>
        </w:rPr>
        <w:t>PjBL</w:t>
      </w:r>
      <w:proofErr w:type="spellEnd"/>
      <w:r w:rsidRPr="00202D6F">
        <w:rPr>
          <w:rFonts w:ascii="Times" w:hAnsi="Times"/>
          <w:sz w:val="24"/>
        </w:rPr>
        <w:t xml:space="preserve"> and how learning takes place with it (Dobrin, 2019). A more recent review by Goode, Jackson and Molesworth (2014) moves forward by examining the providence of projects within UK universities, with identification of the sporadic attempts to unpick pedagogic issues with </w:t>
      </w:r>
      <w:proofErr w:type="spellStart"/>
      <w:r w:rsidRPr="00202D6F">
        <w:rPr>
          <w:rFonts w:ascii="Times" w:hAnsi="Times"/>
          <w:sz w:val="24"/>
        </w:rPr>
        <w:t>PjBL</w:t>
      </w:r>
      <w:proofErr w:type="spellEnd"/>
      <w:r w:rsidRPr="00202D6F">
        <w:rPr>
          <w:rFonts w:ascii="Times" w:hAnsi="Times"/>
          <w:sz w:val="24"/>
        </w:rPr>
        <w:t xml:space="preserve"> and the relevance such projects would construct, between workplace and university experiences. </w:t>
      </w:r>
    </w:p>
    <w:p w14:paraId="5FFD2DB3" w14:textId="7D5CACB6" w:rsidR="00342A56" w:rsidRPr="00202D6F" w:rsidRDefault="00342A56" w:rsidP="00342A56">
      <w:pPr>
        <w:spacing w:line="360" w:lineRule="auto"/>
        <w:rPr>
          <w:rFonts w:ascii="Times" w:hAnsi="Times"/>
          <w:sz w:val="24"/>
        </w:rPr>
      </w:pPr>
      <w:r w:rsidRPr="00202D6F">
        <w:rPr>
          <w:rFonts w:ascii="Times" w:hAnsi="Times"/>
          <w:sz w:val="24"/>
        </w:rPr>
        <w:t xml:space="preserve">Despite the varied theories underpinning </w:t>
      </w:r>
      <w:proofErr w:type="spellStart"/>
      <w:r w:rsidRPr="00202D6F">
        <w:rPr>
          <w:rFonts w:ascii="Times" w:hAnsi="Times"/>
          <w:sz w:val="24"/>
        </w:rPr>
        <w:t>PjBL</w:t>
      </w:r>
      <w:proofErr w:type="spellEnd"/>
      <w:r w:rsidRPr="00202D6F">
        <w:rPr>
          <w:rFonts w:ascii="Times" w:hAnsi="Times"/>
          <w:sz w:val="24"/>
        </w:rPr>
        <w:t xml:space="preserve">, it is possible to capture the philosophies/theories embedded throughout </w:t>
      </w:r>
      <w:proofErr w:type="spellStart"/>
      <w:r w:rsidRPr="00202D6F">
        <w:rPr>
          <w:rFonts w:ascii="Times" w:hAnsi="Times"/>
          <w:sz w:val="24"/>
        </w:rPr>
        <w:t>PjBL</w:t>
      </w:r>
      <w:proofErr w:type="spellEnd"/>
      <w:r w:rsidRPr="00202D6F">
        <w:rPr>
          <w:rFonts w:ascii="Times" w:hAnsi="Times"/>
          <w:sz w:val="24"/>
        </w:rPr>
        <w:t>, e.g., John Dewey’s Pedagogical Creed</w:t>
      </w:r>
      <w:r w:rsidRPr="00202D6F">
        <w:rPr>
          <w:rFonts w:ascii="Times" w:hAnsi="Times" w:hint="eastAsia"/>
          <w:sz w:val="24"/>
        </w:rPr>
        <w:t xml:space="preserve">, </w:t>
      </w:r>
      <w:r w:rsidRPr="00202D6F">
        <w:rPr>
          <w:rFonts w:ascii="Times" w:hAnsi="Times"/>
          <w:sz w:val="24"/>
        </w:rPr>
        <w:t>Piaget’s theory of Constructivism, Vygotsky’s theory of Social Constructivism</w:t>
      </w:r>
      <w:r w:rsidRPr="00202D6F">
        <w:rPr>
          <w:rFonts w:ascii="Times" w:hAnsi="Times" w:hint="eastAsia"/>
          <w:sz w:val="24"/>
        </w:rPr>
        <w:t xml:space="preserve"> and Zone of Proximal Development</w:t>
      </w:r>
      <w:r w:rsidRPr="00202D6F">
        <w:rPr>
          <w:rFonts w:ascii="Times" w:hAnsi="Times"/>
          <w:sz w:val="24"/>
        </w:rPr>
        <w:t xml:space="preserve">. The </w:t>
      </w:r>
      <w:r w:rsidRPr="00202D6F">
        <w:rPr>
          <w:rFonts w:ascii="Times" w:hAnsi="Times" w:hint="eastAsia"/>
          <w:sz w:val="24"/>
        </w:rPr>
        <w:t>four</w:t>
      </w:r>
      <w:r w:rsidRPr="00202D6F">
        <w:rPr>
          <w:rFonts w:ascii="Times" w:hAnsi="Times"/>
          <w:sz w:val="24"/>
        </w:rPr>
        <w:t xml:space="preserve"> theories are mutually inclusive; however, Dewey’s work can be captured in social constructionist learning theories which </w:t>
      </w:r>
      <w:proofErr w:type="spellStart"/>
      <w:r w:rsidRPr="00202D6F">
        <w:rPr>
          <w:rFonts w:ascii="Times" w:hAnsi="Times"/>
          <w:sz w:val="24"/>
        </w:rPr>
        <w:t>conceptualise</w:t>
      </w:r>
      <w:proofErr w:type="spellEnd"/>
      <w:r w:rsidRPr="00202D6F">
        <w:rPr>
          <w:rFonts w:ascii="Times" w:hAnsi="Times"/>
          <w:sz w:val="24"/>
        </w:rPr>
        <w:t xml:space="preserve"> knowledge construction as </w:t>
      </w:r>
      <w:r w:rsidR="001A603E" w:rsidRPr="00202D6F">
        <w:rPr>
          <w:rFonts w:ascii="Times" w:hAnsi="Times"/>
          <w:sz w:val="24"/>
        </w:rPr>
        <w:t xml:space="preserve">a form of </w:t>
      </w:r>
      <w:r w:rsidRPr="00202D6F">
        <w:rPr>
          <w:rFonts w:ascii="Times" w:hAnsi="Times"/>
          <w:sz w:val="24"/>
        </w:rPr>
        <w:t>social practice (Vygotsky, 1978). I</w:t>
      </w:r>
      <w:r w:rsidRPr="00202D6F">
        <w:rPr>
          <w:rFonts w:ascii="Times" w:hAnsi="Times" w:hint="eastAsia"/>
          <w:sz w:val="24"/>
        </w:rPr>
        <w:t>n a broad sense, such theories suggest a constructivist perspective of teaching</w:t>
      </w:r>
      <w:r w:rsidRPr="00202D6F">
        <w:rPr>
          <w:rFonts w:ascii="Times" w:hAnsi="Times"/>
          <w:sz w:val="24"/>
        </w:rPr>
        <w:t xml:space="preserve"> in </w:t>
      </w:r>
      <w:r w:rsidRPr="00202D6F">
        <w:rPr>
          <w:rFonts w:ascii="Times" w:hAnsi="Times" w:hint="eastAsia"/>
          <w:sz w:val="24"/>
        </w:rPr>
        <w:t xml:space="preserve">which, borrowing from Sambell, Brown and Graham (2017), the central </w:t>
      </w:r>
      <w:r w:rsidRPr="00202D6F">
        <w:rPr>
          <w:rFonts w:ascii="Times" w:hAnsi="Times"/>
          <w:sz w:val="24"/>
        </w:rPr>
        <w:t>is</w:t>
      </w:r>
      <w:r w:rsidRPr="00202D6F">
        <w:rPr>
          <w:rFonts w:ascii="Times" w:hAnsi="Times" w:hint="eastAsia"/>
          <w:sz w:val="24"/>
        </w:rPr>
        <w:t xml:space="preserve"> that knowledge </w:t>
      </w:r>
      <w:r w:rsidRPr="00202D6F">
        <w:rPr>
          <w:rFonts w:ascii="Times" w:hAnsi="Times"/>
          <w:sz w:val="24"/>
        </w:rPr>
        <w:t>“</w:t>
      </w:r>
      <w:r w:rsidRPr="00202D6F">
        <w:rPr>
          <w:rFonts w:ascii="Times" w:hAnsi="Times" w:hint="eastAsia"/>
          <w:sz w:val="24"/>
        </w:rPr>
        <w:t xml:space="preserve">processed by the individual </w:t>
      </w:r>
      <w:r w:rsidRPr="00202D6F">
        <w:rPr>
          <w:rFonts w:ascii="Times" w:hAnsi="Times"/>
          <w:sz w:val="24"/>
        </w:rPr>
        <w:t>distributed within a community, is perceived as being actively constructed rather than passively transferred”</w:t>
      </w:r>
      <w:r w:rsidRPr="00202D6F">
        <w:rPr>
          <w:rFonts w:ascii="Times" w:hAnsi="Times" w:hint="eastAsia"/>
          <w:sz w:val="24"/>
        </w:rPr>
        <w:t xml:space="preserve"> (p.29). </w:t>
      </w:r>
    </w:p>
    <w:p w14:paraId="0ECF0C63" w14:textId="77777777" w:rsidR="00342A56" w:rsidRPr="00202D6F" w:rsidRDefault="00342A56" w:rsidP="00870BE0">
      <w:pPr>
        <w:spacing w:line="360" w:lineRule="auto"/>
        <w:outlineLvl w:val="2"/>
        <w:rPr>
          <w:rFonts w:ascii="Times" w:hAnsi="Times"/>
          <w:b/>
          <w:bCs/>
          <w:sz w:val="24"/>
          <w:u w:val="single"/>
        </w:rPr>
      </w:pPr>
      <w:r w:rsidRPr="00202D6F">
        <w:rPr>
          <w:rFonts w:ascii="Times" w:hAnsi="Times"/>
          <w:b/>
          <w:bCs/>
          <w:sz w:val="24"/>
          <w:u w:val="single"/>
        </w:rPr>
        <w:t> </w:t>
      </w:r>
      <w:bookmarkStart w:id="34" w:name="_Toc204761739"/>
      <w:r w:rsidRPr="00202D6F">
        <w:rPr>
          <w:rFonts w:ascii="Times" w:hAnsi="Times" w:hint="eastAsia"/>
          <w:b/>
          <w:bCs/>
          <w:sz w:val="24"/>
          <w:u w:val="single"/>
        </w:rPr>
        <w:t xml:space="preserve">3.2.1 </w:t>
      </w:r>
      <w:r w:rsidRPr="00202D6F">
        <w:rPr>
          <w:rFonts w:ascii="Times" w:hAnsi="Times"/>
          <w:b/>
          <w:bCs/>
          <w:sz w:val="24"/>
          <w:u w:val="single"/>
        </w:rPr>
        <w:t>Dewey’s Pedagogical Creed and</w:t>
      </w:r>
      <w:r w:rsidRPr="00202D6F">
        <w:rPr>
          <w:rFonts w:ascii="Times" w:hAnsi="Times" w:hint="eastAsia"/>
          <w:b/>
          <w:bCs/>
          <w:sz w:val="24"/>
          <w:u w:val="single"/>
        </w:rPr>
        <w:t xml:space="preserve"> </w:t>
      </w:r>
      <w:proofErr w:type="spellStart"/>
      <w:r w:rsidRPr="00202D6F">
        <w:rPr>
          <w:rFonts w:ascii="Times" w:hAnsi="Times" w:hint="eastAsia"/>
          <w:b/>
          <w:bCs/>
          <w:sz w:val="24"/>
          <w:u w:val="single"/>
        </w:rPr>
        <w:t>PjBL</w:t>
      </w:r>
      <w:bookmarkEnd w:id="34"/>
      <w:proofErr w:type="spellEnd"/>
    </w:p>
    <w:p w14:paraId="381AFC12" w14:textId="5745E9B1" w:rsidR="00342A56" w:rsidRPr="00202D6F" w:rsidRDefault="00342A56" w:rsidP="00342A56">
      <w:pPr>
        <w:spacing w:line="360" w:lineRule="auto"/>
        <w:rPr>
          <w:rFonts w:ascii="Times" w:hAnsi="Times"/>
          <w:sz w:val="24"/>
        </w:rPr>
      </w:pPr>
      <w:proofErr w:type="spellStart"/>
      <w:r w:rsidRPr="00202D6F">
        <w:rPr>
          <w:rFonts w:ascii="Times" w:hAnsi="Times"/>
          <w:sz w:val="24"/>
        </w:rPr>
        <w:t>PjBL</w:t>
      </w:r>
      <w:proofErr w:type="spellEnd"/>
      <w:r w:rsidRPr="00202D6F">
        <w:rPr>
          <w:rFonts w:ascii="Times" w:hAnsi="Times"/>
          <w:sz w:val="24"/>
        </w:rPr>
        <w:t xml:space="preserve"> finds its theoretical</w:t>
      </w:r>
      <w:r w:rsidRPr="00202D6F">
        <w:rPr>
          <w:rFonts w:ascii="Times" w:hAnsi="Times" w:hint="eastAsia"/>
          <w:sz w:val="24"/>
        </w:rPr>
        <w:t xml:space="preserve"> </w:t>
      </w:r>
      <w:r w:rsidRPr="00202D6F">
        <w:rPr>
          <w:rFonts w:ascii="Times" w:hAnsi="Times"/>
          <w:sz w:val="24"/>
        </w:rPr>
        <w:t xml:space="preserve">roots in </w:t>
      </w:r>
      <w:r w:rsidR="00AC2FD1" w:rsidRPr="00202D6F">
        <w:rPr>
          <w:rFonts w:ascii="Times" w:hAnsi="Times"/>
          <w:sz w:val="24"/>
        </w:rPr>
        <w:t xml:space="preserve">the </w:t>
      </w:r>
      <w:r w:rsidRPr="00202D6F">
        <w:rPr>
          <w:rFonts w:ascii="Times" w:hAnsi="Times"/>
          <w:sz w:val="24"/>
        </w:rPr>
        <w:t>practical method</w:t>
      </w:r>
      <w:r w:rsidR="00AC2FD1" w:rsidRPr="00202D6F">
        <w:rPr>
          <w:rFonts w:ascii="Times" w:hAnsi="Times"/>
          <w:sz w:val="24"/>
        </w:rPr>
        <w:t xml:space="preserve"> by Dewey</w:t>
      </w:r>
      <w:r w:rsidRPr="00202D6F">
        <w:rPr>
          <w:rFonts w:ascii="Times" w:hAnsi="Times"/>
          <w:sz w:val="24"/>
        </w:rPr>
        <w:t xml:space="preserve">, which stresses </w:t>
      </w:r>
      <w:r w:rsidRPr="00202D6F">
        <w:rPr>
          <w:rFonts w:ascii="Times" w:hAnsi="Times"/>
          <w:sz w:val="24"/>
        </w:rPr>
        <w:lastRenderedPageBreak/>
        <w:t>“learning by doing” (Dewey &amp; Dewey</w:t>
      </w:r>
      <w:r w:rsidRPr="00202D6F">
        <w:rPr>
          <w:rFonts w:ascii="Times" w:hAnsi="Times" w:hint="eastAsia"/>
          <w:sz w:val="24"/>
        </w:rPr>
        <w:t xml:space="preserve">, </w:t>
      </w:r>
      <w:r w:rsidRPr="00202D6F">
        <w:rPr>
          <w:rFonts w:ascii="Times" w:hAnsi="Times"/>
          <w:sz w:val="24"/>
        </w:rPr>
        <w:t xml:space="preserve">1915). As such, Dewey is widely </w:t>
      </w:r>
      <w:proofErr w:type="spellStart"/>
      <w:r w:rsidRPr="00202D6F">
        <w:rPr>
          <w:rFonts w:ascii="Times" w:hAnsi="Times"/>
          <w:sz w:val="24"/>
        </w:rPr>
        <w:t>recognised</w:t>
      </w:r>
      <w:proofErr w:type="spellEnd"/>
      <w:r w:rsidRPr="00202D6F">
        <w:rPr>
          <w:rFonts w:ascii="Times" w:hAnsi="Times"/>
          <w:sz w:val="24"/>
        </w:rPr>
        <w:t xml:space="preserve"> as the founder of </w:t>
      </w:r>
      <w:proofErr w:type="spellStart"/>
      <w:r w:rsidRPr="00202D6F">
        <w:rPr>
          <w:rFonts w:ascii="Times" w:hAnsi="Times"/>
          <w:sz w:val="24"/>
        </w:rPr>
        <w:t>PjBL</w:t>
      </w:r>
      <w:proofErr w:type="spellEnd"/>
      <w:r w:rsidRPr="00202D6F">
        <w:rPr>
          <w:rFonts w:ascii="Times" w:hAnsi="Times"/>
          <w:sz w:val="24"/>
        </w:rPr>
        <w:t xml:space="preserve">. “Learning by doing”, to illustrate, </w:t>
      </w:r>
      <w:proofErr w:type="spellStart"/>
      <w:r w:rsidRPr="00202D6F">
        <w:rPr>
          <w:rFonts w:ascii="Times" w:hAnsi="Times"/>
          <w:sz w:val="24"/>
        </w:rPr>
        <w:t>prioritises</w:t>
      </w:r>
      <w:proofErr w:type="spellEnd"/>
      <w:r w:rsidRPr="00202D6F">
        <w:rPr>
          <w:rFonts w:ascii="Times" w:hAnsi="Times"/>
          <w:sz w:val="24"/>
        </w:rPr>
        <w:t xml:space="preserve"> ample opportunity for interaction opportunities, both discipline-related and socially, for learners to learn via experience (</w:t>
      </w:r>
      <w:r w:rsidRPr="00202D6F">
        <w:rPr>
          <w:rFonts w:ascii="Times" w:hAnsi="Times" w:hint="eastAsia"/>
          <w:sz w:val="24"/>
        </w:rPr>
        <w:t>Reese, 2011</w:t>
      </w:r>
      <w:r w:rsidRPr="00202D6F">
        <w:rPr>
          <w:rFonts w:ascii="Times" w:hAnsi="Times"/>
          <w:sz w:val="24"/>
        </w:rPr>
        <w:t xml:space="preserve">); additionally, learners could improve personal investment by being involved in “real, meaningful tasks and problems that emulate what experts do in real-world situations” (Dewey, </w:t>
      </w:r>
      <w:r w:rsidRPr="00202D6F">
        <w:rPr>
          <w:rFonts w:ascii="Times" w:hAnsi="Times" w:hint="eastAsia"/>
          <w:sz w:val="24"/>
        </w:rPr>
        <w:t>1986</w:t>
      </w:r>
      <w:r w:rsidRPr="00202D6F">
        <w:rPr>
          <w:rFonts w:ascii="Times" w:hAnsi="Times"/>
          <w:sz w:val="24"/>
        </w:rPr>
        <w:t xml:space="preserve">). Illustrations can be found in </w:t>
      </w:r>
      <w:r w:rsidRPr="00202D6F">
        <w:rPr>
          <w:rFonts w:ascii="Times" w:hAnsi="Times"/>
          <w:i/>
          <w:iCs/>
          <w:sz w:val="24"/>
        </w:rPr>
        <w:t>Pedagogical Creed</w:t>
      </w:r>
      <w:r w:rsidRPr="00202D6F">
        <w:rPr>
          <w:rFonts w:ascii="Times" w:hAnsi="Times"/>
          <w:sz w:val="24"/>
        </w:rPr>
        <w:t>, that educational processes can be divided into two parts: psychological and sociological, both of equal significance. The two sides are mutually inclusive as “Without insight into the psychological structure and activities of the individual, the educative process will, therefore, be haphazard and arbitrary” (Dewey, 1897, p.3). The crux of Dewey’s work rests on his investigation into the sociological side of the educational process, namely the cultivation of well-rounded learners and their “preparation for future life” with instructional emphasis on learners’ “...full and ready use of all his capacities...” (ibid., p.6. Acknowledging learners as social beings, Dewey envisions a pedagogy conducive to both their longitudinal gains from education and to their personal developmental needs.  </w:t>
      </w:r>
    </w:p>
    <w:p w14:paraId="7E450AAA" w14:textId="77777777" w:rsidR="00342A56" w:rsidRPr="00202D6F" w:rsidRDefault="00342A56" w:rsidP="0027284A">
      <w:pPr>
        <w:pStyle w:val="a9"/>
        <w:numPr>
          <w:ilvl w:val="2"/>
          <w:numId w:val="46"/>
        </w:numPr>
        <w:spacing w:line="360" w:lineRule="auto"/>
        <w:outlineLvl w:val="2"/>
        <w:rPr>
          <w:rFonts w:ascii="Times" w:hAnsi="Times"/>
          <w:b/>
          <w:bCs/>
          <w:sz w:val="24"/>
          <w:u w:val="single"/>
        </w:rPr>
      </w:pPr>
      <w:bookmarkStart w:id="35" w:name="_Toc204761740"/>
      <w:r w:rsidRPr="00202D6F">
        <w:rPr>
          <w:rFonts w:ascii="Times" w:hAnsi="Times"/>
          <w:b/>
          <w:bCs/>
          <w:sz w:val="24"/>
          <w:u w:val="single"/>
        </w:rPr>
        <w:t>Constructivism </w:t>
      </w:r>
      <w:r w:rsidRPr="00202D6F">
        <w:rPr>
          <w:rFonts w:ascii="Times" w:hAnsi="Times" w:hint="eastAsia"/>
          <w:b/>
          <w:bCs/>
          <w:sz w:val="24"/>
          <w:u w:val="single"/>
        </w:rPr>
        <w:t xml:space="preserve">and </w:t>
      </w:r>
      <w:proofErr w:type="spellStart"/>
      <w:r w:rsidRPr="00202D6F">
        <w:rPr>
          <w:rFonts w:ascii="Times" w:hAnsi="Times" w:hint="eastAsia"/>
          <w:b/>
          <w:bCs/>
          <w:sz w:val="24"/>
          <w:u w:val="single"/>
        </w:rPr>
        <w:t>PjBL</w:t>
      </w:r>
      <w:bookmarkEnd w:id="35"/>
      <w:proofErr w:type="spellEnd"/>
    </w:p>
    <w:p w14:paraId="39B70A94" w14:textId="77777777" w:rsidR="00342A56" w:rsidRPr="00202D6F" w:rsidRDefault="00342A56" w:rsidP="00342A56">
      <w:pPr>
        <w:spacing w:line="360" w:lineRule="auto"/>
        <w:rPr>
          <w:rFonts w:ascii="Times" w:hAnsi="Times"/>
          <w:sz w:val="24"/>
        </w:rPr>
      </w:pPr>
      <w:r w:rsidRPr="00202D6F">
        <w:rPr>
          <w:rFonts w:ascii="Times" w:hAnsi="Times"/>
          <w:sz w:val="24"/>
        </w:rPr>
        <w:t>The defining tenet of constructivism refers to the socially constructed nature of reality (Richards, 2003). There is therefore considerable connectivity among individual learners, their surroundings (e.g. other individuals, events), and pre-existing experiences; that said, the totality of knowledge regarding the world generally, or personally assumed ‘reality’ derives from accumulated interactions with surroundings and knowledge gained by the individual, with varied degrees of differences, e.g., beliefs, values and what counts as acquired knowledge as perceived personally (</w:t>
      </w:r>
      <w:r w:rsidRPr="00202D6F">
        <w:rPr>
          <w:rFonts w:ascii="Times" w:hAnsi="Times" w:hint="eastAsia"/>
          <w:sz w:val="24"/>
        </w:rPr>
        <w:t xml:space="preserve">Hofer &amp; </w:t>
      </w:r>
      <w:proofErr w:type="spellStart"/>
      <w:r w:rsidRPr="00202D6F">
        <w:rPr>
          <w:rFonts w:ascii="Times" w:hAnsi="Times" w:hint="eastAsia"/>
          <w:sz w:val="24"/>
        </w:rPr>
        <w:t>Pintrich</w:t>
      </w:r>
      <w:proofErr w:type="spellEnd"/>
      <w:r w:rsidRPr="00202D6F">
        <w:rPr>
          <w:rFonts w:ascii="Times" w:hAnsi="Times"/>
          <w:sz w:val="24"/>
        </w:rPr>
        <w:t xml:space="preserve">, </w:t>
      </w:r>
      <w:r w:rsidRPr="00202D6F">
        <w:rPr>
          <w:rFonts w:ascii="Times" w:hAnsi="Times" w:hint="eastAsia"/>
          <w:sz w:val="24"/>
        </w:rPr>
        <w:t>2012</w:t>
      </w:r>
      <w:r w:rsidRPr="00202D6F">
        <w:rPr>
          <w:rFonts w:ascii="Times" w:hAnsi="Times"/>
          <w:sz w:val="24"/>
        </w:rPr>
        <w:t>). Individual sensemaking of reality, consequently, affects their motivation, interests and pathways to learning.  </w:t>
      </w:r>
    </w:p>
    <w:p w14:paraId="3E1D9C1E" w14:textId="15FF7207" w:rsidR="00342A56" w:rsidRPr="00202D6F" w:rsidRDefault="00342A56" w:rsidP="00342A56">
      <w:pPr>
        <w:spacing w:line="360" w:lineRule="auto"/>
        <w:rPr>
          <w:rFonts w:ascii="Times" w:hAnsi="Times"/>
          <w:sz w:val="24"/>
        </w:rPr>
      </w:pPr>
      <w:r w:rsidRPr="00202D6F">
        <w:rPr>
          <w:rFonts w:ascii="Times" w:hAnsi="Times"/>
          <w:sz w:val="24"/>
        </w:rPr>
        <w:t xml:space="preserve">Project-based learning </w:t>
      </w:r>
      <w:r w:rsidRPr="00202D6F">
        <w:rPr>
          <w:rFonts w:ascii="Times" w:hAnsi="Times" w:hint="eastAsia"/>
          <w:sz w:val="24"/>
        </w:rPr>
        <w:t xml:space="preserve">finds its </w:t>
      </w:r>
      <w:r w:rsidRPr="00202D6F">
        <w:rPr>
          <w:rFonts w:ascii="Times" w:hAnsi="Times"/>
          <w:sz w:val="24"/>
        </w:rPr>
        <w:t>theoretical</w:t>
      </w:r>
      <w:r w:rsidRPr="00202D6F">
        <w:rPr>
          <w:rFonts w:ascii="Times" w:hAnsi="Times" w:hint="eastAsia"/>
          <w:sz w:val="24"/>
        </w:rPr>
        <w:t xml:space="preserve"> root </w:t>
      </w:r>
      <w:r w:rsidRPr="00202D6F">
        <w:rPr>
          <w:rFonts w:ascii="Times" w:hAnsi="Times"/>
          <w:sz w:val="24"/>
        </w:rPr>
        <w:t xml:space="preserve">in two </w:t>
      </w:r>
      <w:r w:rsidR="007E0358" w:rsidRPr="00202D6F">
        <w:rPr>
          <w:rFonts w:ascii="Times" w:hAnsi="Times"/>
          <w:sz w:val="24"/>
        </w:rPr>
        <w:t>major</w:t>
      </w:r>
      <w:r w:rsidRPr="00202D6F">
        <w:rPr>
          <w:rFonts w:ascii="Times" w:hAnsi="Times"/>
          <w:sz w:val="24"/>
        </w:rPr>
        <w:t xml:space="preserve"> branches of constructivism theory</w:t>
      </w:r>
      <w:r w:rsidRPr="00202D6F">
        <w:rPr>
          <w:rFonts w:ascii="Times" w:hAnsi="Times" w:hint="eastAsia"/>
          <w:sz w:val="24"/>
        </w:rPr>
        <w:t xml:space="preserve">, namely </w:t>
      </w:r>
      <w:r w:rsidRPr="00202D6F">
        <w:rPr>
          <w:rFonts w:ascii="Times" w:hAnsi="Times"/>
          <w:sz w:val="24"/>
        </w:rPr>
        <w:t>cognitive constructivism and social constructivism</w:t>
      </w:r>
      <w:r w:rsidRPr="00202D6F">
        <w:rPr>
          <w:rFonts w:ascii="Times" w:hAnsi="Times" w:hint="eastAsia"/>
          <w:sz w:val="24"/>
        </w:rPr>
        <w:t xml:space="preserve"> </w:t>
      </w:r>
      <w:r w:rsidRPr="00202D6F">
        <w:rPr>
          <w:rFonts w:ascii="Times" w:hAnsi="Times"/>
          <w:sz w:val="24"/>
        </w:rPr>
        <w:t>(Vygotsky, </w:t>
      </w:r>
      <w:r w:rsidRPr="00202D6F">
        <w:rPr>
          <w:rFonts w:ascii="Times" w:hAnsi="Times" w:hint="eastAsia"/>
          <w:sz w:val="24"/>
        </w:rPr>
        <w:t>1997;</w:t>
      </w:r>
      <w:r w:rsidRPr="00202D6F">
        <w:rPr>
          <w:rFonts w:ascii="Times" w:hAnsi="Times"/>
          <w:sz w:val="24"/>
        </w:rPr>
        <w:t xml:space="preserve"> Dewey, </w:t>
      </w:r>
      <w:r w:rsidRPr="00202D6F">
        <w:rPr>
          <w:rFonts w:ascii="Times" w:hAnsi="Times" w:hint="eastAsia"/>
          <w:sz w:val="24"/>
        </w:rPr>
        <w:t>1986;</w:t>
      </w:r>
      <w:r w:rsidRPr="00202D6F">
        <w:rPr>
          <w:rFonts w:ascii="Times" w:hAnsi="Times"/>
          <w:sz w:val="24"/>
        </w:rPr>
        <w:t xml:space="preserve"> Piaget</w:t>
      </w:r>
      <w:r w:rsidRPr="00202D6F">
        <w:rPr>
          <w:rFonts w:ascii="Times" w:hAnsi="Times" w:hint="eastAsia"/>
          <w:sz w:val="24"/>
        </w:rPr>
        <w:t xml:space="preserve"> &amp; Cook</w:t>
      </w:r>
      <w:r w:rsidRPr="00202D6F">
        <w:rPr>
          <w:rFonts w:ascii="Times" w:hAnsi="Times"/>
          <w:sz w:val="24"/>
        </w:rPr>
        <w:t>, </w:t>
      </w:r>
      <w:r w:rsidRPr="00202D6F">
        <w:rPr>
          <w:rFonts w:ascii="Times" w:hAnsi="Times" w:hint="eastAsia"/>
          <w:sz w:val="24"/>
        </w:rPr>
        <w:t xml:space="preserve">1954). </w:t>
      </w:r>
      <w:r w:rsidRPr="00202D6F">
        <w:rPr>
          <w:rFonts w:ascii="Times" w:hAnsi="Times"/>
          <w:sz w:val="24"/>
        </w:rPr>
        <w:t>T</w:t>
      </w:r>
      <w:r w:rsidRPr="00202D6F">
        <w:rPr>
          <w:rFonts w:ascii="Times" w:hAnsi="Times" w:hint="eastAsia"/>
          <w:sz w:val="24"/>
        </w:rPr>
        <w:t xml:space="preserve">he former, associated with </w:t>
      </w:r>
      <w:r w:rsidRPr="00202D6F">
        <w:rPr>
          <w:rFonts w:ascii="Times" w:hAnsi="Times" w:hint="eastAsia"/>
          <w:sz w:val="24"/>
        </w:rPr>
        <w:lastRenderedPageBreak/>
        <w:t xml:space="preserve">Piaget &amp; Cook (ibid.), is concerned with the ways learners build knowledge via personal experiences. The latter, </w:t>
      </w:r>
      <w:proofErr w:type="spellStart"/>
      <w:r w:rsidRPr="00202D6F">
        <w:rPr>
          <w:rFonts w:ascii="Times" w:hAnsi="Times" w:hint="eastAsia"/>
          <w:sz w:val="24"/>
        </w:rPr>
        <w:t>favoured</w:t>
      </w:r>
      <w:proofErr w:type="spellEnd"/>
      <w:r w:rsidRPr="00202D6F">
        <w:rPr>
          <w:rFonts w:ascii="Times" w:hAnsi="Times" w:hint="eastAsia"/>
          <w:sz w:val="24"/>
        </w:rPr>
        <w:t xml:space="preserve"> by Dewey (ibid.), focuses on learning via learners</w:t>
      </w:r>
      <w:r w:rsidRPr="00202D6F">
        <w:rPr>
          <w:rFonts w:ascii="Times" w:hAnsi="Times"/>
          <w:sz w:val="24"/>
        </w:rPr>
        <w:t>’</w:t>
      </w:r>
      <w:r w:rsidRPr="00202D6F">
        <w:rPr>
          <w:rFonts w:ascii="Times" w:hAnsi="Times" w:hint="eastAsia"/>
          <w:sz w:val="24"/>
        </w:rPr>
        <w:t xml:space="preserve"> social interactions and collaboration, stressing the importance of communication and community in such knowledge construction. </w:t>
      </w:r>
    </w:p>
    <w:p w14:paraId="10FB0843" w14:textId="5C588913" w:rsidR="00342A56" w:rsidRPr="00202D6F" w:rsidRDefault="00342A56" w:rsidP="00342A56">
      <w:pPr>
        <w:spacing w:line="360" w:lineRule="auto"/>
        <w:rPr>
          <w:rFonts w:ascii="Times" w:hAnsi="Times"/>
          <w:sz w:val="24"/>
        </w:rPr>
      </w:pPr>
      <w:r w:rsidRPr="00202D6F">
        <w:rPr>
          <w:rFonts w:ascii="Times" w:hAnsi="Times"/>
          <w:sz w:val="24"/>
        </w:rPr>
        <w:t>M</w:t>
      </w:r>
      <w:r w:rsidRPr="00202D6F">
        <w:rPr>
          <w:rFonts w:ascii="Times" w:hAnsi="Times" w:hint="eastAsia"/>
          <w:sz w:val="24"/>
        </w:rPr>
        <w:t xml:space="preserve">ore </w:t>
      </w:r>
      <w:r w:rsidRPr="00202D6F">
        <w:rPr>
          <w:rFonts w:ascii="Times" w:hAnsi="Times"/>
          <w:sz w:val="24"/>
        </w:rPr>
        <w:t>specifically</w:t>
      </w:r>
      <w:r w:rsidRPr="00202D6F">
        <w:rPr>
          <w:rFonts w:ascii="Times" w:hAnsi="Times" w:hint="eastAsia"/>
          <w:sz w:val="24"/>
        </w:rPr>
        <w:t xml:space="preserve">, for social </w:t>
      </w:r>
      <w:r w:rsidRPr="00202D6F">
        <w:rPr>
          <w:rFonts w:ascii="Times" w:hAnsi="Times"/>
          <w:sz w:val="24"/>
        </w:rPr>
        <w:t>constructivism</w:t>
      </w:r>
      <w:r w:rsidRPr="00202D6F">
        <w:rPr>
          <w:rFonts w:ascii="Times" w:hAnsi="Times" w:hint="eastAsia"/>
          <w:sz w:val="24"/>
        </w:rPr>
        <w:t xml:space="preserve">, </w:t>
      </w:r>
      <w:proofErr w:type="spellStart"/>
      <w:r w:rsidRPr="00202D6F">
        <w:rPr>
          <w:rFonts w:ascii="Times" w:hAnsi="Times" w:hint="eastAsia"/>
          <w:sz w:val="24"/>
        </w:rPr>
        <w:t>PjBL</w:t>
      </w:r>
      <w:proofErr w:type="spellEnd"/>
      <w:r w:rsidRPr="00202D6F">
        <w:rPr>
          <w:rFonts w:ascii="Times" w:hAnsi="Times" w:hint="eastAsia"/>
          <w:sz w:val="24"/>
        </w:rPr>
        <w:t xml:space="preserve"> </w:t>
      </w:r>
      <w:r w:rsidRPr="00202D6F">
        <w:rPr>
          <w:rFonts w:ascii="Times" w:hAnsi="Times"/>
          <w:sz w:val="24"/>
        </w:rPr>
        <w:t>has</w:t>
      </w:r>
      <w:r w:rsidRPr="00202D6F">
        <w:rPr>
          <w:rFonts w:ascii="Times" w:hAnsi="Times" w:hint="eastAsia"/>
          <w:sz w:val="24"/>
        </w:rPr>
        <w:t xml:space="preserve"> its epistemological root</w:t>
      </w:r>
      <w:r w:rsidRPr="00202D6F">
        <w:rPr>
          <w:rFonts w:ascii="Times" w:hAnsi="Times"/>
          <w:sz w:val="24"/>
        </w:rPr>
        <w:t>s in</w:t>
      </w:r>
      <w:r w:rsidRPr="00202D6F">
        <w:rPr>
          <w:rFonts w:ascii="Times" w:hAnsi="Times" w:hint="eastAsia"/>
          <w:sz w:val="24"/>
        </w:rPr>
        <w:t xml:space="preserve"> Dewey</w:t>
      </w:r>
      <w:r w:rsidRPr="00202D6F">
        <w:rPr>
          <w:rFonts w:ascii="Times" w:hAnsi="Times"/>
          <w:sz w:val="24"/>
        </w:rPr>
        <w:t>’</w:t>
      </w:r>
      <w:r w:rsidRPr="00202D6F">
        <w:rPr>
          <w:rFonts w:ascii="Times" w:hAnsi="Times" w:hint="eastAsia"/>
          <w:sz w:val="24"/>
        </w:rPr>
        <w:t xml:space="preserve">s (1915) philosophy of </w:t>
      </w:r>
      <w:r w:rsidRPr="00202D6F">
        <w:rPr>
          <w:rFonts w:ascii="Times" w:hAnsi="Times"/>
          <w:sz w:val="24"/>
        </w:rPr>
        <w:t>“</w:t>
      </w:r>
      <w:r w:rsidRPr="00202D6F">
        <w:rPr>
          <w:rFonts w:ascii="Times" w:hAnsi="Times" w:hint="eastAsia"/>
          <w:sz w:val="24"/>
        </w:rPr>
        <w:t>learning by doing.</w:t>
      </w:r>
      <w:r w:rsidRPr="00202D6F">
        <w:rPr>
          <w:rFonts w:ascii="Times" w:hAnsi="Times"/>
          <w:sz w:val="24"/>
        </w:rPr>
        <w:t>”</w:t>
      </w:r>
      <w:r w:rsidRPr="00202D6F">
        <w:rPr>
          <w:rFonts w:ascii="Times" w:hAnsi="Times" w:hint="eastAsia"/>
          <w:sz w:val="24"/>
        </w:rPr>
        <w:t xml:space="preserve"> </w:t>
      </w:r>
      <w:r w:rsidRPr="00202D6F">
        <w:rPr>
          <w:rFonts w:ascii="Times" w:hAnsi="Times"/>
          <w:sz w:val="24"/>
        </w:rPr>
        <w:t>S</w:t>
      </w:r>
      <w:r w:rsidRPr="00202D6F">
        <w:rPr>
          <w:rFonts w:ascii="Times" w:hAnsi="Times" w:hint="eastAsia"/>
          <w:sz w:val="24"/>
        </w:rPr>
        <w:t xml:space="preserve">uch </w:t>
      </w:r>
      <w:r w:rsidRPr="00202D6F">
        <w:rPr>
          <w:rFonts w:ascii="Times" w:hAnsi="Times"/>
          <w:sz w:val="24"/>
        </w:rPr>
        <w:t>a philosophy</w:t>
      </w:r>
      <w:r w:rsidRPr="00202D6F">
        <w:rPr>
          <w:rFonts w:ascii="Times" w:hAnsi="Times" w:hint="eastAsia"/>
          <w:sz w:val="24"/>
        </w:rPr>
        <w:t xml:space="preserve"> is reflected in Constructivism </w:t>
      </w:r>
      <w:r w:rsidRPr="00202D6F">
        <w:rPr>
          <w:rFonts w:ascii="Times" w:hAnsi="Times"/>
          <w:sz w:val="24"/>
        </w:rPr>
        <w:t>(Perkins, 1991; Piaget, 1969; Vygotsky, 1978)</w:t>
      </w:r>
      <w:r w:rsidRPr="00202D6F">
        <w:rPr>
          <w:rFonts w:ascii="Times" w:hAnsi="Times" w:hint="eastAsia"/>
          <w:sz w:val="24"/>
        </w:rPr>
        <w:t xml:space="preserve">, which sought to </w:t>
      </w:r>
      <w:r w:rsidR="001C0EB7" w:rsidRPr="00202D6F">
        <w:rPr>
          <w:rFonts w:ascii="Times" w:hAnsi="Times"/>
          <w:sz w:val="24"/>
        </w:rPr>
        <w:t>illuminate</w:t>
      </w:r>
      <w:r w:rsidRPr="00202D6F">
        <w:rPr>
          <w:rFonts w:ascii="Times" w:hAnsi="Times" w:hint="eastAsia"/>
          <w:sz w:val="24"/>
        </w:rPr>
        <w:t xml:space="preserve"> that individuals construct knowledge via interactions with </w:t>
      </w:r>
      <w:r w:rsidRPr="00202D6F">
        <w:rPr>
          <w:rFonts w:ascii="Times" w:hAnsi="Times"/>
          <w:sz w:val="24"/>
        </w:rPr>
        <w:t>their</w:t>
      </w:r>
      <w:r w:rsidRPr="00202D6F">
        <w:rPr>
          <w:rFonts w:ascii="Times" w:hAnsi="Times" w:hint="eastAsia"/>
          <w:sz w:val="24"/>
        </w:rPr>
        <w:t xml:space="preserve"> situated </w:t>
      </w:r>
      <w:r w:rsidR="00F70609" w:rsidRPr="00202D6F">
        <w:rPr>
          <w:rFonts w:ascii="Times" w:hAnsi="Times"/>
          <w:sz w:val="24"/>
        </w:rPr>
        <w:t>contexts</w:t>
      </w:r>
      <w:r w:rsidRPr="00202D6F">
        <w:rPr>
          <w:rFonts w:ascii="Times" w:hAnsi="Times" w:hint="eastAsia"/>
          <w:sz w:val="24"/>
        </w:rPr>
        <w:t xml:space="preserve">, and knowledge construction differs at an individual level. As such, learning takes place by individuals constructing new knowledge based on existing knowledge, via investigations, activities or conversations (Grant, 2002). </w:t>
      </w:r>
      <w:r w:rsidRPr="00202D6F">
        <w:rPr>
          <w:rFonts w:ascii="Times" w:hAnsi="Times"/>
          <w:sz w:val="24"/>
        </w:rPr>
        <w:t>U</w:t>
      </w:r>
      <w:r w:rsidRPr="00202D6F">
        <w:rPr>
          <w:rFonts w:ascii="Times" w:hAnsi="Times" w:hint="eastAsia"/>
          <w:sz w:val="24"/>
        </w:rPr>
        <w:t xml:space="preserve">nderpinned by </w:t>
      </w:r>
      <w:r w:rsidRPr="00202D6F">
        <w:rPr>
          <w:rFonts w:ascii="Times" w:hAnsi="Times"/>
          <w:sz w:val="24"/>
        </w:rPr>
        <w:t>Constructivism</w:t>
      </w:r>
      <w:r w:rsidRPr="00202D6F">
        <w:rPr>
          <w:rFonts w:ascii="Times" w:hAnsi="Times" w:hint="eastAsia"/>
          <w:sz w:val="24"/>
        </w:rPr>
        <w:t xml:space="preserve">, </w:t>
      </w:r>
      <w:proofErr w:type="spellStart"/>
      <w:r w:rsidRPr="00202D6F">
        <w:rPr>
          <w:rFonts w:ascii="Times" w:hAnsi="Times" w:hint="eastAsia"/>
          <w:sz w:val="24"/>
        </w:rPr>
        <w:t>PjBL</w:t>
      </w:r>
      <w:proofErr w:type="spellEnd"/>
      <w:r w:rsidRPr="00202D6F">
        <w:rPr>
          <w:rFonts w:ascii="Times" w:hAnsi="Times" w:hint="eastAsia"/>
          <w:sz w:val="24"/>
        </w:rPr>
        <w:t xml:space="preserve"> views</w:t>
      </w:r>
      <w:r w:rsidRPr="00202D6F">
        <w:rPr>
          <w:rFonts w:ascii="Times" w:hAnsi="Times"/>
          <w:sz w:val="24"/>
        </w:rPr>
        <w:t xml:space="preserve"> </w:t>
      </w:r>
      <w:r w:rsidRPr="00202D6F">
        <w:rPr>
          <w:rFonts w:ascii="Times" w:hAnsi="Times" w:hint="eastAsia"/>
          <w:sz w:val="24"/>
        </w:rPr>
        <w:t>learners as</w:t>
      </w:r>
      <w:r w:rsidRPr="00202D6F">
        <w:rPr>
          <w:rFonts w:ascii="Times" w:hAnsi="Times"/>
          <w:sz w:val="24"/>
        </w:rPr>
        <w:t xml:space="preserve"> “fully functioning persons”, who can “learn how to learn” among a “community of learners” for personal “empowerment”</w:t>
      </w:r>
      <w:r w:rsidRPr="00202D6F">
        <w:rPr>
          <w:rFonts w:ascii="Times" w:hAnsi="Times" w:hint="eastAsia"/>
          <w:sz w:val="24"/>
        </w:rPr>
        <w:t xml:space="preserve"> (Rogers, 1951). Consequently, </w:t>
      </w:r>
      <w:r w:rsidRPr="00202D6F">
        <w:rPr>
          <w:rFonts w:ascii="Times" w:hAnsi="Times"/>
          <w:sz w:val="24"/>
        </w:rPr>
        <w:t xml:space="preserve">new learning </w:t>
      </w:r>
      <w:r w:rsidRPr="00202D6F">
        <w:rPr>
          <w:rFonts w:ascii="Times" w:hAnsi="Times" w:hint="eastAsia"/>
          <w:sz w:val="24"/>
        </w:rPr>
        <w:t xml:space="preserve">is </w:t>
      </w:r>
      <w:r w:rsidRPr="00202D6F">
        <w:rPr>
          <w:rFonts w:ascii="Times" w:hAnsi="Times"/>
          <w:sz w:val="24"/>
        </w:rPr>
        <w:t xml:space="preserve">built upon existing knowledge (Kaufman, </w:t>
      </w:r>
      <w:r w:rsidRPr="00202D6F">
        <w:rPr>
          <w:rFonts w:ascii="Times" w:hAnsi="Times" w:hint="eastAsia"/>
          <w:sz w:val="24"/>
        </w:rPr>
        <w:t>2004</w:t>
      </w:r>
      <w:r w:rsidRPr="00202D6F">
        <w:rPr>
          <w:rFonts w:ascii="Times" w:hAnsi="Times"/>
          <w:sz w:val="24"/>
        </w:rPr>
        <w:t>).</w:t>
      </w:r>
    </w:p>
    <w:p w14:paraId="0978B242" w14:textId="77777777" w:rsidR="00342A56" w:rsidRPr="00202D6F" w:rsidRDefault="00342A56" w:rsidP="00870BE0">
      <w:pPr>
        <w:spacing w:line="360" w:lineRule="auto"/>
        <w:outlineLvl w:val="2"/>
        <w:rPr>
          <w:rFonts w:ascii="Times" w:hAnsi="Times"/>
          <w:b/>
          <w:bCs/>
          <w:sz w:val="24"/>
          <w:u w:val="single"/>
        </w:rPr>
      </w:pPr>
      <w:bookmarkStart w:id="36" w:name="_Toc204761741"/>
      <w:r w:rsidRPr="00202D6F">
        <w:rPr>
          <w:rFonts w:ascii="Times" w:hAnsi="Times" w:hint="eastAsia"/>
          <w:b/>
          <w:bCs/>
          <w:sz w:val="24"/>
          <w:u w:val="single"/>
        </w:rPr>
        <w:t xml:space="preserve">3.2.3 Constructionism and </w:t>
      </w:r>
      <w:proofErr w:type="spellStart"/>
      <w:r w:rsidRPr="00202D6F">
        <w:rPr>
          <w:rFonts w:ascii="Times" w:hAnsi="Times" w:hint="eastAsia"/>
          <w:b/>
          <w:bCs/>
          <w:sz w:val="24"/>
          <w:u w:val="single"/>
        </w:rPr>
        <w:t>PjBL</w:t>
      </w:r>
      <w:bookmarkEnd w:id="36"/>
      <w:proofErr w:type="spellEnd"/>
    </w:p>
    <w:p w14:paraId="765B3F20" w14:textId="77777777" w:rsidR="00342A56" w:rsidRPr="00202D6F" w:rsidRDefault="00342A56" w:rsidP="00342A56">
      <w:pPr>
        <w:spacing w:line="360" w:lineRule="auto"/>
        <w:rPr>
          <w:rFonts w:ascii="Times" w:hAnsi="Times"/>
          <w:sz w:val="24"/>
        </w:rPr>
      </w:pPr>
      <w:r w:rsidRPr="00202D6F">
        <w:rPr>
          <w:rFonts w:ascii="Times" w:hAnsi="Times"/>
          <w:sz w:val="24"/>
        </w:rPr>
        <w:t>A</w:t>
      </w:r>
      <w:r w:rsidRPr="00202D6F">
        <w:rPr>
          <w:rFonts w:ascii="Times" w:hAnsi="Times" w:hint="eastAsia"/>
          <w:sz w:val="24"/>
        </w:rPr>
        <w:t xml:space="preserve">s earlier discussed, the </w:t>
      </w:r>
      <w:r w:rsidRPr="00202D6F">
        <w:rPr>
          <w:rFonts w:ascii="Times" w:hAnsi="Times"/>
          <w:sz w:val="24"/>
        </w:rPr>
        <w:t xml:space="preserve">epistemological grounding of </w:t>
      </w:r>
      <w:proofErr w:type="spellStart"/>
      <w:r w:rsidRPr="00202D6F">
        <w:rPr>
          <w:rFonts w:ascii="Times" w:hAnsi="Times"/>
          <w:sz w:val="24"/>
        </w:rPr>
        <w:t>PjBL</w:t>
      </w:r>
      <w:proofErr w:type="spellEnd"/>
      <w:r w:rsidRPr="00202D6F">
        <w:rPr>
          <w:rFonts w:ascii="Times" w:hAnsi="Times"/>
          <w:sz w:val="24"/>
        </w:rPr>
        <w:t xml:space="preserve"> </w:t>
      </w:r>
      <w:r w:rsidRPr="00202D6F">
        <w:rPr>
          <w:rFonts w:ascii="Times" w:hAnsi="Times" w:hint="eastAsia"/>
          <w:sz w:val="24"/>
        </w:rPr>
        <w:t>is that</w:t>
      </w:r>
      <w:r w:rsidRPr="00202D6F">
        <w:rPr>
          <w:rFonts w:ascii="Times" w:hAnsi="Times"/>
          <w:sz w:val="24"/>
        </w:rPr>
        <w:t xml:space="preserve"> knowledge construction takes place through individuals’ interactions with their environment, with diversified personal knowledge construction (Piaget, 1991; Vygotsky, 1978). Such a process promotes knowledge construction by individual learners with reflections on their prior knowledge, alongside participation in investigative activities. Constructionism (</w:t>
      </w:r>
      <w:proofErr w:type="spellStart"/>
      <w:r w:rsidRPr="00202D6F">
        <w:rPr>
          <w:rFonts w:ascii="Times" w:hAnsi="Times"/>
          <w:sz w:val="24"/>
        </w:rPr>
        <w:t>Harel</w:t>
      </w:r>
      <w:proofErr w:type="spellEnd"/>
      <w:r w:rsidRPr="00202D6F">
        <w:rPr>
          <w:rFonts w:ascii="Times" w:hAnsi="Times"/>
          <w:sz w:val="24"/>
        </w:rPr>
        <w:t xml:space="preserve"> &amp; </w:t>
      </w:r>
      <w:proofErr w:type="spellStart"/>
      <w:r w:rsidRPr="00202D6F">
        <w:rPr>
          <w:rFonts w:ascii="Times" w:hAnsi="Times"/>
          <w:sz w:val="24"/>
        </w:rPr>
        <w:t>Papert</w:t>
      </w:r>
      <w:proofErr w:type="spellEnd"/>
      <w:r w:rsidRPr="00202D6F">
        <w:rPr>
          <w:rFonts w:ascii="Times" w:hAnsi="Times"/>
          <w:sz w:val="24"/>
        </w:rPr>
        <w:t xml:space="preserve">, 1991; Kafai &amp; Resnick, 1996), in a progressive manner, attributes the best learning outcomes to learner construction of artefacts which could be shared and later revisited, </w:t>
      </w:r>
      <w:r w:rsidRPr="00202D6F">
        <w:rPr>
          <w:rFonts w:ascii="Times" w:hAnsi="Times" w:hint="eastAsia"/>
          <w:sz w:val="24"/>
        </w:rPr>
        <w:t xml:space="preserve">e.g., </w:t>
      </w:r>
      <w:r w:rsidRPr="00202D6F">
        <w:rPr>
          <w:rFonts w:ascii="Times" w:hAnsi="Times"/>
          <w:sz w:val="24"/>
        </w:rPr>
        <w:t xml:space="preserve">poems, plays or pie charts. Of equal significance is that such artefacts should be personally appealing and meaningful for learners’ active involvement. With emphasis on individual learners, </w:t>
      </w:r>
      <w:proofErr w:type="spellStart"/>
      <w:r w:rsidRPr="00202D6F">
        <w:rPr>
          <w:rFonts w:ascii="Times" w:hAnsi="Times"/>
          <w:sz w:val="24"/>
        </w:rPr>
        <w:t>PjBL</w:t>
      </w:r>
      <w:proofErr w:type="spellEnd"/>
      <w:r w:rsidRPr="00202D6F">
        <w:rPr>
          <w:rFonts w:ascii="Times" w:hAnsi="Times"/>
          <w:sz w:val="24"/>
        </w:rPr>
        <w:t xml:space="preserve"> as a learner-centric approach has the potential for </w:t>
      </w:r>
      <w:proofErr w:type="spellStart"/>
      <w:r w:rsidRPr="00202D6F">
        <w:rPr>
          <w:rFonts w:ascii="Times" w:hAnsi="Times"/>
          <w:sz w:val="24"/>
        </w:rPr>
        <w:t>individualising</w:t>
      </w:r>
      <w:proofErr w:type="spellEnd"/>
      <w:r w:rsidRPr="00202D6F">
        <w:rPr>
          <w:rFonts w:ascii="Times" w:hAnsi="Times"/>
          <w:sz w:val="24"/>
        </w:rPr>
        <w:t xml:space="preserve"> curriculum, instruction or assessment (</w:t>
      </w:r>
      <w:proofErr w:type="spellStart"/>
      <w:r w:rsidRPr="00202D6F">
        <w:rPr>
          <w:rFonts w:ascii="Times" w:hAnsi="Times"/>
          <w:sz w:val="24"/>
        </w:rPr>
        <w:t>Moursund</w:t>
      </w:r>
      <w:proofErr w:type="spellEnd"/>
      <w:r w:rsidRPr="00202D6F">
        <w:rPr>
          <w:rFonts w:ascii="Times" w:hAnsi="Times"/>
          <w:sz w:val="24"/>
        </w:rPr>
        <w:t>, 1998</w:t>
      </w:r>
      <w:r w:rsidRPr="00202D6F">
        <w:rPr>
          <w:rFonts w:ascii="Times" w:hAnsi="Times" w:hint="eastAsia"/>
          <w:sz w:val="24"/>
        </w:rPr>
        <w:t xml:space="preserve">; </w:t>
      </w:r>
      <w:proofErr w:type="spellStart"/>
      <w:r w:rsidRPr="00202D6F">
        <w:rPr>
          <w:rFonts w:ascii="Times" w:hAnsi="Times"/>
          <w:sz w:val="24"/>
        </w:rPr>
        <w:t>Uziak</w:t>
      </w:r>
      <w:proofErr w:type="spellEnd"/>
      <w:r w:rsidRPr="00202D6F">
        <w:rPr>
          <w:rFonts w:ascii="Times" w:hAnsi="Times"/>
          <w:sz w:val="24"/>
        </w:rPr>
        <w:t>, 2016).  </w:t>
      </w:r>
    </w:p>
    <w:p w14:paraId="2591B4D3" w14:textId="77777777" w:rsidR="00342A56" w:rsidRPr="00202D6F" w:rsidRDefault="00342A56" w:rsidP="00870BE0">
      <w:pPr>
        <w:spacing w:line="360" w:lineRule="auto"/>
        <w:outlineLvl w:val="2"/>
        <w:rPr>
          <w:rFonts w:ascii="Times" w:hAnsi="Times"/>
          <w:b/>
          <w:bCs/>
          <w:sz w:val="24"/>
          <w:u w:val="single"/>
        </w:rPr>
      </w:pPr>
      <w:bookmarkStart w:id="37" w:name="_Toc204761742"/>
      <w:r w:rsidRPr="00202D6F">
        <w:rPr>
          <w:rFonts w:ascii="Times" w:hAnsi="Times" w:hint="eastAsia"/>
          <w:b/>
          <w:bCs/>
          <w:sz w:val="24"/>
          <w:u w:val="single"/>
        </w:rPr>
        <w:lastRenderedPageBreak/>
        <w:t xml:space="preserve">3.2.4 Zone of Proximal </w:t>
      </w:r>
      <w:r w:rsidRPr="00202D6F">
        <w:rPr>
          <w:rFonts w:ascii="Times" w:hAnsi="Times"/>
          <w:b/>
          <w:bCs/>
          <w:sz w:val="24"/>
          <w:u w:val="single"/>
        </w:rPr>
        <w:t>Development and</w:t>
      </w:r>
      <w:r w:rsidRPr="00202D6F">
        <w:rPr>
          <w:rFonts w:ascii="Times" w:hAnsi="Times" w:hint="eastAsia"/>
          <w:b/>
          <w:bCs/>
          <w:sz w:val="24"/>
          <w:u w:val="single"/>
        </w:rPr>
        <w:t xml:space="preserve"> </w:t>
      </w:r>
      <w:proofErr w:type="spellStart"/>
      <w:r w:rsidRPr="00202D6F">
        <w:rPr>
          <w:rFonts w:ascii="Times" w:hAnsi="Times" w:hint="eastAsia"/>
          <w:b/>
          <w:bCs/>
          <w:sz w:val="24"/>
          <w:u w:val="single"/>
        </w:rPr>
        <w:t>PjBL</w:t>
      </w:r>
      <w:bookmarkEnd w:id="37"/>
      <w:proofErr w:type="spellEnd"/>
      <w:r w:rsidRPr="00202D6F">
        <w:rPr>
          <w:rFonts w:ascii="Times" w:hAnsi="Times"/>
          <w:b/>
          <w:bCs/>
          <w:sz w:val="24"/>
          <w:u w:val="single"/>
        </w:rPr>
        <w:t xml:space="preserve"> </w:t>
      </w:r>
    </w:p>
    <w:p w14:paraId="61D2C26A" w14:textId="0AEF4EA0" w:rsidR="00342A56" w:rsidRPr="00202D6F" w:rsidRDefault="00342A56" w:rsidP="00342A56">
      <w:pPr>
        <w:spacing w:line="360" w:lineRule="auto"/>
        <w:rPr>
          <w:rFonts w:ascii="Times" w:hAnsi="Times"/>
          <w:sz w:val="24"/>
        </w:rPr>
      </w:pPr>
      <w:r w:rsidRPr="00202D6F">
        <w:rPr>
          <w:rFonts w:ascii="Times" w:hAnsi="Times"/>
          <w:sz w:val="24"/>
        </w:rPr>
        <w:t>Also of relevance is Vygotsky’s development of the Zone of Proximal Development (ZPD), as “the current or actual level of development of the learner and the next level attainable through the use of meditating semiotic and environmental tools and capable adult or peer facilitation” (</w:t>
      </w:r>
      <w:proofErr w:type="spellStart"/>
      <w:r w:rsidRPr="00202D6F">
        <w:rPr>
          <w:rFonts w:ascii="Times" w:hAnsi="Times"/>
          <w:sz w:val="24"/>
        </w:rPr>
        <w:t>Shabani</w:t>
      </w:r>
      <w:proofErr w:type="spellEnd"/>
      <w:r w:rsidR="00547288" w:rsidRPr="00202D6F">
        <w:rPr>
          <w:rFonts w:ascii="Times" w:hAnsi="Times" w:hint="eastAsia"/>
          <w:sz w:val="24"/>
        </w:rPr>
        <w:t xml:space="preserve"> et al., </w:t>
      </w:r>
      <w:r w:rsidRPr="00202D6F">
        <w:rPr>
          <w:rFonts w:ascii="Times" w:hAnsi="Times"/>
          <w:sz w:val="24"/>
        </w:rPr>
        <w:t>p. 238). That said, learners can rise beyond their personal ZPD for completion of more sophisticated tasks, via collaboration with higher-level peers or adults. In so doing, they could expand their ZPD and complete the same tasks later individually.  </w:t>
      </w:r>
    </w:p>
    <w:p w14:paraId="6D794C73" w14:textId="5B04F648" w:rsidR="00342A56" w:rsidRPr="00202D6F" w:rsidRDefault="00342A56" w:rsidP="00342A56">
      <w:pPr>
        <w:spacing w:line="360" w:lineRule="auto"/>
        <w:rPr>
          <w:rFonts w:ascii="Times" w:hAnsi="Times"/>
          <w:b/>
          <w:bCs/>
          <w:i/>
          <w:iCs/>
          <w:sz w:val="24"/>
          <w:u w:val="single"/>
        </w:rPr>
      </w:pPr>
      <w:r w:rsidRPr="00202D6F">
        <w:rPr>
          <w:rFonts w:ascii="Times" w:hAnsi="Times"/>
          <w:sz w:val="24"/>
        </w:rPr>
        <w:t xml:space="preserve">ZPD foregrounds the formulation of scaffolding that stands for the </w:t>
      </w:r>
      <w:r w:rsidR="00D870D3" w:rsidRPr="00202D6F">
        <w:rPr>
          <w:rFonts w:ascii="Times" w:hAnsi="Times"/>
          <w:sz w:val="24"/>
        </w:rPr>
        <w:t>differences</w:t>
      </w:r>
      <w:r w:rsidRPr="00202D6F">
        <w:rPr>
          <w:rFonts w:ascii="Times" w:hAnsi="Times"/>
          <w:sz w:val="24"/>
        </w:rPr>
        <w:t xml:space="preserve"> in instruction techniques used to assist </w:t>
      </w:r>
      <w:r w:rsidR="00C45519" w:rsidRPr="00202D6F">
        <w:rPr>
          <w:rFonts w:ascii="Times" w:hAnsi="Times"/>
          <w:sz w:val="24"/>
        </w:rPr>
        <w:t>in</w:t>
      </w:r>
      <w:r w:rsidRPr="00202D6F">
        <w:rPr>
          <w:rFonts w:ascii="Times" w:hAnsi="Times"/>
          <w:sz w:val="24"/>
        </w:rPr>
        <w:t xml:space="preserve"> learners’ greater content understanding, and ultimately enhanced competence in independent learning. By virtue of progressive levels of temporary support from instructors, learners gradually obtain the skills for task completion and take on responsibilities for personal learning, with decreased reliance on teachers. Flexibility is also allowed as teachers can </w:t>
      </w:r>
      <w:proofErr w:type="spellStart"/>
      <w:r w:rsidRPr="00202D6F">
        <w:rPr>
          <w:rFonts w:ascii="Times" w:hAnsi="Times"/>
          <w:sz w:val="24"/>
        </w:rPr>
        <w:t>customise</w:t>
      </w:r>
      <w:proofErr w:type="spellEnd"/>
      <w:r w:rsidRPr="00202D6F">
        <w:rPr>
          <w:rFonts w:ascii="Times" w:hAnsi="Times"/>
          <w:sz w:val="24"/>
        </w:rPr>
        <w:t xml:space="preserve"> support for different levels of learners, such as engaging higher-level learners in independent wor</w:t>
      </w:r>
      <w:r w:rsidRPr="00202D6F">
        <w:rPr>
          <w:rFonts w:ascii="Times" w:hAnsi="Times" w:hint="eastAsia"/>
          <w:sz w:val="24"/>
        </w:rPr>
        <w:t>k</w:t>
      </w:r>
      <w:r w:rsidRPr="00202D6F">
        <w:rPr>
          <w:rFonts w:ascii="Times" w:hAnsi="Times"/>
          <w:sz w:val="24"/>
        </w:rPr>
        <w:t>, or stimulating collaborations between different levels of learners for mutual benefit; that said, the higher-level ones can further consolidate knowledge via clarification efforts, and the students in need, with appropriate peer guidance, could be competent in more sophisticated tasks (</w:t>
      </w:r>
      <w:proofErr w:type="spellStart"/>
      <w:r w:rsidRPr="00202D6F">
        <w:rPr>
          <w:rFonts w:ascii="Times" w:hAnsi="Times"/>
          <w:sz w:val="24"/>
        </w:rPr>
        <w:t>Kwietniewski</w:t>
      </w:r>
      <w:proofErr w:type="spellEnd"/>
      <w:r w:rsidRPr="00202D6F">
        <w:rPr>
          <w:rFonts w:ascii="Times" w:hAnsi="Times"/>
          <w:sz w:val="24"/>
        </w:rPr>
        <w:t>, 2017).  </w:t>
      </w:r>
    </w:p>
    <w:p w14:paraId="6176BFDA" w14:textId="77777777" w:rsidR="00342A56" w:rsidRPr="00202D6F" w:rsidRDefault="00342A56" w:rsidP="00CA77BE">
      <w:pPr>
        <w:spacing w:line="360" w:lineRule="auto"/>
        <w:outlineLvl w:val="1"/>
        <w:rPr>
          <w:rFonts w:ascii="Times" w:hAnsi="Times"/>
          <w:sz w:val="24"/>
        </w:rPr>
      </w:pPr>
      <w:bookmarkStart w:id="38" w:name="_Toc204761743"/>
      <w:r w:rsidRPr="00202D6F">
        <w:rPr>
          <w:rFonts w:ascii="Times" w:hAnsi="Times"/>
          <w:b/>
          <w:bCs/>
          <w:sz w:val="24"/>
        </w:rPr>
        <w:t>3.2</w:t>
      </w:r>
      <w:r w:rsidRPr="00202D6F">
        <w:rPr>
          <w:rFonts w:ascii="Times" w:hAnsi="Times"/>
          <w:sz w:val="24"/>
        </w:rPr>
        <w:t xml:space="preserve"> </w:t>
      </w:r>
      <w:r w:rsidRPr="00202D6F">
        <w:rPr>
          <w:rFonts w:ascii="Times" w:hAnsi="Times"/>
          <w:b/>
          <w:bCs/>
          <w:sz w:val="24"/>
        </w:rPr>
        <w:t xml:space="preserve">Defining </w:t>
      </w:r>
      <w:proofErr w:type="spellStart"/>
      <w:r w:rsidRPr="00202D6F">
        <w:rPr>
          <w:rFonts w:ascii="Times" w:hAnsi="Times"/>
          <w:b/>
          <w:bCs/>
          <w:sz w:val="24"/>
        </w:rPr>
        <w:t>PjBL</w:t>
      </w:r>
      <w:proofErr w:type="spellEnd"/>
      <w:r w:rsidRPr="00202D6F">
        <w:rPr>
          <w:rFonts w:ascii="Times" w:hAnsi="Times"/>
          <w:b/>
          <w:bCs/>
          <w:sz w:val="24"/>
        </w:rPr>
        <w:t>: views from researchers and practitioners</w:t>
      </w:r>
      <w:bookmarkEnd w:id="38"/>
      <w:r w:rsidRPr="00202D6F">
        <w:rPr>
          <w:rFonts w:ascii="Times" w:hAnsi="Times"/>
          <w:b/>
          <w:bCs/>
          <w:sz w:val="24"/>
        </w:rPr>
        <w:t> </w:t>
      </w:r>
      <w:r w:rsidRPr="00202D6F">
        <w:rPr>
          <w:rFonts w:ascii="Times" w:hAnsi="Times"/>
          <w:sz w:val="24"/>
        </w:rPr>
        <w:t> </w:t>
      </w:r>
    </w:p>
    <w:p w14:paraId="23AAF393" w14:textId="77777777" w:rsidR="00342A56" w:rsidRPr="00202D6F" w:rsidRDefault="00342A56" w:rsidP="00342A56">
      <w:pPr>
        <w:spacing w:line="360" w:lineRule="auto"/>
        <w:rPr>
          <w:rFonts w:ascii="Times" w:hAnsi="Times"/>
          <w:sz w:val="24"/>
        </w:rPr>
      </w:pPr>
      <w:r w:rsidRPr="00202D6F">
        <w:rPr>
          <w:rFonts w:ascii="Times" w:hAnsi="Times"/>
          <w:sz w:val="24"/>
        </w:rPr>
        <w:t>The section justifies the application of Project-based learning by lecturers as one potentially effective Western pedagogy for fostering learner knowledge acquisition and other comprehensive 21</w:t>
      </w:r>
      <w:r w:rsidRPr="00202D6F">
        <w:rPr>
          <w:rFonts w:ascii="Times" w:hAnsi="Times"/>
          <w:sz w:val="24"/>
          <w:vertAlign w:val="superscript"/>
        </w:rPr>
        <w:t>st</w:t>
      </w:r>
      <w:r w:rsidRPr="00202D6F">
        <w:rPr>
          <w:rFonts w:ascii="Times" w:hAnsi="Times"/>
          <w:sz w:val="24"/>
        </w:rPr>
        <w:t xml:space="preserve"> century competencies/skills. The section intends to list a variety of perspectives from researchers and practitioners, with the view to highlighting the gap between theory and practice with </w:t>
      </w:r>
      <w:proofErr w:type="spellStart"/>
      <w:r w:rsidRPr="00202D6F">
        <w:rPr>
          <w:rFonts w:ascii="Times" w:hAnsi="Times"/>
          <w:sz w:val="24"/>
        </w:rPr>
        <w:t>PjBL</w:t>
      </w:r>
      <w:proofErr w:type="spellEnd"/>
      <w:r w:rsidRPr="00202D6F">
        <w:rPr>
          <w:rFonts w:ascii="Times" w:hAnsi="Times"/>
          <w:sz w:val="24"/>
        </w:rPr>
        <w:t xml:space="preserve">, and the ways of </w:t>
      </w:r>
      <w:proofErr w:type="spellStart"/>
      <w:r w:rsidRPr="00202D6F">
        <w:rPr>
          <w:rFonts w:ascii="Times" w:hAnsi="Times"/>
          <w:sz w:val="24"/>
        </w:rPr>
        <w:t>conceptualising</w:t>
      </w:r>
      <w:proofErr w:type="spellEnd"/>
      <w:r w:rsidRPr="00202D6F">
        <w:rPr>
          <w:rFonts w:ascii="Times" w:hAnsi="Times"/>
          <w:sz w:val="24"/>
        </w:rPr>
        <w:t xml:space="preserve"> </w:t>
      </w:r>
      <w:proofErr w:type="spellStart"/>
      <w:r w:rsidRPr="00202D6F">
        <w:rPr>
          <w:rFonts w:ascii="Times" w:hAnsi="Times"/>
          <w:sz w:val="24"/>
        </w:rPr>
        <w:t>PjBL</w:t>
      </w:r>
      <w:proofErr w:type="spellEnd"/>
      <w:r w:rsidRPr="00202D6F">
        <w:rPr>
          <w:rFonts w:ascii="Times" w:hAnsi="Times" w:hint="eastAsia"/>
          <w:sz w:val="24"/>
        </w:rPr>
        <w:t xml:space="preserve"> as a diffuse concept</w:t>
      </w:r>
      <w:r w:rsidRPr="00202D6F">
        <w:rPr>
          <w:rFonts w:ascii="Times" w:hAnsi="Times"/>
          <w:sz w:val="24"/>
        </w:rPr>
        <w:t>. A</w:t>
      </w:r>
      <w:r w:rsidRPr="00202D6F">
        <w:rPr>
          <w:rFonts w:ascii="Times" w:hAnsi="Times" w:hint="eastAsia"/>
          <w:sz w:val="24"/>
        </w:rPr>
        <w:t>lso, s</w:t>
      </w:r>
      <w:r w:rsidRPr="00202D6F">
        <w:rPr>
          <w:rFonts w:ascii="Times" w:hAnsi="Times"/>
          <w:sz w:val="24"/>
        </w:rPr>
        <w:t xml:space="preserve">ince </w:t>
      </w:r>
      <w:proofErr w:type="spellStart"/>
      <w:r w:rsidRPr="00202D6F">
        <w:rPr>
          <w:rFonts w:ascii="Times" w:hAnsi="Times"/>
          <w:sz w:val="24"/>
        </w:rPr>
        <w:t>PjBL</w:t>
      </w:r>
      <w:proofErr w:type="spellEnd"/>
      <w:r w:rsidRPr="00202D6F">
        <w:rPr>
          <w:rFonts w:ascii="Times" w:hAnsi="Times"/>
          <w:sz w:val="24"/>
        </w:rPr>
        <w:t xml:space="preserve"> is often referred to interchangeably with other learner-centric approaches, especially problem-based learning, the tenets which differentiate the two approaches will also be examined. </w:t>
      </w:r>
    </w:p>
    <w:p w14:paraId="704F1F06" w14:textId="77777777" w:rsidR="00342A56" w:rsidRPr="00202D6F" w:rsidRDefault="00342A56" w:rsidP="00342A56">
      <w:pPr>
        <w:spacing w:line="360" w:lineRule="auto"/>
        <w:rPr>
          <w:rFonts w:ascii="Times" w:hAnsi="Times"/>
          <w:sz w:val="24"/>
        </w:rPr>
      </w:pPr>
      <w:r w:rsidRPr="00202D6F">
        <w:rPr>
          <w:rFonts w:ascii="Times" w:hAnsi="Times"/>
          <w:sz w:val="24"/>
        </w:rPr>
        <w:lastRenderedPageBreak/>
        <w:t xml:space="preserve">Given its emphasis on participation and practicality, with problem-solving at the </w:t>
      </w:r>
      <w:proofErr w:type="spellStart"/>
      <w:r w:rsidRPr="00202D6F">
        <w:rPr>
          <w:rFonts w:ascii="Times" w:hAnsi="Times"/>
          <w:sz w:val="24"/>
        </w:rPr>
        <w:t>centre</w:t>
      </w:r>
      <w:proofErr w:type="spellEnd"/>
      <w:r w:rsidRPr="00202D6F">
        <w:rPr>
          <w:rFonts w:ascii="Times" w:hAnsi="Times"/>
          <w:sz w:val="24"/>
        </w:rPr>
        <w:t xml:space="preserve">, together with integration of multiple teaching/learning methods, </w:t>
      </w:r>
      <w:proofErr w:type="spellStart"/>
      <w:r w:rsidRPr="00202D6F">
        <w:rPr>
          <w:rFonts w:ascii="Times" w:hAnsi="Times"/>
          <w:sz w:val="24"/>
        </w:rPr>
        <w:t>PjBL</w:t>
      </w:r>
      <w:proofErr w:type="spellEnd"/>
      <w:r w:rsidRPr="00202D6F">
        <w:rPr>
          <w:rFonts w:ascii="Times" w:hAnsi="Times"/>
          <w:sz w:val="24"/>
        </w:rPr>
        <w:t xml:space="preserve"> helps achieve the educational goal of being ‘learner-</w:t>
      </w:r>
      <w:proofErr w:type="spellStart"/>
      <w:r w:rsidRPr="00202D6F">
        <w:rPr>
          <w:rFonts w:ascii="Times" w:hAnsi="Times"/>
          <w:sz w:val="24"/>
        </w:rPr>
        <w:t>centred</w:t>
      </w:r>
      <w:proofErr w:type="spellEnd"/>
      <w:r w:rsidRPr="00202D6F">
        <w:rPr>
          <w:rFonts w:ascii="Times" w:hAnsi="Times"/>
          <w:sz w:val="24"/>
        </w:rPr>
        <w:t>’ and ‘ability-</w:t>
      </w:r>
      <w:proofErr w:type="spellStart"/>
      <w:r w:rsidRPr="00202D6F">
        <w:rPr>
          <w:rFonts w:ascii="Times" w:hAnsi="Times"/>
          <w:sz w:val="24"/>
        </w:rPr>
        <w:t>centred</w:t>
      </w:r>
      <w:proofErr w:type="spellEnd"/>
      <w:r w:rsidRPr="00202D6F">
        <w:rPr>
          <w:rFonts w:ascii="Times" w:hAnsi="Times"/>
          <w:sz w:val="24"/>
        </w:rPr>
        <w:t>.’</w:t>
      </w:r>
      <w:r w:rsidRPr="00202D6F">
        <w:rPr>
          <w:rFonts w:ascii="Times" w:hAnsi="Times" w:hint="eastAsia"/>
          <w:sz w:val="24"/>
        </w:rPr>
        <w:t xml:space="preserve"> (</w:t>
      </w:r>
      <w:proofErr w:type="spellStart"/>
      <w:r w:rsidRPr="00202D6F">
        <w:rPr>
          <w:rFonts w:ascii="Times" w:hAnsi="Times"/>
          <w:sz w:val="24"/>
        </w:rPr>
        <w:t>Muchlis</w:t>
      </w:r>
      <w:proofErr w:type="spellEnd"/>
      <w:r w:rsidRPr="00202D6F">
        <w:rPr>
          <w:rFonts w:ascii="Times" w:hAnsi="Times" w:hint="eastAsia"/>
          <w:sz w:val="24"/>
        </w:rPr>
        <w:t xml:space="preserve"> et al., </w:t>
      </w:r>
      <w:r w:rsidRPr="00202D6F">
        <w:rPr>
          <w:rFonts w:ascii="Times" w:hAnsi="Times"/>
          <w:sz w:val="24"/>
        </w:rPr>
        <w:t>2023</w:t>
      </w:r>
      <w:r w:rsidRPr="00202D6F">
        <w:rPr>
          <w:rFonts w:ascii="Times" w:hAnsi="Times" w:hint="eastAsia"/>
          <w:sz w:val="24"/>
        </w:rPr>
        <w:t>)</w:t>
      </w:r>
      <w:r w:rsidRPr="00202D6F">
        <w:rPr>
          <w:rFonts w:ascii="Times" w:hAnsi="Times"/>
          <w:sz w:val="24"/>
        </w:rPr>
        <w:t xml:space="preserve">. </w:t>
      </w:r>
    </w:p>
    <w:p w14:paraId="2666141B" w14:textId="058AEB45" w:rsidR="00342A56" w:rsidRPr="00202D6F" w:rsidRDefault="00342A56" w:rsidP="00342A56">
      <w:pPr>
        <w:spacing w:line="360" w:lineRule="auto"/>
        <w:rPr>
          <w:rFonts w:ascii="Times" w:hAnsi="Times"/>
          <w:sz w:val="24"/>
        </w:rPr>
      </w:pPr>
      <w:r w:rsidRPr="00202D6F">
        <w:rPr>
          <w:rFonts w:ascii="Times" w:hAnsi="Times"/>
          <w:sz w:val="24"/>
        </w:rPr>
        <w:t xml:space="preserve">Notwithstanding the current application of </w:t>
      </w:r>
      <w:proofErr w:type="spellStart"/>
      <w:r w:rsidRPr="00202D6F">
        <w:rPr>
          <w:rFonts w:ascii="Times" w:hAnsi="Times"/>
          <w:sz w:val="24"/>
        </w:rPr>
        <w:t>PjBL</w:t>
      </w:r>
      <w:proofErr w:type="spellEnd"/>
      <w:r w:rsidRPr="00202D6F">
        <w:rPr>
          <w:rFonts w:ascii="Times" w:hAnsi="Times"/>
          <w:sz w:val="24"/>
        </w:rPr>
        <w:t xml:space="preserve"> in K-12 education, vocational/adult education and higher education globally, project work first gained prevalence in vocational education, with </w:t>
      </w:r>
      <w:proofErr w:type="spellStart"/>
      <w:r w:rsidRPr="00202D6F">
        <w:rPr>
          <w:rFonts w:ascii="Times" w:hAnsi="Times"/>
          <w:sz w:val="24"/>
        </w:rPr>
        <w:t>Snedden’s</w:t>
      </w:r>
      <w:proofErr w:type="spellEnd"/>
      <w:r w:rsidRPr="00202D6F">
        <w:rPr>
          <w:rFonts w:ascii="Times" w:hAnsi="Times"/>
          <w:sz w:val="24"/>
        </w:rPr>
        <w:t xml:space="preserve"> (1977) proposal of </w:t>
      </w:r>
      <w:proofErr w:type="spellStart"/>
      <w:r w:rsidRPr="00202D6F">
        <w:rPr>
          <w:rFonts w:ascii="Times" w:hAnsi="Times"/>
          <w:sz w:val="24"/>
        </w:rPr>
        <w:t>PjBL</w:t>
      </w:r>
      <w:proofErr w:type="spellEnd"/>
      <w:r w:rsidRPr="00202D6F">
        <w:rPr>
          <w:rFonts w:ascii="Times" w:hAnsi="Times"/>
          <w:sz w:val="24"/>
        </w:rPr>
        <w:t xml:space="preserve"> as a </w:t>
      </w:r>
      <w:r w:rsidR="00E74F33" w:rsidRPr="00202D6F">
        <w:rPr>
          <w:rFonts w:ascii="Times" w:hAnsi="Times"/>
          <w:sz w:val="24"/>
        </w:rPr>
        <w:t>means</w:t>
      </w:r>
      <w:r w:rsidRPr="00202D6F">
        <w:rPr>
          <w:rFonts w:ascii="Times" w:hAnsi="Times"/>
          <w:sz w:val="24"/>
        </w:rPr>
        <w:t xml:space="preserve"> of instruction in the</w:t>
      </w:r>
      <w:r w:rsidR="008907DB" w:rsidRPr="00202D6F">
        <w:rPr>
          <w:rFonts w:ascii="Times" w:hAnsi="Times"/>
          <w:sz w:val="24"/>
        </w:rPr>
        <w:t xml:space="preserve"> subject field</w:t>
      </w:r>
      <w:r w:rsidRPr="00202D6F">
        <w:rPr>
          <w:rFonts w:ascii="Times" w:hAnsi="Times"/>
          <w:sz w:val="24"/>
        </w:rPr>
        <w:t xml:space="preserve"> of agricultural science (</w:t>
      </w:r>
      <w:proofErr w:type="spellStart"/>
      <w:r w:rsidRPr="00202D6F">
        <w:rPr>
          <w:rFonts w:ascii="Times" w:hAnsi="Times"/>
          <w:sz w:val="24"/>
        </w:rPr>
        <w:t>Kibett</w:t>
      </w:r>
      <w:proofErr w:type="spellEnd"/>
      <w:r w:rsidRPr="00202D6F">
        <w:rPr>
          <w:rFonts w:ascii="Times" w:hAnsi="Times" w:hint="eastAsia"/>
          <w:sz w:val="24"/>
        </w:rPr>
        <w:t xml:space="preserve"> &amp; </w:t>
      </w:r>
      <w:proofErr w:type="spellStart"/>
      <w:r w:rsidRPr="00202D6F">
        <w:rPr>
          <w:rFonts w:ascii="Times" w:hAnsi="Times"/>
          <w:sz w:val="24"/>
        </w:rPr>
        <w:t>Kathuri</w:t>
      </w:r>
      <w:proofErr w:type="spellEnd"/>
      <w:r w:rsidRPr="00202D6F">
        <w:rPr>
          <w:rFonts w:ascii="Times" w:hAnsi="Times"/>
          <w:sz w:val="24"/>
        </w:rPr>
        <w:t>,</w:t>
      </w:r>
      <w:r w:rsidRPr="00202D6F">
        <w:rPr>
          <w:rFonts w:ascii="Times" w:hAnsi="Times" w:hint="eastAsia"/>
          <w:sz w:val="24"/>
        </w:rPr>
        <w:t xml:space="preserve"> </w:t>
      </w:r>
      <w:r w:rsidRPr="00202D6F">
        <w:rPr>
          <w:rFonts w:ascii="Times" w:hAnsi="Times"/>
          <w:sz w:val="24"/>
        </w:rPr>
        <w:t xml:space="preserve">2005). Such a concept borrowed from Dewey’s delineation of a more eclectic form of module design (Dewey &amp; Dewey, 1915) that considered learners’ vocational and academic skills, as well as their “transferable life skills” (p. 82), e.g. cognitive and social skills. The additional skills and the enabling of transferability could be deemed core constructs </w:t>
      </w:r>
      <w:r w:rsidR="005B1653" w:rsidRPr="00202D6F">
        <w:rPr>
          <w:rFonts w:ascii="Times" w:hAnsi="Times"/>
          <w:sz w:val="24"/>
        </w:rPr>
        <w:t xml:space="preserve">within </w:t>
      </w:r>
      <w:r w:rsidRPr="00202D6F">
        <w:rPr>
          <w:rFonts w:ascii="Times" w:hAnsi="Times"/>
          <w:sz w:val="24"/>
        </w:rPr>
        <w:t xml:space="preserve">modern </w:t>
      </w:r>
      <w:proofErr w:type="spellStart"/>
      <w:r w:rsidRPr="00202D6F">
        <w:rPr>
          <w:rFonts w:ascii="Times" w:hAnsi="Times"/>
          <w:sz w:val="24"/>
        </w:rPr>
        <w:t>PjBL</w:t>
      </w:r>
      <w:proofErr w:type="spellEnd"/>
      <w:r w:rsidRPr="00202D6F">
        <w:rPr>
          <w:rFonts w:ascii="Times" w:hAnsi="Times"/>
          <w:sz w:val="24"/>
        </w:rPr>
        <w:t xml:space="preserve">. Via showcasing the connections between theory and practice and engaging learners in authentic problem-solving activities, a </w:t>
      </w:r>
      <w:proofErr w:type="spellStart"/>
      <w:r w:rsidRPr="00202D6F">
        <w:rPr>
          <w:rFonts w:ascii="Times" w:hAnsi="Times"/>
          <w:sz w:val="24"/>
        </w:rPr>
        <w:t>PjBL</w:t>
      </w:r>
      <w:proofErr w:type="spellEnd"/>
      <w:r w:rsidRPr="00202D6F">
        <w:rPr>
          <w:rFonts w:ascii="Times" w:hAnsi="Times"/>
          <w:sz w:val="24"/>
        </w:rPr>
        <w:t xml:space="preserve"> approach deepens learner comprehension </w:t>
      </w:r>
      <w:r w:rsidRPr="00202D6F">
        <w:rPr>
          <w:rFonts w:ascii="Times" w:hAnsi="Times" w:hint="eastAsia"/>
          <w:sz w:val="24"/>
        </w:rPr>
        <w:t>(</w:t>
      </w:r>
      <w:proofErr w:type="spellStart"/>
      <w:r w:rsidRPr="00202D6F">
        <w:rPr>
          <w:rFonts w:ascii="Times" w:hAnsi="Times"/>
          <w:sz w:val="24"/>
        </w:rPr>
        <w:t>Krajcik</w:t>
      </w:r>
      <w:proofErr w:type="spellEnd"/>
      <w:r w:rsidRPr="00202D6F">
        <w:rPr>
          <w:rFonts w:ascii="Times" w:hAnsi="Times"/>
          <w:sz w:val="24"/>
        </w:rPr>
        <w:t>, Blumenfeld, Marx, &amp; Soloway, 1994) and retention (</w:t>
      </w:r>
      <w:proofErr w:type="spellStart"/>
      <w:r w:rsidRPr="00202D6F">
        <w:rPr>
          <w:rFonts w:ascii="Times" w:hAnsi="Times"/>
          <w:sz w:val="24"/>
        </w:rPr>
        <w:t>Almazroui</w:t>
      </w:r>
      <w:proofErr w:type="spellEnd"/>
      <w:r w:rsidRPr="00202D6F">
        <w:rPr>
          <w:rFonts w:ascii="Times" w:hAnsi="Times"/>
          <w:sz w:val="24"/>
        </w:rPr>
        <w:t xml:space="preserve">, 2022) of the subject matter. </w:t>
      </w:r>
    </w:p>
    <w:p w14:paraId="351E0B14" w14:textId="627C4812" w:rsidR="00342A56" w:rsidRPr="00202D6F" w:rsidRDefault="00342A56" w:rsidP="00342A56">
      <w:pPr>
        <w:spacing w:line="360" w:lineRule="auto"/>
        <w:rPr>
          <w:rFonts w:ascii="Times" w:hAnsi="Times"/>
          <w:sz w:val="24"/>
        </w:rPr>
      </w:pPr>
      <w:r w:rsidRPr="00202D6F">
        <w:rPr>
          <w:rFonts w:ascii="Times" w:hAnsi="Times"/>
          <w:sz w:val="24"/>
        </w:rPr>
        <w:t xml:space="preserve">However, considering the bountiful research on theoretical construction and implementation of </w:t>
      </w:r>
      <w:proofErr w:type="spellStart"/>
      <w:r w:rsidRPr="00202D6F">
        <w:rPr>
          <w:rFonts w:ascii="Times" w:hAnsi="Times"/>
          <w:sz w:val="24"/>
        </w:rPr>
        <w:t>PjBL</w:t>
      </w:r>
      <w:proofErr w:type="spellEnd"/>
      <w:r w:rsidRPr="00202D6F">
        <w:rPr>
          <w:rFonts w:ascii="Times" w:hAnsi="Times"/>
          <w:sz w:val="24"/>
        </w:rPr>
        <w:t xml:space="preserve">, it indicates both clarity and confusion, and that </w:t>
      </w:r>
      <w:proofErr w:type="spellStart"/>
      <w:r w:rsidRPr="00202D6F">
        <w:rPr>
          <w:rFonts w:ascii="Times" w:hAnsi="Times"/>
          <w:sz w:val="24"/>
        </w:rPr>
        <w:t>PjBL</w:t>
      </w:r>
      <w:proofErr w:type="spellEnd"/>
      <w:r w:rsidRPr="00202D6F">
        <w:rPr>
          <w:rFonts w:ascii="Times" w:hAnsi="Times"/>
          <w:sz w:val="24"/>
        </w:rPr>
        <w:t xml:space="preserve"> carries elusive definitions, subject to varied sensemaking </w:t>
      </w:r>
      <w:r w:rsidR="00221E10" w:rsidRPr="00202D6F">
        <w:rPr>
          <w:rFonts w:ascii="Times" w:hAnsi="Times"/>
          <w:sz w:val="24"/>
        </w:rPr>
        <w:t>across</w:t>
      </w:r>
      <w:r w:rsidRPr="00202D6F">
        <w:rPr>
          <w:rFonts w:ascii="Times" w:hAnsi="Times"/>
          <w:sz w:val="24"/>
        </w:rPr>
        <w:t xml:space="preserve"> </w:t>
      </w:r>
      <w:r w:rsidR="00221E10" w:rsidRPr="00202D6F">
        <w:rPr>
          <w:rFonts w:ascii="Times" w:hAnsi="Times"/>
          <w:sz w:val="24"/>
        </w:rPr>
        <w:t>multiple</w:t>
      </w:r>
      <w:r w:rsidRPr="00202D6F">
        <w:rPr>
          <w:rFonts w:ascii="Times" w:hAnsi="Times"/>
          <w:sz w:val="24"/>
        </w:rPr>
        <w:t xml:space="preserve"> contexts and educational stages (Mills &amp; </w:t>
      </w:r>
      <w:proofErr w:type="spellStart"/>
      <w:r w:rsidRPr="00202D6F">
        <w:rPr>
          <w:rFonts w:ascii="Times" w:hAnsi="Times"/>
          <w:sz w:val="24"/>
        </w:rPr>
        <w:t>Treagust</w:t>
      </w:r>
      <w:proofErr w:type="spellEnd"/>
      <w:r w:rsidRPr="00202D6F">
        <w:rPr>
          <w:rFonts w:ascii="Times" w:hAnsi="Times"/>
          <w:sz w:val="24"/>
        </w:rPr>
        <w:t>, 2003; Thomas, 2000). Stoller (2006, p.23</w:t>
      </w:r>
      <w:r w:rsidRPr="00202D6F">
        <w:rPr>
          <w:rFonts w:ascii="Times" w:hAnsi="Times" w:hint="eastAsia"/>
          <w:sz w:val="24"/>
        </w:rPr>
        <w:t>; 2012</w:t>
      </w:r>
      <w:r w:rsidRPr="00202D6F">
        <w:rPr>
          <w:rFonts w:ascii="Times" w:hAnsi="Times"/>
          <w:sz w:val="24"/>
        </w:rPr>
        <w:t xml:space="preserve">), in a similar vein, acknowledge the absence of a universally agreed definition for the constructs of a ‘project’, which subsequently showcases given levels of flexibility for instructional practices and research attempts with </w:t>
      </w:r>
      <w:proofErr w:type="spellStart"/>
      <w:r w:rsidRPr="00202D6F">
        <w:rPr>
          <w:rFonts w:ascii="Times" w:hAnsi="Times"/>
          <w:sz w:val="24"/>
        </w:rPr>
        <w:t>PjBL</w:t>
      </w:r>
      <w:proofErr w:type="spellEnd"/>
      <w:r w:rsidRPr="00202D6F">
        <w:rPr>
          <w:rFonts w:ascii="Times" w:hAnsi="Times"/>
          <w:sz w:val="24"/>
        </w:rPr>
        <w:t xml:space="preserve">, yet simultaneously confounding those new to such approach. Indeed, new implementers of </w:t>
      </w:r>
      <w:proofErr w:type="spellStart"/>
      <w:r w:rsidRPr="00202D6F">
        <w:rPr>
          <w:rFonts w:ascii="Times" w:hAnsi="Times"/>
          <w:sz w:val="24"/>
        </w:rPr>
        <w:t>PjBL</w:t>
      </w:r>
      <w:proofErr w:type="spellEnd"/>
      <w:r w:rsidRPr="00202D6F">
        <w:rPr>
          <w:rFonts w:ascii="Times" w:hAnsi="Times"/>
          <w:sz w:val="24"/>
        </w:rPr>
        <w:t xml:space="preserve"> </w:t>
      </w:r>
      <w:r w:rsidR="008F5F85" w:rsidRPr="00202D6F">
        <w:rPr>
          <w:rFonts w:ascii="Times" w:hAnsi="Times"/>
          <w:sz w:val="24"/>
        </w:rPr>
        <w:t>often</w:t>
      </w:r>
      <w:r w:rsidRPr="00202D6F">
        <w:rPr>
          <w:rFonts w:ascii="Times" w:hAnsi="Times"/>
          <w:sz w:val="24"/>
        </w:rPr>
        <w:t xml:space="preserve"> espouses a partial adoption of </w:t>
      </w:r>
      <w:proofErr w:type="spellStart"/>
      <w:r w:rsidRPr="00202D6F">
        <w:rPr>
          <w:rFonts w:ascii="Times" w:hAnsi="Times"/>
          <w:sz w:val="24"/>
        </w:rPr>
        <w:t>PjBL</w:t>
      </w:r>
      <w:proofErr w:type="spellEnd"/>
      <w:r w:rsidRPr="00202D6F">
        <w:rPr>
          <w:rFonts w:ascii="Times" w:hAnsi="Times"/>
          <w:sz w:val="24"/>
        </w:rPr>
        <w:t xml:space="preserve"> (Marx et al., 1997), as challenges arise regarding the inclusion of </w:t>
      </w:r>
      <w:proofErr w:type="spellStart"/>
      <w:r w:rsidRPr="00202D6F">
        <w:rPr>
          <w:rFonts w:ascii="Times" w:hAnsi="Times"/>
          <w:sz w:val="24"/>
        </w:rPr>
        <w:t>PjBL</w:t>
      </w:r>
      <w:proofErr w:type="spellEnd"/>
      <w:r w:rsidRPr="00202D6F">
        <w:rPr>
          <w:rFonts w:ascii="Times" w:hAnsi="Times"/>
          <w:sz w:val="24"/>
        </w:rPr>
        <w:t>-relevant techniques to their existing instruction (</w:t>
      </w:r>
      <w:proofErr w:type="spellStart"/>
      <w:r w:rsidRPr="00202D6F">
        <w:rPr>
          <w:rFonts w:ascii="Times" w:hAnsi="Times"/>
          <w:sz w:val="24"/>
        </w:rPr>
        <w:t>Capraro</w:t>
      </w:r>
      <w:proofErr w:type="spellEnd"/>
      <w:r w:rsidRPr="00202D6F">
        <w:rPr>
          <w:rFonts w:ascii="Times" w:hAnsi="Times" w:hint="eastAsia"/>
          <w:sz w:val="24"/>
        </w:rPr>
        <w:t xml:space="preserve"> &amp; </w:t>
      </w:r>
      <w:r w:rsidRPr="00202D6F">
        <w:rPr>
          <w:rFonts w:ascii="Times" w:hAnsi="Times"/>
          <w:sz w:val="24"/>
        </w:rPr>
        <w:t xml:space="preserve">Slough, </w:t>
      </w:r>
      <w:r w:rsidRPr="00202D6F">
        <w:rPr>
          <w:rFonts w:ascii="Times" w:hAnsi="Times" w:hint="eastAsia"/>
          <w:sz w:val="24"/>
        </w:rPr>
        <w:t>2</w:t>
      </w:r>
      <w:r w:rsidRPr="00202D6F">
        <w:rPr>
          <w:rFonts w:ascii="Times" w:hAnsi="Times"/>
          <w:sz w:val="24"/>
        </w:rPr>
        <w:t xml:space="preserve">009). </w:t>
      </w:r>
    </w:p>
    <w:p w14:paraId="5C9BCBBD" w14:textId="78977560" w:rsidR="00342A56" w:rsidRPr="00202D6F" w:rsidRDefault="00342A56" w:rsidP="00342A56">
      <w:pPr>
        <w:spacing w:line="360" w:lineRule="auto"/>
        <w:rPr>
          <w:rFonts w:ascii="Times" w:hAnsi="Times"/>
          <w:sz w:val="24"/>
        </w:rPr>
      </w:pPr>
      <w:r w:rsidRPr="00202D6F">
        <w:rPr>
          <w:rFonts w:ascii="Times" w:hAnsi="Times"/>
          <w:sz w:val="24"/>
        </w:rPr>
        <w:t>H</w:t>
      </w:r>
      <w:r w:rsidRPr="00202D6F">
        <w:rPr>
          <w:rFonts w:ascii="Times" w:hAnsi="Times" w:hint="eastAsia"/>
          <w:sz w:val="24"/>
        </w:rPr>
        <w:t xml:space="preserve">aving revisited the </w:t>
      </w:r>
      <w:r w:rsidRPr="00202D6F">
        <w:rPr>
          <w:rFonts w:ascii="Times" w:hAnsi="Times"/>
          <w:sz w:val="24"/>
        </w:rPr>
        <w:t>theoretical</w:t>
      </w:r>
      <w:r w:rsidRPr="00202D6F">
        <w:rPr>
          <w:rFonts w:ascii="Times" w:hAnsi="Times" w:hint="eastAsia"/>
          <w:sz w:val="24"/>
        </w:rPr>
        <w:t xml:space="preserve"> bases for </w:t>
      </w:r>
      <w:proofErr w:type="spellStart"/>
      <w:r w:rsidRPr="00202D6F">
        <w:rPr>
          <w:rFonts w:ascii="Times" w:hAnsi="Times" w:hint="eastAsia"/>
          <w:sz w:val="24"/>
        </w:rPr>
        <w:t>PjBL</w:t>
      </w:r>
      <w:proofErr w:type="spellEnd"/>
      <w:r w:rsidRPr="00202D6F">
        <w:rPr>
          <w:rFonts w:ascii="Times" w:hAnsi="Times" w:hint="eastAsia"/>
          <w:sz w:val="24"/>
        </w:rPr>
        <w:t xml:space="preserve">, it is pertinent to </w:t>
      </w:r>
      <w:r w:rsidRPr="00202D6F">
        <w:rPr>
          <w:rFonts w:ascii="Times" w:hAnsi="Times"/>
          <w:sz w:val="24"/>
        </w:rPr>
        <w:t>explore the growing</w:t>
      </w:r>
      <w:r w:rsidRPr="00202D6F">
        <w:rPr>
          <w:rFonts w:ascii="Times" w:hAnsi="Times" w:hint="eastAsia"/>
          <w:sz w:val="24"/>
        </w:rPr>
        <w:t xml:space="preserve"> </w:t>
      </w:r>
      <w:r w:rsidRPr="00202D6F">
        <w:rPr>
          <w:rFonts w:ascii="Times" w:hAnsi="Times"/>
          <w:sz w:val="24"/>
        </w:rPr>
        <w:t xml:space="preserve">scholarship </w:t>
      </w:r>
      <w:r w:rsidRPr="00202D6F">
        <w:rPr>
          <w:rFonts w:ascii="Times" w:hAnsi="Times" w:hint="eastAsia"/>
          <w:sz w:val="24"/>
        </w:rPr>
        <w:t>on</w:t>
      </w:r>
      <w:r w:rsidRPr="00202D6F">
        <w:rPr>
          <w:rFonts w:ascii="Times" w:hAnsi="Times"/>
          <w:sz w:val="24"/>
        </w:rPr>
        <w:t xml:space="preserve"> </w:t>
      </w:r>
      <w:proofErr w:type="spellStart"/>
      <w:r w:rsidRPr="00202D6F">
        <w:rPr>
          <w:rFonts w:ascii="Times" w:hAnsi="Times"/>
          <w:sz w:val="24"/>
        </w:rPr>
        <w:t>PjBL</w:t>
      </w:r>
      <w:proofErr w:type="spellEnd"/>
      <w:r w:rsidRPr="00202D6F">
        <w:rPr>
          <w:rFonts w:ascii="Times" w:hAnsi="Times"/>
          <w:sz w:val="24"/>
        </w:rPr>
        <w:t xml:space="preserve">, for identification of shared themes and later, for an exhaustive </w:t>
      </w:r>
      <w:r w:rsidRPr="00202D6F">
        <w:rPr>
          <w:rFonts w:ascii="Times" w:hAnsi="Times"/>
          <w:sz w:val="24"/>
        </w:rPr>
        <w:lastRenderedPageBreak/>
        <w:t>grasp of its defining tenets. T</w:t>
      </w:r>
      <w:r w:rsidRPr="00202D6F">
        <w:rPr>
          <w:rFonts w:ascii="Times" w:hAnsi="Times" w:hint="eastAsia"/>
          <w:sz w:val="24"/>
        </w:rPr>
        <w:t xml:space="preserve">he overlaps and </w:t>
      </w:r>
      <w:r w:rsidRPr="00202D6F">
        <w:rPr>
          <w:rFonts w:ascii="Times" w:hAnsi="Times"/>
          <w:sz w:val="24"/>
        </w:rPr>
        <w:t>differences</w:t>
      </w:r>
      <w:r w:rsidRPr="00202D6F">
        <w:rPr>
          <w:rFonts w:ascii="Times" w:hAnsi="Times" w:hint="eastAsia"/>
          <w:sz w:val="24"/>
        </w:rPr>
        <w:t xml:space="preserve"> among such </w:t>
      </w:r>
      <w:proofErr w:type="spellStart"/>
      <w:r w:rsidRPr="00202D6F">
        <w:rPr>
          <w:rFonts w:ascii="Times" w:hAnsi="Times" w:hint="eastAsia"/>
          <w:sz w:val="24"/>
        </w:rPr>
        <w:t>conceptualisations</w:t>
      </w:r>
      <w:proofErr w:type="spellEnd"/>
      <w:r w:rsidRPr="00202D6F">
        <w:rPr>
          <w:rFonts w:ascii="Times" w:hAnsi="Times" w:hint="eastAsia"/>
          <w:sz w:val="24"/>
        </w:rPr>
        <w:t xml:space="preserve">, by researchers and practitioners, </w:t>
      </w:r>
      <w:r w:rsidRPr="00202D6F">
        <w:rPr>
          <w:rFonts w:ascii="Times" w:hAnsi="Times"/>
          <w:sz w:val="24"/>
        </w:rPr>
        <w:t>reveal</w:t>
      </w:r>
      <w:r w:rsidRPr="00202D6F">
        <w:rPr>
          <w:rFonts w:ascii="Times" w:hAnsi="Times" w:hint="eastAsia"/>
          <w:sz w:val="24"/>
        </w:rPr>
        <w:t xml:space="preserve"> </w:t>
      </w:r>
      <w:proofErr w:type="spellStart"/>
      <w:r w:rsidRPr="00202D6F">
        <w:rPr>
          <w:rFonts w:ascii="Times" w:hAnsi="Times"/>
          <w:sz w:val="24"/>
        </w:rPr>
        <w:t>PjBL</w:t>
      </w:r>
      <w:proofErr w:type="spellEnd"/>
      <w:r w:rsidRPr="00202D6F">
        <w:rPr>
          <w:rFonts w:ascii="Times" w:hAnsi="Times"/>
          <w:sz w:val="24"/>
        </w:rPr>
        <w:t xml:space="preserve"> </w:t>
      </w:r>
      <w:r w:rsidRPr="00202D6F">
        <w:rPr>
          <w:rFonts w:ascii="Times" w:hAnsi="Times" w:hint="eastAsia"/>
          <w:sz w:val="24"/>
        </w:rPr>
        <w:t>to be</w:t>
      </w:r>
      <w:r w:rsidRPr="00202D6F">
        <w:rPr>
          <w:rFonts w:ascii="Times" w:hAnsi="Times"/>
          <w:sz w:val="24"/>
        </w:rPr>
        <w:t xml:space="preserve"> a synthesis of </w:t>
      </w:r>
      <w:r w:rsidR="00BE31C0" w:rsidRPr="00202D6F">
        <w:rPr>
          <w:rFonts w:ascii="Times" w:hAnsi="Times"/>
          <w:sz w:val="24"/>
        </w:rPr>
        <w:t>various</w:t>
      </w:r>
      <w:r w:rsidRPr="00202D6F">
        <w:rPr>
          <w:rFonts w:ascii="Times" w:hAnsi="Times"/>
          <w:sz w:val="24"/>
        </w:rPr>
        <w:t xml:space="preserve"> instructional components and approaches</w:t>
      </w:r>
      <w:r w:rsidRPr="00202D6F">
        <w:rPr>
          <w:rFonts w:ascii="Times" w:hAnsi="Times" w:hint="eastAsia"/>
          <w:sz w:val="24"/>
        </w:rPr>
        <w:t xml:space="preserve"> (</w:t>
      </w:r>
      <w:r w:rsidRPr="00202D6F">
        <w:rPr>
          <w:rFonts w:ascii="Times" w:hAnsi="Times"/>
          <w:sz w:val="24"/>
        </w:rPr>
        <w:t>Al-</w:t>
      </w:r>
      <w:proofErr w:type="spellStart"/>
      <w:r w:rsidRPr="00202D6F">
        <w:rPr>
          <w:rFonts w:ascii="Times" w:hAnsi="Times"/>
          <w:sz w:val="24"/>
        </w:rPr>
        <w:t>Kamzari</w:t>
      </w:r>
      <w:proofErr w:type="spellEnd"/>
      <w:r w:rsidRPr="00202D6F">
        <w:rPr>
          <w:rFonts w:ascii="Times" w:hAnsi="Times" w:hint="eastAsia"/>
          <w:sz w:val="24"/>
        </w:rPr>
        <w:t xml:space="preserve"> </w:t>
      </w:r>
      <w:r w:rsidRPr="00202D6F">
        <w:rPr>
          <w:rFonts w:ascii="Times" w:hAnsi="Times"/>
          <w:sz w:val="24"/>
        </w:rPr>
        <w:t>&amp; Alias, 2025)</w:t>
      </w:r>
      <w:r w:rsidRPr="00202D6F">
        <w:rPr>
          <w:rFonts w:ascii="Times" w:hAnsi="Times" w:hint="eastAsia"/>
          <w:sz w:val="24"/>
        </w:rPr>
        <w:t xml:space="preserve">. </w:t>
      </w:r>
      <w:r w:rsidRPr="00202D6F">
        <w:rPr>
          <w:rFonts w:ascii="Times" w:hAnsi="Times"/>
          <w:sz w:val="24"/>
        </w:rPr>
        <w:t xml:space="preserve">Such tenets could also help differentiate </w:t>
      </w:r>
      <w:proofErr w:type="spellStart"/>
      <w:r w:rsidRPr="00202D6F">
        <w:rPr>
          <w:rFonts w:ascii="Times" w:hAnsi="Times"/>
          <w:sz w:val="24"/>
        </w:rPr>
        <w:t>PjBL</w:t>
      </w:r>
      <w:proofErr w:type="spellEnd"/>
      <w:r w:rsidRPr="00202D6F">
        <w:rPr>
          <w:rFonts w:ascii="Times" w:hAnsi="Times"/>
          <w:sz w:val="24"/>
        </w:rPr>
        <w:t xml:space="preserve"> from other learner-centric learning, e.g. problem-based learning. The following section, then, sets out to marshal the diversified</w:t>
      </w:r>
      <w:r w:rsidRPr="00202D6F">
        <w:rPr>
          <w:rFonts w:ascii="Times" w:hAnsi="Times" w:hint="eastAsia"/>
          <w:sz w:val="24"/>
        </w:rPr>
        <w:t xml:space="preserve"> </w:t>
      </w:r>
      <w:proofErr w:type="spellStart"/>
      <w:r w:rsidRPr="00202D6F">
        <w:rPr>
          <w:rFonts w:ascii="Times" w:hAnsi="Times"/>
          <w:sz w:val="24"/>
        </w:rPr>
        <w:t>conceptualisations</w:t>
      </w:r>
      <w:proofErr w:type="spellEnd"/>
      <w:r w:rsidRPr="00202D6F">
        <w:rPr>
          <w:rFonts w:ascii="Times" w:hAnsi="Times"/>
          <w:sz w:val="24"/>
        </w:rPr>
        <w:t xml:space="preserve"> of </w:t>
      </w:r>
      <w:proofErr w:type="spellStart"/>
      <w:r w:rsidRPr="00202D6F">
        <w:rPr>
          <w:rFonts w:ascii="Times" w:hAnsi="Times"/>
          <w:sz w:val="24"/>
        </w:rPr>
        <w:t>PjBL</w:t>
      </w:r>
      <w:proofErr w:type="spellEnd"/>
      <w:r w:rsidRPr="00202D6F">
        <w:rPr>
          <w:rFonts w:ascii="Times" w:hAnsi="Times"/>
          <w:sz w:val="24"/>
        </w:rPr>
        <w:t xml:space="preserve"> by researchers and practitioners.  </w:t>
      </w:r>
    </w:p>
    <w:p w14:paraId="5FE40AD1" w14:textId="77777777" w:rsidR="00342A56" w:rsidRPr="00202D6F" w:rsidRDefault="00342A56" w:rsidP="00CA77BE">
      <w:pPr>
        <w:spacing w:line="360" w:lineRule="auto"/>
        <w:outlineLvl w:val="2"/>
        <w:rPr>
          <w:rFonts w:ascii="Times" w:hAnsi="Times"/>
          <w:sz w:val="24"/>
        </w:rPr>
      </w:pPr>
      <w:bookmarkStart w:id="39" w:name="_Toc204761744"/>
      <w:r w:rsidRPr="00202D6F">
        <w:rPr>
          <w:rFonts w:ascii="Times" w:hAnsi="Times"/>
          <w:b/>
          <w:bCs/>
          <w:sz w:val="24"/>
          <w:u w:val="single"/>
        </w:rPr>
        <w:t xml:space="preserve">3.2.1 Researchers’ </w:t>
      </w:r>
      <w:proofErr w:type="spellStart"/>
      <w:r w:rsidRPr="00202D6F">
        <w:rPr>
          <w:rFonts w:ascii="Times" w:hAnsi="Times"/>
          <w:b/>
          <w:bCs/>
          <w:sz w:val="24"/>
          <w:u w:val="single"/>
        </w:rPr>
        <w:t>conceptualisation</w:t>
      </w:r>
      <w:proofErr w:type="spellEnd"/>
      <w:r w:rsidRPr="00202D6F">
        <w:rPr>
          <w:rFonts w:ascii="Times" w:hAnsi="Times"/>
          <w:b/>
          <w:bCs/>
          <w:sz w:val="24"/>
          <w:u w:val="single"/>
        </w:rPr>
        <w:t xml:space="preserve"> of </w:t>
      </w:r>
      <w:proofErr w:type="spellStart"/>
      <w:r w:rsidRPr="00202D6F">
        <w:rPr>
          <w:rFonts w:ascii="Times" w:hAnsi="Times"/>
          <w:b/>
          <w:bCs/>
          <w:sz w:val="24"/>
          <w:u w:val="single"/>
        </w:rPr>
        <w:t>PjBL</w:t>
      </w:r>
      <w:bookmarkEnd w:id="39"/>
      <w:proofErr w:type="spellEnd"/>
      <w:r w:rsidRPr="00202D6F">
        <w:rPr>
          <w:rFonts w:ascii="Times" w:hAnsi="Times"/>
          <w:b/>
          <w:bCs/>
          <w:sz w:val="24"/>
          <w:u w:val="single"/>
        </w:rPr>
        <w:t>  </w:t>
      </w:r>
    </w:p>
    <w:p w14:paraId="4A7FE91D" w14:textId="77777777" w:rsidR="00342A56" w:rsidRPr="00202D6F" w:rsidRDefault="00342A56" w:rsidP="00342A56">
      <w:pPr>
        <w:spacing w:line="360" w:lineRule="auto"/>
        <w:rPr>
          <w:rFonts w:ascii="Times" w:hAnsi="Times"/>
          <w:sz w:val="24"/>
        </w:rPr>
      </w:pPr>
      <w:r w:rsidRPr="00202D6F">
        <w:rPr>
          <w:rFonts w:ascii="Times" w:hAnsi="Times"/>
          <w:sz w:val="24"/>
        </w:rPr>
        <w:t>Thomas (2000)</w:t>
      </w:r>
      <w:r w:rsidRPr="00202D6F">
        <w:rPr>
          <w:rFonts w:ascii="Times" w:hAnsi="Times" w:hint="eastAsia"/>
          <w:sz w:val="24"/>
        </w:rPr>
        <w:t xml:space="preserve">, </w:t>
      </w:r>
      <w:r w:rsidRPr="00202D6F">
        <w:rPr>
          <w:rFonts w:ascii="Times" w:hAnsi="Times"/>
          <w:sz w:val="24"/>
        </w:rPr>
        <w:t>from the researcher’s perspective, review</w:t>
      </w:r>
      <w:r w:rsidRPr="00202D6F">
        <w:rPr>
          <w:rFonts w:ascii="Times" w:hAnsi="Times" w:hint="eastAsia"/>
          <w:sz w:val="24"/>
        </w:rPr>
        <w:t xml:space="preserve">ed relevant </w:t>
      </w:r>
      <w:r w:rsidRPr="00202D6F">
        <w:rPr>
          <w:rFonts w:ascii="Times" w:hAnsi="Times"/>
          <w:sz w:val="24"/>
        </w:rPr>
        <w:t>scholarship</w:t>
      </w:r>
      <w:r w:rsidRPr="00202D6F">
        <w:rPr>
          <w:rFonts w:ascii="Times" w:hAnsi="Times" w:hint="eastAsia"/>
          <w:sz w:val="24"/>
        </w:rPr>
        <w:t xml:space="preserve"> and </w:t>
      </w:r>
      <w:r w:rsidRPr="00202D6F">
        <w:rPr>
          <w:rFonts w:ascii="Times" w:hAnsi="Times"/>
          <w:sz w:val="24"/>
        </w:rPr>
        <w:t xml:space="preserve">identified five essential </w:t>
      </w:r>
      <w:r w:rsidRPr="00202D6F">
        <w:rPr>
          <w:rFonts w:ascii="Times" w:hAnsi="Times" w:hint="eastAsia"/>
          <w:sz w:val="24"/>
        </w:rPr>
        <w:t>features</w:t>
      </w:r>
      <w:r w:rsidRPr="00202D6F">
        <w:rPr>
          <w:rFonts w:ascii="Times" w:hAnsi="Times"/>
          <w:sz w:val="24"/>
        </w:rPr>
        <w:t xml:space="preserve"> of projects</w:t>
      </w:r>
      <w:r w:rsidRPr="00202D6F">
        <w:rPr>
          <w:rFonts w:ascii="Times" w:hAnsi="Times" w:hint="eastAsia"/>
          <w:sz w:val="24"/>
        </w:rPr>
        <w:t xml:space="preserve"> in </w:t>
      </w:r>
      <w:proofErr w:type="spellStart"/>
      <w:r w:rsidRPr="00202D6F">
        <w:rPr>
          <w:rFonts w:ascii="Times" w:hAnsi="Times" w:hint="eastAsia"/>
          <w:sz w:val="24"/>
        </w:rPr>
        <w:t>PjBL</w:t>
      </w:r>
      <w:proofErr w:type="spellEnd"/>
      <w:r w:rsidRPr="00202D6F">
        <w:rPr>
          <w:rFonts w:ascii="Times" w:hAnsi="Times" w:hint="eastAsia"/>
          <w:sz w:val="24"/>
        </w:rPr>
        <w:t xml:space="preserve">, </w:t>
      </w:r>
      <w:proofErr w:type="gramStart"/>
      <w:r w:rsidRPr="00202D6F">
        <w:rPr>
          <w:rFonts w:ascii="Times" w:hAnsi="Times" w:hint="eastAsia"/>
          <w:sz w:val="24"/>
        </w:rPr>
        <w:t>namely</w:t>
      </w:r>
      <w:r w:rsidRPr="00202D6F">
        <w:rPr>
          <w:rFonts w:ascii="Times" w:hAnsi="Times"/>
          <w:sz w:val="24"/>
        </w:rPr>
        <w:t>;</w:t>
      </w:r>
      <w:proofErr w:type="gramEnd"/>
      <w:r w:rsidRPr="00202D6F">
        <w:rPr>
          <w:rFonts w:ascii="Times" w:hAnsi="Times" w:hint="eastAsia"/>
          <w:sz w:val="24"/>
        </w:rPr>
        <w:t xml:space="preserve"> c</w:t>
      </w:r>
      <w:r w:rsidRPr="00202D6F">
        <w:rPr>
          <w:rFonts w:ascii="Times" w:hAnsi="Times"/>
          <w:sz w:val="24"/>
        </w:rPr>
        <w:t>entrality</w:t>
      </w:r>
      <w:r w:rsidRPr="00202D6F">
        <w:rPr>
          <w:rFonts w:ascii="Times" w:hAnsi="Times" w:hint="eastAsia"/>
          <w:sz w:val="24"/>
        </w:rPr>
        <w:t xml:space="preserve"> to the curriculum</w:t>
      </w:r>
      <w:r w:rsidRPr="00202D6F">
        <w:rPr>
          <w:rFonts w:ascii="Times" w:hAnsi="Times"/>
          <w:sz w:val="24"/>
        </w:rPr>
        <w:t xml:space="preserve">, </w:t>
      </w:r>
      <w:r w:rsidRPr="00202D6F">
        <w:rPr>
          <w:rFonts w:ascii="Times" w:hAnsi="Times" w:hint="eastAsia"/>
          <w:sz w:val="24"/>
        </w:rPr>
        <w:t>focus on d</w:t>
      </w:r>
      <w:r w:rsidRPr="00202D6F">
        <w:rPr>
          <w:rFonts w:ascii="Times" w:hAnsi="Times"/>
          <w:sz w:val="24"/>
        </w:rPr>
        <w:t>riving question</w:t>
      </w:r>
      <w:r w:rsidRPr="00202D6F">
        <w:rPr>
          <w:rFonts w:ascii="Times" w:hAnsi="Times" w:hint="eastAsia"/>
          <w:sz w:val="24"/>
        </w:rPr>
        <w:t>s</w:t>
      </w:r>
      <w:r w:rsidRPr="00202D6F">
        <w:rPr>
          <w:rFonts w:ascii="Times" w:hAnsi="Times"/>
          <w:sz w:val="24"/>
        </w:rPr>
        <w:t xml:space="preserve">, </w:t>
      </w:r>
      <w:r w:rsidRPr="00202D6F">
        <w:rPr>
          <w:rFonts w:ascii="Times" w:hAnsi="Times" w:hint="eastAsia"/>
          <w:sz w:val="24"/>
        </w:rPr>
        <w:t>engag</w:t>
      </w:r>
      <w:r w:rsidRPr="00202D6F">
        <w:rPr>
          <w:rFonts w:ascii="Times" w:hAnsi="Times"/>
          <w:sz w:val="24"/>
        </w:rPr>
        <w:t>ing</w:t>
      </w:r>
      <w:r w:rsidRPr="00202D6F">
        <w:rPr>
          <w:rFonts w:ascii="Times" w:hAnsi="Times" w:hint="eastAsia"/>
          <w:sz w:val="24"/>
        </w:rPr>
        <w:t xml:space="preserve"> learners in c</w:t>
      </w:r>
      <w:r w:rsidRPr="00202D6F">
        <w:rPr>
          <w:rFonts w:ascii="Times" w:hAnsi="Times"/>
          <w:sz w:val="24"/>
        </w:rPr>
        <w:t xml:space="preserve">onstructive investigations, </w:t>
      </w:r>
      <w:r w:rsidRPr="00202D6F">
        <w:rPr>
          <w:rFonts w:ascii="Times" w:hAnsi="Times" w:hint="eastAsia"/>
          <w:sz w:val="24"/>
        </w:rPr>
        <w:t>allow</w:t>
      </w:r>
      <w:r w:rsidRPr="00202D6F">
        <w:rPr>
          <w:rFonts w:ascii="Times" w:hAnsi="Times"/>
          <w:sz w:val="24"/>
        </w:rPr>
        <w:t>ing</w:t>
      </w:r>
      <w:r w:rsidRPr="00202D6F">
        <w:rPr>
          <w:rFonts w:ascii="Times" w:hAnsi="Times" w:hint="eastAsia"/>
          <w:sz w:val="24"/>
        </w:rPr>
        <w:t xml:space="preserve"> for learner a</w:t>
      </w:r>
      <w:r w:rsidRPr="00202D6F">
        <w:rPr>
          <w:rFonts w:ascii="Times" w:hAnsi="Times"/>
          <w:sz w:val="24"/>
        </w:rPr>
        <w:t xml:space="preserve">utonomy and </w:t>
      </w:r>
      <w:r w:rsidRPr="00202D6F">
        <w:rPr>
          <w:rFonts w:ascii="Times" w:hAnsi="Times" w:hint="eastAsia"/>
          <w:sz w:val="24"/>
        </w:rPr>
        <w:t>carry</w:t>
      </w:r>
      <w:r w:rsidRPr="00202D6F">
        <w:rPr>
          <w:rFonts w:ascii="Times" w:hAnsi="Times"/>
          <w:sz w:val="24"/>
        </w:rPr>
        <w:t>ing</w:t>
      </w:r>
      <w:r w:rsidRPr="00202D6F">
        <w:rPr>
          <w:rFonts w:ascii="Times" w:hAnsi="Times" w:hint="eastAsia"/>
          <w:sz w:val="24"/>
        </w:rPr>
        <w:t xml:space="preserve"> r</w:t>
      </w:r>
      <w:r w:rsidRPr="00202D6F">
        <w:rPr>
          <w:rFonts w:ascii="Times" w:hAnsi="Times"/>
          <w:sz w:val="24"/>
        </w:rPr>
        <w:t>ealism</w:t>
      </w:r>
      <w:r w:rsidRPr="00202D6F">
        <w:rPr>
          <w:rFonts w:ascii="Times" w:hAnsi="Times" w:hint="eastAsia"/>
          <w:sz w:val="24"/>
        </w:rPr>
        <w:t xml:space="preserve">. </w:t>
      </w:r>
      <w:r w:rsidRPr="00202D6F">
        <w:rPr>
          <w:rFonts w:ascii="Times" w:hAnsi="Times"/>
          <w:sz w:val="24"/>
        </w:rPr>
        <w:t>A</w:t>
      </w:r>
      <w:r w:rsidRPr="00202D6F">
        <w:rPr>
          <w:rFonts w:ascii="Times" w:hAnsi="Times" w:hint="eastAsia"/>
          <w:sz w:val="24"/>
        </w:rPr>
        <w:t xml:space="preserve">lso </w:t>
      </w:r>
      <w:proofErr w:type="spellStart"/>
      <w:r w:rsidRPr="00202D6F">
        <w:rPr>
          <w:rFonts w:ascii="Times" w:hAnsi="Times" w:hint="eastAsia"/>
          <w:sz w:val="24"/>
        </w:rPr>
        <w:t>emphasised</w:t>
      </w:r>
      <w:proofErr w:type="spellEnd"/>
      <w:r w:rsidRPr="00202D6F">
        <w:rPr>
          <w:rFonts w:ascii="Times" w:hAnsi="Times" w:hint="eastAsia"/>
          <w:sz w:val="24"/>
        </w:rPr>
        <w:t xml:space="preserve"> are the significance of learner collaboration, reflection, redra</w:t>
      </w:r>
      <w:r w:rsidRPr="00202D6F">
        <w:rPr>
          <w:rFonts w:ascii="Times" w:hAnsi="Times"/>
          <w:sz w:val="24"/>
        </w:rPr>
        <w:t>f</w:t>
      </w:r>
      <w:r w:rsidRPr="00202D6F">
        <w:rPr>
          <w:rFonts w:ascii="Times" w:hAnsi="Times" w:hint="eastAsia"/>
          <w:sz w:val="24"/>
        </w:rPr>
        <w:t>ting and presentations</w:t>
      </w:r>
      <w:r w:rsidRPr="00202D6F">
        <w:rPr>
          <w:rFonts w:ascii="Times" w:hAnsi="Times"/>
          <w:sz w:val="24"/>
        </w:rPr>
        <w:t xml:space="preserve"> (Kwon</w:t>
      </w:r>
      <w:r w:rsidRPr="00202D6F">
        <w:rPr>
          <w:rFonts w:ascii="Times" w:hAnsi="Times" w:hint="eastAsia"/>
          <w:sz w:val="24"/>
        </w:rPr>
        <w:t xml:space="preserve"> et al., </w:t>
      </w:r>
      <w:r w:rsidRPr="00202D6F">
        <w:rPr>
          <w:rFonts w:ascii="Times" w:hAnsi="Times"/>
          <w:sz w:val="24"/>
        </w:rPr>
        <w:t>2014; Patton, 2012</w:t>
      </w:r>
      <w:r w:rsidRPr="00202D6F">
        <w:rPr>
          <w:rFonts w:ascii="Times" w:hAnsi="Times" w:hint="eastAsia"/>
          <w:sz w:val="24"/>
        </w:rPr>
        <w:t xml:space="preserve">, cited in </w:t>
      </w:r>
      <w:proofErr w:type="spellStart"/>
      <w:r w:rsidRPr="00202D6F">
        <w:rPr>
          <w:rFonts w:ascii="Times" w:hAnsi="Times"/>
          <w:sz w:val="24"/>
        </w:rPr>
        <w:t>Kokotsaki</w:t>
      </w:r>
      <w:proofErr w:type="spellEnd"/>
      <w:r w:rsidRPr="00202D6F">
        <w:rPr>
          <w:rFonts w:ascii="Times" w:hAnsi="Times" w:hint="eastAsia"/>
          <w:sz w:val="24"/>
        </w:rPr>
        <w:t xml:space="preserve"> et.al</w:t>
      </w:r>
      <w:r w:rsidRPr="00202D6F">
        <w:rPr>
          <w:rFonts w:ascii="Times" w:hAnsi="Times"/>
          <w:sz w:val="24"/>
        </w:rPr>
        <w:t>., 2016</w:t>
      </w:r>
      <w:r w:rsidRPr="00202D6F">
        <w:rPr>
          <w:rFonts w:ascii="Times" w:hAnsi="Times" w:hint="eastAsia"/>
          <w:sz w:val="24"/>
        </w:rPr>
        <w:t xml:space="preserve">). </w:t>
      </w:r>
      <w:r w:rsidRPr="00202D6F">
        <w:rPr>
          <w:rFonts w:ascii="Times" w:hAnsi="Times"/>
          <w:sz w:val="24"/>
        </w:rPr>
        <w:t>T</w:t>
      </w:r>
      <w:r w:rsidRPr="00202D6F">
        <w:rPr>
          <w:rFonts w:ascii="Times" w:hAnsi="Times" w:hint="eastAsia"/>
          <w:sz w:val="24"/>
        </w:rPr>
        <w:t xml:space="preserve">he defining feature of </w:t>
      </w:r>
      <w:proofErr w:type="spellStart"/>
      <w:r w:rsidRPr="00202D6F">
        <w:rPr>
          <w:rFonts w:ascii="Times" w:hAnsi="Times" w:hint="eastAsia"/>
          <w:sz w:val="24"/>
        </w:rPr>
        <w:t>PjBL</w:t>
      </w:r>
      <w:proofErr w:type="spellEnd"/>
      <w:r w:rsidRPr="00202D6F">
        <w:rPr>
          <w:rFonts w:ascii="Times" w:hAnsi="Times" w:hint="eastAsia"/>
          <w:sz w:val="24"/>
        </w:rPr>
        <w:t xml:space="preserve"> is learners</w:t>
      </w:r>
      <w:r w:rsidRPr="00202D6F">
        <w:rPr>
          <w:rFonts w:ascii="Times" w:hAnsi="Times"/>
          <w:sz w:val="24"/>
        </w:rPr>
        <w:t>’</w:t>
      </w:r>
      <w:r w:rsidRPr="00202D6F">
        <w:rPr>
          <w:rFonts w:ascii="Times" w:hAnsi="Times" w:hint="eastAsia"/>
          <w:sz w:val="24"/>
        </w:rPr>
        <w:t xml:space="preserve"> construction of a </w:t>
      </w:r>
      <w:r w:rsidRPr="00202D6F">
        <w:rPr>
          <w:rFonts w:ascii="Times" w:hAnsi="Times"/>
          <w:sz w:val="24"/>
        </w:rPr>
        <w:t>“</w:t>
      </w:r>
      <w:r w:rsidRPr="00202D6F">
        <w:rPr>
          <w:rFonts w:ascii="Times" w:hAnsi="Times" w:hint="eastAsia"/>
          <w:sz w:val="24"/>
        </w:rPr>
        <w:t>concrete artefact</w:t>
      </w:r>
      <w:r w:rsidRPr="00202D6F">
        <w:rPr>
          <w:rFonts w:ascii="Times" w:hAnsi="Times"/>
          <w:sz w:val="24"/>
        </w:rPr>
        <w:t>”</w:t>
      </w:r>
      <w:r w:rsidRPr="00202D6F">
        <w:rPr>
          <w:rFonts w:ascii="Times" w:hAnsi="Times" w:hint="eastAsia"/>
          <w:sz w:val="24"/>
        </w:rPr>
        <w:t xml:space="preserve"> (</w:t>
      </w:r>
      <w:proofErr w:type="spellStart"/>
      <w:r w:rsidRPr="00202D6F">
        <w:rPr>
          <w:rFonts w:ascii="Times" w:hAnsi="Times" w:hint="eastAsia"/>
          <w:sz w:val="24"/>
        </w:rPr>
        <w:t>Helle</w:t>
      </w:r>
      <w:proofErr w:type="spellEnd"/>
      <w:r w:rsidRPr="00202D6F">
        <w:rPr>
          <w:rFonts w:ascii="Times" w:hAnsi="Times" w:hint="eastAsia"/>
          <w:sz w:val="24"/>
        </w:rPr>
        <w:t xml:space="preserve"> et al., 2006) as </w:t>
      </w:r>
      <w:proofErr w:type="gramStart"/>
      <w:r w:rsidRPr="00202D6F">
        <w:rPr>
          <w:rFonts w:ascii="Times" w:hAnsi="Times" w:hint="eastAsia"/>
          <w:sz w:val="24"/>
        </w:rPr>
        <w:t>an end product</w:t>
      </w:r>
      <w:proofErr w:type="gramEnd"/>
      <w:r w:rsidRPr="00202D6F">
        <w:rPr>
          <w:rFonts w:ascii="Times" w:hAnsi="Times" w:hint="eastAsia"/>
          <w:sz w:val="24"/>
        </w:rPr>
        <w:t>, which showcases learners</w:t>
      </w:r>
      <w:r w:rsidRPr="00202D6F">
        <w:rPr>
          <w:rFonts w:ascii="Times" w:hAnsi="Times"/>
          <w:sz w:val="24"/>
        </w:rPr>
        <w:t>’</w:t>
      </w:r>
      <w:r w:rsidRPr="00202D6F">
        <w:rPr>
          <w:rFonts w:ascii="Times" w:hAnsi="Times" w:hint="eastAsia"/>
          <w:sz w:val="24"/>
        </w:rPr>
        <w:t xml:space="preserve"> updated understandings, knowledge and attitudes surrounding the subject under investigation </w:t>
      </w:r>
      <w:r w:rsidRPr="00202D6F">
        <w:rPr>
          <w:rFonts w:ascii="Times" w:hAnsi="Times"/>
          <w:sz w:val="24"/>
        </w:rPr>
        <w:t>(</w:t>
      </w:r>
      <w:proofErr w:type="spellStart"/>
      <w:r w:rsidRPr="00202D6F">
        <w:rPr>
          <w:rFonts w:ascii="Times" w:hAnsi="Times"/>
          <w:sz w:val="24"/>
        </w:rPr>
        <w:t>Holubova</w:t>
      </w:r>
      <w:proofErr w:type="spellEnd"/>
      <w:r w:rsidRPr="00202D6F">
        <w:rPr>
          <w:rFonts w:ascii="Times" w:hAnsi="Times"/>
          <w:sz w:val="24"/>
        </w:rPr>
        <w:t>, 2008).</w:t>
      </w:r>
    </w:p>
    <w:p w14:paraId="281EDAAC" w14:textId="77777777" w:rsidR="00342A56" w:rsidRPr="00202D6F" w:rsidRDefault="00342A56" w:rsidP="00342A56">
      <w:pPr>
        <w:spacing w:line="360" w:lineRule="auto"/>
        <w:rPr>
          <w:rFonts w:ascii="Times" w:hAnsi="Times"/>
          <w:sz w:val="24"/>
        </w:rPr>
      </w:pPr>
      <w:r w:rsidRPr="00202D6F">
        <w:rPr>
          <w:rFonts w:ascii="Times" w:hAnsi="Times"/>
          <w:sz w:val="24"/>
        </w:rPr>
        <w:t>I</w:t>
      </w:r>
      <w:r w:rsidRPr="00202D6F">
        <w:rPr>
          <w:rFonts w:ascii="Times" w:hAnsi="Times" w:hint="eastAsia"/>
          <w:sz w:val="24"/>
        </w:rPr>
        <w:t xml:space="preserve">t is worth noting that within such </w:t>
      </w:r>
      <w:proofErr w:type="spellStart"/>
      <w:r w:rsidRPr="00202D6F">
        <w:rPr>
          <w:rFonts w:ascii="Times" w:hAnsi="Times" w:hint="eastAsia"/>
          <w:sz w:val="24"/>
        </w:rPr>
        <w:t>conceptualisation</w:t>
      </w:r>
      <w:proofErr w:type="spellEnd"/>
      <w:r w:rsidRPr="00202D6F">
        <w:rPr>
          <w:rFonts w:ascii="Times" w:hAnsi="Times" w:hint="eastAsia"/>
          <w:sz w:val="24"/>
        </w:rPr>
        <w:t xml:space="preserve">, projects should be central to the curriculum. </w:t>
      </w:r>
      <w:r w:rsidRPr="00202D6F">
        <w:rPr>
          <w:rFonts w:ascii="Times" w:hAnsi="Times"/>
          <w:sz w:val="24"/>
        </w:rPr>
        <w:t>T</w:t>
      </w:r>
      <w:r w:rsidRPr="00202D6F">
        <w:rPr>
          <w:rFonts w:ascii="Times" w:hAnsi="Times" w:hint="eastAsia"/>
          <w:sz w:val="24"/>
        </w:rPr>
        <w:t xml:space="preserve">his is </w:t>
      </w:r>
      <w:r w:rsidRPr="00202D6F">
        <w:rPr>
          <w:rFonts w:ascii="Times" w:hAnsi="Times"/>
          <w:sz w:val="24"/>
        </w:rPr>
        <w:t>supported</w:t>
      </w:r>
      <w:r w:rsidRPr="00202D6F">
        <w:rPr>
          <w:rFonts w:ascii="Times" w:hAnsi="Times" w:hint="eastAsia"/>
          <w:sz w:val="24"/>
        </w:rPr>
        <w:t xml:space="preserve"> by Kingston (2018)</w:t>
      </w:r>
      <w:r w:rsidRPr="00202D6F">
        <w:rPr>
          <w:rFonts w:ascii="Times" w:hAnsi="Times"/>
          <w:sz w:val="24"/>
        </w:rPr>
        <w:t>;</w:t>
      </w:r>
      <w:r w:rsidRPr="00202D6F">
        <w:rPr>
          <w:rFonts w:ascii="Times" w:hAnsi="Times" w:hint="eastAsia"/>
          <w:sz w:val="24"/>
        </w:rPr>
        <w:t xml:space="preserve"> though u</w:t>
      </w:r>
      <w:r w:rsidRPr="00202D6F">
        <w:rPr>
          <w:rFonts w:ascii="Times" w:hAnsi="Times"/>
          <w:sz w:val="24"/>
        </w:rPr>
        <w:t xml:space="preserve">ndertaking projects as peripheral to the curriculum is completely possible, as this leaves room for independent learning by students and aids in time constraints within classroom-based instruction, </w:t>
      </w:r>
      <w:r w:rsidRPr="00202D6F">
        <w:rPr>
          <w:rFonts w:ascii="Times" w:hAnsi="Times" w:hint="eastAsia"/>
          <w:sz w:val="24"/>
        </w:rPr>
        <w:t xml:space="preserve">such marginal treatment of projects does not constitute genuine </w:t>
      </w:r>
      <w:proofErr w:type="spellStart"/>
      <w:r w:rsidRPr="00202D6F">
        <w:rPr>
          <w:rFonts w:ascii="Times" w:hAnsi="Times" w:hint="eastAsia"/>
          <w:sz w:val="24"/>
        </w:rPr>
        <w:t>PjBL</w:t>
      </w:r>
      <w:proofErr w:type="spellEnd"/>
      <w:r w:rsidRPr="00202D6F">
        <w:rPr>
          <w:rFonts w:ascii="Times" w:hAnsi="Times" w:hint="eastAsia"/>
          <w:sz w:val="24"/>
        </w:rPr>
        <w:t xml:space="preserve">. </w:t>
      </w:r>
    </w:p>
    <w:p w14:paraId="42B7C9DB" w14:textId="77777777" w:rsidR="00342A56" w:rsidRPr="00202D6F" w:rsidRDefault="00342A56" w:rsidP="00342A56">
      <w:pPr>
        <w:spacing w:line="360" w:lineRule="auto"/>
        <w:rPr>
          <w:rFonts w:ascii="Times" w:hAnsi="Times"/>
          <w:sz w:val="24"/>
        </w:rPr>
      </w:pPr>
      <w:r w:rsidRPr="00202D6F">
        <w:rPr>
          <w:rFonts w:ascii="Times" w:hAnsi="Times"/>
          <w:sz w:val="24"/>
        </w:rPr>
        <w:t>Published</w:t>
      </w:r>
      <w:r w:rsidRPr="00202D6F">
        <w:rPr>
          <w:rFonts w:ascii="Times" w:hAnsi="Times" w:hint="eastAsia"/>
          <w:sz w:val="24"/>
        </w:rPr>
        <w:t xml:space="preserve"> around 25 years ago, Thomas</w:t>
      </w:r>
      <w:r w:rsidRPr="00202D6F">
        <w:rPr>
          <w:rFonts w:ascii="Times" w:hAnsi="Times"/>
          <w:sz w:val="24"/>
        </w:rPr>
        <w:t>’</w:t>
      </w:r>
      <w:r w:rsidRPr="00202D6F">
        <w:rPr>
          <w:rFonts w:ascii="Times" w:hAnsi="Times" w:hint="eastAsia"/>
          <w:sz w:val="24"/>
        </w:rPr>
        <w:t xml:space="preserve"> (2000) </w:t>
      </w:r>
      <w:proofErr w:type="spellStart"/>
      <w:r w:rsidRPr="00202D6F">
        <w:rPr>
          <w:rFonts w:ascii="Times" w:hAnsi="Times" w:hint="eastAsia"/>
          <w:sz w:val="24"/>
        </w:rPr>
        <w:t>conceputalisation</w:t>
      </w:r>
      <w:proofErr w:type="spellEnd"/>
      <w:r w:rsidRPr="00202D6F">
        <w:rPr>
          <w:rFonts w:ascii="Times" w:hAnsi="Times" w:hint="eastAsia"/>
          <w:sz w:val="24"/>
        </w:rPr>
        <w:t xml:space="preserve"> of </w:t>
      </w:r>
      <w:proofErr w:type="spellStart"/>
      <w:r w:rsidRPr="00202D6F">
        <w:rPr>
          <w:rFonts w:ascii="Times" w:hAnsi="Times" w:hint="eastAsia"/>
          <w:sz w:val="24"/>
        </w:rPr>
        <w:t>PjBL</w:t>
      </w:r>
      <w:proofErr w:type="spellEnd"/>
      <w:r w:rsidRPr="00202D6F">
        <w:rPr>
          <w:rFonts w:ascii="Times" w:hAnsi="Times" w:hint="eastAsia"/>
          <w:sz w:val="24"/>
        </w:rPr>
        <w:t xml:space="preserve"> gains wide scholarly recognition and application. </w:t>
      </w:r>
      <w:r w:rsidRPr="00202D6F">
        <w:rPr>
          <w:rFonts w:ascii="Times" w:hAnsi="Times"/>
          <w:sz w:val="24"/>
        </w:rPr>
        <w:t xml:space="preserve">Echoing with Thomas’ (2000) review, a similar set of </w:t>
      </w:r>
      <w:r w:rsidRPr="00202D6F">
        <w:rPr>
          <w:rFonts w:ascii="Times" w:hAnsi="Times" w:hint="eastAsia"/>
          <w:sz w:val="24"/>
        </w:rPr>
        <w:t>features of</w:t>
      </w:r>
      <w:r w:rsidRPr="00202D6F">
        <w:rPr>
          <w:rFonts w:ascii="Times" w:hAnsi="Times"/>
          <w:sz w:val="24"/>
        </w:rPr>
        <w:t xml:space="preserve"> </w:t>
      </w:r>
      <w:proofErr w:type="spellStart"/>
      <w:r w:rsidRPr="00202D6F">
        <w:rPr>
          <w:rFonts w:ascii="Times" w:hAnsi="Times"/>
          <w:sz w:val="24"/>
        </w:rPr>
        <w:t>PjBL</w:t>
      </w:r>
      <w:proofErr w:type="spellEnd"/>
      <w:r w:rsidRPr="00202D6F">
        <w:rPr>
          <w:rFonts w:ascii="Times" w:hAnsi="Times"/>
          <w:sz w:val="24"/>
        </w:rPr>
        <w:t xml:space="preserve"> are offered by Craig and Marshall (2019),</w:t>
      </w:r>
      <w:r w:rsidRPr="00202D6F">
        <w:rPr>
          <w:rFonts w:ascii="Times" w:hAnsi="Times" w:hint="eastAsia"/>
          <w:sz w:val="24"/>
        </w:rPr>
        <w:t xml:space="preserve"> as </w:t>
      </w:r>
      <w:r w:rsidRPr="00202D6F">
        <w:rPr>
          <w:rFonts w:ascii="Times" w:hAnsi="Times"/>
          <w:sz w:val="24"/>
        </w:rPr>
        <w:t xml:space="preserve">shown </w:t>
      </w:r>
      <w:r w:rsidRPr="00202D6F">
        <w:rPr>
          <w:rFonts w:ascii="Times" w:hAnsi="Times" w:hint="eastAsia"/>
          <w:sz w:val="24"/>
        </w:rPr>
        <w:t xml:space="preserve">below: </w:t>
      </w:r>
    </w:p>
    <w:p w14:paraId="1FC7BA71" w14:textId="77777777" w:rsidR="00342A56" w:rsidRPr="00202D6F" w:rsidRDefault="00342A56" w:rsidP="00342A56">
      <w:pPr>
        <w:spacing w:line="360" w:lineRule="auto"/>
        <w:rPr>
          <w:rFonts w:ascii="Times" w:hAnsi="Times"/>
          <w:sz w:val="24"/>
        </w:rPr>
      </w:pPr>
      <w:r w:rsidRPr="00202D6F">
        <w:rPr>
          <w:rFonts w:ascii="Times" w:hAnsi="Times"/>
          <w:sz w:val="24"/>
        </w:rPr>
        <w:t> </w:t>
      </w:r>
      <w:r w:rsidRPr="00202D6F">
        <w:rPr>
          <w:rFonts w:ascii="Times" w:hAnsi="Times"/>
          <w:i/>
          <w:iCs/>
          <w:sz w:val="24"/>
        </w:rPr>
        <w:t>(1) Begins with a driving question or challenge that provides context and drives instruction,</w:t>
      </w:r>
      <w:r w:rsidRPr="00202D6F">
        <w:rPr>
          <w:rFonts w:ascii="Times" w:hAnsi="Times"/>
          <w:sz w:val="24"/>
        </w:rPr>
        <w:t> </w:t>
      </w:r>
    </w:p>
    <w:p w14:paraId="4C483965" w14:textId="77777777" w:rsidR="00342A56" w:rsidRPr="00202D6F" w:rsidRDefault="00342A56" w:rsidP="00342A56">
      <w:pPr>
        <w:spacing w:line="360" w:lineRule="auto"/>
        <w:rPr>
          <w:rFonts w:ascii="Times" w:hAnsi="Times"/>
          <w:sz w:val="24"/>
        </w:rPr>
      </w:pPr>
      <w:r w:rsidRPr="00202D6F">
        <w:rPr>
          <w:rFonts w:ascii="Times" w:hAnsi="Times"/>
          <w:i/>
          <w:iCs/>
          <w:sz w:val="24"/>
        </w:rPr>
        <w:t>(2) Aligns with significant content learning goals, </w:t>
      </w:r>
      <w:r w:rsidRPr="00202D6F">
        <w:rPr>
          <w:rFonts w:ascii="Times" w:hAnsi="Times"/>
          <w:sz w:val="24"/>
        </w:rPr>
        <w:t> </w:t>
      </w:r>
    </w:p>
    <w:p w14:paraId="09CEC850" w14:textId="77777777" w:rsidR="00342A56" w:rsidRPr="00202D6F" w:rsidRDefault="00342A56" w:rsidP="00342A56">
      <w:pPr>
        <w:spacing w:line="360" w:lineRule="auto"/>
        <w:rPr>
          <w:rFonts w:ascii="Times" w:hAnsi="Times"/>
          <w:sz w:val="24"/>
        </w:rPr>
      </w:pPr>
      <w:r w:rsidRPr="00202D6F">
        <w:rPr>
          <w:rFonts w:ascii="Times" w:hAnsi="Times"/>
          <w:i/>
          <w:iCs/>
          <w:sz w:val="24"/>
        </w:rPr>
        <w:lastRenderedPageBreak/>
        <w:t>(3) Incorporates 21</w:t>
      </w:r>
      <w:r w:rsidRPr="00202D6F">
        <w:rPr>
          <w:rFonts w:ascii="Times" w:hAnsi="Times"/>
          <w:i/>
          <w:iCs/>
          <w:sz w:val="24"/>
          <w:vertAlign w:val="superscript"/>
        </w:rPr>
        <w:t>st</w:t>
      </w:r>
      <w:r w:rsidRPr="00202D6F">
        <w:rPr>
          <w:rFonts w:ascii="Times" w:hAnsi="Times"/>
          <w:i/>
          <w:iCs/>
          <w:sz w:val="24"/>
        </w:rPr>
        <w:t xml:space="preserve"> century skills, </w:t>
      </w:r>
      <w:r w:rsidRPr="00202D6F">
        <w:rPr>
          <w:rFonts w:ascii="Times" w:hAnsi="Times"/>
          <w:sz w:val="24"/>
        </w:rPr>
        <w:t> </w:t>
      </w:r>
    </w:p>
    <w:p w14:paraId="5CE758C3" w14:textId="77777777" w:rsidR="00342A56" w:rsidRPr="00202D6F" w:rsidRDefault="00342A56" w:rsidP="00342A56">
      <w:pPr>
        <w:spacing w:line="360" w:lineRule="auto"/>
        <w:rPr>
          <w:rFonts w:ascii="Times" w:hAnsi="Times"/>
          <w:sz w:val="24"/>
        </w:rPr>
      </w:pPr>
      <w:r w:rsidRPr="00202D6F">
        <w:rPr>
          <w:rFonts w:ascii="Times" w:hAnsi="Times"/>
          <w:i/>
          <w:iCs/>
          <w:sz w:val="24"/>
        </w:rPr>
        <w:t>(</w:t>
      </w:r>
      <w:proofErr w:type="gramStart"/>
      <w:r w:rsidRPr="00202D6F">
        <w:rPr>
          <w:rFonts w:ascii="Times" w:hAnsi="Times"/>
          <w:i/>
          <w:iCs/>
          <w:sz w:val="24"/>
        </w:rPr>
        <w:t>4)Facilitates</w:t>
      </w:r>
      <w:proofErr w:type="gramEnd"/>
      <w:r w:rsidRPr="00202D6F">
        <w:rPr>
          <w:rFonts w:ascii="Times" w:hAnsi="Times"/>
          <w:i/>
          <w:iCs/>
          <w:sz w:val="24"/>
        </w:rPr>
        <w:t xml:space="preserve"> in-depth inquiry that allows the student to explore the content, </w:t>
      </w:r>
      <w:r w:rsidRPr="00202D6F">
        <w:rPr>
          <w:rFonts w:ascii="Times" w:hAnsi="Times"/>
          <w:sz w:val="24"/>
        </w:rPr>
        <w:t> </w:t>
      </w:r>
    </w:p>
    <w:p w14:paraId="3245176B" w14:textId="77777777" w:rsidR="00342A56" w:rsidRPr="00202D6F" w:rsidRDefault="00342A56" w:rsidP="00342A56">
      <w:pPr>
        <w:spacing w:line="360" w:lineRule="auto"/>
        <w:rPr>
          <w:rFonts w:ascii="Times" w:hAnsi="Times"/>
          <w:sz w:val="24"/>
        </w:rPr>
      </w:pPr>
      <w:r w:rsidRPr="00202D6F">
        <w:rPr>
          <w:rFonts w:ascii="Times" w:hAnsi="Times"/>
          <w:i/>
          <w:iCs/>
          <w:sz w:val="24"/>
        </w:rPr>
        <w:t>(5) Multiple opportunities providing student choice and voice, </w:t>
      </w:r>
      <w:r w:rsidRPr="00202D6F">
        <w:rPr>
          <w:rFonts w:ascii="Times" w:hAnsi="Times"/>
          <w:sz w:val="24"/>
        </w:rPr>
        <w:t> </w:t>
      </w:r>
    </w:p>
    <w:p w14:paraId="1FA030E6" w14:textId="77777777" w:rsidR="00342A56" w:rsidRPr="00202D6F" w:rsidRDefault="00342A56" w:rsidP="00342A56">
      <w:pPr>
        <w:spacing w:line="360" w:lineRule="auto"/>
        <w:rPr>
          <w:rFonts w:ascii="Times" w:hAnsi="Times"/>
          <w:sz w:val="24"/>
        </w:rPr>
      </w:pPr>
      <w:r w:rsidRPr="00202D6F">
        <w:rPr>
          <w:rFonts w:ascii="Times" w:hAnsi="Times"/>
          <w:i/>
          <w:iCs/>
          <w:sz w:val="24"/>
        </w:rPr>
        <w:t>(6) Provides multiple opportunities for self-critique and assessment, and </w:t>
      </w:r>
      <w:r w:rsidRPr="00202D6F">
        <w:rPr>
          <w:rFonts w:ascii="Times" w:hAnsi="Times"/>
          <w:sz w:val="24"/>
        </w:rPr>
        <w:t> </w:t>
      </w:r>
    </w:p>
    <w:p w14:paraId="5F80B6E7" w14:textId="77777777" w:rsidR="00342A56" w:rsidRPr="00202D6F" w:rsidRDefault="00342A56" w:rsidP="00342A56">
      <w:pPr>
        <w:spacing w:line="360" w:lineRule="auto"/>
        <w:rPr>
          <w:rFonts w:ascii="Times" w:hAnsi="Times"/>
          <w:sz w:val="24"/>
        </w:rPr>
      </w:pPr>
      <w:r w:rsidRPr="00202D6F">
        <w:rPr>
          <w:rFonts w:ascii="Times" w:hAnsi="Times"/>
          <w:i/>
          <w:iCs/>
          <w:sz w:val="24"/>
        </w:rPr>
        <w:t>(7) Results in the presentation of a final product to a community audience (</w:t>
      </w:r>
      <w:proofErr w:type="spellStart"/>
      <w:r w:rsidRPr="00202D6F">
        <w:rPr>
          <w:rFonts w:ascii="Times" w:hAnsi="Times"/>
          <w:i/>
          <w:iCs/>
          <w:sz w:val="24"/>
        </w:rPr>
        <w:t>Larmer</w:t>
      </w:r>
      <w:proofErr w:type="spellEnd"/>
      <w:r w:rsidRPr="00202D6F">
        <w:rPr>
          <w:rFonts w:ascii="Times" w:hAnsi="Times"/>
          <w:i/>
          <w:iCs/>
          <w:sz w:val="24"/>
        </w:rPr>
        <w:t xml:space="preserve"> &amp; </w:t>
      </w:r>
      <w:r w:rsidRPr="00202D6F">
        <w:rPr>
          <w:rFonts w:ascii="Times" w:hAnsi="Times" w:hint="eastAsia"/>
          <w:i/>
          <w:iCs/>
          <w:sz w:val="24"/>
        </w:rPr>
        <w:t>B</w:t>
      </w:r>
      <w:r w:rsidRPr="00202D6F">
        <w:rPr>
          <w:rFonts w:ascii="Times" w:hAnsi="Times"/>
          <w:i/>
          <w:iCs/>
          <w:sz w:val="24"/>
        </w:rPr>
        <w:t>oss, 20</w:t>
      </w:r>
      <w:r w:rsidRPr="00202D6F">
        <w:rPr>
          <w:rFonts w:ascii="Times" w:hAnsi="Times" w:hint="eastAsia"/>
          <w:i/>
          <w:iCs/>
          <w:sz w:val="24"/>
        </w:rPr>
        <w:t>15</w:t>
      </w:r>
      <w:r w:rsidRPr="00202D6F">
        <w:rPr>
          <w:rFonts w:ascii="Times" w:hAnsi="Times"/>
          <w:i/>
          <w:iCs/>
          <w:sz w:val="24"/>
        </w:rPr>
        <w:t>; Craig &amp; Marshall, 2019). </w:t>
      </w:r>
      <w:r w:rsidRPr="00202D6F">
        <w:rPr>
          <w:rFonts w:ascii="Times" w:hAnsi="Times"/>
          <w:sz w:val="24"/>
        </w:rPr>
        <w:t> </w:t>
      </w:r>
    </w:p>
    <w:p w14:paraId="67F5A377" w14:textId="40A24694" w:rsidR="00342A56" w:rsidRPr="00202D6F" w:rsidRDefault="00342A56" w:rsidP="00342A56">
      <w:pPr>
        <w:spacing w:line="360" w:lineRule="auto"/>
        <w:rPr>
          <w:rFonts w:ascii="Times" w:hAnsi="Times"/>
          <w:sz w:val="24"/>
        </w:rPr>
      </w:pPr>
      <w:r w:rsidRPr="00202D6F">
        <w:rPr>
          <w:rFonts w:ascii="Times" w:hAnsi="Times" w:hint="eastAsia"/>
          <w:sz w:val="24"/>
        </w:rPr>
        <w:t>S</w:t>
      </w:r>
      <w:r w:rsidRPr="00202D6F">
        <w:rPr>
          <w:rFonts w:ascii="Times" w:hAnsi="Times"/>
          <w:sz w:val="24"/>
        </w:rPr>
        <w:t xml:space="preserve">uch </w:t>
      </w:r>
      <w:r w:rsidRPr="00202D6F">
        <w:rPr>
          <w:rFonts w:ascii="Times" w:hAnsi="Times" w:hint="eastAsia"/>
          <w:sz w:val="24"/>
        </w:rPr>
        <w:t>features</w:t>
      </w:r>
      <w:r w:rsidRPr="00202D6F">
        <w:rPr>
          <w:rFonts w:ascii="Times" w:hAnsi="Times"/>
          <w:sz w:val="24"/>
        </w:rPr>
        <w:t xml:space="preserve"> build extensively on Thomas’ (2000) </w:t>
      </w:r>
      <w:r w:rsidR="00CA77BE" w:rsidRPr="00202D6F">
        <w:rPr>
          <w:rFonts w:ascii="Times" w:hAnsi="Times"/>
          <w:sz w:val="24"/>
        </w:rPr>
        <w:t>review and</w:t>
      </w:r>
      <w:r w:rsidRPr="00202D6F">
        <w:rPr>
          <w:rFonts w:ascii="Times" w:hAnsi="Times"/>
          <w:sz w:val="24"/>
        </w:rPr>
        <w:t xml:space="preserve"> have been </w:t>
      </w:r>
      <w:r w:rsidR="00CA77BE" w:rsidRPr="00202D6F">
        <w:rPr>
          <w:rFonts w:ascii="Times" w:hAnsi="Times" w:hint="eastAsia"/>
          <w:sz w:val="24"/>
        </w:rPr>
        <w:t xml:space="preserve">only </w:t>
      </w:r>
      <w:r w:rsidRPr="00202D6F">
        <w:rPr>
          <w:rFonts w:ascii="Times" w:hAnsi="Times"/>
          <w:sz w:val="24"/>
        </w:rPr>
        <w:t>rephrased and regrouped to accommodate the changes within the terminology</w:t>
      </w:r>
      <w:r w:rsidR="00A52E98" w:rsidRPr="00202D6F">
        <w:rPr>
          <w:rFonts w:ascii="Times" w:hAnsi="Times" w:hint="eastAsia"/>
          <w:sz w:val="24"/>
        </w:rPr>
        <w:t xml:space="preserve">. </w:t>
      </w:r>
      <w:r w:rsidR="00A52E98" w:rsidRPr="00202D6F">
        <w:rPr>
          <w:rFonts w:ascii="Times" w:hAnsi="Times"/>
          <w:sz w:val="24"/>
        </w:rPr>
        <w:t>A</w:t>
      </w:r>
      <w:r w:rsidR="00A52E98" w:rsidRPr="00202D6F">
        <w:rPr>
          <w:rFonts w:ascii="Times" w:hAnsi="Times" w:hint="eastAsia"/>
          <w:sz w:val="24"/>
        </w:rPr>
        <w:t>s such, learner</w:t>
      </w:r>
      <w:r w:rsidRPr="00202D6F">
        <w:rPr>
          <w:rFonts w:ascii="Times" w:hAnsi="Times"/>
          <w:sz w:val="24"/>
        </w:rPr>
        <w:t xml:space="preserve"> involvement in determining, to some degree, their projects and the ways of project completion</w:t>
      </w:r>
      <w:r w:rsidR="00A52E98" w:rsidRPr="00202D6F">
        <w:rPr>
          <w:rFonts w:ascii="Times" w:hAnsi="Times" w:hint="eastAsia"/>
          <w:sz w:val="24"/>
        </w:rPr>
        <w:t xml:space="preserve"> is stressed</w:t>
      </w:r>
      <w:r w:rsidRPr="00202D6F">
        <w:rPr>
          <w:rFonts w:ascii="Times" w:hAnsi="Times"/>
          <w:sz w:val="24"/>
        </w:rPr>
        <w:t>. Authenticity of the project is also left unspecified, while the suggestion that projects providing context, and potentially adding to learners’ 21</w:t>
      </w:r>
      <w:r w:rsidRPr="00202D6F">
        <w:rPr>
          <w:rFonts w:ascii="Times" w:hAnsi="Times"/>
          <w:sz w:val="24"/>
          <w:vertAlign w:val="superscript"/>
        </w:rPr>
        <w:t>st</w:t>
      </w:r>
      <w:r w:rsidRPr="00202D6F">
        <w:rPr>
          <w:rFonts w:ascii="Times" w:hAnsi="Times"/>
          <w:sz w:val="24"/>
        </w:rPr>
        <w:t xml:space="preserve"> century skillset, </w:t>
      </w:r>
      <w:r w:rsidRPr="00202D6F">
        <w:rPr>
          <w:rFonts w:ascii="Times" w:hAnsi="Times" w:hint="eastAsia"/>
          <w:sz w:val="24"/>
        </w:rPr>
        <w:t xml:space="preserve">suggests authenticity to be an implicit feature in </w:t>
      </w:r>
      <w:proofErr w:type="spellStart"/>
      <w:r w:rsidRPr="00202D6F">
        <w:rPr>
          <w:rFonts w:ascii="Times" w:hAnsi="Times" w:hint="eastAsia"/>
          <w:sz w:val="24"/>
        </w:rPr>
        <w:t>PjBL</w:t>
      </w:r>
      <w:proofErr w:type="spellEnd"/>
      <w:r w:rsidRPr="00202D6F">
        <w:rPr>
          <w:rFonts w:ascii="Times" w:hAnsi="Times" w:hint="eastAsia"/>
          <w:sz w:val="24"/>
        </w:rPr>
        <w:t xml:space="preserve">. </w:t>
      </w:r>
    </w:p>
    <w:p w14:paraId="558D0D7B" w14:textId="4124A428" w:rsidR="00342A56" w:rsidRPr="00202D6F" w:rsidRDefault="00342A56" w:rsidP="00342A56">
      <w:pPr>
        <w:spacing w:line="360" w:lineRule="auto"/>
        <w:rPr>
          <w:rFonts w:ascii="Times" w:hAnsi="Times"/>
          <w:sz w:val="24"/>
        </w:rPr>
      </w:pPr>
      <w:r w:rsidRPr="00B14613">
        <w:rPr>
          <w:rFonts w:ascii="Times" w:hAnsi="Times"/>
          <w:sz w:val="24"/>
          <w:highlight w:val="green"/>
        </w:rPr>
        <w:t xml:space="preserve">In stressing the </w:t>
      </w:r>
      <w:r w:rsidRPr="00B14613">
        <w:rPr>
          <w:rFonts w:ascii="Times" w:hAnsi="Times" w:hint="eastAsia"/>
          <w:sz w:val="24"/>
          <w:highlight w:val="green"/>
        </w:rPr>
        <w:t xml:space="preserve">creation of tangible artefacts as </w:t>
      </w:r>
      <w:r w:rsidR="00130BDA" w:rsidRPr="00B14613">
        <w:rPr>
          <w:rFonts w:ascii="Times" w:hAnsi="Times"/>
          <w:sz w:val="24"/>
          <w:highlight w:val="green"/>
        </w:rPr>
        <w:t>the</w:t>
      </w:r>
      <w:r w:rsidRPr="00B14613">
        <w:rPr>
          <w:rFonts w:ascii="Times" w:hAnsi="Times" w:hint="eastAsia"/>
          <w:sz w:val="24"/>
          <w:highlight w:val="green"/>
        </w:rPr>
        <w:t xml:space="preserve"> defining </w:t>
      </w:r>
      <w:r w:rsidRPr="00B14613">
        <w:rPr>
          <w:rFonts w:ascii="Times" w:hAnsi="Times"/>
          <w:sz w:val="24"/>
          <w:highlight w:val="green"/>
        </w:rPr>
        <w:t>ten</w:t>
      </w:r>
      <w:r w:rsidRPr="00B14613">
        <w:rPr>
          <w:rFonts w:ascii="Times" w:hAnsi="Times" w:hint="eastAsia"/>
          <w:sz w:val="24"/>
          <w:highlight w:val="green"/>
        </w:rPr>
        <w:t xml:space="preserve">et which </w:t>
      </w:r>
      <w:r w:rsidRPr="00B14613">
        <w:rPr>
          <w:rFonts w:ascii="Times" w:hAnsi="Times"/>
          <w:sz w:val="24"/>
          <w:highlight w:val="green"/>
        </w:rPr>
        <w:t xml:space="preserve">differentiates </w:t>
      </w:r>
      <w:proofErr w:type="spellStart"/>
      <w:r w:rsidRPr="00B14613">
        <w:rPr>
          <w:rFonts w:ascii="Times" w:hAnsi="Times"/>
          <w:sz w:val="24"/>
          <w:highlight w:val="green"/>
        </w:rPr>
        <w:t>PjBL</w:t>
      </w:r>
      <w:proofErr w:type="spellEnd"/>
      <w:r w:rsidRPr="00B14613">
        <w:rPr>
          <w:rFonts w:ascii="Times" w:hAnsi="Times"/>
          <w:sz w:val="24"/>
          <w:highlight w:val="green"/>
        </w:rPr>
        <w:t xml:space="preserve"> from other learner-centric pedagogies, e.g. problem-based learning (Blumenfeld et al., 1991; </w:t>
      </w:r>
      <w:proofErr w:type="spellStart"/>
      <w:r w:rsidRPr="00B14613">
        <w:rPr>
          <w:rFonts w:ascii="Times" w:hAnsi="Times"/>
          <w:sz w:val="24"/>
          <w:highlight w:val="green"/>
        </w:rPr>
        <w:t>Helle</w:t>
      </w:r>
      <w:proofErr w:type="spellEnd"/>
      <w:r w:rsidRPr="00B14613">
        <w:rPr>
          <w:rFonts w:ascii="Times" w:hAnsi="Times" w:hint="eastAsia"/>
          <w:sz w:val="24"/>
          <w:highlight w:val="green"/>
        </w:rPr>
        <w:t xml:space="preserve"> et al., 2006)</w:t>
      </w:r>
      <w:r w:rsidR="00130BDA" w:rsidRPr="00B14613">
        <w:rPr>
          <w:rFonts w:ascii="Times" w:hAnsi="Times"/>
          <w:sz w:val="24"/>
          <w:highlight w:val="green"/>
        </w:rPr>
        <w:t>,</w:t>
      </w:r>
      <w:r w:rsidR="00130BDA">
        <w:rPr>
          <w:rFonts w:ascii="Times" w:hAnsi="Times"/>
          <w:sz w:val="24"/>
        </w:rPr>
        <w:t xml:space="preserve"> </w:t>
      </w:r>
      <w:proofErr w:type="spellStart"/>
      <w:r w:rsidRPr="00202D6F">
        <w:rPr>
          <w:rFonts w:ascii="Times" w:hAnsi="Times"/>
          <w:sz w:val="24"/>
        </w:rPr>
        <w:t>Krajcik</w:t>
      </w:r>
      <w:proofErr w:type="spellEnd"/>
      <w:r w:rsidRPr="00202D6F">
        <w:rPr>
          <w:rFonts w:ascii="Times" w:hAnsi="Times"/>
          <w:sz w:val="24"/>
        </w:rPr>
        <w:t xml:space="preserve"> and Shin (2014) call for learner collaborative work for solutions to real-world problems, accompanied by</w:t>
      </w:r>
      <w:r w:rsidR="00EC5F44" w:rsidRPr="00202D6F">
        <w:rPr>
          <w:rFonts w:ascii="Times" w:hAnsi="Times"/>
          <w:sz w:val="24"/>
        </w:rPr>
        <w:t xml:space="preserve"> </w:t>
      </w:r>
      <w:r w:rsidRPr="00202D6F">
        <w:rPr>
          <w:rFonts w:ascii="Times" w:hAnsi="Times"/>
          <w:sz w:val="24"/>
        </w:rPr>
        <w:t>integration, application and construction</w:t>
      </w:r>
      <w:r w:rsidR="00EC5F44" w:rsidRPr="00202D6F">
        <w:rPr>
          <w:rFonts w:ascii="Times" w:hAnsi="Times"/>
          <w:sz w:val="24"/>
        </w:rPr>
        <w:t xml:space="preserve"> of knowledge</w:t>
      </w:r>
      <w:r w:rsidRPr="00202D6F">
        <w:rPr>
          <w:rFonts w:ascii="Times" w:hAnsi="Times"/>
          <w:sz w:val="24"/>
        </w:rPr>
        <w:t xml:space="preserve">. Instructors, with other external members, perform more as facilitators to </w:t>
      </w:r>
      <w:r w:rsidR="00383198" w:rsidRPr="00202D6F">
        <w:rPr>
          <w:rFonts w:ascii="Times" w:hAnsi="Times"/>
          <w:sz w:val="24"/>
        </w:rPr>
        <w:t xml:space="preserve">offer </w:t>
      </w:r>
      <w:r w:rsidRPr="00202D6F">
        <w:rPr>
          <w:rFonts w:ascii="Times" w:hAnsi="Times"/>
          <w:sz w:val="24"/>
        </w:rPr>
        <w:t>feedback and support to learner projects.  </w:t>
      </w:r>
    </w:p>
    <w:p w14:paraId="1F4B0E30" w14:textId="77777777" w:rsidR="00342A56" w:rsidRPr="00202D6F" w:rsidRDefault="00342A56" w:rsidP="00342A56">
      <w:pPr>
        <w:spacing w:line="360" w:lineRule="auto"/>
        <w:rPr>
          <w:rFonts w:ascii="Times" w:hAnsi="Times"/>
          <w:sz w:val="24"/>
        </w:rPr>
      </w:pPr>
      <w:r w:rsidRPr="00202D6F">
        <w:rPr>
          <w:rFonts w:ascii="Times" w:hAnsi="Times"/>
          <w:sz w:val="24"/>
        </w:rPr>
        <w:t xml:space="preserve">Another oft-cited definition </w:t>
      </w:r>
      <w:r w:rsidRPr="00202D6F">
        <w:rPr>
          <w:rFonts w:ascii="Times" w:hAnsi="Times" w:hint="eastAsia"/>
          <w:sz w:val="24"/>
        </w:rPr>
        <w:t xml:space="preserve">of </w:t>
      </w:r>
      <w:proofErr w:type="spellStart"/>
      <w:r w:rsidRPr="00202D6F">
        <w:rPr>
          <w:rFonts w:ascii="Times" w:hAnsi="Times" w:hint="eastAsia"/>
          <w:sz w:val="24"/>
        </w:rPr>
        <w:t>PjBL</w:t>
      </w:r>
      <w:proofErr w:type="spellEnd"/>
      <w:r w:rsidRPr="00202D6F">
        <w:rPr>
          <w:rFonts w:ascii="Times" w:hAnsi="Times" w:hint="eastAsia"/>
          <w:sz w:val="24"/>
        </w:rPr>
        <w:t xml:space="preserve"> </w:t>
      </w:r>
      <w:r w:rsidRPr="00202D6F">
        <w:rPr>
          <w:rFonts w:ascii="Times" w:hAnsi="Times"/>
          <w:sz w:val="24"/>
        </w:rPr>
        <w:t>is provided by</w:t>
      </w:r>
      <w:r w:rsidRPr="00202D6F">
        <w:rPr>
          <w:rFonts w:ascii="Times" w:hAnsi="Times" w:hint="eastAsia"/>
          <w:sz w:val="24"/>
        </w:rPr>
        <w:t xml:space="preserve"> </w:t>
      </w:r>
      <w:proofErr w:type="spellStart"/>
      <w:r w:rsidRPr="00202D6F">
        <w:rPr>
          <w:rFonts w:ascii="Times" w:hAnsi="Times"/>
          <w:sz w:val="24"/>
        </w:rPr>
        <w:t>Larmer</w:t>
      </w:r>
      <w:proofErr w:type="spellEnd"/>
      <w:r w:rsidRPr="00202D6F">
        <w:rPr>
          <w:rFonts w:ascii="Times" w:hAnsi="Times"/>
          <w:sz w:val="24"/>
        </w:rPr>
        <w:t xml:space="preserve"> and </w:t>
      </w:r>
      <w:proofErr w:type="spellStart"/>
      <w:r w:rsidRPr="00202D6F">
        <w:rPr>
          <w:rFonts w:ascii="Times" w:hAnsi="Times"/>
          <w:sz w:val="24"/>
        </w:rPr>
        <w:t>Mergendoller</w:t>
      </w:r>
      <w:proofErr w:type="spellEnd"/>
      <w:r w:rsidRPr="00202D6F">
        <w:rPr>
          <w:rFonts w:ascii="Times" w:hAnsi="Times" w:hint="eastAsia"/>
          <w:sz w:val="24"/>
        </w:rPr>
        <w:t xml:space="preserve"> (2015), in view of </w:t>
      </w:r>
      <w:r w:rsidRPr="00202D6F">
        <w:rPr>
          <w:rFonts w:ascii="Times" w:hAnsi="Times"/>
          <w:sz w:val="24"/>
        </w:rPr>
        <w:t xml:space="preserve">extensive research on </w:t>
      </w:r>
      <w:proofErr w:type="spellStart"/>
      <w:r w:rsidRPr="00202D6F">
        <w:rPr>
          <w:rFonts w:ascii="Times" w:hAnsi="Times"/>
          <w:sz w:val="24"/>
        </w:rPr>
        <w:t>PjBL</w:t>
      </w:r>
      <w:proofErr w:type="spellEnd"/>
      <w:r w:rsidRPr="00202D6F">
        <w:rPr>
          <w:rFonts w:ascii="Times" w:hAnsi="Times"/>
          <w:sz w:val="24"/>
        </w:rPr>
        <w:t>.</w:t>
      </w:r>
      <w:r w:rsidRPr="00202D6F">
        <w:rPr>
          <w:rFonts w:ascii="Times" w:hAnsi="Times" w:hint="eastAsia"/>
          <w:sz w:val="24"/>
        </w:rPr>
        <w:t xml:space="preserve"> </w:t>
      </w:r>
      <w:r w:rsidRPr="00202D6F">
        <w:rPr>
          <w:rFonts w:ascii="Times" w:hAnsi="Times"/>
          <w:sz w:val="24"/>
        </w:rPr>
        <w:t>E</w:t>
      </w:r>
      <w:r w:rsidRPr="00202D6F">
        <w:rPr>
          <w:rFonts w:ascii="Times" w:hAnsi="Times" w:hint="eastAsia"/>
          <w:sz w:val="24"/>
        </w:rPr>
        <w:t xml:space="preserve">ight core features of </w:t>
      </w:r>
      <w:proofErr w:type="spellStart"/>
      <w:r w:rsidRPr="00202D6F">
        <w:rPr>
          <w:rFonts w:ascii="Times" w:hAnsi="Times" w:hint="eastAsia"/>
          <w:sz w:val="24"/>
        </w:rPr>
        <w:t>PjBL</w:t>
      </w:r>
      <w:proofErr w:type="spellEnd"/>
      <w:r w:rsidRPr="00202D6F">
        <w:rPr>
          <w:rFonts w:ascii="Times" w:hAnsi="Times" w:hint="eastAsia"/>
          <w:sz w:val="24"/>
        </w:rPr>
        <w:t xml:space="preserve"> are included. </w:t>
      </w:r>
      <w:r w:rsidRPr="00202D6F">
        <w:rPr>
          <w:rFonts w:ascii="Times" w:hAnsi="Times"/>
          <w:sz w:val="24"/>
        </w:rPr>
        <w:t>Slightly</w:t>
      </w:r>
      <w:r w:rsidRPr="00202D6F">
        <w:rPr>
          <w:rFonts w:ascii="Times" w:hAnsi="Times" w:hint="eastAsia"/>
          <w:sz w:val="24"/>
        </w:rPr>
        <w:t xml:space="preserve"> different</w:t>
      </w:r>
      <w:r w:rsidRPr="00202D6F">
        <w:rPr>
          <w:rFonts w:ascii="Times" w:hAnsi="Times"/>
          <w:sz w:val="24"/>
        </w:rPr>
        <w:t xml:space="preserve"> from the </w:t>
      </w:r>
      <w:proofErr w:type="gramStart"/>
      <w:r w:rsidRPr="00202D6F">
        <w:rPr>
          <w:rFonts w:ascii="Times" w:hAnsi="Times" w:hint="eastAsia"/>
          <w:sz w:val="24"/>
        </w:rPr>
        <w:t>aforementioned</w:t>
      </w:r>
      <w:r w:rsidRPr="00202D6F">
        <w:rPr>
          <w:rFonts w:ascii="Times" w:hAnsi="Times"/>
          <w:sz w:val="24"/>
        </w:rPr>
        <w:t xml:space="preserve"> ones</w:t>
      </w:r>
      <w:proofErr w:type="gramEnd"/>
      <w:r w:rsidRPr="00202D6F">
        <w:rPr>
          <w:rFonts w:ascii="Times" w:hAnsi="Times"/>
          <w:sz w:val="24"/>
        </w:rPr>
        <w:t>, more core</w:t>
      </w:r>
      <w:r w:rsidRPr="00202D6F">
        <w:rPr>
          <w:rFonts w:ascii="Times" w:hAnsi="Times" w:hint="eastAsia"/>
          <w:sz w:val="24"/>
        </w:rPr>
        <w:t xml:space="preserve"> features</w:t>
      </w:r>
      <w:r w:rsidRPr="00202D6F">
        <w:rPr>
          <w:rFonts w:ascii="Times" w:hAnsi="Times"/>
          <w:sz w:val="24"/>
        </w:rPr>
        <w:t xml:space="preserve"> of </w:t>
      </w:r>
      <w:proofErr w:type="spellStart"/>
      <w:r w:rsidRPr="00202D6F">
        <w:rPr>
          <w:rFonts w:ascii="Times" w:hAnsi="Times"/>
          <w:sz w:val="24"/>
        </w:rPr>
        <w:t>PjBL</w:t>
      </w:r>
      <w:proofErr w:type="spellEnd"/>
      <w:r w:rsidRPr="00202D6F">
        <w:rPr>
          <w:rFonts w:ascii="Times" w:hAnsi="Times"/>
          <w:sz w:val="24"/>
        </w:rPr>
        <w:t xml:space="preserve"> are listed, with recognition of authenticity, learner voice and choice - though conferring more spaces for authenticity as real-world relevance is </w:t>
      </w:r>
      <w:proofErr w:type="spellStart"/>
      <w:r w:rsidRPr="00202D6F">
        <w:rPr>
          <w:rFonts w:ascii="Times" w:hAnsi="Times"/>
          <w:sz w:val="24"/>
        </w:rPr>
        <w:t>favoured</w:t>
      </w:r>
      <w:proofErr w:type="spellEnd"/>
      <w:r w:rsidRPr="00202D6F">
        <w:rPr>
          <w:rFonts w:ascii="Times" w:hAnsi="Times"/>
          <w:sz w:val="24"/>
        </w:rPr>
        <w:t xml:space="preserve"> rather than required, thus stressing learner interests in project selection. Furthermore, the omission of learner collaboration indicates the acknowledgement of projects done by individual learners; project relationship with the module, additionally, is also left unspecified, suggesting </w:t>
      </w:r>
      <w:r w:rsidRPr="00202D6F">
        <w:rPr>
          <w:rFonts w:ascii="Times" w:hAnsi="Times" w:hint="eastAsia"/>
          <w:sz w:val="24"/>
        </w:rPr>
        <w:t xml:space="preserve">flexible inceptions and time allocation for projects. </w:t>
      </w:r>
    </w:p>
    <w:p w14:paraId="1D6C0D7F" w14:textId="77777777" w:rsidR="00342A56" w:rsidRPr="00202D6F" w:rsidRDefault="00342A56" w:rsidP="00235DD3">
      <w:pPr>
        <w:spacing w:line="360" w:lineRule="auto"/>
        <w:outlineLvl w:val="2"/>
        <w:rPr>
          <w:rFonts w:ascii="Times" w:hAnsi="Times"/>
          <w:b/>
          <w:bCs/>
          <w:sz w:val="24"/>
          <w:u w:val="single"/>
        </w:rPr>
      </w:pPr>
      <w:bookmarkStart w:id="40" w:name="_Toc204761745"/>
      <w:r w:rsidRPr="00202D6F">
        <w:rPr>
          <w:rFonts w:ascii="Times" w:hAnsi="Times"/>
          <w:b/>
          <w:bCs/>
          <w:sz w:val="24"/>
          <w:u w:val="single"/>
        </w:rPr>
        <w:lastRenderedPageBreak/>
        <w:t xml:space="preserve">3.2.2 Practitioners’ </w:t>
      </w:r>
      <w:proofErr w:type="spellStart"/>
      <w:r w:rsidRPr="00202D6F">
        <w:rPr>
          <w:rFonts w:ascii="Times" w:hAnsi="Times"/>
          <w:b/>
          <w:bCs/>
          <w:sz w:val="24"/>
          <w:u w:val="single"/>
        </w:rPr>
        <w:t>Conceptualisations</w:t>
      </w:r>
      <w:proofErr w:type="spellEnd"/>
      <w:r w:rsidRPr="00202D6F">
        <w:rPr>
          <w:rFonts w:ascii="Times" w:hAnsi="Times"/>
          <w:b/>
          <w:bCs/>
          <w:sz w:val="24"/>
          <w:u w:val="single"/>
        </w:rPr>
        <w:t xml:space="preserve"> of </w:t>
      </w:r>
      <w:proofErr w:type="spellStart"/>
      <w:r w:rsidRPr="00202D6F">
        <w:rPr>
          <w:rFonts w:ascii="Times" w:hAnsi="Times"/>
          <w:b/>
          <w:bCs/>
          <w:sz w:val="24"/>
          <w:u w:val="single"/>
        </w:rPr>
        <w:t>PjBL</w:t>
      </w:r>
      <w:bookmarkEnd w:id="40"/>
      <w:proofErr w:type="spellEnd"/>
      <w:r w:rsidRPr="00202D6F">
        <w:rPr>
          <w:rFonts w:ascii="Times" w:hAnsi="Times"/>
          <w:b/>
          <w:bCs/>
          <w:sz w:val="24"/>
          <w:u w:val="single"/>
        </w:rPr>
        <w:t> </w:t>
      </w:r>
    </w:p>
    <w:p w14:paraId="554E949B" w14:textId="77777777" w:rsidR="00342A56" w:rsidRPr="00202D6F" w:rsidRDefault="00342A56" w:rsidP="00342A56">
      <w:pPr>
        <w:spacing w:line="360" w:lineRule="auto"/>
        <w:rPr>
          <w:rFonts w:ascii="Times" w:hAnsi="Times"/>
          <w:sz w:val="24"/>
        </w:rPr>
      </w:pPr>
      <w:r w:rsidRPr="00202D6F">
        <w:rPr>
          <w:rFonts w:ascii="Times" w:hAnsi="Times" w:hint="eastAsia"/>
          <w:sz w:val="24"/>
        </w:rPr>
        <w:t>Having considered researchers</w:t>
      </w:r>
      <w:r w:rsidRPr="00202D6F">
        <w:rPr>
          <w:rFonts w:ascii="Times" w:hAnsi="Times"/>
          <w:sz w:val="24"/>
        </w:rPr>
        <w:t>’</w:t>
      </w:r>
      <w:r w:rsidRPr="00202D6F">
        <w:rPr>
          <w:rFonts w:ascii="Times" w:hAnsi="Times" w:hint="eastAsia"/>
          <w:sz w:val="24"/>
        </w:rPr>
        <w:t xml:space="preserve"> </w:t>
      </w:r>
      <w:proofErr w:type="spellStart"/>
      <w:r w:rsidRPr="00202D6F">
        <w:rPr>
          <w:rFonts w:ascii="Times" w:hAnsi="Times" w:hint="eastAsia"/>
          <w:sz w:val="24"/>
        </w:rPr>
        <w:t>conceptualisations</w:t>
      </w:r>
      <w:proofErr w:type="spellEnd"/>
      <w:r w:rsidRPr="00202D6F">
        <w:rPr>
          <w:rFonts w:ascii="Times" w:hAnsi="Times" w:hint="eastAsia"/>
          <w:sz w:val="24"/>
        </w:rPr>
        <w:t xml:space="preserve"> of </w:t>
      </w:r>
      <w:proofErr w:type="spellStart"/>
      <w:r w:rsidRPr="00202D6F">
        <w:rPr>
          <w:rFonts w:ascii="Times" w:hAnsi="Times" w:hint="eastAsia"/>
          <w:sz w:val="24"/>
        </w:rPr>
        <w:t>PjBL</w:t>
      </w:r>
      <w:proofErr w:type="spellEnd"/>
      <w:r w:rsidRPr="00202D6F">
        <w:rPr>
          <w:rFonts w:ascii="Times" w:hAnsi="Times" w:hint="eastAsia"/>
          <w:sz w:val="24"/>
        </w:rPr>
        <w:t>, t</w:t>
      </w:r>
      <w:r w:rsidRPr="00202D6F">
        <w:rPr>
          <w:rFonts w:ascii="Times" w:hAnsi="Times"/>
          <w:sz w:val="24"/>
        </w:rPr>
        <w:t xml:space="preserve">he space between theories and practices with </w:t>
      </w:r>
      <w:proofErr w:type="spellStart"/>
      <w:r w:rsidRPr="00202D6F">
        <w:rPr>
          <w:rFonts w:ascii="Times" w:hAnsi="Times"/>
          <w:sz w:val="24"/>
        </w:rPr>
        <w:t>PjBL</w:t>
      </w:r>
      <w:proofErr w:type="spellEnd"/>
      <w:r w:rsidRPr="00202D6F">
        <w:rPr>
          <w:rFonts w:ascii="Times" w:hAnsi="Times"/>
          <w:sz w:val="24"/>
        </w:rPr>
        <w:t xml:space="preserve"> </w:t>
      </w:r>
      <w:r w:rsidRPr="00202D6F">
        <w:rPr>
          <w:rFonts w:ascii="Times" w:hAnsi="Times" w:hint="eastAsia"/>
          <w:sz w:val="24"/>
        </w:rPr>
        <w:t xml:space="preserve">can be captured </w:t>
      </w:r>
      <w:r w:rsidRPr="00202D6F">
        <w:rPr>
          <w:rFonts w:ascii="Times" w:hAnsi="Times"/>
          <w:sz w:val="24"/>
        </w:rPr>
        <w:t xml:space="preserve">in different </w:t>
      </w:r>
      <w:proofErr w:type="spellStart"/>
      <w:r w:rsidRPr="00202D6F">
        <w:rPr>
          <w:rFonts w:ascii="Times" w:hAnsi="Times"/>
          <w:sz w:val="24"/>
        </w:rPr>
        <w:t>conceptualisations</w:t>
      </w:r>
      <w:proofErr w:type="spellEnd"/>
      <w:r w:rsidRPr="00202D6F">
        <w:rPr>
          <w:rFonts w:ascii="Times" w:hAnsi="Times"/>
          <w:sz w:val="24"/>
        </w:rPr>
        <w:t xml:space="preserve"> of </w:t>
      </w:r>
      <w:proofErr w:type="spellStart"/>
      <w:r w:rsidRPr="00202D6F">
        <w:rPr>
          <w:rFonts w:ascii="Times" w:hAnsi="Times"/>
          <w:sz w:val="24"/>
        </w:rPr>
        <w:t>PjBL</w:t>
      </w:r>
      <w:proofErr w:type="spellEnd"/>
      <w:r w:rsidRPr="00202D6F">
        <w:rPr>
          <w:rFonts w:ascii="Times" w:hAnsi="Times"/>
          <w:sz w:val="24"/>
        </w:rPr>
        <w:t xml:space="preserve"> by practitioners. Bender (2012), for example, sees </w:t>
      </w:r>
      <w:proofErr w:type="spellStart"/>
      <w:r w:rsidRPr="00202D6F">
        <w:rPr>
          <w:rFonts w:ascii="Times" w:hAnsi="Times" w:hint="eastAsia"/>
          <w:sz w:val="24"/>
        </w:rPr>
        <w:t>PjBL</w:t>
      </w:r>
      <w:proofErr w:type="spellEnd"/>
      <w:r w:rsidRPr="00202D6F">
        <w:rPr>
          <w:rFonts w:ascii="Times" w:hAnsi="Times"/>
          <w:sz w:val="24"/>
        </w:rPr>
        <w:t xml:space="preserve"> as “using authentic, real-world projects, based on a highly motivating and engaging question, task, or problem, to teach students academic content in the context of working cooperatively to solve the problem” (p. 8). </w:t>
      </w:r>
    </w:p>
    <w:p w14:paraId="42A7E57C" w14:textId="6291F494" w:rsidR="00342A56" w:rsidRPr="00202D6F" w:rsidRDefault="00342A56" w:rsidP="00342A56">
      <w:pPr>
        <w:spacing w:line="360" w:lineRule="auto"/>
        <w:rPr>
          <w:rFonts w:ascii="Times" w:hAnsi="Times"/>
          <w:sz w:val="24"/>
        </w:rPr>
      </w:pPr>
      <w:r w:rsidRPr="00202D6F">
        <w:rPr>
          <w:rFonts w:ascii="Times" w:hAnsi="Times"/>
          <w:sz w:val="24"/>
        </w:rPr>
        <w:t>I</w:t>
      </w:r>
      <w:r w:rsidRPr="00202D6F">
        <w:rPr>
          <w:rFonts w:ascii="Times" w:hAnsi="Times" w:hint="eastAsia"/>
          <w:sz w:val="24"/>
        </w:rPr>
        <w:t>n line with researchers, s</w:t>
      </w:r>
      <w:r w:rsidRPr="00202D6F">
        <w:rPr>
          <w:rFonts w:ascii="Times" w:hAnsi="Times"/>
          <w:sz w:val="24"/>
        </w:rPr>
        <w:t xml:space="preserve">uch definition </w:t>
      </w:r>
      <w:proofErr w:type="spellStart"/>
      <w:r w:rsidRPr="00202D6F">
        <w:rPr>
          <w:rFonts w:ascii="Times" w:hAnsi="Times"/>
          <w:sz w:val="24"/>
        </w:rPr>
        <w:t>centralises</w:t>
      </w:r>
      <w:proofErr w:type="spellEnd"/>
      <w:r w:rsidRPr="00202D6F">
        <w:rPr>
          <w:rFonts w:ascii="Times" w:hAnsi="Times"/>
          <w:sz w:val="24"/>
        </w:rPr>
        <w:t xml:space="preserve"> the use of projects and the authenticity of projects, while acknowledging the possible multiple forms of projects, e.g. a task, a d</w:t>
      </w:r>
      <w:r w:rsidR="007C0844" w:rsidRPr="00202D6F">
        <w:rPr>
          <w:rFonts w:ascii="Times" w:hAnsi="Times"/>
          <w:sz w:val="24"/>
        </w:rPr>
        <w:t xml:space="preserve">riving </w:t>
      </w:r>
      <w:r w:rsidRPr="00202D6F">
        <w:rPr>
          <w:rFonts w:ascii="Times" w:hAnsi="Times"/>
          <w:sz w:val="24"/>
        </w:rPr>
        <w:t xml:space="preserve">question as the </w:t>
      </w:r>
      <w:r w:rsidR="00AD6155" w:rsidRPr="00202D6F">
        <w:rPr>
          <w:rFonts w:ascii="Times" w:hAnsi="Times"/>
          <w:sz w:val="24"/>
        </w:rPr>
        <w:t xml:space="preserve">basis </w:t>
      </w:r>
      <w:r w:rsidRPr="00202D6F">
        <w:rPr>
          <w:rFonts w:ascii="Times" w:hAnsi="Times"/>
          <w:sz w:val="24"/>
        </w:rPr>
        <w:t>of project work by learners. Also, such a definition suggests the function of project in academic content is imparting, via learners’ collaborative work.  </w:t>
      </w:r>
    </w:p>
    <w:p w14:paraId="3E1BA475" w14:textId="716F2D35" w:rsidR="00342A56" w:rsidRPr="00202D6F" w:rsidRDefault="00342A56" w:rsidP="00342A56">
      <w:pPr>
        <w:spacing w:line="360" w:lineRule="auto"/>
        <w:rPr>
          <w:rFonts w:ascii="Times" w:hAnsi="Times"/>
          <w:sz w:val="24"/>
        </w:rPr>
      </w:pPr>
      <w:r w:rsidRPr="00202D6F">
        <w:rPr>
          <w:rFonts w:ascii="Times" w:hAnsi="Times"/>
          <w:sz w:val="24"/>
        </w:rPr>
        <w:t xml:space="preserve">Meanwhile, some practitioners </w:t>
      </w:r>
      <w:proofErr w:type="spellStart"/>
      <w:r w:rsidR="00D556F2" w:rsidRPr="00202D6F">
        <w:rPr>
          <w:rFonts w:ascii="Times" w:hAnsi="Times"/>
          <w:sz w:val="24"/>
        </w:rPr>
        <w:t>harbour</w:t>
      </w:r>
      <w:proofErr w:type="spellEnd"/>
      <w:r w:rsidRPr="00202D6F">
        <w:rPr>
          <w:rFonts w:ascii="Times" w:hAnsi="Times"/>
          <w:sz w:val="24"/>
        </w:rPr>
        <w:t xml:space="preserve"> a more general stand towards </w:t>
      </w:r>
      <w:proofErr w:type="spellStart"/>
      <w:r w:rsidRPr="00202D6F">
        <w:rPr>
          <w:rFonts w:ascii="Times" w:hAnsi="Times"/>
          <w:sz w:val="24"/>
        </w:rPr>
        <w:t>PjBL</w:t>
      </w:r>
      <w:proofErr w:type="spellEnd"/>
      <w:r w:rsidRPr="00202D6F">
        <w:rPr>
          <w:rFonts w:ascii="Times" w:hAnsi="Times"/>
          <w:sz w:val="24"/>
        </w:rPr>
        <w:t>.</w:t>
      </w:r>
      <w:r w:rsidRPr="00202D6F">
        <w:rPr>
          <w:rFonts w:ascii="Times" w:hAnsi="Times" w:hint="eastAsia"/>
          <w:sz w:val="24"/>
        </w:rPr>
        <w:t xml:space="preserve"> </w:t>
      </w:r>
      <w:r w:rsidRPr="00202D6F">
        <w:rPr>
          <w:rFonts w:ascii="Times" w:hAnsi="Times"/>
          <w:sz w:val="24"/>
        </w:rPr>
        <w:t>T</w:t>
      </w:r>
      <w:r w:rsidRPr="00202D6F">
        <w:rPr>
          <w:rFonts w:ascii="Times" w:hAnsi="Times" w:hint="eastAsia"/>
          <w:sz w:val="24"/>
        </w:rPr>
        <w:t xml:space="preserve">eaching stuff from </w:t>
      </w:r>
      <w:r w:rsidRPr="00202D6F">
        <w:rPr>
          <w:rFonts w:ascii="Times" w:hAnsi="Times"/>
          <w:sz w:val="24"/>
        </w:rPr>
        <w:t>Monash university,</w:t>
      </w:r>
      <w:r w:rsidRPr="00202D6F">
        <w:rPr>
          <w:rFonts w:ascii="Times" w:hAnsi="Times" w:hint="eastAsia"/>
          <w:sz w:val="24"/>
        </w:rPr>
        <w:t xml:space="preserve"> Malaysia</w:t>
      </w:r>
      <w:r w:rsidRPr="00202D6F">
        <w:rPr>
          <w:rFonts w:ascii="Times" w:hAnsi="Times"/>
          <w:sz w:val="24"/>
        </w:rPr>
        <w:t>, for instance, incorporate</w:t>
      </w:r>
      <w:r w:rsidRPr="00202D6F">
        <w:rPr>
          <w:rFonts w:ascii="Times" w:hAnsi="Times" w:hint="eastAsia"/>
          <w:sz w:val="24"/>
        </w:rPr>
        <w:t>d</w:t>
      </w:r>
      <w:r w:rsidRPr="00202D6F">
        <w:rPr>
          <w:rFonts w:ascii="Times" w:hAnsi="Times"/>
          <w:sz w:val="24"/>
        </w:rPr>
        <w:t xml:space="preserve"> project work into its engineering </w:t>
      </w:r>
      <w:proofErr w:type="spellStart"/>
      <w:r w:rsidRPr="00202D6F">
        <w:rPr>
          <w:rFonts w:ascii="Times" w:hAnsi="Times"/>
          <w:sz w:val="24"/>
        </w:rPr>
        <w:t>programme</w:t>
      </w:r>
      <w:proofErr w:type="spellEnd"/>
      <w:r w:rsidRPr="00202D6F">
        <w:rPr>
          <w:rFonts w:ascii="Times" w:hAnsi="Times"/>
          <w:sz w:val="24"/>
        </w:rPr>
        <w:t xml:space="preserve"> and assume</w:t>
      </w:r>
      <w:r w:rsidRPr="00202D6F">
        <w:rPr>
          <w:rFonts w:ascii="Times" w:hAnsi="Times" w:hint="eastAsia"/>
          <w:sz w:val="24"/>
        </w:rPr>
        <w:t>d</w:t>
      </w:r>
      <w:r w:rsidRPr="00202D6F">
        <w:rPr>
          <w:rFonts w:ascii="Times" w:hAnsi="Times"/>
          <w:sz w:val="24"/>
        </w:rPr>
        <w:t xml:space="preserve"> </w:t>
      </w:r>
      <w:proofErr w:type="spellStart"/>
      <w:r w:rsidRPr="00202D6F">
        <w:rPr>
          <w:rFonts w:ascii="Times" w:hAnsi="Times"/>
          <w:sz w:val="24"/>
        </w:rPr>
        <w:t>PjBL</w:t>
      </w:r>
      <w:proofErr w:type="spellEnd"/>
      <w:r w:rsidRPr="00202D6F">
        <w:rPr>
          <w:rFonts w:ascii="Times" w:hAnsi="Times"/>
          <w:sz w:val="24"/>
        </w:rPr>
        <w:t xml:space="preserve">-based instruction so long as the “project is the dominant activity” and “students access content when required, but the teacher prepares much of it” (Mills &amp; </w:t>
      </w:r>
      <w:proofErr w:type="spellStart"/>
      <w:r w:rsidRPr="00202D6F">
        <w:rPr>
          <w:rFonts w:ascii="Times" w:hAnsi="Times"/>
          <w:sz w:val="24"/>
        </w:rPr>
        <w:t>Treagust</w:t>
      </w:r>
      <w:proofErr w:type="spellEnd"/>
      <w:r w:rsidRPr="00202D6F">
        <w:rPr>
          <w:rFonts w:ascii="Times" w:hAnsi="Times"/>
          <w:sz w:val="24"/>
        </w:rPr>
        <w:t xml:space="preserve">, 2003, p. 11). Such a definition similarly </w:t>
      </w:r>
      <w:proofErr w:type="spellStart"/>
      <w:r w:rsidRPr="00202D6F">
        <w:rPr>
          <w:rFonts w:ascii="Times" w:hAnsi="Times"/>
          <w:sz w:val="24"/>
        </w:rPr>
        <w:t>centralises</w:t>
      </w:r>
      <w:proofErr w:type="spellEnd"/>
      <w:r w:rsidRPr="00202D6F">
        <w:rPr>
          <w:rFonts w:ascii="Times" w:hAnsi="Times"/>
          <w:sz w:val="24"/>
        </w:rPr>
        <w:t xml:space="preserve"> the project to the instruction as the ‘dominant activity’, while somehow </w:t>
      </w:r>
      <w:proofErr w:type="spellStart"/>
      <w:r w:rsidRPr="00202D6F">
        <w:rPr>
          <w:rFonts w:ascii="Times" w:hAnsi="Times"/>
          <w:sz w:val="24"/>
        </w:rPr>
        <w:t>marginalising</w:t>
      </w:r>
      <w:proofErr w:type="spellEnd"/>
      <w:r w:rsidRPr="00202D6F">
        <w:rPr>
          <w:rFonts w:ascii="Times" w:hAnsi="Times"/>
          <w:sz w:val="24"/>
        </w:rPr>
        <w:t xml:space="preserve"> learner interaction with the subject content in the completion of projects. This parallels the views of some researchers; Prince and Felder (2006), for instance, see the intent of </w:t>
      </w:r>
      <w:proofErr w:type="spellStart"/>
      <w:r w:rsidRPr="00202D6F">
        <w:rPr>
          <w:rFonts w:ascii="Times" w:hAnsi="Times" w:hint="eastAsia"/>
          <w:sz w:val="24"/>
        </w:rPr>
        <w:t>PjBL</w:t>
      </w:r>
      <w:proofErr w:type="spellEnd"/>
      <w:r w:rsidRPr="00202D6F">
        <w:rPr>
          <w:rFonts w:ascii="Times" w:hAnsi="Times"/>
          <w:sz w:val="24"/>
        </w:rPr>
        <w:t xml:space="preserve"> in the completion of a tangible </w:t>
      </w:r>
      <w:proofErr w:type="gramStart"/>
      <w:r w:rsidRPr="00202D6F">
        <w:rPr>
          <w:rFonts w:ascii="Times" w:hAnsi="Times"/>
          <w:sz w:val="24"/>
        </w:rPr>
        <w:t>end product</w:t>
      </w:r>
      <w:proofErr w:type="gramEnd"/>
      <w:r w:rsidRPr="00202D6F">
        <w:rPr>
          <w:rFonts w:ascii="Times" w:hAnsi="Times"/>
          <w:sz w:val="24"/>
        </w:rPr>
        <w:t>, highlighting the application, rather than acquisition, of knowledge. Also, the two practitioners acknowledge the progress of project work: starting with an assignment, which later feeds into more specific tasks for final project production. Such a definition, likewise, allows for much flexibility in the form of the projects, the relevant tasks or assignments, and invites learners into the process of selecting and designing projects towards ‘nearly complete autonomy’ (p.130). The final project is left unspecified with broad suggestions, e.g., an oral/written report of the project process and outcome.  </w:t>
      </w:r>
    </w:p>
    <w:p w14:paraId="4580F13F" w14:textId="4A63836A" w:rsidR="00342A56" w:rsidRPr="00202D6F" w:rsidRDefault="00342A56" w:rsidP="00342A56">
      <w:pPr>
        <w:spacing w:line="360" w:lineRule="auto"/>
        <w:rPr>
          <w:rFonts w:ascii="Times" w:hAnsi="Times"/>
          <w:sz w:val="24"/>
        </w:rPr>
      </w:pPr>
      <w:r w:rsidRPr="00202D6F">
        <w:rPr>
          <w:rFonts w:ascii="Times" w:hAnsi="Times"/>
          <w:sz w:val="24"/>
        </w:rPr>
        <w:lastRenderedPageBreak/>
        <w:t xml:space="preserve">Some studies have delved into the learner-driven and authenticity aspects of </w:t>
      </w:r>
      <w:proofErr w:type="spellStart"/>
      <w:r w:rsidRPr="00202D6F">
        <w:rPr>
          <w:rFonts w:ascii="Times" w:hAnsi="Times"/>
          <w:sz w:val="24"/>
        </w:rPr>
        <w:t>PjBL</w:t>
      </w:r>
      <w:proofErr w:type="spellEnd"/>
      <w:r w:rsidRPr="00202D6F">
        <w:rPr>
          <w:rFonts w:ascii="Times" w:hAnsi="Times"/>
          <w:sz w:val="24"/>
        </w:rPr>
        <w:t xml:space="preserve">. The review of literature by </w:t>
      </w:r>
      <w:proofErr w:type="spellStart"/>
      <w:r w:rsidRPr="00202D6F">
        <w:rPr>
          <w:rFonts w:ascii="Times" w:hAnsi="Times"/>
          <w:sz w:val="24"/>
        </w:rPr>
        <w:t>Hasni</w:t>
      </w:r>
      <w:proofErr w:type="spellEnd"/>
      <w:r w:rsidR="00812847" w:rsidRPr="00202D6F">
        <w:rPr>
          <w:rFonts w:ascii="Times" w:hAnsi="Times"/>
          <w:sz w:val="24"/>
        </w:rPr>
        <w:t xml:space="preserve"> et al. (</w:t>
      </w:r>
      <w:r w:rsidRPr="00202D6F">
        <w:rPr>
          <w:rFonts w:ascii="Times" w:hAnsi="Times"/>
          <w:sz w:val="24"/>
        </w:rPr>
        <w:t xml:space="preserve">2016), though limited to </w:t>
      </w:r>
      <w:proofErr w:type="spellStart"/>
      <w:r w:rsidRPr="00202D6F">
        <w:rPr>
          <w:rFonts w:ascii="Times" w:hAnsi="Times"/>
          <w:sz w:val="24"/>
        </w:rPr>
        <w:t>PjBL</w:t>
      </w:r>
      <w:proofErr w:type="spellEnd"/>
      <w:r w:rsidRPr="00202D6F">
        <w:rPr>
          <w:rFonts w:ascii="Times" w:hAnsi="Times"/>
          <w:sz w:val="24"/>
        </w:rPr>
        <w:t xml:space="preserve"> use in science and technology education, allows for a more holistic understanding of the constructs of </w:t>
      </w:r>
      <w:proofErr w:type="spellStart"/>
      <w:r w:rsidRPr="00202D6F">
        <w:rPr>
          <w:rFonts w:ascii="Times" w:hAnsi="Times"/>
          <w:sz w:val="24"/>
        </w:rPr>
        <w:t>PjBL</w:t>
      </w:r>
      <w:proofErr w:type="spellEnd"/>
      <w:r w:rsidRPr="00202D6F">
        <w:rPr>
          <w:rFonts w:ascii="Times" w:hAnsi="Times"/>
          <w:sz w:val="24"/>
        </w:rPr>
        <w:t xml:space="preserve">. Among the 48 articles reviewed, the most frequently cited construct is an authentic problem/question, followed by other constructs like learner involvement in investigation/design activities, the completion of </w:t>
      </w:r>
      <w:proofErr w:type="gramStart"/>
      <w:r w:rsidRPr="00202D6F">
        <w:rPr>
          <w:rFonts w:ascii="Times" w:hAnsi="Times"/>
          <w:sz w:val="24"/>
        </w:rPr>
        <w:t>a</w:t>
      </w:r>
      <w:r w:rsidR="00FC3BD9" w:rsidRPr="00202D6F">
        <w:rPr>
          <w:rFonts w:ascii="Times" w:hAnsi="Times"/>
          <w:sz w:val="24"/>
        </w:rPr>
        <w:t>n end</w:t>
      </w:r>
      <w:r w:rsidRPr="00202D6F">
        <w:rPr>
          <w:rFonts w:ascii="Times" w:hAnsi="Times"/>
          <w:sz w:val="24"/>
        </w:rPr>
        <w:t xml:space="preserve"> product</w:t>
      </w:r>
      <w:proofErr w:type="gramEnd"/>
      <w:r w:rsidRPr="00202D6F">
        <w:rPr>
          <w:rFonts w:ascii="Times" w:hAnsi="Times"/>
          <w:sz w:val="24"/>
        </w:rPr>
        <w:t xml:space="preserve">/artefact, learner collaboration and the adoption of learning technologies. The findings demonstrate, intriguingly, an exclusion of the </w:t>
      </w:r>
      <w:r w:rsidR="00A95D65" w:rsidRPr="00202D6F">
        <w:rPr>
          <w:rFonts w:ascii="Times" w:hAnsi="Times"/>
          <w:sz w:val="24"/>
        </w:rPr>
        <w:t>project</w:t>
      </w:r>
      <w:r w:rsidRPr="00202D6F">
        <w:rPr>
          <w:rFonts w:ascii="Times" w:hAnsi="Times"/>
          <w:sz w:val="24"/>
        </w:rPr>
        <w:t xml:space="preserve"> as a</w:t>
      </w:r>
      <w:r w:rsidR="00A95D65" w:rsidRPr="00202D6F">
        <w:rPr>
          <w:rFonts w:ascii="Times" w:hAnsi="Times"/>
          <w:sz w:val="24"/>
        </w:rPr>
        <w:t>n integral</w:t>
      </w:r>
      <w:r w:rsidRPr="00202D6F">
        <w:rPr>
          <w:rFonts w:ascii="Times" w:hAnsi="Times"/>
          <w:sz w:val="24"/>
        </w:rPr>
        <w:t xml:space="preserve"> unit to the curriculum.  </w:t>
      </w:r>
    </w:p>
    <w:p w14:paraId="7EB3E86E" w14:textId="77777777" w:rsidR="00342A56" w:rsidRPr="00202D6F" w:rsidRDefault="00342A56" w:rsidP="00235DD3">
      <w:pPr>
        <w:spacing w:line="360" w:lineRule="auto"/>
        <w:outlineLvl w:val="2"/>
        <w:rPr>
          <w:rFonts w:ascii="Times" w:hAnsi="Times"/>
          <w:b/>
          <w:bCs/>
          <w:sz w:val="24"/>
          <w:u w:val="single"/>
        </w:rPr>
      </w:pPr>
      <w:bookmarkStart w:id="41" w:name="_Toc204761746"/>
      <w:r w:rsidRPr="00202D6F">
        <w:rPr>
          <w:rFonts w:ascii="Times" w:hAnsi="Times"/>
          <w:b/>
          <w:bCs/>
          <w:sz w:val="24"/>
          <w:u w:val="single"/>
        </w:rPr>
        <w:t xml:space="preserve">3.2.3 A </w:t>
      </w:r>
      <w:r w:rsidRPr="00202D6F">
        <w:rPr>
          <w:rFonts w:ascii="Times" w:hAnsi="Times" w:hint="eastAsia"/>
          <w:b/>
          <w:bCs/>
          <w:sz w:val="24"/>
          <w:u w:val="single"/>
        </w:rPr>
        <w:t>d</w:t>
      </w:r>
      <w:r w:rsidRPr="00202D6F">
        <w:rPr>
          <w:rFonts w:ascii="Times" w:hAnsi="Times"/>
          <w:b/>
          <w:bCs/>
          <w:sz w:val="24"/>
          <w:u w:val="single"/>
        </w:rPr>
        <w:t>efinition of Project-based Learning </w:t>
      </w:r>
      <w:r w:rsidRPr="00202D6F">
        <w:rPr>
          <w:rFonts w:ascii="Times" w:hAnsi="Times" w:hint="eastAsia"/>
          <w:b/>
          <w:bCs/>
          <w:sz w:val="24"/>
          <w:u w:val="single"/>
        </w:rPr>
        <w:t>developed for this study</w:t>
      </w:r>
      <w:bookmarkEnd w:id="41"/>
      <w:r w:rsidRPr="00202D6F">
        <w:rPr>
          <w:rFonts w:ascii="Times" w:hAnsi="Times"/>
          <w:b/>
          <w:bCs/>
          <w:sz w:val="24"/>
          <w:u w:val="single"/>
        </w:rPr>
        <w:t> </w:t>
      </w:r>
    </w:p>
    <w:p w14:paraId="56E8CF67" w14:textId="77777777" w:rsidR="00342A56" w:rsidRPr="00202D6F" w:rsidRDefault="00342A56" w:rsidP="00342A56">
      <w:pPr>
        <w:spacing w:line="360" w:lineRule="auto"/>
        <w:rPr>
          <w:rFonts w:ascii="Times" w:hAnsi="Times"/>
          <w:sz w:val="24"/>
        </w:rPr>
      </w:pPr>
      <w:r w:rsidRPr="00202D6F">
        <w:rPr>
          <w:rFonts w:ascii="Times" w:hAnsi="Times"/>
          <w:sz w:val="24"/>
        </w:rPr>
        <w:t>A</w:t>
      </w:r>
      <w:r w:rsidRPr="00202D6F">
        <w:rPr>
          <w:rFonts w:ascii="Times" w:hAnsi="Times" w:hint="eastAsia"/>
          <w:sz w:val="24"/>
        </w:rPr>
        <w:t xml:space="preserve">s illustrated in sections 3.2.1 and 3.2.2, </w:t>
      </w:r>
      <w:r w:rsidRPr="00202D6F">
        <w:rPr>
          <w:rFonts w:ascii="Times" w:hAnsi="Times"/>
          <w:sz w:val="24"/>
        </w:rPr>
        <w:t xml:space="preserve">ambiguity </w:t>
      </w:r>
      <w:r w:rsidRPr="00202D6F">
        <w:rPr>
          <w:rFonts w:ascii="Times" w:hAnsi="Times" w:hint="eastAsia"/>
          <w:sz w:val="24"/>
        </w:rPr>
        <w:t>exists</w:t>
      </w:r>
      <w:r w:rsidRPr="00202D6F">
        <w:rPr>
          <w:rFonts w:ascii="Times" w:hAnsi="Times"/>
          <w:sz w:val="24"/>
        </w:rPr>
        <w:t xml:space="preserve"> among researchers </w:t>
      </w:r>
      <w:r w:rsidRPr="00202D6F">
        <w:rPr>
          <w:rFonts w:ascii="Times" w:hAnsi="Times" w:hint="eastAsia"/>
          <w:sz w:val="24"/>
        </w:rPr>
        <w:t xml:space="preserve">and practitioners concerning the </w:t>
      </w:r>
      <w:r w:rsidRPr="00202D6F">
        <w:rPr>
          <w:rFonts w:ascii="Times" w:hAnsi="Times"/>
          <w:sz w:val="24"/>
        </w:rPr>
        <w:t xml:space="preserve">key </w:t>
      </w:r>
      <w:r w:rsidRPr="00202D6F">
        <w:rPr>
          <w:rFonts w:ascii="Times" w:hAnsi="Times" w:hint="eastAsia"/>
          <w:sz w:val="24"/>
        </w:rPr>
        <w:t xml:space="preserve">constructs or </w:t>
      </w:r>
      <w:r w:rsidRPr="00202D6F">
        <w:rPr>
          <w:rFonts w:ascii="Times" w:hAnsi="Times"/>
          <w:sz w:val="24"/>
        </w:rPr>
        <w:t xml:space="preserve">design principles of </w:t>
      </w:r>
      <w:proofErr w:type="spellStart"/>
      <w:r w:rsidRPr="00202D6F">
        <w:rPr>
          <w:rFonts w:ascii="Times" w:hAnsi="Times"/>
          <w:sz w:val="24"/>
        </w:rPr>
        <w:t>P</w:t>
      </w:r>
      <w:r w:rsidRPr="00202D6F">
        <w:rPr>
          <w:rFonts w:ascii="Times" w:hAnsi="Times" w:hint="eastAsia"/>
          <w:sz w:val="24"/>
        </w:rPr>
        <w:t>j</w:t>
      </w:r>
      <w:r w:rsidRPr="00202D6F">
        <w:rPr>
          <w:rFonts w:ascii="Times" w:hAnsi="Times"/>
          <w:sz w:val="24"/>
        </w:rPr>
        <w:t>BL</w:t>
      </w:r>
      <w:proofErr w:type="spellEnd"/>
      <w:r w:rsidRPr="00202D6F">
        <w:rPr>
          <w:rFonts w:ascii="Times" w:hAnsi="Times"/>
          <w:sz w:val="24"/>
        </w:rPr>
        <w:t xml:space="preserve"> (</w:t>
      </w:r>
      <w:proofErr w:type="spellStart"/>
      <w:r w:rsidRPr="00202D6F">
        <w:rPr>
          <w:rFonts w:ascii="Times" w:hAnsi="Times"/>
          <w:sz w:val="24"/>
        </w:rPr>
        <w:t>Condliffe</w:t>
      </w:r>
      <w:proofErr w:type="spellEnd"/>
      <w:r w:rsidRPr="00202D6F">
        <w:rPr>
          <w:rFonts w:ascii="Times" w:hAnsi="Times"/>
          <w:sz w:val="24"/>
        </w:rPr>
        <w:t xml:space="preserve">, 2017; </w:t>
      </w:r>
      <w:proofErr w:type="spellStart"/>
      <w:r w:rsidRPr="00202D6F">
        <w:rPr>
          <w:rFonts w:ascii="Times" w:hAnsi="Times"/>
          <w:sz w:val="24"/>
        </w:rPr>
        <w:t>Hasni</w:t>
      </w:r>
      <w:proofErr w:type="spellEnd"/>
      <w:r w:rsidRPr="00202D6F">
        <w:rPr>
          <w:rFonts w:ascii="Times" w:hAnsi="Times"/>
          <w:sz w:val="24"/>
        </w:rPr>
        <w:t xml:space="preserve"> et al., 2016).</w:t>
      </w:r>
      <w:r w:rsidRPr="00202D6F">
        <w:rPr>
          <w:rFonts w:ascii="Times" w:hAnsi="Times" w:hint="eastAsia"/>
          <w:sz w:val="24"/>
        </w:rPr>
        <w:t xml:space="preserve"> </w:t>
      </w:r>
      <w:r w:rsidRPr="00202D6F">
        <w:rPr>
          <w:rFonts w:ascii="Times" w:hAnsi="Times"/>
          <w:sz w:val="24"/>
        </w:rPr>
        <w:t>A</w:t>
      </w:r>
      <w:r w:rsidRPr="00202D6F">
        <w:rPr>
          <w:rFonts w:ascii="Times" w:hAnsi="Times" w:hint="eastAsia"/>
          <w:sz w:val="24"/>
        </w:rPr>
        <w:t xml:space="preserve">lso, </w:t>
      </w:r>
      <w:r w:rsidRPr="00202D6F">
        <w:rPr>
          <w:rFonts w:ascii="Times" w:hAnsi="Times"/>
          <w:sz w:val="24"/>
        </w:rPr>
        <w:t xml:space="preserve">a considerable overlap </w:t>
      </w:r>
      <w:r w:rsidRPr="00202D6F">
        <w:rPr>
          <w:rFonts w:ascii="Times" w:hAnsi="Times" w:hint="eastAsia"/>
          <w:sz w:val="24"/>
        </w:rPr>
        <w:t>exists</w:t>
      </w:r>
      <w:r w:rsidRPr="00202D6F">
        <w:rPr>
          <w:rFonts w:ascii="Times" w:hAnsi="Times"/>
          <w:sz w:val="24"/>
        </w:rPr>
        <w:t xml:space="preserve"> between</w:t>
      </w:r>
      <w:r w:rsidRPr="00202D6F">
        <w:rPr>
          <w:rFonts w:ascii="Times" w:hAnsi="Times" w:hint="eastAsia"/>
          <w:sz w:val="24"/>
        </w:rPr>
        <w:t xml:space="preserve"> such </w:t>
      </w:r>
      <w:proofErr w:type="spellStart"/>
      <w:r w:rsidRPr="00202D6F">
        <w:rPr>
          <w:rFonts w:ascii="Times" w:hAnsi="Times" w:hint="eastAsia"/>
          <w:sz w:val="24"/>
        </w:rPr>
        <w:t>conceptualisations</w:t>
      </w:r>
      <w:proofErr w:type="spellEnd"/>
      <w:r w:rsidRPr="00202D6F">
        <w:rPr>
          <w:rFonts w:ascii="Times" w:hAnsi="Times" w:hint="eastAsia"/>
          <w:sz w:val="24"/>
        </w:rPr>
        <w:t xml:space="preserve">, suggesting a good deal of shared understanding of what counts as core features of </w:t>
      </w:r>
      <w:proofErr w:type="spellStart"/>
      <w:r w:rsidRPr="00202D6F">
        <w:rPr>
          <w:rFonts w:ascii="Times" w:hAnsi="Times" w:hint="eastAsia"/>
          <w:sz w:val="24"/>
        </w:rPr>
        <w:t>PjBL</w:t>
      </w:r>
      <w:proofErr w:type="spellEnd"/>
      <w:r w:rsidRPr="00202D6F">
        <w:rPr>
          <w:rFonts w:ascii="Times" w:hAnsi="Times" w:hint="eastAsia"/>
          <w:sz w:val="24"/>
        </w:rPr>
        <w:t xml:space="preserve">. </w:t>
      </w:r>
      <w:r w:rsidRPr="00202D6F">
        <w:rPr>
          <w:rFonts w:ascii="Times" w:hAnsi="Times"/>
          <w:sz w:val="24"/>
        </w:rPr>
        <w:t>T</w:t>
      </w:r>
      <w:r w:rsidRPr="00202D6F">
        <w:rPr>
          <w:rFonts w:ascii="Times" w:hAnsi="Times" w:hint="eastAsia"/>
          <w:sz w:val="24"/>
        </w:rPr>
        <w:t xml:space="preserve">hus, </w:t>
      </w:r>
      <w:r w:rsidRPr="00202D6F">
        <w:rPr>
          <w:rFonts w:ascii="Times" w:hAnsi="Times"/>
          <w:sz w:val="24"/>
        </w:rPr>
        <w:t xml:space="preserve">this section acknowledges the fluidity within </w:t>
      </w:r>
      <w:proofErr w:type="spellStart"/>
      <w:r w:rsidRPr="00202D6F">
        <w:rPr>
          <w:rFonts w:ascii="Times" w:hAnsi="Times"/>
          <w:sz w:val="24"/>
        </w:rPr>
        <w:t>PjBL</w:t>
      </w:r>
      <w:proofErr w:type="spellEnd"/>
      <w:r w:rsidRPr="00202D6F">
        <w:rPr>
          <w:rFonts w:ascii="Times" w:hAnsi="Times"/>
          <w:sz w:val="24"/>
        </w:rPr>
        <w:t xml:space="preserve"> </w:t>
      </w:r>
      <w:proofErr w:type="spellStart"/>
      <w:r w:rsidRPr="00202D6F">
        <w:rPr>
          <w:rFonts w:ascii="Times" w:hAnsi="Times"/>
          <w:sz w:val="24"/>
        </w:rPr>
        <w:t>conceputalisation</w:t>
      </w:r>
      <w:proofErr w:type="spellEnd"/>
      <w:r w:rsidRPr="00202D6F">
        <w:rPr>
          <w:rFonts w:ascii="Times" w:hAnsi="Times"/>
          <w:sz w:val="24"/>
        </w:rPr>
        <w:t xml:space="preserve">, and </w:t>
      </w:r>
      <w:proofErr w:type="spellStart"/>
      <w:r w:rsidRPr="00202D6F">
        <w:rPr>
          <w:rFonts w:ascii="Times" w:hAnsi="Times"/>
          <w:sz w:val="24"/>
        </w:rPr>
        <w:t>PjBL</w:t>
      </w:r>
      <w:proofErr w:type="spellEnd"/>
      <w:r w:rsidRPr="00202D6F">
        <w:rPr>
          <w:rFonts w:ascii="Times" w:hAnsi="Times"/>
          <w:sz w:val="24"/>
        </w:rPr>
        <w:t xml:space="preserve"> as a highly adaptable approach. It has also exploited and reconciled the contrasting </w:t>
      </w:r>
      <w:proofErr w:type="spellStart"/>
      <w:r w:rsidRPr="00202D6F">
        <w:rPr>
          <w:rFonts w:ascii="Times" w:hAnsi="Times"/>
          <w:sz w:val="24"/>
        </w:rPr>
        <w:t>concetpualisation</w:t>
      </w:r>
      <w:proofErr w:type="spellEnd"/>
      <w:r w:rsidRPr="00202D6F">
        <w:rPr>
          <w:rFonts w:ascii="Times" w:hAnsi="Times"/>
          <w:sz w:val="24"/>
        </w:rPr>
        <w:t xml:space="preserve"> of </w:t>
      </w:r>
      <w:proofErr w:type="spellStart"/>
      <w:r w:rsidRPr="00202D6F">
        <w:rPr>
          <w:rFonts w:ascii="Times" w:hAnsi="Times"/>
          <w:sz w:val="24"/>
        </w:rPr>
        <w:t>PjBL</w:t>
      </w:r>
      <w:proofErr w:type="spellEnd"/>
      <w:r w:rsidRPr="00202D6F">
        <w:rPr>
          <w:rFonts w:ascii="Times" w:hAnsi="Times"/>
          <w:sz w:val="24"/>
        </w:rPr>
        <w:t xml:space="preserve">, towards a working definition of </w:t>
      </w:r>
      <w:proofErr w:type="spellStart"/>
      <w:r w:rsidRPr="00202D6F">
        <w:rPr>
          <w:rFonts w:ascii="Times" w:hAnsi="Times"/>
          <w:sz w:val="24"/>
        </w:rPr>
        <w:t>PjBL</w:t>
      </w:r>
      <w:proofErr w:type="spellEnd"/>
      <w:r w:rsidRPr="00202D6F">
        <w:rPr>
          <w:rFonts w:ascii="Times" w:hAnsi="Times"/>
          <w:sz w:val="24"/>
        </w:rPr>
        <w:t xml:space="preserve"> for this study.</w:t>
      </w:r>
      <w:r w:rsidRPr="00202D6F">
        <w:rPr>
          <w:rFonts w:ascii="Times" w:hAnsi="Times" w:hint="eastAsia"/>
          <w:sz w:val="24"/>
        </w:rPr>
        <w:t xml:space="preserve"> </w:t>
      </w:r>
    </w:p>
    <w:p w14:paraId="3C697D9B" w14:textId="77777777" w:rsidR="00342A56" w:rsidRPr="00202D6F" w:rsidRDefault="00342A56" w:rsidP="00342A56">
      <w:pPr>
        <w:spacing w:line="360" w:lineRule="auto"/>
        <w:rPr>
          <w:rFonts w:ascii="Times" w:hAnsi="Times"/>
          <w:sz w:val="24"/>
        </w:rPr>
      </w:pPr>
      <w:r w:rsidRPr="00202D6F">
        <w:rPr>
          <w:rFonts w:ascii="Times" w:hAnsi="Times"/>
          <w:sz w:val="24"/>
        </w:rPr>
        <w:t xml:space="preserve">A general, relatively panoramic </w:t>
      </w:r>
      <w:proofErr w:type="spellStart"/>
      <w:r w:rsidRPr="00202D6F">
        <w:rPr>
          <w:rFonts w:ascii="Times" w:hAnsi="Times" w:hint="eastAsia"/>
          <w:sz w:val="24"/>
        </w:rPr>
        <w:t>conceptualisation</w:t>
      </w:r>
      <w:proofErr w:type="spellEnd"/>
      <w:r w:rsidRPr="00202D6F">
        <w:rPr>
          <w:rFonts w:ascii="Times" w:hAnsi="Times"/>
          <w:sz w:val="24"/>
        </w:rPr>
        <w:t xml:space="preserve"> of </w:t>
      </w:r>
      <w:proofErr w:type="spellStart"/>
      <w:r w:rsidRPr="00202D6F">
        <w:rPr>
          <w:rFonts w:ascii="Times" w:hAnsi="Times"/>
          <w:sz w:val="24"/>
        </w:rPr>
        <w:t>PjBL</w:t>
      </w:r>
      <w:proofErr w:type="spellEnd"/>
      <w:r w:rsidRPr="00202D6F">
        <w:rPr>
          <w:rFonts w:ascii="Times" w:hAnsi="Times"/>
          <w:sz w:val="24"/>
        </w:rPr>
        <w:t xml:space="preserve"> arises from the </w:t>
      </w:r>
      <w:proofErr w:type="gramStart"/>
      <w:r w:rsidRPr="00202D6F">
        <w:rPr>
          <w:rFonts w:ascii="Times" w:hAnsi="Times"/>
          <w:sz w:val="24"/>
        </w:rPr>
        <w:t>aforementioned sources</w:t>
      </w:r>
      <w:proofErr w:type="gramEnd"/>
      <w:r w:rsidRPr="00202D6F">
        <w:rPr>
          <w:rFonts w:ascii="Times" w:hAnsi="Times"/>
          <w:sz w:val="24"/>
        </w:rPr>
        <w:t>, which serves a working definition for the thesis. </w:t>
      </w:r>
    </w:p>
    <w:p w14:paraId="36047F52" w14:textId="11CE1763" w:rsidR="00342A56" w:rsidRPr="00202D6F" w:rsidRDefault="00342A56" w:rsidP="00342A56">
      <w:pPr>
        <w:spacing w:line="360" w:lineRule="auto"/>
        <w:rPr>
          <w:rFonts w:ascii="Times" w:hAnsi="Times"/>
          <w:sz w:val="24"/>
        </w:rPr>
      </w:pPr>
      <w:r w:rsidRPr="00202D6F">
        <w:rPr>
          <w:rFonts w:ascii="Times" w:hAnsi="Times"/>
          <w:sz w:val="24"/>
        </w:rPr>
        <w:t xml:space="preserve">Firstly, </w:t>
      </w:r>
      <w:proofErr w:type="spellStart"/>
      <w:r w:rsidRPr="00202D6F">
        <w:rPr>
          <w:rFonts w:ascii="Times" w:hAnsi="Times"/>
          <w:sz w:val="24"/>
        </w:rPr>
        <w:t>P</w:t>
      </w:r>
      <w:r w:rsidRPr="00202D6F">
        <w:rPr>
          <w:rFonts w:ascii="Times" w:hAnsi="Times" w:hint="eastAsia"/>
          <w:sz w:val="24"/>
        </w:rPr>
        <w:t>j</w:t>
      </w:r>
      <w:r w:rsidRPr="00202D6F">
        <w:rPr>
          <w:rFonts w:ascii="Times" w:hAnsi="Times"/>
          <w:sz w:val="24"/>
        </w:rPr>
        <w:t>BL</w:t>
      </w:r>
      <w:proofErr w:type="spellEnd"/>
      <w:r w:rsidRPr="00202D6F">
        <w:rPr>
          <w:rFonts w:ascii="Times" w:hAnsi="Times"/>
          <w:sz w:val="24"/>
        </w:rPr>
        <w:t xml:space="preserve"> </w:t>
      </w:r>
      <w:r w:rsidRPr="00202D6F">
        <w:rPr>
          <w:rFonts w:ascii="Times" w:hAnsi="Times" w:hint="eastAsia"/>
          <w:sz w:val="24"/>
        </w:rPr>
        <w:t>serves</w:t>
      </w:r>
      <w:r w:rsidRPr="00202D6F">
        <w:rPr>
          <w:rFonts w:ascii="Times" w:hAnsi="Times"/>
          <w:sz w:val="24"/>
        </w:rPr>
        <w:t xml:space="preserve"> a </w:t>
      </w:r>
      <w:r w:rsidR="00AB25CD" w:rsidRPr="00202D6F">
        <w:rPr>
          <w:rFonts w:ascii="Times" w:hAnsi="Times"/>
          <w:sz w:val="24"/>
        </w:rPr>
        <w:t xml:space="preserve">learner-centric, </w:t>
      </w:r>
      <w:r w:rsidRPr="00202D6F">
        <w:rPr>
          <w:rFonts w:ascii="Times" w:hAnsi="Times"/>
          <w:sz w:val="24"/>
        </w:rPr>
        <w:t xml:space="preserve">inquiry-based </w:t>
      </w:r>
      <w:r w:rsidR="00A31838" w:rsidRPr="00202D6F">
        <w:rPr>
          <w:rFonts w:ascii="Times" w:hAnsi="Times"/>
          <w:sz w:val="24"/>
        </w:rPr>
        <w:t>instructional</w:t>
      </w:r>
      <w:r w:rsidRPr="00202D6F">
        <w:rPr>
          <w:rFonts w:ascii="Times" w:hAnsi="Times"/>
          <w:sz w:val="24"/>
        </w:rPr>
        <w:t xml:space="preserve"> method</w:t>
      </w:r>
      <w:r w:rsidR="00A31838" w:rsidRPr="00202D6F">
        <w:rPr>
          <w:rFonts w:ascii="Times" w:hAnsi="Times"/>
          <w:sz w:val="24"/>
        </w:rPr>
        <w:t xml:space="preserve">, </w:t>
      </w:r>
      <w:r w:rsidRPr="00202D6F">
        <w:rPr>
          <w:rFonts w:ascii="Times" w:hAnsi="Times"/>
          <w:sz w:val="24"/>
        </w:rPr>
        <w:t>w</w:t>
      </w:r>
      <w:r w:rsidRPr="00202D6F">
        <w:rPr>
          <w:rFonts w:ascii="Times" w:hAnsi="Times" w:hint="eastAsia"/>
          <w:sz w:val="24"/>
        </w:rPr>
        <w:t>ith learners</w:t>
      </w:r>
      <w:r w:rsidRPr="00202D6F">
        <w:rPr>
          <w:rFonts w:ascii="Times" w:hAnsi="Times"/>
          <w:sz w:val="24"/>
        </w:rPr>
        <w:t xml:space="preserve"> integrating, applying and constructing their knowledge as they </w:t>
      </w:r>
      <w:r w:rsidR="00706E97" w:rsidRPr="00202D6F">
        <w:rPr>
          <w:rFonts w:ascii="Times" w:hAnsi="Times"/>
          <w:sz w:val="24"/>
        </w:rPr>
        <w:t>formulate</w:t>
      </w:r>
      <w:r w:rsidRPr="00202D6F">
        <w:rPr>
          <w:rFonts w:ascii="Times" w:hAnsi="Times"/>
          <w:sz w:val="24"/>
        </w:rPr>
        <w:t xml:space="preserve"> solutions to complex problems </w:t>
      </w:r>
      <w:r w:rsidR="00706E97" w:rsidRPr="00202D6F">
        <w:rPr>
          <w:rFonts w:ascii="Times" w:hAnsi="Times"/>
          <w:sz w:val="24"/>
        </w:rPr>
        <w:t xml:space="preserve">via collaboration </w:t>
      </w:r>
      <w:r w:rsidRPr="00202D6F">
        <w:rPr>
          <w:rFonts w:ascii="Times" w:hAnsi="Times"/>
          <w:sz w:val="24"/>
        </w:rPr>
        <w:t>(Guo et al., 2020)</w:t>
      </w:r>
      <w:r w:rsidRPr="00202D6F">
        <w:rPr>
          <w:rFonts w:ascii="Times" w:hAnsi="Times" w:hint="eastAsia"/>
          <w:sz w:val="24"/>
        </w:rPr>
        <w:t xml:space="preserve">. </w:t>
      </w:r>
    </w:p>
    <w:p w14:paraId="659548B9" w14:textId="77777777" w:rsidR="00342A56" w:rsidRPr="00202D6F" w:rsidRDefault="00342A56" w:rsidP="00342A56">
      <w:pPr>
        <w:spacing w:line="360" w:lineRule="auto"/>
        <w:rPr>
          <w:rFonts w:ascii="Times" w:hAnsi="Times"/>
          <w:sz w:val="24"/>
        </w:rPr>
      </w:pPr>
      <w:r w:rsidRPr="00202D6F">
        <w:rPr>
          <w:rFonts w:ascii="Times" w:hAnsi="Times"/>
          <w:sz w:val="24"/>
        </w:rPr>
        <w:t>S</w:t>
      </w:r>
      <w:r w:rsidRPr="00202D6F">
        <w:rPr>
          <w:rFonts w:ascii="Times" w:hAnsi="Times" w:hint="eastAsia"/>
          <w:sz w:val="24"/>
        </w:rPr>
        <w:t xml:space="preserve">econdly, </w:t>
      </w:r>
      <w:proofErr w:type="spellStart"/>
      <w:r w:rsidRPr="00202D6F">
        <w:rPr>
          <w:rFonts w:ascii="Times" w:hAnsi="Times" w:hint="eastAsia"/>
          <w:sz w:val="24"/>
        </w:rPr>
        <w:t>PjBL</w:t>
      </w:r>
      <w:proofErr w:type="spellEnd"/>
      <w:r w:rsidRPr="00202D6F">
        <w:rPr>
          <w:rFonts w:ascii="Times" w:hAnsi="Times" w:hint="eastAsia"/>
          <w:sz w:val="24"/>
        </w:rPr>
        <w:t xml:space="preserve"> </w:t>
      </w:r>
      <w:r w:rsidRPr="00202D6F">
        <w:rPr>
          <w:rFonts w:ascii="Times" w:hAnsi="Times"/>
          <w:sz w:val="24"/>
        </w:rPr>
        <w:t>entails stimulation of learner engagement in a project as its core (Trilling &amp; Fad</w:t>
      </w:r>
      <w:r w:rsidRPr="00202D6F">
        <w:rPr>
          <w:rFonts w:ascii="Times" w:hAnsi="Times" w:hint="eastAsia"/>
          <w:sz w:val="24"/>
        </w:rPr>
        <w:t>e</w:t>
      </w:r>
      <w:r w:rsidRPr="00202D6F">
        <w:rPr>
          <w:rFonts w:ascii="Times" w:hAnsi="Times"/>
          <w:sz w:val="24"/>
        </w:rPr>
        <w:t>l, 2009, p.97)</w:t>
      </w:r>
      <w:r w:rsidRPr="00202D6F">
        <w:rPr>
          <w:rFonts w:ascii="Times" w:hAnsi="Times" w:hint="eastAsia"/>
          <w:sz w:val="24"/>
        </w:rPr>
        <w:t xml:space="preserve">. </w:t>
      </w:r>
      <w:r w:rsidRPr="00202D6F">
        <w:rPr>
          <w:rFonts w:ascii="Times" w:hAnsi="Times"/>
          <w:sz w:val="24"/>
        </w:rPr>
        <w:t xml:space="preserve">Projects begin with a driving question, which, being a hallmark for </w:t>
      </w:r>
      <w:proofErr w:type="spellStart"/>
      <w:r w:rsidRPr="00202D6F">
        <w:rPr>
          <w:rFonts w:ascii="Times" w:hAnsi="Times"/>
          <w:sz w:val="24"/>
        </w:rPr>
        <w:t>PjBL</w:t>
      </w:r>
      <w:proofErr w:type="spellEnd"/>
      <w:r w:rsidRPr="00202D6F">
        <w:rPr>
          <w:rFonts w:ascii="Times" w:hAnsi="Times"/>
          <w:sz w:val="24"/>
        </w:rPr>
        <w:t xml:space="preserve">, directs subsequent instruction, guides project-relevant activities and should be seen by learners as relevant and meaningful (Blumenfeld et al., 1991; Schneider et al., 2002). </w:t>
      </w:r>
    </w:p>
    <w:p w14:paraId="2B13DC8A" w14:textId="25EA9FFC" w:rsidR="00342A56" w:rsidRPr="00202D6F" w:rsidRDefault="00342A56" w:rsidP="00342A56">
      <w:pPr>
        <w:spacing w:line="360" w:lineRule="auto"/>
        <w:rPr>
          <w:rFonts w:ascii="Times" w:hAnsi="Times"/>
          <w:sz w:val="24"/>
        </w:rPr>
      </w:pPr>
      <w:r w:rsidRPr="00202D6F">
        <w:rPr>
          <w:rFonts w:ascii="Times" w:hAnsi="Times"/>
          <w:sz w:val="24"/>
        </w:rPr>
        <w:lastRenderedPageBreak/>
        <w:t xml:space="preserve">Differing from passive learner participation in teacher-led activities, </w:t>
      </w:r>
      <w:proofErr w:type="spellStart"/>
      <w:r w:rsidRPr="00202D6F">
        <w:rPr>
          <w:rFonts w:ascii="Times" w:hAnsi="Times"/>
          <w:sz w:val="24"/>
        </w:rPr>
        <w:t>PjBL</w:t>
      </w:r>
      <w:proofErr w:type="spellEnd"/>
      <w:r w:rsidRPr="00202D6F">
        <w:rPr>
          <w:rFonts w:ascii="Times" w:hAnsi="Times"/>
          <w:sz w:val="24"/>
        </w:rPr>
        <w:t xml:space="preserve"> engages learners in the project</w:t>
      </w:r>
      <w:r w:rsidRPr="00202D6F">
        <w:rPr>
          <w:rFonts w:ascii="Times" w:hAnsi="Times" w:hint="eastAsia"/>
          <w:sz w:val="24"/>
        </w:rPr>
        <w:t xml:space="preserve"> as </w:t>
      </w:r>
      <w:r w:rsidRPr="00202D6F">
        <w:rPr>
          <w:rFonts w:ascii="Times" w:hAnsi="Times"/>
          <w:sz w:val="24"/>
        </w:rPr>
        <w:t xml:space="preserve">an essential activity </w:t>
      </w:r>
      <w:r w:rsidRPr="00202D6F">
        <w:rPr>
          <w:rFonts w:ascii="Times" w:hAnsi="Times" w:hint="eastAsia"/>
          <w:sz w:val="24"/>
        </w:rPr>
        <w:t xml:space="preserve">for development of skills </w:t>
      </w:r>
      <w:r w:rsidRPr="00202D6F">
        <w:rPr>
          <w:rFonts w:ascii="Times" w:hAnsi="Times"/>
          <w:sz w:val="24"/>
        </w:rPr>
        <w:t>(</w:t>
      </w:r>
      <w:proofErr w:type="spellStart"/>
      <w:r w:rsidRPr="00202D6F">
        <w:rPr>
          <w:rFonts w:ascii="Times" w:hAnsi="Times"/>
          <w:sz w:val="24"/>
        </w:rPr>
        <w:t>Sathappan</w:t>
      </w:r>
      <w:proofErr w:type="spellEnd"/>
      <w:r w:rsidRPr="00202D6F">
        <w:rPr>
          <w:rFonts w:ascii="Times" w:hAnsi="Times"/>
          <w:sz w:val="24"/>
        </w:rPr>
        <w:t xml:space="preserve"> &amp; </w:t>
      </w:r>
      <w:proofErr w:type="spellStart"/>
      <w:r w:rsidRPr="00202D6F">
        <w:rPr>
          <w:rFonts w:ascii="Times" w:hAnsi="Times"/>
          <w:sz w:val="24"/>
        </w:rPr>
        <w:t>Gurusamy</w:t>
      </w:r>
      <w:proofErr w:type="spellEnd"/>
      <w:r w:rsidRPr="00202D6F">
        <w:rPr>
          <w:rFonts w:ascii="Times" w:hAnsi="Times"/>
          <w:sz w:val="24"/>
        </w:rPr>
        <w:t>, 2021</w:t>
      </w:r>
      <w:r w:rsidRPr="00202D6F">
        <w:rPr>
          <w:rFonts w:ascii="Times" w:hAnsi="Times" w:hint="eastAsia"/>
          <w:sz w:val="24"/>
        </w:rPr>
        <w:t>) and competencies</w:t>
      </w:r>
      <w:r w:rsidRPr="00202D6F">
        <w:rPr>
          <w:rFonts w:ascii="Times" w:hAnsi="Times"/>
          <w:sz w:val="24"/>
        </w:rPr>
        <w:t>,</w:t>
      </w:r>
      <w:r w:rsidRPr="00202D6F">
        <w:rPr>
          <w:rFonts w:ascii="Times" w:hAnsi="Times" w:hint="eastAsia"/>
          <w:sz w:val="24"/>
        </w:rPr>
        <w:t xml:space="preserve"> including </w:t>
      </w:r>
      <w:r w:rsidRPr="00202D6F">
        <w:rPr>
          <w:rFonts w:ascii="Times" w:hAnsi="Times"/>
          <w:sz w:val="24"/>
        </w:rPr>
        <w:t>problem-solving</w:t>
      </w:r>
      <w:r w:rsidRPr="00202D6F">
        <w:rPr>
          <w:rFonts w:ascii="Times" w:hAnsi="Times" w:hint="eastAsia"/>
          <w:sz w:val="24"/>
        </w:rPr>
        <w:t xml:space="preserve">, </w:t>
      </w:r>
      <w:r w:rsidRPr="00202D6F">
        <w:rPr>
          <w:rFonts w:ascii="Times" w:hAnsi="Times"/>
          <w:sz w:val="24"/>
        </w:rPr>
        <w:t>collaborative learning and decision-making (</w:t>
      </w:r>
      <w:proofErr w:type="spellStart"/>
      <w:r w:rsidRPr="00202D6F">
        <w:rPr>
          <w:rFonts w:ascii="Times" w:hAnsi="Times"/>
          <w:sz w:val="24"/>
        </w:rPr>
        <w:t>Setiyadi</w:t>
      </w:r>
      <w:proofErr w:type="spellEnd"/>
      <w:r w:rsidRPr="00202D6F">
        <w:rPr>
          <w:rFonts w:ascii="Times" w:hAnsi="Times"/>
          <w:sz w:val="24"/>
        </w:rPr>
        <w:t xml:space="preserve"> et al., 2023)</w:t>
      </w:r>
      <w:r w:rsidRPr="00202D6F">
        <w:rPr>
          <w:rFonts w:ascii="Times" w:hAnsi="Times" w:hint="eastAsia"/>
          <w:sz w:val="24"/>
        </w:rPr>
        <w:t xml:space="preserve">. </w:t>
      </w:r>
      <w:proofErr w:type="spellStart"/>
      <w:r w:rsidRPr="00202D6F">
        <w:rPr>
          <w:rFonts w:ascii="Times" w:hAnsi="Times" w:hint="eastAsia"/>
          <w:sz w:val="24"/>
        </w:rPr>
        <w:t>PjBL</w:t>
      </w:r>
      <w:proofErr w:type="spellEnd"/>
      <w:r w:rsidRPr="00202D6F">
        <w:rPr>
          <w:rFonts w:ascii="Times" w:hAnsi="Times" w:hint="eastAsia"/>
          <w:sz w:val="24"/>
        </w:rPr>
        <w:t xml:space="preserve"> features learner </w:t>
      </w:r>
      <w:r w:rsidRPr="00202D6F">
        <w:rPr>
          <w:rFonts w:ascii="Times" w:hAnsi="Times"/>
          <w:sz w:val="24"/>
        </w:rPr>
        <w:t xml:space="preserve">autonomy, cooperation, communication and reflection </w:t>
      </w:r>
      <w:r w:rsidR="00AB56AE" w:rsidRPr="00202D6F">
        <w:rPr>
          <w:rFonts w:ascii="Times" w:hAnsi="Times"/>
          <w:sz w:val="24"/>
        </w:rPr>
        <w:t>under</w:t>
      </w:r>
      <w:r w:rsidRPr="00202D6F">
        <w:rPr>
          <w:rFonts w:ascii="Times" w:hAnsi="Times"/>
          <w:sz w:val="24"/>
        </w:rPr>
        <w:t xml:space="preserve"> real</w:t>
      </w:r>
      <w:r w:rsidRPr="00202D6F">
        <w:rPr>
          <w:rFonts w:ascii="Times" w:hAnsi="Times" w:hint="eastAsia"/>
          <w:sz w:val="24"/>
        </w:rPr>
        <w:t>-</w:t>
      </w:r>
      <w:r w:rsidRPr="00202D6F">
        <w:rPr>
          <w:rFonts w:ascii="Times" w:hAnsi="Times"/>
          <w:sz w:val="24"/>
        </w:rPr>
        <w:t xml:space="preserve">life </w:t>
      </w:r>
      <w:r w:rsidR="00AB56AE" w:rsidRPr="00202D6F">
        <w:rPr>
          <w:rFonts w:ascii="Times" w:hAnsi="Times"/>
          <w:sz w:val="24"/>
        </w:rPr>
        <w:t>circumstances</w:t>
      </w:r>
      <w:r w:rsidRPr="00202D6F">
        <w:rPr>
          <w:rFonts w:ascii="Times" w:hAnsi="Times"/>
          <w:sz w:val="24"/>
        </w:rPr>
        <w:t xml:space="preserve"> (</w:t>
      </w:r>
      <w:proofErr w:type="spellStart"/>
      <w:r w:rsidRPr="00202D6F">
        <w:rPr>
          <w:rFonts w:ascii="Times" w:hAnsi="Times"/>
          <w:sz w:val="24"/>
        </w:rPr>
        <w:t>Kokotsaki</w:t>
      </w:r>
      <w:proofErr w:type="spellEnd"/>
      <w:r w:rsidRPr="00202D6F">
        <w:rPr>
          <w:rFonts w:ascii="Times" w:hAnsi="Times"/>
          <w:sz w:val="24"/>
        </w:rPr>
        <w:t xml:space="preserve"> et al., 2016)</w:t>
      </w:r>
      <w:r w:rsidRPr="00202D6F">
        <w:rPr>
          <w:rFonts w:ascii="Times" w:hAnsi="Times" w:hint="eastAsia"/>
          <w:sz w:val="24"/>
        </w:rPr>
        <w:t xml:space="preserve">; </w:t>
      </w:r>
      <w:r w:rsidRPr="00202D6F">
        <w:rPr>
          <w:rFonts w:ascii="Times" w:hAnsi="Times"/>
          <w:sz w:val="24"/>
        </w:rPr>
        <w:t>that said, learning is triggered more by a students’ “I need to know” than by a teacher’s “you should know” (Lenz</w:t>
      </w:r>
      <w:r w:rsidR="00237F39" w:rsidRPr="00202D6F">
        <w:rPr>
          <w:rFonts w:ascii="Times" w:hAnsi="Times"/>
          <w:sz w:val="24"/>
        </w:rPr>
        <w:t xml:space="preserve"> et al., </w:t>
      </w:r>
      <w:r w:rsidRPr="00202D6F">
        <w:rPr>
          <w:rFonts w:ascii="Times" w:hAnsi="Times"/>
          <w:sz w:val="24"/>
        </w:rPr>
        <w:t>2015, p.68).</w:t>
      </w:r>
      <w:r w:rsidRPr="00202D6F">
        <w:rPr>
          <w:rFonts w:ascii="Times" w:hAnsi="Times" w:hint="eastAsia"/>
          <w:sz w:val="24"/>
        </w:rPr>
        <w:t xml:space="preserve"> Hence, during the project t</w:t>
      </w:r>
      <w:r w:rsidRPr="00202D6F">
        <w:rPr>
          <w:rFonts w:ascii="Times" w:hAnsi="Times"/>
          <w:sz w:val="24"/>
        </w:rPr>
        <w:t xml:space="preserve">he teacher acts </w:t>
      </w:r>
      <w:r w:rsidRPr="00202D6F">
        <w:rPr>
          <w:rFonts w:ascii="Times" w:hAnsi="Times" w:hint="eastAsia"/>
          <w:sz w:val="24"/>
        </w:rPr>
        <w:t xml:space="preserve">more </w:t>
      </w:r>
      <w:r w:rsidRPr="00202D6F">
        <w:rPr>
          <w:rFonts w:ascii="Times" w:hAnsi="Times"/>
          <w:sz w:val="24"/>
        </w:rPr>
        <w:t>as a guide (</w:t>
      </w:r>
      <w:proofErr w:type="spellStart"/>
      <w:r w:rsidRPr="00202D6F">
        <w:rPr>
          <w:rFonts w:ascii="Times" w:hAnsi="Times"/>
          <w:sz w:val="24"/>
        </w:rPr>
        <w:t>Greenier</w:t>
      </w:r>
      <w:proofErr w:type="spellEnd"/>
      <w:r w:rsidRPr="00202D6F">
        <w:rPr>
          <w:rFonts w:ascii="Times" w:hAnsi="Times"/>
          <w:sz w:val="24"/>
        </w:rPr>
        <w:t>, 2020; M</w:t>
      </w:r>
      <w:r w:rsidRPr="00202D6F">
        <w:rPr>
          <w:rFonts w:ascii="Times" w:hAnsi="Times" w:hint="eastAsia"/>
          <w:sz w:val="24"/>
        </w:rPr>
        <w:t>orrison et al.</w:t>
      </w:r>
      <w:r w:rsidRPr="00202D6F">
        <w:rPr>
          <w:rFonts w:ascii="Times" w:hAnsi="Times"/>
          <w:sz w:val="24"/>
        </w:rPr>
        <w:t>, 202</w:t>
      </w:r>
      <w:r w:rsidRPr="00202D6F">
        <w:rPr>
          <w:rFonts w:ascii="Times" w:hAnsi="Times" w:hint="eastAsia"/>
          <w:sz w:val="24"/>
        </w:rPr>
        <w:t>1</w:t>
      </w:r>
      <w:r w:rsidRPr="00202D6F">
        <w:rPr>
          <w:rFonts w:ascii="Times" w:hAnsi="Times"/>
          <w:sz w:val="24"/>
        </w:rPr>
        <w:t>).</w:t>
      </w:r>
      <w:r w:rsidRPr="00202D6F">
        <w:rPr>
          <w:rFonts w:ascii="Times" w:hAnsi="Times" w:hint="eastAsia"/>
          <w:sz w:val="24"/>
        </w:rPr>
        <w:t xml:space="preserve"> </w:t>
      </w:r>
    </w:p>
    <w:p w14:paraId="34007339" w14:textId="77777777" w:rsidR="00342A56" w:rsidRPr="00202D6F" w:rsidRDefault="00342A56" w:rsidP="00342A56">
      <w:pPr>
        <w:spacing w:line="360" w:lineRule="auto"/>
        <w:rPr>
          <w:rFonts w:ascii="Times" w:hAnsi="Times"/>
          <w:sz w:val="24"/>
        </w:rPr>
      </w:pPr>
      <w:r w:rsidRPr="00202D6F">
        <w:rPr>
          <w:rFonts w:ascii="Times" w:hAnsi="Times"/>
          <w:sz w:val="24"/>
        </w:rPr>
        <w:t xml:space="preserve">Thirdly, although it is multiplicity contained and discipline-dependent, </w:t>
      </w:r>
      <w:proofErr w:type="spellStart"/>
      <w:r w:rsidRPr="00202D6F">
        <w:rPr>
          <w:rFonts w:ascii="Times" w:hAnsi="Times" w:hint="eastAsia"/>
          <w:sz w:val="24"/>
        </w:rPr>
        <w:t>PjBL</w:t>
      </w:r>
      <w:proofErr w:type="spellEnd"/>
      <w:r w:rsidRPr="00202D6F">
        <w:rPr>
          <w:rFonts w:ascii="Times" w:hAnsi="Times" w:hint="eastAsia"/>
          <w:sz w:val="24"/>
        </w:rPr>
        <w:t xml:space="preserve"> should culminate in </w:t>
      </w:r>
      <w:r w:rsidRPr="00202D6F">
        <w:rPr>
          <w:rFonts w:ascii="Times" w:hAnsi="Times"/>
          <w:sz w:val="24"/>
        </w:rPr>
        <w:t xml:space="preserve">a final </w:t>
      </w:r>
      <w:r w:rsidRPr="00202D6F">
        <w:rPr>
          <w:rFonts w:ascii="Times" w:hAnsi="Times" w:hint="eastAsia"/>
          <w:sz w:val="24"/>
        </w:rPr>
        <w:t xml:space="preserve">artefact or </w:t>
      </w:r>
      <w:r w:rsidRPr="00202D6F">
        <w:rPr>
          <w:rFonts w:ascii="Times" w:hAnsi="Times"/>
          <w:sz w:val="24"/>
        </w:rPr>
        <w:t xml:space="preserve">product (Craig &amp; Marshall, 2019; </w:t>
      </w:r>
      <w:proofErr w:type="spellStart"/>
      <w:r w:rsidRPr="00202D6F">
        <w:rPr>
          <w:rFonts w:ascii="Times" w:hAnsi="Times"/>
          <w:sz w:val="24"/>
        </w:rPr>
        <w:t>Hasni</w:t>
      </w:r>
      <w:proofErr w:type="spellEnd"/>
      <w:r w:rsidRPr="00202D6F">
        <w:rPr>
          <w:rFonts w:ascii="Times" w:hAnsi="Times"/>
          <w:sz w:val="24"/>
        </w:rPr>
        <w:t xml:space="preserve"> et al, 2016; </w:t>
      </w:r>
      <w:proofErr w:type="spellStart"/>
      <w:r w:rsidRPr="00202D6F">
        <w:rPr>
          <w:rFonts w:ascii="Times" w:hAnsi="Times"/>
          <w:sz w:val="24"/>
        </w:rPr>
        <w:t>Kokotsaki</w:t>
      </w:r>
      <w:proofErr w:type="spellEnd"/>
      <w:r w:rsidRPr="00202D6F">
        <w:rPr>
          <w:rFonts w:ascii="Times" w:hAnsi="Times" w:hint="eastAsia"/>
          <w:sz w:val="24"/>
        </w:rPr>
        <w:t xml:space="preserve"> et al., 2016; </w:t>
      </w:r>
      <w:r w:rsidRPr="00202D6F">
        <w:rPr>
          <w:rFonts w:ascii="Times" w:hAnsi="Times"/>
          <w:sz w:val="24"/>
        </w:rPr>
        <w:t>Prince &amp; Felder, 2006)</w:t>
      </w:r>
      <w:r w:rsidRPr="00202D6F">
        <w:rPr>
          <w:rFonts w:ascii="Times" w:hAnsi="Times" w:hint="eastAsia"/>
          <w:sz w:val="24"/>
        </w:rPr>
        <w:t xml:space="preserve">. </w:t>
      </w:r>
      <w:r w:rsidRPr="00202D6F">
        <w:rPr>
          <w:rFonts w:ascii="Times" w:hAnsi="Times"/>
          <w:sz w:val="24"/>
        </w:rPr>
        <w:t xml:space="preserve">Moreover, </w:t>
      </w:r>
      <w:proofErr w:type="spellStart"/>
      <w:r w:rsidRPr="00202D6F">
        <w:rPr>
          <w:rFonts w:ascii="Times" w:hAnsi="Times"/>
          <w:sz w:val="24"/>
        </w:rPr>
        <w:t>PjBL</w:t>
      </w:r>
      <w:proofErr w:type="spellEnd"/>
      <w:r w:rsidRPr="00202D6F">
        <w:rPr>
          <w:rFonts w:ascii="Times" w:hAnsi="Times"/>
          <w:sz w:val="24"/>
        </w:rPr>
        <w:t>-based projects should be authentic, or at least carry real-world relevance beyond mere classroom-based applications</w:t>
      </w:r>
      <w:r w:rsidRPr="00202D6F">
        <w:rPr>
          <w:rFonts w:ascii="Times" w:hAnsi="Times" w:hint="eastAsia"/>
          <w:sz w:val="24"/>
        </w:rPr>
        <w:t xml:space="preserve">. </w:t>
      </w:r>
      <w:r w:rsidRPr="00202D6F">
        <w:rPr>
          <w:rFonts w:ascii="Times" w:hAnsi="Times"/>
          <w:sz w:val="24"/>
        </w:rPr>
        <w:t>A</w:t>
      </w:r>
      <w:r w:rsidRPr="00202D6F">
        <w:rPr>
          <w:rFonts w:ascii="Times" w:hAnsi="Times" w:hint="eastAsia"/>
          <w:sz w:val="24"/>
        </w:rPr>
        <w:t>s such, meaningful learning and skill development are strengthened (</w:t>
      </w:r>
      <w:proofErr w:type="spellStart"/>
      <w:r w:rsidRPr="00202D6F">
        <w:rPr>
          <w:rFonts w:ascii="Times" w:hAnsi="Times"/>
          <w:sz w:val="24"/>
        </w:rPr>
        <w:t>Rofieq</w:t>
      </w:r>
      <w:proofErr w:type="spellEnd"/>
      <w:r w:rsidRPr="00202D6F">
        <w:rPr>
          <w:rFonts w:ascii="Times" w:hAnsi="Times" w:hint="eastAsia"/>
          <w:sz w:val="24"/>
        </w:rPr>
        <w:t xml:space="preserve"> et al., 2019). </w:t>
      </w:r>
    </w:p>
    <w:p w14:paraId="10512A6D" w14:textId="1EC7B57D" w:rsidR="00342A56" w:rsidRPr="00202D6F" w:rsidRDefault="00342A56" w:rsidP="00342A56">
      <w:pPr>
        <w:spacing w:line="360" w:lineRule="auto"/>
        <w:rPr>
          <w:rFonts w:ascii="Times" w:hAnsi="Times"/>
          <w:sz w:val="24"/>
        </w:rPr>
      </w:pPr>
      <w:r w:rsidRPr="00202D6F">
        <w:rPr>
          <w:rFonts w:ascii="Times" w:hAnsi="Times" w:hint="eastAsia"/>
          <w:sz w:val="24"/>
        </w:rPr>
        <w:t>The</w:t>
      </w:r>
      <w:r w:rsidRPr="00202D6F">
        <w:rPr>
          <w:rFonts w:ascii="Times" w:hAnsi="Times"/>
          <w:sz w:val="24"/>
        </w:rPr>
        <w:t xml:space="preserve"> aim of </w:t>
      </w:r>
      <w:proofErr w:type="spellStart"/>
      <w:r w:rsidRPr="00202D6F">
        <w:rPr>
          <w:rFonts w:ascii="Times" w:hAnsi="Times"/>
          <w:sz w:val="24"/>
        </w:rPr>
        <w:t>PjBL</w:t>
      </w:r>
      <w:proofErr w:type="spellEnd"/>
      <w:r w:rsidRPr="00202D6F">
        <w:rPr>
          <w:rFonts w:ascii="Times" w:hAnsi="Times"/>
          <w:sz w:val="24"/>
        </w:rPr>
        <w:t xml:space="preserve"> lies in enabling both learner acquisition of knowledge and development of life-enhancing skills (Barron &amp; Darling-Hammond, 2008)</w:t>
      </w:r>
      <w:r w:rsidRPr="00202D6F">
        <w:rPr>
          <w:rFonts w:ascii="Times" w:hAnsi="Times" w:hint="eastAsia"/>
          <w:sz w:val="24"/>
        </w:rPr>
        <w:t xml:space="preserve">, and that learners should learn by solving complex projects than learn abstract definitions </w:t>
      </w:r>
      <w:r w:rsidRPr="00202D6F">
        <w:rPr>
          <w:rFonts w:ascii="Times" w:hAnsi="Times"/>
          <w:sz w:val="24"/>
        </w:rPr>
        <w:t>(</w:t>
      </w:r>
      <w:r w:rsidRPr="00202D6F">
        <w:rPr>
          <w:rFonts w:ascii="Times" w:hAnsi="Times" w:hint="eastAsia"/>
          <w:sz w:val="24"/>
        </w:rPr>
        <w:t xml:space="preserve">Maros et al., </w:t>
      </w:r>
      <w:r w:rsidRPr="00202D6F">
        <w:rPr>
          <w:rFonts w:ascii="Times" w:hAnsi="Times"/>
          <w:sz w:val="24"/>
        </w:rPr>
        <w:t>20</w:t>
      </w:r>
      <w:r w:rsidRPr="00202D6F">
        <w:rPr>
          <w:rFonts w:ascii="Times" w:hAnsi="Times" w:hint="eastAsia"/>
          <w:sz w:val="24"/>
        </w:rPr>
        <w:t>23</w:t>
      </w:r>
      <w:r w:rsidRPr="00202D6F">
        <w:rPr>
          <w:rFonts w:ascii="Times" w:hAnsi="Times"/>
          <w:sz w:val="24"/>
        </w:rPr>
        <w:t>)</w:t>
      </w:r>
      <w:r w:rsidRPr="00202D6F">
        <w:rPr>
          <w:rFonts w:ascii="Times" w:hAnsi="Times" w:hint="eastAsia"/>
          <w:sz w:val="24"/>
        </w:rPr>
        <w:t xml:space="preserve">. </w:t>
      </w:r>
      <w:r w:rsidRPr="00202D6F">
        <w:rPr>
          <w:rFonts w:ascii="Times" w:hAnsi="Times"/>
          <w:sz w:val="24"/>
        </w:rPr>
        <w:t xml:space="preserve">Additionally, modern technology constitutes both a </w:t>
      </w:r>
      <w:r w:rsidR="007F33B7" w:rsidRPr="00202D6F">
        <w:rPr>
          <w:rFonts w:ascii="Times" w:hAnsi="Times"/>
          <w:sz w:val="24"/>
        </w:rPr>
        <w:t>content</w:t>
      </w:r>
      <w:r w:rsidRPr="00202D6F">
        <w:rPr>
          <w:rFonts w:ascii="Times" w:hAnsi="Times"/>
          <w:sz w:val="24"/>
        </w:rPr>
        <w:t xml:space="preserve"> and </w:t>
      </w:r>
      <w:r w:rsidR="007F33B7" w:rsidRPr="00202D6F">
        <w:rPr>
          <w:rFonts w:ascii="Times" w:hAnsi="Times"/>
          <w:sz w:val="24"/>
        </w:rPr>
        <w:t>tool</w:t>
      </w:r>
      <w:r w:rsidRPr="00202D6F">
        <w:rPr>
          <w:rFonts w:ascii="Times" w:hAnsi="Times"/>
          <w:sz w:val="24"/>
        </w:rPr>
        <w:t xml:space="preserve"> in projects; though the integration of educational technologies with </w:t>
      </w:r>
      <w:proofErr w:type="spellStart"/>
      <w:r w:rsidRPr="00202D6F">
        <w:rPr>
          <w:rFonts w:ascii="Times" w:hAnsi="Times"/>
          <w:sz w:val="24"/>
        </w:rPr>
        <w:t>PjBL</w:t>
      </w:r>
      <w:proofErr w:type="spellEnd"/>
      <w:r w:rsidRPr="00202D6F">
        <w:rPr>
          <w:rFonts w:ascii="Times" w:hAnsi="Times"/>
          <w:sz w:val="24"/>
        </w:rPr>
        <w:t xml:space="preserve"> seems desirable in boosting learner academic achievement (Branch, 2015), this does not constitute a defining tenet of </w:t>
      </w:r>
      <w:proofErr w:type="spellStart"/>
      <w:r w:rsidRPr="00202D6F">
        <w:rPr>
          <w:rFonts w:ascii="Times" w:hAnsi="Times"/>
          <w:sz w:val="24"/>
        </w:rPr>
        <w:t>PjBL</w:t>
      </w:r>
      <w:proofErr w:type="spellEnd"/>
      <w:r w:rsidRPr="00202D6F">
        <w:rPr>
          <w:rFonts w:ascii="Times" w:hAnsi="Times"/>
          <w:sz w:val="24"/>
        </w:rPr>
        <w:t xml:space="preserve"> considering the varied educational circumstances and the vague meaning of ‘technology’. Furthermore, the absence of mandated teaching methods for </w:t>
      </w:r>
      <w:proofErr w:type="spellStart"/>
      <w:r w:rsidRPr="00202D6F">
        <w:rPr>
          <w:rFonts w:ascii="Times" w:hAnsi="Times"/>
          <w:sz w:val="24"/>
        </w:rPr>
        <w:t>PjBL</w:t>
      </w:r>
      <w:proofErr w:type="spellEnd"/>
      <w:r w:rsidRPr="00202D6F">
        <w:rPr>
          <w:rFonts w:ascii="Times" w:hAnsi="Times"/>
          <w:sz w:val="24"/>
        </w:rPr>
        <w:t xml:space="preserve">, </w:t>
      </w:r>
      <w:r w:rsidRPr="00202D6F">
        <w:rPr>
          <w:rFonts w:ascii="Times" w:hAnsi="Times" w:hint="eastAsia"/>
          <w:sz w:val="24"/>
        </w:rPr>
        <w:t>s</w:t>
      </w:r>
      <w:r w:rsidRPr="00202D6F">
        <w:rPr>
          <w:rFonts w:ascii="Times" w:hAnsi="Times"/>
          <w:sz w:val="24"/>
        </w:rPr>
        <w:t xml:space="preserve">uggests that </w:t>
      </w:r>
      <w:proofErr w:type="spellStart"/>
      <w:r w:rsidRPr="00202D6F">
        <w:rPr>
          <w:rFonts w:ascii="Times" w:hAnsi="Times"/>
          <w:sz w:val="24"/>
        </w:rPr>
        <w:t>PjBL</w:t>
      </w:r>
      <w:proofErr w:type="spellEnd"/>
      <w:r w:rsidRPr="00202D6F">
        <w:rPr>
          <w:rFonts w:ascii="Times" w:hAnsi="Times"/>
          <w:sz w:val="24"/>
        </w:rPr>
        <w:t xml:space="preserve"> could be applied in conjunction with other pedagogic approaches as the instructors see fit.  </w:t>
      </w:r>
    </w:p>
    <w:p w14:paraId="14D54D79" w14:textId="77777777" w:rsidR="00342A56" w:rsidRPr="00202D6F" w:rsidRDefault="00342A56" w:rsidP="00342A56">
      <w:pPr>
        <w:spacing w:line="360" w:lineRule="auto"/>
        <w:rPr>
          <w:rFonts w:ascii="Times" w:hAnsi="Times"/>
          <w:sz w:val="24"/>
        </w:rPr>
      </w:pPr>
      <w:r w:rsidRPr="00202D6F">
        <w:rPr>
          <w:rFonts w:ascii="Times" w:hAnsi="Times"/>
          <w:sz w:val="24"/>
        </w:rPr>
        <w:t xml:space="preserve">Such a working definition of </w:t>
      </w:r>
      <w:proofErr w:type="spellStart"/>
      <w:r w:rsidRPr="00202D6F">
        <w:rPr>
          <w:rFonts w:ascii="Times" w:hAnsi="Times"/>
          <w:sz w:val="24"/>
        </w:rPr>
        <w:t>PjBL</w:t>
      </w:r>
      <w:proofErr w:type="spellEnd"/>
      <w:r w:rsidRPr="00202D6F">
        <w:rPr>
          <w:rFonts w:ascii="Times" w:hAnsi="Times"/>
          <w:sz w:val="24"/>
        </w:rPr>
        <w:t xml:space="preserve">, in critical consideration of views from both researchers and practitioners, indicates much flexibility for </w:t>
      </w:r>
      <w:proofErr w:type="spellStart"/>
      <w:r w:rsidRPr="00202D6F">
        <w:rPr>
          <w:rFonts w:ascii="Times" w:hAnsi="Times"/>
          <w:sz w:val="24"/>
        </w:rPr>
        <w:t>PjBL’s</w:t>
      </w:r>
      <w:proofErr w:type="spellEnd"/>
      <w:r w:rsidRPr="00202D6F">
        <w:rPr>
          <w:rFonts w:ascii="Times" w:hAnsi="Times"/>
          <w:sz w:val="24"/>
        </w:rPr>
        <w:t xml:space="preserve"> practical </w:t>
      </w:r>
      <w:r w:rsidRPr="00202D6F">
        <w:rPr>
          <w:rFonts w:ascii="Times" w:hAnsi="Times" w:hint="eastAsia"/>
          <w:sz w:val="24"/>
        </w:rPr>
        <w:t xml:space="preserve">implementation. </w:t>
      </w:r>
      <w:r w:rsidRPr="00202D6F">
        <w:rPr>
          <w:rFonts w:ascii="Times" w:hAnsi="Times"/>
          <w:sz w:val="24"/>
        </w:rPr>
        <w:t xml:space="preserve">There is, firstly, no prescribed time duration for projects, which, though integral to </w:t>
      </w:r>
      <w:proofErr w:type="spellStart"/>
      <w:r w:rsidRPr="00202D6F">
        <w:rPr>
          <w:rFonts w:ascii="Times" w:hAnsi="Times"/>
          <w:sz w:val="24"/>
        </w:rPr>
        <w:t>PjBL</w:t>
      </w:r>
      <w:proofErr w:type="spellEnd"/>
      <w:r w:rsidRPr="00202D6F">
        <w:rPr>
          <w:rFonts w:ascii="Times" w:hAnsi="Times"/>
          <w:sz w:val="24"/>
        </w:rPr>
        <w:t>-based modules/curriculums, could last only over a few modules (AI-</w:t>
      </w:r>
      <w:proofErr w:type="spellStart"/>
      <w:r w:rsidRPr="00202D6F">
        <w:rPr>
          <w:rFonts w:ascii="Times" w:hAnsi="Times"/>
          <w:sz w:val="24"/>
        </w:rPr>
        <w:t>Balushi</w:t>
      </w:r>
      <w:proofErr w:type="spellEnd"/>
      <w:r w:rsidRPr="00202D6F">
        <w:rPr>
          <w:rFonts w:ascii="Times" w:hAnsi="Times"/>
          <w:sz w:val="24"/>
        </w:rPr>
        <w:t xml:space="preserve"> &amp; AI-</w:t>
      </w:r>
      <w:proofErr w:type="spellStart"/>
      <w:r w:rsidRPr="00202D6F">
        <w:rPr>
          <w:rFonts w:ascii="Times" w:hAnsi="Times"/>
          <w:sz w:val="24"/>
        </w:rPr>
        <w:t>Armrin</w:t>
      </w:r>
      <w:proofErr w:type="spellEnd"/>
      <w:r w:rsidRPr="00202D6F">
        <w:rPr>
          <w:rFonts w:ascii="Times" w:hAnsi="Times"/>
          <w:sz w:val="24"/>
        </w:rPr>
        <w:t xml:space="preserve">, 2014) or a whole academic semester duration </w:t>
      </w:r>
      <w:r w:rsidRPr="00202D6F">
        <w:rPr>
          <w:rFonts w:ascii="Times" w:hAnsi="Times"/>
          <w:sz w:val="24"/>
        </w:rPr>
        <w:lastRenderedPageBreak/>
        <w:t xml:space="preserve">(Mills &amp; </w:t>
      </w:r>
      <w:proofErr w:type="spellStart"/>
      <w:r w:rsidRPr="00202D6F">
        <w:rPr>
          <w:rFonts w:ascii="Times" w:hAnsi="Times"/>
          <w:sz w:val="24"/>
        </w:rPr>
        <w:t>Treagust</w:t>
      </w:r>
      <w:proofErr w:type="spellEnd"/>
      <w:r w:rsidRPr="00202D6F">
        <w:rPr>
          <w:rFonts w:ascii="Times" w:hAnsi="Times"/>
          <w:sz w:val="24"/>
        </w:rPr>
        <w:t xml:space="preserve">, 2003) according to the project aims and resources available. Secondly, in terms of time allocation, the project could be central, or marginal to the module, occupying some in-class time or as an extra-curricular addition; alternatively, the project time can be scheduled within the school day, yet beyond scheduled classes. There will continue to be, deductively, room for </w:t>
      </w:r>
      <w:proofErr w:type="spellStart"/>
      <w:r w:rsidRPr="00202D6F">
        <w:rPr>
          <w:rFonts w:ascii="Times" w:hAnsi="Times"/>
          <w:sz w:val="24"/>
        </w:rPr>
        <w:t>PjBL</w:t>
      </w:r>
      <w:proofErr w:type="spellEnd"/>
      <w:r w:rsidRPr="00202D6F">
        <w:rPr>
          <w:rFonts w:ascii="Times" w:hAnsi="Times"/>
          <w:sz w:val="24"/>
        </w:rPr>
        <w:t xml:space="preserve"> </w:t>
      </w:r>
      <w:r w:rsidRPr="00202D6F">
        <w:rPr>
          <w:rFonts w:ascii="Times" w:hAnsi="Times" w:hint="eastAsia"/>
          <w:sz w:val="24"/>
        </w:rPr>
        <w:t>adaptation</w:t>
      </w:r>
      <w:r w:rsidRPr="00202D6F">
        <w:rPr>
          <w:rFonts w:ascii="Times" w:hAnsi="Times"/>
          <w:sz w:val="24"/>
        </w:rPr>
        <w:t xml:space="preserve"> in different contexts.  </w:t>
      </w:r>
    </w:p>
    <w:p w14:paraId="5609E56F" w14:textId="77777777" w:rsidR="00342A56" w:rsidRPr="00202D6F" w:rsidRDefault="00342A56" w:rsidP="00342A56">
      <w:pPr>
        <w:spacing w:line="360" w:lineRule="auto"/>
        <w:rPr>
          <w:rFonts w:ascii="Times" w:hAnsi="Times"/>
          <w:sz w:val="24"/>
        </w:rPr>
      </w:pPr>
      <w:r w:rsidRPr="00202D6F">
        <w:rPr>
          <w:rFonts w:ascii="Times" w:hAnsi="Times"/>
          <w:sz w:val="24"/>
        </w:rPr>
        <w:t>T</w:t>
      </w:r>
      <w:r w:rsidRPr="00202D6F">
        <w:rPr>
          <w:rFonts w:ascii="Times" w:hAnsi="Times" w:hint="eastAsia"/>
          <w:sz w:val="24"/>
        </w:rPr>
        <w:t xml:space="preserve">his section draws from the multiple definitions surrounding </w:t>
      </w:r>
      <w:proofErr w:type="spellStart"/>
      <w:r w:rsidRPr="00202D6F">
        <w:rPr>
          <w:rFonts w:ascii="Times" w:hAnsi="Times" w:hint="eastAsia"/>
          <w:sz w:val="24"/>
        </w:rPr>
        <w:t>PjBL</w:t>
      </w:r>
      <w:proofErr w:type="spellEnd"/>
      <w:r w:rsidRPr="00202D6F">
        <w:rPr>
          <w:rFonts w:ascii="Times" w:hAnsi="Times" w:hint="eastAsia"/>
          <w:sz w:val="24"/>
        </w:rPr>
        <w:t xml:space="preserve">, towards formulation of a </w:t>
      </w:r>
      <w:r w:rsidRPr="00202D6F">
        <w:rPr>
          <w:rFonts w:ascii="Times" w:hAnsi="Times"/>
          <w:sz w:val="24"/>
        </w:rPr>
        <w:t>‘</w:t>
      </w:r>
      <w:r w:rsidRPr="00202D6F">
        <w:rPr>
          <w:rFonts w:ascii="Times" w:hAnsi="Times" w:hint="eastAsia"/>
          <w:sz w:val="24"/>
        </w:rPr>
        <w:t>working definition</w:t>
      </w:r>
      <w:r w:rsidRPr="00202D6F">
        <w:rPr>
          <w:rFonts w:ascii="Times" w:hAnsi="Times"/>
          <w:sz w:val="24"/>
        </w:rPr>
        <w:t>’</w:t>
      </w:r>
      <w:r w:rsidRPr="00202D6F">
        <w:rPr>
          <w:rFonts w:ascii="Times" w:hAnsi="Times" w:hint="eastAsia"/>
          <w:sz w:val="24"/>
        </w:rPr>
        <w:t xml:space="preserve"> to be applied in this study. </w:t>
      </w:r>
      <w:r w:rsidRPr="00202D6F">
        <w:rPr>
          <w:rFonts w:ascii="Times" w:hAnsi="Times"/>
          <w:sz w:val="24"/>
        </w:rPr>
        <w:t xml:space="preserve">The following section will focus on the theoretical/philosophical aspects of </w:t>
      </w:r>
      <w:proofErr w:type="spellStart"/>
      <w:r w:rsidRPr="00202D6F">
        <w:rPr>
          <w:rFonts w:ascii="Times" w:hAnsi="Times"/>
          <w:sz w:val="24"/>
        </w:rPr>
        <w:t>PjBL</w:t>
      </w:r>
      <w:proofErr w:type="spellEnd"/>
      <w:r w:rsidRPr="00202D6F">
        <w:rPr>
          <w:rFonts w:ascii="Times" w:hAnsi="Times"/>
          <w:sz w:val="24"/>
        </w:rPr>
        <w:t>. </w:t>
      </w:r>
    </w:p>
    <w:p w14:paraId="54B3C24B" w14:textId="77777777" w:rsidR="00342A56" w:rsidRPr="00202D6F" w:rsidRDefault="00342A56" w:rsidP="0027284A">
      <w:pPr>
        <w:spacing w:line="360" w:lineRule="auto"/>
        <w:outlineLvl w:val="2"/>
        <w:rPr>
          <w:rFonts w:ascii="Times" w:hAnsi="Times"/>
          <w:b/>
          <w:bCs/>
          <w:sz w:val="24"/>
          <w:u w:val="single"/>
        </w:rPr>
      </w:pPr>
      <w:bookmarkStart w:id="42" w:name="_Toc204761747"/>
      <w:r w:rsidRPr="00202D6F">
        <w:rPr>
          <w:rFonts w:ascii="Times" w:hAnsi="Times"/>
          <w:b/>
          <w:bCs/>
          <w:sz w:val="24"/>
          <w:u w:val="single"/>
        </w:rPr>
        <w:t>3.</w:t>
      </w:r>
      <w:r w:rsidRPr="00202D6F">
        <w:rPr>
          <w:rFonts w:ascii="Times" w:hAnsi="Times" w:hint="eastAsia"/>
          <w:b/>
          <w:bCs/>
          <w:sz w:val="24"/>
          <w:u w:val="single"/>
        </w:rPr>
        <w:t>2.4</w:t>
      </w:r>
      <w:r w:rsidRPr="00202D6F">
        <w:rPr>
          <w:rFonts w:ascii="Times" w:hAnsi="Times"/>
          <w:b/>
          <w:bCs/>
          <w:sz w:val="24"/>
          <w:u w:val="single"/>
        </w:rPr>
        <w:t xml:space="preserve"> </w:t>
      </w:r>
      <w:proofErr w:type="spellStart"/>
      <w:r w:rsidRPr="00202D6F">
        <w:rPr>
          <w:rFonts w:ascii="Times" w:hAnsi="Times"/>
          <w:b/>
          <w:bCs/>
          <w:sz w:val="24"/>
          <w:u w:val="single"/>
        </w:rPr>
        <w:t>PjBL</w:t>
      </w:r>
      <w:proofErr w:type="spellEnd"/>
      <w:r w:rsidRPr="00202D6F">
        <w:rPr>
          <w:rFonts w:ascii="Times" w:hAnsi="Times"/>
          <w:b/>
          <w:bCs/>
          <w:sz w:val="24"/>
          <w:u w:val="single"/>
        </w:rPr>
        <w:t xml:space="preserve"> and Problem-Based Learning</w:t>
      </w:r>
      <w:bookmarkEnd w:id="42"/>
      <w:r w:rsidRPr="00202D6F">
        <w:rPr>
          <w:rFonts w:ascii="Times" w:hAnsi="Times"/>
          <w:b/>
          <w:bCs/>
          <w:sz w:val="24"/>
          <w:u w:val="single"/>
        </w:rPr>
        <w:t> </w:t>
      </w:r>
    </w:p>
    <w:p w14:paraId="0F319177" w14:textId="3EECB4FA" w:rsidR="00342A56" w:rsidRPr="00202D6F" w:rsidRDefault="00342A56" w:rsidP="00342A56">
      <w:pPr>
        <w:spacing w:line="360" w:lineRule="auto"/>
        <w:rPr>
          <w:rFonts w:ascii="Times" w:hAnsi="Times"/>
          <w:sz w:val="24"/>
        </w:rPr>
      </w:pPr>
      <w:r w:rsidRPr="00202D6F">
        <w:rPr>
          <w:rFonts w:ascii="Times" w:hAnsi="Times" w:hint="eastAsia"/>
          <w:sz w:val="24"/>
        </w:rPr>
        <w:t>Th</w:t>
      </w:r>
      <w:r w:rsidRPr="00202D6F">
        <w:rPr>
          <w:rFonts w:ascii="Times" w:hAnsi="Times"/>
          <w:sz w:val="24"/>
        </w:rPr>
        <w:t>is</w:t>
      </w:r>
      <w:r w:rsidRPr="00202D6F">
        <w:rPr>
          <w:rFonts w:ascii="Times" w:hAnsi="Times" w:hint="eastAsia"/>
          <w:sz w:val="24"/>
        </w:rPr>
        <w:t xml:space="preserve"> study sought to examine the ways </w:t>
      </w:r>
      <w:proofErr w:type="spellStart"/>
      <w:r w:rsidRPr="00202D6F">
        <w:rPr>
          <w:rFonts w:ascii="Times" w:hAnsi="Times" w:hint="eastAsia"/>
          <w:sz w:val="24"/>
        </w:rPr>
        <w:t>PjBL</w:t>
      </w:r>
      <w:proofErr w:type="spellEnd"/>
      <w:r w:rsidRPr="00202D6F">
        <w:rPr>
          <w:rFonts w:ascii="Times" w:hAnsi="Times" w:hint="eastAsia"/>
          <w:sz w:val="24"/>
        </w:rPr>
        <w:t>, as a Western pedagogy, is adapted in Chinese HE. For clarification purposes, it</w:t>
      </w:r>
      <w:r w:rsidRPr="00202D6F">
        <w:rPr>
          <w:rFonts w:ascii="Times" w:hAnsi="Times"/>
          <w:sz w:val="24"/>
        </w:rPr>
        <w:t xml:space="preserve"> is necessary to separate </w:t>
      </w:r>
      <w:proofErr w:type="spellStart"/>
      <w:r w:rsidRPr="00202D6F">
        <w:rPr>
          <w:rFonts w:ascii="Times" w:hAnsi="Times"/>
          <w:sz w:val="24"/>
        </w:rPr>
        <w:t>PjBL</w:t>
      </w:r>
      <w:proofErr w:type="spellEnd"/>
      <w:r w:rsidRPr="00202D6F">
        <w:rPr>
          <w:rFonts w:ascii="Times" w:hAnsi="Times"/>
          <w:sz w:val="24"/>
        </w:rPr>
        <w:t xml:space="preserve"> from </w:t>
      </w:r>
      <w:r w:rsidRPr="00202D6F">
        <w:rPr>
          <w:rFonts w:ascii="Times" w:hAnsi="Times" w:hint="eastAsia"/>
          <w:sz w:val="24"/>
        </w:rPr>
        <w:t xml:space="preserve">other Western pedagogies, especially </w:t>
      </w:r>
      <w:r w:rsidRPr="00202D6F">
        <w:rPr>
          <w:rFonts w:ascii="Times" w:hAnsi="Times"/>
          <w:sz w:val="24"/>
        </w:rPr>
        <w:t xml:space="preserve">problem-based learning, though the two are </w:t>
      </w:r>
      <w:r w:rsidR="008F5F85" w:rsidRPr="00202D6F">
        <w:rPr>
          <w:rFonts w:ascii="Times" w:hAnsi="Times"/>
          <w:sz w:val="24"/>
        </w:rPr>
        <w:t>often</w:t>
      </w:r>
      <w:r w:rsidRPr="00202D6F">
        <w:rPr>
          <w:rFonts w:ascii="Times" w:hAnsi="Times"/>
          <w:sz w:val="24"/>
        </w:rPr>
        <w:t xml:space="preserve"> associated and confused</w:t>
      </w:r>
      <w:r w:rsidRPr="00202D6F">
        <w:rPr>
          <w:rFonts w:ascii="Times" w:hAnsi="Times" w:hint="eastAsia"/>
          <w:sz w:val="24"/>
        </w:rPr>
        <w:t xml:space="preserve">. </w:t>
      </w:r>
      <w:r w:rsidRPr="00202D6F">
        <w:rPr>
          <w:rFonts w:ascii="Times" w:hAnsi="Times"/>
          <w:sz w:val="24"/>
        </w:rPr>
        <w:t>Indeed, the two pedagogical approaches overlap significantly, as both aim to promote learner independent learning in a constructivist fashion (</w:t>
      </w:r>
      <w:proofErr w:type="spellStart"/>
      <w:r w:rsidRPr="00202D6F">
        <w:rPr>
          <w:rFonts w:ascii="Times" w:hAnsi="Times"/>
          <w:sz w:val="24"/>
        </w:rPr>
        <w:t>Kokotsaki</w:t>
      </w:r>
      <w:proofErr w:type="spellEnd"/>
      <w:r w:rsidRPr="00202D6F">
        <w:rPr>
          <w:rFonts w:ascii="Times" w:hAnsi="Times" w:hint="eastAsia"/>
          <w:sz w:val="24"/>
        </w:rPr>
        <w:t xml:space="preserve"> et al.</w:t>
      </w:r>
      <w:r w:rsidRPr="00202D6F">
        <w:rPr>
          <w:rFonts w:ascii="Times" w:hAnsi="Times"/>
          <w:sz w:val="24"/>
        </w:rPr>
        <w:t xml:space="preserve">, 2016; Mills &amp; </w:t>
      </w:r>
      <w:proofErr w:type="spellStart"/>
      <w:r w:rsidRPr="00202D6F">
        <w:rPr>
          <w:rFonts w:ascii="Times" w:hAnsi="Times"/>
          <w:sz w:val="24"/>
        </w:rPr>
        <w:t>Treagust</w:t>
      </w:r>
      <w:proofErr w:type="spellEnd"/>
      <w:r w:rsidRPr="00202D6F">
        <w:rPr>
          <w:rFonts w:ascii="Times" w:hAnsi="Times"/>
          <w:sz w:val="24"/>
        </w:rPr>
        <w:t>, 2003). There is a shared requirement, therefore, that work be both learner-centric and fit into the wider frame of inquiry-based learning (Al-</w:t>
      </w:r>
      <w:proofErr w:type="spellStart"/>
      <w:r w:rsidRPr="00202D6F">
        <w:rPr>
          <w:rFonts w:ascii="Times" w:hAnsi="Times"/>
          <w:sz w:val="24"/>
        </w:rPr>
        <w:t>Balushi</w:t>
      </w:r>
      <w:proofErr w:type="spellEnd"/>
      <w:r w:rsidRPr="00202D6F">
        <w:rPr>
          <w:rFonts w:ascii="Times" w:hAnsi="Times"/>
          <w:sz w:val="24"/>
        </w:rPr>
        <w:t xml:space="preserve"> &amp; Al-</w:t>
      </w:r>
      <w:proofErr w:type="spellStart"/>
      <w:r w:rsidRPr="00202D6F">
        <w:rPr>
          <w:rFonts w:ascii="Times" w:hAnsi="Times"/>
          <w:sz w:val="24"/>
        </w:rPr>
        <w:t>Aamri</w:t>
      </w:r>
      <w:proofErr w:type="spellEnd"/>
      <w:r w:rsidRPr="00202D6F">
        <w:rPr>
          <w:rFonts w:ascii="Times" w:hAnsi="Times"/>
          <w:sz w:val="24"/>
        </w:rPr>
        <w:t xml:space="preserve">, 2014; Barak &amp; Dori, 2005; </w:t>
      </w:r>
      <w:proofErr w:type="spellStart"/>
      <w:r w:rsidRPr="00202D6F">
        <w:rPr>
          <w:rFonts w:ascii="Times" w:hAnsi="Times"/>
          <w:sz w:val="24"/>
        </w:rPr>
        <w:t>Kokotsaki</w:t>
      </w:r>
      <w:proofErr w:type="spellEnd"/>
      <w:r w:rsidRPr="00202D6F">
        <w:rPr>
          <w:rFonts w:ascii="Times" w:hAnsi="Times"/>
          <w:sz w:val="24"/>
        </w:rPr>
        <w:t xml:space="preserve"> et al., 2016); more notably, both stress the authenticity of project/problem and engagement of learners under real-world circumstances, so as to facilitate disciplinary learning and cultivation of comprehensive competencies for developmental goals in wider settings.  </w:t>
      </w:r>
    </w:p>
    <w:p w14:paraId="7BA62A04" w14:textId="1148F184" w:rsidR="00342A56" w:rsidRPr="00202D6F" w:rsidRDefault="00342A56" w:rsidP="00342A56">
      <w:pPr>
        <w:spacing w:line="360" w:lineRule="auto"/>
        <w:rPr>
          <w:rFonts w:ascii="Times" w:hAnsi="Times"/>
          <w:sz w:val="24"/>
        </w:rPr>
      </w:pPr>
      <w:r w:rsidRPr="00202D6F">
        <w:rPr>
          <w:rFonts w:ascii="Times" w:hAnsi="Times"/>
          <w:sz w:val="24"/>
        </w:rPr>
        <w:t>Nonetheless, the two also differ considerably, given the central goal of higher education, in fostering capable individuals for workplace challenges via providence of innovative education, and thus contributing to overall social development (</w:t>
      </w:r>
      <w:proofErr w:type="spellStart"/>
      <w:r w:rsidRPr="00202D6F">
        <w:rPr>
          <w:rFonts w:ascii="Times" w:hAnsi="Times"/>
          <w:sz w:val="24"/>
        </w:rPr>
        <w:t>Crosling</w:t>
      </w:r>
      <w:proofErr w:type="spellEnd"/>
      <w:r w:rsidRPr="00202D6F">
        <w:rPr>
          <w:rFonts w:ascii="Times" w:hAnsi="Times" w:hint="eastAsia"/>
          <w:sz w:val="24"/>
        </w:rPr>
        <w:t xml:space="preserve"> et al., </w:t>
      </w:r>
      <w:r w:rsidRPr="00202D6F">
        <w:rPr>
          <w:rFonts w:ascii="Times" w:hAnsi="Times"/>
          <w:sz w:val="24"/>
        </w:rPr>
        <w:t>2015). The focus on innovation then points to the approaches that promote learner autonomy as preferable (Mar</w:t>
      </w:r>
      <w:r w:rsidRPr="00202D6F">
        <w:rPr>
          <w:rFonts w:ascii="Times" w:hAnsi="Times" w:hint="eastAsia"/>
          <w:sz w:val="24"/>
        </w:rPr>
        <w:t xml:space="preserve">t et al., </w:t>
      </w:r>
      <w:r w:rsidRPr="00202D6F">
        <w:rPr>
          <w:rFonts w:ascii="Times" w:hAnsi="Times"/>
          <w:sz w:val="24"/>
        </w:rPr>
        <w:t xml:space="preserve">2017), e.g., </w:t>
      </w:r>
      <w:proofErr w:type="spellStart"/>
      <w:r w:rsidRPr="00202D6F">
        <w:rPr>
          <w:rFonts w:ascii="Times" w:hAnsi="Times"/>
          <w:sz w:val="24"/>
        </w:rPr>
        <w:t>PjBL</w:t>
      </w:r>
      <w:proofErr w:type="spellEnd"/>
      <w:r w:rsidRPr="00202D6F">
        <w:rPr>
          <w:rFonts w:ascii="Times" w:hAnsi="Times"/>
          <w:sz w:val="24"/>
        </w:rPr>
        <w:t xml:space="preserve">. In view of the studies on the differences between the two approaches (e.g. </w:t>
      </w:r>
      <w:proofErr w:type="spellStart"/>
      <w:r w:rsidRPr="00202D6F">
        <w:rPr>
          <w:rFonts w:ascii="Times" w:hAnsi="Times"/>
          <w:sz w:val="24"/>
        </w:rPr>
        <w:t>Helle</w:t>
      </w:r>
      <w:proofErr w:type="spellEnd"/>
      <w:r w:rsidRPr="00202D6F">
        <w:rPr>
          <w:rFonts w:ascii="Times" w:hAnsi="Times"/>
          <w:sz w:val="24"/>
        </w:rPr>
        <w:t xml:space="preserve"> et al., 2006), the treatment of </w:t>
      </w:r>
      <w:r w:rsidRPr="00202D6F">
        <w:rPr>
          <w:rFonts w:ascii="Times" w:hAnsi="Times"/>
          <w:sz w:val="24"/>
        </w:rPr>
        <w:lastRenderedPageBreak/>
        <w:t xml:space="preserve">knowledge is crucial; having said that, while problem-based learning </w:t>
      </w:r>
      <w:proofErr w:type="spellStart"/>
      <w:r w:rsidRPr="00202D6F">
        <w:rPr>
          <w:rFonts w:ascii="Times" w:hAnsi="Times"/>
          <w:sz w:val="24"/>
        </w:rPr>
        <w:t>emphasises</w:t>
      </w:r>
      <w:proofErr w:type="spellEnd"/>
      <w:r w:rsidRPr="00202D6F">
        <w:rPr>
          <w:rFonts w:ascii="Times" w:hAnsi="Times"/>
          <w:sz w:val="24"/>
        </w:rPr>
        <w:t xml:space="preserve"> knowledge acquisition and application, </w:t>
      </w:r>
      <w:proofErr w:type="spellStart"/>
      <w:r w:rsidRPr="00202D6F">
        <w:rPr>
          <w:rFonts w:ascii="Times" w:hAnsi="Times"/>
          <w:sz w:val="24"/>
        </w:rPr>
        <w:t>PjBL</w:t>
      </w:r>
      <w:proofErr w:type="spellEnd"/>
      <w:r w:rsidRPr="00202D6F">
        <w:rPr>
          <w:rFonts w:ascii="Times" w:hAnsi="Times"/>
          <w:sz w:val="24"/>
        </w:rPr>
        <w:t xml:space="preserve"> tends more towards application of acquired knowledge for constructi</w:t>
      </w:r>
      <w:r w:rsidR="00EA0DAC" w:rsidRPr="00202D6F">
        <w:rPr>
          <w:rFonts w:ascii="Times" w:hAnsi="Times"/>
          <w:sz w:val="24"/>
        </w:rPr>
        <w:t>on of</w:t>
      </w:r>
      <w:r w:rsidRPr="00202D6F">
        <w:rPr>
          <w:rFonts w:ascii="Times" w:hAnsi="Times"/>
          <w:sz w:val="24"/>
        </w:rPr>
        <w:t xml:space="preserve"> new knowledge (Mills &amp; </w:t>
      </w:r>
      <w:proofErr w:type="spellStart"/>
      <w:r w:rsidRPr="00202D6F">
        <w:rPr>
          <w:rFonts w:ascii="Times" w:hAnsi="Times"/>
          <w:sz w:val="24"/>
        </w:rPr>
        <w:t>Treagust</w:t>
      </w:r>
      <w:proofErr w:type="spellEnd"/>
      <w:r w:rsidRPr="00202D6F">
        <w:rPr>
          <w:rFonts w:ascii="Times" w:hAnsi="Times"/>
          <w:sz w:val="24"/>
        </w:rPr>
        <w:t xml:space="preserve">, 2003; </w:t>
      </w:r>
      <w:proofErr w:type="spellStart"/>
      <w:r w:rsidRPr="00202D6F">
        <w:rPr>
          <w:rFonts w:ascii="Times" w:hAnsi="Times"/>
          <w:sz w:val="24"/>
        </w:rPr>
        <w:t>Perrenet</w:t>
      </w:r>
      <w:proofErr w:type="spellEnd"/>
      <w:r w:rsidRPr="00202D6F">
        <w:rPr>
          <w:rFonts w:ascii="Times" w:hAnsi="Times" w:hint="eastAsia"/>
          <w:sz w:val="24"/>
        </w:rPr>
        <w:t xml:space="preserve"> et al., </w:t>
      </w:r>
      <w:r w:rsidRPr="00202D6F">
        <w:rPr>
          <w:rFonts w:ascii="Times" w:hAnsi="Times"/>
          <w:sz w:val="24"/>
        </w:rPr>
        <w:t>2000; Prince &amp; Felder, 2006).  </w:t>
      </w:r>
    </w:p>
    <w:p w14:paraId="30A6C69A" w14:textId="77777777" w:rsidR="00342A56" w:rsidRPr="00202D6F" w:rsidRDefault="00342A56" w:rsidP="00342A56">
      <w:pPr>
        <w:spacing w:line="360" w:lineRule="auto"/>
        <w:rPr>
          <w:rFonts w:ascii="Times" w:hAnsi="Times"/>
          <w:sz w:val="24"/>
        </w:rPr>
      </w:pPr>
      <w:r w:rsidRPr="00202D6F">
        <w:rPr>
          <w:rFonts w:ascii="Times" w:hAnsi="Times"/>
          <w:sz w:val="24"/>
        </w:rPr>
        <w:t xml:space="preserve">The flexibility in definitions for ‘project’ in </w:t>
      </w:r>
      <w:proofErr w:type="spellStart"/>
      <w:r w:rsidRPr="00202D6F">
        <w:rPr>
          <w:rFonts w:ascii="Times" w:hAnsi="Times"/>
          <w:sz w:val="24"/>
        </w:rPr>
        <w:t>PjBL</w:t>
      </w:r>
      <w:proofErr w:type="spellEnd"/>
      <w:r w:rsidRPr="00202D6F">
        <w:rPr>
          <w:rFonts w:ascii="Times" w:hAnsi="Times"/>
          <w:sz w:val="24"/>
        </w:rPr>
        <w:t xml:space="preserve"> and ‘problem’ in problem-based learning, respectively, provokes attempts in combining the two for </w:t>
      </w:r>
      <w:proofErr w:type="spellStart"/>
      <w:r w:rsidRPr="00202D6F">
        <w:rPr>
          <w:rFonts w:ascii="Times" w:hAnsi="Times"/>
          <w:sz w:val="24"/>
        </w:rPr>
        <w:t>hybirdised</w:t>
      </w:r>
      <w:proofErr w:type="spellEnd"/>
      <w:r w:rsidRPr="00202D6F">
        <w:rPr>
          <w:rFonts w:ascii="Times" w:hAnsi="Times"/>
          <w:sz w:val="24"/>
        </w:rPr>
        <w:t xml:space="preserve"> teaching models (e.g. Prince &amp; Felder, 2006). Structurally, the two differ greatly as projects must be central to </w:t>
      </w:r>
      <w:proofErr w:type="spellStart"/>
      <w:r w:rsidRPr="00202D6F">
        <w:rPr>
          <w:rFonts w:ascii="Times" w:hAnsi="Times"/>
          <w:sz w:val="24"/>
        </w:rPr>
        <w:t>PjBL</w:t>
      </w:r>
      <w:proofErr w:type="spellEnd"/>
      <w:r w:rsidRPr="00202D6F">
        <w:rPr>
          <w:rFonts w:ascii="Times" w:hAnsi="Times"/>
          <w:sz w:val="24"/>
        </w:rPr>
        <w:t>-based modules/curriculum, but problems in problem-based learning could be attempted for multiple ends throughout the process (</w:t>
      </w:r>
      <w:proofErr w:type="spellStart"/>
      <w:r w:rsidRPr="00202D6F">
        <w:rPr>
          <w:rFonts w:ascii="Times" w:hAnsi="Times"/>
          <w:sz w:val="24"/>
        </w:rPr>
        <w:t>Carrió</w:t>
      </w:r>
      <w:proofErr w:type="spellEnd"/>
      <w:r w:rsidRPr="00202D6F">
        <w:rPr>
          <w:rFonts w:ascii="Times" w:hAnsi="Times"/>
          <w:sz w:val="24"/>
        </w:rPr>
        <w:t xml:space="preserve"> et al., 2011). </w:t>
      </w:r>
      <w:proofErr w:type="spellStart"/>
      <w:r w:rsidRPr="00202D6F">
        <w:rPr>
          <w:rFonts w:ascii="Times" w:hAnsi="Times"/>
          <w:sz w:val="24"/>
        </w:rPr>
        <w:t>PjBL</w:t>
      </w:r>
      <w:proofErr w:type="spellEnd"/>
      <w:r w:rsidRPr="00202D6F">
        <w:rPr>
          <w:rFonts w:ascii="Times" w:hAnsi="Times"/>
          <w:sz w:val="24"/>
        </w:rPr>
        <w:t xml:space="preserve"> is, therefore, often viewed as constituting longer term (</w:t>
      </w:r>
      <w:proofErr w:type="spellStart"/>
      <w:r w:rsidRPr="00202D6F">
        <w:rPr>
          <w:rFonts w:ascii="Times" w:hAnsi="Times"/>
          <w:sz w:val="24"/>
        </w:rPr>
        <w:t>Perrenet</w:t>
      </w:r>
      <w:proofErr w:type="spellEnd"/>
      <w:r w:rsidRPr="00202D6F">
        <w:rPr>
          <w:rFonts w:ascii="Times" w:hAnsi="Times"/>
          <w:sz w:val="24"/>
        </w:rPr>
        <w:t xml:space="preserve"> et al., 2000) projects ranging from a few weeks (Bender, 2012) to a complete semester (</w:t>
      </w:r>
      <w:proofErr w:type="spellStart"/>
      <w:r w:rsidRPr="00202D6F">
        <w:rPr>
          <w:rFonts w:ascii="Times" w:hAnsi="Times"/>
          <w:sz w:val="24"/>
        </w:rPr>
        <w:t>Kunberger</w:t>
      </w:r>
      <w:proofErr w:type="spellEnd"/>
      <w:r w:rsidRPr="00202D6F">
        <w:rPr>
          <w:rFonts w:ascii="Times" w:hAnsi="Times"/>
          <w:sz w:val="24"/>
        </w:rPr>
        <w:t>, 2013; Prince &amp; Felder, 2006). There is, in comparison, less discreet discussion on the timelines for problem-based learning, with problems occupying flexible durations.  </w:t>
      </w:r>
    </w:p>
    <w:p w14:paraId="091DD20C" w14:textId="00DF75DE" w:rsidR="00342A56" w:rsidRPr="00202D6F" w:rsidRDefault="00342A56" w:rsidP="00342A56">
      <w:pPr>
        <w:spacing w:line="360" w:lineRule="auto"/>
        <w:rPr>
          <w:rFonts w:ascii="Times" w:hAnsi="Times"/>
          <w:sz w:val="24"/>
        </w:rPr>
      </w:pPr>
      <w:r w:rsidRPr="00202D6F">
        <w:rPr>
          <w:rFonts w:ascii="Times" w:hAnsi="Times"/>
          <w:sz w:val="24"/>
        </w:rPr>
        <w:t xml:space="preserve">This section has </w:t>
      </w:r>
      <w:r w:rsidR="00D8293C" w:rsidRPr="00202D6F">
        <w:rPr>
          <w:rFonts w:ascii="Times" w:hAnsi="Times"/>
          <w:sz w:val="24"/>
        </w:rPr>
        <w:t>considered</w:t>
      </w:r>
      <w:r w:rsidRPr="00202D6F">
        <w:rPr>
          <w:rFonts w:ascii="Times" w:hAnsi="Times"/>
          <w:sz w:val="24"/>
        </w:rPr>
        <w:t xml:space="preserve"> the multiple theoretical bases for </w:t>
      </w:r>
      <w:proofErr w:type="spellStart"/>
      <w:r w:rsidRPr="00202D6F">
        <w:rPr>
          <w:rFonts w:ascii="Times" w:hAnsi="Times"/>
          <w:sz w:val="24"/>
        </w:rPr>
        <w:t>PjBL</w:t>
      </w:r>
      <w:proofErr w:type="spellEnd"/>
      <w:r w:rsidRPr="00202D6F">
        <w:rPr>
          <w:rFonts w:ascii="Times" w:hAnsi="Times"/>
          <w:sz w:val="24"/>
        </w:rPr>
        <w:t xml:space="preserve"> as an approach to conceptual knowledge and comprehensive competences. It has stressed that </w:t>
      </w:r>
      <w:proofErr w:type="spellStart"/>
      <w:r w:rsidRPr="00202D6F">
        <w:rPr>
          <w:rFonts w:ascii="Times" w:hAnsi="Times"/>
          <w:sz w:val="24"/>
        </w:rPr>
        <w:t>PjBL’s</w:t>
      </w:r>
      <w:proofErr w:type="spellEnd"/>
      <w:r w:rsidRPr="00202D6F">
        <w:rPr>
          <w:rFonts w:ascii="Times" w:hAnsi="Times"/>
          <w:sz w:val="24"/>
        </w:rPr>
        <w:t xml:space="preserve"> constructivist view of learners challenges the common views of practitioners long accustomed to teacher-centric approaches. It has also distinguished </w:t>
      </w:r>
      <w:proofErr w:type="spellStart"/>
      <w:r w:rsidRPr="00202D6F">
        <w:rPr>
          <w:rFonts w:ascii="Times" w:hAnsi="Times"/>
          <w:sz w:val="24"/>
        </w:rPr>
        <w:t>PjBL</w:t>
      </w:r>
      <w:proofErr w:type="spellEnd"/>
      <w:r w:rsidRPr="00202D6F">
        <w:rPr>
          <w:rFonts w:ascii="Times" w:hAnsi="Times"/>
          <w:sz w:val="24"/>
        </w:rPr>
        <w:t xml:space="preserve"> from problem-based learning for clarification purposes. The next section turns to empirical accounts relating to </w:t>
      </w:r>
      <w:proofErr w:type="spellStart"/>
      <w:r w:rsidRPr="00202D6F">
        <w:rPr>
          <w:rFonts w:ascii="Times" w:hAnsi="Times"/>
          <w:sz w:val="24"/>
        </w:rPr>
        <w:t>PjBL</w:t>
      </w:r>
      <w:proofErr w:type="spellEnd"/>
      <w:r w:rsidRPr="00202D6F">
        <w:rPr>
          <w:rFonts w:ascii="Times" w:hAnsi="Times"/>
          <w:sz w:val="24"/>
        </w:rPr>
        <w:t xml:space="preserve"> in higher education, both globally and locally in China.  </w:t>
      </w:r>
    </w:p>
    <w:p w14:paraId="580FD081" w14:textId="77777777" w:rsidR="00342A56" w:rsidRPr="00202D6F" w:rsidRDefault="00342A56" w:rsidP="0027284A">
      <w:pPr>
        <w:spacing w:line="360" w:lineRule="auto"/>
        <w:outlineLvl w:val="1"/>
        <w:rPr>
          <w:rFonts w:ascii="Times" w:hAnsi="Times"/>
          <w:sz w:val="24"/>
        </w:rPr>
      </w:pPr>
      <w:bookmarkStart w:id="43" w:name="_Toc204761748"/>
      <w:r w:rsidRPr="00202D6F">
        <w:rPr>
          <w:rFonts w:ascii="Times" w:hAnsi="Times"/>
          <w:b/>
          <w:bCs/>
          <w:sz w:val="24"/>
        </w:rPr>
        <w:t>3.</w:t>
      </w:r>
      <w:r w:rsidRPr="00202D6F">
        <w:rPr>
          <w:rFonts w:ascii="Times" w:hAnsi="Times" w:hint="eastAsia"/>
          <w:b/>
          <w:bCs/>
          <w:sz w:val="24"/>
        </w:rPr>
        <w:t xml:space="preserve">3 </w:t>
      </w:r>
      <w:proofErr w:type="spellStart"/>
      <w:r w:rsidRPr="00202D6F">
        <w:rPr>
          <w:rFonts w:ascii="Times" w:hAnsi="Times"/>
          <w:b/>
          <w:bCs/>
          <w:sz w:val="24"/>
        </w:rPr>
        <w:t>PjBL</w:t>
      </w:r>
      <w:proofErr w:type="spellEnd"/>
      <w:r w:rsidRPr="00202D6F">
        <w:rPr>
          <w:rFonts w:ascii="Times" w:hAnsi="Times"/>
          <w:b/>
          <w:bCs/>
          <w:sz w:val="24"/>
        </w:rPr>
        <w:t xml:space="preserve"> in Chinese higher education: inception, research and application</w:t>
      </w:r>
      <w:bookmarkEnd w:id="43"/>
      <w:r w:rsidRPr="00202D6F">
        <w:rPr>
          <w:rFonts w:ascii="Times" w:hAnsi="Times"/>
          <w:b/>
          <w:bCs/>
          <w:sz w:val="24"/>
        </w:rPr>
        <w:t> </w:t>
      </w:r>
      <w:r w:rsidRPr="00202D6F">
        <w:rPr>
          <w:rFonts w:ascii="Times" w:hAnsi="Times"/>
          <w:sz w:val="24"/>
        </w:rPr>
        <w:t> </w:t>
      </w:r>
    </w:p>
    <w:p w14:paraId="71BEBCE7" w14:textId="01A5033B" w:rsidR="00342A56" w:rsidRPr="00202D6F" w:rsidRDefault="00342A56" w:rsidP="00342A56">
      <w:pPr>
        <w:spacing w:line="360" w:lineRule="auto"/>
        <w:rPr>
          <w:rFonts w:ascii="Times" w:hAnsi="Times"/>
          <w:sz w:val="24"/>
        </w:rPr>
      </w:pPr>
      <w:r w:rsidRPr="00202D6F">
        <w:rPr>
          <w:rFonts w:ascii="Times" w:hAnsi="Times"/>
          <w:sz w:val="24"/>
        </w:rPr>
        <w:t xml:space="preserve">Since this thesis argues that </w:t>
      </w:r>
      <w:proofErr w:type="spellStart"/>
      <w:r w:rsidRPr="00202D6F">
        <w:rPr>
          <w:rFonts w:ascii="Times" w:hAnsi="Times"/>
          <w:sz w:val="24"/>
        </w:rPr>
        <w:t>PjBL</w:t>
      </w:r>
      <w:proofErr w:type="spellEnd"/>
      <w:r w:rsidRPr="00202D6F">
        <w:rPr>
          <w:rFonts w:ascii="Times" w:hAnsi="Times"/>
          <w:sz w:val="24"/>
        </w:rPr>
        <w:t xml:space="preserve"> is relatively new to Chinese HE as a Western export, the </w:t>
      </w:r>
      <w:proofErr w:type="spellStart"/>
      <w:r w:rsidRPr="00202D6F">
        <w:rPr>
          <w:rFonts w:ascii="Times" w:hAnsi="Times"/>
          <w:sz w:val="24"/>
        </w:rPr>
        <w:t>PjBL</w:t>
      </w:r>
      <w:proofErr w:type="spellEnd"/>
      <w:r w:rsidRPr="00202D6F">
        <w:rPr>
          <w:rFonts w:ascii="Times" w:hAnsi="Times"/>
          <w:sz w:val="24"/>
        </w:rPr>
        <w:t xml:space="preserve">-relevant literature will help place this thesis within its </w:t>
      </w:r>
      <w:r w:rsidR="00D74CB2" w:rsidRPr="00202D6F">
        <w:rPr>
          <w:rFonts w:ascii="Times" w:hAnsi="Times"/>
          <w:sz w:val="24"/>
        </w:rPr>
        <w:t>broader</w:t>
      </w:r>
      <w:r w:rsidRPr="00202D6F">
        <w:rPr>
          <w:rFonts w:ascii="Times" w:hAnsi="Times"/>
          <w:sz w:val="24"/>
        </w:rPr>
        <w:t xml:space="preserve"> literary context, showcasing the complex course of how </w:t>
      </w:r>
      <w:proofErr w:type="spellStart"/>
      <w:r w:rsidRPr="00202D6F">
        <w:rPr>
          <w:rFonts w:ascii="Times" w:hAnsi="Times"/>
          <w:sz w:val="24"/>
        </w:rPr>
        <w:t>PjBL</w:t>
      </w:r>
      <w:proofErr w:type="spellEnd"/>
      <w:r w:rsidRPr="00202D6F">
        <w:rPr>
          <w:rFonts w:ascii="Times" w:hAnsi="Times"/>
          <w:sz w:val="24"/>
        </w:rPr>
        <w:t xml:space="preserve"> was introduced, </w:t>
      </w:r>
      <w:proofErr w:type="spellStart"/>
      <w:r w:rsidRPr="00202D6F">
        <w:rPr>
          <w:rFonts w:ascii="Times" w:hAnsi="Times"/>
          <w:sz w:val="24"/>
        </w:rPr>
        <w:t>theorised</w:t>
      </w:r>
      <w:proofErr w:type="spellEnd"/>
      <w:r w:rsidRPr="00202D6F">
        <w:rPr>
          <w:rFonts w:ascii="Times" w:hAnsi="Times"/>
          <w:sz w:val="24"/>
        </w:rPr>
        <w:t xml:space="preserve">, implemented and adapted in Chinese higher education. Prior to exploring </w:t>
      </w:r>
      <w:proofErr w:type="spellStart"/>
      <w:r w:rsidRPr="00202D6F">
        <w:rPr>
          <w:rFonts w:ascii="Times" w:hAnsi="Times"/>
          <w:sz w:val="24"/>
        </w:rPr>
        <w:t>PjBL</w:t>
      </w:r>
      <w:proofErr w:type="spellEnd"/>
      <w:r w:rsidRPr="00202D6F">
        <w:rPr>
          <w:rFonts w:ascii="Times" w:hAnsi="Times"/>
          <w:sz w:val="24"/>
        </w:rPr>
        <w:t xml:space="preserve"> in China, the section will </w:t>
      </w:r>
      <w:proofErr w:type="spellStart"/>
      <w:r w:rsidRPr="00202D6F">
        <w:rPr>
          <w:rFonts w:ascii="Times" w:hAnsi="Times"/>
          <w:sz w:val="24"/>
        </w:rPr>
        <w:t>contexualise</w:t>
      </w:r>
      <w:proofErr w:type="spellEnd"/>
      <w:r w:rsidRPr="00202D6F">
        <w:rPr>
          <w:rFonts w:ascii="Times" w:hAnsi="Times"/>
          <w:sz w:val="24"/>
        </w:rPr>
        <w:t xml:space="preserve"> the study within its wider context of </w:t>
      </w:r>
      <w:proofErr w:type="spellStart"/>
      <w:r w:rsidRPr="00202D6F">
        <w:rPr>
          <w:rFonts w:ascii="Times" w:hAnsi="Times"/>
          <w:sz w:val="24"/>
        </w:rPr>
        <w:t>PjBL</w:t>
      </w:r>
      <w:proofErr w:type="spellEnd"/>
      <w:r w:rsidRPr="00202D6F">
        <w:rPr>
          <w:rFonts w:ascii="Times" w:hAnsi="Times"/>
          <w:sz w:val="24"/>
        </w:rPr>
        <w:t xml:space="preserve"> application in global higher education.  </w:t>
      </w:r>
    </w:p>
    <w:p w14:paraId="3D61D42B" w14:textId="77777777" w:rsidR="00342A56" w:rsidRPr="00202D6F" w:rsidRDefault="00342A56" w:rsidP="0027284A">
      <w:pPr>
        <w:spacing w:line="360" w:lineRule="auto"/>
        <w:outlineLvl w:val="2"/>
        <w:rPr>
          <w:rFonts w:ascii="Times" w:hAnsi="Times"/>
          <w:sz w:val="24"/>
        </w:rPr>
      </w:pPr>
      <w:bookmarkStart w:id="44" w:name="_Toc204761749"/>
      <w:r w:rsidRPr="00202D6F">
        <w:rPr>
          <w:rFonts w:ascii="Times" w:hAnsi="Times" w:hint="eastAsia"/>
          <w:b/>
          <w:bCs/>
          <w:sz w:val="24"/>
          <w:u w:val="single"/>
        </w:rPr>
        <w:t xml:space="preserve">3.3.1 </w:t>
      </w:r>
      <w:proofErr w:type="spellStart"/>
      <w:r w:rsidRPr="00202D6F">
        <w:rPr>
          <w:rFonts w:ascii="Times" w:hAnsi="Times"/>
          <w:b/>
          <w:bCs/>
          <w:sz w:val="24"/>
          <w:u w:val="single"/>
        </w:rPr>
        <w:t>PjBL</w:t>
      </w:r>
      <w:proofErr w:type="spellEnd"/>
      <w:r w:rsidRPr="00202D6F">
        <w:rPr>
          <w:rFonts w:ascii="Times" w:hAnsi="Times"/>
          <w:b/>
          <w:bCs/>
          <w:sz w:val="24"/>
          <w:u w:val="single"/>
        </w:rPr>
        <w:t xml:space="preserve"> in global higher education</w:t>
      </w:r>
      <w:bookmarkEnd w:id="44"/>
      <w:r w:rsidRPr="00202D6F">
        <w:rPr>
          <w:rFonts w:ascii="Times" w:hAnsi="Times"/>
          <w:b/>
          <w:bCs/>
          <w:i/>
          <w:iCs/>
          <w:sz w:val="24"/>
          <w:u w:val="single"/>
        </w:rPr>
        <w:t> </w:t>
      </w:r>
      <w:r w:rsidRPr="00202D6F">
        <w:rPr>
          <w:rFonts w:ascii="Times" w:hAnsi="Times"/>
          <w:sz w:val="24"/>
        </w:rPr>
        <w:t> </w:t>
      </w:r>
    </w:p>
    <w:p w14:paraId="6D153ED3" w14:textId="77777777" w:rsidR="00342A56" w:rsidRPr="00202D6F" w:rsidRDefault="00342A56" w:rsidP="00342A56">
      <w:pPr>
        <w:spacing w:line="360" w:lineRule="auto"/>
        <w:rPr>
          <w:rFonts w:ascii="Times" w:hAnsi="Times"/>
          <w:sz w:val="24"/>
        </w:rPr>
      </w:pPr>
      <w:r w:rsidRPr="00202D6F">
        <w:rPr>
          <w:rFonts w:ascii="Times" w:hAnsi="Times"/>
          <w:sz w:val="24"/>
        </w:rPr>
        <w:lastRenderedPageBreak/>
        <w:t>A</w:t>
      </w:r>
      <w:r w:rsidRPr="00202D6F">
        <w:rPr>
          <w:rFonts w:ascii="Times" w:hAnsi="Times" w:hint="eastAsia"/>
          <w:sz w:val="24"/>
        </w:rPr>
        <w:t xml:space="preserve">s </w:t>
      </w:r>
      <w:r w:rsidRPr="00202D6F">
        <w:rPr>
          <w:rFonts w:ascii="Times" w:hAnsi="Times"/>
          <w:sz w:val="24"/>
        </w:rPr>
        <w:t xml:space="preserve">HEIs </w:t>
      </w:r>
      <w:proofErr w:type="spellStart"/>
      <w:r w:rsidRPr="00202D6F">
        <w:rPr>
          <w:rFonts w:ascii="Times" w:hAnsi="Times"/>
          <w:sz w:val="24"/>
        </w:rPr>
        <w:t>prioritise</w:t>
      </w:r>
      <w:proofErr w:type="spellEnd"/>
      <w:r w:rsidRPr="00202D6F">
        <w:rPr>
          <w:rFonts w:ascii="Times" w:hAnsi="Times"/>
          <w:sz w:val="24"/>
        </w:rPr>
        <w:t xml:space="preserve"> the fostering of learner research skills over professional or transferable skills, a gap exists between inputs from higher education and workplace requirements (Holmes, 2012). A viable solution to such an impasse involves providing more opportunities for learners to engage in problem-solving and knowledge construction under real-world circumstances; for instance, via the use of Project-based learning.  </w:t>
      </w:r>
    </w:p>
    <w:p w14:paraId="6318103F" w14:textId="5F28133C" w:rsidR="00342A56" w:rsidRPr="00202D6F" w:rsidRDefault="00342A56" w:rsidP="00342A56">
      <w:pPr>
        <w:spacing w:line="360" w:lineRule="auto"/>
        <w:rPr>
          <w:rFonts w:ascii="Times" w:hAnsi="Times"/>
          <w:sz w:val="24"/>
        </w:rPr>
      </w:pPr>
      <w:r w:rsidRPr="00202D6F">
        <w:rPr>
          <w:rFonts w:ascii="Times" w:hAnsi="Times"/>
          <w:sz w:val="24"/>
        </w:rPr>
        <w:t xml:space="preserve">Historically, </w:t>
      </w:r>
      <w:proofErr w:type="spellStart"/>
      <w:r w:rsidRPr="00202D6F">
        <w:rPr>
          <w:rFonts w:ascii="Times" w:hAnsi="Times"/>
          <w:sz w:val="24"/>
        </w:rPr>
        <w:t>PjBL</w:t>
      </w:r>
      <w:proofErr w:type="spellEnd"/>
      <w:r w:rsidRPr="00202D6F">
        <w:rPr>
          <w:rFonts w:ascii="Times" w:hAnsi="Times"/>
          <w:sz w:val="24"/>
        </w:rPr>
        <w:t>, with its multiple configurations, e.g. project-based instruction, project work (Beckett, 1999), project approach (</w:t>
      </w:r>
      <w:proofErr w:type="spellStart"/>
      <w:r w:rsidRPr="00202D6F">
        <w:rPr>
          <w:rFonts w:ascii="Times" w:hAnsi="Times"/>
          <w:sz w:val="24"/>
        </w:rPr>
        <w:t>Levis</w:t>
      </w:r>
      <w:proofErr w:type="spellEnd"/>
      <w:r w:rsidRPr="00202D6F">
        <w:rPr>
          <w:rFonts w:ascii="Times" w:hAnsi="Times"/>
          <w:sz w:val="24"/>
        </w:rPr>
        <w:t xml:space="preserve"> &amp; </w:t>
      </w:r>
      <w:proofErr w:type="spellStart"/>
      <w:r w:rsidRPr="00202D6F">
        <w:rPr>
          <w:rFonts w:ascii="Times" w:hAnsi="Times"/>
          <w:sz w:val="24"/>
        </w:rPr>
        <w:t>Levis</w:t>
      </w:r>
      <w:proofErr w:type="spellEnd"/>
      <w:r w:rsidRPr="00202D6F">
        <w:rPr>
          <w:rFonts w:ascii="Times" w:hAnsi="Times"/>
          <w:sz w:val="24"/>
        </w:rPr>
        <w:t xml:space="preserve">, 2003), and project-oriented approach (Carter &amp; Thomas, 1986), was first introduced by David </w:t>
      </w:r>
      <w:proofErr w:type="spellStart"/>
      <w:r w:rsidRPr="00202D6F">
        <w:rPr>
          <w:rFonts w:ascii="Times" w:hAnsi="Times"/>
          <w:sz w:val="24"/>
        </w:rPr>
        <w:t>Snedden</w:t>
      </w:r>
      <w:proofErr w:type="spellEnd"/>
      <w:r w:rsidRPr="00202D6F">
        <w:rPr>
          <w:rFonts w:ascii="Times" w:hAnsi="Times"/>
          <w:sz w:val="24"/>
        </w:rPr>
        <w:t xml:space="preserve"> to science education in American vocational classes, and was soon afterwards </w:t>
      </w:r>
      <w:proofErr w:type="spellStart"/>
      <w:r w:rsidRPr="00202D6F">
        <w:rPr>
          <w:rFonts w:ascii="Times" w:hAnsi="Times"/>
          <w:sz w:val="24"/>
        </w:rPr>
        <w:t>popularised</w:t>
      </w:r>
      <w:proofErr w:type="spellEnd"/>
      <w:r w:rsidRPr="00202D6F">
        <w:rPr>
          <w:rFonts w:ascii="Times" w:hAnsi="Times"/>
          <w:sz w:val="24"/>
        </w:rPr>
        <w:t xml:space="preserve"> for instructional purposes by Kilpatrick </w:t>
      </w:r>
      <w:r w:rsidR="004C7680" w:rsidRPr="00202D6F">
        <w:rPr>
          <w:rFonts w:ascii="Times" w:hAnsi="Times"/>
          <w:sz w:val="24"/>
        </w:rPr>
        <w:t>via</w:t>
      </w:r>
      <w:r w:rsidRPr="00202D6F">
        <w:rPr>
          <w:rFonts w:ascii="Times" w:hAnsi="Times"/>
          <w:sz w:val="24"/>
        </w:rPr>
        <w:t xml:space="preserve"> the Project Method (Kilpatrick, 1918), with frequent use and examination of projects (Marx</w:t>
      </w:r>
      <w:r w:rsidRPr="00202D6F">
        <w:rPr>
          <w:rFonts w:ascii="Times" w:hAnsi="Times" w:hint="eastAsia"/>
          <w:sz w:val="24"/>
        </w:rPr>
        <w:t xml:space="preserve"> et al., </w:t>
      </w:r>
      <w:r w:rsidRPr="00202D6F">
        <w:rPr>
          <w:rFonts w:ascii="Times" w:hAnsi="Times"/>
          <w:sz w:val="24"/>
        </w:rPr>
        <w:t xml:space="preserve">1997; </w:t>
      </w:r>
      <w:proofErr w:type="spellStart"/>
      <w:r w:rsidRPr="00202D6F">
        <w:rPr>
          <w:rFonts w:ascii="Times" w:hAnsi="Times"/>
          <w:sz w:val="24"/>
        </w:rPr>
        <w:t>Krajik</w:t>
      </w:r>
      <w:proofErr w:type="spellEnd"/>
      <w:r w:rsidRPr="00202D6F">
        <w:rPr>
          <w:rFonts w:ascii="Times" w:hAnsi="Times" w:hint="eastAsia"/>
          <w:sz w:val="24"/>
        </w:rPr>
        <w:t>, 2001</w:t>
      </w:r>
      <w:r w:rsidRPr="00202D6F">
        <w:rPr>
          <w:rFonts w:ascii="Times" w:hAnsi="Times"/>
          <w:sz w:val="24"/>
        </w:rPr>
        <w:t xml:space="preserve">). </w:t>
      </w:r>
      <w:proofErr w:type="spellStart"/>
      <w:r w:rsidRPr="00202D6F">
        <w:rPr>
          <w:rFonts w:ascii="Times" w:hAnsi="Times"/>
          <w:sz w:val="24"/>
        </w:rPr>
        <w:t>PjBL</w:t>
      </w:r>
      <w:proofErr w:type="spellEnd"/>
      <w:r w:rsidRPr="00202D6F">
        <w:rPr>
          <w:rFonts w:ascii="Times" w:hAnsi="Times"/>
          <w:sz w:val="24"/>
        </w:rPr>
        <w:t xml:space="preserve"> then penetrates language education alongside stronger emphasis in learner-centric learning, collaborative learning and autonomous learning </w:t>
      </w:r>
      <w:r w:rsidRPr="00202D6F">
        <w:rPr>
          <w:rFonts w:ascii="Times" w:hAnsi="Times" w:hint="eastAsia"/>
          <w:sz w:val="24"/>
        </w:rPr>
        <w:t xml:space="preserve">(Beckett, 2006; </w:t>
      </w:r>
      <w:r w:rsidRPr="00202D6F">
        <w:rPr>
          <w:rFonts w:ascii="Times" w:hAnsi="Times"/>
          <w:sz w:val="24"/>
        </w:rPr>
        <w:t>Mohamad</w:t>
      </w:r>
      <w:r w:rsidRPr="00202D6F">
        <w:rPr>
          <w:rFonts w:ascii="Times" w:hAnsi="Times" w:hint="eastAsia"/>
          <w:sz w:val="24"/>
        </w:rPr>
        <w:t xml:space="preserve"> </w:t>
      </w:r>
      <w:r w:rsidRPr="00202D6F">
        <w:rPr>
          <w:rFonts w:ascii="Times" w:hAnsi="Times"/>
          <w:sz w:val="24"/>
        </w:rPr>
        <w:t>&amp; Tamer, 2021). Its application is increasing in multiple subjects, more frequently science (e.g. Rogers</w:t>
      </w:r>
      <w:r w:rsidRPr="00202D6F">
        <w:rPr>
          <w:rFonts w:ascii="Times" w:hAnsi="Times" w:hint="eastAsia"/>
          <w:sz w:val="24"/>
        </w:rPr>
        <w:t xml:space="preserve"> et al., </w:t>
      </w:r>
      <w:r w:rsidRPr="00202D6F">
        <w:rPr>
          <w:rFonts w:ascii="Times" w:hAnsi="Times"/>
          <w:sz w:val="24"/>
        </w:rPr>
        <w:t xml:space="preserve">2011; </w:t>
      </w:r>
      <w:r w:rsidRPr="00202D6F">
        <w:rPr>
          <w:rFonts w:ascii="Times" w:hAnsi="Times" w:hint="eastAsia"/>
          <w:sz w:val="24"/>
        </w:rPr>
        <w:t xml:space="preserve">He et al., </w:t>
      </w:r>
      <w:r w:rsidRPr="00202D6F">
        <w:rPr>
          <w:rFonts w:ascii="Times" w:hAnsi="Times"/>
          <w:sz w:val="24"/>
        </w:rPr>
        <w:t>2023) and mathematics (e.g., Han</w:t>
      </w:r>
      <w:r w:rsidRPr="00202D6F">
        <w:rPr>
          <w:rFonts w:ascii="Times" w:hAnsi="Times" w:hint="eastAsia"/>
          <w:sz w:val="24"/>
        </w:rPr>
        <w:t xml:space="preserve"> et al.,</w:t>
      </w:r>
      <w:r w:rsidRPr="00202D6F">
        <w:rPr>
          <w:rFonts w:ascii="Times" w:hAnsi="Times"/>
          <w:sz w:val="24"/>
        </w:rPr>
        <w:t xml:space="preserve"> 2015; Holmes, &amp; Hwang, 2016</w:t>
      </w:r>
      <w:r w:rsidRPr="00202D6F">
        <w:rPr>
          <w:rFonts w:ascii="Times" w:hAnsi="Times" w:hint="eastAsia"/>
          <w:sz w:val="24"/>
        </w:rPr>
        <w:t xml:space="preserve">; </w:t>
      </w:r>
      <w:r w:rsidRPr="00202D6F">
        <w:rPr>
          <w:rFonts w:ascii="Times" w:hAnsi="Times"/>
          <w:sz w:val="24"/>
        </w:rPr>
        <w:t>Rehman</w:t>
      </w:r>
      <w:r w:rsidRPr="00202D6F">
        <w:rPr>
          <w:rFonts w:ascii="Times" w:hAnsi="Times" w:hint="eastAsia"/>
          <w:sz w:val="24"/>
        </w:rPr>
        <w:t xml:space="preserve"> et al., </w:t>
      </w:r>
      <w:r w:rsidRPr="00202D6F">
        <w:rPr>
          <w:rFonts w:ascii="Times" w:hAnsi="Times"/>
          <w:sz w:val="24"/>
        </w:rPr>
        <w:t>2023).  </w:t>
      </w:r>
    </w:p>
    <w:p w14:paraId="2D343ACC" w14:textId="77777777" w:rsidR="00342A56" w:rsidRPr="00202D6F" w:rsidRDefault="00342A56" w:rsidP="00342A56">
      <w:pPr>
        <w:spacing w:line="360" w:lineRule="auto"/>
        <w:rPr>
          <w:rFonts w:ascii="Times" w:hAnsi="Times"/>
          <w:sz w:val="24"/>
        </w:rPr>
      </w:pPr>
      <w:r w:rsidRPr="00202D6F">
        <w:rPr>
          <w:rFonts w:ascii="Times" w:hAnsi="Times"/>
          <w:sz w:val="24"/>
        </w:rPr>
        <w:t xml:space="preserve">Notwithstanding the purported popularity of </w:t>
      </w:r>
      <w:proofErr w:type="spellStart"/>
      <w:r w:rsidRPr="00202D6F">
        <w:rPr>
          <w:rFonts w:ascii="Times" w:hAnsi="Times"/>
          <w:sz w:val="24"/>
        </w:rPr>
        <w:t>PjBL</w:t>
      </w:r>
      <w:proofErr w:type="spellEnd"/>
      <w:r w:rsidRPr="00202D6F">
        <w:rPr>
          <w:rFonts w:ascii="Times" w:hAnsi="Times"/>
          <w:sz w:val="24"/>
        </w:rPr>
        <w:t xml:space="preserve"> across all grade levels (Bender, 2018), and particularly its steady progression in K-12 education over the decades, overall </w:t>
      </w:r>
      <w:proofErr w:type="spellStart"/>
      <w:r w:rsidRPr="00202D6F">
        <w:rPr>
          <w:rFonts w:ascii="Times" w:hAnsi="Times"/>
          <w:sz w:val="24"/>
        </w:rPr>
        <w:t>PjBL</w:t>
      </w:r>
      <w:proofErr w:type="spellEnd"/>
      <w:r w:rsidRPr="00202D6F">
        <w:rPr>
          <w:rFonts w:ascii="Times" w:hAnsi="Times"/>
          <w:sz w:val="24"/>
        </w:rPr>
        <w:t>-relevant scholarships in higher education has been left behind (Lee</w:t>
      </w:r>
      <w:r w:rsidRPr="00202D6F">
        <w:rPr>
          <w:rFonts w:ascii="Times" w:hAnsi="Times" w:hint="eastAsia"/>
          <w:sz w:val="24"/>
        </w:rPr>
        <w:t xml:space="preserve"> et al.</w:t>
      </w:r>
      <w:r w:rsidRPr="00202D6F">
        <w:rPr>
          <w:rFonts w:ascii="Times" w:hAnsi="Times"/>
          <w:sz w:val="24"/>
        </w:rPr>
        <w:t xml:space="preserve">, 2014); that said, </w:t>
      </w:r>
      <w:proofErr w:type="spellStart"/>
      <w:r w:rsidRPr="00202D6F">
        <w:rPr>
          <w:rFonts w:ascii="Times" w:hAnsi="Times" w:hint="eastAsia"/>
          <w:sz w:val="24"/>
        </w:rPr>
        <w:t>PjBL</w:t>
      </w:r>
      <w:proofErr w:type="spellEnd"/>
      <w:r w:rsidRPr="00202D6F">
        <w:rPr>
          <w:rFonts w:ascii="Times" w:hAnsi="Times"/>
          <w:sz w:val="24"/>
        </w:rPr>
        <w:t xml:space="preserve"> has not yet been incorporated into HE systematically, though it has occupied a noticeable space in engineering education (De Graaff &amp; </w:t>
      </w:r>
      <w:proofErr w:type="spellStart"/>
      <w:r w:rsidRPr="00202D6F">
        <w:rPr>
          <w:rFonts w:ascii="Times" w:hAnsi="Times"/>
          <w:sz w:val="24"/>
        </w:rPr>
        <w:t>Kolmos</w:t>
      </w:r>
      <w:proofErr w:type="spellEnd"/>
      <w:r w:rsidRPr="00202D6F">
        <w:rPr>
          <w:rFonts w:ascii="Times" w:hAnsi="Times"/>
          <w:sz w:val="24"/>
        </w:rPr>
        <w:t xml:space="preserve">, 2007), and been undertaken as a major teaching method in given HEIs keen to innovate pedagogies, e.g., University of Toronto, Twente University in the Netherlands and Aalborg University in Denmark. </w:t>
      </w:r>
      <w:proofErr w:type="spellStart"/>
      <w:r w:rsidRPr="00202D6F">
        <w:rPr>
          <w:rFonts w:ascii="Times" w:hAnsi="Times"/>
          <w:sz w:val="24"/>
        </w:rPr>
        <w:t>PjBL</w:t>
      </w:r>
      <w:proofErr w:type="spellEnd"/>
      <w:r w:rsidRPr="00202D6F">
        <w:rPr>
          <w:rFonts w:ascii="Times" w:hAnsi="Times"/>
          <w:sz w:val="24"/>
        </w:rPr>
        <w:t xml:space="preserve"> implementation, viewed globally, is either completely neglected or confined to an irregular or limited basis in other HEIs (</w:t>
      </w:r>
      <w:proofErr w:type="spellStart"/>
      <w:r w:rsidRPr="00202D6F">
        <w:rPr>
          <w:rFonts w:ascii="Times" w:hAnsi="Times" w:hint="eastAsia"/>
          <w:sz w:val="24"/>
        </w:rPr>
        <w:t>Giawa</w:t>
      </w:r>
      <w:proofErr w:type="spellEnd"/>
      <w:r w:rsidRPr="00202D6F">
        <w:rPr>
          <w:rFonts w:ascii="Times" w:hAnsi="Times" w:hint="eastAsia"/>
          <w:sz w:val="24"/>
        </w:rPr>
        <w:t xml:space="preserve">, </w:t>
      </w:r>
      <w:r w:rsidRPr="00202D6F">
        <w:rPr>
          <w:rFonts w:ascii="Times" w:hAnsi="Times"/>
          <w:sz w:val="24"/>
        </w:rPr>
        <w:t>2021).  </w:t>
      </w:r>
    </w:p>
    <w:p w14:paraId="47C06BE4" w14:textId="77777777" w:rsidR="00342A56" w:rsidRPr="00202D6F" w:rsidRDefault="00342A56" w:rsidP="00342A56">
      <w:pPr>
        <w:spacing w:line="360" w:lineRule="auto"/>
        <w:rPr>
          <w:rFonts w:ascii="Times" w:hAnsi="Times"/>
          <w:sz w:val="24"/>
        </w:rPr>
      </w:pPr>
      <w:r w:rsidRPr="00202D6F">
        <w:rPr>
          <w:rFonts w:ascii="Times" w:hAnsi="Times"/>
          <w:sz w:val="24"/>
        </w:rPr>
        <w:t xml:space="preserve">Such sporadic adoption of </w:t>
      </w:r>
      <w:proofErr w:type="spellStart"/>
      <w:r w:rsidRPr="00202D6F">
        <w:rPr>
          <w:rFonts w:ascii="Times" w:hAnsi="Times"/>
          <w:sz w:val="24"/>
        </w:rPr>
        <w:t>PjBL</w:t>
      </w:r>
      <w:proofErr w:type="spellEnd"/>
      <w:r w:rsidRPr="00202D6F">
        <w:rPr>
          <w:rFonts w:ascii="Times" w:hAnsi="Times"/>
          <w:sz w:val="24"/>
        </w:rPr>
        <w:t xml:space="preserve"> in higher education is intriguing, running counter to the expectations of proponents of the method, given its suggested potential (Lee et al., </w:t>
      </w:r>
      <w:r w:rsidRPr="00202D6F">
        <w:rPr>
          <w:rFonts w:ascii="Times" w:hAnsi="Times"/>
          <w:sz w:val="24"/>
        </w:rPr>
        <w:lastRenderedPageBreak/>
        <w:t xml:space="preserve">2014). Moreover, geographically, the application of </w:t>
      </w:r>
      <w:proofErr w:type="spellStart"/>
      <w:r w:rsidRPr="00202D6F">
        <w:rPr>
          <w:rFonts w:ascii="Times" w:hAnsi="Times"/>
          <w:sz w:val="24"/>
        </w:rPr>
        <w:t>PjBL</w:t>
      </w:r>
      <w:proofErr w:type="spellEnd"/>
      <w:r w:rsidRPr="00202D6F">
        <w:rPr>
          <w:rFonts w:ascii="Times" w:hAnsi="Times"/>
          <w:sz w:val="24"/>
        </w:rPr>
        <w:t xml:space="preserve"> in Asia (e.g., Jo, 2011</w:t>
      </w:r>
      <w:r w:rsidRPr="00202D6F">
        <w:rPr>
          <w:rFonts w:ascii="Times" w:hAnsi="Times" w:hint="eastAsia"/>
          <w:sz w:val="24"/>
        </w:rPr>
        <w:t xml:space="preserve">; </w:t>
      </w:r>
      <w:r w:rsidRPr="00202D6F">
        <w:rPr>
          <w:rFonts w:ascii="Times" w:hAnsi="Times"/>
          <w:sz w:val="24"/>
        </w:rPr>
        <w:t>Yamada</w:t>
      </w:r>
      <w:r w:rsidRPr="00202D6F">
        <w:rPr>
          <w:rFonts w:ascii="Times" w:hAnsi="Times" w:hint="eastAsia"/>
          <w:sz w:val="24"/>
        </w:rPr>
        <w:t>, 2021; Yoon et al., 2023</w:t>
      </w:r>
      <w:r w:rsidRPr="00202D6F">
        <w:rPr>
          <w:rFonts w:ascii="Times" w:hAnsi="Times"/>
          <w:sz w:val="24"/>
        </w:rPr>
        <w:t>) seems far more limited compared to Western contexts.  </w:t>
      </w:r>
    </w:p>
    <w:p w14:paraId="3BF7E41E" w14:textId="2EE0D501" w:rsidR="00342A56" w:rsidRPr="00202D6F" w:rsidRDefault="00342A56" w:rsidP="00342A56">
      <w:pPr>
        <w:spacing w:line="360" w:lineRule="auto"/>
        <w:rPr>
          <w:rFonts w:ascii="Times" w:hAnsi="Times"/>
          <w:sz w:val="24"/>
        </w:rPr>
      </w:pPr>
      <w:r w:rsidRPr="00202D6F">
        <w:rPr>
          <w:rFonts w:ascii="Times" w:hAnsi="Times"/>
          <w:sz w:val="24"/>
        </w:rPr>
        <w:t xml:space="preserve">Still, a few review studies have examined landscapes of </w:t>
      </w:r>
      <w:proofErr w:type="spellStart"/>
      <w:r w:rsidRPr="00202D6F">
        <w:rPr>
          <w:rFonts w:ascii="Times" w:hAnsi="Times"/>
          <w:sz w:val="24"/>
        </w:rPr>
        <w:t>PjBL</w:t>
      </w:r>
      <w:proofErr w:type="spellEnd"/>
      <w:r w:rsidRPr="00202D6F">
        <w:rPr>
          <w:rFonts w:ascii="Times" w:hAnsi="Times"/>
          <w:sz w:val="24"/>
        </w:rPr>
        <w:t xml:space="preserve"> adoption in global higher education. </w:t>
      </w:r>
      <w:proofErr w:type="spellStart"/>
      <w:r w:rsidRPr="00202D6F">
        <w:rPr>
          <w:rFonts w:ascii="Times" w:hAnsi="Times"/>
          <w:sz w:val="24"/>
        </w:rPr>
        <w:t>Helle</w:t>
      </w:r>
      <w:proofErr w:type="spellEnd"/>
      <w:r w:rsidRPr="00202D6F">
        <w:rPr>
          <w:rFonts w:ascii="Times" w:hAnsi="Times"/>
          <w:sz w:val="24"/>
        </w:rPr>
        <w:t xml:space="preserve"> et al. (2006), for example, </w:t>
      </w:r>
      <w:proofErr w:type="spellStart"/>
      <w:r w:rsidRPr="00202D6F">
        <w:rPr>
          <w:rFonts w:ascii="Times" w:hAnsi="Times"/>
          <w:sz w:val="24"/>
        </w:rPr>
        <w:t>analysed</w:t>
      </w:r>
      <w:proofErr w:type="spellEnd"/>
      <w:r w:rsidRPr="00202D6F">
        <w:rPr>
          <w:rFonts w:ascii="Times" w:hAnsi="Times"/>
          <w:sz w:val="24"/>
        </w:rPr>
        <w:t xml:space="preserve"> the </w:t>
      </w:r>
      <w:r w:rsidR="006C6433" w:rsidRPr="00202D6F">
        <w:rPr>
          <w:rFonts w:ascii="Times" w:hAnsi="Times"/>
          <w:sz w:val="24"/>
        </w:rPr>
        <w:t>implementation</w:t>
      </w:r>
      <w:r w:rsidRPr="00202D6F">
        <w:rPr>
          <w:rFonts w:ascii="Times" w:hAnsi="Times"/>
          <w:sz w:val="24"/>
        </w:rPr>
        <w:t xml:space="preserve"> of </w:t>
      </w:r>
      <w:proofErr w:type="spellStart"/>
      <w:r w:rsidRPr="00202D6F">
        <w:rPr>
          <w:rFonts w:ascii="Times" w:hAnsi="Times"/>
          <w:sz w:val="24"/>
        </w:rPr>
        <w:t>PjBL</w:t>
      </w:r>
      <w:proofErr w:type="spellEnd"/>
      <w:r w:rsidRPr="00202D6F">
        <w:rPr>
          <w:rFonts w:ascii="Times" w:hAnsi="Times"/>
          <w:sz w:val="24"/>
        </w:rPr>
        <w:t xml:space="preserve"> and how it affects learning outcomes. The authors identified that relevant studies had predominantly focused on </w:t>
      </w:r>
      <w:proofErr w:type="spellStart"/>
      <w:r w:rsidRPr="00202D6F">
        <w:rPr>
          <w:rFonts w:ascii="Times" w:hAnsi="Times"/>
          <w:sz w:val="24"/>
        </w:rPr>
        <w:t>PjBL</w:t>
      </w:r>
      <w:proofErr w:type="spellEnd"/>
      <w:r w:rsidRPr="00202D6F">
        <w:rPr>
          <w:rFonts w:ascii="Times" w:hAnsi="Times"/>
          <w:sz w:val="24"/>
        </w:rPr>
        <w:t xml:space="preserve"> practice in relation to module descriptions, e.g. module scope, learner team size and instructor requirements. This is also the case with the </w:t>
      </w:r>
      <w:r w:rsidR="00E000B2" w:rsidRPr="00202D6F">
        <w:rPr>
          <w:rFonts w:ascii="Times" w:hAnsi="Times"/>
          <w:sz w:val="24"/>
        </w:rPr>
        <w:t>research on</w:t>
      </w:r>
      <w:r w:rsidRPr="00202D6F">
        <w:rPr>
          <w:rFonts w:ascii="Times" w:hAnsi="Times"/>
          <w:sz w:val="24"/>
        </w:rPr>
        <w:t xml:space="preserve"> the impacts of </w:t>
      </w:r>
      <w:proofErr w:type="spellStart"/>
      <w:r w:rsidRPr="00202D6F">
        <w:rPr>
          <w:rFonts w:ascii="Times" w:hAnsi="Times"/>
          <w:sz w:val="24"/>
        </w:rPr>
        <w:t>PjBL</w:t>
      </w:r>
      <w:proofErr w:type="spellEnd"/>
      <w:r w:rsidRPr="00202D6F">
        <w:rPr>
          <w:rFonts w:ascii="Times" w:hAnsi="Times"/>
          <w:sz w:val="24"/>
        </w:rPr>
        <w:t xml:space="preserve"> on learning concerning </w:t>
      </w:r>
      <w:r w:rsidR="00950D04" w:rsidRPr="00202D6F">
        <w:rPr>
          <w:rFonts w:ascii="Times" w:hAnsi="Times"/>
          <w:sz w:val="24"/>
        </w:rPr>
        <w:t>both</w:t>
      </w:r>
      <w:r w:rsidRPr="00202D6F">
        <w:rPr>
          <w:rFonts w:ascii="Times" w:hAnsi="Times"/>
          <w:sz w:val="24"/>
        </w:rPr>
        <w:t xml:space="preserve"> cognitive (e.g. knowledge) </w:t>
      </w:r>
      <w:r w:rsidR="00950D04" w:rsidRPr="00202D6F">
        <w:rPr>
          <w:rFonts w:ascii="Times" w:hAnsi="Times"/>
          <w:sz w:val="24"/>
        </w:rPr>
        <w:t>and</w:t>
      </w:r>
      <w:r w:rsidRPr="00202D6F">
        <w:rPr>
          <w:rFonts w:ascii="Times" w:hAnsi="Times"/>
          <w:sz w:val="24"/>
        </w:rPr>
        <w:t xml:space="preserve"> affective outcomes (e.g. motivation). </w:t>
      </w:r>
      <w:proofErr w:type="spellStart"/>
      <w:r w:rsidRPr="00202D6F">
        <w:rPr>
          <w:rFonts w:ascii="Times" w:hAnsi="Times"/>
          <w:sz w:val="24"/>
        </w:rPr>
        <w:t>Chistyakov</w:t>
      </w:r>
      <w:proofErr w:type="spellEnd"/>
      <w:r w:rsidRPr="00202D6F">
        <w:rPr>
          <w:rFonts w:ascii="Times" w:hAnsi="Times" w:hint="eastAsia"/>
          <w:sz w:val="24"/>
        </w:rPr>
        <w:t xml:space="preserve"> et al., </w:t>
      </w:r>
      <w:r w:rsidRPr="00202D6F">
        <w:rPr>
          <w:rFonts w:ascii="Times" w:hAnsi="Times"/>
          <w:sz w:val="24"/>
        </w:rPr>
        <w:t xml:space="preserve">2023, focusing more explicitly on </w:t>
      </w:r>
      <w:proofErr w:type="spellStart"/>
      <w:r w:rsidRPr="00202D6F">
        <w:rPr>
          <w:rFonts w:ascii="Times" w:hAnsi="Times"/>
          <w:sz w:val="24"/>
        </w:rPr>
        <w:t>PjBL</w:t>
      </w:r>
      <w:proofErr w:type="spellEnd"/>
      <w:r w:rsidRPr="00202D6F">
        <w:rPr>
          <w:rFonts w:ascii="Times" w:hAnsi="Times"/>
          <w:sz w:val="24"/>
        </w:rPr>
        <w:t xml:space="preserve"> in </w:t>
      </w:r>
      <w:r w:rsidRPr="00202D6F">
        <w:rPr>
          <w:rFonts w:ascii="Times" w:hAnsi="Times" w:hint="eastAsia"/>
          <w:sz w:val="24"/>
        </w:rPr>
        <w:t xml:space="preserve">science and </w:t>
      </w:r>
      <w:r w:rsidRPr="00202D6F">
        <w:rPr>
          <w:rFonts w:ascii="Times" w:hAnsi="Times"/>
          <w:sz w:val="24"/>
        </w:rPr>
        <w:t>STE</w:t>
      </w:r>
      <w:r w:rsidRPr="00202D6F">
        <w:rPr>
          <w:rFonts w:ascii="Times" w:hAnsi="Times" w:hint="eastAsia"/>
          <w:sz w:val="24"/>
        </w:rPr>
        <w:t>A</w:t>
      </w:r>
      <w:r w:rsidRPr="00202D6F">
        <w:rPr>
          <w:rFonts w:ascii="Times" w:hAnsi="Times"/>
          <w:sz w:val="24"/>
        </w:rPr>
        <w:t xml:space="preserve">M education, found that </w:t>
      </w:r>
      <w:proofErr w:type="spellStart"/>
      <w:r w:rsidRPr="00202D6F">
        <w:rPr>
          <w:rFonts w:ascii="Times" w:hAnsi="Times"/>
          <w:sz w:val="24"/>
        </w:rPr>
        <w:t>PjBL</w:t>
      </w:r>
      <w:proofErr w:type="spellEnd"/>
      <w:r w:rsidRPr="00202D6F">
        <w:rPr>
          <w:rFonts w:ascii="Times" w:hAnsi="Times"/>
          <w:sz w:val="24"/>
        </w:rPr>
        <w:t xml:space="preserve"> was successful in enhancing development of learner knowledge and skills, together with enhancement of group-based negotiation and collaboration as perceived by learners, though simultaneously with learner reports of demotivation for group work. In a similar vein, </w:t>
      </w:r>
      <w:r w:rsidRPr="00202D6F">
        <w:rPr>
          <w:rFonts w:ascii="Times" w:hAnsi="Times" w:hint="eastAsia"/>
          <w:sz w:val="24"/>
        </w:rPr>
        <w:t>Sales et al. (2021)</w:t>
      </w:r>
      <w:r w:rsidRPr="00202D6F">
        <w:rPr>
          <w:rFonts w:ascii="Times" w:hAnsi="Times"/>
          <w:sz w:val="24"/>
        </w:rPr>
        <w:t xml:space="preserve"> conducted bibliometric analysis on </w:t>
      </w:r>
      <w:proofErr w:type="spellStart"/>
      <w:r w:rsidRPr="00202D6F">
        <w:rPr>
          <w:rFonts w:ascii="Times" w:hAnsi="Times"/>
          <w:sz w:val="24"/>
        </w:rPr>
        <w:t>PjBL</w:t>
      </w:r>
      <w:proofErr w:type="spellEnd"/>
      <w:r w:rsidRPr="00202D6F">
        <w:rPr>
          <w:rFonts w:ascii="Times" w:hAnsi="Times"/>
          <w:sz w:val="24"/>
        </w:rPr>
        <w:t xml:space="preserve">-relevant scholarship in engineering education, revealing that most of this scholarship concerns itself with undergraduate levels, with case study as the most common approach. Alongside this, some research reports on positive outcomes in learner academic knowledge, skills and motivation via </w:t>
      </w:r>
      <w:proofErr w:type="spellStart"/>
      <w:r w:rsidRPr="00202D6F">
        <w:rPr>
          <w:rFonts w:ascii="Times" w:hAnsi="Times"/>
          <w:sz w:val="24"/>
        </w:rPr>
        <w:t>PjBL</w:t>
      </w:r>
      <w:proofErr w:type="spellEnd"/>
      <w:r w:rsidRPr="00202D6F">
        <w:rPr>
          <w:rFonts w:ascii="Times" w:hAnsi="Times"/>
          <w:sz w:val="24"/>
        </w:rPr>
        <w:t>, and reported difficulties with such an approach (e.g. extra investigation of time and energy.  </w:t>
      </w:r>
    </w:p>
    <w:p w14:paraId="2FF72805" w14:textId="77777777" w:rsidR="00342A56" w:rsidRPr="00202D6F" w:rsidRDefault="00342A56" w:rsidP="00342A56">
      <w:pPr>
        <w:spacing w:line="360" w:lineRule="auto"/>
        <w:rPr>
          <w:rFonts w:ascii="Times" w:hAnsi="Times"/>
          <w:sz w:val="24"/>
        </w:rPr>
      </w:pPr>
      <w:r w:rsidRPr="00202D6F">
        <w:rPr>
          <w:rFonts w:ascii="Times" w:hAnsi="Times"/>
          <w:sz w:val="24"/>
        </w:rPr>
        <w:t xml:space="preserve">The review by </w:t>
      </w:r>
      <w:proofErr w:type="spellStart"/>
      <w:r w:rsidRPr="00202D6F">
        <w:rPr>
          <w:rFonts w:ascii="Times" w:hAnsi="Times"/>
          <w:sz w:val="24"/>
        </w:rPr>
        <w:t>Kokotsaki</w:t>
      </w:r>
      <w:proofErr w:type="spellEnd"/>
      <w:r w:rsidRPr="00202D6F">
        <w:rPr>
          <w:rFonts w:ascii="Times" w:hAnsi="Times"/>
          <w:sz w:val="24"/>
        </w:rPr>
        <w:t xml:space="preserve"> </w:t>
      </w:r>
      <w:r w:rsidRPr="00202D6F">
        <w:rPr>
          <w:rFonts w:ascii="Times" w:hAnsi="Times" w:hint="eastAsia"/>
          <w:sz w:val="24"/>
        </w:rPr>
        <w:t xml:space="preserve">et al. </w:t>
      </w:r>
      <w:r w:rsidRPr="00202D6F">
        <w:rPr>
          <w:rFonts w:ascii="Times" w:hAnsi="Times"/>
          <w:sz w:val="24"/>
        </w:rPr>
        <w:t xml:space="preserve">(2016) depicts the broader picture of </w:t>
      </w:r>
      <w:proofErr w:type="spellStart"/>
      <w:r w:rsidRPr="00202D6F">
        <w:rPr>
          <w:rFonts w:ascii="Times" w:hAnsi="Times"/>
          <w:sz w:val="24"/>
        </w:rPr>
        <w:t>PjBL</w:t>
      </w:r>
      <w:proofErr w:type="spellEnd"/>
      <w:r w:rsidRPr="00202D6F">
        <w:rPr>
          <w:rFonts w:ascii="Times" w:hAnsi="Times"/>
          <w:sz w:val="24"/>
        </w:rPr>
        <w:t xml:space="preserve"> use across multiple educational levels, from pre-school to higher and pre-service teacher education. For reviewed inquiries at the tertiary level, most focus on engineering education (e.g. </w:t>
      </w:r>
      <w:proofErr w:type="spellStart"/>
      <w:r w:rsidRPr="00202D6F">
        <w:rPr>
          <w:rFonts w:ascii="Times" w:hAnsi="Times"/>
          <w:sz w:val="24"/>
        </w:rPr>
        <w:t>Ruikar</w:t>
      </w:r>
      <w:proofErr w:type="spellEnd"/>
      <w:r w:rsidRPr="00202D6F">
        <w:rPr>
          <w:rFonts w:ascii="Times" w:hAnsi="Times"/>
          <w:sz w:val="24"/>
        </w:rPr>
        <w:t xml:space="preserve"> &amp; </w:t>
      </w:r>
      <w:proofErr w:type="spellStart"/>
      <w:r w:rsidRPr="00202D6F">
        <w:rPr>
          <w:rFonts w:ascii="Times" w:hAnsi="Times"/>
          <w:sz w:val="24"/>
        </w:rPr>
        <w:t>Demian</w:t>
      </w:r>
      <w:proofErr w:type="spellEnd"/>
      <w:r w:rsidRPr="00202D6F">
        <w:rPr>
          <w:rFonts w:ascii="Times" w:hAnsi="Times"/>
          <w:sz w:val="24"/>
        </w:rPr>
        <w:t xml:space="preserve">, 2013) and some set out to trace the enabling aspects underlying </w:t>
      </w:r>
      <w:proofErr w:type="spellStart"/>
      <w:r w:rsidRPr="00202D6F">
        <w:rPr>
          <w:rFonts w:ascii="Times" w:hAnsi="Times"/>
          <w:sz w:val="24"/>
        </w:rPr>
        <w:t>PjBL</w:t>
      </w:r>
      <w:proofErr w:type="spellEnd"/>
      <w:r w:rsidRPr="00202D6F">
        <w:rPr>
          <w:rFonts w:ascii="Times" w:hAnsi="Times"/>
          <w:sz w:val="24"/>
        </w:rPr>
        <w:t xml:space="preserve"> (e.g. Stewart, 2007). Also discussed is the facilitative role of </w:t>
      </w:r>
      <w:proofErr w:type="spellStart"/>
      <w:r w:rsidRPr="00202D6F">
        <w:rPr>
          <w:rFonts w:ascii="Times" w:hAnsi="Times"/>
          <w:sz w:val="24"/>
        </w:rPr>
        <w:t>PjBL</w:t>
      </w:r>
      <w:proofErr w:type="spellEnd"/>
      <w:r w:rsidRPr="00202D6F">
        <w:rPr>
          <w:rFonts w:ascii="Times" w:hAnsi="Times"/>
          <w:sz w:val="24"/>
        </w:rPr>
        <w:t xml:space="preserve"> in cultivating comprehensive competencies such as problem-solving, pre-service teachers (</w:t>
      </w:r>
      <w:proofErr w:type="spellStart"/>
      <w:r w:rsidRPr="00202D6F">
        <w:rPr>
          <w:rFonts w:ascii="Times" w:hAnsi="Times"/>
          <w:sz w:val="24"/>
        </w:rPr>
        <w:t>Mettas</w:t>
      </w:r>
      <w:proofErr w:type="spellEnd"/>
      <w:r w:rsidRPr="00202D6F">
        <w:rPr>
          <w:rFonts w:ascii="Times" w:hAnsi="Times"/>
          <w:sz w:val="24"/>
        </w:rPr>
        <w:t xml:space="preserve"> &amp; Constantinou, 2008) and the use of formative assessment as a preference (e.g. Frank &amp; Barzilai, 200</w:t>
      </w:r>
      <w:r w:rsidRPr="00202D6F">
        <w:rPr>
          <w:rFonts w:ascii="Times" w:hAnsi="Times" w:hint="eastAsia"/>
          <w:sz w:val="24"/>
        </w:rPr>
        <w:t>6</w:t>
      </w:r>
      <w:r w:rsidRPr="00202D6F">
        <w:rPr>
          <w:rFonts w:ascii="Times" w:hAnsi="Times"/>
          <w:sz w:val="24"/>
        </w:rPr>
        <w:t>).  </w:t>
      </w:r>
    </w:p>
    <w:p w14:paraId="37C7087B" w14:textId="77777777" w:rsidR="00342A56" w:rsidRPr="00202D6F" w:rsidRDefault="00342A56" w:rsidP="00342A56">
      <w:pPr>
        <w:spacing w:line="360" w:lineRule="auto"/>
        <w:rPr>
          <w:rFonts w:ascii="Times" w:hAnsi="Times"/>
          <w:sz w:val="24"/>
        </w:rPr>
      </w:pPr>
      <w:r w:rsidRPr="00202D6F">
        <w:rPr>
          <w:rFonts w:ascii="Times" w:hAnsi="Times"/>
          <w:sz w:val="24"/>
        </w:rPr>
        <w:t xml:space="preserve">Of special note is the most recent review of </w:t>
      </w:r>
      <w:proofErr w:type="spellStart"/>
      <w:r w:rsidRPr="00202D6F">
        <w:rPr>
          <w:rFonts w:ascii="Times" w:hAnsi="Times"/>
          <w:sz w:val="24"/>
        </w:rPr>
        <w:t>PjBL</w:t>
      </w:r>
      <w:proofErr w:type="spellEnd"/>
      <w:r w:rsidRPr="00202D6F">
        <w:rPr>
          <w:rFonts w:ascii="Times" w:hAnsi="Times"/>
          <w:sz w:val="24"/>
        </w:rPr>
        <w:t xml:space="preserve"> use in HE, by Guo et al. (2020), </w:t>
      </w:r>
      <w:r w:rsidRPr="00202D6F">
        <w:rPr>
          <w:rFonts w:ascii="Times" w:hAnsi="Times"/>
          <w:sz w:val="24"/>
        </w:rPr>
        <w:lastRenderedPageBreak/>
        <w:t xml:space="preserve">which allows for a more up-to-date appreciation of the </w:t>
      </w:r>
      <w:proofErr w:type="spellStart"/>
      <w:r w:rsidRPr="00202D6F">
        <w:rPr>
          <w:rFonts w:ascii="Times" w:hAnsi="Times"/>
          <w:sz w:val="24"/>
        </w:rPr>
        <w:t>PjBL</w:t>
      </w:r>
      <w:proofErr w:type="spellEnd"/>
      <w:r w:rsidRPr="00202D6F">
        <w:rPr>
          <w:rFonts w:ascii="Times" w:hAnsi="Times"/>
          <w:sz w:val="24"/>
        </w:rPr>
        <w:t xml:space="preserve">-based landscape. Focusing on student outcomes of </w:t>
      </w:r>
      <w:proofErr w:type="spellStart"/>
      <w:r w:rsidRPr="00202D6F">
        <w:rPr>
          <w:rFonts w:ascii="Times" w:hAnsi="Times"/>
          <w:sz w:val="24"/>
        </w:rPr>
        <w:t>PjBL</w:t>
      </w:r>
      <w:proofErr w:type="spellEnd"/>
      <w:r w:rsidRPr="00202D6F">
        <w:rPr>
          <w:rFonts w:ascii="Times" w:hAnsi="Times"/>
          <w:sz w:val="24"/>
        </w:rPr>
        <w:t xml:space="preserve"> and related measurements in HE, it was revealed that most research delves into leaner knowledge, strategies and skills during the </w:t>
      </w:r>
      <w:proofErr w:type="spellStart"/>
      <w:r w:rsidRPr="00202D6F">
        <w:rPr>
          <w:rFonts w:ascii="Times" w:hAnsi="Times"/>
          <w:sz w:val="24"/>
        </w:rPr>
        <w:t>PjBL</w:t>
      </w:r>
      <w:proofErr w:type="spellEnd"/>
      <w:r w:rsidRPr="00202D6F">
        <w:rPr>
          <w:rFonts w:ascii="Times" w:hAnsi="Times"/>
          <w:sz w:val="24"/>
        </w:rPr>
        <w:t xml:space="preserve"> process as embodiments of their learning outcomes, and that </w:t>
      </w:r>
      <w:proofErr w:type="spellStart"/>
      <w:r w:rsidRPr="00202D6F">
        <w:rPr>
          <w:rFonts w:ascii="Times" w:hAnsi="Times"/>
          <w:sz w:val="24"/>
        </w:rPr>
        <w:t>PjBL</w:t>
      </w:r>
      <w:proofErr w:type="spellEnd"/>
      <w:r w:rsidRPr="00202D6F">
        <w:rPr>
          <w:rFonts w:ascii="Times" w:hAnsi="Times"/>
          <w:sz w:val="24"/>
        </w:rPr>
        <w:t xml:space="preserve"> is empirically proved to be conducive to the development of learner content knowledge (e.g. </w:t>
      </w:r>
      <w:proofErr w:type="spellStart"/>
      <w:r w:rsidRPr="00202D6F">
        <w:rPr>
          <w:rFonts w:ascii="Times" w:hAnsi="Times"/>
          <w:sz w:val="24"/>
        </w:rPr>
        <w:t>Mohamadi</w:t>
      </w:r>
      <w:proofErr w:type="spellEnd"/>
      <w:r w:rsidRPr="00202D6F">
        <w:rPr>
          <w:rFonts w:ascii="Times" w:hAnsi="Times"/>
          <w:sz w:val="24"/>
        </w:rPr>
        <w:t xml:space="preserve">, 2018), motivation (e.g. </w:t>
      </w:r>
      <w:proofErr w:type="spellStart"/>
      <w:r w:rsidRPr="00202D6F">
        <w:rPr>
          <w:rFonts w:ascii="Times" w:hAnsi="Times"/>
          <w:sz w:val="24"/>
        </w:rPr>
        <w:t>Helle</w:t>
      </w:r>
      <w:proofErr w:type="spellEnd"/>
      <w:r w:rsidRPr="00202D6F">
        <w:rPr>
          <w:rFonts w:ascii="Times" w:hAnsi="Times"/>
          <w:sz w:val="24"/>
        </w:rPr>
        <w:t xml:space="preserve"> et al., 2007; </w:t>
      </w:r>
      <w:r w:rsidRPr="00202D6F">
        <w:rPr>
          <w:rFonts w:ascii="Times" w:hAnsi="Times" w:hint="eastAsia"/>
          <w:sz w:val="24"/>
        </w:rPr>
        <w:t>Shin</w:t>
      </w:r>
      <w:r w:rsidRPr="00202D6F">
        <w:rPr>
          <w:rFonts w:ascii="Times" w:hAnsi="Times"/>
          <w:sz w:val="24"/>
        </w:rPr>
        <w:t xml:space="preserve">, 2018), learning strategies (e.g. Barak &amp; Dori, 2005; </w:t>
      </w:r>
      <w:proofErr w:type="spellStart"/>
      <w:r w:rsidRPr="00202D6F">
        <w:rPr>
          <w:rFonts w:ascii="Times" w:hAnsi="Times"/>
          <w:sz w:val="24"/>
        </w:rPr>
        <w:t>Stefanou</w:t>
      </w:r>
      <w:proofErr w:type="spellEnd"/>
      <w:r w:rsidRPr="00202D6F">
        <w:rPr>
          <w:rFonts w:ascii="Times" w:hAnsi="Times"/>
          <w:sz w:val="24"/>
        </w:rPr>
        <w:t xml:space="preserve"> et al., 2013), skills (e.g. Wu et al., 2018) and product quality (e.g. Torres et al., 2019), which are later subject to an array of measurements such as self-reported questionnaires, tests, interviews and artefacts. It has also been noted that the evaluation of products is not given due attention, despite the final products being central to the </w:t>
      </w:r>
      <w:proofErr w:type="spellStart"/>
      <w:r w:rsidRPr="00202D6F">
        <w:rPr>
          <w:rFonts w:ascii="Times" w:hAnsi="Times"/>
          <w:sz w:val="24"/>
        </w:rPr>
        <w:t>PjBL</w:t>
      </w:r>
      <w:proofErr w:type="spellEnd"/>
      <w:r w:rsidRPr="00202D6F">
        <w:rPr>
          <w:rFonts w:ascii="Times" w:hAnsi="Times"/>
          <w:sz w:val="24"/>
        </w:rPr>
        <w:t xml:space="preserve"> approach. Also highlighted is the inadequate </w:t>
      </w:r>
      <w:proofErr w:type="spellStart"/>
      <w:r w:rsidRPr="00202D6F">
        <w:rPr>
          <w:rFonts w:ascii="Times" w:hAnsi="Times"/>
          <w:sz w:val="24"/>
        </w:rPr>
        <w:t>rigour</w:t>
      </w:r>
      <w:proofErr w:type="spellEnd"/>
      <w:r w:rsidRPr="00202D6F">
        <w:rPr>
          <w:rFonts w:ascii="Times" w:hAnsi="Times"/>
          <w:sz w:val="24"/>
        </w:rPr>
        <w:t xml:space="preserve"> among the scholars reviewed, for example the lack of reliability/validity among quantitative studies and, likewise, the lack of quality checks among qualitative ones. Additionally, </w:t>
      </w:r>
      <w:proofErr w:type="spellStart"/>
      <w:r w:rsidRPr="00202D6F">
        <w:rPr>
          <w:rFonts w:ascii="Times" w:hAnsi="Times"/>
          <w:sz w:val="24"/>
        </w:rPr>
        <w:t>PjBL’s</w:t>
      </w:r>
      <w:proofErr w:type="spellEnd"/>
      <w:r w:rsidRPr="00202D6F">
        <w:rPr>
          <w:rFonts w:ascii="Times" w:hAnsi="Times"/>
          <w:sz w:val="24"/>
        </w:rPr>
        <w:t xml:space="preserve"> impact on learning remains inadequate, given the lack of appropriate research designs. The authors conclude with proposals for more empirical research aimed at unpacking the merits of </w:t>
      </w:r>
      <w:proofErr w:type="spellStart"/>
      <w:r w:rsidRPr="00202D6F">
        <w:rPr>
          <w:rFonts w:ascii="Times" w:hAnsi="Times"/>
          <w:sz w:val="24"/>
        </w:rPr>
        <w:t>PjBL</w:t>
      </w:r>
      <w:proofErr w:type="spellEnd"/>
      <w:r w:rsidRPr="00202D6F">
        <w:rPr>
          <w:rFonts w:ascii="Times" w:hAnsi="Times"/>
          <w:sz w:val="24"/>
        </w:rPr>
        <w:t xml:space="preserve"> on various learning outcomes. Though providing valuable empirical accounts on </w:t>
      </w:r>
      <w:proofErr w:type="spellStart"/>
      <w:r w:rsidRPr="00202D6F">
        <w:rPr>
          <w:rFonts w:ascii="Times" w:hAnsi="Times"/>
          <w:sz w:val="24"/>
        </w:rPr>
        <w:t>PjBL</w:t>
      </w:r>
      <w:proofErr w:type="spellEnd"/>
      <w:r w:rsidRPr="00202D6F">
        <w:rPr>
          <w:rFonts w:ascii="Times" w:hAnsi="Times"/>
          <w:sz w:val="24"/>
        </w:rPr>
        <w:t xml:space="preserve"> use at the tertiary level, such a body of research overwhelmingly focuses on learner experiences.  </w:t>
      </w:r>
    </w:p>
    <w:p w14:paraId="699D2728" w14:textId="77777777" w:rsidR="00342A56" w:rsidRPr="00202D6F" w:rsidRDefault="00342A56" w:rsidP="00342A56">
      <w:pPr>
        <w:spacing w:line="360" w:lineRule="auto"/>
        <w:rPr>
          <w:rFonts w:ascii="Times" w:hAnsi="Times"/>
          <w:sz w:val="24"/>
        </w:rPr>
      </w:pPr>
      <w:r w:rsidRPr="00202D6F">
        <w:rPr>
          <w:rFonts w:ascii="Times" w:hAnsi="Times"/>
          <w:sz w:val="24"/>
        </w:rPr>
        <w:t>This</w:t>
      </w:r>
      <w:r w:rsidRPr="00202D6F">
        <w:rPr>
          <w:rFonts w:ascii="Times" w:hAnsi="Times" w:hint="eastAsia"/>
          <w:sz w:val="24"/>
        </w:rPr>
        <w:t xml:space="preserve"> section has examined </w:t>
      </w:r>
      <w:proofErr w:type="spellStart"/>
      <w:r w:rsidRPr="00202D6F">
        <w:rPr>
          <w:rFonts w:ascii="Times" w:hAnsi="Times" w:hint="eastAsia"/>
          <w:sz w:val="24"/>
        </w:rPr>
        <w:t>PjBL</w:t>
      </w:r>
      <w:proofErr w:type="spellEnd"/>
      <w:r w:rsidRPr="00202D6F">
        <w:rPr>
          <w:rFonts w:ascii="Times" w:hAnsi="Times" w:hint="eastAsia"/>
          <w:sz w:val="24"/>
        </w:rPr>
        <w:t xml:space="preserve">-relevant, international literature. </w:t>
      </w:r>
      <w:r w:rsidRPr="00202D6F">
        <w:rPr>
          <w:rFonts w:ascii="Times" w:hAnsi="Times"/>
          <w:sz w:val="24"/>
        </w:rPr>
        <w:t>In t</w:t>
      </w:r>
      <w:r w:rsidRPr="00202D6F">
        <w:rPr>
          <w:rFonts w:ascii="Times" w:hAnsi="Times" w:hint="eastAsia"/>
          <w:sz w:val="24"/>
        </w:rPr>
        <w:t xml:space="preserve">he next </w:t>
      </w:r>
      <w:proofErr w:type="gramStart"/>
      <w:r w:rsidRPr="00202D6F">
        <w:rPr>
          <w:rFonts w:ascii="Times" w:hAnsi="Times" w:hint="eastAsia"/>
          <w:sz w:val="24"/>
        </w:rPr>
        <w:t xml:space="preserve">section </w:t>
      </w:r>
      <w:r w:rsidRPr="00202D6F">
        <w:rPr>
          <w:rFonts w:ascii="Times" w:hAnsi="Times"/>
          <w:sz w:val="24"/>
        </w:rPr>
        <w:t xml:space="preserve"> I</w:t>
      </w:r>
      <w:proofErr w:type="gramEnd"/>
      <w:r w:rsidRPr="00202D6F">
        <w:rPr>
          <w:rFonts w:ascii="Times" w:hAnsi="Times"/>
          <w:sz w:val="24"/>
        </w:rPr>
        <w:t xml:space="preserve"> move on</w:t>
      </w:r>
      <w:r w:rsidRPr="00202D6F">
        <w:rPr>
          <w:rFonts w:ascii="Times" w:hAnsi="Times" w:hint="eastAsia"/>
          <w:sz w:val="24"/>
        </w:rPr>
        <w:t xml:space="preserve"> to review the domestic literature on </w:t>
      </w:r>
      <w:proofErr w:type="spellStart"/>
      <w:r w:rsidRPr="00202D6F">
        <w:rPr>
          <w:rFonts w:ascii="Times" w:hAnsi="Times" w:hint="eastAsia"/>
          <w:sz w:val="24"/>
        </w:rPr>
        <w:t>PjBL</w:t>
      </w:r>
      <w:proofErr w:type="spellEnd"/>
      <w:r w:rsidRPr="00202D6F">
        <w:rPr>
          <w:rFonts w:ascii="Times" w:hAnsi="Times" w:hint="eastAsia"/>
          <w:sz w:val="24"/>
        </w:rPr>
        <w:t>, to justify the study with</w:t>
      </w:r>
      <w:r w:rsidRPr="00202D6F">
        <w:rPr>
          <w:rFonts w:ascii="Times" w:hAnsi="Times"/>
          <w:sz w:val="24"/>
        </w:rPr>
        <w:t xml:space="preserve"> an</w:t>
      </w:r>
      <w:r w:rsidRPr="00202D6F">
        <w:rPr>
          <w:rFonts w:ascii="Times" w:hAnsi="Times" w:hint="eastAsia"/>
          <w:sz w:val="24"/>
        </w:rPr>
        <w:t xml:space="preserve"> </w:t>
      </w:r>
      <w:r w:rsidRPr="00202D6F">
        <w:rPr>
          <w:rFonts w:ascii="Times" w:hAnsi="Times"/>
          <w:sz w:val="24"/>
        </w:rPr>
        <w:t>identification</w:t>
      </w:r>
      <w:r w:rsidRPr="00202D6F">
        <w:rPr>
          <w:rFonts w:ascii="Times" w:hAnsi="Times" w:hint="eastAsia"/>
          <w:sz w:val="24"/>
        </w:rPr>
        <w:t xml:space="preserve"> of </w:t>
      </w:r>
      <w:r w:rsidRPr="00202D6F">
        <w:rPr>
          <w:rFonts w:ascii="Times" w:hAnsi="Times"/>
          <w:sz w:val="24"/>
        </w:rPr>
        <w:t xml:space="preserve">the </w:t>
      </w:r>
      <w:r w:rsidRPr="00202D6F">
        <w:rPr>
          <w:rFonts w:ascii="Times" w:hAnsi="Times" w:hint="eastAsia"/>
          <w:sz w:val="24"/>
        </w:rPr>
        <w:t xml:space="preserve">existing gaps. </w:t>
      </w:r>
    </w:p>
    <w:p w14:paraId="4CF40684" w14:textId="77777777" w:rsidR="00342A56" w:rsidRPr="00202D6F" w:rsidRDefault="00342A56" w:rsidP="0027284A">
      <w:pPr>
        <w:spacing w:line="360" w:lineRule="auto"/>
        <w:outlineLvl w:val="2"/>
        <w:rPr>
          <w:rFonts w:ascii="Times" w:hAnsi="Times"/>
          <w:b/>
          <w:bCs/>
          <w:sz w:val="24"/>
        </w:rPr>
      </w:pPr>
      <w:bookmarkStart w:id="45" w:name="_Toc204761750"/>
      <w:r w:rsidRPr="00202D6F">
        <w:rPr>
          <w:rFonts w:ascii="Times" w:hAnsi="Times" w:hint="eastAsia"/>
          <w:b/>
          <w:bCs/>
          <w:sz w:val="24"/>
        </w:rPr>
        <w:t xml:space="preserve">3.3.2 </w:t>
      </w:r>
      <w:proofErr w:type="spellStart"/>
      <w:r w:rsidRPr="00202D6F">
        <w:rPr>
          <w:rFonts w:ascii="Times" w:hAnsi="Times" w:hint="eastAsia"/>
          <w:b/>
          <w:bCs/>
          <w:sz w:val="24"/>
          <w:u w:val="single"/>
        </w:rPr>
        <w:t>PjBL</w:t>
      </w:r>
      <w:proofErr w:type="spellEnd"/>
      <w:r w:rsidRPr="00202D6F">
        <w:rPr>
          <w:rFonts w:ascii="Times" w:hAnsi="Times" w:hint="eastAsia"/>
          <w:b/>
          <w:bCs/>
          <w:sz w:val="24"/>
          <w:u w:val="single"/>
        </w:rPr>
        <w:t>-relevant scholarship</w:t>
      </w:r>
      <w:r w:rsidRPr="00202D6F">
        <w:rPr>
          <w:rFonts w:ascii="Times" w:hAnsi="Times"/>
          <w:b/>
          <w:bCs/>
          <w:sz w:val="24"/>
          <w:u w:val="single"/>
        </w:rPr>
        <w:t xml:space="preserve"> in</w:t>
      </w:r>
      <w:r w:rsidRPr="00202D6F">
        <w:rPr>
          <w:rFonts w:ascii="Times" w:hAnsi="Times" w:hint="eastAsia"/>
          <w:b/>
          <w:bCs/>
          <w:sz w:val="24"/>
          <w:u w:val="single"/>
        </w:rPr>
        <w:t xml:space="preserve"> China</w:t>
      </w:r>
      <w:r w:rsidRPr="00202D6F">
        <w:rPr>
          <w:rFonts w:ascii="Times" w:hAnsi="Times"/>
          <w:b/>
          <w:bCs/>
          <w:sz w:val="24"/>
          <w:u w:val="single"/>
        </w:rPr>
        <w:t>: an overview</w:t>
      </w:r>
      <w:bookmarkEnd w:id="45"/>
      <w:r w:rsidRPr="00202D6F">
        <w:rPr>
          <w:rFonts w:ascii="Times" w:hAnsi="Times"/>
          <w:b/>
          <w:bCs/>
          <w:sz w:val="24"/>
        </w:rPr>
        <w:t xml:space="preserve">  </w:t>
      </w:r>
    </w:p>
    <w:p w14:paraId="48AADFC0" w14:textId="77777777" w:rsidR="00342A56" w:rsidRPr="00202D6F" w:rsidRDefault="00342A56" w:rsidP="00342A56">
      <w:pPr>
        <w:spacing w:line="360" w:lineRule="auto"/>
        <w:rPr>
          <w:rFonts w:ascii="Times" w:hAnsi="Times"/>
          <w:sz w:val="24"/>
        </w:rPr>
      </w:pPr>
      <w:proofErr w:type="spellStart"/>
      <w:r w:rsidRPr="00202D6F">
        <w:rPr>
          <w:rFonts w:ascii="Times" w:hAnsi="Times" w:hint="eastAsia"/>
          <w:sz w:val="24"/>
        </w:rPr>
        <w:t>PjBL</w:t>
      </w:r>
      <w:proofErr w:type="spellEnd"/>
      <w:r w:rsidRPr="00202D6F">
        <w:rPr>
          <w:rFonts w:ascii="Times" w:hAnsi="Times" w:hint="eastAsia"/>
          <w:sz w:val="24"/>
        </w:rPr>
        <w:t xml:space="preserve">-relevant research started later in China </w:t>
      </w:r>
      <w:r w:rsidRPr="00202D6F">
        <w:rPr>
          <w:rFonts w:ascii="Times" w:hAnsi="Times"/>
          <w:sz w:val="24"/>
        </w:rPr>
        <w:t xml:space="preserve">- in 2005 - with its theory and practice developing rapidly </w:t>
      </w:r>
      <w:r w:rsidRPr="00202D6F">
        <w:rPr>
          <w:rFonts w:ascii="Times" w:hAnsi="Times" w:hint="eastAsia"/>
          <w:sz w:val="24"/>
        </w:rPr>
        <w:t xml:space="preserve">shortly afterwards </w:t>
      </w:r>
      <w:r w:rsidRPr="00202D6F">
        <w:rPr>
          <w:rFonts w:ascii="Times" w:hAnsi="Times"/>
          <w:sz w:val="24"/>
        </w:rPr>
        <w:t>(</w:t>
      </w:r>
      <w:r w:rsidRPr="00202D6F">
        <w:rPr>
          <w:rFonts w:ascii="Times" w:hAnsi="Times" w:hint="eastAsia"/>
          <w:sz w:val="24"/>
        </w:rPr>
        <w:t>Chu et al., 2017</w:t>
      </w:r>
      <w:r w:rsidRPr="00202D6F">
        <w:rPr>
          <w:rFonts w:ascii="Times" w:hAnsi="Times"/>
          <w:sz w:val="24"/>
        </w:rPr>
        <w:t>).</w:t>
      </w:r>
      <w:r w:rsidRPr="00202D6F">
        <w:rPr>
          <w:rFonts w:ascii="Times" w:hAnsi="Times" w:hint="eastAsia"/>
          <w:sz w:val="24"/>
        </w:rPr>
        <w:t xml:space="preserve"> </w:t>
      </w:r>
      <w:r w:rsidRPr="00202D6F">
        <w:rPr>
          <w:rFonts w:ascii="Times" w:hAnsi="Times"/>
          <w:sz w:val="24"/>
        </w:rPr>
        <w:t>A</w:t>
      </w:r>
      <w:r w:rsidRPr="00202D6F">
        <w:rPr>
          <w:rFonts w:ascii="Times" w:hAnsi="Times" w:hint="eastAsia"/>
          <w:sz w:val="24"/>
        </w:rPr>
        <w:t xml:space="preserve">t </w:t>
      </w:r>
      <w:r w:rsidRPr="00202D6F">
        <w:rPr>
          <w:rFonts w:ascii="Times" w:hAnsi="Times"/>
          <w:sz w:val="24"/>
        </w:rPr>
        <w:t>present</w:t>
      </w:r>
      <w:r w:rsidRPr="00202D6F">
        <w:rPr>
          <w:rFonts w:ascii="Times" w:hAnsi="Times" w:hint="eastAsia"/>
          <w:sz w:val="24"/>
        </w:rPr>
        <w:t xml:space="preserve">, </w:t>
      </w:r>
      <w:proofErr w:type="spellStart"/>
      <w:r w:rsidRPr="00202D6F">
        <w:rPr>
          <w:rFonts w:ascii="Times" w:hAnsi="Times" w:hint="eastAsia"/>
          <w:sz w:val="24"/>
        </w:rPr>
        <w:t>PjBL</w:t>
      </w:r>
      <w:proofErr w:type="spellEnd"/>
      <w:r w:rsidRPr="00202D6F">
        <w:rPr>
          <w:rFonts w:ascii="Times" w:hAnsi="Times" w:hint="eastAsia"/>
          <w:sz w:val="24"/>
        </w:rPr>
        <w:t xml:space="preserve"> has gained some traction in the field of educational research, with </w:t>
      </w:r>
      <w:r w:rsidRPr="00202D6F">
        <w:rPr>
          <w:rFonts w:ascii="Times" w:hAnsi="Times"/>
          <w:sz w:val="24"/>
        </w:rPr>
        <w:t xml:space="preserve">the </w:t>
      </w:r>
      <w:r w:rsidRPr="00202D6F">
        <w:rPr>
          <w:rFonts w:ascii="Times" w:hAnsi="Times" w:hint="eastAsia"/>
          <w:sz w:val="24"/>
        </w:rPr>
        <w:t xml:space="preserve">application of teaching multiple tertiary disciplines </w:t>
      </w:r>
      <w:r w:rsidRPr="00202D6F">
        <w:rPr>
          <w:rFonts w:ascii="Times" w:hAnsi="Times"/>
          <w:sz w:val="24"/>
        </w:rPr>
        <w:t>(Li</w:t>
      </w:r>
      <w:r w:rsidRPr="00202D6F">
        <w:rPr>
          <w:rFonts w:ascii="Times" w:hAnsi="Times" w:hint="eastAsia"/>
          <w:sz w:val="24"/>
        </w:rPr>
        <w:t>n et al., 2023</w:t>
      </w:r>
      <w:r w:rsidRPr="00202D6F">
        <w:rPr>
          <w:rFonts w:ascii="Times" w:hAnsi="Times"/>
          <w:sz w:val="24"/>
        </w:rPr>
        <w:t>)</w:t>
      </w:r>
      <w:r w:rsidRPr="00202D6F">
        <w:rPr>
          <w:rFonts w:ascii="Times" w:hAnsi="Times" w:hint="eastAsia"/>
          <w:sz w:val="24"/>
        </w:rPr>
        <w:t xml:space="preserve">. </w:t>
      </w:r>
    </w:p>
    <w:p w14:paraId="5E56B4DF" w14:textId="77777777" w:rsidR="00342A56" w:rsidRPr="00202D6F" w:rsidRDefault="00342A56" w:rsidP="00342A56">
      <w:pPr>
        <w:spacing w:line="360" w:lineRule="auto"/>
        <w:rPr>
          <w:rFonts w:ascii="Times" w:hAnsi="Times"/>
          <w:sz w:val="24"/>
        </w:rPr>
      </w:pPr>
      <w:r w:rsidRPr="00202D6F">
        <w:rPr>
          <w:rFonts w:ascii="Times" w:hAnsi="Times"/>
          <w:sz w:val="24"/>
        </w:rPr>
        <w:t>O</w:t>
      </w:r>
      <w:r w:rsidRPr="00202D6F">
        <w:rPr>
          <w:rFonts w:ascii="Times" w:hAnsi="Times" w:hint="eastAsia"/>
          <w:sz w:val="24"/>
        </w:rPr>
        <w:t xml:space="preserve">verall, the body of </w:t>
      </w:r>
      <w:proofErr w:type="spellStart"/>
      <w:r w:rsidRPr="00202D6F">
        <w:rPr>
          <w:rFonts w:ascii="Times" w:hAnsi="Times" w:hint="eastAsia"/>
          <w:sz w:val="24"/>
        </w:rPr>
        <w:t>PjBL</w:t>
      </w:r>
      <w:proofErr w:type="spellEnd"/>
      <w:r w:rsidRPr="00202D6F">
        <w:rPr>
          <w:rFonts w:ascii="Times" w:hAnsi="Times" w:hint="eastAsia"/>
          <w:sz w:val="24"/>
        </w:rPr>
        <w:t xml:space="preserve">-relevant, domestic scholarship can be grouped into </w:t>
      </w:r>
      <w:r w:rsidRPr="00202D6F">
        <w:rPr>
          <w:rFonts w:ascii="Times" w:hAnsi="Times"/>
          <w:sz w:val="24"/>
        </w:rPr>
        <w:t>three</w:t>
      </w:r>
      <w:r w:rsidRPr="00202D6F">
        <w:rPr>
          <w:rFonts w:ascii="Times" w:hAnsi="Times" w:hint="eastAsia"/>
          <w:sz w:val="24"/>
        </w:rPr>
        <w:t xml:space="preserve"> </w:t>
      </w:r>
      <w:r w:rsidRPr="00202D6F">
        <w:rPr>
          <w:rFonts w:ascii="Times" w:hAnsi="Times" w:hint="eastAsia"/>
          <w:sz w:val="24"/>
        </w:rPr>
        <w:lastRenderedPageBreak/>
        <w:t xml:space="preserve">categories, </w:t>
      </w:r>
      <w:r w:rsidRPr="00202D6F">
        <w:rPr>
          <w:rFonts w:ascii="Times" w:hAnsi="Times"/>
          <w:sz w:val="24"/>
        </w:rPr>
        <w:t>namely,</w:t>
      </w:r>
      <w:r w:rsidRPr="00202D6F">
        <w:rPr>
          <w:rFonts w:ascii="Times" w:hAnsi="Times" w:hint="eastAsia"/>
          <w:sz w:val="24"/>
        </w:rPr>
        <w:t xml:space="preserve"> 1) the </w:t>
      </w:r>
      <w:r w:rsidRPr="00202D6F">
        <w:rPr>
          <w:rFonts w:ascii="Times" w:hAnsi="Times"/>
          <w:sz w:val="24"/>
        </w:rPr>
        <w:t>potential</w:t>
      </w:r>
      <w:r w:rsidRPr="00202D6F">
        <w:rPr>
          <w:rFonts w:ascii="Times" w:hAnsi="Times" w:hint="eastAsia"/>
          <w:sz w:val="24"/>
        </w:rPr>
        <w:t xml:space="preserve"> utility of </w:t>
      </w:r>
      <w:proofErr w:type="spellStart"/>
      <w:r w:rsidRPr="00202D6F">
        <w:rPr>
          <w:rFonts w:ascii="Times" w:hAnsi="Times" w:hint="eastAsia"/>
          <w:sz w:val="24"/>
        </w:rPr>
        <w:t>PjBL</w:t>
      </w:r>
      <w:proofErr w:type="spellEnd"/>
      <w:r w:rsidRPr="00202D6F">
        <w:rPr>
          <w:rFonts w:ascii="Times" w:hAnsi="Times" w:hint="eastAsia"/>
          <w:sz w:val="24"/>
        </w:rPr>
        <w:t xml:space="preserve"> in Chinese higher education, from the perspective of cultivating student 21</w:t>
      </w:r>
      <w:r w:rsidRPr="00202D6F">
        <w:rPr>
          <w:rFonts w:ascii="Times" w:hAnsi="Times" w:hint="eastAsia"/>
          <w:sz w:val="24"/>
          <w:vertAlign w:val="superscript"/>
        </w:rPr>
        <w:t>st</w:t>
      </w:r>
      <w:r w:rsidRPr="00202D6F">
        <w:rPr>
          <w:rFonts w:ascii="Times" w:hAnsi="Times" w:hint="eastAsia"/>
          <w:sz w:val="24"/>
        </w:rPr>
        <w:t xml:space="preserve"> century competence</w:t>
      </w:r>
      <w:r w:rsidRPr="00202D6F">
        <w:rPr>
          <w:rFonts w:ascii="Times" w:hAnsi="Times"/>
          <w:sz w:val="24"/>
        </w:rPr>
        <w:t>;</w:t>
      </w:r>
      <w:r w:rsidRPr="00202D6F">
        <w:rPr>
          <w:rFonts w:ascii="Times" w:hAnsi="Times" w:hint="eastAsia"/>
          <w:sz w:val="24"/>
        </w:rPr>
        <w:t xml:space="preserve"> 2) </w:t>
      </w:r>
      <w:r w:rsidRPr="00202D6F">
        <w:rPr>
          <w:rFonts w:ascii="Times" w:hAnsi="Times"/>
          <w:sz w:val="24"/>
        </w:rPr>
        <w:t>theoretical</w:t>
      </w:r>
      <w:r w:rsidRPr="00202D6F">
        <w:rPr>
          <w:rFonts w:ascii="Times" w:hAnsi="Times" w:hint="eastAsia"/>
          <w:sz w:val="24"/>
        </w:rPr>
        <w:t xml:space="preserve"> discussions of </w:t>
      </w:r>
      <w:proofErr w:type="spellStart"/>
      <w:r w:rsidRPr="00202D6F">
        <w:rPr>
          <w:rFonts w:ascii="Times" w:hAnsi="Times" w:hint="eastAsia"/>
          <w:sz w:val="24"/>
        </w:rPr>
        <w:t>PjBL</w:t>
      </w:r>
      <w:proofErr w:type="spellEnd"/>
      <w:r w:rsidRPr="00202D6F">
        <w:rPr>
          <w:rFonts w:ascii="Times" w:hAnsi="Times" w:hint="eastAsia"/>
          <w:sz w:val="24"/>
        </w:rPr>
        <w:t xml:space="preserve"> and 3) empirical insights of implementing </w:t>
      </w:r>
      <w:proofErr w:type="spellStart"/>
      <w:r w:rsidRPr="00202D6F">
        <w:rPr>
          <w:rFonts w:ascii="Times" w:hAnsi="Times" w:hint="eastAsia"/>
          <w:sz w:val="24"/>
        </w:rPr>
        <w:t>PjBL</w:t>
      </w:r>
      <w:proofErr w:type="spellEnd"/>
      <w:r w:rsidRPr="00202D6F">
        <w:rPr>
          <w:rFonts w:ascii="Times" w:hAnsi="Times" w:hint="eastAsia"/>
          <w:sz w:val="24"/>
        </w:rPr>
        <w:t xml:space="preserve"> in Chinese HE</w:t>
      </w:r>
    </w:p>
    <w:p w14:paraId="3F65ACF9" w14:textId="77777777" w:rsidR="00342A56" w:rsidRPr="00202D6F" w:rsidRDefault="00342A56" w:rsidP="0027284A">
      <w:pPr>
        <w:spacing w:line="360" w:lineRule="auto"/>
        <w:outlineLvl w:val="3"/>
        <w:rPr>
          <w:rFonts w:ascii="Times" w:hAnsi="Times"/>
          <w:b/>
          <w:bCs/>
          <w:sz w:val="24"/>
          <w:u w:val="single"/>
        </w:rPr>
      </w:pPr>
      <w:bookmarkStart w:id="46" w:name="_Toc204761751"/>
      <w:r w:rsidRPr="00202D6F">
        <w:rPr>
          <w:rFonts w:ascii="Times" w:hAnsi="Times" w:hint="eastAsia"/>
          <w:b/>
          <w:bCs/>
          <w:i/>
          <w:iCs/>
          <w:sz w:val="24"/>
          <w:u w:val="single"/>
        </w:rPr>
        <w:t xml:space="preserve">3.3.2.1 </w:t>
      </w:r>
      <w:r w:rsidRPr="00202D6F">
        <w:rPr>
          <w:rFonts w:ascii="Times" w:hAnsi="Times"/>
          <w:b/>
          <w:bCs/>
          <w:i/>
          <w:iCs/>
          <w:sz w:val="24"/>
          <w:u w:val="single"/>
        </w:rPr>
        <w:t>Cultivation of 21</w:t>
      </w:r>
      <w:r w:rsidRPr="00202D6F">
        <w:rPr>
          <w:rFonts w:ascii="Times" w:hAnsi="Times"/>
          <w:b/>
          <w:bCs/>
          <w:i/>
          <w:iCs/>
          <w:sz w:val="24"/>
          <w:u w:val="single"/>
          <w:vertAlign w:val="superscript"/>
        </w:rPr>
        <w:t>st</w:t>
      </w:r>
      <w:r w:rsidRPr="00202D6F">
        <w:rPr>
          <w:rFonts w:ascii="Times" w:hAnsi="Times"/>
          <w:b/>
          <w:bCs/>
          <w:i/>
          <w:iCs/>
          <w:sz w:val="24"/>
          <w:u w:val="single"/>
        </w:rPr>
        <w:t xml:space="preserve"> century skills: the </w:t>
      </w:r>
      <w:r w:rsidRPr="00202D6F">
        <w:rPr>
          <w:rFonts w:ascii="Times" w:hAnsi="Times" w:hint="eastAsia"/>
          <w:b/>
          <w:bCs/>
          <w:i/>
          <w:iCs/>
          <w:sz w:val="24"/>
          <w:u w:val="single"/>
        </w:rPr>
        <w:t>pedagogical potential</w:t>
      </w:r>
      <w:r w:rsidRPr="00202D6F">
        <w:rPr>
          <w:rFonts w:ascii="Times" w:hAnsi="Times"/>
          <w:b/>
          <w:bCs/>
          <w:i/>
          <w:iCs/>
          <w:sz w:val="24"/>
          <w:u w:val="single"/>
        </w:rPr>
        <w:t xml:space="preserve"> of </w:t>
      </w:r>
      <w:proofErr w:type="spellStart"/>
      <w:r w:rsidRPr="00202D6F">
        <w:rPr>
          <w:rFonts w:ascii="Times" w:hAnsi="Times"/>
          <w:b/>
          <w:bCs/>
          <w:i/>
          <w:iCs/>
          <w:sz w:val="24"/>
          <w:u w:val="single"/>
        </w:rPr>
        <w:t>PjBL</w:t>
      </w:r>
      <w:bookmarkEnd w:id="46"/>
      <w:proofErr w:type="spellEnd"/>
      <w:r w:rsidRPr="00202D6F">
        <w:rPr>
          <w:rFonts w:ascii="Times" w:hAnsi="Times"/>
          <w:b/>
          <w:bCs/>
          <w:i/>
          <w:iCs/>
          <w:sz w:val="24"/>
          <w:u w:val="single"/>
        </w:rPr>
        <w:t> </w:t>
      </w:r>
      <w:r w:rsidRPr="00202D6F">
        <w:rPr>
          <w:rFonts w:ascii="Times" w:hAnsi="Times"/>
          <w:b/>
          <w:bCs/>
          <w:sz w:val="24"/>
          <w:u w:val="single"/>
        </w:rPr>
        <w:t> </w:t>
      </w:r>
    </w:p>
    <w:p w14:paraId="3AA99DC1" w14:textId="77777777" w:rsidR="00342A56" w:rsidRPr="00202D6F" w:rsidRDefault="00342A56" w:rsidP="00342A56">
      <w:pPr>
        <w:spacing w:line="360" w:lineRule="auto"/>
        <w:rPr>
          <w:rFonts w:ascii="Times" w:hAnsi="Times"/>
          <w:sz w:val="24"/>
        </w:rPr>
      </w:pPr>
      <w:r w:rsidRPr="00202D6F">
        <w:rPr>
          <w:rFonts w:ascii="Times" w:hAnsi="Times"/>
          <w:sz w:val="24"/>
        </w:rPr>
        <w:t>During the 21</w:t>
      </w:r>
      <w:r w:rsidRPr="00202D6F">
        <w:rPr>
          <w:rFonts w:ascii="Times" w:hAnsi="Times"/>
          <w:sz w:val="24"/>
          <w:vertAlign w:val="superscript"/>
        </w:rPr>
        <w:t>st</w:t>
      </w:r>
      <w:r w:rsidRPr="00202D6F">
        <w:rPr>
          <w:rFonts w:ascii="Times" w:hAnsi="Times"/>
          <w:sz w:val="24"/>
        </w:rPr>
        <w:t xml:space="preserve"> century there has been frequent discussion on the nature of education and the function it serves</w:t>
      </w:r>
      <w:r w:rsidRPr="00202D6F">
        <w:rPr>
          <w:rFonts w:ascii="Times" w:hAnsi="Times" w:hint="eastAsia"/>
          <w:sz w:val="24"/>
        </w:rPr>
        <w:t xml:space="preserve">. </w:t>
      </w:r>
      <w:r w:rsidRPr="00202D6F">
        <w:rPr>
          <w:rFonts w:ascii="Times" w:hAnsi="Times"/>
          <w:sz w:val="24"/>
        </w:rPr>
        <w:t>There has been considerable educational scholarship which has made attempts to discern the set of 21</w:t>
      </w:r>
      <w:r w:rsidRPr="00202D6F">
        <w:rPr>
          <w:rFonts w:ascii="Times" w:hAnsi="Times"/>
          <w:sz w:val="24"/>
          <w:vertAlign w:val="superscript"/>
        </w:rPr>
        <w:t>st</w:t>
      </w:r>
      <w:r w:rsidRPr="00202D6F">
        <w:rPr>
          <w:rFonts w:ascii="Times" w:hAnsi="Times"/>
          <w:sz w:val="24"/>
        </w:rPr>
        <w:t xml:space="preserve"> century skills awaiting purposeful cultivation by educational institutions, </w:t>
      </w:r>
      <w:proofErr w:type="gramStart"/>
      <w:r w:rsidRPr="00202D6F">
        <w:rPr>
          <w:rFonts w:ascii="Times" w:hAnsi="Times"/>
          <w:sz w:val="24"/>
        </w:rPr>
        <w:t>so as to</w:t>
      </w:r>
      <w:proofErr w:type="gramEnd"/>
      <w:r w:rsidRPr="00202D6F">
        <w:rPr>
          <w:rFonts w:ascii="Times" w:hAnsi="Times"/>
          <w:sz w:val="24"/>
        </w:rPr>
        <w:t xml:space="preserve"> nurture learners capable of responding to, or shaping, future conditions</w:t>
      </w:r>
      <w:r w:rsidRPr="00202D6F">
        <w:rPr>
          <w:rFonts w:ascii="Times" w:hAnsi="Times" w:hint="eastAsia"/>
          <w:sz w:val="24"/>
        </w:rPr>
        <w:t xml:space="preserve"> </w:t>
      </w:r>
      <w:r w:rsidRPr="00202D6F">
        <w:rPr>
          <w:rFonts w:ascii="Times" w:hAnsi="Times"/>
          <w:sz w:val="24"/>
        </w:rPr>
        <w:t>(</w:t>
      </w:r>
      <w:proofErr w:type="spellStart"/>
      <w:r w:rsidRPr="00202D6F">
        <w:rPr>
          <w:rFonts w:ascii="Times" w:hAnsi="Times"/>
          <w:sz w:val="24"/>
        </w:rPr>
        <w:t>Wongdaeng</w:t>
      </w:r>
      <w:proofErr w:type="spellEnd"/>
      <w:r w:rsidRPr="00202D6F">
        <w:rPr>
          <w:rFonts w:ascii="Times" w:hAnsi="Times"/>
          <w:sz w:val="24"/>
        </w:rPr>
        <w:t xml:space="preserve"> </w:t>
      </w:r>
      <w:r w:rsidRPr="00202D6F">
        <w:rPr>
          <w:rFonts w:ascii="Times" w:hAnsi="Times" w:hint="eastAsia"/>
          <w:sz w:val="24"/>
        </w:rPr>
        <w:t>&amp;</w:t>
      </w:r>
      <w:r w:rsidRPr="00202D6F">
        <w:rPr>
          <w:rFonts w:ascii="Times" w:hAnsi="Times"/>
          <w:sz w:val="24"/>
        </w:rPr>
        <w:t xml:space="preserve"> </w:t>
      </w:r>
      <w:proofErr w:type="spellStart"/>
      <w:r w:rsidRPr="00202D6F">
        <w:rPr>
          <w:rFonts w:ascii="Times" w:hAnsi="Times"/>
          <w:sz w:val="24"/>
        </w:rPr>
        <w:t>Hajihama</w:t>
      </w:r>
      <w:proofErr w:type="spellEnd"/>
      <w:r w:rsidRPr="00202D6F">
        <w:rPr>
          <w:rFonts w:ascii="Times" w:hAnsi="Times" w:hint="eastAsia"/>
          <w:sz w:val="24"/>
        </w:rPr>
        <w:t xml:space="preserve">, </w:t>
      </w:r>
      <w:r w:rsidRPr="00202D6F">
        <w:rPr>
          <w:rFonts w:ascii="Times" w:hAnsi="Times"/>
          <w:sz w:val="24"/>
        </w:rPr>
        <w:t>2018).</w:t>
      </w:r>
    </w:p>
    <w:p w14:paraId="1815D207" w14:textId="77777777" w:rsidR="00342A56" w:rsidRPr="00202D6F" w:rsidRDefault="00342A56" w:rsidP="00342A56">
      <w:pPr>
        <w:spacing w:line="360" w:lineRule="auto"/>
        <w:rPr>
          <w:rFonts w:ascii="Times" w:hAnsi="Times"/>
        </w:rPr>
      </w:pPr>
      <w:r w:rsidRPr="00202D6F">
        <w:rPr>
          <w:rFonts w:ascii="Times" w:hAnsi="Times"/>
          <w:sz w:val="24"/>
        </w:rPr>
        <w:t>Exploration into such scholarship sheds light on the most common themes of 21</w:t>
      </w:r>
      <w:r w:rsidRPr="00202D6F">
        <w:rPr>
          <w:rFonts w:ascii="Times" w:hAnsi="Times"/>
          <w:sz w:val="24"/>
          <w:vertAlign w:val="superscript"/>
        </w:rPr>
        <w:t>st</w:t>
      </w:r>
      <w:r w:rsidRPr="00202D6F">
        <w:rPr>
          <w:rFonts w:ascii="Times" w:hAnsi="Times"/>
          <w:sz w:val="24"/>
        </w:rPr>
        <w:t xml:space="preserve"> century competencies, </w:t>
      </w:r>
      <w:r w:rsidRPr="00202D6F">
        <w:rPr>
          <w:rFonts w:ascii="Times" w:hAnsi="Times" w:hint="eastAsia"/>
          <w:sz w:val="24"/>
        </w:rPr>
        <w:t xml:space="preserve">e.g., </w:t>
      </w:r>
      <w:r w:rsidRPr="00202D6F">
        <w:rPr>
          <w:rFonts w:ascii="Times" w:hAnsi="Times"/>
          <w:sz w:val="24"/>
        </w:rPr>
        <w:t>critical thinking, creative thinking, systematic thinking, team-based working, collaboration, problem-solving and cross-cultural and cross-disciplinary communication</w:t>
      </w:r>
      <w:r w:rsidRPr="00202D6F">
        <w:rPr>
          <w:rFonts w:ascii="Times" w:hAnsi="Times" w:hint="eastAsia"/>
          <w:sz w:val="24"/>
        </w:rPr>
        <w:t xml:space="preserve"> </w:t>
      </w:r>
      <w:r w:rsidRPr="00202D6F">
        <w:rPr>
          <w:rFonts w:ascii="Times" w:hAnsi="Times"/>
          <w:sz w:val="24"/>
        </w:rPr>
        <w:t>(</w:t>
      </w:r>
      <w:r w:rsidRPr="00202D6F">
        <w:rPr>
          <w:rFonts w:ascii="Times" w:hAnsi="Times" w:hint="eastAsia"/>
          <w:sz w:val="24"/>
        </w:rPr>
        <w:t xml:space="preserve">Rehman </w:t>
      </w:r>
      <w:r w:rsidRPr="00202D6F">
        <w:rPr>
          <w:rFonts w:ascii="Times" w:hAnsi="Times"/>
          <w:sz w:val="24"/>
        </w:rPr>
        <w:t>et al.</w:t>
      </w:r>
      <w:r w:rsidRPr="00202D6F">
        <w:rPr>
          <w:rFonts w:ascii="Times" w:hAnsi="Times" w:hint="eastAsia"/>
          <w:sz w:val="24"/>
        </w:rPr>
        <w:t xml:space="preserve">, </w:t>
      </w:r>
      <w:r w:rsidRPr="00202D6F">
        <w:rPr>
          <w:rFonts w:ascii="Times" w:hAnsi="Times"/>
          <w:sz w:val="24"/>
        </w:rPr>
        <w:t>2023)</w:t>
      </w:r>
      <w:r w:rsidRPr="00202D6F">
        <w:rPr>
          <w:rFonts w:ascii="Times" w:hAnsi="Times" w:hint="eastAsia"/>
          <w:sz w:val="24"/>
        </w:rPr>
        <w:t xml:space="preserve">. </w:t>
      </w:r>
      <w:r w:rsidRPr="00202D6F">
        <w:rPr>
          <w:rFonts w:ascii="Times" w:hAnsi="Times"/>
          <w:sz w:val="24"/>
        </w:rPr>
        <w:t xml:space="preserve">Such competencies are given great significance as enablers of full participation in current/future society, thereby profoundly strengthening the overall profile of nations. Critical thinking, problem-solving, team-based work and collaboration </w:t>
      </w:r>
      <w:proofErr w:type="gramStart"/>
      <w:r w:rsidRPr="00202D6F">
        <w:rPr>
          <w:rFonts w:ascii="Times" w:hAnsi="Times"/>
          <w:sz w:val="24"/>
        </w:rPr>
        <w:t>in particular have</w:t>
      </w:r>
      <w:proofErr w:type="gramEnd"/>
      <w:r w:rsidRPr="00202D6F">
        <w:rPr>
          <w:rFonts w:ascii="Times" w:hAnsi="Times"/>
          <w:sz w:val="24"/>
        </w:rPr>
        <w:t xml:space="preserve"> become widely acknowledged hallmarks of social development and innovation. Such skills, however, are not necessarily imparted </w:t>
      </w:r>
      <w:r w:rsidRPr="00202D6F">
        <w:rPr>
          <w:rFonts w:ascii="Times" w:hAnsi="Times" w:hint="eastAsia"/>
          <w:sz w:val="24"/>
        </w:rPr>
        <w:t>via</w:t>
      </w:r>
      <w:r w:rsidRPr="00202D6F">
        <w:rPr>
          <w:rFonts w:ascii="Times" w:hAnsi="Times"/>
          <w:sz w:val="24"/>
        </w:rPr>
        <w:t xml:space="preserve"> traditional, teacher-centric methods (</w:t>
      </w:r>
      <w:proofErr w:type="spellStart"/>
      <w:r w:rsidRPr="00202D6F">
        <w:rPr>
          <w:rFonts w:ascii="Times" w:hAnsi="Times"/>
          <w:sz w:val="24"/>
        </w:rPr>
        <w:t>Ravitz</w:t>
      </w:r>
      <w:proofErr w:type="spellEnd"/>
      <w:r w:rsidRPr="00202D6F">
        <w:rPr>
          <w:rFonts w:ascii="Times" w:hAnsi="Times" w:hint="eastAsia"/>
          <w:sz w:val="24"/>
        </w:rPr>
        <w:t xml:space="preserve"> </w:t>
      </w:r>
      <w:r w:rsidRPr="00202D6F">
        <w:rPr>
          <w:rFonts w:ascii="Times" w:hAnsi="Times"/>
          <w:sz w:val="24"/>
        </w:rPr>
        <w:t>et al., 2012).  </w:t>
      </w:r>
      <w:r w:rsidRPr="00202D6F">
        <w:rPr>
          <w:rFonts w:ascii="Times" w:hAnsi="Times"/>
        </w:rPr>
        <w:t xml:space="preserve"> </w:t>
      </w:r>
    </w:p>
    <w:p w14:paraId="18271303" w14:textId="77777777" w:rsidR="00342A56" w:rsidRPr="00202D6F" w:rsidRDefault="00342A56" w:rsidP="00342A56">
      <w:pPr>
        <w:spacing w:line="360" w:lineRule="auto"/>
        <w:rPr>
          <w:rFonts w:ascii="Times" w:hAnsi="Times"/>
        </w:rPr>
      </w:pPr>
      <w:r w:rsidRPr="00202D6F">
        <w:rPr>
          <w:rFonts w:ascii="Times" w:hAnsi="Times"/>
          <w:sz w:val="24"/>
        </w:rPr>
        <w:t>China represents an especially interesting case for investigation, considering the reported mismatches between the training outcomes of its</w:t>
      </w:r>
      <w:r w:rsidRPr="00202D6F">
        <w:rPr>
          <w:rFonts w:ascii="Times" w:hAnsi="Times" w:hint="eastAsia"/>
          <w:sz w:val="24"/>
        </w:rPr>
        <w:t xml:space="preserve"> HE</w:t>
      </w:r>
      <w:r w:rsidRPr="00202D6F">
        <w:rPr>
          <w:rFonts w:ascii="Times" w:hAnsi="Times"/>
          <w:sz w:val="24"/>
        </w:rPr>
        <w:t xml:space="preserve"> and the workplace needs, mainly </w:t>
      </w:r>
      <w:proofErr w:type="gramStart"/>
      <w:r w:rsidRPr="00202D6F">
        <w:rPr>
          <w:rFonts w:ascii="Times" w:hAnsi="Times"/>
          <w:sz w:val="24"/>
        </w:rPr>
        <w:t>with regard to</w:t>
      </w:r>
      <w:proofErr w:type="gramEnd"/>
      <w:r w:rsidRPr="00202D6F">
        <w:rPr>
          <w:rFonts w:ascii="Times" w:hAnsi="Times"/>
          <w:sz w:val="24"/>
        </w:rPr>
        <w:t xml:space="preserve"> managerial skills and communication (Stapleton, 2017). However, the development of 21</w:t>
      </w:r>
      <w:r w:rsidRPr="00202D6F">
        <w:rPr>
          <w:rFonts w:ascii="Times" w:hAnsi="Times"/>
          <w:sz w:val="24"/>
          <w:vertAlign w:val="superscript"/>
        </w:rPr>
        <w:t>st</w:t>
      </w:r>
      <w:r w:rsidRPr="00202D6F">
        <w:rPr>
          <w:rFonts w:ascii="Times" w:hAnsi="Times"/>
          <w:sz w:val="24"/>
        </w:rPr>
        <w:t xml:space="preserve"> century skills at the tertiary level is widespread globally; especially in the West where ‘employability skills’ and ‘generic skills’ are much stressed, feeding into ideas for pedagogical approaches which aid the development of competencies such as</w:t>
      </w:r>
      <w:r w:rsidRPr="00202D6F">
        <w:rPr>
          <w:rFonts w:ascii="Times" w:hAnsi="Times" w:hint="eastAsia"/>
          <w:sz w:val="24"/>
        </w:rPr>
        <w:t xml:space="preserve"> </w:t>
      </w:r>
      <w:r w:rsidRPr="00202D6F">
        <w:rPr>
          <w:rFonts w:ascii="Times" w:hAnsi="Times"/>
          <w:sz w:val="24"/>
        </w:rPr>
        <w:t>adaptability, creativity and critical thinking</w:t>
      </w:r>
      <w:r w:rsidRPr="00202D6F">
        <w:rPr>
          <w:rFonts w:ascii="Times" w:hAnsi="Times" w:hint="eastAsia"/>
          <w:sz w:val="24"/>
        </w:rPr>
        <w:t xml:space="preserve"> (</w:t>
      </w:r>
      <w:proofErr w:type="spellStart"/>
      <w:r w:rsidRPr="00202D6F">
        <w:rPr>
          <w:rFonts w:ascii="Times" w:hAnsi="Times"/>
          <w:sz w:val="24"/>
        </w:rPr>
        <w:t>Ghafar</w:t>
      </w:r>
      <w:proofErr w:type="spellEnd"/>
      <w:r w:rsidRPr="00202D6F">
        <w:rPr>
          <w:rFonts w:ascii="Times" w:hAnsi="Times"/>
          <w:sz w:val="24"/>
        </w:rPr>
        <w:t xml:space="preserve">, 2020). Such </w:t>
      </w:r>
      <w:proofErr w:type="spellStart"/>
      <w:r w:rsidRPr="00202D6F">
        <w:rPr>
          <w:rFonts w:ascii="Times" w:hAnsi="Times"/>
          <w:sz w:val="24"/>
        </w:rPr>
        <w:t>favourable</w:t>
      </w:r>
      <w:proofErr w:type="spellEnd"/>
      <w:r w:rsidRPr="00202D6F">
        <w:rPr>
          <w:rFonts w:ascii="Times" w:hAnsi="Times"/>
          <w:sz w:val="24"/>
        </w:rPr>
        <w:t xml:space="preserve"> approaches are often inquiry-based and learner-centric</w:t>
      </w:r>
      <w:r w:rsidRPr="00202D6F">
        <w:rPr>
          <w:rFonts w:ascii="Times" w:hAnsi="Times" w:hint="eastAsia"/>
          <w:sz w:val="24"/>
        </w:rPr>
        <w:t xml:space="preserve"> (Bai &amp; Song, 2018; Chu et al., 2021). </w:t>
      </w:r>
    </w:p>
    <w:p w14:paraId="2E1123F8" w14:textId="77777777" w:rsidR="00342A56" w:rsidRPr="00202D6F" w:rsidRDefault="00342A56" w:rsidP="00342A56">
      <w:pPr>
        <w:spacing w:line="360" w:lineRule="auto"/>
        <w:rPr>
          <w:rFonts w:ascii="Times" w:hAnsi="Times"/>
        </w:rPr>
      </w:pPr>
      <w:r w:rsidRPr="00202D6F">
        <w:rPr>
          <w:rFonts w:ascii="Times" w:hAnsi="Times"/>
          <w:sz w:val="24"/>
        </w:rPr>
        <w:lastRenderedPageBreak/>
        <w:t xml:space="preserve">Concurrently, as discussed earlier, the dominant pedagogical approaches in China are largely teacher-centric, with emphasis on knowledge acquisition via rote </w:t>
      </w:r>
      <w:proofErr w:type="spellStart"/>
      <w:r w:rsidRPr="00202D6F">
        <w:rPr>
          <w:rFonts w:ascii="Times" w:hAnsi="Times"/>
          <w:sz w:val="24"/>
        </w:rPr>
        <w:t>memorisation</w:t>
      </w:r>
      <w:proofErr w:type="spellEnd"/>
      <w:r w:rsidRPr="00202D6F">
        <w:rPr>
          <w:rFonts w:ascii="Times" w:hAnsi="Times"/>
          <w:sz w:val="24"/>
        </w:rPr>
        <w:t>, attributable to the rich cultural/educational heritage rooted in its former Imperial system. International scholarship tends to view Chinese education as largely passive, where teachers serve the authority and learners are the recipients of information. Such a taken-for-granted scenario, however, suggests a hindrance to the cultivation of 21</w:t>
      </w:r>
      <w:r w:rsidRPr="00202D6F">
        <w:rPr>
          <w:rFonts w:ascii="Times" w:hAnsi="Times"/>
          <w:sz w:val="24"/>
          <w:vertAlign w:val="superscript"/>
        </w:rPr>
        <w:t>st</w:t>
      </w:r>
      <w:r w:rsidRPr="00202D6F">
        <w:rPr>
          <w:rFonts w:ascii="Times" w:hAnsi="Times"/>
          <w:sz w:val="24"/>
        </w:rPr>
        <w:t xml:space="preserve"> century skills, as “critical thinking involves </w:t>
      </w:r>
      <w:proofErr w:type="spellStart"/>
      <w:r w:rsidRPr="00202D6F">
        <w:rPr>
          <w:rFonts w:ascii="Times" w:hAnsi="Times"/>
          <w:sz w:val="24"/>
        </w:rPr>
        <w:t>recognising</w:t>
      </w:r>
      <w:proofErr w:type="spellEnd"/>
      <w:r w:rsidRPr="00202D6F">
        <w:rPr>
          <w:rFonts w:ascii="Times" w:hAnsi="Times"/>
          <w:sz w:val="24"/>
        </w:rPr>
        <w:t xml:space="preserve"> and researching the assumptions that undergird our thoughts and actions” (Brookfield, 2005, p.1). </w:t>
      </w:r>
    </w:p>
    <w:p w14:paraId="629DBEAD" w14:textId="77777777" w:rsidR="00342A56" w:rsidRPr="00202D6F" w:rsidRDefault="00342A56" w:rsidP="00342A56">
      <w:pPr>
        <w:spacing w:line="360" w:lineRule="auto"/>
        <w:rPr>
          <w:rFonts w:ascii="Times" w:hAnsi="Times"/>
          <w:sz w:val="24"/>
        </w:rPr>
      </w:pPr>
      <w:r w:rsidRPr="00202D6F">
        <w:rPr>
          <w:rFonts w:ascii="Times" w:hAnsi="Times"/>
          <w:sz w:val="24"/>
        </w:rPr>
        <w:t xml:space="preserve">Thus, teacher-centric pedagogic approaches do not appear to promote the development of critical thinking. In such cases, self-directed learning (Knowles, 1975) seems promising by encouraging learners to be self-directed, applying personal life experiences towards better comprehension and tackling of problems. Teachers, serving more as facilitators, negotiate learning activities with learners who base personal learning on curiosity, with the aim of constructing a trusting atmosphere and identifying solutions. Techniques under such circumstances take on varied forms, e.g. formal, informal or non-formal, and aim to consider theories or concepts which may later move learners beyond rote </w:t>
      </w:r>
      <w:proofErr w:type="spellStart"/>
      <w:r w:rsidRPr="00202D6F">
        <w:rPr>
          <w:rFonts w:ascii="Times" w:hAnsi="Times"/>
          <w:sz w:val="24"/>
        </w:rPr>
        <w:t>memorisation</w:t>
      </w:r>
      <w:proofErr w:type="spellEnd"/>
      <w:r w:rsidRPr="00202D6F">
        <w:rPr>
          <w:rFonts w:ascii="Times" w:hAnsi="Times"/>
          <w:sz w:val="24"/>
        </w:rPr>
        <w:t xml:space="preserve"> towards ‘higher order’ thinking. In so doing, a learning contrast is in place that drives learners to be self-guided during learning processes, rather than facing a rigid line of lecturers, assignments or tests (Knowles, 1976). Learners are simultaneously offered access to their communities (e.g., peers, teachers as facilitators, or even subject experts) for external feedback and, in this scenario, are prepared for life and career-centric settings necessitating prompt, rational responses to uncertainties. Given such a positive relationship between self-directed learning and cultivation of comprehensive skills, China’s Thirteenth Five Year Plan, as another case in point, also highlights the importance of life-long learning (Department of Education and Training, 2017); pedagogic approaches supportive of self-directed learning have gained recognition among HE stakeholder in China</w:t>
      </w:r>
      <w:r w:rsidRPr="00202D6F">
        <w:rPr>
          <w:rFonts w:ascii="Times" w:hAnsi="Times" w:hint="eastAsia"/>
          <w:sz w:val="24"/>
        </w:rPr>
        <w:t xml:space="preserve">, </w:t>
      </w:r>
      <w:r w:rsidRPr="00202D6F">
        <w:rPr>
          <w:rFonts w:ascii="Times" w:hAnsi="Times"/>
          <w:sz w:val="24"/>
        </w:rPr>
        <w:t>as assisting learner job-readiness and life-long learning</w:t>
      </w:r>
      <w:r w:rsidRPr="00202D6F">
        <w:rPr>
          <w:rFonts w:ascii="Times" w:hAnsi="Times" w:hint="eastAsia"/>
          <w:sz w:val="24"/>
        </w:rPr>
        <w:t xml:space="preserve"> (Zhu et al., 2017</w:t>
      </w:r>
      <w:r w:rsidRPr="00202D6F">
        <w:rPr>
          <w:rFonts w:ascii="Times" w:hAnsi="Times"/>
          <w:sz w:val="24"/>
        </w:rPr>
        <w:t>)</w:t>
      </w:r>
      <w:r w:rsidRPr="00202D6F">
        <w:rPr>
          <w:rFonts w:ascii="Times" w:hAnsi="Times" w:hint="eastAsia"/>
          <w:sz w:val="24"/>
        </w:rPr>
        <w:t xml:space="preserve">. </w:t>
      </w:r>
      <w:proofErr w:type="spellStart"/>
      <w:r w:rsidRPr="00202D6F">
        <w:rPr>
          <w:rFonts w:ascii="Times" w:hAnsi="Times" w:hint="eastAsia"/>
          <w:sz w:val="24"/>
        </w:rPr>
        <w:lastRenderedPageBreak/>
        <w:t>PjBL</w:t>
      </w:r>
      <w:proofErr w:type="spellEnd"/>
      <w:r w:rsidRPr="00202D6F">
        <w:rPr>
          <w:rFonts w:ascii="Times" w:hAnsi="Times" w:hint="eastAsia"/>
          <w:sz w:val="24"/>
        </w:rPr>
        <w:t xml:space="preserve"> presents one such fitting pedagogy. </w:t>
      </w:r>
    </w:p>
    <w:p w14:paraId="58A8EE07" w14:textId="64032804" w:rsidR="00342A56" w:rsidRPr="00202D6F" w:rsidRDefault="00342A56" w:rsidP="00342A56">
      <w:pPr>
        <w:spacing w:line="360" w:lineRule="auto"/>
        <w:rPr>
          <w:rFonts w:ascii="Times" w:hAnsi="Times"/>
          <w:sz w:val="24"/>
        </w:rPr>
      </w:pPr>
      <w:r w:rsidRPr="00202D6F">
        <w:rPr>
          <w:rFonts w:ascii="Times" w:hAnsi="Times"/>
          <w:sz w:val="24"/>
        </w:rPr>
        <w:t xml:space="preserve">Being learner-centric and inquiry-based in nature, </w:t>
      </w:r>
      <w:proofErr w:type="spellStart"/>
      <w:r w:rsidRPr="00202D6F">
        <w:rPr>
          <w:rFonts w:ascii="Times" w:hAnsi="Times"/>
          <w:sz w:val="24"/>
        </w:rPr>
        <w:t>PjBL</w:t>
      </w:r>
      <w:proofErr w:type="spellEnd"/>
      <w:r w:rsidRPr="00202D6F">
        <w:rPr>
          <w:rFonts w:ascii="Times" w:hAnsi="Times"/>
          <w:sz w:val="24"/>
        </w:rPr>
        <w:t xml:space="preserve"> has been empirically proven conducive to learner disciplinary/conceptual knowledge, motivation and other competencies (Darling-Hammond</w:t>
      </w:r>
      <w:r w:rsidRPr="00202D6F">
        <w:rPr>
          <w:rFonts w:ascii="Times" w:hAnsi="Times" w:hint="eastAsia"/>
          <w:sz w:val="24"/>
        </w:rPr>
        <w:t xml:space="preserve"> &amp; </w:t>
      </w:r>
      <w:proofErr w:type="spellStart"/>
      <w:r w:rsidRPr="00202D6F">
        <w:rPr>
          <w:rFonts w:ascii="Times" w:hAnsi="Times"/>
          <w:sz w:val="24"/>
        </w:rPr>
        <w:t>Friedlaender</w:t>
      </w:r>
      <w:proofErr w:type="spellEnd"/>
      <w:r w:rsidRPr="00202D6F">
        <w:rPr>
          <w:rFonts w:ascii="Times" w:hAnsi="Times" w:hint="eastAsia"/>
          <w:sz w:val="24"/>
        </w:rPr>
        <w:t xml:space="preserve">, </w:t>
      </w:r>
      <w:r w:rsidRPr="00202D6F">
        <w:rPr>
          <w:rFonts w:ascii="Times" w:hAnsi="Times"/>
          <w:sz w:val="24"/>
        </w:rPr>
        <w:t xml:space="preserve">2008; Thomas, 2000). Along with the problem-solving and critical thinking embedded within it, </w:t>
      </w:r>
      <w:proofErr w:type="spellStart"/>
      <w:r w:rsidRPr="00202D6F">
        <w:rPr>
          <w:rFonts w:ascii="Times" w:hAnsi="Times"/>
          <w:sz w:val="24"/>
        </w:rPr>
        <w:t>PjBL</w:t>
      </w:r>
      <w:proofErr w:type="spellEnd"/>
      <w:r w:rsidRPr="00202D6F">
        <w:rPr>
          <w:rFonts w:ascii="Times" w:hAnsi="Times"/>
          <w:sz w:val="24"/>
        </w:rPr>
        <w:t xml:space="preserve"> holds the potential to promote learner higher order skills, e.g., creativity and innovation, for today’s knowledge-driven economy (</w:t>
      </w:r>
      <w:proofErr w:type="spellStart"/>
      <w:r w:rsidRPr="00202D6F">
        <w:rPr>
          <w:rFonts w:ascii="Times" w:hAnsi="Times"/>
          <w:sz w:val="24"/>
        </w:rPr>
        <w:t>Krajcik</w:t>
      </w:r>
      <w:proofErr w:type="spellEnd"/>
      <w:r w:rsidRPr="00202D6F">
        <w:rPr>
          <w:rFonts w:ascii="Times" w:hAnsi="Times" w:hint="eastAsia"/>
          <w:sz w:val="24"/>
        </w:rPr>
        <w:t xml:space="preserve"> et al.,</w:t>
      </w:r>
      <w:r w:rsidRPr="00202D6F">
        <w:rPr>
          <w:rFonts w:ascii="Times" w:hAnsi="Times"/>
          <w:sz w:val="24"/>
        </w:rPr>
        <w:t xml:space="preserve"> 2008). With its problem-solving and critical thinking aspects, </w:t>
      </w:r>
      <w:proofErr w:type="spellStart"/>
      <w:r w:rsidRPr="00202D6F">
        <w:rPr>
          <w:rFonts w:ascii="Times" w:hAnsi="Times"/>
          <w:sz w:val="24"/>
        </w:rPr>
        <w:t>PjBL</w:t>
      </w:r>
      <w:proofErr w:type="spellEnd"/>
      <w:r w:rsidRPr="00202D6F">
        <w:rPr>
          <w:rFonts w:ascii="Times" w:hAnsi="Times"/>
          <w:sz w:val="24"/>
        </w:rPr>
        <w:t xml:space="preserve"> addresses a widely </w:t>
      </w:r>
      <w:proofErr w:type="spellStart"/>
      <w:r w:rsidRPr="00202D6F">
        <w:rPr>
          <w:rFonts w:ascii="Times" w:hAnsi="Times"/>
          <w:sz w:val="24"/>
        </w:rPr>
        <w:t>recognised</w:t>
      </w:r>
      <w:proofErr w:type="spellEnd"/>
      <w:r w:rsidRPr="00202D6F">
        <w:rPr>
          <w:rFonts w:ascii="Times" w:hAnsi="Times"/>
          <w:sz w:val="24"/>
        </w:rPr>
        <w:t xml:space="preserve"> need for stressing higher order skills (e.g. creativity </w:t>
      </w:r>
      <w:r w:rsidR="00E07EA6" w:rsidRPr="00202D6F">
        <w:rPr>
          <w:rFonts w:ascii="Times" w:hAnsi="Times"/>
          <w:sz w:val="24"/>
        </w:rPr>
        <w:t>and innovation</w:t>
      </w:r>
      <w:r w:rsidRPr="00202D6F">
        <w:rPr>
          <w:rFonts w:ascii="Times" w:hAnsi="Times"/>
          <w:sz w:val="24"/>
        </w:rPr>
        <w:t>) over lower-level ones (e.g. fact-</w:t>
      </w:r>
      <w:proofErr w:type="spellStart"/>
      <w:r w:rsidRPr="00202D6F">
        <w:rPr>
          <w:rFonts w:ascii="Times" w:hAnsi="Times"/>
          <w:sz w:val="24"/>
        </w:rPr>
        <w:t>memorising</w:t>
      </w:r>
      <w:proofErr w:type="spellEnd"/>
      <w:r w:rsidRPr="00202D6F">
        <w:rPr>
          <w:rFonts w:ascii="Times" w:hAnsi="Times"/>
          <w:sz w:val="24"/>
        </w:rPr>
        <w:t xml:space="preserve"> and procedures-repeating) (</w:t>
      </w:r>
      <w:proofErr w:type="spellStart"/>
      <w:r w:rsidRPr="00202D6F">
        <w:rPr>
          <w:rFonts w:ascii="Times" w:hAnsi="Times"/>
          <w:sz w:val="24"/>
        </w:rPr>
        <w:t>Krajcik</w:t>
      </w:r>
      <w:proofErr w:type="spellEnd"/>
      <w:r w:rsidRPr="00202D6F">
        <w:rPr>
          <w:rFonts w:ascii="Times" w:hAnsi="Times" w:hint="eastAsia"/>
          <w:sz w:val="24"/>
        </w:rPr>
        <w:t xml:space="preserve"> et al.,</w:t>
      </w:r>
      <w:r w:rsidRPr="00202D6F">
        <w:rPr>
          <w:rFonts w:ascii="Times" w:hAnsi="Times"/>
          <w:sz w:val="24"/>
        </w:rPr>
        <w:t xml:space="preserve"> 2008; </w:t>
      </w:r>
      <w:proofErr w:type="spellStart"/>
      <w:r w:rsidRPr="00202D6F">
        <w:rPr>
          <w:rFonts w:ascii="Times" w:hAnsi="Times"/>
          <w:sz w:val="24"/>
        </w:rPr>
        <w:t>Lesh</w:t>
      </w:r>
      <w:proofErr w:type="spellEnd"/>
      <w:r w:rsidRPr="00202D6F">
        <w:rPr>
          <w:rFonts w:ascii="Times" w:hAnsi="Times"/>
          <w:sz w:val="24"/>
        </w:rPr>
        <w:t xml:space="preserve"> &amp; </w:t>
      </w:r>
      <w:proofErr w:type="spellStart"/>
      <w:r w:rsidRPr="00202D6F">
        <w:rPr>
          <w:rFonts w:ascii="Times" w:hAnsi="Times"/>
          <w:sz w:val="24"/>
        </w:rPr>
        <w:t>Zawojewski</w:t>
      </w:r>
      <w:proofErr w:type="spellEnd"/>
      <w:r w:rsidRPr="00202D6F">
        <w:rPr>
          <w:rFonts w:ascii="Times" w:hAnsi="Times"/>
          <w:sz w:val="24"/>
        </w:rPr>
        <w:t xml:space="preserve">, 2007). In other words, when applying critical thinking to process information, more predictable, comprehensive learning outcomes can be </w:t>
      </w:r>
      <w:proofErr w:type="spellStart"/>
      <w:r w:rsidRPr="00202D6F">
        <w:rPr>
          <w:rFonts w:ascii="Times" w:hAnsi="Times"/>
          <w:sz w:val="24"/>
        </w:rPr>
        <w:t>realised</w:t>
      </w:r>
      <w:proofErr w:type="spellEnd"/>
      <w:r w:rsidRPr="00202D6F">
        <w:rPr>
          <w:rFonts w:ascii="Times" w:hAnsi="Times"/>
          <w:sz w:val="24"/>
        </w:rPr>
        <w:t xml:space="preserve"> (Hughes &amp; </w:t>
      </w:r>
      <w:proofErr w:type="spellStart"/>
      <w:r w:rsidRPr="00202D6F">
        <w:rPr>
          <w:rFonts w:ascii="Times" w:hAnsi="Times"/>
          <w:sz w:val="24"/>
        </w:rPr>
        <w:t>Lavery</w:t>
      </w:r>
      <w:proofErr w:type="spellEnd"/>
      <w:r w:rsidRPr="00202D6F">
        <w:rPr>
          <w:rFonts w:ascii="Times" w:hAnsi="Times"/>
          <w:sz w:val="24"/>
        </w:rPr>
        <w:t>, 20</w:t>
      </w:r>
      <w:r w:rsidRPr="00202D6F">
        <w:rPr>
          <w:rFonts w:ascii="Times" w:hAnsi="Times" w:hint="eastAsia"/>
          <w:sz w:val="24"/>
        </w:rPr>
        <w:t>15</w:t>
      </w:r>
      <w:r w:rsidRPr="00202D6F">
        <w:rPr>
          <w:rFonts w:ascii="Times" w:hAnsi="Times"/>
          <w:sz w:val="24"/>
        </w:rPr>
        <w:t xml:space="preserve">; Li et al., 2019). One can then presume that the instructional focus of </w:t>
      </w:r>
      <w:proofErr w:type="spellStart"/>
      <w:r w:rsidRPr="00202D6F">
        <w:rPr>
          <w:rFonts w:ascii="Times" w:hAnsi="Times"/>
          <w:sz w:val="24"/>
        </w:rPr>
        <w:t>PjBL</w:t>
      </w:r>
      <w:proofErr w:type="spellEnd"/>
      <w:r w:rsidRPr="00202D6F">
        <w:rPr>
          <w:rFonts w:ascii="Times" w:hAnsi="Times"/>
          <w:sz w:val="24"/>
        </w:rPr>
        <w:t xml:space="preserve"> aligns with the cultivation of 21</w:t>
      </w:r>
      <w:r w:rsidRPr="00202D6F">
        <w:rPr>
          <w:rFonts w:ascii="Times" w:hAnsi="Times"/>
          <w:sz w:val="24"/>
          <w:vertAlign w:val="superscript"/>
        </w:rPr>
        <w:t>st</w:t>
      </w:r>
      <w:r w:rsidRPr="00202D6F">
        <w:rPr>
          <w:rFonts w:ascii="Times" w:hAnsi="Times"/>
          <w:sz w:val="24"/>
        </w:rPr>
        <w:t xml:space="preserve"> century skills, which, according to </w:t>
      </w:r>
      <w:proofErr w:type="spellStart"/>
      <w:r w:rsidRPr="00202D6F">
        <w:rPr>
          <w:rFonts w:ascii="Times" w:hAnsi="Times"/>
          <w:sz w:val="24"/>
        </w:rPr>
        <w:t>Voogt</w:t>
      </w:r>
      <w:proofErr w:type="spellEnd"/>
      <w:r w:rsidRPr="00202D6F">
        <w:rPr>
          <w:rFonts w:ascii="Times" w:hAnsi="Times"/>
          <w:sz w:val="24"/>
        </w:rPr>
        <w:t xml:space="preserve"> and Roblin (</w:t>
      </w:r>
      <w:r w:rsidRPr="00202D6F">
        <w:rPr>
          <w:rFonts w:ascii="Times" w:hAnsi="Times" w:hint="eastAsia"/>
          <w:sz w:val="24"/>
        </w:rPr>
        <w:t xml:space="preserve">2010, </w:t>
      </w:r>
      <w:r w:rsidRPr="00202D6F">
        <w:rPr>
          <w:rFonts w:ascii="Times" w:hAnsi="Times"/>
          <w:sz w:val="24"/>
        </w:rPr>
        <w:t>2012), stand for “competencies in the areas of communication, collaboration, ICT [Information and Communication Technology] related competences and social and/or cultural awareness.”, and that competencies of “creativity, critical thinking, problem-solving, and the capacity to develop relevant and high-quality products” (p. 308) are widely acknowledged as essential 21</w:t>
      </w:r>
      <w:r w:rsidRPr="00202D6F">
        <w:rPr>
          <w:rFonts w:ascii="Times" w:hAnsi="Times"/>
          <w:sz w:val="24"/>
          <w:vertAlign w:val="superscript"/>
        </w:rPr>
        <w:t>st</w:t>
      </w:r>
      <w:r w:rsidRPr="00202D6F">
        <w:rPr>
          <w:rFonts w:ascii="Times" w:hAnsi="Times"/>
          <w:sz w:val="24"/>
        </w:rPr>
        <w:t xml:space="preserve"> century competencies.  </w:t>
      </w:r>
    </w:p>
    <w:p w14:paraId="63C0740F" w14:textId="77777777" w:rsidR="00342A56" w:rsidRPr="00202D6F" w:rsidRDefault="00342A56" w:rsidP="00342A56">
      <w:pPr>
        <w:spacing w:line="360" w:lineRule="auto"/>
        <w:rPr>
          <w:rFonts w:ascii="Times" w:hAnsi="Times"/>
          <w:sz w:val="24"/>
        </w:rPr>
      </w:pPr>
      <w:r w:rsidRPr="00202D6F">
        <w:rPr>
          <w:rFonts w:ascii="Times" w:hAnsi="Times"/>
          <w:sz w:val="24"/>
        </w:rPr>
        <w:t xml:space="preserve">Consequently, considering the positive linkage between </w:t>
      </w:r>
      <w:proofErr w:type="spellStart"/>
      <w:r w:rsidRPr="00202D6F">
        <w:rPr>
          <w:rFonts w:ascii="Times" w:hAnsi="Times"/>
          <w:sz w:val="24"/>
        </w:rPr>
        <w:t>PjBL</w:t>
      </w:r>
      <w:proofErr w:type="spellEnd"/>
      <w:r w:rsidRPr="00202D6F">
        <w:rPr>
          <w:rFonts w:ascii="Times" w:hAnsi="Times"/>
          <w:sz w:val="24"/>
        </w:rPr>
        <w:t xml:space="preserve"> and the fostering of 21</w:t>
      </w:r>
      <w:r w:rsidRPr="00202D6F">
        <w:rPr>
          <w:rFonts w:ascii="Times" w:hAnsi="Times"/>
          <w:sz w:val="24"/>
          <w:vertAlign w:val="superscript"/>
        </w:rPr>
        <w:t>st</w:t>
      </w:r>
      <w:r w:rsidRPr="00202D6F">
        <w:rPr>
          <w:rFonts w:ascii="Times" w:hAnsi="Times"/>
          <w:sz w:val="24"/>
        </w:rPr>
        <w:t xml:space="preserve"> century learner skills, </w:t>
      </w:r>
      <w:proofErr w:type="spellStart"/>
      <w:r w:rsidRPr="00202D6F">
        <w:rPr>
          <w:rFonts w:ascii="Times" w:hAnsi="Times"/>
          <w:sz w:val="24"/>
        </w:rPr>
        <w:t>PjBL</w:t>
      </w:r>
      <w:proofErr w:type="spellEnd"/>
      <w:r w:rsidRPr="00202D6F">
        <w:rPr>
          <w:rFonts w:ascii="Times" w:hAnsi="Times"/>
          <w:sz w:val="24"/>
        </w:rPr>
        <w:t xml:space="preserve"> could, in theory, serve as a </w:t>
      </w:r>
      <w:proofErr w:type="spellStart"/>
      <w:r w:rsidRPr="00202D6F">
        <w:rPr>
          <w:rFonts w:ascii="Times" w:hAnsi="Times"/>
          <w:sz w:val="24"/>
        </w:rPr>
        <w:t>favourable</w:t>
      </w:r>
      <w:proofErr w:type="spellEnd"/>
      <w:r w:rsidRPr="00202D6F">
        <w:rPr>
          <w:rFonts w:ascii="Times" w:hAnsi="Times"/>
          <w:sz w:val="24"/>
        </w:rPr>
        <w:t xml:space="preserve"> instructional approach in Chinese higher education. The next section moves on to examine </w:t>
      </w:r>
      <w:proofErr w:type="spellStart"/>
      <w:r w:rsidRPr="00202D6F">
        <w:rPr>
          <w:rFonts w:ascii="Times" w:hAnsi="Times"/>
          <w:sz w:val="24"/>
        </w:rPr>
        <w:t>PjBL</w:t>
      </w:r>
      <w:proofErr w:type="spellEnd"/>
      <w:r w:rsidRPr="00202D6F">
        <w:rPr>
          <w:rFonts w:ascii="Times" w:hAnsi="Times"/>
          <w:sz w:val="24"/>
        </w:rPr>
        <w:t xml:space="preserve"> application and research in the local context.  </w:t>
      </w:r>
    </w:p>
    <w:p w14:paraId="69314467" w14:textId="77777777" w:rsidR="00342A56" w:rsidRPr="00202D6F" w:rsidRDefault="00342A56" w:rsidP="001D51FF">
      <w:pPr>
        <w:spacing w:line="360" w:lineRule="auto"/>
        <w:outlineLvl w:val="3"/>
        <w:rPr>
          <w:rFonts w:ascii="Times" w:hAnsi="Times"/>
          <w:b/>
          <w:bCs/>
          <w:sz w:val="24"/>
          <w:u w:val="single"/>
        </w:rPr>
      </w:pPr>
      <w:r w:rsidRPr="00202D6F">
        <w:rPr>
          <w:rFonts w:ascii="Times" w:hAnsi="Times"/>
          <w:b/>
          <w:bCs/>
          <w:sz w:val="24"/>
        </w:rPr>
        <w:t> </w:t>
      </w:r>
      <w:bookmarkStart w:id="47" w:name="_Toc204761752"/>
      <w:r w:rsidRPr="00202D6F">
        <w:rPr>
          <w:rFonts w:ascii="Times" w:hAnsi="Times" w:hint="eastAsia"/>
          <w:b/>
          <w:bCs/>
          <w:i/>
          <w:iCs/>
          <w:sz w:val="24"/>
          <w:u w:val="single"/>
        </w:rPr>
        <w:t xml:space="preserve">3.3.2.2 </w:t>
      </w:r>
      <w:r w:rsidRPr="00202D6F">
        <w:rPr>
          <w:rFonts w:ascii="Times" w:hAnsi="Times"/>
          <w:b/>
          <w:bCs/>
          <w:i/>
          <w:iCs/>
          <w:sz w:val="24"/>
          <w:u w:val="single"/>
        </w:rPr>
        <w:t xml:space="preserve">Introduction of </w:t>
      </w:r>
      <w:proofErr w:type="spellStart"/>
      <w:r w:rsidRPr="00202D6F">
        <w:rPr>
          <w:rFonts w:ascii="Times" w:hAnsi="Times"/>
          <w:b/>
          <w:bCs/>
          <w:i/>
          <w:iCs/>
          <w:sz w:val="24"/>
          <w:u w:val="single"/>
        </w:rPr>
        <w:t>PjBL</w:t>
      </w:r>
      <w:proofErr w:type="spellEnd"/>
      <w:r w:rsidRPr="00202D6F">
        <w:rPr>
          <w:rFonts w:ascii="Times" w:hAnsi="Times"/>
          <w:b/>
          <w:bCs/>
          <w:i/>
          <w:iCs/>
          <w:sz w:val="24"/>
          <w:u w:val="single"/>
        </w:rPr>
        <w:t xml:space="preserve"> to Chinese higher education</w:t>
      </w:r>
      <w:bookmarkEnd w:id="47"/>
    </w:p>
    <w:p w14:paraId="221A2545" w14:textId="77777777" w:rsidR="00342A56" w:rsidRPr="00202D6F" w:rsidRDefault="00342A56" w:rsidP="00342A56">
      <w:pPr>
        <w:spacing w:line="360" w:lineRule="auto"/>
        <w:rPr>
          <w:rFonts w:ascii="Times" w:hAnsi="Times"/>
          <w:sz w:val="24"/>
        </w:rPr>
      </w:pPr>
      <w:r w:rsidRPr="00202D6F">
        <w:rPr>
          <w:rFonts w:ascii="Times" w:hAnsi="Times"/>
          <w:sz w:val="24"/>
        </w:rPr>
        <w:t xml:space="preserve">Despite its long development in a Western context, </w:t>
      </w:r>
      <w:proofErr w:type="spellStart"/>
      <w:r w:rsidRPr="00202D6F">
        <w:rPr>
          <w:rFonts w:ascii="Times" w:hAnsi="Times"/>
          <w:sz w:val="24"/>
        </w:rPr>
        <w:t>PjBL</w:t>
      </w:r>
      <w:proofErr w:type="spellEnd"/>
      <w:r w:rsidRPr="00202D6F">
        <w:rPr>
          <w:rFonts w:ascii="Times" w:hAnsi="Times"/>
          <w:sz w:val="24"/>
        </w:rPr>
        <w:t xml:space="preserve"> represents a relatively novel pedagogy in China</w:t>
      </w:r>
      <w:r w:rsidRPr="00202D6F">
        <w:rPr>
          <w:rFonts w:ascii="Times" w:hAnsi="Times" w:hint="eastAsia"/>
          <w:sz w:val="24"/>
        </w:rPr>
        <w:t xml:space="preserve"> (Guo et al., 2023). </w:t>
      </w:r>
      <w:r w:rsidRPr="00202D6F">
        <w:rPr>
          <w:rFonts w:ascii="Times" w:hAnsi="Times"/>
          <w:sz w:val="24"/>
        </w:rPr>
        <w:t xml:space="preserve">The introduction of </w:t>
      </w:r>
      <w:proofErr w:type="spellStart"/>
      <w:r w:rsidRPr="00202D6F">
        <w:rPr>
          <w:rFonts w:ascii="Times" w:hAnsi="Times"/>
          <w:sz w:val="24"/>
        </w:rPr>
        <w:t>PjBL</w:t>
      </w:r>
      <w:proofErr w:type="spellEnd"/>
      <w:r w:rsidRPr="00202D6F">
        <w:rPr>
          <w:rFonts w:ascii="Times" w:hAnsi="Times"/>
          <w:sz w:val="24"/>
        </w:rPr>
        <w:t xml:space="preserve"> to </w:t>
      </w:r>
      <w:r w:rsidRPr="00202D6F">
        <w:rPr>
          <w:rFonts w:ascii="Times" w:hAnsi="Times" w:hint="eastAsia"/>
          <w:sz w:val="24"/>
        </w:rPr>
        <w:t xml:space="preserve">China </w:t>
      </w:r>
      <w:r w:rsidRPr="00202D6F">
        <w:rPr>
          <w:rFonts w:ascii="Times" w:hAnsi="Times"/>
          <w:sz w:val="24"/>
        </w:rPr>
        <w:t>dates to 1</w:t>
      </w:r>
      <w:r w:rsidRPr="00202D6F">
        <w:rPr>
          <w:rFonts w:ascii="Times" w:hAnsi="Times" w:hint="eastAsia"/>
          <w:sz w:val="24"/>
        </w:rPr>
        <w:t>918</w:t>
      </w:r>
      <w:r w:rsidRPr="00202D6F">
        <w:rPr>
          <w:rFonts w:ascii="Times" w:hAnsi="Times"/>
          <w:sz w:val="24"/>
        </w:rPr>
        <w:t>, when it gained some traction in engineering and architectural education</w:t>
      </w:r>
      <w:r w:rsidRPr="00202D6F">
        <w:rPr>
          <w:rFonts w:ascii="Times" w:hAnsi="Times" w:hint="eastAsia"/>
          <w:sz w:val="24"/>
        </w:rPr>
        <w:t xml:space="preserve"> (ibid.). </w:t>
      </w:r>
    </w:p>
    <w:p w14:paraId="60149996" w14:textId="77777777" w:rsidR="00342A56" w:rsidRPr="00202D6F" w:rsidRDefault="00342A56" w:rsidP="00342A56">
      <w:pPr>
        <w:spacing w:line="360" w:lineRule="auto"/>
        <w:rPr>
          <w:rFonts w:ascii="Times" w:hAnsi="Times"/>
          <w:sz w:val="24"/>
        </w:rPr>
      </w:pPr>
      <w:r w:rsidRPr="00202D6F">
        <w:rPr>
          <w:rFonts w:ascii="Times" w:hAnsi="Times"/>
          <w:sz w:val="24"/>
        </w:rPr>
        <w:t xml:space="preserve">The application of </w:t>
      </w:r>
      <w:proofErr w:type="spellStart"/>
      <w:r w:rsidRPr="00202D6F">
        <w:rPr>
          <w:rFonts w:ascii="Times" w:hAnsi="Times"/>
          <w:sz w:val="24"/>
        </w:rPr>
        <w:t>PjBL</w:t>
      </w:r>
      <w:proofErr w:type="spellEnd"/>
      <w:r w:rsidRPr="00202D6F">
        <w:rPr>
          <w:rFonts w:ascii="Times" w:hAnsi="Times"/>
          <w:sz w:val="24"/>
        </w:rPr>
        <w:t xml:space="preserve"> in Chinese higher education, like elsewhere, also occurred </w:t>
      </w:r>
      <w:proofErr w:type="gramStart"/>
      <w:r w:rsidRPr="00202D6F">
        <w:rPr>
          <w:rFonts w:ascii="Times" w:hAnsi="Times"/>
          <w:sz w:val="24"/>
        </w:rPr>
        <w:lastRenderedPageBreak/>
        <w:t>subsequent to</w:t>
      </w:r>
      <w:proofErr w:type="gramEnd"/>
      <w:r w:rsidRPr="00202D6F">
        <w:rPr>
          <w:rFonts w:ascii="Times" w:hAnsi="Times"/>
          <w:sz w:val="24"/>
        </w:rPr>
        <w:t xml:space="preserve"> its application in elementary and secondary education (</w:t>
      </w:r>
      <w:r w:rsidRPr="00202D6F">
        <w:rPr>
          <w:rFonts w:ascii="Times" w:hAnsi="Times" w:hint="eastAsia"/>
          <w:sz w:val="24"/>
        </w:rPr>
        <w:t>Lyu, 2023</w:t>
      </w:r>
      <w:r w:rsidRPr="00202D6F">
        <w:rPr>
          <w:rFonts w:ascii="Times" w:hAnsi="Times"/>
          <w:sz w:val="24"/>
        </w:rPr>
        <w:t xml:space="preserve">). Domestic research on </w:t>
      </w:r>
      <w:proofErr w:type="spellStart"/>
      <w:r w:rsidRPr="00202D6F">
        <w:rPr>
          <w:rFonts w:ascii="Times" w:hAnsi="Times"/>
          <w:sz w:val="24"/>
        </w:rPr>
        <w:t>PjBL</w:t>
      </w:r>
      <w:proofErr w:type="spellEnd"/>
      <w:r w:rsidRPr="00202D6F">
        <w:rPr>
          <w:rFonts w:ascii="Times" w:hAnsi="Times"/>
          <w:sz w:val="24"/>
        </w:rPr>
        <w:t>, however, commenced much later i</w:t>
      </w:r>
      <w:r w:rsidRPr="00202D6F">
        <w:rPr>
          <w:rFonts w:ascii="Times" w:hAnsi="Times" w:hint="eastAsia"/>
          <w:sz w:val="24"/>
        </w:rPr>
        <w:t>n China</w:t>
      </w:r>
      <w:r w:rsidRPr="00202D6F">
        <w:rPr>
          <w:rFonts w:ascii="Times" w:hAnsi="Times"/>
          <w:sz w:val="24"/>
        </w:rPr>
        <w:t xml:space="preserve">, with noticeable expansion since 2006. </w:t>
      </w:r>
    </w:p>
    <w:p w14:paraId="11550150" w14:textId="77777777" w:rsidR="00342A56" w:rsidRPr="00202D6F" w:rsidRDefault="00342A56" w:rsidP="00342A56">
      <w:pPr>
        <w:spacing w:line="360" w:lineRule="auto"/>
        <w:rPr>
          <w:rFonts w:ascii="Times" w:hAnsi="Times"/>
          <w:sz w:val="24"/>
        </w:rPr>
      </w:pPr>
      <w:r w:rsidRPr="00202D6F">
        <w:rPr>
          <w:rFonts w:ascii="Times" w:hAnsi="Times"/>
          <w:sz w:val="24"/>
        </w:rPr>
        <w:t xml:space="preserve">Following such landmark, initiative research on </w:t>
      </w:r>
      <w:proofErr w:type="spellStart"/>
      <w:r w:rsidRPr="00202D6F">
        <w:rPr>
          <w:rFonts w:ascii="Times" w:hAnsi="Times"/>
          <w:sz w:val="24"/>
        </w:rPr>
        <w:t>PjBL</w:t>
      </w:r>
      <w:proofErr w:type="spellEnd"/>
      <w:r w:rsidRPr="00202D6F">
        <w:rPr>
          <w:rFonts w:ascii="Times" w:hAnsi="Times"/>
          <w:sz w:val="24"/>
        </w:rPr>
        <w:t xml:space="preserve">, the body of </w:t>
      </w:r>
      <w:proofErr w:type="spellStart"/>
      <w:r w:rsidRPr="00202D6F">
        <w:rPr>
          <w:rFonts w:ascii="Times" w:hAnsi="Times"/>
          <w:sz w:val="24"/>
        </w:rPr>
        <w:t>PjBL</w:t>
      </w:r>
      <w:proofErr w:type="spellEnd"/>
      <w:r w:rsidRPr="00202D6F">
        <w:rPr>
          <w:rFonts w:ascii="Times" w:hAnsi="Times"/>
          <w:sz w:val="24"/>
        </w:rPr>
        <w:t xml:space="preserve">-relevant research expanded in Chinese academia, noting </w:t>
      </w:r>
      <w:proofErr w:type="spellStart"/>
      <w:r w:rsidRPr="00202D6F">
        <w:rPr>
          <w:rFonts w:ascii="Times" w:hAnsi="Times"/>
          <w:sz w:val="24"/>
        </w:rPr>
        <w:t>PjBL</w:t>
      </w:r>
      <w:proofErr w:type="spellEnd"/>
      <w:r w:rsidRPr="00202D6F">
        <w:rPr>
          <w:rFonts w:ascii="Times" w:hAnsi="Times"/>
          <w:sz w:val="24"/>
        </w:rPr>
        <w:t xml:space="preserve"> as useful in learner autonomous learning and motivation in English learning (e.g.,</w:t>
      </w:r>
      <w:r w:rsidRPr="00202D6F">
        <w:rPr>
          <w:rFonts w:ascii="Times" w:hAnsi="Times" w:hint="eastAsia"/>
          <w:sz w:val="24"/>
        </w:rPr>
        <w:t xml:space="preserve"> Feng &amp; Shen, 2018; Zhao et al., 2024). </w:t>
      </w:r>
    </w:p>
    <w:p w14:paraId="05200A2C" w14:textId="77777777" w:rsidR="00342A56" w:rsidRPr="00202D6F" w:rsidRDefault="00342A56" w:rsidP="00342A56">
      <w:pPr>
        <w:spacing w:line="360" w:lineRule="auto"/>
        <w:rPr>
          <w:rFonts w:ascii="Times" w:hAnsi="Times"/>
          <w:sz w:val="24"/>
        </w:rPr>
      </w:pPr>
      <w:r w:rsidRPr="00202D6F">
        <w:rPr>
          <w:rFonts w:ascii="Times" w:hAnsi="Times"/>
          <w:sz w:val="24"/>
        </w:rPr>
        <w:t>T</w:t>
      </w:r>
      <w:r w:rsidRPr="00202D6F">
        <w:rPr>
          <w:rFonts w:ascii="Times" w:hAnsi="Times" w:hint="eastAsia"/>
          <w:sz w:val="24"/>
        </w:rPr>
        <w:t>aken together, domestic</w:t>
      </w:r>
      <w:r w:rsidRPr="00202D6F">
        <w:rPr>
          <w:rFonts w:ascii="Times" w:hAnsi="Times"/>
          <w:sz w:val="24"/>
        </w:rPr>
        <w:t xml:space="preserve"> research </w:t>
      </w:r>
      <w:r w:rsidRPr="00202D6F">
        <w:rPr>
          <w:rFonts w:ascii="Times" w:hAnsi="Times" w:hint="eastAsia"/>
          <w:sz w:val="24"/>
        </w:rPr>
        <w:t xml:space="preserve">on </w:t>
      </w:r>
      <w:proofErr w:type="spellStart"/>
      <w:r w:rsidRPr="00202D6F">
        <w:rPr>
          <w:rFonts w:ascii="Times" w:hAnsi="Times" w:hint="eastAsia"/>
          <w:sz w:val="24"/>
        </w:rPr>
        <w:t>PjBL</w:t>
      </w:r>
      <w:proofErr w:type="spellEnd"/>
      <w:r w:rsidRPr="00202D6F">
        <w:rPr>
          <w:rFonts w:ascii="Times" w:hAnsi="Times" w:hint="eastAsia"/>
          <w:sz w:val="24"/>
        </w:rPr>
        <w:t xml:space="preserve"> </w:t>
      </w:r>
      <w:r w:rsidRPr="00202D6F">
        <w:rPr>
          <w:rFonts w:ascii="Times" w:hAnsi="Times"/>
          <w:sz w:val="24"/>
        </w:rPr>
        <w:t xml:space="preserve">can be grouped into three categories; theoretical inquiries into </w:t>
      </w:r>
      <w:proofErr w:type="spellStart"/>
      <w:r w:rsidRPr="00202D6F">
        <w:rPr>
          <w:rFonts w:ascii="Times" w:hAnsi="Times" w:hint="eastAsia"/>
          <w:sz w:val="24"/>
        </w:rPr>
        <w:t>PjBL</w:t>
      </w:r>
      <w:proofErr w:type="spellEnd"/>
      <w:r w:rsidRPr="00202D6F">
        <w:rPr>
          <w:rFonts w:ascii="Times" w:hAnsi="Times"/>
          <w:sz w:val="24"/>
        </w:rPr>
        <w:t>, including its tenets, theoretical underpinnings, connotations and practical significance</w:t>
      </w:r>
      <w:r w:rsidRPr="00202D6F">
        <w:rPr>
          <w:rFonts w:ascii="Times" w:hAnsi="Times" w:hint="eastAsia"/>
          <w:sz w:val="24"/>
        </w:rPr>
        <w:t xml:space="preserve">, e.g., Chen, Chen &amp; Yu, 2018, </w:t>
      </w:r>
      <w:r w:rsidRPr="00202D6F">
        <w:rPr>
          <w:rFonts w:ascii="Times" w:hAnsi="Times"/>
          <w:sz w:val="24"/>
        </w:rPr>
        <w:t xml:space="preserve">the </w:t>
      </w:r>
      <w:r w:rsidRPr="00202D6F">
        <w:rPr>
          <w:rFonts w:ascii="Times" w:hAnsi="Times" w:hint="eastAsia"/>
          <w:sz w:val="24"/>
        </w:rPr>
        <w:t>application</w:t>
      </w:r>
      <w:r w:rsidRPr="00202D6F">
        <w:rPr>
          <w:rFonts w:ascii="Times" w:hAnsi="Times"/>
          <w:sz w:val="24"/>
        </w:rPr>
        <w:t xml:space="preserve"> of </w:t>
      </w:r>
      <w:proofErr w:type="spellStart"/>
      <w:r w:rsidRPr="00202D6F">
        <w:rPr>
          <w:rFonts w:ascii="Times" w:hAnsi="Times"/>
          <w:sz w:val="24"/>
        </w:rPr>
        <w:t>PjBL</w:t>
      </w:r>
      <w:proofErr w:type="spellEnd"/>
      <w:r w:rsidRPr="00202D6F">
        <w:rPr>
          <w:rFonts w:ascii="Times" w:hAnsi="Times"/>
          <w:sz w:val="24"/>
        </w:rPr>
        <w:t xml:space="preserve"> as useful in learner autonomous learning and motivation in </w:t>
      </w:r>
      <w:r w:rsidRPr="00202D6F">
        <w:rPr>
          <w:rFonts w:ascii="Times" w:hAnsi="Times" w:hint="eastAsia"/>
          <w:sz w:val="24"/>
        </w:rPr>
        <w:t xml:space="preserve">HE, </w:t>
      </w:r>
      <w:r w:rsidRPr="00202D6F">
        <w:rPr>
          <w:rFonts w:ascii="Times" w:hAnsi="Times"/>
          <w:sz w:val="24"/>
        </w:rPr>
        <w:t>e.g., Wang, 20</w:t>
      </w:r>
      <w:r w:rsidRPr="00202D6F">
        <w:rPr>
          <w:rFonts w:ascii="Times" w:hAnsi="Times" w:hint="eastAsia"/>
          <w:sz w:val="24"/>
        </w:rPr>
        <w:t>25</w:t>
      </w:r>
      <w:r w:rsidRPr="00202D6F">
        <w:rPr>
          <w:rFonts w:ascii="Times" w:hAnsi="Times"/>
          <w:sz w:val="24"/>
        </w:rPr>
        <w:t xml:space="preserve">; </w:t>
      </w:r>
      <w:r w:rsidRPr="00202D6F">
        <w:rPr>
          <w:rFonts w:ascii="Times" w:hAnsi="Times" w:hint="eastAsia"/>
          <w:sz w:val="24"/>
        </w:rPr>
        <w:t xml:space="preserve">Zhang et al., 2024, and </w:t>
      </w:r>
      <w:r w:rsidRPr="00202D6F">
        <w:rPr>
          <w:rFonts w:ascii="Times" w:hAnsi="Times"/>
          <w:sz w:val="24"/>
        </w:rPr>
        <w:t>purposeful</w:t>
      </w:r>
      <w:r w:rsidRPr="00202D6F">
        <w:rPr>
          <w:rFonts w:ascii="Times" w:hAnsi="Times" w:hint="eastAsia"/>
          <w:sz w:val="24"/>
        </w:rPr>
        <w:t xml:space="preserve"> use</w:t>
      </w:r>
      <w:r w:rsidRPr="00202D6F">
        <w:rPr>
          <w:rFonts w:ascii="Times" w:hAnsi="Times"/>
          <w:sz w:val="24"/>
        </w:rPr>
        <w:t xml:space="preserve"> </w:t>
      </w:r>
      <w:r w:rsidRPr="00202D6F">
        <w:rPr>
          <w:rFonts w:ascii="Times" w:hAnsi="Times" w:hint="eastAsia"/>
          <w:sz w:val="24"/>
        </w:rPr>
        <w:t xml:space="preserve">and adaptation </w:t>
      </w:r>
      <w:r w:rsidRPr="00202D6F">
        <w:rPr>
          <w:rFonts w:ascii="Times" w:hAnsi="Times"/>
          <w:sz w:val="24"/>
        </w:rPr>
        <w:t xml:space="preserve">of </w:t>
      </w:r>
      <w:proofErr w:type="spellStart"/>
      <w:r w:rsidRPr="00202D6F">
        <w:rPr>
          <w:rFonts w:ascii="Times" w:hAnsi="Times"/>
          <w:sz w:val="24"/>
        </w:rPr>
        <w:t>PjBL</w:t>
      </w:r>
      <w:proofErr w:type="spellEnd"/>
      <w:r w:rsidRPr="00202D6F">
        <w:rPr>
          <w:rFonts w:ascii="Times" w:hAnsi="Times"/>
          <w:sz w:val="24"/>
        </w:rPr>
        <w:t xml:space="preserve"> into </w:t>
      </w:r>
      <w:r w:rsidRPr="00202D6F">
        <w:rPr>
          <w:rFonts w:ascii="Times" w:hAnsi="Times" w:hint="eastAsia"/>
          <w:sz w:val="24"/>
        </w:rPr>
        <w:t>given</w:t>
      </w:r>
      <w:r w:rsidRPr="00202D6F">
        <w:rPr>
          <w:rFonts w:ascii="Times" w:hAnsi="Times"/>
          <w:sz w:val="24"/>
        </w:rPr>
        <w:t xml:space="preserve"> </w:t>
      </w:r>
      <w:r w:rsidRPr="00202D6F">
        <w:rPr>
          <w:rFonts w:ascii="Times" w:hAnsi="Times" w:hint="eastAsia"/>
          <w:sz w:val="24"/>
        </w:rPr>
        <w:t xml:space="preserve">disciplines, e.g., Luo, 2023; Wei, 2024; Yang, 2020. </w:t>
      </w:r>
    </w:p>
    <w:p w14:paraId="3932DEA0" w14:textId="77777777" w:rsidR="00342A56" w:rsidRPr="00202D6F" w:rsidRDefault="00342A56" w:rsidP="001D51FF">
      <w:pPr>
        <w:spacing w:line="360" w:lineRule="auto"/>
        <w:outlineLvl w:val="3"/>
        <w:rPr>
          <w:rFonts w:ascii="Times" w:hAnsi="Times"/>
          <w:b/>
          <w:bCs/>
          <w:i/>
          <w:iCs/>
          <w:sz w:val="24"/>
          <w:u w:val="single"/>
        </w:rPr>
      </w:pPr>
      <w:bookmarkStart w:id="48" w:name="_Toc204761753"/>
      <w:r w:rsidRPr="00202D6F">
        <w:rPr>
          <w:rFonts w:ascii="Times" w:hAnsi="Times" w:hint="eastAsia"/>
          <w:b/>
          <w:bCs/>
          <w:i/>
          <w:iCs/>
          <w:sz w:val="24"/>
          <w:u w:val="single"/>
        </w:rPr>
        <w:t xml:space="preserve">3.3.2.3 </w:t>
      </w:r>
      <w:r w:rsidRPr="00202D6F">
        <w:rPr>
          <w:rFonts w:ascii="Times" w:hAnsi="Times"/>
          <w:b/>
          <w:bCs/>
          <w:i/>
          <w:iCs/>
          <w:sz w:val="24"/>
          <w:u w:val="single"/>
        </w:rPr>
        <w:t xml:space="preserve">More recent research landscape on </w:t>
      </w:r>
      <w:proofErr w:type="spellStart"/>
      <w:r w:rsidRPr="00202D6F">
        <w:rPr>
          <w:rFonts w:ascii="Times" w:hAnsi="Times"/>
          <w:b/>
          <w:bCs/>
          <w:i/>
          <w:iCs/>
          <w:sz w:val="24"/>
          <w:u w:val="single"/>
        </w:rPr>
        <w:t>PjBL</w:t>
      </w:r>
      <w:proofErr w:type="spellEnd"/>
      <w:r w:rsidRPr="00202D6F">
        <w:rPr>
          <w:rFonts w:ascii="Times" w:hAnsi="Times"/>
          <w:b/>
          <w:bCs/>
          <w:i/>
          <w:iCs/>
          <w:sz w:val="24"/>
          <w:u w:val="single"/>
        </w:rPr>
        <w:t xml:space="preserve"> in </w:t>
      </w:r>
      <w:r w:rsidRPr="00202D6F">
        <w:rPr>
          <w:rFonts w:ascii="Times" w:hAnsi="Times" w:hint="eastAsia"/>
          <w:b/>
          <w:bCs/>
          <w:i/>
          <w:iCs/>
          <w:sz w:val="24"/>
          <w:u w:val="single"/>
        </w:rPr>
        <w:t xml:space="preserve">Chinese </w:t>
      </w:r>
      <w:r w:rsidRPr="00202D6F">
        <w:rPr>
          <w:rFonts w:ascii="Times" w:hAnsi="Times"/>
          <w:b/>
          <w:bCs/>
          <w:i/>
          <w:iCs/>
          <w:sz w:val="24"/>
          <w:u w:val="single"/>
        </w:rPr>
        <w:t xml:space="preserve">higher education: disciplinary application, </w:t>
      </w:r>
      <w:r w:rsidRPr="00202D6F">
        <w:rPr>
          <w:rFonts w:ascii="Times" w:hAnsi="Times" w:hint="eastAsia"/>
          <w:b/>
          <w:bCs/>
          <w:i/>
          <w:iCs/>
          <w:sz w:val="24"/>
          <w:u w:val="single"/>
        </w:rPr>
        <w:t xml:space="preserve">adaptation and </w:t>
      </w:r>
      <w:proofErr w:type="spellStart"/>
      <w:r w:rsidRPr="00202D6F">
        <w:rPr>
          <w:rFonts w:ascii="Times" w:hAnsi="Times" w:hint="eastAsia"/>
          <w:b/>
          <w:bCs/>
          <w:i/>
          <w:iCs/>
          <w:sz w:val="24"/>
          <w:u w:val="single"/>
        </w:rPr>
        <w:t>localisation</w:t>
      </w:r>
      <w:bookmarkEnd w:id="48"/>
      <w:proofErr w:type="spellEnd"/>
    </w:p>
    <w:p w14:paraId="6F937325" w14:textId="77777777" w:rsidR="00342A56" w:rsidRPr="00202D6F" w:rsidRDefault="00342A56" w:rsidP="00342A56">
      <w:pPr>
        <w:spacing w:line="360" w:lineRule="auto"/>
        <w:rPr>
          <w:rFonts w:ascii="Times" w:hAnsi="Times"/>
          <w:sz w:val="24"/>
        </w:rPr>
      </w:pPr>
      <w:r w:rsidRPr="00202D6F">
        <w:rPr>
          <w:rFonts w:ascii="Times" w:hAnsi="Times"/>
          <w:sz w:val="24"/>
        </w:rPr>
        <w:t xml:space="preserve">A more exhaustive, up-dated grasp of the landscape of </w:t>
      </w:r>
      <w:proofErr w:type="spellStart"/>
      <w:r w:rsidRPr="00202D6F">
        <w:rPr>
          <w:rFonts w:ascii="Times" w:hAnsi="Times"/>
          <w:sz w:val="24"/>
        </w:rPr>
        <w:t>PjBL</w:t>
      </w:r>
      <w:proofErr w:type="spellEnd"/>
      <w:r w:rsidRPr="00202D6F">
        <w:rPr>
          <w:rFonts w:ascii="Times" w:hAnsi="Times"/>
          <w:sz w:val="24"/>
        </w:rPr>
        <w:t xml:space="preserve"> in Chinese higher education can be achieved by looking at Chinese research databases, e.g. CNKI (China National Knowledge Internet). </w:t>
      </w:r>
    </w:p>
    <w:p w14:paraId="06B5362D" w14:textId="77777777" w:rsidR="00342A56" w:rsidRPr="00202D6F" w:rsidRDefault="00342A56" w:rsidP="00342A56">
      <w:pPr>
        <w:spacing w:line="360" w:lineRule="auto"/>
        <w:rPr>
          <w:rFonts w:ascii="Times" w:hAnsi="Times"/>
          <w:sz w:val="24"/>
        </w:rPr>
      </w:pPr>
      <w:r w:rsidRPr="00202D6F">
        <w:rPr>
          <w:rFonts w:ascii="Times" w:hAnsi="Times"/>
          <w:sz w:val="24"/>
        </w:rPr>
        <w:t xml:space="preserve">Notably, there has been a significant burgeoning of </w:t>
      </w:r>
      <w:proofErr w:type="spellStart"/>
      <w:r w:rsidRPr="00202D6F">
        <w:rPr>
          <w:rFonts w:ascii="Times" w:hAnsi="Times"/>
          <w:sz w:val="24"/>
        </w:rPr>
        <w:t>PjBL</w:t>
      </w:r>
      <w:proofErr w:type="spellEnd"/>
      <w:r w:rsidRPr="00202D6F">
        <w:rPr>
          <w:rFonts w:ascii="Times" w:hAnsi="Times"/>
          <w:sz w:val="24"/>
        </w:rPr>
        <w:t xml:space="preserve">-relevant scholarship over the past decade, with explicit focuses on discipline-specific, empirical practices of </w:t>
      </w:r>
      <w:proofErr w:type="spellStart"/>
      <w:r w:rsidRPr="00202D6F">
        <w:rPr>
          <w:rFonts w:ascii="Times" w:hAnsi="Times"/>
          <w:sz w:val="24"/>
        </w:rPr>
        <w:t>PjBL</w:t>
      </w:r>
      <w:proofErr w:type="spellEnd"/>
      <w:r w:rsidRPr="00202D6F">
        <w:rPr>
          <w:rFonts w:ascii="Times" w:hAnsi="Times"/>
          <w:sz w:val="24"/>
        </w:rPr>
        <w:t xml:space="preserve">, assumptions of its suitability to the teaching of different subjects and providence of </w:t>
      </w:r>
      <w:proofErr w:type="spellStart"/>
      <w:r w:rsidRPr="00202D6F">
        <w:rPr>
          <w:rFonts w:ascii="Times" w:hAnsi="Times"/>
          <w:sz w:val="24"/>
        </w:rPr>
        <w:t>PjBL</w:t>
      </w:r>
      <w:proofErr w:type="spellEnd"/>
      <w:r w:rsidRPr="00202D6F">
        <w:rPr>
          <w:rFonts w:ascii="Times" w:hAnsi="Times"/>
          <w:sz w:val="24"/>
        </w:rPr>
        <w:t xml:space="preserve"> models. Given the explicit investigative focus on </w:t>
      </w:r>
      <w:proofErr w:type="spellStart"/>
      <w:r w:rsidRPr="00202D6F">
        <w:rPr>
          <w:rFonts w:ascii="Times" w:hAnsi="Times"/>
          <w:sz w:val="24"/>
        </w:rPr>
        <w:t>PjBL</w:t>
      </w:r>
      <w:proofErr w:type="spellEnd"/>
      <w:r w:rsidRPr="00202D6F">
        <w:rPr>
          <w:rFonts w:ascii="Times" w:hAnsi="Times"/>
          <w:sz w:val="24"/>
        </w:rPr>
        <w:t xml:space="preserve"> rather than ‘PBLL’ (project-based language learning), over the decade from 2013 to 2023, a total of 1053 research articles were retrieved with ‘project learning’ as the broader category and ‘PBL’, ‘</w:t>
      </w:r>
      <w:proofErr w:type="spellStart"/>
      <w:r w:rsidRPr="00202D6F">
        <w:rPr>
          <w:rFonts w:ascii="Times" w:hAnsi="Times"/>
          <w:sz w:val="24"/>
        </w:rPr>
        <w:t>PjBL</w:t>
      </w:r>
      <w:proofErr w:type="spellEnd"/>
      <w:r w:rsidRPr="00202D6F">
        <w:rPr>
          <w:rFonts w:ascii="Times" w:hAnsi="Times"/>
          <w:sz w:val="24"/>
        </w:rPr>
        <w:t xml:space="preserve">’ and project-based learning as sub-categories, showing a steady upsurge of research interest in </w:t>
      </w:r>
      <w:proofErr w:type="spellStart"/>
      <w:r w:rsidRPr="00202D6F">
        <w:rPr>
          <w:rFonts w:ascii="Times" w:hAnsi="Times"/>
          <w:sz w:val="24"/>
        </w:rPr>
        <w:t>PjBL</w:t>
      </w:r>
      <w:proofErr w:type="spellEnd"/>
      <w:r w:rsidRPr="00202D6F">
        <w:rPr>
          <w:rFonts w:ascii="Times" w:hAnsi="Times"/>
          <w:sz w:val="24"/>
        </w:rPr>
        <w:t xml:space="preserve"> since its introduction to China as a new pedagogy/instructional method.  </w:t>
      </w:r>
    </w:p>
    <w:p w14:paraId="70EC06D4" w14:textId="77777777" w:rsidR="00342A56" w:rsidRPr="00202D6F" w:rsidRDefault="00342A56" w:rsidP="00342A56">
      <w:pPr>
        <w:spacing w:line="360" w:lineRule="auto"/>
        <w:rPr>
          <w:rFonts w:ascii="Times" w:hAnsi="Times"/>
          <w:sz w:val="24"/>
        </w:rPr>
      </w:pPr>
      <w:r w:rsidRPr="00202D6F">
        <w:rPr>
          <w:rFonts w:ascii="Times" w:hAnsi="Times"/>
          <w:sz w:val="24"/>
        </w:rPr>
        <w:lastRenderedPageBreak/>
        <w:t xml:space="preserve">Via such targeted, preliminary search and the following extensive reading, it was found that most scholarship either comprises anecdotal practitioner reports, or lacks </w:t>
      </w:r>
      <w:proofErr w:type="spellStart"/>
      <w:r w:rsidRPr="00202D6F">
        <w:rPr>
          <w:rFonts w:ascii="Times" w:hAnsi="Times"/>
          <w:sz w:val="24"/>
        </w:rPr>
        <w:t>rigour</w:t>
      </w:r>
      <w:proofErr w:type="spellEnd"/>
      <w:r w:rsidRPr="00202D6F">
        <w:rPr>
          <w:rFonts w:ascii="Times" w:hAnsi="Times"/>
          <w:sz w:val="24"/>
        </w:rPr>
        <w:t>, given its inadequate literature review, length or over-simplified discussion (Zhao</w:t>
      </w:r>
      <w:r w:rsidRPr="00202D6F">
        <w:rPr>
          <w:rFonts w:ascii="Times" w:hAnsi="Times" w:hint="eastAsia"/>
          <w:sz w:val="24"/>
        </w:rPr>
        <w:t xml:space="preserve"> et al., </w:t>
      </w:r>
      <w:r w:rsidRPr="00202D6F">
        <w:rPr>
          <w:rFonts w:ascii="Times" w:hAnsi="Times"/>
          <w:sz w:val="24"/>
        </w:rPr>
        <w:t xml:space="preserve">2017). The search then narrowed down to the key academic journals as </w:t>
      </w:r>
      <w:proofErr w:type="spellStart"/>
      <w:r w:rsidRPr="00202D6F">
        <w:rPr>
          <w:rFonts w:ascii="Times" w:hAnsi="Times"/>
          <w:sz w:val="24"/>
        </w:rPr>
        <w:t>recognised</w:t>
      </w:r>
      <w:proofErr w:type="spellEnd"/>
      <w:r w:rsidRPr="00202D6F">
        <w:rPr>
          <w:rFonts w:ascii="Times" w:hAnsi="Times"/>
          <w:sz w:val="24"/>
        </w:rPr>
        <w:t xml:space="preserve"> by the PKU index (a domestically </w:t>
      </w:r>
      <w:proofErr w:type="spellStart"/>
      <w:r w:rsidRPr="00202D6F">
        <w:rPr>
          <w:rFonts w:ascii="Times" w:hAnsi="Times"/>
          <w:sz w:val="24"/>
        </w:rPr>
        <w:t>recognised</w:t>
      </w:r>
      <w:proofErr w:type="spellEnd"/>
      <w:r w:rsidRPr="00202D6F">
        <w:rPr>
          <w:rFonts w:ascii="Times" w:hAnsi="Times"/>
          <w:sz w:val="24"/>
        </w:rPr>
        <w:t xml:space="preserve"> interdisciplinary citation index of key journals) and CSSCI (Chinese</w:t>
      </w:r>
      <w:r w:rsidRPr="00202D6F">
        <w:rPr>
          <w:rFonts w:ascii="Times" w:hAnsi="Times"/>
          <w:b/>
          <w:bCs/>
          <w:sz w:val="24"/>
        </w:rPr>
        <w:t xml:space="preserve"> </w:t>
      </w:r>
      <w:r w:rsidRPr="00202D6F">
        <w:rPr>
          <w:rFonts w:ascii="Times" w:hAnsi="Times"/>
          <w:sz w:val="24"/>
        </w:rPr>
        <w:t>Social Sciences Citation Index, another such index in China, developed by Nanjing University of China Academy of Social Sciences Research Evaluation Centre), with retrieval of 106 studies for review purposes of the study. </w:t>
      </w:r>
      <w:r w:rsidRPr="00202D6F">
        <w:rPr>
          <w:rFonts w:ascii="Times" w:hAnsi="Times" w:hint="eastAsia"/>
          <w:sz w:val="24"/>
        </w:rPr>
        <w:t xml:space="preserve">The studies selected were then grouped into four </w:t>
      </w:r>
      <w:r w:rsidRPr="00202D6F">
        <w:rPr>
          <w:rFonts w:ascii="Times" w:hAnsi="Times"/>
          <w:sz w:val="24"/>
        </w:rPr>
        <w:t>categories, as</w:t>
      </w:r>
      <w:r w:rsidRPr="00202D6F">
        <w:rPr>
          <w:rFonts w:ascii="Times" w:hAnsi="Times" w:hint="eastAsia"/>
          <w:sz w:val="24"/>
        </w:rPr>
        <w:t xml:space="preserve"> </w:t>
      </w:r>
      <w:r w:rsidRPr="00202D6F">
        <w:rPr>
          <w:rFonts w:ascii="Times" w:hAnsi="Times"/>
          <w:sz w:val="24"/>
        </w:rPr>
        <w:t xml:space="preserve">shown </w:t>
      </w:r>
      <w:r w:rsidRPr="00202D6F">
        <w:rPr>
          <w:rFonts w:ascii="Times" w:hAnsi="Times" w:hint="eastAsia"/>
          <w:sz w:val="24"/>
        </w:rPr>
        <w:t xml:space="preserve">below. </w:t>
      </w:r>
    </w:p>
    <w:p w14:paraId="29CEF2D8" w14:textId="77777777" w:rsidR="00342A56" w:rsidRPr="00202D6F" w:rsidRDefault="00342A56" w:rsidP="00342A56">
      <w:pPr>
        <w:spacing w:line="360" w:lineRule="auto"/>
        <w:rPr>
          <w:rFonts w:ascii="Times" w:hAnsi="Times"/>
          <w:sz w:val="24"/>
          <w:u w:val="single"/>
        </w:rPr>
      </w:pPr>
      <w:r w:rsidRPr="00202D6F">
        <w:rPr>
          <w:rFonts w:ascii="Times" w:hAnsi="Times"/>
          <w:i/>
          <w:iCs/>
          <w:sz w:val="24"/>
          <w:u w:val="single"/>
        </w:rPr>
        <w:t>The</w:t>
      </w:r>
      <w:r w:rsidRPr="00202D6F">
        <w:rPr>
          <w:rFonts w:ascii="Times" w:hAnsi="Times" w:hint="eastAsia"/>
          <w:i/>
          <w:iCs/>
          <w:sz w:val="24"/>
          <w:u w:val="single"/>
        </w:rPr>
        <w:t xml:space="preserve"> first category </w:t>
      </w:r>
      <w:proofErr w:type="spellStart"/>
      <w:r w:rsidRPr="00202D6F">
        <w:rPr>
          <w:rFonts w:ascii="Times" w:hAnsi="Times" w:hint="eastAsia"/>
          <w:i/>
          <w:iCs/>
          <w:sz w:val="24"/>
          <w:u w:val="single"/>
        </w:rPr>
        <w:t>centres</w:t>
      </w:r>
      <w:proofErr w:type="spellEnd"/>
      <w:r w:rsidRPr="00202D6F">
        <w:rPr>
          <w:rFonts w:ascii="Times" w:hAnsi="Times" w:hint="eastAsia"/>
          <w:i/>
          <w:iCs/>
          <w:sz w:val="24"/>
          <w:u w:val="single"/>
        </w:rPr>
        <w:t xml:space="preserve"> on </w:t>
      </w:r>
      <w:r w:rsidRPr="00202D6F">
        <w:rPr>
          <w:rFonts w:ascii="Times" w:hAnsi="Times"/>
          <w:i/>
          <w:iCs/>
          <w:sz w:val="24"/>
          <w:u w:val="single"/>
        </w:rPr>
        <w:t xml:space="preserve">theoretical exploration of </w:t>
      </w:r>
      <w:proofErr w:type="spellStart"/>
      <w:proofErr w:type="gramStart"/>
      <w:r w:rsidRPr="00202D6F">
        <w:rPr>
          <w:rFonts w:ascii="Times" w:hAnsi="Times"/>
          <w:i/>
          <w:iCs/>
          <w:sz w:val="24"/>
          <w:u w:val="single"/>
        </w:rPr>
        <w:t>PjBL</w:t>
      </w:r>
      <w:proofErr w:type="spellEnd"/>
      <w:r w:rsidRPr="00202D6F">
        <w:rPr>
          <w:rFonts w:ascii="Times" w:hAnsi="Times"/>
          <w:sz w:val="24"/>
          <w:u w:val="single"/>
        </w:rPr>
        <w:t> </w:t>
      </w:r>
      <w:r w:rsidRPr="00202D6F">
        <w:rPr>
          <w:rFonts w:ascii="Times" w:hAnsi="Times" w:hint="eastAsia"/>
          <w:sz w:val="24"/>
          <w:u w:val="single"/>
        </w:rPr>
        <w:t>.</w:t>
      </w:r>
      <w:proofErr w:type="gramEnd"/>
      <w:r w:rsidRPr="00202D6F">
        <w:rPr>
          <w:rFonts w:ascii="Times" w:hAnsi="Times" w:hint="eastAsia"/>
          <w:sz w:val="24"/>
          <w:u w:val="single"/>
        </w:rPr>
        <w:t xml:space="preserve"> </w:t>
      </w:r>
    </w:p>
    <w:p w14:paraId="03471DAB" w14:textId="77777777" w:rsidR="00342A56" w:rsidRPr="00202D6F" w:rsidRDefault="00342A56" w:rsidP="00342A56">
      <w:pPr>
        <w:spacing w:line="360" w:lineRule="auto"/>
        <w:rPr>
          <w:rFonts w:ascii="Times" w:hAnsi="Times"/>
          <w:sz w:val="24"/>
          <w:u w:val="single"/>
        </w:rPr>
      </w:pPr>
      <w:r w:rsidRPr="00202D6F">
        <w:rPr>
          <w:rFonts w:ascii="Times" w:hAnsi="Times"/>
          <w:sz w:val="24"/>
        </w:rPr>
        <w:t xml:space="preserve">The overwhelming body of domestic scholarship on </w:t>
      </w:r>
      <w:proofErr w:type="spellStart"/>
      <w:r w:rsidRPr="00202D6F">
        <w:rPr>
          <w:rFonts w:ascii="Times" w:hAnsi="Times"/>
          <w:sz w:val="24"/>
        </w:rPr>
        <w:t>PjBL</w:t>
      </w:r>
      <w:proofErr w:type="spellEnd"/>
      <w:r w:rsidRPr="00202D6F">
        <w:rPr>
          <w:rFonts w:ascii="Times" w:hAnsi="Times"/>
          <w:sz w:val="24"/>
        </w:rPr>
        <w:t xml:space="preserve"> is concerned with pedagogic practices rather than theory exploration, evidenced by the attempts of most scholars in mere introduction of </w:t>
      </w:r>
      <w:proofErr w:type="spellStart"/>
      <w:r w:rsidRPr="00202D6F">
        <w:rPr>
          <w:rFonts w:ascii="Times" w:hAnsi="Times"/>
          <w:sz w:val="24"/>
        </w:rPr>
        <w:t>PjBL</w:t>
      </w:r>
      <w:proofErr w:type="spellEnd"/>
      <w:r w:rsidRPr="00202D6F">
        <w:rPr>
          <w:rFonts w:ascii="Times" w:hAnsi="Times"/>
          <w:sz w:val="24"/>
        </w:rPr>
        <w:t xml:space="preserve"> without theoretical discussions (e.g.,</w:t>
      </w:r>
      <w:r w:rsidRPr="00202D6F">
        <w:rPr>
          <w:rFonts w:ascii="Times" w:hAnsi="Times" w:hint="eastAsia"/>
          <w:sz w:val="24"/>
        </w:rPr>
        <w:t xml:space="preserve"> Chen, Chen, &amp; Yu, 2018; Ge et al., 2025</w:t>
      </w:r>
      <w:r w:rsidRPr="00202D6F">
        <w:rPr>
          <w:rFonts w:ascii="Times" w:hAnsi="Times"/>
          <w:sz w:val="24"/>
        </w:rPr>
        <w:t xml:space="preserve">). Understandably, the intention of showcasing application practice is pronounced, yet the omission of theoretical underpinnings of </w:t>
      </w:r>
      <w:proofErr w:type="spellStart"/>
      <w:r w:rsidRPr="00202D6F">
        <w:rPr>
          <w:rFonts w:ascii="Times" w:hAnsi="Times"/>
          <w:sz w:val="24"/>
        </w:rPr>
        <w:t>PjBL</w:t>
      </w:r>
      <w:proofErr w:type="spellEnd"/>
      <w:r w:rsidRPr="00202D6F">
        <w:rPr>
          <w:rFonts w:ascii="Times" w:hAnsi="Times"/>
          <w:sz w:val="24"/>
        </w:rPr>
        <w:t xml:space="preserve"> dilutes the overall </w:t>
      </w:r>
      <w:proofErr w:type="spellStart"/>
      <w:r w:rsidRPr="00202D6F">
        <w:rPr>
          <w:rFonts w:ascii="Times" w:hAnsi="Times"/>
          <w:sz w:val="24"/>
        </w:rPr>
        <w:t>rigour</w:t>
      </w:r>
      <w:proofErr w:type="spellEnd"/>
      <w:r w:rsidRPr="00202D6F">
        <w:rPr>
          <w:rFonts w:ascii="Times" w:hAnsi="Times"/>
          <w:sz w:val="24"/>
        </w:rPr>
        <w:t xml:space="preserve"> of such studies; more theory-grounded work on the topic is thus warranted.  </w:t>
      </w:r>
    </w:p>
    <w:p w14:paraId="5A49CA63" w14:textId="77777777" w:rsidR="00342A56" w:rsidRPr="00202D6F" w:rsidRDefault="00342A56" w:rsidP="00342A56">
      <w:pPr>
        <w:spacing w:line="360" w:lineRule="auto"/>
        <w:rPr>
          <w:rFonts w:ascii="Times" w:hAnsi="Times"/>
          <w:sz w:val="24"/>
        </w:rPr>
      </w:pPr>
      <w:r w:rsidRPr="00202D6F">
        <w:rPr>
          <w:rFonts w:ascii="Times" w:hAnsi="Times"/>
          <w:sz w:val="24"/>
        </w:rPr>
        <w:t>A</w:t>
      </w:r>
      <w:r w:rsidRPr="00202D6F">
        <w:rPr>
          <w:rFonts w:ascii="Times" w:hAnsi="Times" w:hint="eastAsia"/>
          <w:sz w:val="24"/>
        </w:rPr>
        <w:t xml:space="preserve"> few domestic </w:t>
      </w:r>
      <w:r w:rsidRPr="00202D6F">
        <w:rPr>
          <w:rFonts w:ascii="Times" w:hAnsi="Times"/>
          <w:sz w:val="24"/>
        </w:rPr>
        <w:t xml:space="preserve">scholars have attended to both the theoretical and application dimensions of </w:t>
      </w:r>
      <w:proofErr w:type="spellStart"/>
      <w:r w:rsidRPr="00202D6F">
        <w:rPr>
          <w:rFonts w:ascii="Times" w:hAnsi="Times"/>
          <w:sz w:val="24"/>
        </w:rPr>
        <w:t>PjBL</w:t>
      </w:r>
      <w:proofErr w:type="spellEnd"/>
      <w:r w:rsidRPr="00202D6F">
        <w:rPr>
          <w:rFonts w:ascii="Times" w:hAnsi="Times"/>
          <w:sz w:val="24"/>
        </w:rPr>
        <w:t xml:space="preserve">, but with explicit focus on project-based language learning. Gu (2007), for example, unraveled the impacts of technology-integrated </w:t>
      </w:r>
      <w:proofErr w:type="spellStart"/>
      <w:r w:rsidRPr="00202D6F">
        <w:rPr>
          <w:rFonts w:ascii="Times" w:hAnsi="Times"/>
          <w:sz w:val="24"/>
        </w:rPr>
        <w:t>PjBL</w:t>
      </w:r>
      <w:proofErr w:type="spellEnd"/>
      <w:r w:rsidRPr="00202D6F">
        <w:rPr>
          <w:rFonts w:ascii="Times" w:hAnsi="Times"/>
          <w:sz w:val="24"/>
        </w:rPr>
        <w:t xml:space="preserve"> on language education and highlighted the </w:t>
      </w:r>
      <w:proofErr w:type="spellStart"/>
      <w:r w:rsidRPr="00202D6F">
        <w:rPr>
          <w:rFonts w:ascii="Times" w:hAnsi="Times"/>
          <w:sz w:val="24"/>
        </w:rPr>
        <w:t>favourable</w:t>
      </w:r>
      <w:proofErr w:type="spellEnd"/>
      <w:r w:rsidRPr="00202D6F">
        <w:rPr>
          <w:rFonts w:ascii="Times" w:hAnsi="Times"/>
          <w:sz w:val="24"/>
        </w:rPr>
        <w:t xml:space="preserve"> outcomes of </w:t>
      </w:r>
      <w:proofErr w:type="spellStart"/>
      <w:r w:rsidRPr="00202D6F">
        <w:rPr>
          <w:rFonts w:ascii="Times" w:hAnsi="Times"/>
          <w:sz w:val="24"/>
        </w:rPr>
        <w:t>PjBL</w:t>
      </w:r>
      <w:proofErr w:type="spellEnd"/>
      <w:r w:rsidRPr="00202D6F">
        <w:rPr>
          <w:rFonts w:ascii="Times" w:hAnsi="Times"/>
          <w:sz w:val="24"/>
        </w:rPr>
        <w:t xml:space="preserve"> implementation in boosting authentic language communication, ample input and output in the target language, thinking and language enabled by multi-channel feedback and, simultaneously, development of learner motivation, autonomy and collaboration.  </w:t>
      </w:r>
    </w:p>
    <w:p w14:paraId="5BE62AAE" w14:textId="77777777" w:rsidR="00342A56" w:rsidRPr="00202D6F" w:rsidRDefault="00342A56" w:rsidP="00342A56">
      <w:pPr>
        <w:spacing w:line="360" w:lineRule="auto"/>
        <w:rPr>
          <w:rFonts w:ascii="Times" w:hAnsi="Times"/>
          <w:i/>
          <w:iCs/>
          <w:sz w:val="24"/>
          <w:u w:val="single"/>
        </w:rPr>
      </w:pPr>
      <w:r w:rsidRPr="00202D6F">
        <w:rPr>
          <w:rFonts w:ascii="Times" w:hAnsi="Times"/>
          <w:i/>
          <w:iCs/>
          <w:sz w:val="24"/>
          <w:u w:val="single"/>
        </w:rPr>
        <w:t>T</w:t>
      </w:r>
      <w:r w:rsidRPr="00202D6F">
        <w:rPr>
          <w:rFonts w:ascii="Times" w:hAnsi="Times" w:hint="eastAsia"/>
          <w:i/>
          <w:iCs/>
          <w:sz w:val="24"/>
          <w:u w:val="single"/>
        </w:rPr>
        <w:t>he second category relates to d</w:t>
      </w:r>
      <w:r w:rsidRPr="00202D6F">
        <w:rPr>
          <w:rFonts w:ascii="Times" w:hAnsi="Times"/>
          <w:i/>
          <w:iCs/>
          <w:sz w:val="24"/>
          <w:u w:val="single"/>
        </w:rPr>
        <w:t xml:space="preserve">iscipline-specific application of </w:t>
      </w:r>
      <w:proofErr w:type="spellStart"/>
      <w:r w:rsidRPr="00202D6F">
        <w:rPr>
          <w:rFonts w:ascii="Times" w:hAnsi="Times"/>
          <w:i/>
          <w:iCs/>
          <w:sz w:val="24"/>
          <w:u w:val="single"/>
        </w:rPr>
        <w:t>PjBL</w:t>
      </w:r>
      <w:proofErr w:type="spellEnd"/>
      <w:r w:rsidRPr="00202D6F">
        <w:rPr>
          <w:rFonts w:ascii="Times" w:hAnsi="Times" w:hint="eastAsia"/>
          <w:i/>
          <w:iCs/>
          <w:sz w:val="24"/>
          <w:u w:val="single"/>
        </w:rPr>
        <w:t xml:space="preserve">. </w:t>
      </w:r>
      <w:r w:rsidRPr="00202D6F">
        <w:rPr>
          <w:rFonts w:ascii="Times" w:hAnsi="Times"/>
          <w:i/>
          <w:iCs/>
          <w:sz w:val="24"/>
          <w:u w:val="single"/>
        </w:rPr>
        <w:t> </w:t>
      </w:r>
    </w:p>
    <w:p w14:paraId="28004994" w14:textId="0302DAB0" w:rsidR="00342A56" w:rsidRPr="00202D6F" w:rsidRDefault="00342A56" w:rsidP="00342A56">
      <w:pPr>
        <w:spacing w:line="360" w:lineRule="auto"/>
        <w:rPr>
          <w:rFonts w:ascii="Times" w:hAnsi="Times"/>
          <w:sz w:val="24"/>
        </w:rPr>
      </w:pPr>
      <w:r w:rsidRPr="00202D6F">
        <w:rPr>
          <w:rFonts w:ascii="Times" w:hAnsi="Times"/>
          <w:sz w:val="24"/>
        </w:rPr>
        <w:t>O</w:t>
      </w:r>
      <w:r w:rsidRPr="00202D6F">
        <w:rPr>
          <w:rFonts w:ascii="Times" w:hAnsi="Times" w:hint="eastAsia"/>
          <w:sz w:val="24"/>
        </w:rPr>
        <w:t xml:space="preserve">verall, </w:t>
      </w:r>
      <w:proofErr w:type="spellStart"/>
      <w:r w:rsidRPr="00202D6F">
        <w:rPr>
          <w:rFonts w:ascii="Times" w:hAnsi="Times"/>
          <w:sz w:val="24"/>
        </w:rPr>
        <w:t>PjBL</w:t>
      </w:r>
      <w:proofErr w:type="spellEnd"/>
      <w:r w:rsidRPr="00202D6F">
        <w:rPr>
          <w:rFonts w:ascii="Times" w:hAnsi="Times"/>
          <w:sz w:val="24"/>
        </w:rPr>
        <w:t xml:space="preserve"> application in Chin</w:t>
      </w:r>
      <w:r w:rsidRPr="00202D6F">
        <w:rPr>
          <w:rFonts w:ascii="Times" w:hAnsi="Times" w:hint="eastAsia"/>
          <w:sz w:val="24"/>
        </w:rPr>
        <w:t>ese HE</w:t>
      </w:r>
      <w:r w:rsidRPr="00202D6F">
        <w:rPr>
          <w:rFonts w:ascii="Times" w:hAnsi="Times"/>
          <w:sz w:val="24"/>
        </w:rPr>
        <w:t xml:space="preserve"> in a non-Western context undergoes a </w:t>
      </w:r>
      <w:r w:rsidRPr="00202D6F">
        <w:rPr>
          <w:rFonts w:ascii="Times" w:hAnsi="Times" w:hint="eastAsia"/>
          <w:sz w:val="24"/>
        </w:rPr>
        <w:t xml:space="preserve">complex </w:t>
      </w:r>
      <w:r w:rsidRPr="00202D6F">
        <w:rPr>
          <w:rFonts w:ascii="Times" w:hAnsi="Times"/>
          <w:sz w:val="24"/>
        </w:rPr>
        <w:t xml:space="preserve">course, and implementing </w:t>
      </w:r>
      <w:proofErr w:type="spellStart"/>
      <w:r w:rsidRPr="00202D6F">
        <w:rPr>
          <w:rFonts w:ascii="Times" w:hAnsi="Times"/>
          <w:sz w:val="24"/>
        </w:rPr>
        <w:t>PjBL</w:t>
      </w:r>
      <w:proofErr w:type="spellEnd"/>
      <w:r w:rsidRPr="00202D6F">
        <w:rPr>
          <w:rFonts w:ascii="Times" w:hAnsi="Times"/>
          <w:sz w:val="24"/>
        </w:rPr>
        <w:t xml:space="preserve"> as a Western pedagogy is often considered </w:t>
      </w:r>
      <w:r w:rsidRPr="00202D6F">
        <w:rPr>
          <w:rFonts w:ascii="Times" w:hAnsi="Times"/>
          <w:sz w:val="24"/>
        </w:rPr>
        <w:lastRenderedPageBreak/>
        <w:t>an innovative practice (</w:t>
      </w:r>
      <w:r w:rsidRPr="00202D6F">
        <w:rPr>
          <w:rFonts w:ascii="Times" w:hAnsi="Times" w:hint="eastAsia"/>
          <w:sz w:val="24"/>
        </w:rPr>
        <w:t>Dai &amp; Xia, 2024; Wang, 2020</w:t>
      </w:r>
      <w:r w:rsidRPr="00202D6F">
        <w:rPr>
          <w:rFonts w:ascii="Times" w:hAnsi="Times"/>
          <w:sz w:val="24"/>
        </w:rPr>
        <w:t>). T</w:t>
      </w:r>
      <w:r w:rsidRPr="00202D6F">
        <w:rPr>
          <w:rFonts w:ascii="Times" w:hAnsi="Times" w:hint="eastAsia"/>
          <w:sz w:val="24"/>
        </w:rPr>
        <w:t>he</w:t>
      </w:r>
      <w:r w:rsidRPr="00202D6F">
        <w:rPr>
          <w:rFonts w:ascii="Times" w:hAnsi="Times"/>
          <w:sz w:val="24"/>
        </w:rPr>
        <w:t xml:space="preserve"> first application of </w:t>
      </w:r>
      <w:proofErr w:type="spellStart"/>
      <w:r w:rsidRPr="00202D6F">
        <w:rPr>
          <w:rFonts w:ascii="Times" w:hAnsi="Times"/>
          <w:sz w:val="24"/>
        </w:rPr>
        <w:t>PjBL</w:t>
      </w:r>
      <w:proofErr w:type="spellEnd"/>
      <w:r w:rsidRPr="00202D6F">
        <w:rPr>
          <w:rFonts w:ascii="Times" w:hAnsi="Times"/>
          <w:sz w:val="24"/>
        </w:rPr>
        <w:t xml:space="preserve"> </w:t>
      </w:r>
      <w:r w:rsidRPr="00202D6F">
        <w:rPr>
          <w:rFonts w:ascii="Times" w:hAnsi="Times" w:hint="eastAsia"/>
          <w:sz w:val="24"/>
        </w:rPr>
        <w:t xml:space="preserve">in Chinese HE </w:t>
      </w:r>
      <w:r w:rsidRPr="00202D6F">
        <w:rPr>
          <w:rFonts w:ascii="Times" w:hAnsi="Times"/>
          <w:sz w:val="24"/>
        </w:rPr>
        <w:t xml:space="preserve">can be </w:t>
      </w:r>
      <w:r w:rsidRPr="00202D6F">
        <w:rPr>
          <w:rFonts w:ascii="Times" w:hAnsi="Times" w:hint="eastAsia"/>
          <w:sz w:val="24"/>
        </w:rPr>
        <w:t xml:space="preserve">traced back to </w:t>
      </w:r>
      <w:r w:rsidRPr="00202D6F">
        <w:rPr>
          <w:rFonts w:ascii="Times" w:hAnsi="Times"/>
          <w:sz w:val="24"/>
        </w:rPr>
        <w:t xml:space="preserve">Gu and Fang’s (2003) systematic experiments at Suzhou University, supported by technology; the focus was on motivating learner active participation, learning and reflection with projects. Some positive results were generated by the two-year </w:t>
      </w:r>
      <w:proofErr w:type="spellStart"/>
      <w:r w:rsidRPr="00202D6F">
        <w:rPr>
          <w:rFonts w:ascii="Times" w:hAnsi="Times"/>
          <w:sz w:val="24"/>
        </w:rPr>
        <w:t>programme</w:t>
      </w:r>
      <w:proofErr w:type="spellEnd"/>
      <w:r w:rsidRPr="00202D6F">
        <w:rPr>
          <w:rFonts w:ascii="Times" w:hAnsi="Times"/>
          <w:sz w:val="24"/>
        </w:rPr>
        <w:t xml:space="preserve"> of </w:t>
      </w:r>
      <w:proofErr w:type="spellStart"/>
      <w:r w:rsidRPr="00202D6F">
        <w:rPr>
          <w:rFonts w:ascii="Times" w:hAnsi="Times"/>
          <w:sz w:val="24"/>
        </w:rPr>
        <w:t>PjBL</w:t>
      </w:r>
      <w:proofErr w:type="spellEnd"/>
      <w:r w:rsidRPr="00202D6F">
        <w:rPr>
          <w:rFonts w:ascii="Times" w:hAnsi="Times"/>
          <w:sz w:val="24"/>
        </w:rPr>
        <w:t xml:space="preserve"> adoption in the teaching of German at Tongji University, which later fed into systematic discussions on the merits of </w:t>
      </w:r>
      <w:proofErr w:type="spellStart"/>
      <w:r w:rsidRPr="00202D6F">
        <w:rPr>
          <w:rFonts w:ascii="Times" w:hAnsi="Times"/>
          <w:sz w:val="24"/>
        </w:rPr>
        <w:t>PjBL</w:t>
      </w:r>
      <w:proofErr w:type="spellEnd"/>
      <w:r w:rsidRPr="00202D6F">
        <w:rPr>
          <w:rFonts w:ascii="Times" w:hAnsi="Times"/>
          <w:sz w:val="24"/>
        </w:rPr>
        <w:t xml:space="preserve"> and the advocation of further integration of </w:t>
      </w:r>
      <w:proofErr w:type="spellStart"/>
      <w:r w:rsidRPr="00202D6F">
        <w:rPr>
          <w:rFonts w:ascii="Times" w:hAnsi="Times"/>
          <w:sz w:val="24"/>
        </w:rPr>
        <w:t>PjBL</w:t>
      </w:r>
      <w:proofErr w:type="spellEnd"/>
      <w:r w:rsidRPr="00202D6F">
        <w:rPr>
          <w:rFonts w:ascii="Times" w:hAnsi="Times"/>
          <w:sz w:val="24"/>
        </w:rPr>
        <w:t xml:space="preserve"> into traditional test methods (e.g. Huang, 2004). Also stressed were the perceived challenges with </w:t>
      </w:r>
      <w:proofErr w:type="spellStart"/>
      <w:r w:rsidRPr="00202D6F">
        <w:rPr>
          <w:rFonts w:ascii="Times" w:hAnsi="Times"/>
          <w:sz w:val="24"/>
        </w:rPr>
        <w:t>PjBL</w:t>
      </w:r>
      <w:proofErr w:type="spellEnd"/>
      <w:r w:rsidRPr="00202D6F">
        <w:rPr>
          <w:rFonts w:ascii="Times" w:hAnsi="Times"/>
          <w:sz w:val="24"/>
        </w:rPr>
        <w:t xml:space="preserve"> with respect to learner confusion and characteristics. Gu </w:t>
      </w:r>
      <w:proofErr w:type="spellStart"/>
      <w:r w:rsidRPr="00202D6F">
        <w:rPr>
          <w:rFonts w:ascii="Times" w:hAnsi="Times"/>
          <w:sz w:val="24"/>
        </w:rPr>
        <w:t>Peiya</w:t>
      </w:r>
      <w:proofErr w:type="spellEnd"/>
      <w:r w:rsidRPr="00202D6F">
        <w:rPr>
          <w:rFonts w:ascii="Times" w:hAnsi="Times"/>
          <w:sz w:val="24"/>
        </w:rPr>
        <w:t xml:space="preserve">, another notable figure of </w:t>
      </w:r>
      <w:proofErr w:type="spellStart"/>
      <w:r w:rsidRPr="00202D6F">
        <w:rPr>
          <w:rFonts w:ascii="Times" w:hAnsi="Times"/>
          <w:sz w:val="24"/>
        </w:rPr>
        <w:t>PjBL</w:t>
      </w:r>
      <w:proofErr w:type="spellEnd"/>
      <w:r w:rsidRPr="00202D6F">
        <w:rPr>
          <w:rFonts w:ascii="Times" w:hAnsi="Times"/>
          <w:sz w:val="24"/>
        </w:rPr>
        <w:t xml:space="preserve"> application in China, produced much </w:t>
      </w:r>
      <w:proofErr w:type="spellStart"/>
      <w:r w:rsidRPr="00202D6F">
        <w:rPr>
          <w:rFonts w:ascii="Times" w:hAnsi="Times"/>
          <w:sz w:val="24"/>
        </w:rPr>
        <w:t>PjBL</w:t>
      </w:r>
      <w:proofErr w:type="spellEnd"/>
      <w:r w:rsidRPr="00202D6F">
        <w:rPr>
          <w:rFonts w:ascii="Times" w:hAnsi="Times"/>
          <w:sz w:val="24"/>
        </w:rPr>
        <w:t xml:space="preserve">-relevant research with generic discussions on the tenets, guiding principles and application procedures of </w:t>
      </w:r>
      <w:proofErr w:type="spellStart"/>
      <w:r w:rsidRPr="00202D6F">
        <w:rPr>
          <w:rFonts w:ascii="Times" w:hAnsi="Times"/>
          <w:sz w:val="24"/>
        </w:rPr>
        <w:t>PjBL</w:t>
      </w:r>
      <w:proofErr w:type="spellEnd"/>
      <w:r w:rsidRPr="00202D6F">
        <w:rPr>
          <w:rFonts w:ascii="Times" w:hAnsi="Times"/>
          <w:sz w:val="24"/>
        </w:rPr>
        <w:t xml:space="preserve"> (Gu, 2007). Gao (2010) was the first to integrate </w:t>
      </w:r>
      <w:proofErr w:type="spellStart"/>
      <w:r w:rsidRPr="00202D6F">
        <w:rPr>
          <w:rFonts w:ascii="Times" w:hAnsi="Times"/>
          <w:sz w:val="24"/>
        </w:rPr>
        <w:t>PjBL</w:t>
      </w:r>
      <w:proofErr w:type="spellEnd"/>
      <w:r w:rsidRPr="00202D6F">
        <w:rPr>
          <w:rFonts w:ascii="Times" w:hAnsi="Times"/>
          <w:sz w:val="24"/>
        </w:rPr>
        <w:t xml:space="preserve"> into College English education, reporting positive outcomes in learner motivation, collaborative learning and competence in the target language.  </w:t>
      </w:r>
    </w:p>
    <w:p w14:paraId="2E13699D" w14:textId="77777777" w:rsidR="00342A56" w:rsidRPr="00202D6F" w:rsidRDefault="00342A56" w:rsidP="00342A56">
      <w:pPr>
        <w:spacing w:line="360" w:lineRule="auto"/>
        <w:rPr>
          <w:rFonts w:ascii="Times" w:hAnsi="Times"/>
          <w:sz w:val="24"/>
        </w:rPr>
      </w:pPr>
      <w:r w:rsidRPr="00202D6F">
        <w:rPr>
          <w:rFonts w:ascii="Times" w:hAnsi="Times"/>
          <w:sz w:val="24"/>
        </w:rPr>
        <w:t>O</w:t>
      </w:r>
      <w:r w:rsidRPr="00202D6F">
        <w:rPr>
          <w:rFonts w:ascii="Times" w:hAnsi="Times" w:hint="eastAsia"/>
          <w:sz w:val="24"/>
        </w:rPr>
        <w:t>ver the past decade,</w:t>
      </w:r>
      <w:r w:rsidRPr="00202D6F">
        <w:rPr>
          <w:rFonts w:ascii="Times" w:hAnsi="Times"/>
          <w:sz w:val="24"/>
        </w:rPr>
        <w:t xml:space="preserve"> the body of </w:t>
      </w:r>
      <w:proofErr w:type="spellStart"/>
      <w:r w:rsidRPr="00202D6F">
        <w:rPr>
          <w:rFonts w:ascii="Times" w:hAnsi="Times"/>
          <w:sz w:val="24"/>
        </w:rPr>
        <w:t>PjBL</w:t>
      </w:r>
      <w:proofErr w:type="spellEnd"/>
      <w:r w:rsidRPr="00202D6F">
        <w:rPr>
          <w:rFonts w:ascii="Times" w:hAnsi="Times"/>
          <w:sz w:val="24"/>
        </w:rPr>
        <w:t>-relevant research has expanded in Chinese academia</w:t>
      </w:r>
      <w:r w:rsidRPr="00202D6F">
        <w:rPr>
          <w:rFonts w:ascii="Times" w:hAnsi="Times" w:hint="eastAsia"/>
          <w:sz w:val="24"/>
        </w:rPr>
        <w:t xml:space="preserve">. </w:t>
      </w:r>
      <w:proofErr w:type="spellStart"/>
      <w:r w:rsidRPr="00202D6F">
        <w:rPr>
          <w:rFonts w:ascii="Times" w:hAnsi="Times" w:hint="eastAsia"/>
          <w:sz w:val="24"/>
        </w:rPr>
        <w:t>PjBL</w:t>
      </w:r>
      <w:proofErr w:type="spellEnd"/>
      <w:r w:rsidRPr="00202D6F">
        <w:rPr>
          <w:rFonts w:ascii="Times" w:hAnsi="Times"/>
          <w:sz w:val="24"/>
        </w:rPr>
        <w:t xml:space="preserve"> was heralded as pedagogically effective in promoting learner </w:t>
      </w:r>
      <w:r w:rsidRPr="00202D6F">
        <w:rPr>
          <w:rFonts w:ascii="Times" w:hAnsi="Times" w:hint="eastAsia"/>
          <w:sz w:val="24"/>
        </w:rPr>
        <w:t>comprehensive competence</w:t>
      </w:r>
      <w:r w:rsidRPr="00202D6F">
        <w:rPr>
          <w:rFonts w:ascii="Times" w:hAnsi="Times"/>
          <w:sz w:val="24"/>
        </w:rPr>
        <w:t xml:space="preserve"> </w:t>
      </w:r>
      <w:r w:rsidRPr="00202D6F">
        <w:rPr>
          <w:rFonts w:ascii="Times" w:hAnsi="Times" w:hint="eastAsia"/>
          <w:sz w:val="24"/>
        </w:rPr>
        <w:t xml:space="preserve">(e.g., </w:t>
      </w:r>
      <w:r w:rsidRPr="00202D6F">
        <w:rPr>
          <w:rFonts w:ascii="Times" w:hAnsi="Times"/>
          <w:sz w:val="24"/>
        </w:rPr>
        <w:t>Wang, 2021; Han, 2021)</w:t>
      </w:r>
      <w:r w:rsidRPr="00202D6F">
        <w:rPr>
          <w:rFonts w:ascii="Times" w:hAnsi="Times" w:hint="eastAsia"/>
          <w:sz w:val="24"/>
        </w:rPr>
        <w:t>.</w:t>
      </w:r>
      <w:r w:rsidRPr="00202D6F">
        <w:rPr>
          <w:rFonts w:ascii="Times" w:hAnsi="Times"/>
          <w:sz w:val="24"/>
        </w:rPr>
        <w:t xml:space="preserve">and </w:t>
      </w:r>
      <w:r w:rsidRPr="00202D6F">
        <w:rPr>
          <w:rFonts w:ascii="Times" w:hAnsi="Times" w:hint="eastAsia"/>
          <w:sz w:val="24"/>
        </w:rPr>
        <w:t xml:space="preserve">critical thinking (Zhang &amp; Gao, 2025). </w:t>
      </w:r>
      <w:r w:rsidRPr="00202D6F">
        <w:rPr>
          <w:rFonts w:ascii="Times" w:hAnsi="Times"/>
          <w:sz w:val="24"/>
        </w:rPr>
        <w:t>A</w:t>
      </w:r>
      <w:r w:rsidRPr="00202D6F">
        <w:rPr>
          <w:rFonts w:ascii="Times" w:hAnsi="Times" w:hint="eastAsia"/>
          <w:sz w:val="24"/>
        </w:rPr>
        <w:t>pplications of, and research on</w:t>
      </w:r>
      <w:r w:rsidRPr="00202D6F">
        <w:rPr>
          <w:rFonts w:ascii="Times" w:hAnsi="Times"/>
          <w:sz w:val="24"/>
        </w:rPr>
        <w:t>,</w:t>
      </w:r>
      <w:r w:rsidRPr="00202D6F">
        <w:rPr>
          <w:rFonts w:ascii="Times" w:hAnsi="Times" w:hint="eastAsia"/>
          <w:sz w:val="24"/>
        </w:rPr>
        <w:t xml:space="preserve"> </w:t>
      </w:r>
      <w:proofErr w:type="spellStart"/>
      <w:r w:rsidRPr="00202D6F">
        <w:rPr>
          <w:rFonts w:ascii="Times" w:hAnsi="Times" w:hint="eastAsia"/>
          <w:sz w:val="24"/>
        </w:rPr>
        <w:t>P</w:t>
      </w:r>
      <w:r w:rsidRPr="00202D6F">
        <w:rPr>
          <w:rFonts w:ascii="Times" w:hAnsi="Times"/>
          <w:sz w:val="24"/>
        </w:rPr>
        <w:t>jBL</w:t>
      </w:r>
      <w:proofErr w:type="spellEnd"/>
      <w:r w:rsidRPr="00202D6F">
        <w:rPr>
          <w:rFonts w:ascii="Times" w:hAnsi="Times"/>
          <w:sz w:val="24"/>
        </w:rPr>
        <w:t xml:space="preserve"> has </w:t>
      </w:r>
      <w:r w:rsidRPr="00202D6F">
        <w:rPr>
          <w:rFonts w:ascii="Times" w:hAnsi="Times" w:hint="eastAsia"/>
          <w:sz w:val="24"/>
        </w:rPr>
        <w:t xml:space="preserve">largely </w:t>
      </w:r>
      <w:proofErr w:type="spellStart"/>
      <w:r w:rsidRPr="00202D6F">
        <w:rPr>
          <w:rFonts w:ascii="Times" w:hAnsi="Times" w:hint="eastAsia"/>
          <w:sz w:val="24"/>
        </w:rPr>
        <w:t>centre</w:t>
      </w:r>
      <w:r w:rsidRPr="00202D6F">
        <w:rPr>
          <w:rFonts w:ascii="Times" w:hAnsi="Times"/>
          <w:sz w:val="24"/>
        </w:rPr>
        <w:t>d</w:t>
      </w:r>
      <w:proofErr w:type="spellEnd"/>
      <w:r w:rsidRPr="00202D6F">
        <w:rPr>
          <w:rFonts w:ascii="Times" w:hAnsi="Times" w:hint="eastAsia"/>
          <w:sz w:val="24"/>
        </w:rPr>
        <w:t xml:space="preserve"> on Engineering education and </w:t>
      </w:r>
      <w:r w:rsidRPr="00202D6F">
        <w:rPr>
          <w:rFonts w:ascii="Times" w:hAnsi="Times"/>
          <w:sz w:val="24"/>
        </w:rPr>
        <w:t>language</w:t>
      </w:r>
      <w:r w:rsidRPr="00202D6F">
        <w:rPr>
          <w:rFonts w:ascii="Times" w:hAnsi="Times" w:hint="eastAsia"/>
          <w:sz w:val="24"/>
        </w:rPr>
        <w:t xml:space="preserve"> education, taking the form of </w:t>
      </w:r>
      <w:r w:rsidRPr="00202D6F">
        <w:rPr>
          <w:rFonts w:ascii="Times" w:hAnsi="Times"/>
          <w:sz w:val="24"/>
        </w:rPr>
        <w:t>‘p</w:t>
      </w:r>
      <w:r w:rsidRPr="00202D6F">
        <w:rPr>
          <w:rFonts w:ascii="Times" w:hAnsi="Times" w:hint="eastAsia"/>
          <w:sz w:val="24"/>
        </w:rPr>
        <w:t>roject-</w:t>
      </w:r>
      <w:r w:rsidRPr="00202D6F">
        <w:rPr>
          <w:rFonts w:ascii="Times" w:hAnsi="Times"/>
          <w:sz w:val="24"/>
        </w:rPr>
        <w:t>b</w:t>
      </w:r>
      <w:r w:rsidRPr="00202D6F">
        <w:rPr>
          <w:rFonts w:ascii="Times" w:hAnsi="Times" w:hint="eastAsia"/>
          <w:sz w:val="24"/>
        </w:rPr>
        <w:t xml:space="preserve">ased </w:t>
      </w:r>
      <w:r w:rsidRPr="00202D6F">
        <w:rPr>
          <w:rFonts w:ascii="Times" w:hAnsi="Times"/>
          <w:sz w:val="24"/>
        </w:rPr>
        <w:t>l</w:t>
      </w:r>
      <w:r w:rsidRPr="00202D6F">
        <w:rPr>
          <w:rFonts w:ascii="Times" w:hAnsi="Times" w:hint="eastAsia"/>
          <w:sz w:val="24"/>
        </w:rPr>
        <w:t xml:space="preserve">anguage </w:t>
      </w:r>
      <w:r w:rsidRPr="00202D6F">
        <w:rPr>
          <w:rFonts w:ascii="Times" w:hAnsi="Times"/>
          <w:sz w:val="24"/>
        </w:rPr>
        <w:t>l</w:t>
      </w:r>
      <w:r w:rsidRPr="00202D6F">
        <w:rPr>
          <w:rFonts w:ascii="Times" w:hAnsi="Times" w:hint="eastAsia"/>
          <w:sz w:val="24"/>
        </w:rPr>
        <w:t>earning</w:t>
      </w:r>
      <w:r w:rsidRPr="00202D6F">
        <w:rPr>
          <w:rFonts w:ascii="Times" w:hAnsi="Times"/>
          <w:sz w:val="24"/>
        </w:rPr>
        <w:t>’</w:t>
      </w:r>
      <w:r w:rsidRPr="00202D6F">
        <w:rPr>
          <w:rFonts w:ascii="Times" w:hAnsi="Times" w:hint="eastAsia"/>
          <w:sz w:val="24"/>
        </w:rPr>
        <w:t xml:space="preserve">, </w:t>
      </w:r>
      <w:r w:rsidRPr="00202D6F">
        <w:rPr>
          <w:rFonts w:ascii="Times" w:hAnsi="Times"/>
          <w:sz w:val="24"/>
        </w:rPr>
        <w:t>such as</w:t>
      </w:r>
      <w:r w:rsidRPr="00202D6F">
        <w:rPr>
          <w:rFonts w:ascii="Times" w:hAnsi="Times" w:hint="eastAsia"/>
          <w:sz w:val="24"/>
        </w:rPr>
        <w:t xml:space="preserve"> College English (e.g., Chai et al., 2025; Luo, 2024), oral English (e.g., Ma, 2021)</w:t>
      </w:r>
      <w:r w:rsidRPr="00202D6F">
        <w:rPr>
          <w:rFonts w:ascii="Times" w:hAnsi="Times"/>
          <w:sz w:val="24"/>
        </w:rPr>
        <w:t xml:space="preserve"> and</w:t>
      </w:r>
      <w:r w:rsidRPr="00202D6F">
        <w:rPr>
          <w:rFonts w:ascii="Times" w:hAnsi="Times" w:hint="eastAsia"/>
          <w:sz w:val="24"/>
        </w:rPr>
        <w:t xml:space="preserve"> English major education (e.g., Yang, 2017). </w:t>
      </w:r>
    </w:p>
    <w:p w14:paraId="39C78460" w14:textId="77777777" w:rsidR="00342A56" w:rsidRPr="00202D6F" w:rsidRDefault="00342A56" w:rsidP="00342A56">
      <w:pPr>
        <w:spacing w:line="360" w:lineRule="auto"/>
        <w:rPr>
          <w:rFonts w:ascii="Times" w:hAnsi="Times"/>
          <w:sz w:val="24"/>
        </w:rPr>
      </w:pPr>
      <w:r w:rsidRPr="00202D6F">
        <w:rPr>
          <w:rFonts w:ascii="Times" w:hAnsi="Times"/>
          <w:sz w:val="24"/>
        </w:rPr>
        <w:t>Though it occupies</w:t>
      </w:r>
      <w:r w:rsidRPr="00202D6F">
        <w:rPr>
          <w:rFonts w:ascii="Times" w:hAnsi="Times" w:hint="eastAsia"/>
          <w:sz w:val="24"/>
        </w:rPr>
        <w:t xml:space="preserve"> </w:t>
      </w:r>
      <w:r w:rsidRPr="00202D6F">
        <w:rPr>
          <w:rFonts w:ascii="Times" w:hAnsi="Times"/>
          <w:sz w:val="24"/>
        </w:rPr>
        <w:t>a more visible position in language education</w:t>
      </w:r>
      <w:r w:rsidRPr="00202D6F">
        <w:rPr>
          <w:rFonts w:ascii="Times" w:hAnsi="Times" w:hint="eastAsia"/>
          <w:sz w:val="24"/>
        </w:rPr>
        <w:t xml:space="preserve">, </w:t>
      </w:r>
      <w:proofErr w:type="spellStart"/>
      <w:r w:rsidRPr="00202D6F">
        <w:rPr>
          <w:rFonts w:ascii="Times" w:hAnsi="Times"/>
          <w:sz w:val="24"/>
        </w:rPr>
        <w:t>PjBL</w:t>
      </w:r>
      <w:proofErr w:type="spellEnd"/>
      <w:r w:rsidRPr="00202D6F">
        <w:rPr>
          <w:rFonts w:ascii="Times" w:hAnsi="Times"/>
          <w:sz w:val="24"/>
        </w:rPr>
        <w:t xml:space="preserve"> has gained some traction in other disciplines</w:t>
      </w:r>
      <w:r w:rsidRPr="00202D6F">
        <w:rPr>
          <w:rFonts w:ascii="Times" w:hAnsi="Times" w:hint="eastAsia"/>
          <w:sz w:val="24"/>
        </w:rPr>
        <w:t xml:space="preserve"> as well</w:t>
      </w:r>
      <w:r w:rsidRPr="00202D6F">
        <w:rPr>
          <w:rFonts w:ascii="Times" w:hAnsi="Times"/>
          <w:sz w:val="24"/>
        </w:rPr>
        <w:t xml:space="preserve">, including </w:t>
      </w:r>
      <w:r w:rsidRPr="00202D6F">
        <w:rPr>
          <w:rFonts w:ascii="Times" w:hAnsi="Times" w:hint="eastAsia"/>
          <w:sz w:val="24"/>
        </w:rPr>
        <w:t>Physics</w:t>
      </w:r>
      <w:r w:rsidRPr="00202D6F">
        <w:rPr>
          <w:rFonts w:ascii="Times" w:hAnsi="Times"/>
          <w:sz w:val="24"/>
        </w:rPr>
        <w:t xml:space="preserve"> (</w:t>
      </w:r>
      <w:r w:rsidRPr="00202D6F">
        <w:rPr>
          <w:rFonts w:ascii="Times" w:hAnsi="Times" w:hint="eastAsia"/>
          <w:sz w:val="24"/>
        </w:rPr>
        <w:t>e.g., Wang et al., 2023; Jiang, 2023</w:t>
      </w:r>
      <w:r w:rsidRPr="00202D6F">
        <w:rPr>
          <w:rFonts w:ascii="Times" w:hAnsi="Times"/>
          <w:sz w:val="24"/>
        </w:rPr>
        <w:t>), Chemistry (</w:t>
      </w:r>
      <w:r w:rsidRPr="00202D6F">
        <w:rPr>
          <w:rFonts w:ascii="Times" w:hAnsi="Times" w:hint="eastAsia"/>
          <w:sz w:val="24"/>
        </w:rPr>
        <w:t xml:space="preserve">e.g., </w:t>
      </w:r>
      <w:r w:rsidRPr="00202D6F">
        <w:rPr>
          <w:rFonts w:ascii="Times" w:hAnsi="Times"/>
          <w:sz w:val="24"/>
        </w:rPr>
        <w:t xml:space="preserve">Li, Wu, &amp; Huang, 2015), </w:t>
      </w:r>
      <w:r w:rsidRPr="00202D6F">
        <w:rPr>
          <w:rFonts w:ascii="Times" w:hAnsi="Times" w:hint="eastAsia"/>
          <w:sz w:val="24"/>
        </w:rPr>
        <w:t xml:space="preserve">STEM education (e.g., Chen, 2022), </w:t>
      </w:r>
      <w:r w:rsidRPr="00202D6F">
        <w:rPr>
          <w:rFonts w:ascii="Times" w:hAnsi="Times"/>
          <w:sz w:val="24"/>
        </w:rPr>
        <w:t>Psychology (Hou &amp; Wu, 2022), </w:t>
      </w:r>
      <w:r w:rsidRPr="00202D6F">
        <w:rPr>
          <w:rFonts w:ascii="Times" w:hAnsi="Times" w:hint="eastAsia"/>
          <w:sz w:val="24"/>
        </w:rPr>
        <w:t xml:space="preserve">Programming Language (e.g., Wang, 2018), </w:t>
      </w:r>
      <w:r w:rsidRPr="00202D6F">
        <w:rPr>
          <w:rFonts w:ascii="Times" w:hAnsi="Times"/>
          <w:sz w:val="24"/>
        </w:rPr>
        <w:t>Engineering (</w:t>
      </w:r>
      <w:r w:rsidRPr="00202D6F">
        <w:rPr>
          <w:rFonts w:ascii="Times" w:hAnsi="Times" w:hint="eastAsia"/>
          <w:sz w:val="24"/>
        </w:rPr>
        <w:t>e.g., Wang, 2023; Yang, 2020</w:t>
      </w:r>
      <w:r w:rsidRPr="00202D6F">
        <w:rPr>
          <w:rFonts w:ascii="Times" w:hAnsi="Times"/>
          <w:sz w:val="24"/>
        </w:rPr>
        <w:t>), </w:t>
      </w:r>
      <w:r w:rsidRPr="00202D6F">
        <w:rPr>
          <w:rFonts w:ascii="Times" w:hAnsi="Times" w:hint="eastAsia"/>
          <w:sz w:val="24"/>
        </w:rPr>
        <w:t>English writing (</w:t>
      </w:r>
      <w:proofErr w:type="spellStart"/>
      <w:r w:rsidRPr="00202D6F">
        <w:rPr>
          <w:rFonts w:ascii="Times" w:hAnsi="Times" w:hint="eastAsia"/>
          <w:sz w:val="24"/>
        </w:rPr>
        <w:t>e.g</w:t>
      </w:r>
      <w:proofErr w:type="spellEnd"/>
      <w:r w:rsidRPr="00202D6F">
        <w:rPr>
          <w:rFonts w:ascii="Times" w:hAnsi="Times" w:hint="eastAsia"/>
          <w:sz w:val="24"/>
        </w:rPr>
        <w:t xml:space="preserve">,, Wei, 2024), </w:t>
      </w:r>
      <w:r w:rsidRPr="00202D6F">
        <w:rPr>
          <w:rFonts w:ascii="Times" w:hAnsi="Times"/>
          <w:sz w:val="24"/>
        </w:rPr>
        <w:t>Computer Science (</w:t>
      </w:r>
      <w:r w:rsidRPr="00202D6F">
        <w:rPr>
          <w:rFonts w:ascii="Times" w:hAnsi="Times" w:hint="eastAsia"/>
          <w:sz w:val="24"/>
        </w:rPr>
        <w:t xml:space="preserve">e.g., </w:t>
      </w:r>
      <w:r w:rsidRPr="00202D6F">
        <w:rPr>
          <w:rFonts w:ascii="Times" w:hAnsi="Times"/>
          <w:sz w:val="24"/>
        </w:rPr>
        <w:t>Ren</w:t>
      </w:r>
      <w:r w:rsidRPr="00202D6F">
        <w:rPr>
          <w:rFonts w:ascii="Times" w:hAnsi="Times" w:hint="eastAsia"/>
          <w:sz w:val="24"/>
        </w:rPr>
        <w:t xml:space="preserve"> et al., </w:t>
      </w:r>
      <w:r w:rsidRPr="00202D6F">
        <w:rPr>
          <w:rFonts w:ascii="Times" w:hAnsi="Times"/>
          <w:sz w:val="24"/>
        </w:rPr>
        <w:t>2020)</w:t>
      </w:r>
      <w:r w:rsidRPr="00202D6F">
        <w:rPr>
          <w:rFonts w:ascii="Times" w:hAnsi="Times" w:hint="eastAsia"/>
          <w:sz w:val="24"/>
        </w:rPr>
        <w:t xml:space="preserve"> </w:t>
      </w:r>
      <w:r w:rsidRPr="00202D6F">
        <w:rPr>
          <w:rFonts w:ascii="Times" w:hAnsi="Times"/>
          <w:sz w:val="24"/>
        </w:rPr>
        <w:t>and, more recently, moral education</w:t>
      </w:r>
      <w:r w:rsidRPr="00202D6F">
        <w:rPr>
          <w:rFonts w:ascii="Times" w:hAnsi="Times" w:hint="eastAsia"/>
          <w:sz w:val="24"/>
        </w:rPr>
        <w:t xml:space="preserve"> in college English education</w:t>
      </w:r>
      <w:r w:rsidRPr="00202D6F">
        <w:rPr>
          <w:rFonts w:ascii="Times" w:hAnsi="Times"/>
          <w:sz w:val="24"/>
        </w:rPr>
        <w:t xml:space="preserve"> (</w:t>
      </w:r>
      <w:r w:rsidRPr="00202D6F">
        <w:rPr>
          <w:rFonts w:ascii="Times" w:hAnsi="Times" w:hint="eastAsia"/>
          <w:sz w:val="24"/>
        </w:rPr>
        <w:t xml:space="preserve">e.g., Zhang et al., 2024). </w:t>
      </w:r>
      <w:r w:rsidRPr="00202D6F">
        <w:rPr>
          <w:rFonts w:ascii="Times" w:hAnsi="Times"/>
          <w:sz w:val="24"/>
        </w:rPr>
        <w:t xml:space="preserve">Li (2019) incorporated </w:t>
      </w:r>
      <w:proofErr w:type="spellStart"/>
      <w:r w:rsidRPr="00202D6F">
        <w:rPr>
          <w:rFonts w:ascii="Times" w:hAnsi="Times"/>
          <w:sz w:val="24"/>
        </w:rPr>
        <w:t>PjBL</w:t>
      </w:r>
      <w:proofErr w:type="spellEnd"/>
      <w:r w:rsidRPr="00202D6F">
        <w:rPr>
          <w:rFonts w:ascii="Times" w:hAnsi="Times"/>
          <w:sz w:val="24"/>
        </w:rPr>
        <w:t xml:space="preserve"> into the module Advanced Materials Thermodynamics against the latest backdrop of ‘New </w:t>
      </w:r>
      <w:r w:rsidRPr="00202D6F">
        <w:rPr>
          <w:rFonts w:ascii="Times" w:hAnsi="Times"/>
          <w:sz w:val="24"/>
        </w:rPr>
        <w:lastRenderedPageBreak/>
        <w:t xml:space="preserve">Engineering Education’, which feeds into a paradigm for effective </w:t>
      </w:r>
      <w:proofErr w:type="spellStart"/>
      <w:r w:rsidRPr="00202D6F">
        <w:rPr>
          <w:rFonts w:ascii="Times" w:hAnsi="Times"/>
          <w:sz w:val="24"/>
        </w:rPr>
        <w:t>PjBL</w:t>
      </w:r>
      <w:proofErr w:type="spellEnd"/>
      <w:r w:rsidRPr="00202D6F">
        <w:rPr>
          <w:rFonts w:ascii="Times" w:hAnsi="Times"/>
          <w:sz w:val="24"/>
        </w:rPr>
        <w:t xml:space="preserve"> implementation in conjunction with other approaches. Two other studies have examined </w:t>
      </w:r>
      <w:proofErr w:type="spellStart"/>
      <w:r w:rsidRPr="00202D6F">
        <w:rPr>
          <w:rFonts w:ascii="Times" w:hAnsi="Times"/>
          <w:sz w:val="24"/>
        </w:rPr>
        <w:t>PjBL</w:t>
      </w:r>
      <w:proofErr w:type="spellEnd"/>
      <w:r w:rsidRPr="00202D6F">
        <w:rPr>
          <w:rFonts w:ascii="Times" w:hAnsi="Times"/>
          <w:sz w:val="24"/>
        </w:rPr>
        <w:t xml:space="preserve"> application in pharmacy education (Chu &amp; Zhu, 2022) and civil engineering (Jiang &amp; Yang, 2014) respectively.  </w:t>
      </w:r>
    </w:p>
    <w:p w14:paraId="362E36A2" w14:textId="77777777" w:rsidR="00342A56" w:rsidRPr="00202D6F" w:rsidRDefault="00342A56" w:rsidP="00342A56">
      <w:pPr>
        <w:spacing w:line="360" w:lineRule="auto"/>
        <w:rPr>
          <w:rFonts w:ascii="Times" w:hAnsi="Times"/>
          <w:sz w:val="24"/>
        </w:rPr>
      </w:pPr>
      <w:r w:rsidRPr="00202D6F">
        <w:rPr>
          <w:rFonts w:ascii="Times" w:hAnsi="Times"/>
          <w:sz w:val="24"/>
        </w:rPr>
        <w:t>Zhang</w:t>
      </w:r>
      <w:r w:rsidRPr="00202D6F">
        <w:rPr>
          <w:rFonts w:ascii="Times" w:hAnsi="Times" w:hint="eastAsia"/>
          <w:sz w:val="24"/>
        </w:rPr>
        <w:t xml:space="preserve"> et al. </w:t>
      </w:r>
      <w:r w:rsidRPr="00202D6F">
        <w:rPr>
          <w:rFonts w:ascii="Times" w:hAnsi="Times"/>
          <w:sz w:val="24"/>
        </w:rPr>
        <w:t xml:space="preserve">(2021), to illustrate, see </w:t>
      </w:r>
      <w:proofErr w:type="spellStart"/>
      <w:r w:rsidRPr="00202D6F">
        <w:rPr>
          <w:rFonts w:ascii="Times" w:hAnsi="Times"/>
          <w:sz w:val="24"/>
        </w:rPr>
        <w:t>PjBL</w:t>
      </w:r>
      <w:proofErr w:type="spellEnd"/>
      <w:r w:rsidRPr="00202D6F">
        <w:rPr>
          <w:rFonts w:ascii="Times" w:hAnsi="Times"/>
          <w:sz w:val="24"/>
        </w:rPr>
        <w:t xml:space="preserve"> as complementary to the downsides within traditional pedagogic approaches prevalent in business education, mainly in terms of the wider coverage/application of </w:t>
      </w:r>
      <w:proofErr w:type="spellStart"/>
      <w:r w:rsidRPr="00202D6F">
        <w:rPr>
          <w:rFonts w:ascii="Times" w:hAnsi="Times"/>
          <w:sz w:val="24"/>
        </w:rPr>
        <w:t>PjBL</w:t>
      </w:r>
      <w:proofErr w:type="spellEnd"/>
      <w:r w:rsidRPr="00202D6F">
        <w:rPr>
          <w:rFonts w:ascii="Times" w:hAnsi="Times"/>
          <w:sz w:val="24"/>
        </w:rPr>
        <w:t xml:space="preserve"> in cultivating well-rounded talents. Guidelines are further provided for the classroom-based, concrete application of </w:t>
      </w:r>
      <w:proofErr w:type="spellStart"/>
      <w:r w:rsidRPr="00202D6F">
        <w:rPr>
          <w:rFonts w:ascii="Times" w:hAnsi="Times"/>
          <w:sz w:val="24"/>
        </w:rPr>
        <w:t>PjBL</w:t>
      </w:r>
      <w:proofErr w:type="spellEnd"/>
      <w:r w:rsidRPr="00202D6F">
        <w:rPr>
          <w:rFonts w:ascii="Times" w:hAnsi="Times"/>
          <w:sz w:val="24"/>
        </w:rPr>
        <w:t xml:space="preserve">, with emphasis on the changing roles of instructors and learners and </w:t>
      </w:r>
      <w:proofErr w:type="spellStart"/>
      <w:r w:rsidRPr="00202D6F">
        <w:rPr>
          <w:rFonts w:ascii="Times" w:hAnsi="Times"/>
          <w:sz w:val="24"/>
        </w:rPr>
        <w:t>PjBL</w:t>
      </w:r>
      <w:proofErr w:type="spellEnd"/>
      <w:r w:rsidRPr="00202D6F">
        <w:rPr>
          <w:rFonts w:ascii="Times" w:hAnsi="Times"/>
          <w:sz w:val="24"/>
        </w:rPr>
        <w:t xml:space="preserve"> process in one specific module, </w:t>
      </w:r>
      <w:proofErr w:type="spellStart"/>
      <w:r w:rsidRPr="00202D6F">
        <w:rPr>
          <w:rFonts w:ascii="Times" w:hAnsi="Times"/>
          <w:i/>
          <w:iCs/>
          <w:sz w:val="24"/>
        </w:rPr>
        <w:t>Digitalised</w:t>
      </w:r>
      <w:proofErr w:type="spellEnd"/>
      <w:r w:rsidRPr="00202D6F">
        <w:rPr>
          <w:rFonts w:ascii="Times" w:hAnsi="Times"/>
          <w:i/>
          <w:iCs/>
          <w:sz w:val="24"/>
        </w:rPr>
        <w:t xml:space="preserve"> Accounting. </w:t>
      </w:r>
      <w:r w:rsidRPr="00202D6F">
        <w:rPr>
          <w:rFonts w:ascii="Times" w:hAnsi="Times"/>
          <w:sz w:val="24"/>
        </w:rPr>
        <w:t>The authors concluded by anticipation that, in so doing, learners would be given platforms on which to develop classroom participation and competencies in deep and autonomous learning, as well as creative and critical thinking. </w:t>
      </w:r>
    </w:p>
    <w:p w14:paraId="25F2C3F0" w14:textId="77777777" w:rsidR="00342A56" w:rsidRPr="00202D6F" w:rsidRDefault="00342A56" w:rsidP="00342A56">
      <w:pPr>
        <w:spacing w:line="360" w:lineRule="auto"/>
        <w:rPr>
          <w:rFonts w:ascii="Times" w:hAnsi="Times"/>
          <w:sz w:val="24"/>
        </w:rPr>
      </w:pPr>
      <w:r w:rsidRPr="00202D6F">
        <w:rPr>
          <w:rFonts w:ascii="Times" w:hAnsi="Times"/>
          <w:sz w:val="24"/>
        </w:rPr>
        <w:t xml:space="preserve">To date, </w:t>
      </w:r>
      <w:proofErr w:type="spellStart"/>
      <w:r w:rsidRPr="00202D6F">
        <w:rPr>
          <w:rFonts w:ascii="Times" w:hAnsi="Times"/>
          <w:sz w:val="24"/>
        </w:rPr>
        <w:t>PjBL</w:t>
      </w:r>
      <w:proofErr w:type="spellEnd"/>
      <w:r w:rsidRPr="00202D6F">
        <w:rPr>
          <w:rFonts w:ascii="Times" w:hAnsi="Times"/>
          <w:sz w:val="24"/>
        </w:rPr>
        <w:t xml:space="preserve"> application and research have pretty much leaned towards English or Engineering education, leaving its status in other majors quite opaque, e.g., teacher education. The current study thus sets out to consider </w:t>
      </w:r>
      <w:proofErr w:type="spellStart"/>
      <w:r w:rsidRPr="00202D6F">
        <w:rPr>
          <w:rFonts w:ascii="Times" w:hAnsi="Times"/>
          <w:sz w:val="24"/>
        </w:rPr>
        <w:t>PjBL</w:t>
      </w:r>
      <w:proofErr w:type="spellEnd"/>
      <w:r w:rsidRPr="00202D6F">
        <w:rPr>
          <w:rFonts w:ascii="Times" w:hAnsi="Times"/>
          <w:sz w:val="24"/>
        </w:rPr>
        <w:t xml:space="preserve"> in teacher education, with a view to enriching the domestic scholarship on </w:t>
      </w:r>
      <w:proofErr w:type="spellStart"/>
      <w:r w:rsidRPr="00202D6F">
        <w:rPr>
          <w:rFonts w:ascii="Times" w:hAnsi="Times"/>
          <w:sz w:val="24"/>
        </w:rPr>
        <w:t>PjBL</w:t>
      </w:r>
      <w:proofErr w:type="spellEnd"/>
      <w:r w:rsidRPr="00202D6F">
        <w:rPr>
          <w:rFonts w:ascii="Times" w:hAnsi="Times"/>
          <w:sz w:val="24"/>
        </w:rPr>
        <w:t>.  </w:t>
      </w:r>
    </w:p>
    <w:p w14:paraId="6D5394EB" w14:textId="77777777" w:rsidR="00342A56" w:rsidRPr="00202D6F" w:rsidRDefault="00342A56" w:rsidP="00342A56">
      <w:pPr>
        <w:spacing w:line="360" w:lineRule="auto"/>
        <w:rPr>
          <w:rFonts w:ascii="Times" w:hAnsi="Times"/>
          <w:sz w:val="24"/>
        </w:rPr>
      </w:pPr>
      <w:r w:rsidRPr="00202D6F">
        <w:rPr>
          <w:rFonts w:ascii="Times" w:hAnsi="Times"/>
          <w:i/>
          <w:iCs/>
          <w:sz w:val="24"/>
          <w:u w:val="single"/>
        </w:rPr>
        <w:t>T</w:t>
      </w:r>
      <w:r w:rsidRPr="00202D6F">
        <w:rPr>
          <w:rFonts w:ascii="Times" w:hAnsi="Times" w:hint="eastAsia"/>
          <w:i/>
          <w:iCs/>
          <w:sz w:val="24"/>
          <w:u w:val="single"/>
        </w:rPr>
        <w:t>he third category relates to empirical insights with l</w:t>
      </w:r>
      <w:r w:rsidRPr="00202D6F">
        <w:rPr>
          <w:rFonts w:ascii="Times" w:hAnsi="Times"/>
          <w:i/>
          <w:iCs/>
          <w:sz w:val="24"/>
          <w:u w:val="single"/>
        </w:rPr>
        <w:t xml:space="preserve">earning outcomes </w:t>
      </w:r>
      <w:r w:rsidRPr="00202D6F">
        <w:rPr>
          <w:rFonts w:ascii="Times" w:hAnsi="Times" w:hint="eastAsia"/>
          <w:i/>
          <w:iCs/>
          <w:sz w:val="24"/>
          <w:u w:val="single"/>
        </w:rPr>
        <w:t xml:space="preserve">from </w:t>
      </w:r>
      <w:proofErr w:type="spellStart"/>
      <w:r w:rsidRPr="00202D6F">
        <w:rPr>
          <w:rFonts w:ascii="Times" w:hAnsi="Times"/>
          <w:i/>
          <w:iCs/>
          <w:sz w:val="24"/>
          <w:u w:val="single"/>
        </w:rPr>
        <w:t>PjBL</w:t>
      </w:r>
      <w:proofErr w:type="spellEnd"/>
      <w:r w:rsidRPr="00202D6F">
        <w:rPr>
          <w:rFonts w:ascii="Times" w:hAnsi="Times" w:hint="eastAsia"/>
          <w:i/>
          <w:iCs/>
          <w:sz w:val="24"/>
          <w:u w:val="single"/>
        </w:rPr>
        <w:t xml:space="preserve">. </w:t>
      </w:r>
      <w:r w:rsidRPr="00202D6F">
        <w:rPr>
          <w:rFonts w:ascii="Times" w:hAnsi="Times"/>
          <w:sz w:val="24"/>
        </w:rPr>
        <w:t xml:space="preserve">Learner experiences, especially learning outcomes with </w:t>
      </w:r>
      <w:proofErr w:type="spellStart"/>
      <w:r w:rsidRPr="00202D6F">
        <w:rPr>
          <w:rFonts w:ascii="Times" w:hAnsi="Times"/>
          <w:sz w:val="24"/>
        </w:rPr>
        <w:t>PjBL</w:t>
      </w:r>
      <w:proofErr w:type="spellEnd"/>
      <w:r w:rsidRPr="00202D6F">
        <w:rPr>
          <w:rFonts w:ascii="Times" w:hAnsi="Times"/>
          <w:sz w:val="24"/>
        </w:rPr>
        <w:t xml:space="preserve">, constitutes another major theme within the scholarship reviewed. </w:t>
      </w:r>
      <w:r w:rsidRPr="00202D6F">
        <w:rPr>
          <w:rFonts w:ascii="Times" w:hAnsi="Times" w:hint="eastAsia"/>
          <w:sz w:val="24"/>
        </w:rPr>
        <w:t>Sun et al. (2019)</w:t>
      </w:r>
      <w:r w:rsidRPr="00202D6F">
        <w:rPr>
          <w:rFonts w:ascii="Times" w:hAnsi="Times"/>
          <w:sz w:val="24"/>
        </w:rPr>
        <w:t xml:space="preserve">, for example, conducted a </w:t>
      </w:r>
      <w:proofErr w:type="spellStart"/>
      <w:r w:rsidRPr="00202D6F">
        <w:rPr>
          <w:rFonts w:ascii="Times" w:hAnsi="Times"/>
          <w:sz w:val="24"/>
        </w:rPr>
        <w:t>PjBL</w:t>
      </w:r>
      <w:proofErr w:type="spellEnd"/>
      <w:r w:rsidRPr="00202D6F">
        <w:rPr>
          <w:rFonts w:ascii="Times" w:hAnsi="Times"/>
          <w:sz w:val="24"/>
        </w:rPr>
        <w:t xml:space="preserve">-based Microbiology experiment </w:t>
      </w:r>
      <w:proofErr w:type="spellStart"/>
      <w:r w:rsidRPr="00202D6F">
        <w:rPr>
          <w:rFonts w:ascii="Times" w:hAnsi="Times"/>
          <w:sz w:val="24"/>
        </w:rPr>
        <w:t>programme</w:t>
      </w:r>
      <w:proofErr w:type="spellEnd"/>
      <w:r w:rsidRPr="00202D6F">
        <w:rPr>
          <w:rFonts w:ascii="Times" w:hAnsi="Times"/>
          <w:sz w:val="24"/>
        </w:rPr>
        <w:t xml:space="preserve"> at Shanxi Normal University, following a holistic process of </w:t>
      </w:r>
      <w:proofErr w:type="spellStart"/>
      <w:r w:rsidRPr="00202D6F">
        <w:rPr>
          <w:rFonts w:ascii="Times" w:hAnsi="Times"/>
          <w:sz w:val="24"/>
        </w:rPr>
        <w:t>PjBL</w:t>
      </w:r>
      <w:proofErr w:type="spellEnd"/>
      <w:r w:rsidRPr="00202D6F">
        <w:rPr>
          <w:rFonts w:ascii="Times" w:hAnsi="Times"/>
          <w:sz w:val="24"/>
        </w:rPr>
        <w:t xml:space="preserve"> from module setting to learner presentation of their project outcomes via a project report and research paper. After such two rounds of experimentation with </w:t>
      </w:r>
      <w:proofErr w:type="spellStart"/>
      <w:r w:rsidRPr="00202D6F">
        <w:rPr>
          <w:rFonts w:ascii="Times" w:hAnsi="Times"/>
          <w:sz w:val="24"/>
        </w:rPr>
        <w:t>PjBL</w:t>
      </w:r>
      <w:proofErr w:type="spellEnd"/>
      <w:r w:rsidRPr="00202D6F">
        <w:rPr>
          <w:rFonts w:ascii="Times" w:hAnsi="Times"/>
          <w:sz w:val="24"/>
        </w:rPr>
        <w:t xml:space="preserve">, positive outcomes were found in relation to learner accumulation of disciplinary knowledge, development of collaborative learning and critical thinking and, most notably, enhanced acumen in academic research. The researchers concluded with possible viable solutions to strengthening learner autonomous learning with </w:t>
      </w:r>
      <w:proofErr w:type="spellStart"/>
      <w:r w:rsidRPr="00202D6F">
        <w:rPr>
          <w:rFonts w:ascii="Times" w:hAnsi="Times"/>
          <w:sz w:val="24"/>
        </w:rPr>
        <w:t>PjBL</w:t>
      </w:r>
      <w:proofErr w:type="spellEnd"/>
      <w:r w:rsidRPr="00202D6F">
        <w:rPr>
          <w:rFonts w:ascii="Times" w:hAnsi="Times"/>
          <w:sz w:val="24"/>
        </w:rPr>
        <w:t xml:space="preserve"> and the necessity of balancing </w:t>
      </w:r>
      <w:proofErr w:type="spellStart"/>
      <w:r w:rsidRPr="00202D6F">
        <w:rPr>
          <w:rFonts w:ascii="Times" w:hAnsi="Times"/>
          <w:sz w:val="24"/>
        </w:rPr>
        <w:t>PjBL</w:t>
      </w:r>
      <w:proofErr w:type="spellEnd"/>
      <w:r w:rsidRPr="00202D6F">
        <w:rPr>
          <w:rFonts w:ascii="Times" w:hAnsi="Times"/>
          <w:sz w:val="24"/>
        </w:rPr>
        <w:t xml:space="preserve">-based </w:t>
      </w:r>
      <w:proofErr w:type="spellStart"/>
      <w:r w:rsidRPr="00202D6F">
        <w:rPr>
          <w:rFonts w:ascii="Times" w:hAnsi="Times"/>
          <w:sz w:val="24"/>
        </w:rPr>
        <w:t>programmes</w:t>
      </w:r>
      <w:proofErr w:type="spellEnd"/>
      <w:r w:rsidRPr="00202D6F">
        <w:rPr>
          <w:rFonts w:ascii="Times" w:hAnsi="Times"/>
          <w:sz w:val="24"/>
        </w:rPr>
        <w:t xml:space="preserve"> with daily lecturing.  </w:t>
      </w:r>
    </w:p>
    <w:p w14:paraId="3A84E732" w14:textId="151564C6" w:rsidR="00342A56" w:rsidRPr="00202D6F" w:rsidRDefault="00342A56" w:rsidP="00342A56">
      <w:pPr>
        <w:spacing w:line="360" w:lineRule="auto"/>
        <w:rPr>
          <w:rFonts w:ascii="Times" w:hAnsi="Times"/>
          <w:sz w:val="24"/>
        </w:rPr>
      </w:pPr>
      <w:proofErr w:type="spellStart"/>
      <w:r w:rsidRPr="00202D6F">
        <w:rPr>
          <w:rFonts w:ascii="Times" w:hAnsi="Times" w:hint="eastAsia"/>
          <w:sz w:val="24"/>
        </w:rPr>
        <w:lastRenderedPageBreak/>
        <w:t>Niu</w:t>
      </w:r>
      <w:proofErr w:type="spellEnd"/>
      <w:r w:rsidRPr="00202D6F">
        <w:rPr>
          <w:rFonts w:ascii="Times" w:hAnsi="Times" w:hint="eastAsia"/>
          <w:sz w:val="24"/>
        </w:rPr>
        <w:t xml:space="preserve"> </w:t>
      </w:r>
      <w:r w:rsidRPr="00202D6F">
        <w:rPr>
          <w:rFonts w:ascii="Times" w:hAnsi="Times"/>
          <w:sz w:val="24"/>
        </w:rPr>
        <w:t>(202</w:t>
      </w:r>
      <w:r w:rsidRPr="00202D6F">
        <w:rPr>
          <w:rFonts w:ascii="Times" w:hAnsi="Times" w:hint="eastAsia"/>
          <w:sz w:val="24"/>
        </w:rPr>
        <w:t>3</w:t>
      </w:r>
      <w:r w:rsidRPr="00202D6F">
        <w:rPr>
          <w:rFonts w:ascii="Times" w:hAnsi="Times"/>
          <w:sz w:val="24"/>
        </w:rPr>
        <w:t xml:space="preserve">), integrated </w:t>
      </w:r>
      <w:proofErr w:type="spellStart"/>
      <w:r w:rsidRPr="00202D6F">
        <w:rPr>
          <w:rFonts w:ascii="Times" w:hAnsi="Times"/>
          <w:sz w:val="24"/>
        </w:rPr>
        <w:t>PjBL</w:t>
      </w:r>
      <w:proofErr w:type="spellEnd"/>
      <w:r w:rsidRPr="00202D6F">
        <w:rPr>
          <w:rFonts w:ascii="Times" w:hAnsi="Times"/>
          <w:sz w:val="24"/>
        </w:rPr>
        <w:t xml:space="preserve"> with service-based learning for the education of Applied Psychology, not</w:t>
      </w:r>
      <w:r w:rsidRPr="00202D6F">
        <w:rPr>
          <w:rFonts w:ascii="Times" w:hAnsi="Times" w:hint="eastAsia"/>
          <w:sz w:val="24"/>
        </w:rPr>
        <w:t>ing</w:t>
      </w:r>
      <w:r w:rsidRPr="00202D6F">
        <w:rPr>
          <w:rFonts w:ascii="Times" w:hAnsi="Times"/>
          <w:sz w:val="24"/>
        </w:rPr>
        <w:t xml:space="preserve"> the development in learner satisfaction, communicative competence, information processing and, most remarkably, innovation in the subject matter, which directly contributed to their employability upon graduation.  </w:t>
      </w:r>
    </w:p>
    <w:p w14:paraId="17A62B54" w14:textId="77777777" w:rsidR="00342A56" w:rsidRPr="00202D6F" w:rsidRDefault="00342A56" w:rsidP="00342A56">
      <w:pPr>
        <w:spacing w:line="360" w:lineRule="auto"/>
        <w:rPr>
          <w:rFonts w:ascii="Times" w:hAnsi="Times"/>
          <w:sz w:val="24"/>
        </w:rPr>
      </w:pPr>
      <w:r w:rsidRPr="00202D6F">
        <w:rPr>
          <w:rFonts w:ascii="Times" w:hAnsi="Times"/>
          <w:sz w:val="24"/>
        </w:rPr>
        <w:t xml:space="preserve">Such accounts around </w:t>
      </w:r>
      <w:proofErr w:type="spellStart"/>
      <w:r w:rsidRPr="00202D6F">
        <w:rPr>
          <w:rFonts w:ascii="Times" w:hAnsi="Times"/>
          <w:sz w:val="24"/>
        </w:rPr>
        <w:t>PjBL</w:t>
      </w:r>
      <w:proofErr w:type="spellEnd"/>
      <w:r w:rsidRPr="00202D6F">
        <w:rPr>
          <w:rFonts w:ascii="Times" w:hAnsi="Times"/>
          <w:sz w:val="24"/>
        </w:rPr>
        <w:t xml:space="preserve"> have, predominantly, focused on learners’ learning outcomes with such pedagogy. The overall implication, however, is that fruitful </w:t>
      </w:r>
      <w:proofErr w:type="spellStart"/>
      <w:r w:rsidRPr="00202D6F">
        <w:rPr>
          <w:rFonts w:ascii="Times" w:hAnsi="Times"/>
          <w:sz w:val="24"/>
        </w:rPr>
        <w:t>PjBL</w:t>
      </w:r>
      <w:proofErr w:type="spellEnd"/>
      <w:r w:rsidRPr="00202D6F">
        <w:rPr>
          <w:rFonts w:ascii="Times" w:hAnsi="Times"/>
          <w:sz w:val="24"/>
        </w:rPr>
        <w:t xml:space="preserve"> implementation hinges, on one hand, on both institutional hardware/software support and, on the other hand, on instructors, as individuals, making sensible decisions to accommodate instructional and learner needs. To appreciate </w:t>
      </w:r>
      <w:proofErr w:type="spellStart"/>
      <w:r w:rsidRPr="00202D6F">
        <w:rPr>
          <w:rFonts w:ascii="Times" w:hAnsi="Times"/>
          <w:sz w:val="24"/>
        </w:rPr>
        <w:t>PjBL</w:t>
      </w:r>
      <w:proofErr w:type="spellEnd"/>
      <w:r w:rsidRPr="00202D6F">
        <w:rPr>
          <w:rFonts w:ascii="Times" w:hAnsi="Times"/>
          <w:sz w:val="24"/>
        </w:rPr>
        <w:t xml:space="preserve"> in Chin</w:t>
      </w:r>
      <w:r w:rsidRPr="00202D6F">
        <w:rPr>
          <w:rFonts w:ascii="Times" w:hAnsi="Times" w:hint="eastAsia"/>
          <w:sz w:val="24"/>
        </w:rPr>
        <w:t xml:space="preserve">ese HE </w:t>
      </w:r>
      <w:r w:rsidRPr="00202D6F">
        <w:rPr>
          <w:rFonts w:ascii="Times" w:hAnsi="Times"/>
          <w:sz w:val="24"/>
        </w:rPr>
        <w:t xml:space="preserve">more holistically, there is a need to consider lecturer experience with </w:t>
      </w:r>
      <w:proofErr w:type="spellStart"/>
      <w:r w:rsidRPr="00202D6F">
        <w:rPr>
          <w:rFonts w:ascii="Times" w:hAnsi="Times"/>
          <w:sz w:val="24"/>
        </w:rPr>
        <w:t>PjBL</w:t>
      </w:r>
      <w:proofErr w:type="spellEnd"/>
      <w:r w:rsidRPr="00202D6F">
        <w:rPr>
          <w:rFonts w:ascii="Times" w:hAnsi="Times"/>
          <w:sz w:val="24"/>
        </w:rPr>
        <w:t>, to which the current study is a response.  </w:t>
      </w:r>
    </w:p>
    <w:p w14:paraId="5CD8F7E7" w14:textId="77777777" w:rsidR="00342A56" w:rsidRPr="00202D6F" w:rsidRDefault="00342A56" w:rsidP="00342A56">
      <w:pPr>
        <w:spacing w:line="360" w:lineRule="auto"/>
        <w:rPr>
          <w:rFonts w:ascii="Times" w:hAnsi="Times"/>
          <w:sz w:val="24"/>
        </w:rPr>
      </w:pPr>
      <w:r w:rsidRPr="00202D6F">
        <w:rPr>
          <w:rFonts w:ascii="Times" w:hAnsi="Times"/>
          <w:i/>
          <w:iCs/>
          <w:sz w:val="24"/>
          <w:u w:val="single"/>
        </w:rPr>
        <w:t>T</w:t>
      </w:r>
      <w:r w:rsidRPr="00202D6F">
        <w:rPr>
          <w:rFonts w:ascii="Times" w:hAnsi="Times" w:hint="eastAsia"/>
          <w:i/>
          <w:iCs/>
          <w:sz w:val="24"/>
          <w:u w:val="single"/>
        </w:rPr>
        <w:t xml:space="preserve">he fourth category is concerned with adaptation and </w:t>
      </w:r>
      <w:proofErr w:type="spellStart"/>
      <w:r w:rsidRPr="00202D6F">
        <w:rPr>
          <w:rFonts w:ascii="Times" w:hAnsi="Times" w:hint="eastAsia"/>
          <w:i/>
          <w:iCs/>
          <w:sz w:val="24"/>
          <w:u w:val="single"/>
        </w:rPr>
        <w:t>l</w:t>
      </w:r>
      <w:r w:rsidRPr="00202D6F">
        <w:rPr>
          <w:rFonts w:ascii="Times" w:hAnsi="Times"/>
          <w:i/>
          <w:iCs/>
          <w:sz w:val="24"/>
          <w:u w:val="single"/>
        </w:rPr>
        <w:t>ocali</w:t>
      </w:r>
      <w:r w:rsidRPr="00202D6F">
        <w:rPr>
          <w:rFonts w:ascii="Times" w:hAnsi="Times" w:hint="eastAsia"/>
          <w:i/>
          <w:iCs/>
          <w:sz w:val="24"/>
          <w:u w:val="single"/>
        </w:rPr>
        <w:t>s</w:t>
      </w:r>
      <w:r w:rsidRPr="00202D6F">
        <w:rPr>
          <w:rFonts w:ascii="Times" w:hAnsi="Times"/>
          <w:i/>
          <w:iCs/>
          <w:sz w:val="24"/>
          <w:u w:val="single"/>
        </w:rPr>
        <w:t>ation</w:t>
      </w:r>
      <w:proofErr w:type="spellEnd"/>
      <w:r w:rsidRPr="00202D6F">
        <w:rPr>
          <w:rFonts w:ascii="Times" w:hAnsi="Times"/>
          <w:i/>
          <w:iCs/>
          <w:sz w:val="24"/>
          <w:u w:val="single"/>
        </w:rPr>
        <w:t xml:space="preserve"> of </w:t>
      </w:r>
      <w:proofErr w:type="spellStart"/>
      <w:r w:rsidRPr="00202D6F">
        <w:rPr>
          <w:rFonts w:ascii="Times" w:hAnsi="Times"/>
          <w:i/>
          <w:iCs/>
          <w:sz w:val="24"/>
          <w:u w:val="single"/>
        </w:rPr>
        <w:t>PjBL</w:t>
      </w:r>
      <w:proofErr w:type="spellEnd"/>
      <w:r w:rsidRPr="00202D6F">
        <w:rPr>
          <w:rFonts w:ascii="Times" w:hAnsi="Times" w:hint="eastAsia"/>
          <w:i/>
          <w:iCs/>
          <w:sz w:val="24"/>
          <w:u w:val="single"/>
        </w:rPr>
        <w:t xml:space="preserve">, towards </w:t>
      </w:r>
      <w:r w:rsidRPr="00202D6F">
        <w:rPr>
          <w:rFonts w:ascii="Times" w:hAnsi="Times"/>
          <w:i/>
          <w:iCs/>
          <w:sz w:val="24"/>
          <w:u w:val="single"/>
        </w:rPr>
        <w:t>formulation of a local model</w:t>
      </w:r>
      <w:r w:rsidRPr="00202D6F">
        <w:rPr>
          <w:rFonts w:ascii="Times" w:hAnsi="Times" w:hint="eastAsia"/>
          <w:i/>
          <w:iCs/>
          <w:sz w:val="24"/>
          <w:u w:val="single"/>
        </w:rPr>
        <w:t xml:space="preserve">. </w:t>
      </w:r>
      <w:r w:rsidRPr="00202D6F">
        <w:rPr>
          <w:rFonts w:ascii="Times" w:hAnsi="Times" w:hint="eastAsia"/>
          <w:sz w:val="24"/>
        </w:rPr>
        <w:t xml:space="preserve"> </w:t>
      </w:r>
    </w:p>
    <w:p w14:paraId="0AAB3037" w14:textId="77777777" w:rsidR="00342A56" w:rsidRPr="00202D6F" w:rsidRDefault="00342A56" w:rsidP="00342A56">
      <w:pPr>
        <w:spacing w:line="360" w:lineRule="auto"/>
        <w:rPr>
          <w:rFonts w:ascii="Times" w:hAnsi="Times"/>
          <w:sz w:val="24"/>
        </w:rPr>
      </w:pPr>
      <w:r w:rsidRPr="00202D6F">
        <w:rPr>
          <w:rFonts w:ascii="Times" w:hAnsi="Times"/>
          <w:sz w:val="24"/>
        </w:rPr>
        <w:t xml:space="preserve">In view of the positive evidence with </w:t>
      </w:r>
      <w:proofErr w:type="spellStart"/>
      <w:r w:rsidRPr="00202D6F">
        <w:rPr>
          <w:rFonts w:ascii="Times" w:hAnsi="Times"/>
          <w:sz w:val="24"/>
        </w:rPr>
        <w:t>PjBL</w:t>
      </w:r>
      <w:proofErr w:type="spellEnd"/>
      <w:r w:rsidRPr="00202D6F">
        <w:rPr>
          <w:rFonts w:ascii="Times" w:hAnsi="Times"/>
          <w:sz w:val="24"/>
        </w:rPr>
        <w:t xml:space="preserve"> and its considerable mismatch with the local instructional contexts, clear attempts have been made by domestic scholars to single out </w:t>
      </w:r>
      <w:proofErr w:type="spellStart"/>
      <w:r w:rsidRPr="00202D6F">
        <w:rPr>
          <w:rFonts w:ascii="Times" w:hAnsi="Times"/>
          <w:sz w:val="24"/>
        </w:rPr>
        <w:t>PjBL</w:t>
      </w:r>
      <w:proofErr w:type="spellEnd"/>
      <w:r w:rsidRPr="00202D6F">
        <w:rPr>
          <w:rFonts w:ascii="Times" w:hAnsi="Times"/>
          <w:sz w:val="24"/>
        </w:rPr>
        <w:t xml:space="preserve"> as a potential approach. Dong and He (2019), for example, discuss </w:t>
      </w:r>
      <w:proofErr w:type="spellStart"/>
      <w:r w:rsidRPr="00202D6F">
        <w:rPr>
          <w:rFonts w:ascii="Times" w:hAnsi="Times"/>
          <w:sz w:val="24"/>
        </w:rPr>
        <w:t>PjBL</w:t>
      </w:r>
      <w:proofErr w:type="spellEnd"/>
      <w:r w:rsidRPr="00202D6F">
        <w:rPr>
          <w:rFonts w:ascii="Times" w:hAnsi="Times"/>
          <w:sz w:val="24"/>
        </w:rPr>
        <w:t xml:space="preserve"> application in Chin</w:t>
      </w:r>
      <w:r w:rsidRPr="00202D6F">
        <w:rPr>
          <w:rFonts w:ascii="Times" w:hAnsi="Times" w:hint="eastAsia"/>
          <w:sz w:val="24"/>
        </w:rPr>
        <w:t>ese</w:t>
      </w:r>
      <w:r w:rsidRPr="00202D6F">
        <w:rPr>
          <w:rFonts w:ascii="Times" w:hAnsi="Times"/>
          <w:sz w:val="24"/>
        </w:rPr>
        <w:t xml:space="preserve"> HE with identification of pre-requisites, e.g., classroom spaces, faculty and repertoire of learners as competent adults. Some guidelines are also provided to assist in instructor practice with </w:t>
      </w:r>
      <w:proofErr w:type="spellStart"/>
      <w:r w:rsidRPr="00202D6F">
        <w:rPr>
          <w:rFonts w:ascii="Times" w:hAnsi="Times"/>
          <w:sz w:val="24"/>
        </w:rPr>
        <w:t>PjBL</w:t>
      </w:r>
      <w:proofErr w:type="spellEnd"/>
      <w:r w:rsidRPr="00202D6F">
        <w:rPr>
          <w:rFonts w:ascii="Times" w:hAnsi="Times"/>
          <w:sz w:val="24"/>
        </w:rPr>
        <w:t xml:space="preserve">, such as due attention to the transferring of the learner/instructor role under </w:t>
      </w:r>
      <w:proofErr w:type="spellStart"/>
      <w:r w:rsidRPr="00202D6F">
        <w:rPr>
          <w:rFonts w:ascii="Times" w:hAnsi="Times"/>
          <w:sz w:val="24"/>
        </w:rPr>
        <w:t>PjBL</w:t>
      </w:r>
      <w:proofErr w:type="spellEnd"/>
      <w:r w:rsidRPr="00202D6F">
        <w:rPr>
          <w:rFonts w:ascii="Times" w:hAnsi="Times"/>
          <w:sz w:val="24"/>
        </w:rPr>
        <w:t xml:space="preserve">-based circumstances, striving for more diversified classroom dynamics and timely building of learner collaborative work. That said, instructors, shouldering the dual role of both knowledge transmitter and facilitator to learner projects, should attend to the process of artefact production by learners, with adoption of more hybrid means of assessment that encourage learner reflection. Also highlighted are the seeking of balance between </w:t>
      </w:r>
      <w:proofErr w:type="spellStart"/>
      <w:r w:rsidRPr="00202D6F">
        <w:rPr>
          <w:rFonts w:ascii="Times" w:hAnsi="Times"/>
          <w:sz w:val="24"/>
        </w:rPr>
        <w:t>PjBL</w:t>
      </w:r>
      <w:proofErr w:type="spellEnd"/>
      <w:r w:rsidRPr="00202D6F">
        <w:rPr>
          <w:rFonts w:ascii="Times" w:hAnsi="Times"/>
          <w:sz w:val="24"/>
        </w:rPr>
        <w:t xml:space="preserve"> and traditional pedagogic approaches, instructor-learner and learner-learner relationship, and in-class and outside-class time.  </w:t>
      </w:r>
    </w:p>
    <w:p w14:paraId="6465528B" w14:textId="77777777" w:rsidR="00342A56" w:rsidRPr="00202D6F" w:rsidRDefault="00342A56" w:rsidP="00342A56">
      <w:pPr>
        <w:spacing w:line="360" w:lineRule="auto"/>
        <w:rPr>
          <w:rFonts w:ascii="Times" w:hAnsi="Times"/>
          <w:sz w:val="24"/>
        </w:rPr>
      </w:pPr>
      <w:r w:rsidRPr="00202D6F">
        <w:rPr>
          <w:rFonts w:ascii="Times" w:hAnsi="Times"/>
          <w:sz w:val="24"/>
        </w:rPr>
        <w:t xml:space="preserve">Zhang (2011), from a more accurate standpoint, delved into the features, micro </w:t>
      </w:r>
      <w:r w:rsidRPr="00202D6F">
        <w:rPr>
          <w:rFonts w:ascii="Times" w:hAnsi="Times"/>
          <w:sz w:val="24"/>
        </w:rPr>
        <w:lastRenderedPageBreak/>
        <w:t xml:space="preserve">contexts and aspects of </w:t>
      </w:r>
      <w:proofErr w:type="spellStart"/>
      <w:r w:rsidRPr="00202D6F">
        <w:rPr>
          <w:rFonts w:ascii="Times" w:hAnsi="Times"/>
          <w:sz w:val="24"/>
        </w:rPr>
        <w:t>PjBL</w:t>
      </w:r>
      <w:proofErr w:type="spellEnd"/>
      <w:r w:rsidRPr="00202D6F">
        <w:rPr>
          <w:rFonts w:ascii="Times" w:hAnsi="Times"/>
          <w:sz w:val="24"/>
        </w:rPr>
        <w:t xml:space="preserve"> towards formulation of a </w:t>
      </w:r>
      <w:proofErr w:type="spellStart"/>
      <w:r w:rsidRPr="00202D6F">
        <w:rPr>
          <w:rFonts w:ascii="Times" w:hAnsi="Times"/>
          <w:sz w:val="24"/>
        </w:rPr>
        <w:t>localised</w:t>
      </w:r>
      <w:proofErr w:type="spellEnd"/>
      <w:r w:rsidRPr="00202D6F">
        <w:rPr>
          <w:rFonts w:ascii="Times" w:hAnsi="Times"/>
          <w:sz w:val="24"/>
        </w:rPr>
        <w:t xml:space="preserve"> PBLL model for EFL education in China, </w:t>
      </w:r>
      <w:proofErr w:type="spellStart"/>
      <w:r w:rsidRPr="00202D6F">
        <w:rPr>
          <w:rFonts w:ascii="Times" w:hAnsi="Times"/>
          <w:sz w:val="24"/>
        </w:rPr>
        <w:t>emphasising</w:t>
      </w:r>
      <w:proofErr w:type="spellEnd"/>
      <w:r w:rsidRPr="00202D6F">
        <w:rPr>
          <w:rFonts w:ascii="Times" w:hAnsi="Times"/>
          <w:sz w:val="24"/>
        </w:rPr>
        <w:t xml:space="preserve"> language, content, abilities and emotional aspects, in conjunction with multiple other modules. Also suggested is the potential that such a model, when applied efficiently, could promote learner improvement of other competencies as well.  </w:t>
      </w:r>
    </w:p>
    <w:p w14:paraId="1E1C90EA" w14:textId="77777777" w:rsidR="00342A56" w:rsidRPr="00202D6F" w:rsidRDefault="00342A56" w:rsidP="00342A56">
      <w:pPr>
        <w:spacing w:line="360" w:lineRule="auto"/>
        <w:rPr>
          <w:rFonts w:ascii="Times" w:hAnsi="Times"/>
          <w:i/>
          <w:iCs/>
          <w:sz w:val="24"/>
          <w:u w:val="single"/>
        </w:rPr>
      </w:pPr>
      <w:r w:rsidRPr="00202D6F">
        <w:rPr>
          <w:rFonts w:ascii="Times" w:hAnsi="Times"/>
          <w:i/>
          <w:iCs/>
          <w:sz w:val="24"/>
          <w:u w:val="single"/>
        </w:rPr>
        <w:t>F</w:t>
      </w:r>
      <w:r w:rsidRPr="00202D6F">
        <w:rPr>
          <w:rFonts w:ascii="Times" w:hAnsi="Times" w:hint="eastAsia"/>
          <w:i/>
          <w:iCs/>
          <w:sz w:val="24"/>
          <w:u w:val="single"/>
        </w:rPr>
        <w:t xml:space="preserve">ormulation of a local model on </w:t>
      </w:r>
      <w:proofErr w:type="spellStart"/>
      <w:r w:rsidRPr="00202D6F">
        <w:rPr>
          <w:rFonts w:ascii="Times" w:hAnsi="Times" w:hint="eastAsia"/>
          <w:i/>
          <w:iCs/>
          <w:sz w:val="24"/>
          <w:u w:val="single"/>
        </w:rPr>
        <w:t>PjBL</w:t>
      </w:r>
      <w:proofErr w:type="spellEnd"/>
      <w:r w:rsidRPr="00202D6F">
        <w:rPr>
          <w:rFonts w:ascii="Times" w:hAnsi="Times" w:hint="eastAsia"/>
          <w:i/>
          <w:iCs/>
          <w:sz w:val="24"/>
          <w:u w:val="single"/>
        </w:rPr>
        <w:t xml:space="preserve">: the </w:t>
      </w:r>
      <w:proofErr w:type="spellStart"/>
      <w:r w:rsidRPr="00202D6F">
        <w:rPr>
          <w:rFonts w:ascii="Times" w:hAnsi="Times" w:hint="eastAsia"/>
          <w:i/>
          <w:iCs/>
          <w:sz w:val="24"/>
          <w:u w:val="single"/>
        </w:rPr>
        <w:t>iPBL</w:t>
      </w:r>
      <w:proofErr w:type="spellEnd"/>
      <w:r w:rsidRPr="00202D6F">
        <w:rPr>
          <w:rFonts w:ascii="Times" w:hAnsi="Times" w:hint="eastAsia"/>
          <w:i/>
          <w:iCs/>
          <w:sz w:val="24"/>
          <w:u w:val="single"/>
        </w:rPr>
        <w:t xml:space="preserve"> model</w:t>
      </w:r>
    </w:p>
    <w:p w14:paraId="48F0227F" w14:textId="77777777" w:rsidR="00342A56" w:rsidRPr="00202D6F" w:rsidRDefault="00342A56" w:rsidP="00342A56">
      <w:pPr>
        <w:spacing w:line="360" w:lineRule="auto"/>
        <w:rPr>
          <w:rFonts w:ascii="Times" w:hAnsi="Times"/>
          <w:sz w:val="24"/>
        </w:rPr>
      </w:pPr>
      <w:r w:rsidRPr="00202D6F">
        <w:rPr>
          <w:rFonts w:ascii="Times" w:hAnsi="Times"/>
          <w:sz w:val="24"/>
        </w:rPr>
        <w:t xml:space="preserve">Later in 2015, Zhang formulated a more detailed </w:t>
      </w:r>
      <w:proofErr w:type="spellStart"/>
      <w:r w:rsidRPr="00202D6F">
        <w:rPr>
          <w:rFonts w:ascii="Times" w:hAnsi="Times"/>
          <w:sz w:val="24"/>
        </w:rPr>
        <w:t>PjBL</w:t>
      </w:r>
      <w:proofErr w:type="spellEnd"/>
      <w:r w:rsidRPr="00202D6F">
        <w:rPr>
          <w:rFonts w:ascii="Times" w:hAnsi="Times"/>
          <w:sz w:val="24"/>
        </w:rPr>
        <w:t xml:space="preserve"> model, namely innovation-oriented project-based learning (</w:t>
      </w:r>
      <w:proofErr w:type="spellStart"/>
      <w:r w:rsidRPr="00202D6F">
        <w:rPr>
          <w:rFonts w:ascii="Times" w:hAnsi="Times"/>
          <w:sz w:val="24"/>
        </w:rPr>
        <w:t>iPBL</w:t>
      </w:r>
      <w:proofErr w:type="spellEnd"/>
      <w:r w:rsidRPr="00202D6F">
        <w:rPr>
          <w:rFonts w:ascii="Times" w:hAnsi="Times"/>
          <w:sz w:val="24"/>
        </w:rPr>
        <w:t xml:space="preserve">) for the teaching of English major Education under China’s current EFL circumstances. Oriented towards cultivation of learner innovations with modules being the project and projects being part of the module (p.21), efforts were made to integrate Project-based learning and research-oriented learning. Six milestones within the </w:t>
      </w:r>
      <w:proofErr w:type="spellStart"/>
      <w:r w:rsidRPr="00202D6F">
        <w:rPr>
          <w:rFonts w:ascii="Times" w:hAnsi="Times"/>
          <w:sz w:val="24"/>
        </w:rPr>
        <w:t>iPBL</w:t>
      </w:r>
      <w:proofErr w:type="spellEnd"/>
      <w:r w:rsidRPr="00202D6F">
        <w:rPr>
          <w:rFonts w:ascii="Times" w:hAnsi="Times"/>
          <w:sz w:val="24"/>
        </w:rPr>
        <w:t xml:space="preserve"> model were set, to establish project implementation as conducive to learner development of comprehensive competence, </w:t>
      </w:r>
      <w:r w:rsidRPr="00202D6F">
        <w:rPr>
          <w:rFonts w:ascii="Times" w:hAnsi="Times" w:hint="eastAsia"/>
          <w:sz w:val="24"/>
        </w:rPr>
        <w:t xml:space="preserve">e.g., </w:t>
      </w:r>
      <w:r w:rsidRPr="00202D6F">
        <w:rPr>
          <w:rFonts w:ascii="Times" w:hAnsi="Times"/>
          <w:sz w:val="24"/>
        </w:rPr>
        <w:t>competence in English as the target language, innovation, critical thinking and other crucial skills. In acknowledging the local aspects of Chin</w:t>
      </w:r>
      <w:r w:rsidRPr="00202D6F">
        <w:rPr>
          <w:rFonts w:ascii="Times" w:hAnsi="Times" w:hint="eastAsia"/>
          <w:sz w:val="24"/>
        </w:rPr>
        <w:t>ese</w:t>
      </w:r>
      <w:r w:rsidRPr="00202D6F">
        <w:rPr>
          <w:rFonts w:ascii="Times" w:hAnsi="Times"/>
          <w:sz w:val="24"/>
        </w:rPr>
        <w:t xml:space="preserve"> HE, such studies demonstrate the potential of adapting </w:t>
      </w:r>
      <w:proofErr w:type="spellStart"/>
      <w:r w:rsidRPr="00202D6F">
        <w:rPr>
          <w:rFonts w:ascii="Times" w:hAnsi="Times"/>
          <w:sz w:val="24"/>
        </w:rPr>
        <w:t>PjBL</w:t>
      </w:r>
      <w:proofErr w:type="spellEnd"/>
      <w:r w:rsidRPr="00202D6F">
        <w:rPr>
          <w:rFonts w:ascii="Times" w:hAnsi="Times"/>
          <w:sz w:val="24"/>
        </w:rPr>
        <w:t xml:space="preserve"> with the provision of frameworks. Of special note was the use of projects geared primarily towards enhanced input and output of English as the target language, yet with the broader goal of fostering learner sensibilities in conducting quality research.</w:t>
      </w:r>
      <w:r w:rsidRPr="00202D6F">
        <w:rPr>
          <w:rFonts w:ascii="Times" w:hAnsi="Times" w:hint="eastAsia"/>
          <w:sz w:val="24"/>
        </w:rPr>
        <w:t xml:space="preserve"> </w:t>
      </w:r>
      <w:r w:rsidRPr="00202D6F">
        <w:rPr>
          <w:rFonts w:ascii="Times" w:hAnsi="Times"/>
          <w:sz w:val="24"/>
        </w:rPr>
        <w:t>A</w:t>
      </w:r>
      <w:r w:rsidRPr="00202D6F">
        <w:rPr>
          <w:rFonts w:ascii="Times" w:hAnsi="Times" w:hint="eastAsia"/>
          <w:sz w:val="24"/>
        </w:rPr>
        <w:t>dditionally</w:t>
      </w:r>
      <w:r w:rsidRPr="00202D6F">
        <w:rPr>
          <w:rFonts w:ascii="Times" w:hAnsi="Times"/>
          <w:sz w:val="24"/>
        </w:rPr>
        <w:t xml:space="preserve">, Zhang highlighted the dual role of the instructor as the facilitator and provider of knowledge necessary for learner completion of projects, with specific guidelines at each phase of </w:t>
      </w:r>
      <w:proofErr w:type="spellStart"/>
      <w:r w:rsidRPr="00202D6F">
        <w:rPr>
          <w:rFonts w:ascii="Times" w:hAnsi="Times"/>
          <w:sz w:val="24"/>
        </w:rPr>
        <w:t>iPBL</w:t>
      </w:r>
      <w:proofErr w:type="spellEnd"/>
      <w:r w:rsidRPr="00202D6F">
        <w:rPr>
          <w:rFonts w:ascii="Times" w:hAnsi="Times"/>
          <w:sz w:val="24"/>
        </w:rPr>
        <w:t>.  </w:t>
      </w:r>
    </w:p>
    <w:p w14:paraId="3F683289" w14:textId="77777777" w:rsidR="00342A56" w:rsidRPr="00202D6F" w:rsidRDefault="00342A56" w:rsidP="00342A56">
      <w:pPr>
        <w:spacing w:line="360" w:lineRule="auto"/>
        <w:rPr>
          <w:rFonts w:ascii="Times" w:hAnsi="Times"/>
          <w:i/>
          <w:iCs/>
          <w:sz w:val="24"/>
          <w:u w:val="single"/>
        </w:rPr>
      </w:pPr>
      <w:r w:rsidRPr="00202D6F">
        <w:rPr>
          <w:rFonts w:ascii="Times" w:hAnsi="Times"/>
          <w:i/>
          <w:iCs/>
          <w:sz w:val="24"/>
          <w:u w:val="single"/>
        </w:rPr>
        <w:t>A</w:t>
      </w:r>
      <w:r w:rsidRPr="00202D6F">
        <w:rPr>
          <w:rFonts w:ascii="Times" w:hAnsi="Times" w:hint="eastAsia"/>
          <w:i/>
          <w:iCs/>
          <w:sz w:val="24"/>
          <w:u w:val="single"/>
        </w:rPr>
        <w:t xml:space="preserve">daptation and </w:t>
      </w:r>
      <w:proofErr w:type="spellStart"/>
      <w:r w:rsidRPr="00202D6F">
        <w:rPr>
          <w:rFonts w:ascii="Times" w:hAnsi="Times" w:hint="eastAsia"/>
          <w:i/>
          <w:iCs/>
          <w:sz w:val="24"/>
          <w:u w:val="single"/>
        </w:rPr>
        <w:t>localisation</w:t>
      </w:r>
      <w:proofErr w:type="spellEnd"/>
      <w:r w:rsidRPr="00202D6F">
        <w:rPr>
          <w:rFonts w:ascii="Times" w:hAnsi="Times" w:hint="eastAsia"/>
          <w:i/>
          <w:iCs/>
          <w:sz w:val="24"/>
          <w:u w:val="single"/>
        </w:rPr>
        <w:t xml:space="preserve"> of </w:t>
      </w:r>
      <w:proofErr w:type="spellStart"/>
      <w:r w:rsidRPr="00202D6F">
        <w:rPr>
          <w:rFonts w:ascii="Times" w:hAnsi="Times" w:hint="eastAsia"/>
          <w:i/>
          <w:iCs/>
          <w:sz w:val="24"/>
          <w:u w:val="single"/>
        </w:rPr>
        <w:t>PjBL</w:t>
      </w:r>
      <w:proofErr w:type="spellEnd"/>
      <w:r w:rsidRPr="00202D6F">
        <w:rPr>
          <w:rFonts w:ascii="Times" w:hAnsi="Times" w:hint="eastAsia"/>
          <w:i/>
          <w:iCs/>
          <w:sz w:val="24"/>
          <w:u w:val="single"/>
        </w:rPr>
        <w:t xml:space="preserve">: a context-responsive </w:t>
      </w:r>
      <w:proofErr w:type="spellStart"/>
      <w:r w:rsidRPr="00202D6F">
        <w:rPr>
          <w:rFonts w:ascii="Times" w:hAnsi="Times" w:hint="eastAsia"/>
          <w:i/>
          <w:iCs/>
          <w:sz w:val="24"/>
          <w:u w:val="single"/>
        </w:rPr>
        <w:t>endeavour</w:t>
      </w:r>
      <w:proofErr w:type="spellEnd"/>
    </w:p>
    <w:p w14:paraId="1B6787CA" w14:textId="6D68DB28" w:rsidR="00342A56" w:rsidRPr="00202D6F" w:rsidRDefault="00342A56" w:rsidP="00342A56">
      <w:pPr>
        <w:spacing w:line="360" w:lineRule="auto"/>
        <w:rPr>
          <w:rFonts w:ascii="Times" w:hAnsi="Times"/>
          <w:sz w:val="24"/>
        </w:rPr>
      </w:pPr>
      <w:r w:rsidRPr="00202D6F">
        <w:rPr>
          <w:rFonts w:ascii="Times" w:hAnsi="Times"/>
          <w:sz w:val="24"/>
        </w:rPr>
        <w:t xml:space="preserve">As suggested earlier, domestic accounts on </w:t>
      </w:r>
      <w:proofErr w:type="spellStart"/>
      <w:r w:rsidRPr="00202D6F">
        <w:rPr>
          <w:rFonts w:ascii="Times" w:hAnsi="Times"/>
          <w:sz w:val="24"/>
        </w:rPr>
        <w:t>PjBL</w:t>
      </w:r>
      <w:proofErr w:type="spellEnd"/>
      <w:r w:rsidRPr="00202D6F">
        <w:rPr>
          <w:rFonts w:ascii="Times" w:hAnsi="Times"/>
          <w:sz w:val="24"/>
        </w:rPr>
        <w:t xml:space="preserve"> in </w:t>
      </w:r>
      <w:r w:rsidRPr="00202D6F">
        <w:rPr>
          <w:rFonts w:ascii="Times" w:hAnsi="Times" w:hint="eastAsia"/>
          <w:sz w:val="24"/>
        </w:rPr>
        <w:t xml:space="preserve">Chinese HE </w:t>
      </w:r>
      <w:proofErr w:type="gramStart"/>
      <w:r w:rsidRPr="00202D6F">
        <w:rPr>
          <w:rFonts w:ascii="Times" w:hAnsi="Times"/>
          <w:sz w:val="24"/>
        </w:rPr>
        <w:t>are</w:t>
      </w:r>
      <w:proofErr w:type="gramEnd"/>
      <w:r w:rsidRPr="00202D6F">
        <w:rPr>
          <w:rFonts w:ascii="Times" w:hAnsi="Times"/>
          <w:sz w:val="24"/>
        </w:rPr>
        <w:t>, overall, concerned with College English education, English major education or other application-oriented majors, e.g. engineering. Wang</w:t>
      </w:r>
      <w:r w:rsidR="00181AAC" w:rsidRPr="00202D6F">
        <w:rPr>
          <w:rFonts w:ascii="Times" w:hAnsi="Times" w:hint="eastAsia"/>
          <w:sz w:val="24"/>
        </w:rPr>
        <w:t xml:space="preserve"> et al.</w:t>
      </w:r>
      <w:r w:rsidRPr="00202D6F">
        <w:rPr>
          <w:rFonts w:ascii="Times" w:hAnsi="Times"/>
          <w:sz w:val="24"/>
        </w:rPr>
        <w:t xml:space="preserve"> (2023), to illustrate, </w:t>
      </w:r>
      <w:proofErr w:type="spellStart"/>
      <w:r w:rsidRPr="00202D6F">
        <w:rPr>
          <w:rFonts w:ascii="Times" w:hAnsi="Times"/>
          <w:sz w:val="24"/>
        </w:rPr>
        <w:t>localised</w:t>
      </w:r>
      <w:proofErr w:type="spellEnd"/>
      <w:r w:rsidRPr="00202D6F">
        <w:rPr>
          <w:rFonts w:ascii="Times" w:hAnsi="Times"/>
          <w:sz w:val="24"/>
        </w:rPr>
        <w:t xml:space="preserve"> </w:t>
      </w:r>
      <w:proofErr w:type="spellStart"/>
      <w:r w:rsidRPr="00202D6F">
        <w:rPr>
          <w:rFonts w:ascii="Times" w:hAnsi="Times"/>
          <w:sz w:val="24"/>
        </w:rPr>
        <w:t>PjBL</w:t>
      </w:r>
      <w:proofErr w:type="spellEnd"/>
      <w:r w:rsidRPr="00202D6F">
        <w:rPr>
          <w:rFonts w:ascii="Times" w:hAnsi="Times"/>
          <w:sz w:val="24"/>
        </w:rPr>
        <w:t xml:space="preserve"> in reference to output-based education, a guiding teaching philosophy in engineering education. The overall process was divided into topic selection, formulation of learner project groups, design and implementation of projects, </w:t>
      </w:r>
      <w:r w:rsidRPr="00202D6F">
        <w:rPr>
          <w:rFonts w:ascii="Times" w:hAnsi="Times"/>
          <w:sz w:val="24"/>
        </w:rPr>
        <w:lastRenderedPageBreak/>
        <w:t>followed by project summary, presentation and assessment. Special attention was paid to project design and implementation. That said, after each lecture, learner project groups were required to set questions for the whole class, followed by question explanations. Mixed results were reported, such as strengthened learner motivation, grasp of disciplinary knowledge, competence in collaboration and oral expression. On the other hand, the scholars were aware of the instructional challenges to lecturers in developing learner project work.   </w:t>
      </w:r>
    </w:p>
    <w:p w14:paraId="6DD117F0" w14:textId="77777777" w:rsidR="00342A56" w:rsidRPr="00202D6F" w:rsidRDefault="00342A56" w:rsidP="00342A56">
      <w:pPr>
        <w:spacing w:line="360" w:lineRule="auto"/>
        <w:rPr>
          <w:rFonts w:ascii="Times" w:hAnsi="Times"/>
          <w:sz w:val="24"/>
        </w:rPr>
      </w:pPr>
      <w:r w:rsidRPr="00202D6F">
        <w:rPr>
          <w:rFonts w:ascii="Times" w:hAnsi="Times"/>
          <w:sz w:val="24"/>
        </w:rPr>
        <w:t xml:space="preserve">Equally notably, </w:t>
      </w:r>
      <w:proofErr w:type="spellStart"/>
      <w:r w:rsidRPr="00202D6F">
        <w:rPr>
          <w:rFonts w:ascii="Times" w:hAnsi="Times"/>
          <w:sz w:val="24"/>
        </w:rPr>
        <w:t>PjBL</w:t>
      </w:r>
      <w:proofErr w:type="spellEnd"/>
      <w:r w:rsidRPr="00202D6F">
        <w:rPr>
          <w:rFonts w:ascii="Times" w:hAnsi="Times"/>
          <w:sz w:val="24"/>
        </w:rPr>
        <w:t xml:space="preserve"> adaptation has taken a dynamic profile in relation to the changing requirements and focuses of pertinent educational regulations. An illustration would be the study by Liu and Zhang (2023), which incorporates the </w:t>
      </w:r>
      <w:proofErr w:type="spellStart"/>
      <w:r w:rsidRPr="00202D6F">
        <w:rPr>
          <w:rFonts w:ascii="Times" w:hAnsi="Times"/>
          <w:sz w:val="24"/>
        </w:rPr>
        <w:t>PjBL</w:t>
      </w:r>
      <w:proofErr w:type="spellEnd"/>
      <w:r w:rsidRPr="00202D6F">
        <w:rPr>
          <w:rFonts w:ascii="Times" w:hAnsi="Times"/>
          <w:sz w:val="24"/>
        </w:rPr>
        <w:t xml:space="preserve"> model for critical reading and writing in College English. In response to the perceived significance of critical thinking in reading provided by </w:t>
      </w:r>
      <w:r w:rsidRPr="00202D6F">
        <w:rPr>
          <w:rFonts w:ascii="Times" w:hAnsi="Times"/>
          <w:i/>
          <w:iCs/>
          <w:sz w:val="24"/>
        </w:rPr>
        <w:t xml:space="preserve">A Guide to College English Teaching, </w:t>
      </w:r>
      <w:r w:rsidRPr="00202D6F">
        <w:rPr>
          <w:rFonts w:ascii="Times" w:hAnsi="Times"/>
          <w:sz w:val="24"/>
        </w:rPr>
        <w:t xml:space="preserve">the empirical research draws from the five-step </w:t>
      </w:r>
      <w:proofErr w:type="spellStart"/>
      <w:r w:rsidRPr="00202D6F">
        <w:rPr>
          <w:rFonts w:ascii="Times" w:hAnsi="Times"/>
          <w:sz w:val="24"/>
        </w:rPr>
        <w:t>PjBL</w:t>
      </w:r>
      <w:proofErr w:type="spellEnd"/>
      <w:r w:rsidRPr="00202D6F">
        <w:rPr>
          <w:rFonts w:ascii="Times" w:hAnsi="Times"/>
          <w:sz w:val="24"/>
        </w:rPr>
        <w:t xml:space="preserve"> implementation procedure as delineated by Barrows (1980, p. 89-74) and the five-step P</w:t>
      </w:r>
      <w:r w:rsidRPr="00202D6F">
        <w:rPr>
          <w:rFonts w:ascii="Times" w:hAnsi="Times" w:hint="eastAsia"/>
          <w:sz w:val="24"/>
        </w:rPr>
        <w:t>roblem-based Learning</w:t>
      </w:r>
      <w:r w:rsidRPr="00202D6F">
        <w:rPr>
          <w:rFonts w:ascii="Times" w:hAnsi="Times"/>
          <w:sz w:val="24"/>
        </w:rPr>
        <w:t xml:space="preserve"> implementation procedure by </w:t>
      </w:r>
      <w:proofErr w:type="spellStart"/>
      <w:r w:rsidRPr="00202D6F">
        <w:rPr>
          <w:rFonts w:ascii="Times" w:hAnsi="Times"/>
          <w:sz w:val="24"/>
        </w:rPr>
        <w:t>Hmelo</w:t>
      </w:r>
      <w:proofErr w:type="spellEnd"/>
      <w:r w:rsidRPr="00202D6F">
        <w:rPr>
          <w:rFonts w:ascii="Times" w:hAnsi="Times"/>
          <w:sz w:val="24"/>
        </w:rPr>
        <w:t xml:space="preserve">-Silver (2004, p. 235-266), towards formulation of a </w:t>
      </w:r>
      <w:proofErr w:type="spellStart"/>
      <w:r w:rsidRPr="00202D6F">
        <w:rPr>
          <w:rFonts w:ascii="Times" w:hAnsi="Times"/>
          <w:sz w:val="24"/>
        </w:rPr>
        <w:t>PjBL</w:t>
      </w:r>
      <w:proofErr w:type="spellEnd"/>
      <w:r w:rsidRPr="00202D6F">
        <w:rPr>
          <w:rFonts w:ascii="Times" w:hAnsi="Times"/>
          <w:sz w:val="24"/>
        </w:rPr>
        <w:t xml:space="preserve"> model for local pedagogical use. After a two-year implementation period, the authors concluded by proposing wider </w:t>
      </w:r>
      <w:proofErr w:type="spellStart"/>
      <w:r w:rsidRPr="00202D6F">
        <w:rPr>
          <w:rFonts w:ascii="Times" w:hAnsi="Times"/>
          <w:sz w:val="24"/>
        </w:rPr>
        <w:t>PjBL</w:t>
      </w:r>
      <w:proofErr w:type="spellEnd"/>
      <w:r w:rsidRPr="00202D6F">
        <w:rPr>
          <w:rFonts w:ascii="Times" w:hAnsi="Times"/>
          <w:sz w:val="24"/>
        </w:rPr>
        <w:t xml:space="preserve"> use in College English education. </w:t>
      </w:r>
      <w:r w:rsidRPr="00202D6F">
        <w:rPr>
          <w:rFonts w:ascii="Times" w:hAnsi="Times" w:hint="eastAsia"/>
          <w:sz w:val="24"/>
        </w:rPr>
        <w:t xml:space="preserve">Zhang </w:t>
      </w:r>
      <w:r w:rsidRPr="00202D6F">
        <w:rPr>
          <w:rFonts w:ascii="Times" w:hAnsi="Times"/>
          <w:sz w:val="24"/>
        </w:rPr>
        <w:t>(202</w:t>
      </w:r>
      <w:r w:rsidRPr="00202D6F">
        <w:rPr>
          <w:rFonts w:ascii="Times" w:hAnsi="Times" w:hint="eastAsia"/>
          <w:sz w:val="24"/>
        </w:rPr>
        <w:t>1</w:t>
      </w:r>
      <w:r w:rsidRPr="00202D6F">
        <w:rPr>
          <w:rFonts w:ascii="Times" w:hAnsi="Times"/>
          <w:sz w:val="24"/>
        </w:rPr>
        <w:t xml:space="preserve">), in another study, focused explicitly on the </w:t>
      </w:r>
      <w:proofErr w:type="spellStart"/>
      <w:r w:rsidRPr="00202D6F">
        <w:rPr>
          <w:rFonts w:ascii="Times" w:hAnsi="Times"/>
          <w:sz w:val="24"/>
        </w:rPr>
        <w:t>localisation</w:t>
      </w:r>
      <w:proofErr w:type="spellEnd"/>
      <w:r w:rsidRPr="00202D6F">
        <w:rPr>
          <w:rFonts w:ascii="Times" w:hAnsi="Times"/>
          <w:sz w:val="24"/>
        </w:rPr>
        <w:t xml:space="preserve"> of </w:t>
      </w:r>
      <w:proofErr w:type="spellStart"/>
      <w:r w:rsidRPr="00202D6F">
        <w:rPr>
          <w:rFonts w:ascii="Times" w:hAnsi="Times"/>
          <w:sz w:val="24"/>
        </w:rPr>
        <w:t>PjBL</w:t>
      </w:r>
      <w:proofErr w:type="spellEnd"/>
      <w:r w:rsidRPr="00202D6F">
        <w:rPr>
          <w:rFonts w:ascii="Times" w:hAnsi="Times"/>
          <w:sz w:val="24"/>
        </w:rPr>
        <w:t xml:space="preserve"> for moral education in College English education. Building upon the guidelines from domestic media, </w:t>
      </w:r>
      <w:r w:rsidRPr="00202D6F">
        <w:rPr>
          <w:rFonts w:ascii="Times" w:hAnsi="Times" w:hint="eastAsia"/>
          <w:sz w:val="24"/>
        </w:rPr>
        <w:t xml:space="preserve">e.g., </w:t>
      </w:r>
      <w:r w:rsidRPr="00202D6F">
        <w:rPr>
          <w:rFonts w:ascii="Times" w:hAnsi="Times"/>
          <w:sz w:val="24"/>
        </w:rPr>
        <w:t xml:space="preserve">CGTN and China Daily, a five-step </w:t>
      </w:r>
      <w:proofErr w:type="spellStart"/>
      <w:r w:rsidRPr="00202D6F">
        <w:rPr>
          <w:rFonts w:ascii="Times" w:hAnsi="Times"/>
          <w:sz w:val="24"/>
        </w:rPr>
        <w:t>PjBL</w:t>
      </w:r>
      <w:proofErr w:type="spellEnd"/>
      <w:r w:rsidRPr="00202D6F">
        <w:rPr>
          <w:rFonts w:ascii="Times" w:hAnsi="Times"/>
          <w:sz w:val="24"/>
        </w:rPr>
        <w:t xml:space="preserve"> implementation procedure was in place to combine disciplinary and moral education. By contrast, here the motive of </w:t>
      </w:r>
      <w:proofErr w:type="spellStart"/>
      <w:r w:rsidRPr="00202D6F">
        <w:rPr>
          <w:rFonts w:ascii="Times" w:hAnsi="Times"/>
          <w:sz w:val="24"/>
        </w:rPr>
        <w:t>PjBL</w:t>
      </w:r>
      <w:proofErr w:type="spellEnd"/>
      <w:r w:rsidRPr="00202D6F">
        <w:rPr>
          <w:rFonts w:ascii="Times" w:hAnsi="Times"/>
          <w:sz w:val="24"/>
        </w:rPr>
        <w:t xml:space="preserve"> implementation was to facilitate development of learner disciplinary knowledge, academic skillsets and national pride. That said, the instructional focuses are more varied and, via the use of </w:t>
      </w:r>
      <w:proofErr w:type="spellStart"/>
      <w:r w:rsidRPr="00202D6F">
        <w:rPr>
          <w:rFonts w:ascii="Times" w:hAnsi="Times"/>
          <w:sz w:val="24"/>
        </w:rPr>
        <w:t>PjBL</w:t>
      </w:r>
      <w:proofErr w:type="spellEnd"/>
      <w:r w:rsidRPr="00202D6F">
        <w:rPr>
          <w:rFonts w:ascii="Times" w:hAnsi="Times"/>
          <w:sz w:val="24"/>
        </w:rPr>
        <w:t>, learners could enhance cross-cultural competence with enhanced exposure to foreign literature and cultures.  </w:t>
      </w:r>
    </w:p>
    <w:p w14:paraId="09903DF0" w14:textId="77777777" w:rsidR="00342A56" w:rsidRPr="00202D6F" w:rsidRDefault="00342A56" w:rsidP="00342A56">
      <w:pPr>
        <w:spacing w:line="360" w:lineRule="auto"/>
        <w:rPr>
          <w:rFonts w:ascii="Times" w:hAnsi="Times"/>
          <w:sz w:val="24"/>
        </w:rPr>
      </w:pPr>
      <w:r w:rsidRPr="00202D6F">
        <w:rPr>
          <w:rFonts w:ascii="Times" w:hAnsi="Times"/>
          <w:sz w:val="24"/>
        </w:rPr>
        <w:t xml:space="preserve">Taken together, domestic empirical work on </w:t>
      </w:r>
      <w:proofErr w:type="spellStart"/>
      <w:r w:rsidRPr="00202D6F">
        <w:rPr>
          <w:rFonts w:ascii="Times" w:hAnsi="Times"/>
          <w:sz w:val="24"/>
        </w:rPr>
        <w:t>PjBL</w:t>
      </w:r>
      <w:proofErr w:type="spellEnd"/>
      <w:r w:rsidRPr="00202D6F">
        <w:rPr>
          <w:rFonts w:ascii="Times" w:hAnsi="Times"/>
          <w:sz w:val="24"/>
        </w:rPr>
        <w:t xml:space="preserve"> use at the tertiary level became more commonplace over the decades, although it focused largely on language and engineering education. Also, it </w:t>
      </w:r>
      <w:proofErr w:type="gramStart"/>
      <w:r w:rsidRPr="00202D6F">
        <w:rPr>
          <w:rFonts w:ascii="Times" w:hAnsi="Times"/>
          <w:sz w:val="24"/>
        </w:rPr>
        <w:t>still remains</w:t>
      </w:r>
      <w:proofErr w:type="gramEnd"/>
      <w:r w:rsidRPr="00202D6F">
        <w:rPr>
          <w:rFonts w:ascii="Times" w:hAnsi="Times"/>
          <w:sz w:val="24"/>
        </w:rPr>
        <w:t xml:space="preserve"> sparse if viewed globally. Such an expanding, and increasingly sophisticated body of domestic research reflects that </w:t>
      </w:r>
      <w:proofErr w:type="spellStart"/>
      <w:r w:rsidRPr="00202D6F">
        <w:rPr>
          <w:rFonts w:ascii="Times" w:hAnsi="Times"/>
          <w:sz w:val="24"/>
        </w:rPr>
        <w:lastRenderedPageBreak/>
        <w:t>PjBL</w:t>
      </w:r>
      <w:proofErr w:type="spellEnd"/>
      <w:r w:rsidRPr="00202D6F">
        <w:rPr>
          <w:rFonts w:ascii="Times" w:hAnsi="Times"/>
          <w:sz w:val="24"/>
        </w:rPr>
        <w:t xml:space="preserve"> seems to be more visible in Chin</w:t>
      </w:r>
      <w:r w:rsidRPr="00202D6F">
        <w:rPr>
          <w:rFonts w:ascii="Times" w:hAnsi="Times" w:hint="eastAsia"/>
          <w:sz w:val="24"/>
        </w:rPr>
        <w:t xml:space="preserve">ese </w:t>
      </w:r>
      <w:r w:rsidRPr="00202D6F">
        <w:rPr>
          <w:rFonts w:ascii="Times" w:hAnsi="Times"/>
          <w:sz w:val="24"/>
        </w:rPr>
        <w:t xml:space="preserve">higher education, with growing awareness by domestic HE practitioners of its potential instructional benefits. Also, such </w:t>
      </w:r>
      <w:proofErr w:type="spellStart"/>
      <w:r w:rsidRPr="00202D6F">
        <w:rPr>
          <w:rFonts w:ascii="Times" w:hAnsi="Times"/>
          <w:sz w:val="24"/>
        </w:rPr>
        <w:t>PjBL</w:t>
      </w:r>
      <w:proofErr w:type="spellEnd"/>
      <w:r w:rsidRPr="00202D6F">
        <w:rPr>
          <w:rFonts w:ascii="Times" w:hAnsi="Times"/>
          <w:sz w:val="24"/>
        </w:rPr>
        <w:t xml:space="preserve"> </w:t>
      </w:r>
      <w:r w:rsidRPr="00202D6F">
        <w:rPr>
          <w:rFonts w:ascii="Times" w:hAnsi="Times" w:hint="eastAsia"/>
          <w:sz w:val="24"/>
        </w:rPr>
        <w:t xml:space="preserve">adaptation and </w:t>
      </w:r>
      <w:proofErr w:type="spellStart"/>
      <w:r w:rsidRPr="00202D6F">
        <w:rPr>
          <w:rFonts w:ascii="Times" w:hAnsi="Times" w:hint="eastAsia"/>
          <w:sz w:val="24"/>
        </w:rPr>
        <w:t>localisation</w:t>
      </w:r>
      <w:proofErr w:type="spellEnd"/>
      <w:r w:rsidRPr="00202D6F">
        <w:rPr>
          <w:rFonts w:ascii="Times" w:hAnsi="Times"/>
          <w:sz w:val="24"/>
        </w:rPr>
        <w:t xml:space="preserve"> can be considered pedagogical innovation, </w:t>
      </w:r>
      <w:proofErr w:type="spellStart"/>
      <w:r w:rsidRPr="00202D6F">
        <w:rPr>
          <w:rFonts w:ascii="Times" w:hAnsi="Times"/>
          <w:sz w:val="24"/>
        </w:rPr>
        <w:t>fuelled</w:t>
      </w:r>
      <w:proofErr w:type="spellEnd"/>
      <w:r w:rsidRPr="00202D6F">
        <w:rPr>
          <w:rFonts w:ascii="Times" w:hAnsi="Times"/>
          <w:sz w:val="24"/>
        </w:rPr>
        <w:t xml:space="preserve"> by instructional requirements/guidelines in relevant policy/regulation documents. Vagueness in such documents presents confusion, but also opportunities for autonomy, to HE practitioners.  </w:t>
      </w:r>
    </w:p>
    <w:p w14:paraId="387E253D" w14:textId="573D6A96" w:rsidR="00342A56" w:rsidRDefault="00342A56" w:rsidP="00342A56">
      <w:pPr>
        <w:spacing w:line="360" w:lineRule="auto"/>
        <w:rPr>
          <w:rFonts w:ascii="Times" w:hAnsi="Times"/>
          <w:sz w:val="24"/>
        </w:rPr>
      </w:pPr>
      <w:r w:rsidRPr="00202D6F">
        <w:rPr>
          <w:rFonts w:ascii="Times" w:hAnsi="Times"/>
          <w:sz w:val="24"/>
        </w:rPr>
        <w:t xml:space="preserve">Given that </w:t>
      </w:r>
      <w:proofErr w:type="spellStart"/>
      <w:r w:rsidRPr="00202D6F">
        <w:rPr>
          <w:rFonts w:ascii="Times" w:hAnsi="Times"/>
          <w:sz w:val="24"/>
        </w:rPr>
        <w:t>PjBL</w:t>
      </w:r>
      <w:proofErr w:type="spellEnd"/>
      <w:r w:rsidRPr="00202D6F">
        <w:rPr>
          <w:rFonts w:ascii="Times" w:hAnsi="Times"/>
          <w:sz w:val="24"/>
        </w:rPr>
        <w:t xml:space="preserve"> can be conducive to learner grasp of subject knowledge and development of comprehensive competence, </w:t>
      </w:r>
      <w:proofErr w:type="spellStart"/>
      <w:r w:rsidRPr="00202D6F">
        <w:rPr>
          <w:rFonts w:ascii="Times" w:hAnsi="Times"/>
          <w:sz w:val="24"/>
        </w:rPr>
        <w:t>PjBL</w:t>
      </w:r>
      <w:proofErr w:type="spellEnd"/>
      <w:r w:rsidRPr="00202D6F">
        <w:rPr>
          <w:rFonts w:ascii="Times" w:hAnsi="Times"/>
          <w:sz w:val="24"/>
        </w:rPr>
        <w:t xml:space="preserve"> has gained significant traction in College English education, English Major education and Engineering education, with multiple forms of projects to accommodate given instructional focuses. Also central to such </w:t>
      </w:r>
      <w:proofErr w:type="spellStart"/>
      <w:r w:rsidRPr="00202D6F">
        <w:rPr>
          <w:rFonts w:ascii="Times" w:hAnsi="Times"/>
          <w:sz w:val="24"/>
        </w:rPr>
        <w:t>localisation</w:t>
      </w:r>
      <w:proofErr w:type="spellEnd"/>
      <w:r w:rsidRPr="00202D6F">
        <w:rPr>
          <w:rFonts w:ascii="Times" w:hAnsi="Times"/>
          <w:sz w:val="24"/>
        </w:rPr>
        <w:t xml:space="preserve"> efforts is the role of instructor during the project process. </w:t>
      </w:r>
      <w:r w:rsidRPr="00C5493B">
        <w:rPr>
          <w:rFonts w:ascii="Times" w:hAnsi="Times"/>
          <w:sz w:val="24"/>
          <w:highlight w:val="green"/>
        </w:rPr>
        <w:t>More recently, strengthened awareness of Chin</w:t>
      </w:r>
      <w:r w:rsidRPr="00C5493B">
        <w:rPr>
          <w:rFonts w:ascii="Times" w:hAnsi="Times" w:hint="eastAsia"/>
          <w:sz w:val="24"/>
          <w:highlight w:val="green"/>
        </w:rPr>
        <w:t>ese</w:t>
      </w:r>
      <w:r w:rsidRPr="00C5493B">
        <w:rPr>
          <w:rFonts w:ascii="Times" w:hAnsi="Times"/>
          <w:sz w:val="24"/>
          <w:highlight w:val="green"/>
        </w:rPr>
        <w:t xml:space="preserve"> indigenous culture has provoked attempts to </w:t>
      </w:r>
      <w:proofErr w:type="spellStart"/>
      <w:r w:rsidRPr="00C5493B">
        <w:rPr>
          <w:rFonts w:ascii="Times" w:hAnsi="Times"/>
          <w:sz w:val="24"/>
          <w:highlight w:val="green"/>
        </w:rPr>
        <w:t>localise</w:t>
      </w:r>
      <w:proofErr w:type="spellEnd"/>
      <w:r w:rsidRPr="00C5493B">
        <w:rPr>
          <w:rFonts w:ascii="Times" w:hAnsi="Times"/>
          <w:sz w:val="24"/>
          <w:highlight w:val="green"/>
        </w:rPr>
        <w:t xml:space="preserve"> </w:t>
      </w:r>
      <w:proofErr w:type="spellStart"/>
      <w:r w:rsidRPr="00C5493B">
        <w:rPr>
          <w:rFonts w:ascii="Times" w:hAnsi="Times"/>
          <w:sz w:val="24"/>
          <w:highlight w:val="green"/>
        </w:rPr>
        <w:t>PjBL</w:t>
      </w:r>
      <w:proofErr w:type="spellEnd"/>
      <w:r w:rsidRPr="00C5493B">
        <w:rPr>
          <w:rFonts w:ascii="Times" w:hAnsi="Times"/>
          <w:sz w:val="24"/>
          <w:highlight w:val="green"/>
        </w:rPr>
        <w:t xml:space="preserve"> which, in conjunction with disciplinary teaching and learning, sought to cultivate learner patriotism</w:t>
      </w:r>
      <w:r w:rsidR="0019387C">
        <w:rPr>
          <w:rFonts w:ascii="Times" w:hAnsi="Times"/>
          <w:sz w:val="24"/>
          <w:highlight w:val="green"/>
        </w:rPr>
        <w:t xml:space="preserve"> </w:t>
      </w:r>
      <w:r w:rsidR="00450FEF">
        <w:rPr>
          <w:rFonts w:ascii="Times" w:hAnsi="Times"/>
          <w:sz w:val="24"/>
          <w:highlight w:val="green"/>
        </w:rPr>
        <w:t xml:space="preserve">as well </w:t>
      </w:r>
      <w:r w:rsidR="00326A38" w:rsidRPr="00065CF5">
        <w:rPr>
          <w:rFonts w:ascii="Times" w:hAnsi="Times"/>
          <w:sz w:val="24"/>
          <w:highlight w:val="green"/>
        </w:rPr>
        <w:t>(Z</w:t>
      </w:r>
      <w:r w:rsidR="00326A38" w:rsidRPr="00065CF5">
        <w:rPr>
          <w:rFonts w:ascii="Times" w:hAnsi="Times" w:hint="eastAsia"/>
          <w:sz w:val="24"/>
          <w:highlight w:val="green"/>
        </w:rPr>
        <w:t>hang</w:t>
      </w:r>
      <w:r w:rsidR="00326A38" w:rsidRPr="00065CF5">
        <w:rPr>
          <w:rFonts w:ascii="Times" w:hAnsi="Times"/>
          <w:sz w:val="24"/>
          <w:highlight w:val="green"/>
        </w:rPr>
        <w:t>, 201</w:t>
      </w:r>
      <w:r w:rsidR="00326A38" w:rsidRPr="00AF5470">
        <w:rPr>
          <w:rFonts w:ascii="Times" w:hAnsi="Times"/>
          <w:sz w:val="24"/>
          <w:highlight w:val="green"/>
        </w:rPr>
        <w:t>5</w:t>
      </w:r>
      <w:r w:rsidR="00C4675A" w:rsidRPr="00AF5470">
        <w:rPr>
          <w:rFonts w:ascii="Times" w:hAnsi="Times"/>
          <w:sz w:val="24"/>
          <w:highlight w:val="green"/>
        </w:rPr>
        <w:t>). As such, the p</w:t>
      </w:r>
      <w:r w:rsidR="00D37DB0" w:rsidRPr="00AF5470">
        <w:rPr>
          <w:rFonts w:ascii="Times" w:hAnsi="Times"/>
          <w:sz w:val="24"/>
          <w:highlight w:val="green"/>
        </w:rPr>
        <w:t xml:space="preserve">otential of </w:t>
      </w:r>
      <w:proofErr w:type="spellStart"/>
      <w:r w:rsidR="00D37DB0" w:rsidRPr="00AF5470">
        <w:rPr>
          <w:rFonts w:ascii="Times" w:hAnsi="Times"/>
          <w:sz w:val="24"/>
          <w:highlight w:val="green"/>
        </w:rPr>
        <w:t>PjBL</w:t>
      </w:r>
      <w:proofErr w:type="spellEnd"/>
      <w:r w:rsidR="00D37DB0" w:rsidRPr="00AF5470">
        <w:rPr>
          <w:rFonts w:ascii="Times" w:hAnsi="Times"/>
          <w:sz w:val="24"/>
          <w:highlight w:val="green"/>
        </w:rPr>
        <w:t xml:space="preserve"> in ideological and political education</w:t>
      </w:r>
      <w:r w:rsidR="00062E9E" w:rsidRPr="00AF5470">
        <w:rPr>
          <w:rFonts w:ascii="Times" w:hAnsi="Times"/>
          <w:sz w:val="24"/>
          <w:highlight w:val="green"/>
        </w:rPr>
        <w:t xml:space="preserve"> at the tertiary level</w:t>
      </w:r>
      <w:r w:rsidR="00D37DB0" w:rsidRPr="00AF5470">
        <w:rPr>
          <w:rFonts w:ascii="Times" w:hAnsi="Times"/>
          <w:sz w:val="24"/>
          <w:highlight w:val="green"/>
        </w:rPr>
        <w:t xml:space="preserve"> is </w:t>
      </w:r>
      <w:proofErr w:type="spellStart"/>
      <w:r w:rsidR="00D37DB0" w:rsidRPr="00AF5470">
        <w:rPr>
          <w:rFonts w:ascii="Times" w:hAnsi="Times"/>
          <w:sz w:val="24"/>
          <w:highlight w:val="green"/>
        </w:rPr>
        <w:t>recognised</w:t>
      </w:r>
      <w:proofErr w:type="spellEnd"/>
      <w:r w:rsidR="00817A80" w:rsidRPr="00AF5470">
        <w:rPr>
          <w:rFonts w:ascii="Times" w:hAnsi="Times"/>
          <w:sz w:val="24"/>
          <w:highlight w:val="green"/>
        </w:rPr>
        <w:t xml:space="preserve"> (</w:t>
      </w:r>
      <w:proofErr w:type="spellStart"/>
      <w:r w:rsidR="00817A80" w:rsidRPr="00AF5470">
        <w:rPr>
          <w:rFonts w:ascii="Times" w:hAnsi="Times"/>
          <w:sz w:val="24"/>
          <w:highlight w:val="green"/>
        </w:rPr>
        <w:t>Lv</w:t>
      </w:r>
      <w:proofErr w:type="spellEnd"/>
      <w:r w:rsidR="00817A80" w:rsidRPr="00AF5470">
        <w:rPr>
          <w:rFonts w:ascii="Times" w:hAnsi="Times"/>
          <w:sz w:val="24"/>
          <w:highlight w:val="green"/>
        </w:rPr>
        <w:t xml:space="preserve"> et al., 2024; </w:t>
      </w:r>
      <w:r w:rsidR="00D37DB0" w:rsidRPr="00AF5470">
        <w:rPr>
          <w:rFonts w:ascii="Times" w:hAnsi="Times"/>
          <w:sz w:val="24"/>
          <w:highlight w:val="green"/>
        </w:rPr>
        <w:t>Zhang, 2025)</w:t>
      </w:r>
      <w:r w:rsidR="006A56EF" w:rsidRPr="00AF5470">
        <w:rPr>
          <w:rFonts w:ascii="Times" w:hAnsi="Times"/>
          <w:sz w:val="24"/>
          <w:highlight w:val="green"/>
        </w:rPr>
        <w:t>.</w:t>
      </w:r>
      <w:r w:rsidR="006A56EF">
        <w:rPr>
          <w:rFonts w:ascii="Times" w:hAnsi="Times"/>
          <w:sz w:val="24"/>
        </w:rPr>
        <w:t xml:space="preserve"> </w:t>
      </w:r>
    </w:p>
    <w:p w14:paraId="5A677032" w14:textId="77777777" w:rsidR="00342A56" w:rsidRPr="00202D6F" w:rsidRDefault="00342A56" w:rsidP="00342A56">
      <w:pPr>
        <w:spacing w:line="360" w:lineRule="auto"/>
        <w:rPr>
          <w:rFonts w:ascii="Times" w:hAnsi="Times"/>
          <w:sz w:val="24"/>
        </w:rPr>
      </w:pPr>
      <w:r w:rsidRPr="00202D6F">
        <w:rPr>
          <w:rFonts w:ascii="Times" w:hAnsi="Times"/>
          <w:sz w:val="24"/>
        </w:rPr>
        <w:t xml:space="preserve">In summary, the adaptation of </w:t>
      </w:r>
      <w:proofErr w:type="spellStart"/>
      <w:r w:rsidRPr="00202D6F">
        <w:rPr>
          <w:rFonts w:ascii="Times" w:hAnsi="Times"/>
          <w:sz w:val="24"/>
        </w:rPr>
        <w:t>PjBL</w:t>
      </w:r>
      <w:proofErr w:type="spellEnd"/>
      <w:r w:rsidRPr="00202D6F">
        <w:rPr>
          <w:rFonts w:ascii="Times" w:hAnsi="Times"/>
          <w:sz w:val="24"/>
        </w:rPr>
        <w:t xml:space="preserve"> in Chinese higher education is susceptible to policy/regulation guidelines, mainly focused on boosting learning outcomes, learner comprehensive competences and, more lately, national pride and confidence. Central to such </w:t>
      </w:r>
      <w:proofErr w:type="spellStart"/>
      <w:r w:rsidRPr="00202D6F">
        <w:rPr>
          <w:rFonts w:ascii="Times" w:hAnsi="Times"/>
          <w:sz w:val="24"/>
        </w:rPr>
        <w:t>localisatio</w:t>
      </w:r>
      <w:r w:rsidRPr="00202D6F">
        <w:rPr>
          <w:rFonts w:ascii="Times" w:hAnsi="Times" w:hint="eastAsia"/>
          <w:sz w:val="24"/>
        </w:rPr>
        <w:t>n</w:t>
      </w:r>
      <w:proofErr w:type="spellEnd"/>
      <w:r w:rsidRPr="00202D6F">
        <w:rPr>
          <w:rFonts w:ascii="Times" w:hAnsi="Times" w:hint="eastAsia"/>
          <w:sz w:val="24"/>
        </w:rPr>
        <w:t>/adaptation</w:t>
      </w:r>
      <w:r w:rsidRPr="00202D6F">
        <w:rPr>
          <w:rFonts w:ascii="Times" w:hAnsi="Times"/>
          <w:sz w:val="24"/>
        </w:rPr>
        <w:t xml:space="preserve"> efforts are the ongoing debates regarding the instructor’s role over the </w:t>
      </w:r>
      <w:proofErr w:type="spellStart"/>
      <w:r w:rsidRPr="00202D6F">
        <w:rPr>
          <w:rFonts w:ascii="Times" w:hAnsi="Times"/>
          <w:sz w:val="24"/>
        </w:rPr>
        <w:t>PjBL</w:t>
      </w:r>
      <w:proofErr w:type="spellEnd"/>
      <w:r w:rsidRPr="00202D6F">
        <w:rPr>
          <w:rFonts w:ascii="Times" w:hAnsi="Times"/>
          <w:sz w:val="24"/>
        </w:rPr>
        <w:t xml:space="preserve"> duration, the forms of the projects and the extent to which the projects are considered an integral aspect of the instruction. That said, the projects can be treated as the modules, or merely a subordinate addition to the module.  </w:t>
      </w:r>
    </w:p>
    <w:p w14:paraId="4D48229A" w14:textId="18DD8275" w:rsidR="00342A56" w:rsidRPr="00202D6F" w:rsidRDefault="002169B1" w:rsidP="0068155E">
      <w:pPr>
        <w:spacing w:line="360" w:lineRule="auto"/>
        <w:outlineLvl w:val="1"/>
        <w:rPr>
          <w:rFonts w:ascii="Times" w:hAnsi="Times"/>
          <w:b/>
          <w:bCs/>
          <w:i/>
          <w:iCs/>
          <w:sz w:val="24"/>
          <w:u w:val="single"/>
        </w:rPr>
      </w:pPr>
      <w:bookmarkStart w:id="49" w:name="_Toc204761754"/>
      <w:r w:rsidRPr="00202D6F">
        <w:rPr>
          <w:rFonts w:ascii="Times" w:hAnsi="Times" w:hint="eastAsia"/>
          <w:b/>
          <w:bCs/>
          <w:i/>
          <w:iCs/>
          <w:sz w:val="24"/>
          <w:u w:val="single"/>
        </w:rPr>
        <w:t xml:space="preserve">3.3.2.4 </w:t>
      </w:r>
      <w:r w:rsidR="00342A56" w:rsidRPr="00202D6F">
        <w:rPr>
          <w:rFonts w:ascii="Times" w:hAnsi="Times"/>
          <w:b/>
          <w:bCs/>
          <w:i/>
          <w:iCs/>
          <w:sz w:val="24"/>
          <w:u w:val="single"/>
        </w:rPr>
        <w:t>Gaps in the literature</w:t>
      </w:r>
      <w:bookmarkEnd w:id="49"/>
      <w:r w:rsidR="00342A56" w:rsidRPr="00202D6F">
        <w:rPr>
          <w:rFonts w:ascii="Times" w:hAnsi="Times"/>
          <w:b/>
          <w:bCs/>
          <w:i/>
          <w:iCs/>
          <w:sz w:val="24"/>
          <w:u w:val="single"/>
        </w:rPr>
        <w:t> </w:t>
      </w:r>
    </w:p>
    <w:p w14:paraId="6364521F" w14:textId="77777777" w:rsidR="00342A56" w:rsidRPr="00202D6F" w:rsidRDefault="00342A56" w:rsidP="00342A56">
      <w:pPr>
        <w:spacing w:line="360" w:lineRule="auto"/>
        <w:rPr>
          <w:rFonts w:ascii="Times" w:hAnsi="Times"/>
          <w:sz w:val="24"/>
        </w:rPr>
      </w:pPr>
      <w:r w:rsidRPr="00202D6F">
        <w:rPr>
          <w:rFonts w:ascii="Times" w:hAnsi="Times"/>
          <w:sz w:val="24"/>
        </w:rPr>
        <w:t xml:space="preserve">Taken together, following the inception of </w:t>
      </w:r>
      <w:proofErr w:type="spellStart"/>
      <w:r w:rsidRPr="00202D6F">
        <w:rPr>
          <w:rFonts w:ascii="Times" w:hAnsi="Times"/>
          <w:sz w:val="24"/>
        </w:rPr>
        <w:t>PjBL</w:t>
      </w:r>
      <w:proofErr w:type="spellEnd"/>
      <w:r w:rsidRPr="00202D6F">
        <w:rPr>
          <w:rFonts w:ascii="Times" w:hAnsi="Times"/>
          <w:sz w:val="24"/>
        </w:rPr>
        <w:t xml:space="preserve"> over a century ago, </w:t>
      </w:r>
      <w:proofErr w:type="spellStart"/>
      <w:r w:rsidRPr="00202D6F">
        <w:rPr>
          <w:rFonts w:ascii="Times" w:hAnsi="Times"/>
          <w:sz w:val="24"/>
        </w:rPr>
        <w:t>PjBL</w:t>
      </w:r>
      <w:proofErr w:type="spellEnd"/>
      <w:r w:rsidRPr="00202D6F">
        <w:rPr>
          <w:rFonts w:ascii="Times" w:hAnsi="Times"/>
          <w:sz w:val="24"/>
        </w:rPr>
        <w:t xml:space="preserve">-based research mainly speaks to teaching methodology and broad instructional guidelines, bringing to the fore the unique tenets and versatility of </w:t>
      </w:r>
      <w:proofErr w:type="spellStart"/>
      <w:r w:rsidRPr="00202D6F">
        <w:rPr>
          <w:rFonts w:ascii="Times" w:hAnsi="Times"/>
          <w:sz w:val="24"/>
        </w:rPr>
        <w:t>PjBL</w:t>
      </w:r>
      <w:proofErr w:type="spellEnd"/>
      <w:r w:rsidRPr="00202D6F">
        <w:rPr>
          <w:rFonts w:ascii="Times" w:hAnsi="Times"/>
          <w:sz w:val="24"/>
        </w:rPr>
        <w:t xml:space="preserve"> as a pedagogy. Yet, such </w:t>
      </w:r>
      <w:r w:rsidRPr="00202D6F">
        <w:rPr>
          <w:rFonts w:ascii="Times" w:hAnsi="Times"/>
          <w:sz w:val="24"/>
        </w:rPr>
        <w:lastRenderedPageBreak/>
        <w:t xml:space="preserve">research seems inadequate in formulating a holistic system of theoretical construction, or clear instructional guidelines of </w:t>
      </w:r>
      <w:proofErr w:type="spellStart"/>
      <w:r w:rsidRPr="00202D6F">
        <w:rPr>
          <w:rFonts w:ascii="Times" w:hAnsi="Times"/>
          <w:sz w:val="24"/>
        </w:rPr>
        <w:t>PjBL</w:t>
      </w:r>
      <w:proofErr w:type="spellEnd"/>
      <w:r w:rsidRPr="00202D6F">
        <w:rPr>
          <w:rFonts w:ascii="Times" w:hAnsi="Times"/>
          <w:sz w:val="24"/>
        </w:rPr>
        <w:t xml:space="preserve"> across multiple educational phases (Zhang, 2019). More systematic inquiries are merited.  T</w:t>
      </w:r>
      <w:r w:rsidRPr="00202D6F">
        <w:rPr>
          <w:rFonts w:ascii="Times" w:hAnsi="Times" w:hint="eastAsia"/>
          <w:sz w:val="24"/>
        </w:rPr>
        <w:t xml:space="preserve">he section below summaries existing gaps in the literature. </w:t>
      </w:r>
    </w:p>
    <w:p w14:paraId="1AAF69D9" w14:textId="77777777" w:rsidR="00342A56" w:rsidRPr="00202D6F" w:rsidRDefault="00342A56" w:rsidP="00342A56">
      <w:pPr>
        <w:spacing w:line="360" w:lineRule="auto"/>
        <w:rPr>
          <w:rFonts w:ascii="Times" w:hAnsi="Times"/>
          <w:sz w:val="24"/>
        </w:rPr>
      </w:pPr>
      <w:r w:rsidRPr="00202D6F">
        <w:rPr>
          <w:rFonts w:ascii="Times" w:hAnsi="Times"/>
          <w:sz w:val="24"/>
          <w:u w:val="single"/>
        </w:rPr>
        <w:t>F</w:t>
      </w:r>
      <w:r w:rsidRPr="00202D6F">
        <w:rPr>
          <w:rFonts w:ascii="Times" w:hAnsi="Times" w:hint="eastAsia"/>
          <w:sz w:val="24"/>
          <w:u w:val="single"/>
        </w:rPr>
        <w:t xml:space="preserve">irstly, in </w:t>
      </w:r>
      <w:r w:rsidRPr="00202D6F">
        <w:rPr>
          <w:rFonts w:ascii="Times" w:hAnsi="Times"/>
          <w:sz w:val="24"/>
          <w:u w:val="single"/>
        </w:rPr>
        <w:t xml:space="preserve">terms of scale, </w:t>
      </w:r>
      <w:r w:rsidRPr="00202D6F">
        <w:rPr>
          <w:rFonts w:ascii="Times" w:hAnsi="Times"/>
          <w:sz w:val="24"/>
        </w:rPr>
        <w:t xml:space="preserve">though </w:t>
      </w:r>
      <w:proofErr w:type="spellStart"/>
      <w:r w:rsidRPr="00202D6F">
        <w:rPr>
          <w:rFonts w:ascii="Times" w:hAnsi="Times"/>
          <w:sz w:val="24"/>
        </w:rPr>
        <w:t>PjBL</w:t>
      </w:r>
      <w:proofErr w:type="spellEnd"/>
      <w:r w:rsidRPr="00202D6F">
        <w:rPr>
          <w:rFonts w:ascii="Times" w:hAnsi="Times"/>
          <w:sz w:val="24"/>
        </w:rPr>
        <w:t xml:space="preserve"> has gained longitudinal, over-century </w:t>
      </w:r>
      <w:proofErr w:type="gramStart"/>
      <w:r w:rsidRPr="00202D6F">
        <w:rPr>
          <w:rFonts w:ascii="Times" w:hAnsi="Times"/>
          <w:sz w:val="24"/>
        </w:rPr>
        <w:t>long  development</w:t>
      </w:r>
      <w:proofErr w:type="gramEnd"/>
      <w:r w:rsidRPr="00202D6F">
        <w:rPr>
          <w:rFonts w:ascii="Times" w:hAnsi="Times"/>
          <w:sz w:val="24"/>
        </w:rPr>
        <w:t xml:space="preserve"> in the West, its </w:t>
      </w:r>
      <w:proofErr w:type="spellStart"/>
      <w:r w:rsidRPr="00202D6F">
        <w:rPr>
          <w:rFonts w:ascii="Times" w:hAnsi="Times"/>
          <w:sz w:val="24"/>
        </w:rPr>
        <w:t>utilisation</w:t>
      </w:r>
      <w:proofErr w:type="spellEnd"/>
      <w:r w:rsidRPr="00202D6F">
        <w:rPr>
          <w:rFonts w:ascii="Times" w:hAnsi="Times"/>
          <w:sz w:val="24"/>
        </w:rPr>
        <w:t xml:space="preserve"> in China, and precisely Chin</w:t>
      </w:r>
      <w:r w:rsidRPr="00202D6F">
        <w:rPr>
          <w:rFonts w:ascii="Times" w:hAnsi="Times" w:hint="eastAsia"/>
          <w:sz w:val="24"/>
        </w:rPr>
        <w:t>ese HE</w:t>
      </w:r>
      <w:r w:rsidRPr="00202D6F">
        <w:rPr>
          <w:rFonts w:ascii="Times" w:hAnsi="Times"/>
          <w:sz w:val="24"/>
        </w:rPr>
        <w:t xml:space="preserve">, had hitherto been comparatively spasmodic, limited and piecemeal. The bulk of domestic </w:t>
      </w:r>
      <w:proofErr w:type="spellStart"/>
      <w:r w:rsidRPr="00202D6F">
        <w:rPr>
          <w:rFonts w:ascii="Times" w:hAnsi="Times"/>
          <w:sz w:val="24"/>
        </w:rPr>
        <w:t>PjBL</w:t>
      </w:r>
      <w:proofErr w:type="spellEnd"/>
      <w:r w:rsidRPr="00202D6F">
        <w:rPr>
          <w:rFonts w:ascii="Times" w:hAnsi="Times"/>
          <w:sz w:val="24"/>
        </w:rPr>
        <w:t xml:space="preserve">-based pedagogic practices and research rests on experimentations by individual educational practitioners at individual modules which, though depicting an impressive diversity of </w:t>
      </w:r>
      <w:proofErr w:type="spellStart"/>
      <w:r w:rsidRPr="00202D6F">
        <w:rPr>
          <w:rFonts w:ascii="Times" w:hAnsi="Times"/>
          <w:sz w:val="24"/>
        </w:rPr>
        <w:t>PjBL</w:t>
      </w:r>
      <w:proofErr w:type="spellEnd"/>
      <w:r w:rsidRPr="00202D6F">
        <w:rPr>
          <w:rFonts w:ascii="Times" w:hAnsi="Times"/>
          <w:sz w:val="24"/>
        </w:rPr>
        <w:t xml:space="preserve"> implementation, lacks research </w:t>
      </w:r>
      <w:proofErr w:type="spellStart"/>
      <w:r w:rsidRPr="00202D6F">
        <w:rPr>
          <w:rFonts w:ascii="Times" w:hAnsi="Times"/>
          <w:sz w:val="24"/>
        </w:rPr>
        <w:t>rigour</w:t>
      </w:r>
      <w:proofErr w:type="spellEnd"/>
      <w:r w:rsidRPr="00202D6F">
        <w:rPr>
          <w:rFonts w:ascii="Times" w:hAnsi="Times"/>
          <w:sz w:val="24"/>
        </w:rPr>
        <w:t xml:space="preserve">. The cause of such an impasse, then, rests on the difficulty in combining theory with practice, in relation to contextual aspects, especially the gap between Western theories underlying </w:t>
      </w:r>
      <w:proofErr w:type="spellStart"/>
      <w:r w:rsidRPr="00202D6F">
        <w:rPr>
          <w:rFonts w:ascii="Times" w:hAnsi="Times"/>
          <w:sz w:val="24"/>
        </w:rPr>
        <w:t>PjBL</w:t>
      </w:r>
      <w:proofErr w:type="spellEnd"/>
      <w:r w:rsidRPr="00202D6F">
        <w:rPr>
          <w:rFonts w:ascii="Times" w:hAnsi="Times"/>
          <w:sz w:val="24"/>
        </w:rPr>
        <w:t xml:space="preserve"> and Chinese context and data, which seem especially challenging given the lack of well-established, indigenous theory.  </w:t>
      </w:r>
    </w:p>
    <w:p w14:paraId="7D05E681" w14:textId="7C539240" w:rsidR="00342A56" w:rsidRPr="00202D6F" w:rsidRDefault="00342A56" w:rsidP="00342A56">
      <w:pPr>
        <w:spacing w:line="360" w:lineRule="auto"/>
        <w:rPr>
          <w:rFonts w:ascii="Times" w:hAnsi="Times"/>
          <w:sz w:val="24"/>
        </w:rPr>
      </w:pPr>
      <w:r w:rsidRPr="00202D6F">
        <w:rPr>
          <w:rFonts w:ascii="Times" w:hAnsi="Times"/>
          <w:sz w:val="24"/>
          <w:u w:val="single"/>
        </w:rPr>
        <w:t>S</w:t>
      </w:r>
      <w:r w:rsidRPr="00202D6F">
        <w:rPr>
          <w:rFonts w:ascii="Times" w:hAnsi="Times" w:hint="eastAsia"/>
          <w:sz w:val="24"/>
          <w:u w:val="single"/>
        </w:rPr>
        <w:t>econdly, in</w:t>
      </w:r>
      <w:r w:rsidRPr="00202D6F">
        <w:rPr>
          <w:rFonts w:ascii="Times" w:hAnsi="Times"/>
          <w:sz w:val="24"/>
          <w:u w:val="single"/>
        </w:rPr>
        <w:t xml:space="preserve"> terms of subjects,</w:t>
      </w:r>
      <w:r w:rsidRPr="00202D6F">
        <w:rPr>
          <w:rFonts w:ascii="Times" w:hAnsi="Times"/>
          <w:sz w:val="24"/>
        </w:rPr>
        <w:t xml:space="preserve"> although the main body of </w:t>
      </w:r>
      <w:proofErr w:type="spellStart"/>
      <w:r w:rsidRPr="00202D6F">
        <w:rPr>
          <w:rFonts w:ascii="Times" w:hAnsi="Times"/>
          <w:sz w:val="24"/>
        </w:rPr>
        <w:t>PjBL</w:t>
      </w:r>
      <w:proofErr w:type="spellEnd"/>
      <w:r w:rsidRPr="00202D6F">
        <w:rPr>
          <w:rFonts w:ascii="Times" w:hAnsi="Times"/>
          <w:sz w:val="24"/>
        </w:rPr>
        <w:t xml:space="preserve">-based research in China focuses predominantly on language education where </w:t>
      </w:r>
      <w:proofErr w:type="spellStart"/>
      <w:r w:rsidRPr="00202D6F">
        <w:rPr>
          <w:rFonts w:ascii="Times" w:hAnsi="Times"/>
          <w:sz w:val="24"/>
        </w:rPr>
        <w:t>PjBL</w:t>
      </w:r>
      <w:proofErr w:type="spellEnd"/>
      <w:r w:rsidRPr="00202D6F">
        <w:rPr>
          <w:rFonts w:ascii="Times" w:hAnsi="Times"/>
          <w:sz w:val="24"/>
        </w:rPr>
        <w:t xml:space="preserve"> takes the form of ‘project-based language learning’. </w:t>
      </w:r>
      <w:proofErr w:type="spellStart"/>
      <w:r w:rsidRPr="00202D6F">
        <w:rPr>
          <w:rFonts w:ascii="Times" w:hAnsi="Times"/>
          <w:sz w:val="24"/>
        </w:rPr>
        <w:t>PjBL</w:t>
      </w:r>
      <w:proofErr w:type="spellEnd"/>
      <w:r w:rsidRPr="00202D6F">
        <w:rPr>
          <w:rFonts w:ascii="Times" w:hAnsi="Times"/>
          <w:sz w:val="24"/>
        </w:rPr>
        <w:t xml:space="preserve"> use in other subjects, </w:t>
      </w:r>
      <w:r w:rsidRPr="00202D6F">
        <w:rPr>
          <w:rFonts w:ascii="Times" w:hAnsi="Times" w:hint="eastAsia"/>
          <w:sz w:val="24"/>
        </w:rPr>
        <w:t xml:space="preserve">e.g., </w:t>
      </w:r>
      <w:r w:rsidRPr="00202D6F">
        <w:rPr>
          <w:rFonts w:ascii="Times" w:hAnsi="Times"/>
          <w:sz w:val="24"/>
        </w:rPr>
        <w:t xml:space="preserve">teacher education, remains much under-explored. Concurrently, such </w:t>
      </w:r>
      <w:proofErr w:type="spellStart"/>
      <w:r w:rsidRPr="00202D6F">
        <w:rPr>
          <w:rFonts w:ascii="Times" w:hAnsi="Times"/>
          <w:sz w:val="24"/>
        </w:rPr>
        <w:t>PjBL</w:t>
      </w:r>
      <w:proofErr w:type="spellEnd"/>
      <w:r w:rsidRPr="00202D6F">
        <w:rPr>
          <w:rFonts w:ascii="Times" w:hAnsi="Times"/>
          <w:sz w:val="24"/>
        </w:rPr>
        <w:t xml:space="preserve">-based research is largely concerned with learners, despite sporadic calls to consider the roles of instructors in the </w:t>
      </w:r>
      <w:proofErr w:type="spellStart"/>
      <w:r w:rsidRPr="00202D6F">
        <w:rPr>
          <w:rFonts w:ascii="Times" w:hAnsi="Times"/>
          <w:sz w:val="24"/>
        </w:rPr>
        <w:t>PjBL</w:t>
      </w:r>
      <w:proofErr w:type="spellEnd"/>
      <w:r w:rsidRPr="00202D6F">
        <w:rPr>
          <w:rFonts w:ascii="Times" w:hAnsi="Times"/>
          <w:sz w:val="24"/>
        </w:rPr>
        <w:t xml:space="preserve"> process (e.g., </w:t>
      </w:r>
      <w:r w:rsidRPr="00202D6F">
        <w:rPr>
          <w:rFonts w:ascii="Times" w:hAnsi="Times" w:hint="eastAsia"/>
          <w:sz w:val="24"/>
        </w:rPr>
        <w:t>Xu, 2017; Zhang, 2015</w:t>
      </w:r>
      <w:r w:rsidRPr="00202D6F">
        <w:rPr>
          <w:rFonts w:ascii="Times" w:hAnsi="Times"/>
          <w:sz w:val="24"/>
        </w:rPr>
        <w:t xml:space="preserve">). </w:t>
      </w:r>
      <w:proofErr w:type="spellStart"/>
      <w:r w:rsidRPr="00202D6F">
        <w:rPr>
          <w:rFonts w:ascii="Times" w:hAnsi="Times"/>
          <w:sz w:val="24"/>
        </w:rPr>
        <w:t>PjBL</w:t>
      </w:r>
      <w:proofErr w:type="spellEnd"/>
      <w:r w:rsidRPr="00202D6F">
        <w:rPr>
          <w:rFonts w:ascii="Times" w:hAnsi="Times"/>
          <w:sz w:val="24"/>
        </w:rPr>
        <w:t xml:space="preserve"> necessitates a departure from traditional, instructor-centric approaches; henceforth, a re-adjustment of the beliefs and practices of instructors as key agents in fruitful </w:t>
      </w:r>
      <w:proofErr w:type="spellStart"/>
      <w:r w:rsidRPr="00202D6F">
        <w:rPr>
          <w:rFonts w:ascii="Times" w:hAnsi="Times"/>
          <w:sz w:val="24"/>
        </w:rPr>
        <w:t>PjBL</w:t>
      </w:r>
      <w:proofErr w:type="spellEnd"/>
      <w:r w:rsidRPr="00202D6F">
        <w:rPr>
          <w:rFonts w:ascii="Times" w:hAnsi="Times"/>
          <w:sz w:val="24"/>
        </w:rPr>
        <w:t xml:space="preserve"> implementation</w:t>
      </w:r>
      <w:r w:rsidRPr="00202D6F">
        <w:rPr>
          <w:rFonts w:ascii="Times" w:hAnsi="Times" w:hint="eastAsia"/>
          <w:sz w:val="24"/>
        </w:rPr>
        <w:t xml:space="preserve"> (Hu, 2008</w:t>
      </w:r>
      <w:r w:rsidRPr="00202D6F">
        <w:rPr>
          <w:rFonts w:ascii="Times" w:hAnsi="Times"/>
          <w:sz w:val="24"/>
        </w:rPr>
        <w:t>). I</w:t>
      </w:r>
      <w:r w:rsidRPr="00202D6F">
        <w:rPr>
          <w:rFonts w:ascii="Times" w:hAnsi="Times" w:hint="eastAsia"/>
          <w:sz w:val="24"/>
        </w:rPr>
        <w:t>n further considering the role of instructor in shaping classroom dynamics (</w:t>
      </w:r>
      <w:proofErr w:type="spellStart"/>
      <w:r w:rsidRPr="00202D6F">
        <w:rPr>
          <w:rFonts w:ascii="Times" w:hAnsi="Times" w:cs="Calibri"/>
          <w:sz w:val="24"/>
        </w:rPr>
        <w:t>Hendrickx</w:t>
      </w:r>
      <w:proofErr w:type="spellEnd"/>
      <w:r w:rsidRPr="00202D6F">
        <w:rPr>
          <w:rFonts w:ascii="Times" w:hAnsi="Times" w:cs="Calibri" w:hint="eastAsia"/>
          <w:sz w:val="24"/>
        </w:rPr>
        <w:t xml:space="preserve"> et al., </w:t>
      </w:r>
      <w:r w:rsidRPr="00202D6F">
        <w:rPr>
          <w:rFonts w:ascii="Times" w:hAnsi="Times" w:cs="Calibri"/>
          <w:sz w:val="24"/>
        </w:rPr>
        <w:t>2016)</w:t>
      </w:r>
      <w:r w:rsidRPr="00202D6F">
        <w:rPr>
          <w:rFonts w:ascii="Times" w:hAnsi="Times" w:hint="eastAsia"/>
          <w:sz w:val="24"/>
        </w:rPr>
        <w:t>, t</w:t>
      </w:r>
      <w:r w:rsidRPr="00202D6F">
        <w:rPr>
          <w:rFonts w:ascii="Times" w:hAnsi="Times"/>
          <w:sz w:val="24"/>
        </w:rPr>
        <w:t xml:space="preserve">he importance of investigating instructor experiences with </w:t>
      </w:r>
      <w:proofErr w:type="spellStart"/>
      <w:r w:rsidRPr="00202D6F">
        <w:rPr>
          <w:rFonts w:ascii="Times" w:hAnsi="Times"/>
          <w:sz w:val="24"/>
        </w:rPr>
        <w:t>PjBL</w:t>
      </w:r>
      <w:proofErr w:type="spellEnd"/>
      <w:r w:rsidRPr="00202D6F">
        <w:rPr>
          <w:rFonts w:ascii="Times" w:hAnsi="Times"/>
          <w:sz w:val="24"/>
        </w:rPr>
        <w:t xml:space="preserve"> is consequently self-evident</w:t>
      </w:r>
      <w:r w:rsidRPr="00202D6F">
        <w:rPr>
          <w:rFonts w:ascii="Times" w:hAnsi="Times" w:hint="eastAsia"/>
          <w:sz w:val="24"/>
        </w:rPr>
        <w:t xml:space="preserve">. </w:t>
      </w:r>
      <w:r w:rsidRPr="00202D6F">
        <w:rPr>
          <w:rFonts w:ascii="Times" w:hAnsi="Times"/>
          <w:sz w:val="24"/>
        </w:rPr>
        <w:t> </w:t>
      </w:r>
    </w:p>
    <w:p w14:paraId="6668E1B7" w14:textId="3F5F7D00" w:rsidR="00342A56" w:rsidRPr="00202D6F" w:rsidRDefault="00342A56" w:rsidP="00342A56">
      <w:pPr>
        <w:spacing w:line="360" w:lineRule="auto"/>
        <w:rPr>
          <w:rFonts w:ascii="Times" w:hAnsi="Times"/>
          <w:sz w:val="24"/>
        </w:rPr>
      </w:pPr>
      <w:r w:rsidRPr="00202D6F">
        <w:rPr>
          <w:rFonts w:ascii="Times" w:hAnsi="Times"/>
          <w:sz w:val="24"/>
          <w:u w:val="single"/>
        </w:rPr>
        <w:t>T</w:t>
      </w:r>
      <w:r w:rsidRPr="00202D6F">
        <w:rPr>
          <w:rFonts w:ascii="Times" w:hAnsi="Times" w:hint="eastAsia"/>
          <w:sz w:val="24"/>
          <w:u w:val="single"/>
        </w:rPr>
        <w:t xml:space="preserve">hirdly, </w:t>
      </w:r>
      <w:r w:rsidRPr="00202D6F">
        <w:rPr>
          <w:rFonts w:ascii="Times" w:hAnsi="Times"/>
          <w:sz w:val="24"/>
          <w:u w:val="single"/>
        </w:rPr>
        <w:t>in terms of perspectives</w:t>
      </w:r>
      <w:r w:rsidRPr="00202D6F">
        <w:rPr>
          <w:rFonts w:ascii="Times" w:hAnsi="Times"/>
          <w:sz w:val="24"/>
        </w:rPr>
        <w:t xml:space="preserve">, there is a significant tendency within current scholarship to investigate </w:t>
      </w:r>
      <w:proofErr w:type="spellStart"/>
      <w:r w:rsidRPr="00202D6F">
        <w:rPr>
          <w:rFonts w:ascii="Times" w:hAnsi="Times"/>
          <w:sz w:val="24"/>
        </w:rPr>
        <w:t>PjBL</w:t>
      </w:r>
      <w:proofErr w:type="spellEnd"/>
      <w:r w:rsidRPr="00202D6F">
        <w:rPr>
          <w:rFonts w:ascii="Times" w:hAnsi="Times"/>
          <w:sz w:val="24"/>
        </w:rPr>
        <w:t xml:space="preserve"> from the point of view of dominant epistemologies in social sciences, </w:t>
      </w:r>
      <w:r w:rsidRPr="00202D6F">
        <w:rPr>
          <w:rFonts w:ascii="Times" w:hAnsi="Times" w:hint="eastAsia"/>
          <w:sz w:val="24"/>
        </w:rPr>
        <w:t xml:space="preserve">e.g., </w:t>
      </w:r>
      <w:r w:rsidRPr="00202D6F">
        <w:rPr>
          <w:rFonts w:ascii="Times" w:hAnsi="Times"/>
          <w:sz w:val="24"/>
        </w:rPr>
        <w:t xml:space="preserve">sociocultural, social constructivist, or postmodern/poststructuralist approaches using units of analysis/framing which give </w:t>
      </w:r>
      <w:r w:rsidRPr="00202D6F">
        <w:rPr>
          <w:rFonts w:ascii="Times" w:hAnsi="Times"/>
          <w:sz w:val="24"/>
        </w:rPr>
        <w:lastRenderedPageBreak/>
        <w:t xml:space="preserve">little attention to aspects located between the local and the concrete, for instance learner/instructor motivation, learner learning/affective outcomes with </w:t>
      </w:r>
      <w:proofErr w:type="spellStart"/>
      <w:r w:rsidRPr="00202D6F">
        <w:rPr>
          <w:rFonts w:ascii="Times" w:hAnsi="Times"/>
          <w:sz w:val="24"/>
        </w:rPr>
        <w:t>PjBL</w:t>
      </w:r>
      <w:proofErr w:type="spellEnd"/>
      <w:r w:rsidRPr="00202D6F">
        <w:rPr>
          <w:rFonts w:ascii="Times" w:hAnsi="Times"/>
          <w:sz w:val="24"/>
        </w:rPr>
        <w:t xml:space="preserve">, and the impact of school culture (e.g., Chant, 2009; </w:t>
      </w:r>
      <w:proofErr w:type="spellStart"/>
      <w:r w:rsidRPr="00202D6F">
        <w:rPr>
          <w:rFonts w:ascii="Times" w:hAnsi="Times"/>
          <w:sz w:val="24"/>
        </w:rPr>
        <w:t>Kolberg</w:t>
      </w:r>
      <w:proofErr w:type="spellEnd"/>
      <w:r w:rsidRPr="00202D6F">
        <w:rPr>
          <w:rFonts w:ascii="Times" w:hAnsi="Times" w:hint="eastAsia"/>
          <w:sz w:val="24"/>
        </w:rPr>
        <w:t xml:space="preserve"> et al., 2003</w:t>
      </w:r>
      <w:r w:rsidRPr="00202D6F">
        <w:rPr>
          <w:rFonts w:ascii="Times" w:hAnsi="Times"/>
          <w:sz w:val="24"/>
        </w:rPr>
        <w:t xml:space="preserve">; </w:t>
      </w:r>
      <w:proofErr w:type="spellStart"/>
      <w:r w:rsidRPr="00202D6F">
        <w:rPr>
          <w:rFonts w:ascii="Times New Roman" w:eastAsia="Times New Roman" w:hAnsi="Times New Roman" w:cs="Times New Roman"/>
          <w:sz w:val="24"/>
        </w:rPr>
        <w:t>Ravitz</w:t>
      </w:r>
      <w:proofErr w:type="spellEnd"/>
      <w:r w:rsidRPr="00202D6F">
        <w:rPr>
          <w:rFonts w:ascii="Times New Roman" w:eastAsia="Times New Roman" w:hAnsi="Times New Roman" w:cs="Times New Roman"/>
          <w:sz w:val="24"/>
        </w:rPr>
        <w:t>, 2010</w:t>
      </w:r>
      <w:r w:rsidRPr="00202D6F">
        <w:rPr>
          <w:rFonts w:ascii="Times" w:hAnsi="Times"/>
          <w:sz w:val="24"/>
        </w:rPr>
        <w:t xml:space="preserve">) on </w:t>
      </w:r>
      <w:proofErr w:type="spellStart"/>
      <w:r w:rsidRPr="00202D6F">
        <w:rPr>
          <w:rFonts w:ascii="Times" w:hAnsi="Times"/>
          <w:sz w:val="24"/>
        </w:rPr>
        <w:t>PjBL</w:t>
      </w:r>
      <w:proofErr w:type="spellEnd"/>
      <w:r w:rsidRPr="00202D6F">
        <w:rPr>
          <w:rFonts w:ascii="Times" w:hAnsi="Times"/>
          <w:sz w:val="24"/>
        </w:rPr>
        <w:t xml:space="preserve">. Such epistemologies necessitate, among other things, a deliberate transcending of particulars and localities towards the recognition of more generic principles. Knowledge must be contextual; however, this clashes with other assumptions underlying many epistemological/methodological practices (Thomas, 2002) in the social sciences and humanities, </w:t>
      </w:r>
      <w:r w:rsidR="005167D5" w:rsidRPr="00202D6F">
        <w:rPr>
          <w:rFonts w:ascii="Times" w:hAnsi="Times"/>
          <w:sz w:val="24"/>
        </w:rPr>
        <w:t>specifically</w:t>
      </w:r>
      <w:r w:rsidRPr="00202D6F">
        <w:rPr>
          <w:rFonts w:ascii="Times" w:hAnsi="Times"/>
          <w:sz w:val="24"/>
        </w:rPr>
        <w:t xml:space="preserve"> education. </w:t>
      </w:r>
    </w:p>
    <w:p w14:paraId="60A81740" w14:textId="77777777" w:rsidR="00342A56" w:rsidRPr="00202D6F" w:rsidRDefault="00342A56" w:rsidP="00342A56">
      <w:pPr>
        <w:spacing w:line="360" w:lineRule="auto"/>
        <w:rPr>
          <w:rFonts w:ascii="Times" w:hAnsi="Times"/>
          <w:sz w:val="24"/>
        </w:rPr>
      </w:pPr>
      <w:r w:rsidRPr="00202D6F">
        <w:rPr>
          <w:rFonts w:ascii="Times" w:hAnsi="Times"/>
          <w:sz w:val="24"/>
        </w:rPr>
        <w:t xml:space="preserve">One possible alternative would be to redress the epistemological focuses onto the level of underpinning ontology, to be more epistemologically open to both “things in the world” (Morrison, 2006, p.3) and how they come into being. With focuses on the interconnectedness of the aspects within a system and the intricate dynamisms within interactions among aspects, Complexity Theory (CT), a perspective emerging from other discourses, rather than over them (Davis &amp; </w:t>
      </w:r>
      <w:proofErr w:type="spellStart"/>
      <w:r w:rsidRPr="00202D6F">
        <w:rPr>
          <w:rFonts w:ascii="Times" w:hAnsi="Times"/>
          <w:sz w:val="24"/>
        </w:rPr>
        <w:t>Sumara</w:t>
      </w:r>
      <w:proofErr w:type="spellEnd"/>
      <w:r w:rsidRPr="00202D6F">
        <w:rPr>
          <w:rFonts w:ascii="Times" w:hAnsi="Times"/>
          <w:sz w:val="24"/>
        </w:rPr>
        <w:t xml:space="preserve">, 2006, p. 8), emerges as a fitting theoretical framework to unravel the co-adaptation between lecturer beliefs and pedagogic practices with </w:t>
      </w:r>
      <w:proofErr w:type="spellStart"/>
      <w:r w:rsidRPr="00202D6F">
        <w:rPr>
          <w:rFonts w:ascii="Times" w:hAnsi="Times"/>
          <w:sz w:val="24"/>
        </w:rPr>
        <w:t>PjBL</w:t>
      </w:r>
      <w:proofErr w:type="spellEnd"/>
      <w:r w:rsidRPr="00202D6F">
        <w:rPr>
          <w:rFonts w:ascii="Times" w:hAnsi="Times"/>
          <w:sz w:val="24"/>
        </w:rPr>
        <w:t xml:space="preserve">, as mediated by their situated contexts. </w:t>
      </w:r>
    </w:p>
    <w:p w14:paraId="2B90D010" w14:textId="77777777" w:rsidR="00342A56" w:rsidRPr="00202D6F" w:rsidRDefault="00342A56" w:rsidP="00342A56">
      <w:pPr>
        <w:spacing w:line="360" w:lineRule="auto"/>
        <w:rPr>
          <w:rFonts w:ascii="Times" w:hAnsi="Times"/>
          <w:sz w:val="24"/>
        </w:rPr>
      </w:pPr>
      <w:r w:rsidRPr="00202D6F">
        <w:rPr>
          <w:rFonts w:ascii="Times" w:hAnsi="Times"/>
          <w:sz w:val="24"/>
        </w:rPr>
        <w:t xml:space="preserve">Through such a review of related scholarship, I have </w:t>
      </w:r>
      <w:proofErr w:type="spellStart"/>
      <w:r w:rsidRPr="00202D6F">
        <w:rPr>
          <w:rFonts w:ascii="Times" w:hAnsi="Times"/>
          <w:sz w:val="24"/>
        </w:rPr>
        <w:t>contextualised</w:t>
      </w:r>
      <w:proofErr w:type="spellEnd"/>
      <w:r w:rsidRPr="00202D6F">
        <w:rPr>
          <w:rFonts w:ascii="Times" w:hAnsi="Times"/>
          <w:sz w:val="24"/>
        </w:rPr>
        <w:t xml:space="preserve"> </w:t>
      </w:r>
      <w:proofErr w:type="spellStart"/>
      <w:r w:rsidRPr="00202D6F">
        <w:rPr>
          <w:rFonts w:ascii="Times" w:hAnsi="Times"/>
          <w:sz w:val="24"/>
        </w:rPr>
        <w:t>PjBL</w:t>
      </w:r>
      <w:proofErr w:type="spellEnd"/>
      <w:r w:rsidRPr="00202D6F">
        <w:rPr>
          <w:rFonts w:ascii="Times" w:hAnsi="Times"/>
          <w:sz w:val="24"/>
        </w:rPr>
        <w:t xml:space="preserve"> use at the tertiary level (with identification of current gaps) with respects to scale, subject and perspectives. This thesis hence sought to make original contributions to knowledge by:  </w:t>
      </w:r>
    </w:p>
    <w:p w14:paraId="6D8AB92C" w14:textId="77777777" w:rsidR="00342A56" w:rsidRPr="00202D6F" w:rsidRDefault="00342A56" w:rsidP="0027284A">
      <w:pPr>
        <w:pStyle w:val="a9"/>
        <w:numPr>
          <w:ilvl w:val="0"/>
          <w:numId w:val="48"/>
        </w:numPr>
        <w:spacing w:line="360" w:lineRule="auto"/>
        <w:rPr>
          <w:rFonts w:ascii="Times" w:hAnsi="Times"/>
          <w:sz w:val="24"/>
        </w:rPr>
      </w:pPr>
      <w:r w:rsidRPr="00202D6F">
        <w:rPr>
          <w:rFonts w:ascii="Times" w:hAnsi="Times"/>
          <w:sz w:val="24"/>
        </w:rPr>
        <w:t xml:space="preserve">Focusing on </w:t>
      </w:r>
      <w:proofErr w:type="spellStart"/>
      <w:r w:rsidRPr="00202D6F">
        <w:rPr>
          <w:rFonts w:ascii="Times" w:hAnsi="Times"/>
          <w:sz w:val="24"/>
        </w:rPr>
        <w:t>PjBL</w:t>
      </w:r>
      <w:proofErr w:type="spellEnd"/>
      <w:r w:rsidRPr="00202D6F">
        <w:rPr>
          <w:rFonts w:ascii="Times" w:hAnsi="Times"/>
          <w:sz w:val="24"/>
        </w:rPr>
        <w:t xml:space="preserve"> adaptation in higher education</w:t>
      </w:r>
      <w:r w:rsidRPr="00202D6F">
        <w:rPr>
          <w:rFonts w:ascii="Times" w:hAnsi="Times" w:hint="eastAsia"/>
          <w:sz w:val="24"/>
        </w:rPr>
        <w:t xml:space="preserve">, to respond to the limitations of existing </w:t>
      </w:r>
      <w:proofErr w:type="gramStart"/>
      <w:r w:rsidRPr="00202D6F">
        <w:rPr>
          <w:rFonts w:ascii="Times" w:hAnsi="Times" w:hint="eastAsia"/>
          <w:sz w:val="24"/>
        </w:rPr>
        <w:t>research;</w:t>
      </w:r>
      <w:proofErr w:type="gramEnd"/>
      <w:r w:rsidRPr="00202D6F">
        <w:rPr>
          <w:rFonts w:ascii="Times" w:hAnsi="Times" w:hint="eastAsia"/>
          <w:sz w:val="24"/>
        </w:rPr>
        <w:t xml:space="preserve"> </w:t>
      </w:r>
    </w:p>
    <w:p w14:paraId="7DEEB222" w14:textId="77777777" w:rsidR="00342A56" w:rsidRPr="00202D6F" w:rsidRDefault="00342A56" w:rsidP="0027284A">
      <w:pPr>
        <w:pStyle w:val="a9"/>
        <w:numPr>
          <w:ilvl w:val="0"/>
          <w:numId w:val="48"/>
        </w:numPr>
        <w:spacing w:line="360" w:lineRule="auto"/>
        <w:rPr>
          <w:rFonts w:ascii="Times" w:hAnsi="Times"/>
          <w:sz w:val="24"/>
        </w:rPr>
      </w:pPr>
      <w:r w:rsidRPr="00202D6F">
        <w:rPr>
          <w:rFonts w:ascii="Times" w:hAnsi="Times"/>
          <w:sz w:val="24"/>
        </w:rPr>
        <w:t xml:space="preserve">Focusing on </w:t>
      </w:r>
      <w:proofErr w:type="spellStart"/>
      <w:r w:rsidRPr="00202D6F">
        <w:rPr>
          <w:rFonts w:ascii="Times" w:hAnsi="Times"/>
          <w:sz w:val="24"/>
        </w:rPr>
        <w:t>PjBL</w:t>
      </w:r>
      <w:proofErr w:type="spellEnd"/>
      <w:r w:rsidRPr="00202D6F">
        <w:rPr>
          <w:rFonts w:ascii="Times" w:hAnsi="Times"/>
          <w:sz w:val="24"/>
        </w:rPr>
        <w:t xml:space="preserve"> adaptation in pre-service teacher education as one underexplored </w:t>
      </w:r>
      <w:proofErr w:type="gramStart"/>
      <w:r w:rsidRPr="00202D6F">
        <w:rPr>
          <w:rFonts w:ascii="Times" w:hAnsi="Times"/>
          <w:sz w:val="24"/>
        </w:rPr>
        <w:t>subject;</w:t>
      </w:r>
      <w:proofErr w:type="gramEnd"/>
      <w:r w:rsidRPr="00202D6F">
        <w:rPr>
          <w:rFonts w:ascii="Times" w:hAnsi="Times"/>
          <w:sz w:val="24"/>
        </w:rPr>
        <w:t> </w:t>
      </w:r>
    </w:p>
    <w:p w14:paraId="4934CACC" w14:textId="77777777" w:rsidR="00342A56" w:rsidRPr="00202D6F" w:rsidRDefault="00342A56" w:rsidP="0027284A">
      <w:pPr>
        <w:pStyle w:val="a9"/>
        <w:numPr>
          <w:ilvl w:val="0"/>
          <w:numId w:val="48"/>
        </w:numPr>
        <w:spacing w:line="360" w:lineRule="auto"/>
        <w:rPr>
          <w:rFonts w:ascii="Times" w:hAnsi="Times"/>
          <w:sz w:val="24"/>
        </w:rPr>
      </w:pPr>
      <w:r w:rsidRPr="00202D6F">
        <w:rPr>
          <w:rFonts w:ascii="Times" w:hAnsi="Times"/>
          <w:sz w:val="24"/>
        </w:rPr>
        <w:t xml:space="preserve">Focusing on lecturer, rather than learner experiences with </w:t>
      </w:r>
      <w:proofErr w:type="spellStart"/>
      <w:proofErr w:type="gramStart"/>
      <w:r w:rsidRPr="00202D6F">
        <w:rPr>
          <w:rFonts w:ascii="Times" w:hAnsi="Times"/>
          <w:sz w:val="24"/>
        </w:rPr>
        <w:t>PjBL</w:t>
      </w:r>
      <w:proofErr w:type="spellEnd"/>
      <w:r w:rsidRPr="00202D6F">
        <w:rPr>
          <w:rFonts w:ascii="Times" w:hAnsi="Times"/>
          <w:sz w:val="24"/>
        </w:rPr>
        <w:t>;</w:t>
      </w:r>
      <w:proofErr w:type="gramEnd"/>
      <w:r w:rsidRPr="00202D6F">
        <w:rPr>
          <w:rFonts w:ascii="Times" w:hAnsi="Times"/>
          <w:sz w:val="24"/>
        </w:rPr>
        <w:t> </w:t>
      </w:r>
    </w:p>
    <w:p w14:paraId="0954C51C" w14:textId="77777777" w:rsidR="00342A56" w:rsidRPr="00202D6F" w:rsidRDefault="00342A56" w:rsidP="0027284A">
      <w:pPr>
        <w:pStyle w:val="a9"/>
        <w:numPr>
          <w:ilvl w:val="0"/>
          <w:numId w:val="48"/>
        </w:numPr>
        <w:spacing w:line="360" w:lineRule="auto"/>
        <w:rPr>
          <w:rFonts w:ascii="Times" w:hAnsi="Times"/>
          <w:sz w:val="24"/>
        </w:rPr>
      </w:pPr>
      <w:r w:rsidRPr="00202D6F">
        <w:rPr>
          <w:rFonts w:ascii="Times" w:hAnsi="Times"/>
          <w:sz w:val="24"/>
        </w:rPr>
        <w:t xml:space="preserve">Eschewing the reductionist, linear view of human activities, to acknowledge and explore the complexity, dynamism and unpredictability within the lecturers’ </w:t>
      </w:r>
      <w:proofErr w:type="spellStart"/>
      <w:r w:rsidRPr="00202D6F">
        <w:rPr>
          <w:rFonts w:ascii="Times" w:hAnsi="Times"/>
          <w:sz w:val="24"/>
        </w:rPr>
        <w:t>PjBL</w:t>
      </w:r>
      <w:proofErr w:type="spellEnd"/>
      <w:r w:rsidRPr="00202D6F">
        <w:rPr>
          <w:rFonts w:ascii="Times" w:hAnsi="Times"/>
          <w:sz w:val="24"/>
        </w:rPr>
        <w:t xml:space="preserve"> </w:t>
      </w:r>
      <w:proofErr w:type="gramStart"/>
      <w:r w:rsidRPr="00202D6F">
        <w:rPr>
          <w:rFonts w:ascii="Times" w:hAnsi="Times"/>
          <w:sz w:val="24"/>
        </w:rPr>
        <w:t>experimentation;</w:t>
      </w:r>
      <w:proofErr w:type="gramEnd"/>
      <w:r w:rsidRPr="00202D6F">
        <w:rPr>
          <w:rFonts w:ascii="Times" w:hAnsi="Times"/>
          <w:sz w:val="24"/>
        </w:rPr>
        <w:t>  </w:t>
      </w:r>
    </w:p>
    <w:p w14:paraId="141A8436" w14:textId="77777777" w:rsidR="00342A56" w:rsidRPr="00202D6F" w:rsidRDefault="00342A56" w:rsidP="0027284A">
      <w:pPr>
        <w:pStyle w:val="a9"/>
        <w:numPr>
          <w:ilvl w:val="0"/>
          <w:numId w:val="48"/>
        </w:numPr>
        <w:spacing w:line="360" w:lineRule="auto"/>
        <w:rPr>
          <w:rFonts w:ascii="Times" w:hAnsi="Times"/>
          <w:sz w:val="24"/>
        </w:rPr>
      </w:pPr>
      <w:r w:rsidRPr="00202D6F">
        <w:rPr>
          <w:rFonts w:ascii="Times" w:hAnsi="Times"/>
          <w:sz w:val="24"/>
        </w:rPr>
        <w:t xml:space="preserve">Using more flexible theoretical language, thus better accommodating the spaces </w:t>
      </w:r>
      <w:r w:rsidRPr="00202D6F">
        <w:rPr>
          <w:rFonts w:ascii="Times" w:hAnsi="Times"/>
          <w:sz w:val="24"/>
        </w:rPr>
        <w:lastRenderedPageBreak/>
        <w:t xml:space="preserve">between Western theories and practices with </w:t>
      </w:r>
      <w:proofErr w:type="spellStart"/>
      <w:r w:rsidRPr="00202D6F">
        <w:rPr>
          <w:rFonts w:ascii="Times" w:hAnsi="Times"/>
          <w:sz w:val="24"/>
        </w:rPr>
        <w:t>PjBL</w:t>
      </w:r>
      <w:proofErr w:type="spellEnd"/>
      <w:r w:rsidRPr="00202D6F">
        <w:rPr>
          <w:rFonts w:ascii="Times" w:hAnsi="Times"/>
          <w:sz w:val="24"/>
        </w:rPr>
        <w:t xml:space="preserve"> in China.  </w:t>
      </w:r>
    </w:p>
    <w:p w14:paraId="584ED891" w14:textId="77777777" w:rsidR="00342A56" w:rsidRPr="00202D6F" w:rsidRDefault="00342A56" w:rsidP="00342A56">
      <w:pPr>
        <w:spacing w:line="360" w:lineRule="auto"/>
        <w:rPr>
          <w:rFonts w:ascii="Times" w:hAnsi="Times"/>
          <w:sz w:val="24"/>
        </w:rPr>
      </w:pPr>
      <w:r w:rsidRPr="00202D6F">
        <w:rPr>
          <w:rFonts w:ascii="Times" w:hAnsi="Times"/>
          <w:sz w:val="24"/>
        </w:rPr>
        <w:t>T</w:t>
      </w:r>
      <w:r w:rsidRPr="00202D6F">
        <w:rPr>
          <w:rFonts w:ascii="Times" w:hAnsi="Times" w:hint="eastAsia"/>
          <w:sz w:val="24"/>
        </w:rPr>
        <w:t>hus, two research questions are developed for this study:</w:t>
      </w:r>
    </w:p>
    <w:p w14:paraId="63D7216B" w14:textId="77777777" w:rsidR="00342A56" w:rsidRPr="00202D6F" w:rsidRDefault="00342A56" w:rsidP="0027284A">
      <w:pPr>
        <w:pStyle w:val="a9"/>
        <w:numPr>
          <w:ilvl w:val="0"/>
          <w:numId w:val="47"/>
        </w:numPr>
        <w:spacing w:line="360" w:lineRule="auto"/>
        <w:rPr>
          <w:rFonts w:ascii="Times" w:hAnsi="Times"/>
          <w:sz w:val="24"/>
        </w:rPr>
      </w:pPr>
      <w:r w:rsidRPr="00202D6F">
        <w:rPr>
          <w:rFonts w:ascii="Times" w:hAnsi="Times"/>
          <w:sz w:val="24"/>
        </w:rPr>
        <w:t xml:space="preserve">How is western pedagogy adapted in Chinese HE, with specific reference to </w:t>
      </w:r>
      <w:proofErr w:type="spellStart"/>
      <w:r w:rsidRPr="00202D6F">
        <w:rPr>
          <w:rFonts w:ascii="Times" w:hAnsi="Times"/>
          <w:sz w:val="24"/>
        </w:rPr>
        <w:t>PjBL</w:t>
      </w:r>
      <w:proofErr w:type="spellEnd"/>
      <w:r w:rsidRPr="00202D6F">
        <w:rPr>
          <w:rFonts w:ascii="Times" w:hAnsi="Times"/>
          <w:sz w:val="24"/>
        </w:rPr>
        <w:t xml:space="preserve"> as a case?  </w:t>
      </w:r>
    </w:p>
    <w:p w14:paraId="4F29F18B" w14:textId="77777777" w:rsidR="00342A56" w:rsidRPr="00202D6F" w:rsidRDefault="00342A56" w:rsidP="0027284A">
      <w:pPr>
        <w:pStyle w:val="a9"/>
        <w:numPr>
          <w:ilvl w:val="0"/>
          <w:numId w:val="47"/>
        </w:numPr>
        <w:spacing w:line="360" w:lineRule="auto"/>
        <w:rPr>
          <w:rFonts w:ascii="Times" w:hAnsi="Times"/>
          <w:sz w:val="24"/>
        </w:rPr>
      </w:pPr>
      <w:r w:rsidRPr="00202D6F">
        <w:rPr>
          <w:rFonts w:ascii="Times" w:hAnsi="Times"/>
          <w:sz w:val="24"/>
        </w:rPr>
        <w:t>How do complex systems of Chinese lecturer beliefs and practice interact with such new western pedagogies? </w:t>
      </w:r>
    </w:p>
    <w:p w14:paraId="06BEDF3C" w14:textId="73DB2B14" w:rsidR="002046FD" w:rsidRPr="00202D6F" w:rsidRDefault="00342A56" w:rsidP="00F666EA">
      <w:pPr>
        <w:spacing w:line="360" w:lineRule="auto"/>
        <w:rPr>
          <w:rFonts w:ascii="Times" w:hAnsi="Times"/>
          <w:sz w:val="24"/>
        </w:rPr>
      </w:pPr>
      <w:r w:rsidRPr="00202D6F">
        <w:rPr>
          <w:rFonts w:ascii="Times" w:hAnsi="Times"/>
          <w:sz w:val="24"/>
        </w:rPr>
        <w:t xml:space="preserve">This section has presented, discussed and critiqued pertinent scholarship on </w:t>
      </w:r>
      <w:proofErr w:type="spellStart"/>
      <w:r w:rsidRPr="00202D6F">
        <w:rPr>
          <w:rFonts w:ascii="Times" w:hAnsi="Times"/>
          <w:sz w:val="24"/>
        </w:rPr>
        <w:t>PjBL</w:t>
      </w:r>
      <w:proofErr w:type="spellEnd"/>
      <w:r w:rsidRPr="00202D6F">
        <w:rPr>
          <w:rFonts w:ascii="Times" w:hAnsi="Times"/>
          <w:sz w:val="24"/>
        </w:rPr>
        <w:t xml:space="preserve"> and </w:t>
      </w:r>
      <w:proofErr w:type="spellStart"/>
      <w:r w:rsidRPr="00202D6F">
        <w:rPr>
          <w:rFonts w:ascii="Times" w:hAnsi="Times"/>
          <w:sz w:val="24"/>
        </w:rPr>
        <w:t>recognised</w:t>
      </w:r>
      <w:proofErr w:type="spellEnd"/>
      <w:r w:rsidRPr="00202D6F">
        <w:rPr>
          <w:rFonts w:ascii="Times" w:hAnsi="Times"/>
          <w:sz w:val="24"/>
        </w:rPr>
        <w:t xml:space="preserve"> current gaps in the literature</w:t>
      </w:r>
      <w:r w:rsidRPr="00202D6F">
        <w:rPr>
          <w:rFonts w:ascii="Times" w:hAnsi="Times" w:hint="eastAsia"/>
          <w:sz w:val="24"/>
        </w:rPr>
        <w:t xml:space="preserve">, </w:t>
      </w:r>
      <w:proofErr w:type="gramStart"/>
      <w:r w:rsidRPr="00202D6F">
        <w:rPr>
          <w:rFonts w:ascii="Times" w:hAnsi="Times"/>
          <w:sz w:val="24"/>
        </w:rPr>
        <w:t>with regard to</w:t>
      </w:r>
      <w:proofErr w:type="gramEnd"/>
      <w:r w:rsidRPr="00202D6F">
        <w:rPr>
          <w:rFonts w:ascii="Times" w:hAnsi="Times"/>
          <w:sz w:val="24"/>
        </w:rPr>
        <w:t xml:space="preserve"> the</w:t>
      </w:r>
      <w:r w:rsidRPr="00202D6F">
        <w:rPr>
          <w:rFonts w:ascii="Times" w:hAnsi="Times" w:hint="eastAsia"/>
          <w:sz w:val="24"/>
        </w:rPr>
        <w:t xml:space="preserve"> formulation of two research questions. </w:t>
      </w:r>
      <w:r w:rsidRPr="00202D6F">
        <w:rPr>
          <w:rFonts w:ascii="Times" w:hAnsi="Times"/>
          <w:sz w:val="24"/>
        </w:rPr>
        <w:t xml:space="preserve">The next section proceeds to examine and justify Complexity Theory and cultural scripts for teaching as two conceptual frameworks for </w:t>
      </w:r>
      <w:r w:rsidRPr="00202D6F">
        <w:rPr>
          <w:rFonts w:ascii="Times" w:hAnsi="Times" w:hint="eastAsia"/>
          <w:sz w:val="24"/>
        </w:rPr>
        <w:t xml:space="preserve">the study. </w:t>
      </w:r>
    </w:p>
    <w:p w14:paraId="641F02C0" w14:textId="63672337" w:rsidR="00342A56" w:rsidRPr="00202D6F" w:rsidRDefault="00342A56" w:rsidP="002046FD">
      <w:pPr>
        <w:spacing w:line="360" w:lineRule="auto"/>
        <w:outlineLvl w:val="1"/>
        <w:rPr>
          <w:rFonts w:ascii="Times" w:hAnsi="Times"/>
          <w:b/>
          <w:bCs/>
          <w:sz w:val="24"/>
        </w:rPr>
      </w:pPr>
      <w:bookmarkStart w:id="50" w:name="_Toc204761755"/>
      <w:r w:rsidRPr="00202D6F">
        <w:rPr>
          <w:rFonts w:ascii="Times" w:hAnsi="Times" w:hint="eastAsia"/>
          <w:b/>
          <w:bCs/>
          <w:sz w:val="24"/>
        </w:rPr>
        <w:t xml:space="preserve">3.4 </w:t>
      </w:r>
      <w:r w:rsidRPr="00202D6F">
        <w:rPr>
          <w:rFonts w:ascii="Times" w:hAnsi="Times"/>
          <w:b/>
          <w:bCs/>
          <w:sz w:val="24"/>
        </w:rPr>
        <w:t>Examining adaptation of Project-Based Learning in this study: two proposed conceptual frameworks</w:t>
      </w:r>
      <w:bookmarkEnd w:id="50"/>
      <w:r w:rsidRPr="00202D6F">
        <w:rPr>
          <w:rFonts w:ascii="Times" w:hAnsi="Times"/>
          <w:b/>
          <w:bCs/>
          <w:sz w:val="24"/>
        </w:rPr>
        <w:t> </w:t>
      </w:r>
    </w:p>
    <w:p w14:paraId="14B95A6B" w14:textId="77777777" w:rsidR="00342A56" w:rsidRPr="00202D6F" w:rsidRDefault="00342A56" w:rsidP="00342A56">
      <w:pPr>
        <w:spacing w:line="360" w:lineRule="auto"/>
        <w:rPr>
          <w:rFonts w:ascii="Times" w:hAnsi="Times"/>
          <w:sz w:val="24"/>
        </w:rPr>
      </w:pPr>
      <w:r w:rsidRPr="00202D6F">
        <w:rPr>
          <w:rFonts w:ascii="Times" w:hAnsi="Times"/>
          <w:sz w:val="24"/>
        </w:rPr>
        <w:t>C</w:t>
      </w:r>
      <w:r w:rsidRPr="00202D6F">
        <w:rPr>
          <w:rFonts w:ascii="Times" w:hAnsi="Times" w:hint="eastAsia"/>
          <w:sz w:val="24"/>
        </w:rPr>
        <w:t>hapter 2</w:t>
      </w:r>
      <w:r w:rsidRPr="00202D6F">
        <w:rPr>
          <w:rFonts w:ascii="Times" w:hAnsi="Times"/>
          <w:sz w:val="24"/>
        </w:rPr>
        <w:t xml:space="preserve"> touched on the conceptual components relating to the evolving context in Chinese HE, the changing landscape of transporting Western pedagogy to Chinese HE and project-based learning as one such pedagogy.</w:t>
      </w:r>
      <w:r w:rsidRPr="00202D6F">
        <w:rPr>
          <w:rFonts w:ascii="Times" w:hAnsi="Times" w:hint="eastAsia"/>
          <w:sz w:val="24"/>
        </w:rPr>
        <w:t xml:space="preserve"> </w:t>
      </w:r>
      <w:r w:rsidRPr="00202D6F">
        <w:rPr>
          <w:rFonts w:ascii="Times" w:hAnsi="Times"/>
          <w:sz w:val="24"/>
        </w:rPr>
        <w:t xml:space="preserve">The literature review </w:t>
      </w:r>
      <w:r w:rsidRPr="00202D6F">
        <w:rPr>
          <w:rFonts w:ascii="Times" w:hAnsi="Times" w:hint="eastAsia"/>
          <w:sz w:val="24"/>
        </w:rPr>
        <w:t xml:space="preserve">in this chapter </w:t>
      </w:r>
      <w:r w:rsidRPr="00202D6F">
        <w:rPr>
          <w:rFonts w:ascii="Times" w:hAnsi="Times"/>
          <w:sz w:val="24"/>
        </w:rPr>
        <w:t xml:space="preserve">justifies the need to critically examine the changing and complex profile of pedagogy transfer to Chinese HE, in view of some local aspects and the empirically reported epistemological tensions of borrowing some Western pedagogies wholesale. Two conceptual frameworks thus emerge as instructive in exploring the complexity of </w:t>
      </w:r>
      <w:proofErr w:type="spellStart"/>
      <w:r w:rsidRPr="00202D6F">
        <w:rPr>
          <w:rFonts w:ascii="Times" w:hAnsi="Times"/>
          <w:sz w:val="24"/>
        </w:rPr>
        <w:t>PjBL</w:t>
      </w:r>
      <w:proofErr w:type="spellEnd"/>
      <w:r w:rsidRPr="00202D6F">
        <w:rPr>
          <w:rFonts w:ascii="Times" w:hAnsi="Times"/>
          <w:sz w:val="24"/>
        </w:rPr>
        <w:t xml:space="preserve"> adaptation as one such pedagogy transfer, namely Complexity Theory and cultural script for teaching. </w:t>
      </w:r>
    </w:p>
    <w:p w14:paraId="25CE661B" w14:textId="77777777" w:rsidR="00342A56" w:rsidRPr="00202D6F" w:rsidRDefault="00342A56" w:rsidP="00342A56">
      <w:pPr>
        <w:spacing w:line="360" w:lineRule="auto"/>
        <w:rPr>
          <w:rFonts w:ascii="Times" w:hAnsi="Times"/>
          <w:sz w:val="24"/>
        </w:rPr>
      </w:pPr>
      <w:r w:rsidRPr="00202D6F">
        <w:rPr>
          <w:rFonts w:ascii="Times" w:hAnsi="Times"/>
          <w:sz w:val="24"/>
        </w:rPr>
        <w:t xml:space="preserve">This section aims to outline a proposed conceptual framework for this study by connecting such components. The formulation of such a framework includes the adaptation of </w:t>
      </w:r>
      <w:proofErr w:type="spellStart"/>
      <w:r w:rsidRPr="00202D6F">
        <w:rPr>
          <w:rFonts w:ascii="Times" w:hAnsi="Times"/>
          <w:sz w:val="24"/>
        </w:rPr>
        <w:t>PjBL</w:t>
      </w:r>
      <w:proofErr w:type="spellEnd"/>
      <w:r w:rsidRPr="00202D6F">
        <w:rPr>
          <w:rFonts w:ascii="Times" w:hAnsi="Times"/>
          <w:sz w:val="24"/>
        </w:rPr>
        <w:t xml:space="preserve"> by Chinese HE practitioners in the context of their departments/institutions, which mediates teachers’ educational beliefs as a complex system and the complex interplays between their beliefs and practices.   </w:t>
      </w:r>
    </w:p>
    <w:p w14:paraId="7A2FEC3A" w14:textId="77777777" w:rsidR="00342A56" w:rsidRPr="00202D6F" w:rsidRDefault="00342A56" w:rsidP="00342A56">
      <w:pPr>
        <w:spacing w:line="360" w:lineRule="auto"/>
        <w:rPr>
          <w:rFonts w:ascii="Times" w:hAnsi="Times"/>
          <w:sz w:val="24"/>
        </w:rPr>
      </w:pPr>
      <w:r w:rsidRPr="00202D6F">
        <w:rPr>
          <w:rFonts w:ascii="Times" w:hAnsi="Times"/>
          <w:sz w:val="24"/>
        </w:rPr>
        <w:t xml:space="preserve">More specifically, such concepts have been discussed in the previous chapters, in the </w:t>
      </w:r>
      <w:r w:rsidRPr="00202D6F">
        <w:rPr>
          <w:rFonts w:ascii="Times" w:hAnsi="Times"/>
          <w:sz w:val="24"/>
        </w:rPr>
        <w:lastRenderedPageBreak/>
        <w:t>form of a review of the changing landscape of pedagogical use in Chinese HE, from ‘wholesale recognition and borrowing of foreign models as advanced’, to ‘critical reflection upon the suitability of such pedagogies’ and most recently a ‘</w:t>
      </w:r>
      <w:proofErr w:type="spellStart"/>
      <w:r w:rsidRPr="00202D6F">
        <w:rPr>
          <w:rFonts w:ascii="Times" w:hAnsi="Times"/>
          <w:sz w:val="24"/>
        </w:rPr>
        <w:t>recogniton</w:t>
      </w:r>
      <w:proofErr w:type="spellEnd"/>
      <w:r w:rsidRPr="00202D6F">
        <w:rPr>
          <w:rFonts w:ascii="Times" w:hAnsi="Times"/>
          <w:sz w:val="24"/>
        </w:rPr>
        <w:t xml:space="preserve"> and highlighting of the indigenous </w:t>
      </w:r>
      <w:proofErr w:type="gramStart"/>
      <w:r w:rsidRPr="00202D6F">
        <w:rPr>
          <w:rFonts w:ascii="Times" w:hAnsi="Times"/>
          <w:sz w:val="24"/>
        </w:rPr>
        <w:t>aspects’</w:t>
      </w:r>
      <w:proofErr w:type="gramEnd"/>
      <w:r w:rsidRPr="00202D6F">
        <w:rPr>
          <w:rFonts w:ascii="Times" w:hAnsi="Times"/>
          <w:sz w:val="24"/>
        </w:rPr>
        <w:t xml:space="preserve">. Bottom-up adaptation of such pedagogies by front-line teachers, e.g., project-based learning, as the focus of the study is put into a HE context; lecturers’ beliefs as a complex system is </w:t>
      </w:r>
      <w:proofErr w:type="spellStart"/>
      <w:r w:rsidRPr="00202D6F">
        <w:rPr>
          <w:rFonts w:ascii="Times" w:hAnsi="Times"/>
          <w:sz w:val="24"/>
        </w:rPr>
        <w:t>conceptualised</w:t>
      </w:r>
      <w:proofErr w:type="spellEnd"/>
      <w:r w:rsidRPr="00202D6F">
        <w:rPr>
          <w:rFonts w:ascii="Times" w:hAnsi="Times"/>
          <w:sz w:val="24"/>
        </w:rPr>
        <w:t xml:space="preserve"> via the lens of Complexity Theory.</w:t>
      </w:r>
    </w:p>
    <w:p w14:paraId="0DFB751D" w14:textId="482B4339" w:rsidR="00342A56" w:rsidRPr="00202D6F" w:rsidRDefault="00342A56" w:rsidP="00342A56">
      <w:pPr>
        <w:spacing w:line="360" w:lineRule="auto"/>
        <w:rPr>
          <w:rFonts w:ascii="Times" w:hAnsi="Times"/>
          <w:sz w:val="24"/>
        </w:rPr>
      </w:pPr>
      <w:r w:rsidRPr="00202D6F">
        <w:rPr>
          <w:rFonts w:ascii="Times" w:hAnsi="Times"/>
          <w:sz w:val="24"/>
        </w:rPr>
        <w:t xml:space="preserve">The ways institutional/departmental contexts matter for such adaptation is discussed, and cultural script for teaching is used to facilitate this point. In unpicking the innate complexity of teachers’ belief system and the ways it interacts with their pedagogical practices with </w:t>
      </w:r>
      <w:proofErr w:type="spellStart"/>
      <w:r w:rsidRPr="00202D6F">
        <w:rPr>
          <w:rFonts w:ascii="Times" w:hAnsi="Times"/>
          <w:sz w:val="24"/>
        </w:rPr>
        <w:t>PjBL</w:t>
      </w:r>
      <w:proofErr w:type="spellEnd"/>
      <w:r w:rsidRPr="00202D6F">
        <w:rPr>
          <w:rFonts w:ascii="Times" w:hAnsi="Times"/>
          <w:sz w:val="24"/>
        </w:rPr>
        <w:t xml:space="preserve">, each case university is taken as a context, with identification of given institutional/departmental aspects, e.g., the type of the university, institutional characteristics, affordances of resources, modes of talent cultivation and major concerns. Such aspects together present a cultural context for each case university and further correlate to the teachers’ beliefs and practices of </w:t>
      </w:r>
      <w:proofErr w:type="spellStart"/>
      <w:r w:rsidRPr="00202D6F">
        <w:rPr>
          <w:rFonts w:ascii="Times" w:hAnsi="Times"/>
          <w:sz w:val="24"/>
        </w:rPr>
        <w:t>PjBL</w:t>
      </w:r>
      <w:proofErr w:type="spellEnd"/>
      <w:r w:rsidRPr="00202D6F">
        <w:rPr>
          <w:rFonts w:ascii="Times" w:hAnsi="Times"/>
          <w:sz w:val="24"/>
        </w:rPr>
        <w:t xml:space="preserve"> and whether such contexts affect the ways </w:t>
      </w:r>
      <w:proofErr w:type="spellStart"/>
      <w:r w:rsidRPr="00202D6F">
        <w:rPr>
          <w:rFonts w:ascii="Times" w:hAnsi="Times"/>
          <w:sz w:val="24"/>
        </w:rPr>
        <w:t>PjBL</w:t>
      </w:r>
      <w:proofErr w:type="spellEnd"/>
      <w:r w:rsidRPr="00202D6F">
        <w:rPr>
          <w:rFonts w:ascii="Times" w:hAnsi="Times"/>
          <w:sz w:val="24"/>
        </w:rPr>
        <w:t xml:space="preserve"> was adapted by teachers working within.   </w:t>
      </w:r>
    </w:p>
    <w:p w14:paraId="02C889A5" w14:textId="3EBEAAEA" w:rsidR="00342A56" w:rsidRPr="00202D6F" w:rsidRDefault="00342A56" w:rsidP="00A37F60">
      <w:pPr>
        <w:spacing w:line="360" w:lineRule="auto"/>
        <w:outlineLvl w:val="2"/>
        <w:rPr>
          <w:rFonts w:ascii="Times" w:hAnsi="Times"/>
          <w:sz w:val="24"/>
        </w:rPr>
      </w:pPr>
      <w:bookmarkStart w:id="51" w:name="_Toc204761756"/>
      <w:r w:rsidRPr="00202D6F">
        <w:rPr>
          <w:rFonts w:ascii="Times" w:hAnsi="Times" w:hint="eastAsia"/>
          <w:b/>
          <w:bCs/>
          <w:sz w:val="24"/>
          <w:u w:val="single"/>
        </w:rPr>
        <w:t xml:space="preserve">3.4.1 </w:t>
      </w:r>
      <w:r w:rsidRPr="00202D6F">
        <w:rPr>
          <w:rFonts w:ascii="Times" w:hAnsi="Times"/>
          <w:b/>
          <w:bCs/>
          <w:sz w:val="24"/>
          <w:u w:val="single"/>
        </w:rPr>
        <w:t>Complexity Theory</w:t>
      </w:r>
      <w:r w:rsidRPr="00202D6F">
        <w:rPr>
          <w:rFonts w:ascii="Times" w:hAnsi="Times" w:hint="eastAsia"/>
          <w:sz w:val="24"/>
        </w:rPr>
        <w:t xml:space="preserve"> </w:t>
      </w:r>
      <w:r w:rsidRPr="00202D6F">
        <w:rPr>
          <w:rFonts w:ascii="Times" w:hAnsi="Times" w:hint="eastAsia"/>
          <w:b/>
          <w:bCs/>
          <w:sz w:val="24"/>
          <w:u w:val="single"/>
        </w:rPr>
        <w:t>as a lens to understand the interplays between lecturer belief, practice and context</w:t>
      </w:r>
      <w:bookmarkEnd w:id="51"/>
    </w:p>
    <w:p w14:paraId="62552394" w14:textId="77777777" w:rsidR="00342A56" w:rsidRPr="00202D6F" w:rsidRDefault="00342A56" w:rsidP="00342A56">
      <w:pPr>
        <w:spacing w:line="360" w:lineRule="auto"/>
        <w:rPr>
          <w:rFonts w:ascii="Times" w:hAnsi="Times"/>
          <w:sz w:val="24"/>
        </w:rPr>
      </w:pPr>
      <w:r w:rsidRPr="00202D6F">
        <w:rPr>
          <w:rFonts w:ascii="Times" w:hAnsi="Times"/>
          <w:sz w:val="24"/>
        </w:rPr>
        <w:t>T</w:t>
      </w:r>
      <w:r w:rsidRPr="00202D6F">
        <w:rPr>
          <w:rFonts w:ascii="Times" w:hAnsi="Times" w:hint="eastAsia"/>
          <w:sz w:val="24"/>
        </w:rPr>
        <w:t xml:space="preserve">his section introduces and justifies Complexity Theory (CT) as a fitting conceptual lens to assist in unpicking the complexity relating to </w:t>
      </w:r>
      <w:proofErr w:type="spellStart"/>
      <w:r w:rsidRPr="00202D6F">
        <w:rPr>
          <w:rFonts w:ascii="Times" w:hAnsi="Times" w:hint="eastAsia"/>
          <w:sz w:val="24"/>
        </w:rPr>
        <w:t>PjBL</w:t>
      </w:r>
      <w:proofErr w:type="spellEnd"/>
      <w:r w:rsidRPr="00202D6F">
        <w:rPr>
          <w:rFonts w:ascii="Times" w:hAnsi="Times" w:hint="eastAsia"/>
          <w:sz w:val="24"/>
        </w:rPr>
        <w:t xml:space="preserve"> adaptation in this study. In so doing it begins with an overview of CT, </w:t>
      </w:r>
      <w:r w:rsidRPr="00202D6F">
        <w:rPr>
          <w:rFonts w:ascii="Times" w:hAnsi="Times"/>
          <w:sz w:val="24"/>
        </w:rPr>
        <w:t>before</w:t>
      </w:r>
      <w:r w:rsidRPr="00202D6F">
        <w:rPr>
          <w:rFonts w:ascii="Times" w:hAnsi="Times" w:hint="eastAsia"/>
          <w:sz w:val="24"/>
        </w:rPr>
        <w:t xml:space="preserve"> discussing the epistemological power CT </w:t>
      </w:r>
      <w:r w:rsidRPr="00202D6F">
        <w:rPr>
          <w:rFonts w:ascii="Times" w:hAnsi="Times"/>
          <w:sz w:val="24"/>
        </w:rPr>
        <w:t>provides</w:t>
      </w:r>
      <w:r w:rsidRPr="00202D6F">
        <w:rPr>
          <w:rFonts w:ascii="Times" w:hAnsi="Times" w:hint="eastAsia"/>
          <w:sz w:val="24"/>
        </w:rPr>
        <w:t xml:space="preserve"> in understanding teacher beliefs and </w:t>
      </w:r>
      <w:r w:rsidRPr="00202D6F">
        <w:rPr>
          <w:rFonts w:ascii="Times" w:hAnsi="Times"/>
          <w:sz w:val="24"/>
        </w:rPr>
        <w:t>practice</w:t>
      </w:r>
      <w:r w:rsidRPr="00202D6F">
        <w:rPr>
          <w:rFonts w:ascii="Times" w:hAnsi="Times" w:hint="eastAsia"/>
          <w:sz w:val="24"/>
        </w:rPr>
        <w:t xml:space="preserve">s. </w:t>
      </w:r>
    </w:p>
    <w:p w14:paraId="7742DE26" w14:textId="77777777" w:rsidR="00342A56" w:rsidRPr="00202D6F" w:rsidRDefault="00342A56" w:rsidP="00A37F60">
      <w:pPr>
        <w:spacing w:line="360" w:lineRule="auto"/>
        <w:outlineLvl w:val="3"/>
        <w:rPr>
          <w:rFonts w:ascii="Times" w:hAnsi="Times"/>
          <w:b/>
          <w:bCs/>
          <w:i/>
          <w:iCs/>
          <w:sz w:val="24"/>
          <w:u w:val="single"/>
        </w:rPr>
      </w:pPr>
      <w:bookmarkStart w:id="52" w:name="_Toc204761757"/>
      <w:r w:rsidRPr="00202D6F">
        <w:rPr>
          <w:rFonts w:ascii="Times" w:hAnsi="Times" w:hint="eastAsia"/>
          <w:b/>
          <w:bCs/>
          <w:i/>
          <w:iCs/>
          <w:sz w:val="24"/>
          <w:u w:val="single"/>
        </w:rPr>
        <w:t>3.4.1.1 CT as a fitting conceptual lens in social science research</w:t>
      </w:r>
      <w:bookmarkEnd w:id="52"/>
    </w:p>
    <w:p w14:paraId="5B515289" w14:textId="76284AD0" w:rsidR="00342A56" w:rsidRPr="00202D6F" w:rsidRDefault="00342A56" w:rsidP="00342A56">
      <w:pPr>
        <w:spacing w:line="360" w:lineRule="auto"/>
        <w:rPr>
          <w:rFonts w:ascii="Times" w:hAnsi="Times"/>
          <w:sz w:val="24"/>
          <w:u w:val="single"/>
        </w:rPr>
      </w:pPr>
      <w:r w:rsidRPr="00202D6F">
        <w:rPr>
          <w:rFonts w:ascii="Times" w:hAnsi="Times"/>
          <w:sz w:val="24"/>
        </w:rPr>
        <w:t xml:space="preserve">Developed from the study of physics, biology, chemistry and economics (Mason, 2008), Complexity Theory (CT) concerns itself with the multidimensional relationships and dynamic interactions among agents and elements in producing and reproducing </w:t>
      </w:r>
      <w:r w:rsidR="005E48B1" w:rsidRPr="00202D6F">
        <w:rPr>
          <w:rFonts w:ascii="Times" w:hAnsi="Times"/>
          <w:sz w:val="24"/>
        </w:rPr>
        <w:t>multiple</w:t>
      </w:r>
      <w:r w:rsidRPr="00202D6F">
        <w:rPr>
          <w:rFonts w:ascii="Times" w:hAnsi="Times"/>
          <w:sz w:val="24"/>
        </w:rPr>
        <w:t xml:space="preserve"> patterns and phenomena</w:t>
      </w:r>
      <w:r w:rsidR="008B6995" w:rsidRPr="00202D6F">
        <w:rPr>
          <w:rFonts w:ascii="Times" w:hAnsi="Times"/>
          <w:sz w:val="24"/>
        </w:rPr>
        <w:t xml:space="preserve">, both </w:t>
      </w:r>
      <w:r w:rsidRPr="00202D6F">
        <w:rPr>
          <w:rFonts w:ascii="Times" w:hAnsi="Times"/>
          <w:sz w:val="24"/>
        </w:rPr>
        <w:t xml:space="preserve">within and beyond complex systems (Haggis, 2008). It is interested in environments, </w:t>
      </w:r>
      <w:proofErr w:type="spellStart"/>
      <w:r w:rsidRPr="00202D6F">
        <w:rPr>
          <w:rFonts w:ascii="Times" w:hAnsi="Times"/>
          <w:sz w:val="24"/>
        </w:rPr>
        <w:t>organisations</w:t>
      </w:r>
      <w:proofErr w:type="spellEnd"/>
      <w:r w:rsidRPr="00202D6F">
        <w:rPr>
          <w:rFonts w:ascii="Times" w:hAnsi="Times"/>
          <w:sz w:val="24"/>
        </w:rPr>
        <w:t xml:space="preserve"> or systems </w:t>
      </w:r>
      <w:r w:rsidRPr="00202D6F">
        <w:rPr>
          <w:rFonts w:ascii="Times" w:hAnsi="Times"/>
          <w:sz w:val="24"/>
        </w:rPr>
        <w:lastRenderedPageBreak/>
        <w:t xml:space="preserve">which are complex in that substantial numbers of “constituent elements or agents are connected </w:t>
      </w:r>
      <w:proofErr w:type="gramStart"/>
      <w:r w:rsidRPr="00202D6F">
        <w:rPr>
          <w:rFonts w:ascii="Times" w:hAnsi="Times"/>
          <w:sz w:val="24"/>
        </w:rPr>
        <w:t>to, and</w:t>
      </w:r>
      <w:proofErr w:type="gramEnd"/>
      <w:r w:rsidRPr="00202D6F">
        <w:rPr>
          <w:rFonts w:ascii="Times" w:hAnsi="Times"/>
          <w:sz w:val="24"/>
        </w:rPr>
        <w:t xml:space="preserve"> interacting with each other in many different ways</w:t>
      </w:r>
      <w:r w:rsidRPr="00202D6F">
        <w:rPr>
          <w:rFonts w:ascii="Times" w:hAnsi="Times" w:hint="eastAsia"/>
          <w:sz w:val="24"/>
        </w:rPr>
        <w:t xml:space="preserve"> </w:t>
      </w:r>
      <w:r w:rsidRPr="00202D6F">
        <w:rPr>
          <w:rFonts w:ascii="Times" w:hAnsi="Times"/>
          <w:sz w:val="24"/>
        </w:rPr>
        <w:t>(Mason, 2008).  </w:t>
      </w:r>
    </w:p>
    <w:p w14:paraId="59D83FD7" w14:textId="4273626D" w:rsidR="00342A56" w:rsidRPr="00202D6F" w:rsidRDefault="00342A56" w:rsidP="00342A56">
      <w:pPr>
        <w:spacing w:line="360" w:lineRule="auto"/>
        <w:rPr>
          <w:rFonts w:ascii="Times" w:hAnsi="Times"/>
          <w:sz w:val="24"/>
        </w:rPr>
      </w:pPr>
      <w:r w:rsidRPr="00202D6F">
        <w:rPr>
          <w:rFonts w:ascii="Times" w:hAnsi="Times"/>
          <w:sz w:val="24"/>
        </w:rPr>
        <w:t xml:space="preserve">Given its identification in natural phenomena, the applicability of CT to social sciences has also been stressed by some social theorists (Eve et al., 1997, pp. 7–9). As its name suggests, CT </w:t>
      </w:r>
      <w:r w:rsidR="00303A0D" w:rsidRPr="00202D6F">
        <w:rPr>
          <w:rFonts w:ascii="Times" w:hAnsi="Times"/>
          <w:sz w:val="24"/>
        </w:rPr>
        <w:t>set to</w:t>
      </w:r>
      <w:r w:rsidRPr="00202D6F">
        <w:rPr>
          <w:rFonts w:ascii="Times" w:hAnsi="Times"/>
          <w:sz w:val="24"/>
        </w:rPr>
        <w:t xml:space="preserve"> acknowledg</w:t>
      </w:r>
      <w:r w:rsidR="00303A0D" w:rsidRPr="00202D6F">
        <w:rPr>
          <w:rFonts w:ascii="Times" w:hAnsi="Times"/>
          <w:sz w:val="24"/>
        </w:rPr>
        <w:t>e</w:t>
      </w:r>
      <w:r w:rsidRPr="00202D6F">
        <w:rPr>
          <w:rFonts w:ascii="Times" w:hAnsi="Times"/>
          <w:sz w:val="24"/>
        </w:rPr>
        <w:t xml:space="preserve"> </w:t>
      </w:r>
      <w:r w:rsidR="00D815FF" w:rsidRPr="00202D6F">
        <w:rPr>
          <w:rFonts w:ascii="Times" w:hAnsi="Times"/>
          <w:sz w:val="24"/>
        </w:rPr>
        <w:t xml:space="preserve">the complexity </w:t>
      </w:r>
      <w:r w:rsidR="00243E47" w:rsidRPr="00202D6F">
        <w:rPr>
          <w:rFonts w:ascii="Times" w:hAnsi="Times"/>
          <w:sz w:val="24"/>
        </w:rPr>
        <w:t>within</w:t>
      </w:r>
      <w:r w:rsidR="00D815FF" w:rsidRPr="00202D6F">
        <w:rPr>
          <w:rFonts w:ascii="Times" w:hAnsi="Times"/>
          <w:sz w:val="24"/>
        </w:rPr>
        <w:t xml:space="preserve"> </w:t>
      </w:r>
      <w:r w:rsidRPr="00202D6F">
        <w:rPr>
          <w:rFonts w:ascii="Times" w:hAnsi="Times"/>
          <w:sz w:val="24"/>
        </w:rPr>
        <w:t>human activities and settings (Kuhn, 2008). In further recognition of the ubiquity of change, the rarity of stability and certainty, in social sciences CT serves an equally robust explanatory framework</w:t>
      </w:r>
      <w:r w:rsidR="0067681F" w:rsidRPr="00202D6F">
        <w:rPr>
          <w:rFonts w:ascii="Times" w:hAnsi="Times"/>
          <w:sz w:val="24"/>
        </w:rPr>
        <w:t>, on the ways</w:t>
      </w:r>
      <w:r w:rsidRPr="00202D6F">
        <w:rPr>
          <w:rFonts w:ascii="Times" w:hAnsi="Times"/>
          <w:sz w:val="24"/>
        </w:rPr>
        <w:t xml:space="preserve"> individuals and</w:t>
      </w:r>
      <w:r w:rsidR="0067681F" w:rsidRPr="00202D6F">
        <w:rPr>
          <w:rFonts w:ascii="Times" w:hAnsi="Times"/>
          <w:sz w:val="24"/>
        </w:rPr>
        <w:t xml:space="preserve"> their environments</w:t>
      </w:r>
      <w:r w:rsidRPr="00202D6F">
        <w:rPr>
          <w:rFonts w:ascii="Times" w:hAnsi="Times"/>
          <w:sz w:val="24"/>
        </w:rPr>
        <w:t xml:space="preserve"> shape and reshape each other, </w:t>
      </w:r>
      <w:r w:rsidR="0067681F" w:rsidRPr="00202D6F">
        <w:rPr>
          <w:rFonts w:ascii="Times" w:hAnsi="Times"/>
          <w:sz w:val="24"/>
        </w:rPr>
        <w:t>via</w:t>
      </w:r>
      <w:r w:rsidRPr="00202D6F">
        <w:rPr>
          <w:rFonts w:ascii="Times" w:hAnsi="Times"/>
          <w:sz w:val="24"/>
        </w:rPr>
        <w:t xml:space="preserve"> which knowledge is socially and culturally created, acquired, distributed and renewed (Davis &amp; </w:t>
      </w:r>
      <w:proofErr w:type="spellStart"/>
      <w:r w:rsidRPr="00202D6F">
        <w:rPr>
          <w:rFonts w:ascii="Times" w:hAnsi="Times"/>
          <w:sz w:val="24"/>
        </w:rPr>
        <w:t>Sumara</w:t>
      </w:r>
      <w:proofErr w:type="spellEnd"/>
      <w:r w:rsidRPr="00202D6F">
        <w:rPr>
          <w:rFonts w:ascii="Times" w:hAnsi="Times"/>
          <w:sz w:val="24"/>
        </w:rPr>
        <w:t>, 199</w:t>
      </w:r>
      <w:r w:rsidRPr="00202D6F">
        <w:rPr>
          <w:rFonts w:ascii="Times" w:hAnsi="Times" w:hint="eastAsia"/>
          <w:sz w:val="24"/>
        </w:rPr>
        <w:t>7</w:t>
      </w:r>
      <w:r w:rsidRPr="00202D6F">
        <w:rPr>
          <w:rFonts w:ascii="Times" w:hAnsi="Times"/>
          <w:sz w:val="24"/>
        </w:rPr>
        <w:t>, 2005). It breaks from “simple successionist cause-and-effect models, linear predictability and a reductionist approach to understanding phenomena, replacing them with “organic, non-linear and holistic approaches respectively” (</w:t>
      </w:r>
      <w:proofErr w:type="spellStart"/>
      <w:r w:rsidRPr="00202D6F">
        <w:rPr>
          <w:rFonts w:ascii="Times" w:hAnsi="Times"/>
          <w:sz w:val="24"/>
        </w:rPr>
        <w:t>Santonus</w:t>
      </w:r>
      <w:proofErr w:type="spellEnd"/>
      <w:r w:rsidRPr="00202D6F">
        <w:rPr>
          <w:rFonts w:ascii="Times" w:hAnsi="Times"/>
          <w:sz w:val="24"/>
        </w:rPr>
        <w:t xml:space="preserve">, 1998, p. 3), arguing against the “linear, deterministic, predictable, positivist, </w:t>
      </w:r>
      <w:proofErr w:type="spellStart"/>
      <w:r w:rsidRPr="00202D6F">
        <w:rPr>
          <w:rFonts w:ascii="Times" w:hAnsi="Times"/>
          <w:sz w:val="24"/>
        </w:rPr>
        <w:t>universalisable</w:t>
      </w:r>
      <w:proofErr w:type="spellEnd"/>
      <w:r w:rsidRPr="00202D6F">
        <w:rPr>
          <w:rFonts w:ascii="Times" w:hAnsi="Times"/>
          <w:sz w:val="24"/>
        </w:rPr>
        <w:t xml:space="preserve">, stable, </w:t>
      </w:r>
      <w:proofErr w:type="spellStart"/>
      <w:r w:rsidRPr="00202D6F">
        <w:rPr>
          <w:rFonts w:ascii="Times" w:hAnsi="Times"/>
          <w:sz w:val="24"/>
        </w:rPr>
        <w:t>atomised</w:t>
      </w:r>
      <w:proofErr w:type="spellEnd"/>
      <w:r w:rsidRPr="00202D6F">
        <w:rPr>
          <w:rFonts w:ascii="Times" w:hAnsi="Times"/>
          <w:sz w:val="24"/>
        </w:rPr>
        <w:t xml:space="preserve">, objective, mechanistic, controlled, measurable, closed systems of law-like </w:t>
      </w:r>
      <w:proofErr w:type="spellStart"/>
      <w:r w:rsidRPr="00202D6F">
        <w:rPr>
          <w:rFonts w:ascii="Times" w:hAnsi="Times"/>
          <w:sz w:val="24"/>
        </w:rPr>
        <w:t>behaviour</w:t>
      </w:r>
      <w:proofErr w:type="spellEnd"/>
      <w:r w:rsidRPr="00202D6F">
        <w:rPr>
          <w:rFonts w:ascii="Times" w:hAnsi="Times"/>
          <w:sz w:val="24"/>
        </w:rPr>
        <w:t xml:space="preserve"> and simple causality” (Morrison, 2008, p.24). The explanatory power of CT lies particularly in its concern with complex environments, </w:t>
      </w:r>
      <w:proofErr w:type="spellStart"/>
      <w:r w:rsidRPr="00202D6F">
        <w:rPr>
          <w:rFonts w:ascii="Times" w:hAnsi="Times"/>
          <w:sz w:val="24"/>
        </w:rPr>
        <w:t>organsiations</w:t>
      </w:r>
      <w:proofErr w:type="spellEnd"/>
      <w:r w:rsidRPr="00202D6F">
        <w:rPr>
          <w:rFonts w:ascii="Times" w:hAnsi="Times"/>
          <w:sz w:val="24"/>
        </w:rPr>
        <w:t xml:space="preserve"> or systems, within which various constituent elements or agents interact with each other in complex, </w:t>
      </w:r>
      <w:r w:rsidR="008F5F85" w:rsidRPr="00202D6F">
        <w:rPr>
          <w:rFonts w:ascii="Times" w:hAnsi="Times"/>
          <w:sz w:val="24"/>
        </w:rPr>
        <w:t>often</w:t>
      </w:r>
      <w:r w:rsidRPr="00202D6F">
        <w:rPr>
          <w:rFonts w:ascii="Times" w:hAnsi="Times"/>
          <w:sz w:val="24"/>
        </w:rPr>
        <w:t xml:space="preserve"> unpredictable ways (Mason, 2008).</w:t>
      </w:r>
      <w:r w:rsidRPr="00202D6F">
        <w:rPr>
          <w:rFonts w:ascii="Times" w:hAnsi="Times" w:hint="eastAsia"/>
          <w:sz w:val="24"/>
        </w:rPr>
        <w:t xml:space="preserve"> </w:t>
      </w:r>
      <w:r w:rsidRPr="00202D6F">
        <w:rPr>
          <w:rFonts w:ascii="Times" w:hAnsi="Times"/>
          <w:sz w:val="24"/>
        </w:rPr>
        <w:t>S</w:t>
      </w:r>
      <w:r w:rsidRPr="00202D6F">
        <w:rPr>
          <w:rFonts w:ascii="Times" w:hAnsi="Times" w:hint="eastAsia"/>
          <w:sz w:val="24"/>
        </w:rPr>
        <w:t xml:space="preserve">uch </w:t>
      </w:r>
      <w:r w:rsidRPr="00202D6F">
        <w:rPr>
          <w:rFonts w:ascii="Times" w:hAnsi="Times"/>
          <w:sz w:val="24"/>
        </w:rPr>
        <w:t>interactions</w:t>
      </w:r>
      <w:r w:rsidRPr="00202D6F">
        <w:rPr>
          <w:rFonts w:ascii="Times" w:hAnsi="Times" w:hint="eastAsia"/>
          <w:sz w:val="24"/>
        </w:rPr>
        <w:t xml:space="preserve"> </w:t>
      </w:r>
      <w:r w:rsidRPr="00202D6F">
        <w:rPr>
          <w:rFonts w:ascii="Times" w:hAnsi="Times"/>
          <w:sz w:val="24"/>
        </w:rPr>
        <w:t>cannot</w:t>
      </w:r>
      <w:r w:rsidRPr="00202D6F">
        <w:rPr>
          <w:rFonts w:ascii="Times" w:hAnsi="Times" w:hint="eastAsia"/>
          <w:sz w:val="24"/>
        </w:rPr>
        <w:t xml:space="preserve"> be captured fully via traditional reductive measures (Koopmans, 2020). </w:t>
      </w:r>
    </w:p>
    <w:p w14:paraId="5815EE6D" w14:textId="77777777" w:rsidR="00342A56" w:rsidRPr="00202D6F" w:rsidRDefault="00342A56" w:rsidP="00342A56">
      <w:pPr>
        <w:spacing w:line="360" w:lineRule="auto"/>
        <w:rPr>
          <w:rFonts w:ascii="Times" w:hAnsi="Times"/>
          <w:sz w:val="24"/>
        </w:rPr>
      </w:pPr>
      <w:r w:rsidRPr="00202D6F">
        <w:rPr>
          <w:rFonts w:ascii="Times" w:hAnsi="Times"/>
          <w:sz w:val="24"/>
        </w:rPr>
        <w:t xml:space="preserve">The potential of CT has gained wide recognition in the fields of </w:t>
      </w:r>
      <w:r w:rsidRPr="00202D6F">
        <w:rPr>
          <w:rFonts w:ascii="Times" w:hAnsi="Times" w:hint="eastAsia"/>
          <w:sz w:val="24"/>
        </w:rPr>
        <w:t xml:space="preserve">social sciences, e.g., </w:t>
      </w:r>
      <w:r w:rsidRPr="00202D6F">
        <w:rPr>
          <w:rFonts w:ascii="Times" w:hAnsi="Times"/>
          <w:sz w:val="24"/>
        </w:rPr>
        <w:t>applied linguistics, TESOL and teacher education over the past decades (e.g., Cho</w:t>
      </w:r>
      <w:r w:rsidRPr="00202D6F">
        <w:rPr>
          <w:rFonts w:ascii="Times" w:hAnsi="Times" w:hint="eastAsia"/>
          <w:sz w:val="24"/>
        </w:rPr>
        <w:t xml:space="preserve"> </w:t>
      </w:r>
      <w:r w:rsidRPr="00202D6F">
        <w:rPr>
          <w:rFonts w:ascii="Times" w:hAnsi="Times"/>
          <w:sz w:val="24"/>
        </w:rPr>
        <w:t>&amp; Gay</w:t>
      </w:r>
      <w:r w:rsidRPr="00202D6F">
        <w:rPr>
          <w:rFonts w:ascii="Times" w:hAnsi="Times" w:hint="eastAsia"/>
          <w:sz w:val="24"/>
        </w:rPr>
        <w:t xml:space="preserve">, </w:t>
      </w:r>
      <w:r w:rsidRPr="00202D6F">
        <w:rPr>
          <w:rFonts w:ascii="Times" w:hAnsi="Times"/>
          <w:sz w:val="24"/>
        </w:rPr>
        <w:t>2021</w:t>
      </w:r>
      <w:r w:rsidRPr="00202D6F">
        <w:rPr>
          <w:rFonts w:ascii="Times" w:hAnsi="Times" w:hint="eastAsia"/>
          <w:sz w:val="24"/>
        </w:rPr>
        <w:t xml:space="preserve">; </w:t>
      </w:r>
      <w:r w:rsidRPr="00202D6F">
        <w:rPr>
          <w:rFonts w:ascii="Times" w:hAnsi="Times"/>
          <w:sz w:val="24"/>
        </w:rPr>
        <w:t>Fatemi</w:t>
      </w:r>
      <w:r w:rsidRPr="00202D6F">
        <w:rPr>
          <w:rFonts w:ascii="Times" w:hAnsi="Times" w:hint="eastAsia"/>
          <w:sz w:val="24"/>
        </w:rPr>
        <w:t xml:space="preserve"> et al., 2023; </w:t>
      </w:r>
      <w:r w:rsidRPr="00202D6F">
        <w:rPr>
          <w:rFonts w:ascii="Times" w:hAnsi="Times"/>
          <w:sz w:val="24"/>
        </w:rPr>
        <w:t>Larsen-Freeman, 2019). CT seeks to understand</w:t>
      </w:r>
      <w:r w:rsidRPr="00202D6F">
        <w:rPr>
          <w:rFonts w:ascii="Times" w:hAnsi="Times" w:hint="eastAsia"/>
          <w:sz w:val="24"/>
        </w:rPr>
        <w:t xml:space="preserve"> </w:t>
      </w:r>
      <w:r w:rsidRPr="00202D6F">
        <w:rPr>
          <w:rFonts w:ascii="Times" w:hAnsi="Times"/>
          <w:sz w:val="24"/>
        </w:rPr>
        <w:t>multidimensional relationships and dynamic interactions in complex systems (Mason, 2008). In teacher education research specifically, previous studies (e.g. Johnson, 2009) have attested to the complex, dynamic and situated nature of teacher development, echoing the tenets of CT, which sees learning as ‘a process of emergence and co-evolution of “the individual, the social group and the wider society” (Mason, 2008, p. 21). </w:t>
      </w:r>
    </w:p>
    <w:p w14:paraId="5C68A4D6" w14:textId="77777777" w:rsidR="00342A56" w:rsidRPr="00202D6F" w:rsidRDefault="00342A56" w:rsidP="00342A56">
      <w:pPr>
        <w:spacing w:line="360" w:lineRule="auto"/>
        <w:rPr>
          <w:rFonts w:ascii="Times" w:hAnsi="Times"/>
          <w:sz w:val="24"/>
        </w:rPr>
      </w:pPr>
      <w:r w:rsidRPr="00202D6F">
        <w:rPr>
          <w:rFonts w:ascii="Times" w:hAnsi="Times"/>
          <w:sz w:val="24"/>
        </w:rPr>
        <w:lastRenderedPageBreak/>
        <w:t>CT also parallel</w:t>
      </w:r>
      <w:r w:rsidRPr="00202D6F">
        <w:rPr>
          <w:rFonts w:ascii="Times" w:hAnsi="Times" w:hint="eastAsia"/>
          <w:sz w:val="24"/>
        </w:rPr>
        <w:t>s</w:t>
      </w:r>
      <w:r w:rsidRPr="00202D6F">
        <w:rPr>
          <w:rFonts w:ascii="Times" w:hAnsi="Times"/>
          <w:sz w:val="24"/>
        </w:rPr>
        <w:t xml:space="preserve"> Foucault’s argument on “polymorphous correlations in place of simple or complex causality” (</w:t>
      </w:r>
      <w:r w:rsidRPr="00202D6F">
        <w:rPr>
          <w:rFonts w:ascii="Times" w:hAnsi="Times" w:hint="eastAsia"/>
          <w:sz w:val="24"/>
        </w:rPr>
        <w:t xml:space="preserve">Reed &amp; </w:t>
      </w:r>
      <w:r w:rsidRPr="00202D6F">
        <w:rPr>
          <w:rFonts w:ascii="Times" w:hAnsi="Times"/>
          <w:sz w:val="24"/>
        </w:rPr>
        <w:t>Harvey, 199</w:t>
      </w:r>
      <w:r w:rsidRPr="00202D6F">
        <w:rPr>
          <w:rFonts w:ascii="Times" w:hAnsi="Times" w:hint="eastAsia"/>
          <w:sz w:val="24"/>
        </w:rPr>
        <w:t>2</w:t>
      </w:r>
      <w:r w:rsidRPr="00202D6F">
        <w:rPr>
          <w:rFonts w:ascii="Times" w:hAnsi="Times"/>
          <w:sz w:val="24"/>
        </w:rPr>
        <w:t>, p. 9) and, subsequently, in</w:t>
      </w:r>
      <w:r w:rsidRPr="00202D6F">
        <w:rPr>
          <w:rFonts w:ascii="Times" w:hAnsi="Times" w:hint="eastAsia"/>
          <w:sz w:val="24"/>
        </w:rPr>
        <w:t>dicates</w:t>
      </w:r>
      <w:r w:rsidRPr="00202D6F">
        <w:rPr>
          <w:rFonts w:ascii="Times" w:hAnsi="Times"/>
          <w:sz w:val="24"/>
        </w:rPr>
        <w:t xml:space="preserve"> epistemological shifts from “a concern with </w:t>
      </w:r>
      <w:proofErr w:type="spellStart"/>
      <w:r w:rsidRPr="00202D6F">
        <w:rPr>
          <w:rFonts w:ascii="Times" w:hAnsi="Times"/>
          <w:sz w:val="24"/>
        </w:rPr>
        <w:t>decontextualised</w:t>
      </w:r>
      <w:proofErr w:type="spellEnd"/>
      <w:r w:rsidRPr="00202D6F">
        <w:rPr>
          <w:rFonts w:ascii="Times" w:hAnsi="Times"/>
          <w:sz w:val="24"/>
        </w:rPr>
        <w:t xml:space="preserve"> and </w:t>
      </w:r>
      <w:proofErr w:type="spellStart"/>
      <w:r w:rsidRPr="00202D6F">
        <w:rPr>
          <w:rFonts w:ascii="Times" w:hAnsi="Times"/>
          <w:sz w:val="24"/>
        </w:rPr>
        <w:t>universalised</w:t>
      </w:r>
      <w:proofErr w:type="spellEnd"/>
      <w:r w:rsidRPr="00202D6F">
        <w:rPr>
          <w:rFonts w:ascii="Times" w:hAnsi="Times"/>
          <w:sz w:val="24"/>
        </w:rPr>
        <w:t xml:space="preserve"> essence to a concern with </w:t>
      </w:r>
      <w:proofErr w:type="spellStart"/>
      <w:r w:rsidRPr="00202D6F">
        <w:rPr>
          <w:rFonts w:ascii="Times" w:hAnsi="Times"/>
          <w:sz w:val="24"/>
        </w:rPr>
        <w:t>contextualised</w:t>
      </w:r>
      <w:proofErr w:type="spellEnd"/>
      <w:r w:rsidRPr="00202D6F">
        <w:rPr>
          <w:rFonts w:ascii="Times" w:hAnsi="Times"/>
          <w:sz w:val="24"/>
        </w:rPr>
        <w:t xml:space="preserve"> and contingent complex wholes” (Mason, 2008, p.36) when dealing with agentive, conscious agents in social sciences study. </w:t>
      </w:r>
    </w:p>
    <w:p w14:paraId="35888C65" w14:textId="63D19DE9" w:rsidR="00342A56" w:rsidRPr="00202D6F" w:rsidRDefault="00342A56" w:rsidP="0067763E">
      <w:pPr>
        <w:spacing w:line="360" w:lineRule="auto"/>
        <w:outlineLvl w:val="3"/>
        <w:rPr>
          <w:rFonts w:ascii="Times" w:hAnsi="Times"/>
          <w:b/>
          <w:bCs/>
          <w:i/>
          <w:iCs/>
          <w:sz w:val="24"/>
          <w:u w:val="single"/>
        </w:rPr>
      </w:pPr>
      <w:bookmarkStart w:id="53" w:name="_Toc204761758"/>
      <w:r w:rsidRPr="00202D6F">
        <w:rPr>
          <w:rFonts w:ascii="Times" w:hAnsi="Times"/>
          <w:b/>
          <w:bCs/>
          <w:i/>
          <w:iCs/>
          <w:sz w:val="24"/>
          <w:u w:val="single"/>
        </w:rPr>
        <w:t>3.4.</w:t>
      </w:r>
      <w:r w:rsidRPr="00202D6F">
        <w:rPr>
          <w:rFonts w:ascii="Times" w:hAnsi="Times" w:hint="eastAsia"/>
          <w:b/>
          <w:bCs/>
          <w:i/>
          <w:iCs/>
          <w:sz w:val="24"/>
          <w:u w:val="single"/>
        </w:rPr>
        <w:t>1</w:t>
      </w:r>
      <w:r w:rsidRPr="00202D6F">
        <w:rPr>
          <w:rFonts w:ascii="Times" w:hAnsi="Times"/>
          <w:b/>
          <w:bCs/>
          <w:i/>
          <w:iCs/>
          <w:sz w:val="24"/>
          <w:u w:val="single"/>
        </w:rPr>
        <w:t>.</w:t>
      </w:r>
      <w:r w:rsidR="0004609D" w:rsidRPr="00202D6F">
        <w:rPr>
          <w:rFonts w:ascii="Times" w:hAnsi="Times" w:hint="eastAsia"/>
          <w:b/>
          <w:bCs/>
          <w:i/>
          <w:iCs/>
          <w:sz w:val="24"/>
          <w:u w:val="single"/>
        </w:rPr>
        <w:t>2</w:t>
      </w:r>
      <w:r w:rsidRPr="00202D6F">
        <w:rPr>
          <w:rFonts w:ascii="Times" w:hAnsi="Times"/>
          <w:b/>
          <w:bCs/>
          <w:i/>
          <w:iCs/>
          <w:sz w:val="24"/>
          <w:u w:val="single"/>
        </w:rPr>
        <w:t xml:space="preserve"> Understanding</w:t>
      </w:r>
      <w:r w:rsidRPr="00202D6F">
        <w:rPr>
          <w:rFonts w:ascii="Times" w:hAnsi="Times" w:hint="eastAsia"/>
          <w:b/>
          <w:bCs/>
          <w:i/>
          <w:iCs/>
          <w:sz w:val="24"/>
          <w:u w:val="single"/>
        </w:rPr>
        <w:t xml:space="preserve"> teacher beliefs and practices from the lens of CT</w:t>
      </w:r>
      <w:bookmarkEnd w:id="53"/>
    </w:p>
    <w:p w14:paraId="527ED2AF" w14:textId="77777777" w:rsidR="00342A56" w:rsidRPr="00202D6F" w:rsidRDefault="00342A56" w:rsidP="00342A56">
      <w:pPr>
        <w:spacing w:line="360" w:lineRule="auto"/>
        <w:rPr>
          <w:rFonts w:ascii="Times" w:hAnsi="Times"/>
          <w:sz w:val="24"/>
        </w:rPr>
      </w:pPr>
      <w:r w:rsidRPr="00202D6F">
        <w:rPr>
          <w:rFonts w:ascii="Times" w:hAnsi="Times"/>
          <w:sz w:val="24"/>
        </w:rPr>
        <w:t>In acknowledging the complex, non-linear and unpredictable nature of teacher beliefs (</w:t>
      </w:r>
      <w:proofErr w:type="spellStart"/>
      <w:r w:rsidRPr="00202D6F">
        <w:rPr>
          <w:rFonts w:ascii="Times" w:hAnsi="Times"/>
          <w:sz w:val="24"/>
        </w:rPr>
        <w:t>Šapkova</w:t>
      </w:r>
      <w:proofErr w:type="spellEnd"/>
      <w:r w:rsidRPr="00202D6F">
        <w:rPr>
          <w:rFonts w:ascii="Times" w:hAnsi="Times"/>
          <w:sz w:val="24"/>
        </w:rPr>
        <w:t>,</w:t>
      </w:r>
      <w:r w:rsidRPr="00202D6F">
        <w:rPr>
          <w:rFonts w:ascii="Times" w:hAnsi="Times" w:hint="eastAsia"/>
          <w:sz w:val="24"/>
        </w:rPr>
        <w:t xml:space="preserve"> </w:t>
      </w:r>
      <w:r w:rsidRPr="00202D6F">
        <w:rPr>
          <w:rFonts w:ascii="Times" w:hAnsi="Times"/>
          <w:sz w:val="24"/>
        </w:rPr>
        <w:t>2014</w:t>
      </w:r>
      <w:r w:rsidRPr="00202D6F">
        <w:rPr>
          <w:rFonts w:ascii="Times" w:hAnsi="Times" w:hint="eastAsia"/>
          <w:sz w:val="24"/>
        </w:rPr>
        <w:t>; Zheng, 2013, 2015</w:t>
      </w:r>
      <w:r w:rsidRPr="00202D6F">
        <w:rPr>
          <w:rFonts w:ascii="Times" w:hAnsi="Times"/>
          <w:sz w:val="24"/>
        </w:rPr>
        <w:t>), the significance of research on teacher beliefs lies in understanding the relationship between belief and practice (D</w:t>
      </w:r>
      <w:r w:rsidRPr="00202D6F">
        <w:rPr>
          <w:rFonts w:ascii="Times" w:hAnsi="Times" w:hint="eastAsia"/>
          <w:sz w:val="24"/>
        </w:rPr>
        <w:t>avis</w:t>
      </w:r>
      <w:r w:rsidRPr="00202D6F">
        <w:rPr>
          <w:rFonts w:ascii="Times" w:hAnsi="Times"/>
          <w:sz w:val="24"/>
        </w:rPr>
        <w:t xml:space="preserve"> &amp; Pape, 2006; Pajares, 1992), which is referred to as complex (</w:t>
      </w:r>
      <w:r w:rsidRPr="00202D6F">
        <w:rPr>
          <w:rFonts w:ascii="Times" w:hAnsi="Times" w:hint="eastAsia"/>
          <w:sz w:val="24"/>
        </w:rPr>
        <w:t xml:space="preserve">e.g., </w:t>
      </w:r>
      <w:proofErr w:type="spellStart"/>
      <w:r w:rsidRPr="00202D6F">
        <w:rPr>
          <w:rFonts w:ascii="Times" w:hAnsi="Times"/>
          <w:sz w:val="24"/>
        </w:rPr>
        <w:t>Basturkmen</w:t>
      </w:r>
      <w:proofErr w:type="spellEnd"/>
      <w:r w:rsidRPr="00202D6F">
        <w:rPr>
          <w:rFonts w:ascii="Times" w:hAnsi="Times"/>
          <w:sz w:val="24"/>
        </w:rPr>
        <w:t xml:space="preserve">, 2012; Lim &amp; Chai, 2008). </w:t>
      </w:r>
    </w:p>
    <w:p w14:paraId="6665752A" w14:textId="77777777" w:rsidR="00342A56" w:rsidRPr="00202D6F" w:rsidRDefault="00342A56" w:rsidP="00342A56">
      <w:pPr>
        <w:spacing w:line="360" w:lineRule="auto"/>
        <w:rPr>
          <w:rFonts w:ascii="Times" w:hAnsi="Times"/>
          <w:sz w:val="24"/>
        </w:rPr>
      </w:pPr>
      <w:proofErr w:type="gramStart"/>
      <w:r w:rsidRPr="00202D6F">
        <w:rPr>
          <w:rFonts w:ascii="Times" w:hAnsi="Times"/>
          <w:sz w:val="24"/>
        </w:rPr>
        <w:t>I</w:t>
      </w:r>
      <w:r w:rsidRPr="00202D6F">
        <w:rPr>
          <w:rFonts w:ascii="Times" w:hAnsi="Times" w:hint="eastAsia"/>
          <w:sz w:val="24"/>
        </w:rPr>
        <w:t>n light of</w:t>
      </w:r>
      <w:proofErr w:type="gramEnd"/>
      <w:r w:rsidRPr="00202D6F">
        <w:rPr>
          <w:rFonts w:ascii="Times" w:hAnsi="Times" w:hint="eastAsia"/>
          <w:sz w:val="24"/>
        </w:rPr>
        <w:t xml:space="preserve"> CT,</w:t>
      </w:r>
      <w:r w:rsidRPr="00202D6F">
        <w:rPr>
          <w:rFonts w:ascii="Times" w:hAnsi="Times"/>
          <w:sz w:val="24"/>
        </w:rPr>
        <w:t xml:space="preserve"> </w:t>
      </w:r>
      <w:r w:rsidRPr="00202D6F">
        <w:rPr>
          <w:rFonts w:ascii="Times" w:hAnsi="Times" w:hint="eastAsia"/>
          <w:sz w:val="24"/>
        </w:rPr>
        <w:t xml:space="preserve">teacher </w:t>
      </w:r>
      <w:r w:rsidRPr="00202D6F">
        <w:rPr>
          <w:rFonts w:ascii="Times" w:hAnsi="Times"/>
          <w:sz w:val="24"/>
        </w:rPr>
        <w:t xml:space="preserve">pedagogical beliefs and subsequent practices can hence be </w:t>
      </w:r>
      <w:proofErr w:type="spellStart"/>
      <w:r w:rsidRPr="00202D6F">
        <w:rPr>
          <w:rFonts w:ascii="Times" w:hAnsi="Times"/>
          <w:sz w:val="24"/>
        </w:rPr>
        <w:t>conceptualised</w:t>
      </w:r>
      <w:proofErr w:type="spellEnd"/>
      <w:r w:rsidRPr="00202D6F">
        <w:rPr>
          <w:rFonts w:ascii="Times" w:hAnsi="Times"/>
          <w:sz w:val="24"/>
        </w:rPr>
        <w:t xml:space="preserve"> as “complex, adaptive systems” (</w:t>
      </w:r>
      <w:proofErr w:type="spellStart"/>
      <w:r w:rsidRPr="00202D6F">
        <w:rPr>
          <w:rFonts w:ascii="Times" w:hAnsi="Times"/>
          <w:sz w:val="24"/>
        </w:rPr>
        <w:t>Zellermayer</w:t>
      </w:r>
      <w:proofErr w:type="spellEnd"/>
      <w:r w:rsidRPr="00202D6F">
        <w:rPr>
          <w:rFonts w:ascii="Times" w:hAnsi="Times"/>
          <w:sz w:val="24"/>
        </w:rPr>
        <w:t xml:space="preserve"> &amp; Margolin, 2005, p. 1278) that are emergent, transformative and adaptive from within, in response to external influences, and constituted by a series of interactions, relationships and engagements among teachers in their everyday routines (Clarke &amp; Collins, 2007). That said, the complex interplays between teacher beliefs and situational aspects could help define the system of their practices (Borg, 20</w:t>
      </w:r>
      <w:r w:rsidRPr="00202D6F">
        <w:rPr>
          <w:rFonts w:ascii="Times" w:hAnsi="Times" w:hint="eastAsia"/>
          <w:sz w:val="24"/>
        </w:rPr>
        <w:t>19</w:t>
      </w:r>
      <w:r w:rsidRPr="00202D6F">
        <w:rPr>
          <w:rFonts w:ascii="Times" w:hAnsi="Times"/>
          <w:sz w:val="24"/>
        </w:rPr>
        <w:t xml:space="preserve">). There is also stability innate to the lecturers’ belief system (Schraw &amp; </w:t>
      </w:r>
      <w:proofErr w:type="spellStart"/>
      <w:r w:rsidRPr="00202D6F">
        <w:rPr>
          <w:rFonts w:ascii="Times" w:hAnsi="Times"/>
          <w:sz w:val="24"/>
        </w:rPr>
        <w:t>O</w:t>
      </w:r>
      <w:r w:rsidRPr="00202D6F">
        <w:rPr>
          <w:rFonts w:ascii="Times" w:hAnsi="Times" w:hint="eastAsia"/>
          <w:sz w:val="24"/>
        </w:rPr>
        <w:t>la</w:t>
      </w:r>
      <w:r w:rsidRPr="00202D6F">
        <w:rPr>
          <w:rFonts w:ascii="Times" w:hAnsi="Times"/>
          <w:sz w:val="24"/>
        </w:rPr>
        <w:t>fson</w:t>
      </w:r>
      <w:proofErr w:type="spellEnd"/>
      <w:r w:rsidRPr="00202D6F">
        <w:rPr>
          <w:rFonts w:ascii="Times" w:hAnsi="Times"/>
          <w:sz w:val="24"/>
        </w:rPr>
        <w:t xml:space="preserve">, 2002), and varied levels of stability of aspects of such systems (Kagan, 1992; Putnam &amp; </w:t>
      </w:r>
      <w:proofErr w:type="spellStart"/>
      <w:r w:rsidRPr="00202D6F">
        <w:rPr>
          <w:rFonts w:ascii="Times" w:hAnsi="Times"/>
          <w:sz w:val="24"/>
        </w:rPr>
        <w:t>Borko</w:t>
      </w:r>
      <w:proofErr w:type="spellEnd"/>
      <w:r w:rsidRPr="00202D6F">
        <w:rPr>
          <w:rFonts w:ascii="Times" w:hAnsi="Times"/>
          <w:sz w:val="24"/>
        </w:rPr>
        <w:t xml:space="preserve">, 1997; Richardson, 2003; Schraw &amp; Sinatra, 2004). </w:t>
      </w:r>
    </w:p>
    <w:p w14:paraId="5D4CB42F" w14:textId="45F86F82" w:rsidR="00342A56" w:rsidRPr="00202D6F" w:rsidRDefault="00342A56" w:rsidP="00342A56">
      <w:pPr>
        <w:spacing w:line="360" w:lineRule="auto"/>
        <w:rPr>
          <w:rFonts w:ascii="Times" w:hAnsi="Times"/>
          <w:sz w:val="24"/>
        </w:rPr>
      </w:pPr>
      <w:r w:rsidRPr="00202D6F">
        <w:rPr>
          <w:rFonts w:ascii="Times" w:hAnsi="Times"/>
          <w:sz w:val="24"/>
        </w:rPr>
        <w:t xml:space="preserve">Likewise, such systems comprise networks of elements or agents of multiple types, interacting in myriad ways to generate collective </w:t>
      </w:r>
      <w:proofErr w:type="spellStart"/>
      <w:r w:rsidRPr="00202D6F">
        <w:rPr>
          <w:rFonts w:ascii="Times" w:hAnsi="Times"/>
          <w:sz w:val="24"/>
        </w:rPr>
        <w:t>behaviour</w:t>
      </w:r>
      <w:proofErr w:type="spellEnd"/>
      <w:r w:rsidRPr="00202D6F">
        <w:rPr>
          <w:rFonts w:ascii="Times" w:hAnsi="Times"/>
          <w:sz w:val="24"/>
        </w:rPr>
        <w:t xml:space="preserve">, sophisticated information processing, adaptation and evolution (Cameron &amp; Larsen-Freeman, 2007; Morrison, 2008). Whilst the system grants individual </w:t>
      </w:r>
      <w:r w:rsidRPr="00202D6F">
        <w:rPr>
          <w:rFonts w:ascii="Times" w:hAnsi="Times" w:hint="eastAsia"/>
          <w:sz w:val="24"/>
        </w:rPr>
        <w:t>teachers</w:t>
      </w:r>
      <w:r w:rsidRPr="00202D6F">
        <w:rPr>
          <w:rFonts w:ascii="Times" w:hAnsi="Times"/>
          <w:sz w:val="24"/>
        </w:rPr>
        <w:t xml:space="preserve">’ spaces of autonomy and agency to act in ways based on </w:t>
      </w:r>
      <w:r w:rsidR="00B80A06" w:rsidRPr="00202D6F">
        <w:rPr>
          <w:rFonts w:ascii="Times" w:hAnsi="Times"/>
          <w:sz w:val="24"/>
        </w:rPr>
        <w:t>individual</w:t>
      </w:r>
      <w:r w:rsidRPr="00202D6F">
        <w:rPr>
          <w:rFonts w:ascii="Times" w:hAnsi="Times"/>
          <w:sz w:val="24"/>
        </w:rPr>
        <w:t xml:space="preserve"> values and beliefs, their actions are highly subject to transformative impacts on the system holistically (Levine &amp; Marcus, 2010).  </w:t>
      </w:r>
    </w:p>
    <w:p w14:paraId="62A94670" w14:textId="77777777" w:rsidR="00342A56" w:rsidRPr="00202D6F" w:rsidRDefault="00342A56" w:rsidP="00342A56">
      <w:pPr>
        <w:spacing w:line="360" w:lineRule="auto"/>
        <w:rPr>
          <w:rFonts w:ascii="Times" w:hAnsi="Times"/>
          <w:sz w:val="24"/>
        </w:rPr>
      </w:pPr>
      <w:r w:rsidRPr="00202D6F">
        <w:rPr>
          <w:rFonts w:ascii="Times" w:hAnsi="Times"/>
          <w:sz w:val="24"/>
        </w:rPr>
        <w:lastRenderedPageBreak/>
        <w:t xml:space="preserve">The systems of </w:t>
      </w:r>
      <w:r w:rsidRPr="00202D6F">
        <w:rPr>
          <w:rFonts w:ascii="Times" w:hAnsi="Times" w:hint="eastAsia"/>
          <w:sz w:val="24"/>
        </w:rPr>
        <w:t>teacher</w:t>
      </w:r>
      <w:r w:rsidRPr="00202D6F">
        <w:rPr>
          <w:rFonts w:ascii="Times" w:hAnsi="Times"/>
          <w:sz w:val="24"/>
        </w:rPr>
        <w:t xml:space="preserve"> belief and practice can also self-</w:t>
      </w:r>
      <w:proofErr w:type="spellStart"/>
      <w:r w:rsidRPr="00202D6F">
        <w:rPr>
          <w:rFonts w:ascii="Times" w:hAnsi="Times"/>
          <w:sz w:val="24"/>
        </w:rPr>
        <w:t>organise</w:t>
      </w:r>
      <w:proofErr w:type="spellEnd"/>
      <w:r w:rsidRPr="00202D6F">
        <w:rPr>
          <w:rFonts w:ascii="Times" w:hAnsi="Times"/>
          <w:sz w:val="24"/>
        </w:rPr>
        <w:t xml:space="preserve"> alongside their individual pedagogical practices, social/emotional engagement (Davis &amp; </w:t>
      </w:r>
      <w:proofErr w:type="spellStart"/>
      <w:r w:rsidRPr="00202D6F">
        <w:rPr>
          <w:rFonts w:ascii="Times" w:hAnsi="Times"/>
          <w:sz w:val="24"/>
        </w:rPr>
        <w:t>Sumara</w:t>
      </w:r>
      <w:proofErr w:type="spellEnd"/>
      <w:r w:rsidRPr="00202D6F">
        <w:rPr>
          <w:rFonts w:ascii="Times" w:hAnsi="Times"/>
          <w:sz w:val="24"/>
        </w:rPr>
        <w:t xml:space="preserve">, 1997, 2005), feeding into a dynamic, bottom-up process in which “an organism is responding to the environment by reconfiguring itself and metamorphosing in order to survive and transcend itself” (Morrison, 2008, p. 20). This further shows the relevance of CT to this investigation. That said, CT signifies an emphasis on “bottom-up development and change, local and institutional decision-making" (Mason, 2008, p.21). This parallels the </w:t>
      </w:r>
      <w:proofErr w:type="spellStart"/>
      <w:r w:rsidRPr="00202D6F">
        <w:rPr>
          <w:rFonts w:ascii="Times" w:hAnsi="Times"/>
          <w:sz w:val="24"/>
        </w:rPr>
        <w:t>centralisation</w:t>
      </w:r>
      <w:proofErr w:type="spellEnd"/>
      <w:r w:rsidRPr="00202D6F">
        <w:rPr>
          <w:rFonts w:ascii="Times" w:hAnsi="Times"/>
          <w:sz w:val="24"/>
        </w:rPr>
        <w:t xml:space="preserve"> of lecturer experience </w:t>
      </w:r>
      <w:r w:rsidRPr="00202D6F">
        <w:rPr>
          <w:rFonts w:ascii="Times" w:hAnsi="Times" w:hint="eastAsia"/>
          <w:sz w:val="24"/>
        </w:rPr>
        <w:t>in this study</w:t>
      </w:r>
      <w:r w:rsidRPr="00202D6F">
        <w:rPr>
          <w:rFonts w:ascii="Times" w:hAnsi="Times"/>
          <w:sz w:val="24"/>
        </w:rPr>
        <w:t>, with investigative focuses on their pedagogic innovation as mainly a self-initiated, individual attempt. The ways and extent to which they exercise autonomy and agency, against mandated module contents, high-stake and rigid module assessment, and towards prescribed module teaching aims and targets, features considerable degrees of complexity. </w:t>
      </w:r>
    </w:p>
    <w:p w14:paraId="13002EF3" w14:textId="5DE7933C" w:rsidR="00342A56" w:rsidRPr="00202D6F" w:rsidRDefault="00342A56" w:rsidP="00342A56">
      <w:pPr>
        <w:spacing w:line="360" w:lineRule="auto"/>
        <w:rPr>
          <w:rFonts w:ascii="Times" w:hAnsi="Times"/>
          <w:sz w:val="24"/>
        </w:rPr>
      </w:pPr>
      <w:r w:rsidRPr="00202D6F">
        <w:rPr>
          <w:rFonts w:ascii="Times" w:hAnsi="Times"/>
          <w:sz w:val="24"/>
        </w:rPr>
        <w:t>To be more specific, although a lecturer practice system involves a form determined by its initial condition and control parameters (e.g. prior professional learning), its form is susceptible to con</w:t>
      </w:r>
      <w:r w:rsidR="004E7DD9" w:rsidRPr="00202D6F">
        <w:rPr>
          <w:rFonts w:ascii="Times" w:hAnsi="Times"/>
          <w:sz w:val="24"/>
        </w:rPr>
        <w:t>stant</w:t>
      </w:r>
      <w:r w:rsidRPr="00202D6F">
        <w:rPr>
          <w:rFonts w:ascii="Times" w:hAnsi="Times"/>
          <w:sz w:val="24"/>
        </w:rPr>
        <w:t xml:space="preserve"> change </w:t>
      </w:r>
      <w:r w:rsidR="003D33B1" w:rsidRPr="00202D6F">
        <w:rPr>
          <w:rFonts w:ascii="Times" w:hAnsi="Times"/>
          <w:sz w:val="24"/>
        </w:rPr>
        <w:t>given</w:t>
      </w:r>
      <w:r w:rsidRPr="00202D6F">
        <w:rPr>
          <w:rFonts w:ascii="Times" w:hAnsi="Times"/>
          <w:sz w:val="24"/>
        </w:rPr>
        <w:t xml:space="preserve"> the multidimensional relationships and dynamic interactions among lecturers</w:t>
      </w:r>
      <w:r w:rsidR="004E7DD9" w:rsidRPr="00202D6F">
        <w:rPr>
          <w:rFonts w:ascii="Times" w:hAnsi="Times"/>
          <w:sz w:val="24"/>
        </w:rPr>
        <w:t xml:space="preserve">, </w:t>
      </w:r>
      <w:r w:rsidRPr="00202D6F">
        <w:rPr>
          <w:rFonts w:ascii="Times" w:hAnsi="Times"/>
          <w:sz w:val="24"/>
        </w:rPr>
        <w:t>in response to the external environment and changes (Cochran-Smith et al., 2014). This renders the nature of lecturer practice as emergent, transformative and adaptive from within, and in response to external stimulus (e.g. departmental/institutional policies). T</w:t>
      </w:r>
      <w:r w:rsidRPr="00202D6F">
        <w:rPr>
          <w:rFonts w:ascii="Times" w:hAnsi="Times" w:hint="eastAsia"/>
          <w:sz w:val="24"/>
        </w:rPr>
        <w:t>eacher</w:t>
      </w:r>
      <w:r w:rsidRPr="00202D6F">
        <w:rPr>
          <w:rFonts w:ascii="Times" w:hAnsi="Times"/>
          <w:sz w:val="24"/>
        </w:rPr>
        <w:t xml:space="preserve"> practice thus embodies nested nature, in</w:t>
      </w:r>
      <w:r w:rsidR="00DD68A5" w:rsidRPr="00202D6F">
        <w:rPr>
          <w:rFonts w:ascii="Times" w:hAnsi="Times"/>
          <w:sz w:val="24"/>
        </w:rPr>
        <w:t>teracting</w:t>
      </w:r>
      <w:r w:rsidRPr="00202D6F">
        <w:rPr>
          <w:rFonts w:ascii="Times" w:hAnsi="Times"/>
          <w:sz w:val="24"/>
        </w:rPr>
        <w:t xml:space="preserve"> with other systems in the broader departmental, institutional or sociocultural contex</w:t>
      </w:r>
      <w:r w:rsidRPr="00202D6F">
        <w:rPr>
          <w:rFonts w:ascii="Times" w:hAnsi="Times" w:hint="eastAsia"/>
          <w:sz w:val="24"/>
        </w:rPr>
        <w:t>t</w:t>
      </w:r>
      <w:r w:rsidRPr="00202D6F">
        <w:rPr>
          <w:rFonts w:ascii="Times" w:hAnsi="Times"/>
          <w:sz w:val="24"/>
        </w:rPr>
        <w:t xml:space="preserve">, for external support for survival and sustainable development. That said, a lecturer might go beyond their system boundaries (e.g., situated departments/institutions) to collaborate with like-minded peers in external communities of practices they would find conducive to personal professional development, such as discussion and trail of innovative pedagogical approaches. It is also possible for lecturers to collaborate with university researchers for updating professional knowledge which can, in turn, benefit themselves and their own departmental/institutional systems (Yuan &amp; Mak, 2016). As a result, lecturer belief </w:t>
      </w:r>
      <w:r w:rsidRPr="00202D6F">
        <w:rPr>
          <w:rFonts w:ascii="Times" w:hAnsi="Times"/>
          <w:sz w:val="24"/>
        </w:rPr>
        <w:lastRenderedPageBreak/>
        <w:t>and practice systems are open in nature, interconnected with other systems for self-development and vibrancy.  </w:t>
      </w:r>
    </w:p>
    <w:p w14:paraId="0915E836" w14:textId="78821B41" w:rsidR="00342A56" w:rsidRPr="00202D6F" w:rsidRDefault="00342A56" w:rsidP="00342A56">
      <w:pPr>
        <w:spacing w:line="360" w:lineRule="auto"/>
        <w:rPr>
          <w:rFonts w:ascii="Times" w:hAnsi="Times"/>
          <w:sz w:val="24"/>
        </w:rPr>
      </w:pPr>
      <w:r w:rsidRPr="00202D6F">
        <w:rPr>
          <w:rFonts w:ascii="Times" w:hAnsi="Times"/>
          <w:sz w:val="24"/>
        </w:rPr>
        <w:t>In further view of the most fundamental tenet of CT as it elicits attention to “the interconnectedness of the components of a system in producing the whole, and of the system and its context” (Larsen-Freeman &amp; Cameron, 2008, pp. 38-9), applied to education, CT attunes research interests to the interactions and between systems (</w:t>
      </w:r>
      <w:proofErr w:type="spellStart"/>
      <w:r w:rsidRPr="00202D6F">
        <w:rPr>
          <w:rFonts w:ascii="Times" w:hAnsi="Times"/>
          <w:sz w:val="24"/>
        </w:rPr>
        <w:t>Opfer</w:t>
      </w:r>
      <w:proofErr w:type="spellEnd"/>
      <w:r w:rsidRPr="00202D6F">
        <w:rPr>
          <w:rFonts w:ascii="Times" w:hAnsi="Times"/>
          <w:sz w:val="24"/>
        </w:rPr>
        <w:t xml:space="preserve"> &amp; Pedder, 2011</w:t>
      </w:r>
      <w:r w:rsidRPr="00202D6F">
        <w:rPr>
          <w:rFonts w:ascii="Times" w:hAnsi="Times" w:hint="eastAsia"/>
          <w:sz w:val="24"/>
        </w:rPr>
        <w:t xml:space="preserve">; </w:t>
      </w:r>
      <w:r w:rsidRPr="00202D6F">
        <w:rPr>
          <w:rFonts w:ascii="Times" w:hAnsi="Times"/>
          <w:sz w:val="24"/>
        </w:rPr>
        <w:t>Yuan et al., 2018). This can more precisely enable rational sensemaking of the challenges and opportunities within teaching, teacher beliefs and other networked systems, given the dynamisms, co-adaptations and unpredictability inherent in such systems, and the ways context functions to affect the congruence between teacher belief and practice (</w:t>
      </w:r>
      <w:proofErr w:type="spellStart"/>
      <w:r w:rsidRPr="00202D6F">
        <w:rPr>
          <w:rFonts w:ascii="Times" w:hAnsi="Times"/>
          <w:sz w:val="24"/>
        </w:rPr>
        <w:t>Buehl</w:t>
      </w:r>
      <w:proofErr w:type="spellEnd"/>
      <w:r w:rsidRPr="00202D6F">
        <w:rPr>
          <w:rFonts w:ascii="Times" w:hAnsi="Times"/>
          <w:sz w:val="24"/>
        </w:rPr>
        <w:t xml:space="preserve"> &amp; Beck, 2015), for instance their departure from lesson plans (Bailey, 1996;</w:t>
      </w:r>
      <w:r w:rsidRPr="00202D6F">
        <w:rPr>
          <w:rFonts w:ascii="Arial" w:hAnsi="Arial" w:cs="Arial"/>
          <w:color w:val="222222"/>
          <w:sz w:val="24"/>
          <w:shd w:val="clear" w:color="auto" w:fill="FFFFFF"/>
        </w:rPr>
        <w:t xml:space="preserve"> </w:t>
      </w:r>
      <w:proofErr w:type="spellStart"/>
      <w:r w:rsidRPr="00202D6F">
        <w:rPr>
          <w:rFonts w:ascii="Times" w:hAnsi="Times"/>
          <w:sz w:val="24"/>
        </w:rPr>
        <w:t>Šapkova</w:t>
      </w:r>
      <w:proofErr w:type="spellEnd"/>
      <w:r w:rsidRPr="00202D6F">
        <w:rPr>
          <w:rFonts w:ascii="Times" w:hAnsi="Times"/>
          <w:sz w:val="24"/>
        </w:rPr>
        <w:t>, 2014; Yu</w:t>
      </w:r>
      <w:r w:rsidR="0067763E" w:rsidRPr="00202D6F">
        <w:rPr>
          <w:rFonts w:ascii="Times" w:hAnsi="Times" w:hint="eastAsia"/>
          <w:sz w:val="24"/>
        </w:rPr>
        <w:t xml:space="preserve"> et al., </w:t>
      </w:r>
      <w:r w:rsidRPr="00202D6F">
        <w:rPr>
          <w:rFonts w:ascii="Times" w:hAnsi="Times"/>
          <w:sz w:val="24"/>
        </w:rPr>
        <w:t xml:space="preserve">2020). Analytic attention is paid to “networks, linkages, holism, feedback, relationships and interactivity in context” (Cohen &amp; Stewart, 1995), thus engendering more holistic </w:t>
      </w:r>
      <w:proofErr w:type="spellStart"/>
      <w:r w:rsidRPr="00202D6F">
        <w:rPr>
          <w:rFonts w:ascii="Times" w:hAnsi="Times"/>
          <w:sz w:val="24"/>
        </w:rPr>
        <w:t>conceptualisations</w:t>
      </w:r>
      <w:proofErr w:type="spellEnd"/>
      <w:r w:rsidRPr="00202D6F">
        <w:rPr>
          <w:rFonts w:ascii="Times" w:hAnsi="Times"/>
          <w:sz w:val="24"/>
        </w:rPr>
        <w:t xml:space="preserve"> of teaching and learning. Another obvious merit of CT, as mentioned earlier, is its ascending the linear, reductionist epistemological grounding as a powerful alternative and to better unpick the nuances within teaching/learning.  </w:t>
      </w:r>
    </w:p>
    <w:p w14:paraId="287A217B" w14:textId="060B04DB" w:rsidR="00342A56" w:rsidRPr="00202D6F" w:rsidRDefault="00342A56" w:rsidP="00231C62">
      <w:pPr>
        <w:spacing w:line="360" w:lineRule="auto"/>
        <w:rPr>
          <w:rFonts w:ascii="Times" w:hAnsi="Times"/>
        </w:rPr>
      </w:pPr>
      <w:r w:rsidRPr="00202D6F">
        <w:rPr>
          <w:rFonts w:ascii="Times" w:hAnsi="Times"/>
          <w:sz w:val="24"/>
        </w:rPr>
        <w:t xml:space="preserve">Applied to research </w:t>
      </w:r>
      <w:r w:rsidRPr="00202D6F">
        <w:rPr>
          <w:rFonts w:ascii="Times" w:hAnsi="Times" w:hint="eastAsia"/>
          <w:sz w:val="24"/>
        </w:rPr>
        <w:t xml:space="preserve">on </w:t>
      </w:r>
      <w:proofErr w:type="gramStart"/>
      <w:r w:rsidRPr="00202D6F">
        <w:rPr>
          <w:rFonts w:ascii="Times" w:hAnsi="Times"/>
          <w:sz w:val="24"/>
        </w:rPr>
        <w:t>teaching,</w:t>
      </w:r>
      <w:proofErr w:type="gramEnd"/>
      <w:r w:rsidRPr="00202D6F">
        <w:rPr>
          <w:rFonts w:ascii="Times" w:hAnsi="Times"/>
          <w:sz w:val="24"/>
        </w:rPr>
        <w:t xml:space="preserve"> in acknowledging teaching as inherently unstable, resistant to deterministic and reductive analysis, CT provides a more encompassing, ecological approach. This </w:t>
      </w:r>
      <w:r w:rsidR="008E7D37" w:rsidRPr="00202D6F">
        <w:rPr>
          <w:rFonts w:ascii="Times" w:hAnsi="Times"/>
          <w:sz w:val="24"/>
        </w:rPr>
        <w:t>enables</w:t>
      </w:r>
      <w:r w:rsidRPr="00202D6F">
        <w:rPr>
          <w:rFonts w:ascii="Times" w:hAnsi="Times"/>
          <w:sz w:val="24"/>
        </w:rPr>
        <w:t xml:space="preserve"> a systems-level </w:t>
      </w:r>
      <w:r w:rsidR="008E7D37" w:rsidRPr="00202D6F">
        <w:rPr>
          <w:rFonts w:ascii="Times" w:hAnsi="Times"/>
          <w:sz w:val="24"/>
        </w:rPr>
        <w:t xml:space="preserve">understanding </w:t>
      </w:r>
      <w:r w:rsidRPr="00202D6F">
        <w:rPr>
          <w:rFonts w:ascii="Times" w:hAnsi="Times"/>
          <w:sz w:val="24"/>
        </w:rPr>
        <w:t xml:space="preserve">of </w:t>
      </w:r>
      <w:r w:rsidR="00EF0794" w:rsidRPr="00202D6F">
        <w:rPr>
          <w:rFonts w:ascii="Times" w:hAnsi="Times"/>
          <w:sz w:val="24"/>
        </w:rPr>
        <w:t>how</w:t>
      </w:r>
      <w:r w:rsidRPr="00202D6F">
        <w:rPr>
          <w:rFonts w:ascii="Times" w:hAnsi="Times"/>
          <w:sz w:val="24"/>
        </w:rPr>
        <w:t xml:space="preserve"> teacher learning is translated into practice (e.g., </w:t>
      </w:r>
      <w:proofErr w:type="spellStart"/>
      <w:r w:rsidRPr="00202D6F">
        <w:rPr>
          <w:rFonts w:ascii="Times" w:hAnsi="Times"/>
          <w:sz w:val="24"/>
        </w:rPr>
        <w:t>Opfer</w:t>
      </w:r>
      <w:proofErr w:type="spellEnd"/>
      <w:r w:rsidRPr="00202D6F">
        <w:rPr>
          <w:rFonts w:ascii="Times" w:hAnsi="Times"/>
          <w:sz w:val="24"/>
        </w:rPr>
        <w:t xml:space="preserve"> &amp; Pedder</w:t>
      </w:r>
      <w:r w:rsidRPr="00202D6F">
        <w:rPr>
          <w:rFonts w:ascii="Times" w:hAnsi="Times" w:hint="eastAsia"/>
          <w:sz w:val="24"/>
        </w:rPr>
        <w:t xml:space="preserve">, </w:t>
      </w:r>
      <w:r w:rsidRPr="00202D6F">
        <w:rPr>
          <w:rFonts w:ascii="Times" w:hAnsi="Times"/>
          <w:sz w:val="24"/>
        </w:rPr>
        <w:t xml:space="preserve">2011, Strom et al., 2018, Daly et al., 2020). </w:t>
      </w:r>
      <w:r w:rsidR="00EF0794" w:rsidRPr="00202D6F">
        <w:rPr>
          <w:rFonts w:ascii="Times" w:hAnsi="Times"/>
          <w:sz w:val="24"/>
        </w:rPr>
        <w:t>Consequently, such</w:t>
      </w:r>
      <w:r w:rsidRPr="00202D6F">
        <w:rPr>
          <w:rFonts w:ascii="Times" w:hAnsi="Times"/>
          <w:sz w:val="24"/>
        </w:rPr>
        <w:t xml:space="preserve"> perspective navigates investigative attention to the contexts, unpicking interactions within</w:t>
      </w:r>
      <w:r w:rsidR="00EF0794" w:rsidRPr="00202D6F">
        <w:rPr>
          <w:rFonts w:ascii="Times" w:hAnsi="Times"/>
          <w:sz w:val="24"/>
        </w:rPr>
        <w:t xml:space="preserve">, and </w:t>
      </w:r>
      <w:r w:rsidRPr="00202D6F">
        <w:rPr>
          <w:rFonts w:ascii="Times" w:hAnsi="Times"/>
          <w:sz w:val="24"/>
        </w:rPr>
        <w:t>between systems (</w:t>
      </w:r>
      <w:proofErr w:type="spellStart"/>
      <w:r w:rsidRPr="00202D6F">
        <w:rPr>
          <w:rFonts w:ascii="Times" w:hAnsi="Times"/>
          <w:sz w:val="24"/>
        </w:rPr>
        <w:t>Opfer</w:t>
      </w:r>
      <w:proofErr w:type="spellEnd"/>
      <w:r w:rsidRPr="00202D6F">
        <w:rPr>
          <w:rFonts w:ascii="Times" w:hAnsi="Times"/>
          <w:sz w:val="24"/>
        </w:rPr>
        <w:t xml:space="preserve"> &amp; Pedder</w:t>
      </w:r>
      <w:r w:rsidRPr="00202D6F">
        <w:rPr>
          <w:rFonts w:ascii="Times" w:hAnsi="Times" w:hint="eastAsia"/>
          <w:sz w:val="24"/>
        </w:rPr>
        <w:t xml:space="preserve">, </w:t>
      </w:r>
      <w:r w:rsidRPr="00202D6F">
        <w:rPr>
          <w:rFonts w:ascii="Times" w:hAnsi="Times"/>
          <w:sz w:val="24"/>
        </w:rPr>
        <w:t>2011, Yuan et al., 2018), together with re-</w:t>
      </w:r>
      <w:proofErr w:type="spellStart"/>
      <w:r w:rsidRPr="00202D6F">
        <w:rPr>
          <w:rFonts w:ascii="Times" w:hAnsi="Times"/>
          <w:sz w:val="24"/>
        </w:rPr>
        <w:t>conceptualisation</w:t>
      </w:r>
      <w:proofErr w:type="spellEnd"/>
      <w:r w:rsidRPr="00202D6F">
        <w:rPr>
          <w:rFonts w:ascii="Times" w:hAnsi="Times"/>
          <w:sz w:val="24"/>
        </w:rPr>
        <w:t xml:space="preserve"> of lecturer belief and practice as emergent phenomena that are co-produced by these interactions (Strom </w:t>
      </w:r>
      <w:r w:rsidRPr="00202D6F">
        <w:rPr>
          <w:rFonts w:ascii="Times" w:hAnsi="Times" w:hint="eastAsia"/>
          <w:sz w:val="24"/>
        </w:rPr>
        <w:t xml:space="preserve">&amp; </w:t>
      </w:r>
      <w:proofErr w:type="spellStart"/>
      <w:r w:rsidRPr="00202D6F">
        <w:rPr>
          <w:rFonts w:ascii="Times" w:hAnsi="Times" w:hint="eastAsia"/>
          <w:sz w:val="24"/>
        </w:rPr>
        <w:t>Viesca</w:t>
      </w:r>
      <w:proofErr w:type="spellEnd"/>
      <w:r w:rsidRPr="00202D6F">
        <w:rPr>
          <w:rFonts w:ascii="Times" w:hAnsi="Times" w:hint="eastAsia"/>
          <w:sz w:val="24"/>
        </w:rPr>
        <w:t>, 2023</w:t>
      </w:r>
      <w:r w:rsidRPr="00202D6F">
        <w:rPr>
          <w:rFonts w:ascii="Times" w:hAnsi="Times"/>
          <w:sz w:val="24"/>
        </w:rPr>
        <w:t>, Daly et al., 2020). Teacher belief systems are context-responsive and open to multiple kinds of impacts, thus allowing for entering of energy or matter from outside the system and enabling a ‘far-from-equilibrium system to keep adapting and maintain stability’ (Larsen-Freeman &amp; Cameron, 2008, p. 32).  </w:t>
      </w:r>
    </w:p>
    <w:p w14:paraId="7063388F" w14:textId="30C4097B" w:rsidR="00342A56" w:rsidRPr="00202D6F" w:rsidRDefault="00342A56" w:rsidP="00342A56">
      <w:pPr>
        <w:spacing w:line="360" w:lineRule="auto"/>
        <w:rPr>
          <w:rFonts w:ascii="Times" w:hAnsi="Times"/>
          <w:sz w:val="24"/>
        </w:rPr>
      </w:pPr>
      <w:r w:rsidRPr="00202D6F">
        <w:rPr>
          <w:rFonts w:ascii="Times" w:hAnsi="Times"/>
          <w:sz w:val="24"/>
        </w:rPr>
        <w:lastRenderedPageBreak/>
        <w:t>A complexity perspective also offers possibilities for unravelling the ways systems work to constrain or</w:t>
      </w:r>
      <w:r w:rsidR="00EB598B" w:rsidRPr="00202D6F">
        <w:rPr>
          <w:rFonts w:ascii="Times" w:hAnsi="Times"/>
          <w:sz w:val="24"/>
        </w:rPr>
        <w:t xml:space="preserve"> strengthen</w:t>
      </w:r>
      <w:r w:rsidRPr="00202D6F">
        <w:rPr>
          <w:rFonts w:ascii="Times" w:hAnsi="Times"/>
          <w:sz w:val="24"/>
        </w:rPr>
        <w:t xml:space="preserve"> </w:t>
      </w:r>
      <w:r w:rsidR="001E33FF" w:rsidRPr="00202D6F">
        <w:rPr>
          <w:rFonts w:ascii="Times" w:hAnsi="Times"/>
          <w:sz w:val="24"/>
        </w:rPr>
        <w:t>given</w:t>
      </w:r>
      <w:r w:rsidRPr="00202D6F">
        <w:rPr>
          <w:rFonts w:ascii="Times" w:hAnsi="Times"/>
          <w:sz w:val="24"/>
        </w:rPr>
        <w:t xml:space="preserve"> practices (</w:t>
      </w:r>
      <w:proofErr w:type="spellStart"/>
      <w:r w:rsidRPr="00202D6F">
        <w:rPr>
          <w:rFonts w:ascii="Times" w:hAnsi="Times"/>
          <w:sz w:val="24"/>
        </w:rPr>
        <w:t>Opfer</w:t>
      </w:r>
      <w:proofErr w:type="spellEnd"/>
      <w:r w:rsidRPr="00202D6F">
        <w:rPr>
          <w:rFonts w:ascii="Times" w:hAnsi="Times"/>
          <w:sz w:val="24"/>
        </w:rPr>
        <w:t xml:space="preserve"> &amp; Pedder</w:t>
      </w:r>
      <w:r w:rsidRPr="00202D6F">
        <w:rPr>
          <w:rFonts w:ascii="Times" w:hAnsi="Times" w:hint="eastAsia"/>
          <w:sz w:val="24"/>
        </w:rPr>
        <w:t xml:space="preserve">, </w:t>
      </w:r>
      <w:r w:rsidRPr="00202D6F">
        <w:rPr>
          <w:rFonts w:ascii="Times" w:hAnsi="Times"/>
          <w:sz w:val="24"/>
        </w:rPr>
        <w:t xml:space="preserve">2011, Yuan et al., 2018), therefore enriching understandings of the conditions </w:t>
      </w:r>
      <w:r w:rsidR="005B644D" w:rsidRPr="00202D6F">
        <w:rPr>
          <w:rFonts w:ascii="Times" w:hAnsi="Times"/>
          <w:sz w:val="24"/>
        </w:rPr>
        <w:t>which</w:t>
      </w:r>
      <w:r w:rsidRPr="00202D6F">
        <w:rPr>
          <w:rFonts w:ascii="Times" w:hAnsi="Times"/>
          <w:sz w:val="24"/>
        </w:rPr>
        <w:t xml:space="preserve"> might be more beneficial to the emergence of powerful forms of teaching (Daly et al., 2020).  </w:t>
      </w:r>
    </w:p>
    <w:p w14:paraId="297DADBA" w14:textId="54B81F7C" w:rsidR="00342A56" w:rsidRPr="00202D6F" w:rsidRDefault="00342A56" w:rsidP="00342A56">
      <w:pPr>
        <w:spacing w:line="360" w:lineRule="auto"/>
        <w:rPr>
          <w:rFonts w:ascii="Times" w:hAnsi="Times"/>
          <w:sz w:val="24"/>
        </w:rPr>
      </w:pPr>
      <w:r w:rsidRPr="00202D6F">
        <w:rPr>
          <w:rFonts w:ascii="Times" w:hAnsi="Times"/>
          <w:sz w:val="24"/>
        </w:rPr>
        <w:t xml:space="preserve">It is my intention via this inquiry to examine thoroughly the complexities in lecturer </w:t>
      </w:r>
      <w:r w:rsidRPr="00202D6F">
        <w:rPr>
          <w:rFonts w:ascii="Times" w:hAnsi="Times" w:hint="eastAsia"/>
          <w:sz w:val="24"/>
        </w:rPr>
        <w:t>adaptation</w:t>
      </w:r>
      <w:r w:rsidRPr="00202D6F">
        <w:rPr>
          <w:rFonts w:ascii="Times" w:hAnsi="Times"/>
          <w:sz w:val="24"/>
        </w:rPr>
        <w:t xml:space="preserve"> of </w:t>
      </w:r>
      <w:proofErr w:type="spellStart"/>
      <w:r w:rsidRPr="00202D6F">
        <w:rPr>
          <w:rFonts w:ascii="Times" w:hAnsi="Times"/>
          <w:sz w:val="24"/>
        </w:rPr>
        <w:t>PjBL</w:t>
      </w:r>
      <w:proofErr w:type="spellEnd"/>
      <w:r w:rsidRPr="00202D6F">
        <w:rPr>
          <w:rFonts w:ascii="Times" w:hAnsi="Times"/>
          <w:sz w:val="24"/>
        </w:rPr>
        <w:t>. Therefore, in a</w:t>
      </w:r>
      <w:r w:rsidRPr="00202D6F">
        <w:rPr>
          <w:rFonts w:ascii="Times" w:hAnsi="Times" w:hint="eastAsia"/>
          <w:sz w:val="24"/>
        </w:rPr>
        <w:t>pplying</w:t>
      </w:r>
      <w:r w:rsidRPr="00202D6F">
        <w:rPr>
          <w:rFonts w:ascii="Times" w:hAnsi="Times"/>
          <w:sz w:val="24"/>
        </w:rPr>
        <w:t xml:space="preserve"> CT as firstly a paradigmatic orientation, the narratives in this study are shaped </w:t>
      </w:r>
      <w:proofErr w:type="gramStart"/>
      <w:r w:rsidRPr="00202D6F">
        <w:rPr>
          <w:rFonts w:ascii="Times" w:hAnsi="Times"/>
          <w:sz w:val="24"/>
        </w:rPr>
        <w:t>so as to</w:t>
      </w:r>
      <w:proofErr w:type="gramEnd"/>
      <w:r w:rsidRPr="00202D6F">
        <w:rPr>
          <w:rFonts w:ascii="Times" w:hAnsi="Times"/>
          <w:sz w:val="24"/>
        </w:rPr>
        <w:t xml:space="preserve"> differ from “linear, objective, positivist accounts of the natural and social world” (Kuhn, cited in Mason, 2008, p.173). To be more specific, understanding lecturer belief and practice with </w:t>
      </w:r>
      <w:proofErr w:type="spellStart"/>
      <w:r w:rsidRPr="00202D6F">
        <w:rPr>
          <w:rFonts w:ascii="Times" w:hAnsi="Times"/>
          <w:sz w:val="24"/>
        </w:rPr>
        <w:t>PjBL</w:t>
      </w:r>
      <w:proofErr w:type="spellEnd"/>
      <w:r w:rsidRPr="00202D6F">
        <w:rPr>
          <w:rFonts w:ascii="Times" w:hAnsi="Times"/>
          <w:sz w:val="24"/>
        </w:rPr>
        <w:t xml:space="preserve"> as a form of lecturer learning, from the lens of CT can shed fresh light on the emergent patterns of interaction</w:t>
      </w:r>
      <w:r w:rsidR="00056D65" w:rsidRPr="00202D6F">
        <w:rPr>
          <w:rFonts w:ascii="Times" w:hAnsi="Times"/>
          <w:sz w:val="24"/>
        </w:rPr>
        <w:t xml:space="preserve">, both </w:t>
      </w:r>
      <w:r w:rsidRPr="00202D6F">
        <w:rPr>
          <w:rFonts w:ascii="Times" w:hAnsi="Times"/>
          <w:sz w:val="24"/>
        </w:rPr>
        <w:t xml:space="preserve">within and between levels of activity. This </w:t>
      </w:r>
      <w:r w:rsidR="00056D65" w:rsidRPr="00202D6F">
        <w:rPr>
          <w:rFonts w:ascii="Times" w:hAnsi="Times"/>
          <w:sz w:val="24"/>
        </w:rPr>
        <w:t>hence serves</w:t>
      </w:r>
      <w:r w:rsidRPr="00202D6F">
        <w:rPr>
          <w:rFonts w:ascii="Times" w:hAnsi="Times"/>
          <w:sz w:val="24"/>
        </w:rPr>
        <w:t xml:space="preserve"> an explanatory </w:t>
      </w:r>
      <w:r w:rsidR="00432E93" w:rsidRPr="00202D6F">
        <w:rPr>
          <w:rFonts w:ascii="Times" w:hAnsi="Times"/>
          <w:sz w:val="24"/>
        </w:rPr>
        <w:t>lens</w:t>
      </w:r>
      <w:r w:rsidRPr="00202D6F">
        <w:rPr>
          <w:rFonts w:ascii="Times" w:hAnsi="Times"/>
          <w:sz w:val="24"/>
        </w:rPr>
        <w:t xml:space="preserve"> of “teacher learning as a complex system” (</w:t>
      </w:r>
      <w:proofErr w:type="spellStart"/>
      <w:r w:rsidRPr="00202D6F">
        <w:rPr>
          <w:rFonts w:ascii="Times" w:hAnsi="Times"/>
          <w:sz w:val="24"/>
        </w:rPr>
        <w:t>Opfer</w:t>
      </w:r>
      <w:proofErr w:type="spellEnd"/>
      <w:r w:rsidRPr="00202D6F">
        <w:rPr>
          <w:rFonts w:ascii="Times" w:hAnsi="Times"/>
          <w:sz w:val="24"/>
        </w:rPr>
        <w:t xml:space="preserve"> &amp; Pedder, 2011, p. 379), mediated by various institutional and sociocultural contexts. </w:t>
      </w:r>
      <w:proofErr w:type="gramStart"/>
      <w:r w:rsidRPr="00202D6F">
        <w:rPr>
          <w:rFonts w:ascii="Times" w:hAnsi="Times"/>
          <w:sz w:val="24"/>
        </w:rPr>
        <w:t>In light of</w:t>
      </w:r>
      <w:proofErr w:type="gramEnd"/>
      <w:r w:rsidRPr="00202D6F">
        <w:rPr>
          <w:rFonts w:ascii="Times" w:hAnsi="Times"/>
          <w:sz w:val="24"/>
        </w:rPr>
        <w:t xml:space="preserve"> CT as an organic, nonlinear and holistic approach (Morrison, 2008), lecturers themselves emerge from the dynamic interactions of the aspects of their personal webs, e.g. their classroom, department, </w:t>
      </w:r>
      <w:proofErr w:type="spellStart"/>
      <w:r w:rsidRPr="00202D6F">
        <w:rPr>
          <w:rFonts w:ascii="Times" w:hAnsi="Times"/>
          <w:sz w:val="24"/>
        </w:rPr>
        <w:t>institutionor</w:t>
      </w:r>
      <w:proofErr w:type="spellEnd"/>
      <w:r w:rsidRPr="00202D6F">
        <w:rPr>
          <w:rFonts w:ascii="Times" w:hAnsi="Times"/>
          <w:sz w:val="24"/>
        </w:rPr>
        <w:t xml:space="preserve"> communities of practice. Such webs are “neither isolated nor independent” (ibid., p.24) and shall be approached in an interrelated sense</w:t>
      </w:r>
      <w:r w:rsidRPr="00202D6F">
        <w:rPr>
          <w:rFonts w:ascii="Times" w:hAnsi="Times" w:hint="eastAsia"/>
          <w:sz w:val="24"/>
        </w:rPr>
        <w:t xml:space="preserve"> (Kuhn, 2008, p.13). </w:t>
      </w:r>
    </w:p>
    <w:p w14:paraId="7150F402" w14:textId="77777777" w:rsidR="00342A56" w:rsidRPr="00202D6F" w:rsidRDefault="00342A56" w:rsidP="00342A56">
      <w:pPr>
        <w:spacing w:line="360" w:lineRule="auto"/>
        <w:rPr>
          <w:rFonts w:ascii="Times" w:hAnsi="Times"/>
          <w:sz w:val="24"/>
        </w:rPr>
      </w:pPr>
    </w:p>
    <w:p w14:paraId="49ADDA27" w14:textId="519FEFBA" w:rsidR="00342A56" w:rsidRPr="00202D6F" w:rsidRDefault="00342A56" w:rsidP="00CD457C">
      <w:pPr>
        <w:spacing w:line="360" w:lineRule="auto"/>
        <w:outlineLvl w:val="2"/>
        <w:rPr>
          <w:rFonts w:ascii="Times" w:hAnsi="Times"/>
          <w:sz w:val="24"/>
        </w:rPr>
      </w:pPr>
      <w:bookmarkStart w:id="54" w:name="_Toc204761759"/>
      <w:r w:rsidRPr="00202D6F">
        <w:rPr>
          <w:rFonts w:ascii="Times" w:hAnsi="Times" w:hint="eastAsia"/>
          <w:b/>
          <w:bCs/>
          <w:sz w:val="24"/>
          <w:u w:val="single"/>
        </w:rPr>
        <w:t>3.4.</w:t>
      </w:r>
      <w:r w:rsidR="00CD457C" w:rsidRPr="00202D6F">
        <w:rPr>
          <w:rFonts w:ascii="Times" w:hAnsi="Times" w:hint="eastAsia"/>
          <w:b/>
          <w:bCs/>
          <w:sz w:val="24"/>
          <w:u w:val="single"/>
        </w:rPr>
        <w:t>2</w:t>
      </w:r>
      <w:r w:rsidRPr="00202D6F">
        <w:rPr>
          <w:rFonts w:ascii="Times" w:hAnsi="Times" w:hint="eastAsia"/>
          <w:b/>
          <w:bCs/>
          <w:sz w:val="24"/>
          <w:u w:val="single"/>
        </w:rPr>
        <w:t xml:space="preserve"> </w:t>
      </w:r>
      <w:r w:rsidRPr="00202D6F">
        <w:rPr>
          <w:rFonts w:ascii="Times" w:hAnsi="Times"/>
          <w:b/>
          <w:bCs/>
          <w:sz w:val="24"/>
          <w:u w:val="single"/>
        </w:rPr>
        <w:t xml:space="preserve">Cultural script </w:t>
      </w:r>
      <w:r w:rsidRPr="00202D6F">
        <w:rPr>
          <w:rFonts w:ascii="Times" w:hAnsi="Times" w:hint="eastAsia"/>
          <w:b/>
          <w:bCs/>
          <w:sz w:val="24"/>
          <w:u w:val="single"/>
        </w:rPr>
        <w:t xml:space="preserve">for teaching </w:t>
      </w:r>
      <w:r w:rsidRPr="00202D6F">
        <w:rPr>
          <w:rFonts w:ascii="Times" w:hAnsi="Times"/>
          <w:b/>
          <w:bCs/>
          <w:sz w:val="24"/>
          <w:u w:val="single"/>
        </w:rPr>
        <w:t xml:space="preserve">as a </w:t>
      </w:r>
      <w:r w:rsidRPr="00202D6F">
        <w:rPr>
          <w:rFonts w:ascii="Times" w:hAnsi="Times" w:hint="eastAsia"/>
          <w:b/>
          <w:bCs/>
          <w:sz w:val="24"/>
          <w:u w:val="single"/>
        </w:rPr>
        <w:t xml:space="preserve">lens to </w:t>
      </w:r>
      <w:r w:rsidRPr="00202D6F">
        <w:rPr>
          <w:rFonts w:ascii="Times" w:hAnsi="Times"/>
          <w:b/>
          <w:bCs/>
          <w:sz w:val="24"/>
          <w:u w:val="single"/>
        </w:rPr>
        <w:t>understand teaching in Chinese HEIs</w:t>
      </w:r>
      <w:bookmarkEnd w:id="54"/>
      <w:r w:rsidRPr="00202D6F">
        <w:rPr>
          <w:rFonts w:ascii="Times" w:hAnsi="Times"/>
          <w:sz w:val="24"/>
        </w:rPr>
        <w:t>  </w:t>
      </w:r>
    </w:p>
    <w:p w14:paraId="2D96D386" w14:textId="1611D906" w:rsidR="00342A56" w:rsidRPr="00202D6F" w:rsidRDefault="00342A56" w:rsidP="00342A56">
      <w:pPr>
        <w:spacing w:line="360" w:lineRule="auto"/>
        <w:rPr>
          <w:rFonts w:ascii="Times" w:hAnsi="Times"/>
          <w:sz w:val="24"/>
        </w:rPr>
      </w:pPr>
      <w:r w:rsidRPr="00202D6F">
        <w:rPr>
          <w:rFonts w:ascii="Times" w:hAnsi="Times"/>
          <w:sz w:val="24"/>
        </w:rPr>
        <w:t>The previous section has stressed the influence of beliefs in shaping teacher pedagogical decisions</w:t>
      </w:r>
      <w:r w:rsidR="005C2DD8">
        <w:rPr>
          <w:rFonts w:ascii="Times" w:hAnsi="Times"/>
          <w:sz w:val="24"/>
        </w:rPr>
        <w:t xml:space="preserve">, e.g., </w:t>
      </w:r>
      <w:r w:rsidRPr="00202D6F">
        <w:rPr>
          <w:rFonts w:ascii="Times" w:hAnsi="Times"/>
          <w:sz w:val="24"/>
        </w:rPr>
        <w:t>Pajares, 1992. As with CT, belief as a construct is challenging to define and measure (Pajares, 1992; Goldin et al., 20</w:t>
      </w:r>
      <w:r w:rsidRPr="00202D6F">
        <w:rPr>
          <w:rFonts w:ascii="Times" w:hAnsi="Times" w:hint="eastAsia"/>
          <w:sz w:val="24"/>
        </w:rPr>
        <w:t>11</w:t>
      </w:r>
      <w:r w:rsidRPr="00202D6F">
        <w:rPr>
          <w:rFonts w:ascii="Times" w:hAnsi="Times"/>
          <w:sz w:val="24"/>
        </w:rPr>
        <w:t xml:space="preserve">) and can sometimes be hard to separate from individual knowledge, considering the complexity of their professional discourse. While the innate complexity of teacher belief can be unraveled by comparing professed beliefs emerging from interviews and classroom practices as observed, combining CT and cultural script would lend more robustness </w:t>
      </w:r>
      <w:r w:rsidRPr="00202D6F">
        <w:rPr>
          <w:rFonts w:ascii="Times" w:hAnsi="Times"/>
          <w:sz w:val="24"/>
        </w:rPr>
        <w:lastRenderedPageBreak/>
        <w:t xml:space="preserve">to the findings. This aligns with Speer (2005) and his view that the messiness within the construct of belief can be managed if it is clearly </w:t>
      </w:r>
      <w:proofErr w:type="spellStart"/>
      <w:r w:rsidRPr="00202D6F">
        <w:rPr>
          <w:rFonts w:ascii="Times" w:hAnsi="Times"/>
          <w:sz w:val="24"/>
        </w:rPr>
        <w:t>conceptualised</w:t>
      </w:r>
      <w:proofErr w:type="spellEnd"/>
      <w:r w:rsidRPr="00202D6F">
        <w:rPr>
          <w:rFonts w:ascii="Times" w:hAnsi="Times"/>
          <w:sz w:val="24"/>
        </w:rPr>
        <w:t>, with exploration of key assumptions and precise meanings, together with sound assessment and adequate sensibility to context.   </w:t>
      </w:r>
    </w:p>
    <w:p w14:paraId="0E3D8EDA" w14:textId="52DB0AEA" w:rsidR="00342A56" w:rsidRPr="00202D6F" w:rsidRDefault="00342A56" w:rsidP="00342A56">
      <w:pPr>
        <w:spacing w:line="360" w:lineRule="auto"/>
        <w:rPr>
          <w:rFonts w:ascii="Times" w:hAnsi="Times"/>
          <w:sz w:val="24"/>
        </w:rPr>
      </w:pPr>
      <w:r w:rsidRPr="00202D6F">
        <w:rPr>
          <w:rFonts w:ascii="Times" w:hAnsi="Times"/>
          <w:sz w:val="24"/>
        </w:rPr>
        <w:t xml:space="preserve">There is also growing evidence that beliefs are both affected and maintained by the social context (Ernest, 1989; Gates, 2006), and as such suggests that beliefs can deviate from dominant discursive practices. This, in turn, </w:t>
      </w:r>
      <w:r w:rsidR="00451D28" w:rsidRPr="00202D6F">
        <w:rPr>
          <w:rFonts w:ascii="Times" w:hAnsi="Times"/>
          <w:sz w:val="24"/>
        </w:rPr>
        <w:t>illuminates</w:t>
      </w:r>
      <w:r w:rsidRPr="00202D6F">
        <w:rPr>
          <w:rFonts w:ascii="Times" w:hAnsi="Times"/>
          <w:sz w:val="24"/>
        </w:rPr>
        <w:t xml:space="preserve"> the observed contradictions between teachers’ professed beliefs and practices on the ground (ibid.), and that practice is conditioned by both contextual and situational aspects, </w:t>
      </w:r>
      <w:r w:rsidR="002162F1" w:rsidRPr="00202D6F">
        <w:rPr>
          <w:rFonts w:ascii="Times" w:hAnsi="Times"/>
          <w:sz w:val="24"/>
        </w:rPr>
        <w:t>together with</w:t>
      </w:r>
      <w:r w:rsidRPr="00202D6F">
        <w:rPr>
          <w:rFonts w:ascii="Times" w:hAnsi="Times"/>
          <w:sz w:val="24"/>
        </w:rPr>
        <w:t xml:space="preserve"> the extent of reflection on beliefs and practices (Ernest, 1989).   </w:t>
      </w:r>
    </w:p>
    <w:p w14:paraId="6A9E0C7F" w14:textId="77777777" w:rsidR="00342A56" w:rsidRPr="00202D6F" w:rsidRDefault="00342A56" w:rsidP="00342A56">
      <w:pPr>
        <w:spacing w:line="360" w:lineRule="auto"/>
        <w:rPr>
          <w:rFonts w:ascii="Times" w:hAnsi="Times"/>
          <w:sz w:val="24"/>
        </w:rPr>
      </w:pPr>
      <w:r w:rsidRPr="00202D6F">
        <w:rPr>
          <w:rFonts w:ascii="Times" w:hAnsi="Times"/>
          <w:sz w:val="24"/>
        </w:rPr>
        <w:t xml:space="preserve">Thus, </w:t>
      </w:r>
      <w:proofErr w:type="gramStart"/>
      <w:r w:rsidRPr="00202D6F">
        <w:rPr>
          <w:rFonts w:ascii="Times" w:hAnsi="Times"/>
          <w:sz w:val="24"/>
        </w:rPr>
        <w:t>in light of</w:t>
      </w:r>
      <w:proofErr w:type="gramEnd"/>
      <w:r w:rsidRPr="00202D6F">
        <w:rPr>
          <w:rFonts w:ascii="Times" w:hAnsi="Times"/>
          <w:sz w:val="24"/>
        </w:rPr>
        <w:t xml:space="preserve"> the evidence in the literature review that the transportation of Western pedagogy is </w:t>
      </w:r>
      <w:r w:rsidRPr="00202D6F">
        <w:rPr>
          <w:rFonts w:ascii="Times" w:hAnsi="Times" w:hint="eastAsia"/>
          <w:sz w:val="24"/>
        </w:rPr>
        <w:t>complex</w:t>
      </w:r>
      <w:r w:rsidRPr="00202D6F">
        <w:rPr>
          <w:rFonts w:ascii="Times" w:hAnsi="Times"/>
          <w:sz w:val="24"/>
        </w:rPr>
        <w:t xml:space="preserve"> and, simultaneously, in </w:t>
      </w:r>
      <w:proofErr w:type="spellStart"/>
      <w:r w:rsidRPr="00202D6F">
        <w:rPr>
          <w:rFonts w:ascii="Times" w:hAnsi="Times"/>
          <w:sz w:val="24"/>
        </w:rPr>
        <w:t>recognising</w:t>
      </w:r>
      <w:proofErr w:type="spellEnd"/>
      <w:r w:rsidRPr="00202D6F">
        <w:rPr>
          <w:rFonts w:ascii="Times" w:hAnsi="Times"/>
          <w:sz w:val="24"/>
        </w:rPr>
        <w:t xml:space="preserve"> the role of the context in affecting beliefs and practices, as well as the consistency/inconsistency in between, a cultural script </w:t>
      </w:r>
      <w:r w:rsidRPr="00202D6F">
        <w:rPr>
          <w:rFonts w:ascii="Times" w:hAnsi="Times" w:hint="eastAsia"/>
          <w:sz w:val="24"/>
        </w:rPr>
        <w:t xml:space="preserve">for teaching </w:t>
      </w:r>
      <w:r w:rsidRPr="00202D6F">
        <w:rPr>
          <w:rFonts w:ascii="Times" w:hAnsi="Times"/>
          <w:sz w:val="24"/>
        </w:rPr>
        <w:t>seems a fitting conceptual framework for this study.   </w:t>
      </w:r>
    </w:p>
    <w:p w14:paraId="4C525308" w14:textId="77777777" w:rsidR="00342A56" w:rsidRPr="00202D6F" w:rsidRDefault="00342A56" w:rsidP="00C73711">
      <w:pPr>
        <w:spacing w:line="360" w:lineRule="auto"/>
        <w:outlineLvl w:val="3"/>
        <w:rPr>
          <w:rFonts w:ascii="Times" w:hAnsi="Times"/>
          <w:b/>
          <w:bCs/>
          <w:i/>
          <w:iCs/>
          <w:sz w:val="24"/>
          <w:u w:val="single"/>
        </w:rPr>
      </w:pPr>
      <w:bookmarkStart w:id="55" w:name="_Toc204761760"/>
      <w:r w:rsidRPr="00202D6F">
        <w:rPr>
          <w:rFonts w:ascii="Times" w:hAnsi="Times" w:hint="eastAsia"/>
          <w:b/>
          <w:bCs/>
          <w:i/>
          <w:iCs/>
          <w:sz w:val="24"/>
          <w:u w:val="single"/>
        </w:rPr>
        <w:t>3.4.2.1 A Cultural Script</w:t>
      </w:r>
      <w:bookmarkEnd w:id="55"/>
      <w:r w:rsidRPr="00202D6F">
        <w:rPr>
          <w:rFonts w:ascii="Times" w:hAnsi="Times" w:hint="eastAsia"/>
          <w:b/>
          <w:bCs/>
          <w:i/>
          <w:iCs/>
          <w:sz w:val="24"/>
          <w:u w:val="single"/>
        </w:rPr>
        <w:t xml:space="preserve"> </w:t>
      </w:r>
    </w:p>
    <w:p w14:paraId="0D482D28" w14:textId="20C4609B" w:rsidR="00342A56" w:rsidRPr="00202D6F" w:rsidRDefault="00342A56" w:rsidP="00342A56">
      <w:pPr>
        <w:spacing w:line="360" w:lineRule="auto"/>
        <w:rPr>
          <w:rFonts w:ascii="Times" w:hAnsi="Times"/>
          <w:sz w:val="24"/>
        </w:rPr>
      </w:pPr>
      <w:r w:rsidRPr="00202D6F">
        <w:rPr>
          <w:rFonts w:ascii="Times" w:hAnsi="Times"/>
          <w:sz w:val="24"/>
        </w:rPr>
        <w:t>A cultural script,</w:t>
      </w:r>
      <w:r w:rsidR="00223EE1" w:rsidRPr="00202D6F">
        <w:rPr>
          <w:rFonts w:ascii="Times" w:hAnsi="Times"/>
          <w:sz w:val="24"/>
        </w:rPr>
        <w:t xml:space="preserve"> as</w:t>
      </w:r>
      <w:r w:rsidRPr="00202D6F">
        <w:rPr>
          <w:rFonts w:ascii="Times" w:hAnsi="Times"/>
          <w:sz w:val="24"/>
        </w:rPr>
        <w:t xml:space="preserve"> Stigler and Hiebert (1999)</w:t>
      </w:r>
      <w:r w:rsidR="00223EE1" w:rsidRPr="00202D6F">
        <w:rPr>
          <w:rFonts w:ascii="Times" w:hAnsi="Times"/>
          <w:sz w:val="24"/>
        </w:rPr>
        <w:t xml:space="preserve"> suggest</w:t>
      </w:r>
      <w:r w:rsidRPr="00202D6F">
        <w:rPr>
          <w:rFonts w:ascii="Times" w:hAnsi="Times"/>
          <w:sz w:val="24"/>
        </w:rPr>
        <w:t xml:space="preserve">, </w:t>
      </w:r>
      <w:r w:rsidR="00223EE1" w:rsidRPr="00202D6F">
        <w:rPr>
          <w:rFonts w:ascii="Times" w:hAnsi="Times"/>
          <w:sz w:val="24"/>
        </w:rPr>
        <w:t>serves</w:t>
      </w:r>
      <w:r w:rsidRPr="00202D6F">
        <w:rPr>
          <w:rFonts w:ascii="Times" w:hAnsi="Times"/>
          <w:sz w:val="24"/>
        </w:rPr>
        <w:t xml:space="preserve"> a mental picture, </w:t>
      </w:r>
      <w:r w:rsidR="004614E2" w:rsidRPr="00202D6F">
        <w:rPr>
          <w:rFonts w:ascii="Times" w:hAnsi="Times"/>
          <w:sz w:val="24"/>
        </w:rPr>
        <w:t xml:space="preserve">or </w:t>
      </w:r>
      <w:r w:rsidRPr="00202D6F">
        <w:rPr>
          <w:rFonts w:ascii="Times" w:hAnsi="Times"/>
          <w:sz w:val="24"/>
        </w:rPr>
        <w:t xml:space="preserve">a </w:t>
      </w:r>
      <w:proofErr w:type="spellStart"/>
      <w:r w:rsidRPr="00202D6F">
        <w:rPr>
          <w:rFonts w:ascii="Times" w:hAnsi="Times"/>
          <w:sz w:val="24"/>
        </w:rPr>
        <w:t>generalised</w:t>
      </w:r>
      <w:proofErr w:type="spellEnd"/>
      <w:r w:rsidRPr="00202D6F">
        <w:rPr>
          <w:rFonts w:ascii="Times" w:hAnsi="Times"/>
          <w:sz w:val="24"/>
        </w:rPr>
        <w:t xml:space="preserve"> piece of knowledge </w:t>
      </w:r>
      <w:r w:rsidR="004614E2" w:rsidRPr="00202D6F">
        <w:rPr>
          <w:rFonts w:ascii="Times" w:hAnsi="Times"/>
          <w:sz w:val="24"/>
        </w:rPr>
        <w:t>shared</w:t>
      </w:r>
      <w:r w:rsidRPr="00202D6F">
        <w:rPr>
          <w:rFonts w:ascii="Times" w:hAnsi="Times"/>
          <w:sz w:val="24"/>
        </w:rPr>
        <w:t xml:space="preserve"> among people of a culture. It informs one about things, navigates one’s </w:t>
      </w:r>
      <w:proofErr w:type="spellStart"/>
      <w:r w:rsidRPr="00202D6F">
        <w:rPr>
          <w:rFonts w:ascii="Times" w:hAnsi="Times"/>
          <w:sz w:val="24"/>
        </w:rPr>
        <w:t>behaviour</w:t>
      </w:r>
      <w:proofErr w:type="spellEnd"/>
      <w:r w:rsidRPr="00202D6F">
        <w:rPr>
          <w:rFonts w:ascii="Times" w:hAnsi="Times"/>
          <w:sz w:val="24"/>
        </w:rPr>
        <w:t xml:space="preserve"> and expectations. It is learnt implicitly via observation and participation, rather than deliberate study. Such knowledge comprises cultural beliefs and assumptions that underpin the way of life of a people, the ways that individuals treat one another, and the vision and purposes of an </w:t>
      </w:r>
      <w:proofErr w:type="spellStart"/>
      <w:r w:rsidRPr="00202D6F">
        <w:rPr>
          <w:rFonts w:ascii="Times" w:hAnsi="Times"/>
          <w:sz w:val="24"/>
        </w:rPr>
        <w:t>organisation</w:t>
      </w:r>
      <w:proofErr w:type="spellEnd"/>
      <w:r w:rsidRPr="00202D6F">
        <w:rPr>
          <w:rFonts w:ascii="Times" w:hAnsi="Times"/>
          <w:sz w:val="24"/>
        </w:rPr>
        <w:t xml:space="preserve"> or society (Hargreaves</w:t>
      </w:r>
      <w:r w:rsidR="00C73711" w:rsidRPr="00202D6F">
        <w:rPr>
          <w:rFonts w:ascii="Times" w:hAnsi="Times" w:hint="eastAsia"/>
          <w:sz w:val="24"/>
        </w:rPr>
        <w:t xml:space="preserve"> et al., </w:t>
      </w:r>
      <w:r w:rsidRPr="00202D6F">
        <w:rPr>
          <w:rFonts w:ascii="Times" w:hAnsi="Times"/>
          <w:sz w:val="24"/>
        </w:rPr>
        <w:t>2007, p.11).   </w:t>
      </w:r>
    </w:p>
    <w:p w14:paraId="24F90371" w14:textId="6D37C5C8" w:rsidR="00342A56" w:rsidRPr="00202D6F" w:rsidRDefault="00342A56" w:rsidP="00342A56">
      <w:pPr>
        <w:spacing w:line="360" w:lineRule="auto"/>
        <w:rPr>
          <w:rFonts w:ascii="Times" w:hAnsi="Times"/>
          <w:sz w:val="24"/>
        </w:rPr>
      </w:pPr>
      <w:r w:rsidRPr="00202D6F">
        <w:rPr>
          <w:rFonts w:ascii="Times" w:hAnsi="Times"/>
          <w:sz w:val="24"/>
        </w:rPr>
        <w:t>The ‘cultural beliefs and assumptions that underpin the way of life’ are part of control beliefs, namely beliefs that filter what goes into people’s belief system and shape their perceptions (Tan, 2011b), concept of self, others and the world (Tan, 2011b). They inform and are informed by a person’s thought processes, logic, observations and experiences, th</w:t>
      </w:r>
      <w:r w:rsidR="004B7617" w:rsidRPr="00202D6F">
        <w:rPr>
          <w:rFonts w:ascii="Times" w:hAnsi="Times"/>
          <w:sz w:val="24"/>
        </w:rPr>
        <w:t>us formulating</w:t>
      </w:r>
      <w:r w:rsidRPr="00202D6F">
        <w:rPr>
          <w:rFonts w:ascii="Times" w:hAnsi="Times"/>
          <w:sz w:val="24"/>
        </w:rPr>
        <w:t xml:space="preserve"> the </w:t>
      </w:r>
      <w:r w:rsidR="004B7617" w:rsidRPr="00202D6F">
        <w:rPr>
          <w:rFonts w:ascii="Times" w:hAnsi="Times"/>
          <w:sz w:val="24"/>
        </w:rPr>
        <w:t>foundation</w:t>
      </w:r>
      <w:r w:rsidRPr="00202D6F">
        <w:rPr>
          <w:rFonts w:ascii="Times" w:hAnsi="Times"/>
          <w:sz w:val="24"/>
        </w:rPr>
        <w:t xml:space="preserve"> of that person’s ‘meta-view’ </w:t>
      </w:r>
      <w:r w:rsidR="00C6448A" w:rsidRPr="00202D6F">
        <w:rPr>
          <w:rFonts w:ascii="Times" w:hAnsi="Times"/>
          <w:sz w:val="24"/>
        </w:rPr>
        <w:t>via</w:t>
      </w:r>
      <w:r w:rsidRPr="00202D6F">
        <w:rPr>
          <w:rFonts w:ascii="Times" w:hAnsi="Times"/>
          <w:sz w:val="24"/>
        </w:rPr>
        <w:t xml:space="preserve"> which </w:t>
      </w:r>
      <w:r w:rsidR="00C6448A" w:rsidRPr="00202D6F">
        <w:rPr>
          <w:rFonts w:ascii="Times" w:hAnsi="Times"/>
          <w:sz w:val="24"/>
        </w:rPr>
        <w:lastRenderedPageBreak/>
        <w:t>they</w:t>
      </w:r>
      <w:r w:rsidRPr="00202D6F">
        <w:rPr>
          <w:rFonts w:ascii="Times" w:hAnsi="Times"/>
          <w:sz w:val="24"/>
        </w:rPr>
        <w:t xml:space="preserve"> </w:t>
      </w:r>
      <w:r w:rsidR="00651D02" w:rsidRPr="00202D6F">
        <w:rPr>
          <w:rFonts w:ascii="Times" w:hAnsi="Times"/>
          <w:sz w:val="24"/>
        </w:rPr>
        <w:t>make sense</w:t>
      </w:r>
      <w:r w:rsidRPr="00202D6F">
        <w:rPr>
          <w:rFonts w:ascii="Times" w:hAnsi="Times"/>
          <w:sz w:val="24"/>
        </w:rPr>
        <w:t xml:space="preserve"> the world and </w:t>
      </w:r>
      <w:r w:rsidR="00651D02" w:rsidRPr="00202D6F">
        <w:rPr>
          <w:rFonts w:ascii="Times" w:hAnsi="Times"/>
          <w:sz w:val="24"/>
        </w:rPr>
        <w:t xml:space="preserve">construct </w:t>
      </w:r>
      <w:r w:rsidRPr="00202D6F">
        <w:rPr>
          <w:rFonts w:ascii="Times" w:hAnsi="Times"/>
          <w:sz w:val="24"/>
        </w:rPr>
        <w:t xml:space="preserve">its meanings. Control beliefs perform two main functions: first, these beliefs perform a conditioning function by providing the precondition for one to accept other beliefs; for example, a teacher’s belief in wanting their students to be involved in small group discussion is dependent on their prior and more basic belief (control belief) that collaborative learning is beneficial to student learning. Secondly, control beliefs </w:t>
      </w:r>
      <w:r w:rsidR="0028170E" w:rsidRPr="00202D6F">
        <w:rPr>
          <w:rFonts w:ascii="Times" w:hAnsi="Times"/>
          <w:sz w:val="24"/>
        </w:rPr>
        <w:t>serve</w:t>
      </w:r>
      <w:r w:rsidRPr="00202D6F">
        <w:rPr>
          <w:rFonts w:ascii="Times" w:hAnsi="Times"/>
          <w:sz w:val="24"/>
        </w:rPr>
        <w:t xml:space="preserve"> an adjudicative function by determining the acceptability of other beliefs; </w:t>
      </w:r>
      <w:r w:rsidR="0028170E" w:rsidRPr="00202D6F">
        <w:rPr>
          <w:rFonts w:ascii="Times" w:hAnsi="Times"/>
          <w:sz w:val="24"/>
        </w:rPr>
        <w:t xml:space="preserve">this is the case of </w:t>
      </w:r>
      <w:r w:rsidRPr="00202D6F">
        <w:rPr>
          <w:rFonts w:ascii="Times" w:hAnsi="Times"/>
          <w:sz w:val="24"/>
        </w:rPr>
        <w:t>a teacher, when confronted with a</w:t>
      </w:r>
      <w:r w:rsidR="0028170E" w:rsidRPr="00202D6F">
        <w:rPr>
          <w:rFonts w:ascii="Times" w:hAnsi="Times"/>
          <w:sz w:val="24"/>
        </w:rPr>
        <w:t>n innovative</w:t>
      </w:r>
      <w:r w:rsidRPr="00202D6F">
        <w:rPr>
          <w:rFonts w:ascii="Times" w:hAnsi="Times"/>
          <w:sz w:val="24"/>
        </w:rPr>
        <w:t xml:space="preserve"> teaching approach, would </w:t>
      </w:r>
      <w:r w:rsidR="003A57E6" w:rsidRPr="00202D6F">
        <w:rPr>
          <w:rFonts w:ascii="Times" w:hAnsi="Times"/>
          <w:sz w:val="24"/>
        </w:rPr>
        <w:t>resort to</w:t>
      </w:r>
      <w:r w:rsidRPr="00202D6F">
        <w:rPr>
          <w:rFonts w:ascii="Times" w:hAnsi="Times"/>
          <w:sz w:val="24"/>
        </w:rPr>
        <w:t xml:space="preserve"> </w:t>
      </w:r>
      <w:r w:rsidR="003A57E6" w:rsidRPr="00202D6F">
        <w:rPr>
          <w:rFonts w:ascii="Times" w:hAnsi="Times"/>
          <w:sz w:val="24"/>
        </w:rPr>
        <w:t>personal prior</w:t>
      </w:r>
      <w:r w:rsidRPr="00202D6F">
        <w:rPr>
          <w:rFonts w:ascii="Times" w:hAnsi="Times"/>
          <w:sz w:val="24"/>
        </w:rPr>
        <w:t xml:space="preserve"> control beliefs on what constitutes </w:t>
      </w:r>
      <w:r w:rsidR="007175BA" w:rsidRPr="00202D6F">
        <w:rPr>
          <w:rFonts w:ascii="Times" w:hAnsi="Times"/>
          <w:sz w:val="24"/>
        </w:rPr>
        <w:t>quality</w:t>
      </w:r>
      <w:r w:rsidRPr="00202D6F">
        <w:rPr>
          <w:rFonts w:ascii="Times" w:hAnsi="Times"/>
          <w:sz w:val="24"/>
        </w:rPr>
        <w:t xml:space="preserve"> teaching</w:t>
      </w:r>
      <w:r w:rsidR="007175BA" w:rsidRPr="00202D6F">
        <w:rPr>
          <w:rFonts w:ascii="Times" w:hAnsi="Times"/>
          <w:sz w:val="24"/>
        </w:rPr>
        <w:t xml:space="preserve">, </w:t>
      </w:r>
      <w:proofErr w:type="gramStart"/>
      <w:r w:rsidR="007175BA" w:rsidRPr="00202D6F">
        <w:rPr>
          <w:rFonts w:ascii="Times" w:hAnsi="Times"/>
          <w:sz w:val="24"/>
        </w:rPr>
        <w:t>so as to</w:t>
      </w:r>
      <w:proofErr w:type="gramEnd"/>
      <w:r w:rsidR="007175BA" w:rsidRPr="00202D6F">
        <w:rPr>
          <w:rFonts w:ascii="Times" w:hAnsi="Times"/>
          <w:sz w:val="24"/>
        </w:rPr>
        <w:t xml:space="preserve"> </w:t>
      </w:r>
      <w:r w:rsidRPr="00202D6F">
        <w:rPr>
          <w:rFonts w:ascii="Times" w:hAnsi="Times"/>
          <w:sz w:val="24"/>
        </w:rPr>
        <w:t>evaluate</w:t>
      </w:r>
      <w:r w:rsidR="007175BA" w:rsidRPr="00202D6F">
        <w:rPr>
          <w:rFonts w:ascii="Times" w:hAnsi="Times"/>
          <w:sz w:val="24"/>
        </w:rPr>
        <w:t xml:space="preserve">, </w:t>
      </w:r>
      <w:r w:rsidRPr="00202D6F">
        <w:rPr>
          <w:rFonts w:ascii="Times" w:hAnsi="Times"/>
          <w:sz w:val="24"/>
        </w:rPr>
        <w:t xml:space="preserve">and </w:t>
      </w:r>
      <w:r w:rsidR="007175BA" w:rsidRPr="00202D6F">
        <w:rPr>
          <w:rFonts w:ascii="Times" w:hAnsi="Times"/>
          <w:sz w:val="24"/>
        </w:rPr>
        <w:t xml:space="preserve">further </w:t>
      </w:r>
      <w:r w:rsidRPr="00202D6F">
        <w:rPr>
          <w:rFonts w:ascii="Times" w:hAnsi="Times"/>
          <w:sz w:val="24"/>
        </w:rPr>
        <w:t>accept or re</w:t>
      </w:r>
      <w:r w:rsidR="00380D57" w:rsidRPr="00202D6F">
        <w:rPr>
          <w:rFonts w:ascii="Times" w:hAnsi="Times"/>
          <w:sz w:val="24"/>
        </w:rPr>
        <w:t>sist</w:t>
      </w:r>
      <w:r w:rsidRPr="00202D6F">
        <w:rPr>
          <w:rFonts w:ascii="Times" w:hAnsi="Times"/>
          <w:sz w:val="24"/>
        </w:rPr>
        <w:t xml:space="preserve"> that approach.  </w:t>
      </w:r>
    </w:p>
    <w:p w14:paraId="0005CA77" w14:textId="77777777" w:rsidR="00342A56" w:rsidRPr="00202D6F" w:rsidRDefault="00342A56" w:rsidP="00C54200">
      <w:pPr>
        <w:spacing w:line="360" w:lineRule="auto"/>
        <w:outlineLvl w:val="3"/>
        <w:rPr>
          <w:rFonts w:ascii="Times" w:hAnsi="Times"/>
          <w:b/>
          <w:bCs/>
          <w:i/>
          <w:iCs/>
          <w:sz w:val="24"/>
        </w:rPr>
      </w:pPr>
      <w:bookmarkStart w:id="56" w:name="_Toc204761761"/>
      <w:r w:rsidRPr="00202D6F">
        <w:rPr>
          <w:rFonts w:ascii="Times" w:hAnsi="Times" w:hint="eastAsia"/>
          <w:b/>
          <w:bCs/>
          <w:i/>
          <w:iCs/>
          <w:sz w:val="24"/>
          <w:u w:val="single"/>
        </w:rPr>
        <w:t xml:space="preserve">3.4.2 2 </w:t>
      </w:r>
      <w:r w:rsidRPr="00202D6F">
        <w:rPr>
          <w:rFonts w:ascii="Times" w:hAnsi="Times"/>
          <w:b/>
          <w:bCs/>
          <w:i/>
          <w:iCs/>
          <w:sz w:val="24"/>
          <w:u w:val="single"/>
        </w:rPr>
        <w:t>A cultural script for teaching in China</w:t>
      </w:r>
      <w:bookmarkEnd w:id="56"/>
      <w:r w:rsidRPr="00202D6F">
        <w:rPr>
          <w:rFonts w:ascii="Times" w:hAnsi="Times"/>
          <w:b/>
          <w:bCs/>
          <w:i/>
          <w:iCs/>
          <w:sz w:val="24"/>
        </w:rPr>
        <w:t>  </w:t>
      </w:r>
    </w:p>
    <w:p w14:paraId="0C805E2A" w14:textId="39952732" w:rsidR="009C0056" w:rsidRPr="00202D6F" w:rsidRDefault="00342A56" w:rsidP="00342A56">
      <w:pPr>
        <w:spacing w:line="360" w:lineRule="auto"/>
        <w:rPr>
          <w:rFonts w:ascii="Times" w:hAnsi="Times"/>
          <w:sz w:val="24"/>
        </w:rPr>
      </w:pPr>
      <w:r w:rsidRPr="00202D6F">
        <w:rPr>
          <w:rFonts w:ascii="Times" w:hAnsi="Times"/>
          <w:sz w:val="24"/>
        </w:rPr>
        <w:t xml:space="preserve">When </w:t>
      </w:r>
      <w:proofErr w:type="spellStart"/>
      <w:r w:rsidRPr="00202D6F">
        <w:rPr>
          <w:rFonts w:ascii="Times" w:hAnsi="Times"/>
          <w:sz w:val="24"/>
        </w:rPr>
        <w:t>epitomised</w:t>
      </w:r>
      <w:proofErr w:type="spellEnd"/>
      <w:r w:rsidRPr="00202D6F">
        <w:rPr>
          <w:rFonts w:ascii="Times" w:hAnsi="Times"/>
          <w:sz w:val="24"/>
        </w:rPr>
        <w:t xml:space="preserve"> by CS,</w:t>
      </w:r>
      <w:r w:rsidR="00CB757B" w:rsidRPr="00202D6F">
        <w:rPr>
          <w:rFonts w:ascii="Times" w:hAnsi="Times"/>
          <w:sz w:val="24"/>
        </w:rPr>
        <w:t xml:space="preserve"> </w:t>
      </w:r>
      <w:r w:rsidRPr="00202D6F">
        <w:rPr>
          <w:rFonts w:ascii="Times" w:hAnsi="Times"/>
          <w:sz w:val="24"/>
        </w:rPr>
        <w:t xml:space="preserve">teaching </w:t>
      </w:r>
      <w:r w:rsidR="00CB757B" w:rsidRPr="00202D6F">
        <w:rPr>
          <w:rFonts w:ascii="Times" w:hAnsi="Times"/>
          <w:sz w:val="24"/>
        </w:rPr>
        <w:t>can be</w:t>
      </w:r>
      <w:r w:rsidRPr="00202D6F">
        <w:rPr>
          <w:rFonts w:ascii="Times" w:hAnsi="Times"/>
          <w:sz w:val="24"/>
        </w:rPr>
        <w:t xml:space="preserve"> seen as a cultural activity</w:t>
      </w:r>
      <w:r w:rsidR="003C7F07" w:rsidRPr="00202D6F">
        <w:rPr>
          <w:rFonts w:ascii="Times" w:hAnsi="Times"/>
          <w:sz w:val="24"/>
        </w:rPr>
        <w:t xml:space="preserve">, </w:t>
      </w:r>
      <w:r w:rsidRPr="00202D6F">
        <w:rPr>
          <w:rFonts w:ascii="Times" w:hAnsi="Times"/>
          <w:sz w:val="24"/>
        </w:rPr>
        <w:t>learnt via informal participation over long periods of time</w:t>
      </w:r>
      <w:r w:rsidR="003C7F07" w:rsidRPr="00202D6F">
        <w:rPr>
          <w:rFonts w:ascii="Times" w:hAnsi="Times"/>
          <w:sz w:val="24"/>
        </w:rPr>
        <w:t xml:space="preserve">. Notably, teaching </w:t>
      </w:r>
      <w:r w:rsidRPr="00202D6F">
        <w:rPr>
          <w:rFonts w:ascii="Times" w:hAnsi="Times"/>
          <w:sz w:val="24"/>
        </w:rPr>
        <w:t xml:space="preserve">is to be learnt </w:t>
      </w:r>
      <w:r w:rsidR="003C7F07" w:rsidRPr="00202D6F">
        <w:rPr>
          <w:rFonts w:ascii="Times" w:hAnsi="Times"/>
          <w:sz w:val="24"/>
        </w:rPr>
        <w:t xml:space="preserve">more implicitly, e.g., </w:t>
      </w:r>
      <w:r w:rsidRPr="00202D6F">
        <w:rPr>
          <w:rFonts w:ascii="Times" w:hAnsi="Times"/>
          <w:sz w:val="24"/>
        </w:rPr>
        <w:t>by growing up in a culture</w:t>
      </w:r>
      <w:r w:rsidR="00801401" w:rsidRPr="00202D6F">
        <w:rPr>
          <w:rFonts w:ascii="Times" w:hAnsi="Times"/>
          <w:sz w:val="24"/>
        </w:rPr>
        <w:t>, than deliberate</w:t>
      </w:r>
      <w:r w:rsidRPr="00202D6F">
        <w:rPr>
          <w:rFonts w:ascii="Times" w:hAnsi="Times"/>
          <w:sz w:val="24"/>
        </w:rPr>
        <w:t xml:space="preserve"> study. </w:t>
      </w:r>
      <w:proofErr w:type="gramStart"/>
      <w:r w:rsidR="00314503" w:rsidRPr="00202D6F">
        <w:rPr>
          <w:rFonts w:ascii="Times" w:hAnsi="Times"/>
          <w:sz w:val="24"/>
        </w:rPr>
        <w:t>In a given</w:t>
      </w:r>
      <w:proofErr w:type="gramEnd"/>
      <w:r w:rsidR="00314503" w:rsidRPr="00202D6F">
        <w:rPr>
          <w:rFonts w:ascii="Times" w:hAnsi="Times"/>
          <w:sz w:val="24"/>
        </w:rPr>
        <w:t xml:space="preserve"> culture, </w:t>
      </w:r>
      <w:r w:rsidR="00360583" w:rsidRPr="00202D6F">
        <w:rPr>
          <w:rFonts w:ascii="Times" w:hAnsi="Times"/>
          <w:sz w:val="24"/>
        </w:rPr>
        <w:t>there</w:t>
      </w:r>
      <w:r w:rsidRPr="00202D6F">
        <w:rPr>
          <w:rFonts w:ascii="Times" w:hAnsi="Times"/>
          <w:sz w:val="24"/>
        </w:rPr>
        <w:t xml:space="preserve"> </w:t>
      </w:r>
      <w:r w:rsidR="00801401" w:rsidRPr="00202D6F">
        <w:rPr>
          <w:rFonts w:ascii="Times" w:hAnsi="Times"/>
          <w:sz w:val="24"/>
        </w:rPr>
        <w:t>is</w:t>
      </w:r>
      <w:r w:rsidRPr="00202D6F">
        <w:rPr>
          <w:rFonts w:ascii="Times" w:hAnsi="Times"/>
          <w:sz w:val="24"/>
        </w:rPr>
        <w:t xml:space="preserve"> a shared mental picture of </w:t>
      </w:r>
      <w:r w:rsidR="00801401" w:rsidRPr="00202D6F">
        <w:rPr>
          <w:rFonts w:ascii="Times" w:hAnsi="Times"/>
          <w:sz w:val="24"/>
        </w:rPr>
        <w:t xml:space="preserve">what constitutes </w:t>
      </w:r>
      <w:r w:rsidR="00D7578E">
        <w:rPr>
          <w:rFonts w:ascii="Times" w:hAnsi="Times"/>
          <w:sz w:val="24"/>
        </w:rPr>
        <w:t xml:space="preserve">good </w:t>
      </w:r>
      <w:r w:rsidR="00801401" w:rsidRPr="00202D6F">
        <w:rPr>
          <w:rFonts w:ascii="Times" w:hAnsi="Times"/>
          <w:sz w:val="24"/>
        </w:rPr>
        <w:t>teaching</w:t>
      </w:r>
      <w:r w:rsidRPr="00202D6F">
        <w:rPr>
          <w:rFonts w:ascii="Times" w:hAnsi="Times"/>
          <w:sz w:val="24"/>
        </w:rPr>
        <w:t xml:space="preserve"> (Stigler &amp; Hiebert, 1999). </w:t>
      </w:r>
      <w:r w:rsidR="00360583" w:rsidRPr="00202D6F">
        <w:rPr>
          <w:rFonts w:ascii="Times" w:hAnsi="Times"/>
          <w:sz w:val="24"/>
        </w:rPr>
        <w:t xml:space="preserve">Following on from Stigler and Hiebert (ibid.) that teaching as a cultural activity, then, teaching is dynamic in nature, evolving alongside methods that are in line with the underlying beliefs as part of the culture. Consequently, the emphasis on teaching by the two scholars also suggest an inclusion of educational activities associated to teaching, e.g. </w:t>
      </w:r>
      <w:r w:rsidR="00534063" w:rsidRPr="00202D6F">
        <w:rPr>
          <w:rFonts w:ascii="Times" w:hAnsi="Times"/>
          <w:sz w:val="24"/>
        </w:rPr>
        <w:t xml:space="preserve">student learning, </w:t>
      </w:r>
      <w:r w:rsidRPr="00202D6F">
        <w:rPr>
          <w:rFonts w:ascii="Times" w:hAnsi="Times"/>
          <w:sz w:val="24"/>
        </w:rPr>
        <w:t xml:space="preserve">teacher professional development, </w:t>
      </w:r>
      <w:r w:rsidR="004F70AF" w:rsidRPr="00202D6F">
        <w:rPr>
          <w:rFonts w:ascii="Times" w:hAnsi="Times"/>
          <w:sz w:val="24"/>
        </w:rPr>
        <w:t>or</w:t>
      </w:r>
      <w:r w:rsidR="00052E19" w:rsidRPr="00202D6F">
        <w:rPr>
          <w:rFonts w:ascii="Times" w:hAnsi="Times"/>
          <w:sz w:val="24"/>
        </w:rPr>
        <w:t xml:space="preserve"> </w:t>
      </w:r>
      <w:r w:rsidRPr="00202D6F">
        <w:rPr>
          <w:rFonts w:ascii="Times" w:hAnsi="Times"/>
          <w:sz w:val="24"/>
        </w:rPr>
        <w:t xml:space="preserve">school </w:t>
      </w:r>
      <w:r w:rsidR="004F70AF" w:rsidRPr="00202D6F">
        <w:rPr>
          <w:rFonts w:ascii="Times" w:hAnsi="Times"/>
          <w:sz w:val="24"/>
        </w:rPr>
        <w:t>dynamics</w:t>
      </w:r>
      <w:r w:rsidRPr="00202D6F">
        <w:rPr>
          <w:rFonts w:ascii="Times" w:hAnsi="Times"/>
          <w:sz w:val="24"/>
        </w:rPr>
        <w:t xml:space="preserve">. </w:t>
      </w:r>
    </w:p>
    <w:p w14:paraId="7934E47C" w14:textId="6D6935A3" w:rsidR="00342A56" w:rsidRPr="00202D6F" w:rsidRDefault="00342A56" w:rsidP="00342A56">
      <w:pPr>
        <w:spacing w:line="360" w:lineRule="auto"/>
        <w:rPr>
          <w:rFonts w:ascii="Times" w:hAnsi="Times"/>
          <w:sz w:val="24"/>
        </w:rPr>
      </w:pPr>
      <w:r w:rsidRPr="00202D6F">
        <w:rPr>
          <w:rFonts w:ascii="Times" w:hAnsi="Times"/>
          <w:sz w:val="24"/>
        </w:rPr>
        <w:t xml:space="preserve">This </w:t>
      </w:r>
      <w:r w:rsidR="00A5179D" w:rsidRPr="00202D6F">
        <w:rPr>
          <w:rFonts w:ascii="Times" w:hAnsi="Times"/>
          <w:sz w:val="24"/>
        </w:rPr>
        <w:t>lends credence to the</w:t>
      </w:r>
      <w:r w:rsidRPr="00202D6F">
        <w:rPr>
          <w:rFonts w:ascii="Times" w:hAnsi="Times"/>
          <w:sz w:val="24"/>
        </w:rPr>
        <w:t xml:space="preserve"> point that cultural scripts </w:t>
      </w:r>
      <w:r w:rsidR="0050203D" w:rsidRPr="00202D6F">
        <w:rPr>
          <w:rFonts w:ascii="Times" w:hAnsi="Times"/>
          <w:sz w:val="24"/>
        </w:rPr>
        <w:t>undergird</w:t>
      </w:r>
      <w:r w:rsidRPr="00202D6F">
        <w:rPr>
          <w:rFonts w:ascii="Times" w:hAnsi="Times"/>
          <w:sz w:val="24"/>
        </w:rPr>
        <w:t xml:space="preserve"> the total way of life of a group of people</w:t>
      </w:r>
      <w:r w:rsidR="005B1911" w:rsidRPr="00202D6F">
        <w:rPr>
          <w:rFonts w:ascii="Times" w:hAnsi="Times"/>
          <w:sz w:val="24"/>
        </w:rPr>
        <w:t xml:space="preserve">, </w:t>
      </w:r>
      <w:r w:rsidRPr="00202D6F">
        <w:rPr>
          <w:rFonts w:ascii="Times" w:hAnsi="Times"/>
          <w:sz w:val="24"/>
        </w:rPr>
        <w:t xml:space="preserve">by </w:t>
      </w:r>
      <w:r w:rsidR="0050203D" w:rsidRPr="00202D6F">
        <w:rPr>
          <w:rFonts w:ascii="Times" w:hAnsi="Times"/>
          <w:sz w:val="24"/>
        </w:rPr>
        <w:t>impacting</w:t>
      </w:r>
      <w:r w:rsidR="005B1911" w:rsidRPr="00202D6F">
        <w:rPr>
          <w:rFonts w:ascii="Times" w:hAnsi="Times"/>
          <w:sz w:val="24"/>
        </w:rPr>
        <w:t xml:space="preserve"> their epistemology and subsequent actions. </w:t>
      </w:r>
      <w:r w:rsidR="009C0056" w:rsidRPr="00202D6F">
        <w:rPr>
          <w:rFonts w:ascii="Times" w:hAnsi="Times"/>
          <w:sz w:val="24"/>
        </w:rPr>
        <w:t xml:space="preserve">Preferable </w:t>
      </w:r>
      <w:proofErr w:type="spellStart"/>
      <w:r w:rsidR="009C0056" w:rsidRPr="00202D6F">
        <w:rPr>
          <w:rFonts w:ascii="Times" w:hAnsi="Times"/>
          <w:sz w:val="24"/>
        </w:rPr>
        <w:t>behaviour</w:t>
      </w:r>
      <w:proofErr w:type="spellEnd"/>
      <w:r w:rsidR="009C0056" w:rsidRPr="00202D6F">
        <w:rPr>
          <w:rFonts w:ascii="Times" w:hAnsi="Times"/>
          <w:sz w:val="24"/>
        </w:rPr>
        <w:t xml:space="preserve"> patterns are often established and reinformed by teachers in classroom settings</w:t>
      </w:r>
      <w:r w:rsidRPr="00202D6F">
        <w:rPr>
          <w:rFonts w:ascii="Times" w:hAnsi="Times"/>
          <w:sz w:val="24"/>
        </w:rPr>
        <w:t xml:space="preserve"> (Wang &amp; Murphy</w:t>
      </w:r>
      <w:r w:rsidRPr="00202D6F">
        <w:rPr>
          <w:rFonts w:ascii="Times" w:hAnsi="Times" w:hint="eastAsia"/>
          <w:sz w:val="24"/>
        </w:rPr>
        <w:t xml:space="preserve">, </w:t>
      </w:r>
      <w:r w:rsidRPr="00202D6F">
        <w:rPr>
          <w:rFonts w:ascii="Times" w:hAnsi="Times"/>
          <w:sz w:val="24"/>
        </w:rPr>
        <w:t xml:space="preserve">2004). As far as this study is concerned (regarding Chinese </w:t>
      </w:r>
      <w:r w:rsidR="00F91FE4" w:rsidRPr="00202D6F">
        <w:rPr>
          <w:rFonts w:ascii="Times" w:hAnsi="Times"/>
          <w:sz w:val="24"/>
        </w:rPr>
        <w:t>lecturers’</w:t>
      </w:r>
      <w:r w:rsidRPr="00202D6F">
        <w:rPr>
          <w:rFonts w:ascii="Times" w:hAnsi="Times"/>
          <w:sz w:val="24"/>
        </w:rPr>
        <w:t xml:space="preserve"> adaptation of </w:t>
      </w:r>
      <w:proofErr w:type="spellStart"/>
      <w:r w:rsidRPr="00202D6F">
        <w:rPr>
          <w:rFonts w:ascii="Times" w:hAnsi="Times"/>
          <w:sz w:val="24"/>
        </w:rPr>
        <w:t>PjBL</w:t>
      </w:r>
      <w:proofErr w:type="spellEnd"/>
      <w:r w:rsidR="00F91FE4" w:rsidRPr="00202D6F">
        <w:rPr>
          <w:rFonts w:ascii="Times" w:hAnsi="Times"/>
          <w:sz w:val="24"/>
        </w:rPr>
        <w:t xml:space="preserve"> as a western pedagogy</w:t>
      </w:r>
      <w:r w:rsidRPr="00202D6F">
        <w:rPr>
          <w:rFonts w:ascii="Times" w:hAnsi="Times"/>
          <w:sz w:val="24"/>
        </w:rPr>
        <w:t>), a cultural script for teaching lends a robust framework</w:t>
      </w:r>
      <w:r w:rsidR="00897959" w:rsidRPr="00202D6F">
        <w:rPr>
          <w:rFonts w:ascii="Times" w:hAnsi="Times"/>
          <w:sz w:val="24"/>
        </w:rPr>
        <w:t>, via</w:t>
      </w:r>
      <w:r w:rsidRPr="00202D6F">
        <w:rPr>
          <w:rFonts w:ascii="Times" w:hAnsi="Times"/>
          <w:sz w:val="24"/>
        </w:rPr>
        <w:t xml:space="preserve"> situating the </w:t>
      </w:r>
      <w:r w:rsidR="00897959" w:rsidRPr="00202D6F">
        <w:rPr>
          <w:rFonts w:ascii="Times" w:hAnsi="Times"/>
          <w:sz w:val="24"/>
        </w:rPr>
        <w:t xml:space="preserve">lecturers’ instructional means within the context of culture-specific beliefs concerning education, e.g., </w:t>
      </w:r>
      <w:r w:rsidRPr="00202D6F">
        <w:rPr>
          <w:rFonts w:ascii="Times" w:hAnsi="Times"/>
          <w:sz w:val="24"/>
        </w:rPr>
        <w:t xml:space="preserve">the role of the teacher and students, </w:t>
      </w:r>
      <w:r w:rsidR="00897959" w:rsidRPr="00202D6F">
        <w:rPr>
          <w:rFonts w:ascii="Times" w:hAnsi="Times"/>
          <w:sz w:val="24"/>
        </w:rPr>
        <w:t xml:space="preserve">ways for module instruction and how students learn. </w:t>
      </w:r>
    </w:p>
    <w:p w14:paraId="2EEE9142" w14:textId="77777777" w:rsidR="00086D9C" w:rsidRPr="00202D6F" w:rsidRDefault="00342A56" w:rsidP="00342A56">
      <w:pPr>
        <w:spacing w:line="360" w:lineRule="auto"/>
        <w:rPr>
          <w:rFonts w:ascii="Times" w:hAnsi="Times"/>
          <w:sz w:val="24"/>
        </w:rPr>
      </w:pPr>
      <w:r w:rsidRPr="00202D6F">
        <w:rPr>
          <w:rFonts w:ascii="Times" w:hAnsi="Times"/>
          <w:sz w:val="24"/>
        </w:rPr>
        <w:lastRenderedPageBreak/>
        <w:t xml:space="preserve">Though Culture as a construct is </w:t>
      </w:r>
      <w:r w:rsidR="0080284D" w:rsidRPr="00202D6F">
        <w:rPr>
          <w:rFonts w:ascii="Times" w:hAnsi="Times"/>
          <w:sz w:val="24"/>
        </w:rPr>
        <w:t xml:space="preserve">often </w:t>
      </w:r>
      <w:r w:rsidR="00FB41BC" w:rsidRPr="00202D6F">
        <w:rPr>
          <w:rFonts w:ascii="Times" w:hAnsi="Times"/>
          <w:sz w:val="24"/>
        </w:rPr>
        <w:t>esoteric</w:t>
      </w:r>
      <w:r w:rsidRPr="00202D6F">
        <w:rPr>
          <w:rFonts w:ascii="Times" w:hAnsi="Times"/>
          <w:sz w:val="24"/>
        </w:rPr>
        <w:t xml:space="preserve"> (Andrews, 2010), there is evidence that cultural norms </w:t>
      </w:r>
      <w:r w:rsidR="0056079D" w:rsidRPr="00202D6F">
        <w:rPr>
          <w:rFonts w:ascii="Times" w:hAnsi="Times"/>
          <w:sz w:val="24"/>
        </w:rPr>
        <w:t xml:space="preserve">do </w:t>
      </w:r>
      <w:r w:rsidRPr="00202D6F">
        <w:rPr>
          <w:rFonts w:ascii="Times" w:hAnsi="Times"/>
          <w:sz w:val="24"/>
        </w:rPr>
        <w:t xml:space="preserve">shape values, which are subsequently translated into classroom practices (Hargreaves, 2012). In Chinese HE, such norms are reflected in the </w:t>
      </w:r>
      <w:r w:rsidR="00060CF0" w:rsidRPr="00202D6F">
        <w:rPr>
          <w:rFonts w:ascii="Times" w:hAnsi="Times"/>
          <w:sz w:val="24"/>
        </w:rPr>
        <w:t xml:space="preserve">selection of instructional methods, </w:t>
      </w:r>
      <w:proofErr w:type="spellStart"/>
      <w:r w:rsidRPr="00202D6F">
        <w:rPr>
          <w:rFonts w:ascii="Times" w:hAnsi="Times"/>
          <w:sz w:val="24"/>
        </w:rPr>
        <w:t>organisation</w:t>
      </w:r>
      <w:proofErr w:type="spellEnd"/>
      <w:r w:rsidRPr="00202D6F">
        <w:rPr>
          <w:rFonts w:ascii="Times" w:hAnsi="Times"/>
          <w:sz w:val="24"/>
        </w:rPr>
        <w:t xml:space="preserve"> of classroom activities and the roles of teachers and students; hence, the </w:t>
      </w:r>
      <w:r w:rsidR="009961CB" w:rsidRPr="00202D6F">
        <w:rPr>
          <w:rFonts w:ascii="Times" w:hAnsi="Times"/>
          <w:sz w:val="24"/>
        </w:rPr>
        <w:t>notion</w:t>
      </w:r>
      <w:r w:rsidRPr="00202D6F">
        <w:rPr>
          <w:rFonts w:ascii="Times" w:hAnsi="Times"/>
          <w:sz w:val="24"/>
        </w:rPr>
        <w:t xml:space="preserve"> of a dominant cultural script for teaching in </w:t>
      </w:r>
      <w:r w:rsidR="005F1AA7" w:rsidRPr="00202D6F">
        <w:rPr>
          <w:rFonts w:ascii="Times" w:hAnsi="Times"/>
          <w:sz w:val="24"/>
        </w:rPr>
        <w:t xml:space="preserve">the </w:t>
      </w:r>
      <w:r w:rsidRPr="00202D6F">
        <w:rPr>
          <w:rFonts w:ascii="Times" w:hAnsi="Times"/>
          <w:sz w:val="24"/>
        </w:rPr>
        <w:t>Chin</w:t>
      </w:r>
      <w:r w:rsidR="005F1AA7" w:rsidRPr="00202D6F">
        <w:rPr>
          <w:rFonts w:ascii="Times" w:hAnsi="Times"/>
          <w:sz w:val="24"/>
        </w:rPr>
        <w:t>ese context</w:t>
      </w:r>
      <w:r w:rsidRPr="00202D6F">
        <w:rPr>
          <w:rFonts w:ascii="Times" w:hAnsi="Times"/>
          <w:sz w:val="24"/>
        </w:rPr>
        <w:t xml:space="preserve"> becomes pertinent. Much current literature </w:t>
      </w:r>
      <w:r w:rsidR="00847B0F" w:rsidRPr="00202D6F">
        <w:rPr>
          <w:rFonts w:ascii="Times" w:hAnsi="Times"/>
          <w:sz w:val="24"/>
        </w:rPr>
        <w:t>abounds in</w:t>
      </w:r>
      <w:r w:rsidRPr="00202D6F">
        <w:rPr>
          <w:rFonts w:ascii="Times" w:hAnsi="Times"/>
          <w:sz w:val="24"/>
        </w:rPr>
        <w:t xml:space="preserve"> accounts of cultural </w:t>
      </w:r>
      <w:r w:rsidR="004340FB" w:rsidRPr="00202D6F">
        <w:rPr>
          <w:rFonts w:ascii="Times" w:hAnsi="Times"/>
          <w:sz w:val="24"/>
        </w:rPr>
        <w:t>differences</w:t>
      </w:r>
      <w:r w:rsidRPr="00202D6F">
        <w:rPr>
          <w:rFonts w:ascii="Times" w:hAnsi="Times"/>
          <w:sz w:val="24"/>
        </w:rPr>
        <w:t xml:space="preserve"> in </w:t>
      </w:r>
      <w:r w:rsidR="0060442E" w:rsidRPr="00202D6F">
        <w:rPr>
          <w:rFonts w:ascii="Times" w:hAnsi="Times"/>
          <w:sz w:val="24"/>
        </w:rPr>
        <w:t xml:space="preserve">teachers’ </w:t>
      </w:r>
      <w:r w:rsidRPr="00202D6F">
        <w:rPr>
          <w:rFonts w:ascii="Times" w:hAnsi="Times"/>
          <w:sz w:val="24"/>
        </w:rPr>
        <w:t>pedagogical development</w:t>
      </w:r>
      <w:r w:rsidR="0060442E" w:rsidRPr="00202D6F">
        <w:rPr>
          <w:rFonts w:ascii="Times" w:hAnsi="Times"/>
          <w:sz w:val="24"/>
        </w:rPr>
        <w:t xml:space="preserve">, and </w:t>
      </w:r>
      <w:r w:rsidR="004340FB" w:rsidRPr="00202D6F">
        <w:rPr>
          <w:rFonts w:ascii="Times" w:hAnsi="Times"/>
          <w:sz w:val="24"/>
        </w:rPr>
        <w:t>subsequent</w:t>
      </w:r>
      <w:r w:rsidRPr="00202D6F">
        <w:rPr>
          <w:rFonts w:ascii="Times" w:hAnsi="Times"/>
          <w:sz w:val="24"/>
        </w:rPr>
        <w:t xml:space="preserve"> pedagogical practices (Andrews, 2010; Stevenson &amp; Stigler, 199</w:t>
      </w:r>
      <w:r w:rsidRPr="00202D6F">
        <w:rPr>
          <w:rFonts w:ascii="Times" w:hAnsi="Times" w:hint="eastAsia"/>
          <w:sz w:val="24"/>
        </w:rPr>
        <w:t>4</w:t>
      </w:r>
      <w:r w:rsidRPr="00202D6F">
        <w:rPr>
          <w:rFonts w:ascii="Times" w:hAnsi="Times"/>
          <w:sz w:val="24"/>
        </w:rPr>
        <w:t>).   </w:t>
      </w:r>
    </w:p>
    <w:p w14:paraId="76DF2EEC" w14:textId="4F40C39B" w:rsidR="00342A56" w:rsidRPr="0014668B" w:rsidRDefault="00086D9C" w:rsidP="00342A56">
      <w:pPr>
        <w:spacing w:line="360" w:lineRule="auto"/>
        <w:rPr>
          <w:rFonts w:ascii="Times" w:hAnsi="Times"/>
          <w:sz w:val="24"/>
        </w:rPr>
      </w:pPr>
      <w:r w:rsidRPr="00202D6F">
        <w:rPr>
          <w:rFonts w:ascii="Times" w:hAnsi="Times"/>
          <w:sz w:val="24"/>
        </w:rPr>
        <w:t>Researchers have identified three</w:t>
      </w:r>
      <w:r w:rsidR="00342A56" w:rsidRPr="00202D6F">
        <w:rPr>
          <w:rFonts w:ascii="Times" w:hAnsi="Times"/>
          <w:sz w:val="24"/>
        </w:rPr>
        <w:t xml:space="preserve"> cultural scripts </w:t>
      </w:r>
      <w:r w:rsidRPr="00202D6F">
        <w:rPr>
          <w:rFonts w:ascii="Times" w:hAnsi="Times"/>
          <w:sz w:val="24"/>
        </w:rPr>
        <w:t>as influential and prevalent in the Chinese context</w:t>
      </w:r>
      <w:r w:rsidR="00342A56" w:rsidRPr="00202D6F">
        <w:rPr>
          <w:rFonts w:ascii="Times" w:hAnsi="Times"/>
          <w:sz w:val="24"/>
        </w:rPr>
        <w:t xml:space="preserve">. </w:t>
      </w:r>
      <w:r w:rsidR="00342A56" w:rsidRPr="0014668B">
        <w:rPr>
          <w:rFonts w:ascii="Times" w:hAnsi="Times"/>
          <w:sz w:val="24"/>
        </w:rPr>
        <w:t>The first script concerns</w:t>
      </w:r>
      <w:r w:rsidR="00C246F4" w:rsidRPr="0014668B">
        <w:rPr>
          <w:rFonts w:ascii="Times" w:hAnsi="Times"/>
          <w:sz w:val="24"/>
        </w:rPr>
        <w:t xml:space="preserve"> student respect</w:t>
      </w:r>
      <w:r w:rsidR="00342A56" w:rsidRPr="0014668B">
        <w:rPr>
          <w:rFonts w:ascii="Times" w:hAnsi="Times"/>
          <w:sz w:val="24"/>
        </w:rPr>
        <w:t xml:space="preserve"> for the teacher (Wang &amp; Murphy, 2004)</w:t>
      </w:r>
      <w:r w:rsidRPr="0014668B">
        <w:rPr>
          <w:rFonts w:ascii="Times" w:hAnsi="Times"/>
          <w:sz w:val="24"/>
        </w:rPr>
        <w:t>, f</w:t>
      </w:r>
      <w:r w:rsidR="007A6511" w:rsidRPr="0014668B">
        <w:rPr>
          <w:rFonts w:ascii="Times" w:hAnsi="Times"/>
          <w:sz w:val="24"/>
        </w:rPr>
        <w:t>ollowed by</w:t>
      </w:r>
      <w:r w:rsidR="00342A56" w:rsidRPr="0014668B">
        <w:rPr>
          <w:rFonts w:ascii="Times" w:hAnsi="Times"/>
          <w:sz w:val="24"/>
        </w:rPr>
        <w:t xml:space="preserve"> the second cultural script – student attention and discipline in class. The third and final cultural script </w:t>
      </w:r>
      <w:r w:rsidR="00C11095" w:rsidRPr="0014668B">
        <w:rPr>
          <w:rFonts w:ascii="Times" w:hAnsi="Times"/>
          <w:sz w:val="24"/>
        </w:rPr>
        <w:t>relates to</w:t>
      </w:r>
      <w:r w:rsidR="00342A56" w:rsidRPr="0014668B">
        <w:rPr>
          <w:rFonts w:ascii="Times" w:hAnsi="Times"/>
          <w:sz w:val="24"/>
        </w:rPr>
        <w:t xml:space="preserve"> the </w:t>
      </w:r>
      <w:r w:rsidR="00C11095" w:rsidRPr="0014668B">
        <w:rPr>
          <w:rFonts w:ascii="Times" w:hAnsi="Times"/>
          <w:sz w:val="24"/>
        </w:rPr>
        <w:t>significance</w:t>
      </w:r>
      <w:r w:rsidR="00342A56" w:rsidRPr="0014668B">
        <w:rPr>
          <w:rFonts w:ascii="Times" w:hAnsi="Times"/>
          <w:sz w:val="24"/>
        </w:rPr>
        <w:t xml:space="preserve"> of practice</w:t>
      </w:r>
      <w:r w:rsidR="00C11095" w:rsidRPr="0014668B">
        <w:rPr>
          <w:rFonts w:ascii="Times" w:hAnsi="Times"/>
          <w:sz w:val="24"/>
        </w:rPr>
        <w:t xml:space="preserve"> </w:t>
      </w:r>
      <w:r w:rsidR="0013616A" w:rsidRPr="0014668B">
        <w:rPr>
          <w:rFonts w:ascii="Times" w:hAnsi="Times"/>
          <w:sz w:val="24"/>
        </w:rPr>
        <w:t>for</w:t>
      </w:r>
      <w:r w:rsidR="00C11095" w:rsidRPr="0014668B">
        <w:rPr>
          <w:rFonts w:ascii="Times" w:hAnsi="Times"/>
          <w:sz w:val="24"/>
        </w:rPr>
        <w:t xml:space="preserve"> </w:t>
      </w:r>
      <w:r w:rsidR="00342A56" w:rsidRPr="0014668B">
        <w:rPr>
          <w:rFonts w:ascii="Times" w:hAnsi="Times"/>
          <w:sz w:val="24"/>
        </w:rPr>
        <w:t xml:space="preserve">the students. </w:t>
      </w:r>
      <w:r w:rsidR="0013616A" w:rsidRPr="0014668B">
        <w:rPr>
          <w:rFonts w:ascii="Times" w:hAnsi="Times"/>
          <w:sz w:val="24"/>
        </w:rPr>
        <w:t xml:space="preserve">As </w:t>
      </w:r>
      <w:r w:rsidR="00F36FF4" w:rsidRPr="0014668B">
        <w:rPr>
          <w:rFonts w:ascii="Times" w:hAnsi="Times"/>
          <w:sz w:val="24"/>
        </w:rPr>
        <w:t xml:space="preserve">noted by </w:t>
      </w:r>
      <w:r w:rsidR="0013616A" w:rsidRPr="0014668B">
        <w:rPr>
          <w:rFonts w:ascii="Times" w:hAnsi="Times"/>
          <w:sz w:val="24"/>
        </w:rPr>
        <w:t xml:space="preserve">Tan (2016), </w:t>
      </w:r>
      <w:r w:rsidR="0036228E" w:rsidRPr="0014668B">
        <w:rPr>
          <w:rFonts w:ascii="Times" w:hAnsi="Times"/>
          <w:sz w:val="24"/>
        </w:rPr>
        <w:t xml:space="preserve">a common practice for </w:t>
      </w:r>
      <w:r w:rsidR="00342A56" w:rsidRPr="0014668B">
        <w:rPr>
          <w:rFonts w:ascii="Times" w:hAnsi="Times"/>
          <w:sz w:val="24"/>
        </w:rPr>
        <w:t xml:space="preserve">Chinese students </w:t>
      </w:r>
      <w:r w:rsidR="0036228E" w:rsidRPr="0014668B">
        <w:rPr>
          <w:rFonts w:ascii="Times" w:hAnsi="Times"/>
          <w:sz w:val="24"/>
        </w:rPr>
        <w:t xml:space="preserve">is </w:t>
      </w:r>
      <w:r w:rsidR="00342A56" w:rsidRPr="0014668B">
        <w:rPr>
          <w:rFonts w:ascii="Times" w:hAnsi="Times"/>
          <w:sz w:val="24"/>
        </w:rPr>
        <w:t>to review regularly</w:t>
      </w:r>
      <w:r w:rsidR="0036228E" w:rsidRPr="0014668B">
        <w:rPr>
          <w:rFonts w:ascii="Times" w:hAnsi="Times"/>
          <w:sz w:val="24"/>
        </w:rPr>
        <w:t xml:space="preserve"> via</w:t>
      </w:r>
      <w:r w:rsidR="00342A56" w:rsidRPr="0014668B">
        <w:rPr>
          <w:rFonts w:ascii="Times" w:hAnsi="Times"/>
          <w:sz w:val="24"/>
        </w:rPr>
        <w:t xml:space="preserve"> extensive and layered practices</w:t>
      </w:r>
      <w:r w:rsidR="00D40B42" w:rsidRPr="0014668B">
        <w:rPr>
          <w:rFonts w:ascii="Times" w:hAnsi="Times"/>
          <w:sz w:val="24"/>
        </w:rPr>
        <w:t xml:space="preserve">, </w:t>
      </w:r>
      <w:r w:rsidR="00342A56" w:rsidRPr="0014668B">
        <w:rPr>
          <w:rFonts w:ascii="Times" w:hAnsi="Times"/>
          <w:sz w:val="24"/>
        </w:rPr>
        <w:t xml:space="preserve">for more </w:t>
      </w:r>
      <w:r w:rsidR="00D40B42" w:rsidRPr="0014668B">
        <w:rPr>
          <w:rFonts w:ascii="Times" w:hAnsi="Times"/>
          <w:sz w:val="24"/>
        </w:rPr>
        <w:t>competence</w:t>
      </w:r>
      <w:r w:rsidR="00342A56" w:rsidRPr="0014668B">
        <w:rPr>
          <w:rFonts w:ascii="Times" w:hAnsi="Times"/>
          <w:sz w:val="24"/>
        </w:rPr>
        <w:t xml:space="preserve"> in conceptual understanding and procedural development in a </w:t>
      </w:r>
      <w:r w:rsidR="00F36FF4" w:rsidRPr="0014668B">
        <w:rPr>
          <w:rFonts w:ascii="Times" w:hAnsi="Times"/>
          <w:sz w:val="24"/>
        </w:rPr>
        <w:t>discipline</w:t>
      </w:r>
      <w:r w:rsidR="00342A56" w:rsidRPr="0014668B">
        <w:rPr>
          <w:rFonts w:ascii="Times" w:hAnsi="Times"/>
          <w:sz w:val="24"/>
        </w:rPr>
        <w:t xml:space="preserve">. </w:t>
      </w:r>
      <w:r w:rsidR="0038618F" w:rsidRPr="0014668B">
        <w:rPr>
          <w:rFonts w:ascii="Times" w:hAnsi="Times"/>
          <w:sz w:val="24"/>
        </w:rPr>
        <w:t>That said, the</w:t>
      </w:r>
      <w:r w:rsidR="00342A56" w:rsidRPr="0014668B">
        <w:rPr>
          <w:rFonts w:ascii="Times" w:hAnsi="Times"/>
          <w:sz w:val="24"/>
        </w:rPr>
        <w:t xml:space="preserve"> Chinese belief in content mastery </w:t>
      </w:r>
      <w:r w:rsidR="0038618F" w:rsidRPr="0014668B">
        <w:rPr>
          <w:rFonts w:ascii="Times" w:hAnsi="Times"/>
          <w:sz w:val="24"/>
        </w:rPr>
        <w:t>via</w:t>
      </w:r>
      <w:r w:rsidR="00342A56" w:rsidRPr="0014668B">
        <w:rPr>
          <w:rFonts w:ascii="Times" w:hAnsi="Times"/>
          <w:sz w:val="24"/>
        </w:rPr>
        <w:t xml:space="preserve"> repetitive learning is a </w:t>
      </w:r>
      <w:r w:rsidR="0038618F" w:rsidRPr="0014668B">
        <w:rPr>
          <w:rFonts w:ascii="Times" w:hAnsi="Times"/>
          <w:sz w:val="24"/>
        </w:rPr>
        <w:t>defining</w:t>
      </w:r>
      <w:r w:rsidR="00342A56" w:rsidRPr="0014668B">
        <w:rPr>
          <w:rFonts w:ascii="Times" w:hAnsi="Times"/>
          <w:sz w:val="24"/>
        </w:rPr>
        <w:t xml:space="preserve"> </w:t>
      </w:r>
      <w:r w:rsidR="0038618F" w:rsidRPr="0014668B">
        <w:rPr>
          <w:rFonts w:ascii="Times" w:hAnsi="Times"/>
          <w:sz w:val="24"/>
        </w:rPr>
        <w:t>tene</w:t>
      </w:r>
      <w:r w:rsidR="0036228E" w:rsidRPr="0014668B">
        <w:rPr>
          <w:rFonts w:ascii="Times" w:hAnsi="Times"/>
          <w:sz w:val="24"/>
        </w:rPr>
        <w:t>t</w:t>
      </w:r>
      <w:r w:rsidR="00342A56" w:rsidRPr="0014668B">
        <w:rPr>
          <w:rFonts w:ascii="Times" w:hAnsi="Times"/>
          <w:sz w:val="24"/>
        </w:rPr>
        <w:t xml:space="preserve"> of the philosophy of learning in China; </w:t>
      </w:r>
      <w:r w:rsidR="0038618F" w:rsidRPr="0014668B">
        <w:rPr>
          <w:rFonts w:ascii="Times" w:hAnsi="Times"/>
          <w:sz w:val="24"/>
        </w:rPr>
        <w:t>such</w:t>
      </w:r>
      <w:r w:rsidR="00342A56" w:rsidRPr="0014668B">
        <w:rPr>
          <w:rFonts w:ascii="Times" w:hAnsi="Times"/>
          <w:sz w:val="24"/>
        </w:rPr>
        <w:t xml:space="preserve"> belief can be traced back to the words of Confucius; ‘Is it not a pleasure, having learned something, to try it out at due intervals?’ (Analects, 1.1)</w:t>
      </w:r>
      <w:r w:rsidR="006B5F17" w:rsidRPr="0014668B">
        <w:rPr>
          <w:rFonts w:ascii="Times" w:hAnsi="Times"/>
          <w:sz w:val="24"/>
        </w:rPr>
        <w:t xml:space="preserve">, </w:t>
      </w:r>
      <w:r w:rsidR="00342A56" w:rsidRPr="0014668B">
        <w:rPr>
          <w:rFonts w:ascii="Times" w:hAnsi="Times"/>
          <w:sz w:val="24"/>
        </w:rPr>
        <w:t xml:space="preserve">and the Chinese proverb that ‘practice makes perfect’ (Huang </w:t>
      </w:r>
      <w:r w:rsidR="00342A56" w:rsidRPr="0014668B">
        <w:rPr>
          <w:rFonts w:ascii="Times" w:hAnsi="Times" w:hint="eastAsia"/>
          <w:sz w:val="24"/>
        </w:rPr>
        <w:t>&amp;</w:t>
      </w:r>
      <w:r w:rsidR="00342A56" w:rsidRPr="0014668B">
        <w:rPr>
          <w:rFonts w:ascii="Times" w:hAnsi="Times"/>
          <w:sz w:val="24"/>
        </w:rPr>
        <w:t xml:space="preserve"> Leung</w:t>
      </w:r>
      <w:r w:rsidR="00342A56" w:rsidRPr="0014668B">
        <w:rPr>
          <w:rFonts w:ascii="Times" w:hAnsi="Times" w:hint="eastAsia"/>
          <w:sz w:val="24"/>
        </w:rPr>
        <w:t xml:space="preserve">, </w:t>
      </w:r>
      <w:r w:rsidR="00342A56" w:rsidRPr="0014668B">
        <w:rPr>
          <w:rFonts w:ascii="Times" w:hAnsi="Times"/>
          <w:sz w:val="24"/>
        </w:rPr>
        <w:t xml:space="preserve">2004, </w:t>
      </w:r>
      <w:r w:rsidR="00342A56" w:rsidRPr="0014668B">
        <w:rPr>
          <w:rFonts w:ascii="Times" w:hAnsi="Times" w:hint="eastAsia"/>
          <w:sz w:val="24"/>
        </w:rPr>
        <w:t xml:space="preserve">p. </w:t>
      </w:r>
      <w:r w:rsidR="00342A56" w:rsidRPr="0014668B">
        <w:rPr>
          <w:rFonts w:ascii="Times" w:hAnsi="Times"/>
          <w:sz w:val="24"/>
        </w:rPr>
        <w:t>371; Tan</w:t>
      </w:r>
      <w:r w:rsidR="00342A56" w:rsidRPr="0014668B">
        <w:rPr>
          <w:rFonts w:ascii="Times" w:hAnsi="Times" w:hint="eastAsia"/>
          <w:sz w:val="24"/>
        </w:rPr>
        <w:t xml:space="preserve">, </w:t>
      </w:r>
      <w:r w:rsidR="00342A56" w:rsidRPr="0014668B">
        <w:rPr>
          <w:rFonts w:ascii="Times" w:hAnsi="Times"/>
          <w:sz w:val="24"/>
        </w:rPr>
        <w:t>2013b,</w:t>
      </w:r>
      <w:r w:rsidR="00342A56" w:rsidRPr="0014668B">
        <w:rPr>
          <w:rFonts w:ascii="Times" w:hAnsi="Times" w:hint="eastAsia"/>
          <w:sz w:val="24"/>
        </w:rPr>
        <w:t xml:space="preserve"> </w:t>
      </w:r>
      <w:r w:rsidR="00342A56" w:rsidRPr="0014668B">
        <w:rPr>
          <w:rFonts w:ascii="Times" w:hAnsi="Times"/>
          <w:sz w:val="24"/>
        </w:rPr>
        <w:t>2014).  </w:t>
      </w:r>
    </w:p>
    <w:p w14:paraId="5CBC7F87" w14:textId="0AB32401" w:rsidR="00A3387D" w:rsidRPr="00202D6F" w:rsidRDefault="00342A56" w:rsidP="00342A56">
      <w:pPr>
        <w:spacing w:line="360" w:lineRule="auto"/>
        <w:rPr>
          <w:rFonts w:ascii="Times" w:hAnsi="Times"/>
          <w:sz w:val="24"/>
        </w:rPr>
      </w:pPr>
      <w:r w:rsidRPr="0014668B">
        <w:rPr>
          <w:rFonts w:ascii="Times" w:hAnsi="Times"/>
          <w:sz w:val="24"/>
        </w:rPr>
        <w:t>That said, knowledge is</w:t>
      </w:r>
      <w:r w:rsidR="003647D4" w:rsidRPr="0014668B">
        <w:rPr>
          <w:rFonts w:ascii="Times" w:hAnsi="Times"/>
          <w:sz w:val="24"/>
        </w:rPr>
        <w:t xml:space="preserve"> </w:t>
      </w:r>
      <w:r w:rsidR="006B5F17" w:rsidRPr="0014668B">
        <w:rPr>
          <w:rFonts w:ascii="Times" w:hAnsi="Times"/>
          <w:sz w:val="24"/>
        </w:rPr>
        <w:t xml:space="preserve">seen to be </w:t>
      </w:r>
      <w:r w:rsidR="003647D4" w:rsidRPr="0014668B">
        <w:rPr>
          <w:rFonts w:ascii="Times" w:hAnsi="Times"/>
          <w:sz w:val="24"/>
        </w:rPr>
        <w:t>generally</w:t>
      </w:r>
      <w:r w:rsidRPr="0014668B">
        <w:rPr>
          <w:rFonts w:ascii="Times" w:hAnsi="Times"/>
          <w:sz w:val="24"/>
        </w:rPr>
        <w:t xml:space="preserve"> not fluid, constructive and subjective, but relatively fixed, </w:t>
      </w:r>
      <w:proofErr w:type="spellStart"/>
      <w:r w:rsidRPr="0014668B">
        <w:rPr>
          <w:rFonts w:ascii="Times" w:hAnsi="Times"/>
          <w:sz w:val="24"/>
        </w:rPr>
        <w:t>essentialised</w:t>
      </w:r>
      <w:proofErr w:type="spellEnd"/>
      <w:r w:rsidRPr="0014668B">
        <w:rPr>
          <w:rFonts w:ascii="Times" w:hAnsi="Times"/>
          <w:sz w:val="24"/>
        </w:rPr>
        <w:t xml:space="preserve"> and objective</w:t>
      </w:r>
      <w:r w:rsidR="00E900B5" w:rsidRPr="0014668B">
        <w:rPr>
          <w:rFonts w:ascii="Times" w:hAnsi="Times"/>
          <w:sz w:val="24"/>
        </w:rPr>
        <w:t xml:space="preserve"> (ibid.). </w:t>
      </w:r>
      <w:r w:rsidR="00F956DD" w:rsidRPr="0014668B">
        <w:rPr>
          <w:rFonts w:ascii="Times" w:hAnsi="Times"/>
          <w:sz w:val="24"/>
        </w:rPr>
        <w:t>Although</w:t>
      </w:r>
      <w:r w:rsidRPr="00202D6F">
        <w:rPr>
          <w:rFonts w:ascii="Times" w:hAnsi="Times" w:hint="eastAsia"/>
          <w:sz w:val="24"/>
        </w:rPr>
        <w:t xml:space="preserve"> </w:t>
      </w:r>
      <w:r w:rsidRPr="00202D6F">
        <w:rPr>
          <w:rFonts w:ascii="Times" w:hAnsi="Times"/>
          <w:sz w:val="24"/>
        </w:rPr>
        <w:t xml:space="preserve">all human beings are </w:t>
      </w:r>
      <w:r w:rsidR="00A3387D" w:rsidRPr="00202D6F">
        <w:rPr>
          <w:rFonts w:ascii="Times" w:hAnsi="Times"/>
          <w:sz w:val="24"/>
        </w:rPr>
        <w:t>expected</w:t>
      </w:r>
      <w:r w:rsidRPr="00202D6F">
        <w:rPr>
          <w:rFonts w:ascii="Times" w:hAnsi="Times"/>
          <w:sz w:val="24"/>
        </w:rPr>
        <w:t xml:space="preserve"> to ‘broaden the way’, as taught by Confucius, only those </w:t>
      </w:r>
      <w:r w:rsidR="00A3387D" w:rsidRPr="00202D6F">
        <w:rPr>
          <w:rFonts w:ascii="Times" w:hAnsi="Times"/>
          <w:sz w:val="24"/>
        </w:rPr>
        <w:t>with adequate</w:t>
      </w:r>
      <w:r w:rsidRPr="00202D6F">
        <w:rPr>
          <w:rFonts w:ascii="Times" w:hAnsi="Times"/>
          <w:sz w:val="24"/>
        </w:rPr>
        <w:t xml:space="preserve"> invest</w:t>
      </w:r>
      <w:r w:rsidR="00A3387D" w:rsidRPr="00202D6F">
        <w:rPr>
          <w:rFonts w:ascii="Times" w:hAnsi="Times"/>
          <w:sz w:val="24"/>
        </w:rPr>
        <w:t xml:space="preserve">ment of </w:t>
      </w:r>
      <w:r w:rsidRPr="00202D6F">
        <w:rPr>
          <w:rFonts w:ascii="Times" w:hAnsi="Times"/>
          <w:sz w:val="24"/>
        </w:rPr>
        <w:t xml:space="preserve">time and energy </w:t>
      </w:r>
      <w:r w:rsidR="00A3387D" w:rsidRPr="00202D6F">
        <w:rPr>
          <w:rFonts w:ascii="Times" w:hAnsi="Times"/>
          <w:sz w:val="24"/>
        </w:rPr>
        <w:t xml:space="preserve">will achieve </w:t>
      </w:r>
      <w:r w:rsidR="00A67248" w:rsidRPr="00202D6F">
        <w:rPr>
          <w:rFonts w:ascii="Times" w:hAnsi="Times"/>
          <w:sz w:val="24"/>
        </w:rPr>
        <w:t>such status. Subsequently, it follows that knowledge, in the Chinese epistemology, is mainly acquired via content mastery of prescribed texts, guided by an expert, rather than self-discovery. Tan (2015</w:t>
      </w:r>
      <w:r w:rsidR="00C32F42" w:rsidRPr="00202D6F">
        <w:rPr>
          <w:rFonts w:ascii="Times" w:hAnsi="Times"/>
          <w:sz w:val="24"/>
        </w:rPr>
        <w:t>, p.7</w:t>
      </w:r>
      <w:r w:rsidR="00A67248" w:rsidRPr="00202D6F">
        <w:rPr>
          <w:rFonts w:ascii="Times" w:hAnsi="Times"/>
          <w:sz w:val="24"/>
        </w:rPr>
        <w:t xml:space="preserve">) then refers to the role of a teacher as that of a </w:t>
      </w:r>
      <w:r w:rsidR="00C32F42" w:rsidRPr="00202D6F">
        <w:rPr>
          <w:rFonts w:ascii="Times" w:hAnsi="Times"/>
          <w:sz w:val="24"/>
        </w:rPr>
        <w:t xml:space="preserve">knowledge transmitter, content expert and moral guide. </w:t>
      </w:r>
    </w:p>
    <w:p w14:paraId="12D65190" w14:textId="474D0711" w:rsidR="00342A56" w:rsidRPr="00202D6F" w:rsidRDefault="00342A56" w:rsidP="00342A56">
      <w:pPr>
        <w:spacing w:line="360" w:lineRule="auto"/>
        <w:rPr>
          <w:rFonts w:ascii="Times" w:hAnsi="Times"/>
          <w:sz w:val="24"/>
        </w:rPr>
      </w:pPr>
      <w:proofErr w:type="gramStart"/>
      <w:r w:rsidRPr="00202D6F">
        <w:rPr>
          <w:rFonts w:ascii="Times" w:hAnsi="Times"/>
          <w:sz w:val="24"/>
        </w:rPr>
        <w:t xml:space="preserve">In particular, </w:t>
      </w:r>
      <w:r w:rsidR="009E5261" w:rsidRPr="00202D6F">
        <w:rPr>
          <w:rFonts w:ascii="Times" w:hAnsi="Times"/>
          <w:sz w:val="24"/>
        </w:rPr>
        <w:t>Tan</w:t>
      </w:r>
      <w:proofErr w:type="gramEnd"/>
      <w:r w:rsidR="009E5261" w:rsidRPr="00202D6F">
        <w:rPr>
          <w:rFonts w:ascii="Times" w:hAnsi="Times"/>
          <w:sz w:val="24"/>
        </w:rPr>
        <w:t xml:space="preserve"> (2015) offers </w:t>
      </w:r>
      <w:r w:rsidRPr="00202D6F">
        <w:rPr>
          <w:rFonts w:ascii="Times" w:hAnsi="Times"/>
          <w:sz w:val="24"/>
        </w:rPr>
        <w:t xml:space="preserve">an analysis of the </w:t>
      </w:r>
      <w:proofErr w:type="spellStart"/>
      <w:r w:rsidRPr="00202D6F">
        <w:rPr>
          <w:rFonts w:ascii="Times" w:hAnsi="Times"/>
          <w:sz w:val="24"/>
        </w:rPr>
        <w:t>Xueji</w:t>
      </w:r>
      <w:proofErr w:type="spellEnd"/>
      <w:r w:rsidRPr="00202D6F">
        <w:rPr>
          <w:rFonts w:ascii="Times" w:hAnsi="Times"/>
          <w:sz w:val="24"/>
        </w:rPr>
        <w:t xml:space="preserve"> (one of China’s oldest and </w:t>
      </w:r>
      <w:r w:rsidRPr="00202D6F">
        <w:rPr>
          <w:rFonts w:ascii="Times" w:hAnsi="Times"/>
          <w:sz w:val="24"/>
        </w:rPr>
        <w:lastRenderedPageBreak/>
        <w:t>most comprehensive works on educational philosophy and teaching methods)</w:t>
      </w:r>
      <w:r w:rsidR="009E5261" w:rsidRPr="00202D6F">
        <w:rPr>
          <w:rFonts w:ascii="Times" w:hAnsi="Times"/>
          <w:sz w:val="24"/>
        </w:rPr>
        <w:t>, in an attempt</w:t>
      </w:r>
      <w:r w:rsidR="00C32F42" w:rsidRPr="00202D6F">
        <w:rPr>
          <w:rFonts w:ascii="Times" w:hAnsi="Times"/>
          <w:sz w:val="24"/>
        </w:rPr>
        <w:t xml:space="preserve"> to illuminate</w:t>
      </w:r>
      <w:r w:rsidRPr="00202D6F">
        <w:rPr>
          <w:rFonts w:ascii="Times" w:hAnsi="Times"/>
          <w:sz w:val="24"/>
        </w:rPr>
        <w:t xml:space="preserve"> </w:t>
      </w:r>
      <w:r w:rsidR="0065098A" w:rsidRPr="00202D6F">
        <w:rPr>
          <w:rFonts w:ascii="Times" w:hAnsi="Times"/>
          <w:sz w:val="24"/>
        </w:rPr>
        <w:t>the prevalence of</w:t>
      </w:r>
      <w:r w:rsidRPr="00202D6F">
        <w:rPr>
          <w:rFonts w:ascii="Times" w:hAnsi="Times"/>
          <w:sz w:val="24"/>
        </w:rPr>
        <w:t xml:space="preserve"> ‘teacher-dominated’ pedagogy </w:t>
      </w:r>
      <w:r w:rsidR="0065098A" w:rsidRPr="00202D6F">
        <w:rPr>
          <w:rFonts w:ascii="Times" w:hAnsi="Times"/>
          <w:sz w:val="24"/>
        </w:rPr>
        <w:t>among</w:t>
      </w:r>
      <w:r w:rsidRPr="00202D6F">
        <w:rPr>
          <w:rFonts w:ascii="Times" w:hAnsi="Times"/>
          <w:sz w:val="24"/>
        </w:rPr>
        <w:t xml:space="preserve"> the Chinese educat</w:t>
      </w:r>
      <w:r w:rsidR="00285E98" w:rsidRPr="00202D6F">
        <w:rPr>
          <w:rFonts w:ascii="Times" w:hAnsi="Times"/>
          <w:sz w:val="24"/>
        </w:rPr>
        <w:t>ional stakeholders</w:t>
      </w:r>
      <w:r w:rsidR="0065098A" w:rsidRPr="00202D6F">
        <w:rPr>
          <w:rFonts w:ascii="Times" w:hAnsi="Times"/>
          <w:sz w:val="24"/>
        </w:rPr>
        <w:t xml:space="preserve">, </w:t>
      </w:r>
      <w:r w:rsidRPr="00202D6F">
        <w:rPr>
          <w:rFonts w:ascii="Times" w:hAnsi="Times"/>
          <w:sz w:val="24"/>
        </w:rPr>
        <w:t xml:space="preserve">as </w:t>
      </w:r>
      <w:r w:rsidR="00DC2F5A" w:rsidRPr="00202D6F">
        <w:rPr>
          <w:rFonts w:ascii="Times" w:hAnsi="Times"/>
          <w:sz w:val="24"/>
        </w:rPr>
        <w:t>essential</w:t>
      </w:r>
      <w:r w:rsidRPr="00202D6F">
        <w:rPr>
          <w:rFonts w:ascii="Times" w:hAnsi="Times"/>
          <w:sz w:val="24"/>
        </w:rPr>
        <w:t xml:space="preserve"> for ‘</w:t>
      </w:r>
      <w:r w:rsidR="0065098A" w:rsidRPr="00202D6F">
        <w:rPr>
          <w:rFonts w:ascii="Times" w:hAnsi="Times"/>
          <w:sz w:val="24"/>
        </w:rPr>
        <w:t>quality</w:t>
      </w:r>
      <w:r w:rsidRPr="00202D6F">
        <w:rPr>
          <w:rFonts w:ascii="Times" w:hAnsi="Times"/>
          <w:sz w:val="24"/>
        </w:rPr>
        <w:t xml:space="preserve">’ teaching. Such pedagogy </w:t>
      </w:r>
      <w:r w:rsidR="00DC2F5A" w:rsidRPr="00202D6F">
        <w:rPr>
          <w:rFonts w:ascii="Times" w:hAnsi="Times"/>
          <w:sz w:val="24"/>
        </w:rPr>
        <w:t>stresses the role of</w:t>
      </w:r>
      <w:r w:rsidRPr="00202D6F">
        <w:rPr>
          <w:rFonts w:ascii="Times" w:hAnsi="Times"/>
          <w:sz w:val="24"/>
        </w:rPr>
        <w:t xml:space="preserve"> the teacher </w:t>
      </w:r>
      <w:r w:rsidR="00DC2F5A" w:rsidRPr="00202D6F">
        <w:rPr>
          <w:rFonts w:ascii="Times" w:hAnsi="Times"/>
          <w:sz w:val="24"/>
        </w:rPr>
        <w:t xml:space="preserve">in </w:t>
      </w:r>
      <w:r w:rsidRPr="00202D6F">
        <w:rPr>
          <w:rFonts w:ascii="Times" w:hAnsi="Times"/>
          <w:sz w:val="24"/>
        </w:rPr>
        <w:t>planning, orchestrating and monitoring classroom activities</w:t>
      </w:r>
      <w:r w:rsidR="00DC2F5A" w:rsidRPr="00202D6F">
        <w:rPr>
          <w:rFonts w:ascii="Times" w:hAnsi="Times"/>
          <w:sz w:val="24"/>
        </w:rPr>
        <w:t xml:space="preserve">, which </w:t>
      </w:r>
      <w:r w:rsidRPr="00202D6F">
        <w:rPr>
          <w:rFonts w:ascii="Times" w:hAnsi="Times"/>
          <w:sz w:val="24"/>
        </w:rPr>
        <w:t xml:space="preserve">ensure the teacher’s control and student involvement throughout the learning process (Huang &amp; Leung, 2004). The epistemological basis of the teacher as the transmitter and exemplar of the ‘way’, </w:t>
      </w:r>
      <w:r w:rsidR="00634163" w:rsidRPr="00202D6F">
        <w:rPr>
          <w:rFonts w:ascii="Times" w:hAnsi="Times"/>
          <w:sz w:val="24"/>
        </w:rPr>
        <w:t>alongside</w:t>
      </w:r>
      <w:r w:rsidRPr="00202D6F">
        <w:rPr>
          <w:rFonts w:ascii="Times" w:hAnsi="Times"/>
          <w:sz w:val="24"/>
        </w:rPr>
        <w:t xml:space="preserve"> a view of knowledge as residing in the canon and acquired through systematic tutelage, explains why teachers continue to be respected and play a prominent role in modern Chinese classrooms</w:t>
      </w:r>
      <w:r w:rsidR="00634163" w:rsidRPr="00202D6F">
        <w:rPr>
          <w:rFonts w:ascii="Times" w:hAnsi="Times"/>
          <w:sz w:val="24"/>
        </w:rPr>
        <w:t xml:space="preserve"> (Tan, 2015, p.9). Therefore, despite</w:t>
      </w:r>
      <w:r w:rsidRPr="00202D6F">
        <w:rPr>
          <w:rFonts w:ascii="Times" w:hAnsi="Times"/>
          <w:sz w:val="24"/>
        </w:rPr>
        <w:t xml:space="preserve"> the </w:t>
      </w:r>
      <w:r w:rsidR="00634163" w:rsidRPr="00202D6F">
        <w:rPr>
          <w:rFonts w:ascii="Times" w:hAnsi="Times"/>
          <w:sz w:val="24"/>
        </w:rPr>
        <w:t>stated</w:t>
      </w:r>
      <w:r w:rsidRPr="00202D6F">
        <w:rPr>
          <w:rFonts w:ascii="Times" w:hAnsi="Times"/>
          <w:sz w:val="24"/>
        </w:rPr>
        <w:t xml:space="preserve"> aim of the Chinese authorities to borrow ‘Western’ style student-</w:t>
      </w:r>
      <w:proofErr w:type="spellStart"/>
      <w:r w:rsidRPr="00202D6F">
        <w:rPr>
          <w:rFonts w:ascii="Times" w:hAnsi="Times"/>
          <w:sz w:val="24"/>
        </w:rPr>
        <w:t>centred</w:t>
      </w:r>
      <w:proofErr w:type="spellEnd"/>
      <w:r w:rsidRPr="00202D6F">
        <w:rPr>
          <w:rFonts w:ascii="Times" w:hAnsi="Times"/>
          <w:sz w:val="24"/>
        </w:rPr>
        <w:t xml:space="preserve"> instruction, what </w:t>
      </w:r>
      <w:proofErr w:type="gramStart"/>
      <w:r w:rsidR="00F60FDF" w:rsidRPr="00202D6F">
        <w:rPr>
          <w:rFonts w:ascii="Times" w:hAnsi="Times"/>
          <w:sz w:val="24"/>
        </w:rPr>
        <w:t>actually happens</w:t>
      </w:r>
      <w:proofErr w:type="gramEnd"/>
      <w:r w:rsidRPr="00202D6F">
        <w:rPr>
          <w:rFonts w:ascii="Times" w:hAnsi="Times"/>
          <w:sz w:val="24"/>
        </w:rPr>
        <w:t xml:space="preserve"> in China is not a total shift from teacher-</w:t>
      </w:r>
      <w:proofErr w:type="spellStart"/>
      <w:r w:rsidRPr="00202D6F">
        <w:rPr>
          <w:rFonts w:ascii="Times" w:hAnsi="Times"/>
          <w:sz w:val="24"/>
        </w:rPr>
        <w:t>centredness</w:t>
      </w:r>
      <w:proofErr w:type="spellEnd"/>
      <w:r w:rsidRPr="00202D6F">
        <w:rPr>
          <w:rFonts w:ascii="Times" w:hAnsi="Times"/>
          <w:sz w:val="24"/>
        </w:rPr>
        <w:t xml:space="preserve"> to student-</w:t>
      </w:r>
      <w:proofErr w:type="spellStart"/>
      <w:r w:rsidRPr="00202D6F">
        <w:rPr>
          <w:rFonts w:ascii="Times" w:hAnsi="Times"/>
          <w:sz w:val="24"/>
        </w:rPr>
        <w:t>centredness</w:t>
      </w:r>
      <w:proofErr w:type="spellEnd"/>
      <w:r w:rsidRPr="00202D6F">
        <w:rPr>
          <w:rFonts w:ascii="Times" w:hAnsi="Times"/>
          <w:sz w:val="24"/>
        </w:rPr>
        <w:t>, but rather a</w:t>
      </w:r>
      <w:r w:rsidR="00387063" w:rsidRPr="00202D6F">
        <w:rPr>
          <w:rFonts w:ascii="Times" w:hAnsi="Times"/>
          <w:sz w:val="24"/>
        </w:rPr>
        <w:t>n enduring</w:t>
      </w:r>
      <w:r w:rsidRPr="00202D6F">
        <w:rPr>
          <w:rFonts w:ascii="Times" w:hAnsi="Times"/>
          <w:sz w:val="24"/>
        </w:rPr>
        <w:t xml:space="preserve"> practice of didactic</w:t>
      </w:r>
      <w:r w:rsidR="00FA6D30" w:rsidRPr="00202D6F">
        <w:rPr>
          <w:rFonts w:ascii="Times" w:hAnsi="Times"/>
          <w:sz w:val="24"/>
        </w:rPr>
        <w:t xml:space="preserve">, </w:t>
      </w:r>
      <w:r w:rsidR="007C4F88" w:rsidRPr="00202D6F">
        <w:rPr>
          <w:rFonts w:ascii="Times" w:hAnsi="Times"/>
          <w:sz w:val="24"/>
        </w:rPr>
        <w:t>teacher</w:t>
      </w:r>
      <w:r w:rsidR="00FA6D30" w:rsidRPr="00202D6F">
        <w:rPr>
          <w:rFonts w:ascii="Times" w:hAnsi="Times"/>
          <w:sz w:val="24"/>
        </w:rPr>
        <w:t>-fronted</w:t>
      </w:r>
      <w:r w:rsidRPr="00202D6F">
        <w:rPr>
          <w:rFonts w:ascii="Times" w:hAnsi="Times"/>
          <w:sz w:val="24"/>
        </w:rPr>
        <w:t xml:space="preserve"> instruction </w:t>
      </w:r>
      <w:r w:rsidR="007C4F88" w:rsidRPr="00202D6F">
        <w:rPr>
          <w:rFonts w:ascii="Times" w:hAnsi="Times"/>
          <w:sz w:val="24"/>
        </w:rPr>
        <w:t>which</w:t>
      </w:r>
      <w:r w:rsidRPr="00202D6F">
        <w:rPr>
          <w:rFonts w:ascii="Times" w:hAnsi="Times"/>
          <w:sz w:val="24"/>
        </w:rPr>
        <w:t xml:space="preserve"> exists alongside</w:t>
      </w:r>
      <w:r w:rsidR="007C4F88" w:rsidRPr="00202D6F">
        <w:rPr>
          <w:rFonts w:ascii="Times" w:hAnsi="Times"/>
          <w:sz w:val="24"/>
        </w:rPr>
        <w:t xml:space="preserve"> given</w:t>
      </w:r>
      <w:r w:rsidRPr="00202D6F">
        <w:rPr>
          <w:rFonts w:ascii="Times" w:hAnsi="Times"/>
          <w:sz w:val="24"/>
        </w:rPr>
        <w:t xml:space="preserve"> forms of student-</w:t>
      </w:r>
      <w:proofErr w:type="spellStart"/>
      <w:r w:rsidRPr="00202D6F">
        <w:rPr>
          <w:rFonts w:ascii="Times" w:hAnsi="Times"/>
          <w:sz w:val="24"/>
        </w:rPr>
        <w:t>centred</w:t>
      </w:r>
      <w:proofErr w:type="spellEnd"/>
      <w:r w:rsidRPr="00202D6F">
        <w:rPr>
          <w:rFonts w:ascii="Times" w:hAnsi="Times"/>
          <w:sz w:val="24"/>
        </w:rPr>
        <w:t xml:space="preserve"> teaching</w:t>
      </w:r>
      <w:r w:rsidR="007C4F88" w:rsidRPr="00202D6F">
        <w:rPr>
          <w:rFonts w:ascii="Times" w:hAnsi="Times"/>
          <w:sz w:val="24"/>
        </w:rPr>
        <w:t xml:space="preserve">, </w:t>
      </w:r>
      <w:r w:rsidR="00AE15D7" w:rsidRPr="00202D6F">
        <w:rPr>
          <w:rFonts w:ascii="Times" w:hAnsi="Times"/>
          <w:sz w:val="24"/>
        </w:rPr>
        <w:t>under</w:t>
      </w:r>
      <w:r w:rsidRPr="00202D6F">
        <w:rPr>
          <w:rFonts w:ascii="Times" w:hAnsi="Times"/>
          <w:sz w:val="24"/>
        </w:rPr>
        <w:t xml:space="preserve"> many classroom</w:t>
      </w:r>
      <w:r w:rsidR="00AE15D7" w:rsidRPr="00202D6F">
        <w:rPr>
          <w:rFonts w:ascii="Times" w:hAnsi="Times"/>
          <w:sz w:val="24"/>
        </w:rPr>
        <w:t xml:space="preserve"> circumstances. </w:t>
      </w:r>
    </w:p>
    <w:p w14:paraId="4303B8AF" w14:textId="020F2487" w:rsidR="00342A56" w:rsidRPr="00202D6F" w:rsidRDefault="00342A56" w:rsidP="00342A56">
      <w:pPr>
        <w:spacing w:line="360" w:lineRule="auto"/>
        <w:rPr>
          <w:rFonts w:ascii="Times" w:hAnsi="Times"/>
          <w:sz w:val="24"/>
        </w:rPr>
      </w:pPr>
      <w:r w:rsidRPr="00202D6F">
        <w:rPr>
          <w:rFonts w:ascii="Times" w:hAnsi="Times"/>
          <w:sz w:val="24"/>
        </w:rPr>
        <w:t xml:space="preserve">China </w:t>
      </w:r>
      <w:r w:rsidR="00196D73" w:rsidRPr="00202D6F">
        <w:rPr>
          <w:rFonts w:ascii="Times" w:hAnsi="Times"/>
          <w:sz w:val="24"/>
        </w:rPr>
        <w:t xml:space="preserve">presents an illuminating case to </w:t>
      </w:r>
      <w:r w:rsidRPr="00202D6F">
        <w:rPr>
          <w:rFonts w:ascii="Times" w:hAnsi="Times"/>
          <w:sz w:val="24"/>
        </w:rPr>
        <w:t>the conditioning</w:t>
      </w:r>
      <w:r w:rsidR="00196D73" w:rsidRPr="00202D6F">
        <w:rPr>
          <w:rFonts w:ascii="Times" w:hAnsi="Times"/>
          <w:sz w:val="24"/>
        </w:rPr>
        <w:t xml:space="preserve"> </w:t>
      </w:r>
      <w:r w:rsidRPr="00202D6F">
        <w:rPr>
          <w:rFonts w:ascii="Times" w:hAnsi="Times"/>
          <w:sz w:val="24"/>
        </w:rPr>
        <w:t>functions of control beliefs</w:t>
      </w:r>
      <w:r w:rsidR="00196D73" w:rsidRPr="00202D6F">
        <w:rPr>
          <w:rFonts w:ascii="Times" w:hAnsi="Times"/>
          <w:sz w:val="24"/>
        </w:rPr>
        <w:t xml:space="preserve">, </w:t>
      </w:r>
      <w:r w:rsidRPr="00202D6F">
        <w:rPr>
          <w:rFonts w:ascii="Times" w:hAnsi="Times"/>
          <w:sz w:val="24"/>
        </w:rPr>
        <w:t xml:space="preserve">in encouraging </w:t>
      </w:r>
      <w:r w:rsidR="00196D73" w:rsidRPr="00202D6F">
        <w:rPr>
          <w:rFonts w:ascii="Times" w:hAnsi="Times"/>
          <w:sz w:val="24"/>
        </w:rPr>
        <w:t>domestic</w:t>
      </w:r>
      <w:r w:rsidRPr="00202D6F">
        <w:rPr>
          <w:rFonts w:ascii="Times" w:hAnsi="Times"/>
          <w:sz w:val="24"/>
        </w:rPr>
        <w:t xml:space="preserve"> </w:t>
      </w:r>
      <w:r w:rsidR="00196D73" w:rsidRPr="00202D6F">
        <w:rPr>
          <w:rFonts w:ascii="Times" w:hAnsi="Times"/>
          <w:sz w:val="24"/>
        </w:rPr>
        <w:t>educational stakeholders</w:t>
      </w:r>
      <w:r w:rsidRPr="00202D6F">
        <w:rPr>
          <w:rFonts w:ascii="Times" w:hAnsi="Times"/>
          <w:sz w:val="24"/>
        </w:rPr>
        <w:t xml:space="preserve"> to </w:t>
      </w:r>
      <w:r w:rsidR="00196D73" w:rsidRPr="00202D6F">
        <w:rPr>
          <w:rFonts w:ascii="Times" w:hAnsi="Times"/>
          <w:sz w:val="24"/>
        </w:rPr>
        <w:t>adhere</w:t>
      </w:r>
      <w:r w:rsidRPr="00202D6F">
        <w:rPr>
          <w:rFonts w:ascii="Times" w:hAnsi="Times"/>
          <w:sz w:val="24"/>
        </w:rPr>
        <w:t xml:space="preserve"> to their </w:t>
      </w:r>
      <w:r w:rsidR="00150F80" w:rsidRPr="00202D6F">
        <w:rPr>
          <w:rFonts w:ascii="Times" w:hAnsi="Times"/>
          <w:sz w:val="24"/>
        </w:rPr>
        <w:t>traditional</w:t>
      </w:r>
      <w:r w:rsidRPr="00202D6F">
        <w:rPr>
          <w:rFonts w:ascii="Times" w:hAnsi="Times"/>
          <w:sz w:val="24"/>
        </w:rPr>
        <w:t xml:space="preserve"> beliefs concerning quality teaching while, alongside this, </w:t>
      </w:r>
      <w:r w:rsidR="00932199" w:rsidRPr="00202D6F">
        <w:rPr>
          <w:rFonts w:ascii="Times" w:hAnsi="Times"/>
          <w:sz w:val="24"/>
        </w:rPr>
        <w:t>adapting</w:t>
      </w:r>
      <w:r w:rsidRPr="00202D6F">
        <w:rPr>
          <w:rFonts w:ascii="Times" w:hAnsi="Times"/>
          <w:sz w:val="24"/>
        </w:rPr>
        <w:t xml:space="preserve"> </w:t>
      </w:r>
      <w:r w:rsidR="00932199" w:rsidRPr="00202D6F">
        <w:rPr>
          <w:rFonts w:ascii="Times" w:hAnsi="Times"/>
          <w:sz w:val="24"/>
        </w:rPr>
        <w:t>relevant</w:t>
      </w:r>
      <w:r w:rsidRPr="00202D6F">
        <w:rPr>
          <w:rFonts w:ascii="Times" w:hAnsi="Times"/>
          <w:sz w:val="24"/>
        </w:rPr>
        <w:t xml:space="preserve"> foreign beliefs </w:t>
      </w:r>
      <w:r w:rsidR="00932199" w:rsidRPr="00202D6F">
        <w:rPr>
          <w:rFonts w:ascii="Times" w:hAnsi="Times"/>
          <w:sz w:val="24"/>
        </w:rPr>
        <w:t>in accordance with</w:t>
      </w:r>
      <w:r w:rsidRPr="00202D6F">
        <w:rPr>
          <w:rFonts w:ascii="Times" w:hAnsi="Times"/>
          <w:sz w:val="24"/>
        </w:rPr>
        <w:t xml:space="preserve"> local </w:t>
      </w:r>
      <w:r w:rsidR="00932199" w:rsidRPr="00202D6F">
        <w:rPr>
          <w:rFonts w:ascii="Times" w:hAnsi="Times"/>
          <w:sz w:val="24"/>
        </w:rPr>
        <w:t>particulars and agendas</w:t>
      </w:r>
      <w:r w:rsidRPr="00202D6F">
        <w:rPr>
          <w:rFonts w:ascii="Times" w:hAnsi="Times"/>
          <w:sz w:val="24"/>
        </w:rPr>
        <w:t xml:space="preserve">. </w:t>
      </w:r>
      <w:r w:rsidR="00C74288" w:rsidRPr="00202D6F">
        <w:rPr>
          <w:rFonts w:ascii="Times" w:hAnsi="Times"/>
          <w:sz w:val="24"/>
        </w:rPr>
        <w:t>In other words, the</w:t>
      </w:r>
      <w:r w:rsidRPr="00202D6F">
        <w:rPr>
          <w:rFonts w:ascii="Times" w:hAnsi="Times"/>
          <w:sz w:val="24"/>
        </w:rPr>
        <w:t xml:space="preserve"> cultural scripts for teaching in China are </w:t>
      </w:r>
      <w:r w:rsidR="00C74288" w:rsidRPr="00202D6F">
        <w:rPr>
          <w:rFonts w:ascii="Times" w:hAnsi="Times"/>
          <w:sz w:val="24"/>
        </w:rPr>
        <w:t>ingrained</w:t>
      </w:r>
      <w:r w:rsidRPr="00202D6F">
        <w:rPr>
          <w:rFonts w:ascii="Times" w:hAnsi="Times"/>
          <w:sz w:val="24"/>
        </w:rPr>
        <w:t xml:space="preserve"> in the Chinese worldview </w:t>
      </w:r>
      <w:r w:rsidR="00C74288" w:rsidRPr="00202D6F">
        <w:rPr>
          <w:rFonts w:ascii="Times" w:hAnsi="Times"/>
          <w:sz w:val="24"/>
        </w:rPr>
        <w:t>concerning</w:t>
      </w:r>
      <w:r w:rsidRPr="00202D6F">
        <w:rPr>
          <w:rFonts w:ascii="Times" w:hAnsi="Times"/>
          <w:sz w:val="24"/>
        </w:rPr>
        <w:t xml:space="preserve"> the nature and </w:t>
      </w:r>
      <w:r w:rsidR="00383331" w:rsidRPr="00202D6F">
        <w:rPr>
          <w:rFonts w:ascii="Times" w:hAnsi="Times"/>
          <w:sz w:val="24"/>
        </w:rPr>
        <w:t>dissemination</w:t>
      </w:r>
      <w:r w:rsidRPr="00202D6F">
        <w:rPr>
          <w:rFonts w:ascii="Times" w:hAnsi="Times"/>
          <w:sz w:val="24"/>
        </w:rPr>
        <w:t xml:space="preserve"> of knowledge (Tan, 2015).  </w:t>
      </w:r>
    </w:p>
    <w:p w14:paraId="00D0F455" w14:textId="640F7B92" w:rsidR="00342A56" w:rsidRPr="00202D6F" w:rsidRDefault="00342A56" w:rsidP="00342A56">
      <w:pPr>
        <w:spacing w:line="360" w:lineRule="auto"/>
        <w:rPr>
          <w:rFonts w:ascii="Times" w:hAnsi="Times"/>
          <w:sz w:val="24"/>
        </w:rPr>
      </w:pPr>
      <w:r w:rsidRPr="00202D6F">
        <w:rPr>
          <w:rFonts w:ascii="Times" w:hAnsi="Times"/>
          <w:sz w:val="24"/>
        </w:rPr>
        <w:t xml:space="preserve">The second implication </w:t>
      </w:r>
      <w:r w:rsidR="00383331" w:rsidRPr="00202D6F">
        <w:rPr>
          <w:rFonts w:ascii="Times" w:hAnsi="Times"/>
          <w:sz w:val="24"/>
        </w:rPr>
        <w:t xml:space="preserve">(ibid.) </w:t>
      </w:r>
      <w:r w:rsidRPr="00202D6F">
        <w:rPr>
          <w:rFonts w:ascii="Times" w:hAnsi="Times"/>
          <w:sz w:val="24"/>
        </w:rPr>
        <w:t xml:space="preserve">is that appreciating the cultural scripts of a locality </w:t>
      </w:r>
      <w:r w:rsidR="00DB0BB6" w:rsidRPr="00202D6F">
        <w:rPr>
          <w:rFonts w:ascii="Times" w:hAnsi="Times"/>
          <w:sz w:val="24"/>
        </w:rPr>
        <w:t xml:space="preserve">adds to knowledge of </w:t>
      </w:r>
      <w:r w:rsidRPr="00202D6F">
        <w:rPr>
          <w:rFonts w:ascii="Times" w:hAnsi="Times"/>
          <w:sz w:val="24"/>
        </w:rPr>
        <w:t xml:space="preserve">the complex </w:t>
      </w:r>
      <w:r w:rsidR="00383331" w:rsidRPr="00202D6F">
        <w:rPr>
          <w:rFonts w:ascii="Times" w:hAnsi="Times"/>
          <w:sz w:val="24"/>
        </w:rPr>
        <w:t>trajectory</w:t>
      </w:r>
      <w:r w:rsidRPr="00202D6F">
        <w:rPr>
          <w:rFonts w:ascii="Times" w:hAnsi="Times"/>
          <w:sz w:val="24"/>
        </w:rPr>
        <w:t xml:space="preserve"> of education policy transfer</w:t>
      </w:r>
      <w:r w:rsidR="00DB0BB6" w:rsidRPr="00202D6F">
        <w:rPr>
          <w:rFonts w:ascii="Times" w:hAnsi="Times"/>
          <w:sz w:val="24"/>
        </w:rPr>
        <w:t xml:space="preserve">, as </w:t>
      </w:r>
      <w:r w:rsidRPr="00202D6F">
        <w:rPr>
          <w:rFonts w:ascii="Times" w:hAnsi="Times"/>
          <w:sz w:val="24"/>
        </w:rPr>
        <w:t>interpreted by the recipie</w:t>
      </w:r>
      <w:r w:rsidR="00DB0BB6" w:rsidRPr="00202D6F">
        <w:rPr>
          <w:rFonts w:ascii="Times" w:hAnsi="Times"/>
          <w:sz w:val="24"/>
        </w:rPr>
        <w:t>nts</w:t>
      </w:r>
      <w:r w:rsidR="001D3A24" w:rsidRPr="00202D6F">
        <w:rPr>
          <w:rFonts w:ascii="Times" w:hAnsi="Times"/>
          <w:sz w:val="24"/>
        </w:rPr>
        <w:t xml:space="preserve">; also, it </w:t>
      </w:r>
      <w:r w:rsidRPr="00202D6F">
        <w:rPr>
          <w:rFonts w:ascii="Times" w:hAnsi="Times"/>
          <w:sz w:val="24"/>
        </w:rPr>
        <w:t>challenges the researchers to re-</w:t>
      </w:r>
      <w:r w:rsidR="00973B4A" w:rsidRPr="00202D6F">
        <w:rPr>
          <w:rFonts w:ascii="Times" w:hAnsi="Times"/>
          <w:sz w:val="24"/>
        </w:rPr>
        <w:t>visit</w:t>
      </w:r>
      <w:r w:rsidRPr="00202D6F">
        <w:rPr>
          <w:rFonts w:ascii="Times" w:hAnsi="Times"/>
          <w:sz w:val="24"/>
        </w:rPr>
        <w:t xml:space="preserve"> their </w:t>
      </w:r>
      <w:r w:rsidR="000956BF" w:rsidRPr="00202D6F">
        <w:rPr>
          <w:rFonts w:ascii="Times" w:hAnsi="Times"/>
          <w:sz w:val="24"/>
        </w:rPr>
        <w:t>prior</w:t>
      </w:r>
      <w:r w:rsidRPr="00202D6F">
        <w:rPr>
          <w:rFonts w:ascii="Times" w:hAnsi="Times"/>
          <w:sz w:val="24"/>
        </w:rPr>
        <w:t xml:space="preserve"> </w:t>
      </w:r>
      <w:r w:rsidR="000956BF" w:rsidRPr="00202D6F">
        <w:rPr>
          <w:rFonts w:ascii="Times" w:hAnsi="Times"/>
          <w:sz w:val="24"/>
        </w:rPr>
        <w:t>interpretations</w:t>
      </w:r>
      <w:r w:rsidRPr="00202D6F">
        <w:rPr>
          <w:rFonts w:ascii="Times" w:hAnsi="Times"/>
          <w:sz w:val="24"/>
        </w:rPr>
        <w:t xml:space="preserve"> and application of </w:t>
      </w:r>
      <w:r w:rsidR="00AE7024" w:rsidRPr="00202D6F">
        <w:rPr>
          <w:rFonts w:ascii="Times" w:hAnsi="Times"/>
          <w:sz w:val="24"/>
        </w:rPr>
        <w:t xml:space="preserve">given logics, concepts and theories. </w:t>
      </w:r>
    </w:p>
    <w:p w14:paraId="6B3A23CA" w14:textId="5A02B260" w:rsidR="00342A56" w:rsidRPr="00202D6F" w:rsidRDefault="00342A56" w:rsidP="00342A56">
      <w:pPr>
        <w:spacing w:line="360" w:lineRule="auto"/>
        <w:rPr>
          <w:rFonts w:ascii="Times" w:hAnsi="Times"/>
          <w:sz w:val="24"/>
        </w:rPr>
      </w:pPr>
      <w:r w:rsidRPr="00202D6F">
        <w:rPr>
          <w:rFonts w:ascii="Times" w:hAnsi="Times"/>
          <w:sz w:val="24"/>
        </w:rPr>
        <w:t xml:space="preserve">One </w:t>
      </w:r>
      <w:r w:rsidR="00AE7024" w:rsidRPr="00202D6F">
        <w:rPr>
          <w:rFonts w:ascii="Times" w:hAnsi="Times"/>
          <w:sz w:val="24"/>
        </w:rPr>
        <w:t>illustration</w:t>
      </w:r>
      <w:r w:rsidRPr="00202D6F">
        <w:rPr>
          <w:rFonts w:ascii="Times" w:hAnsi="Times"/>
          <w:sz w:val="24"/>
        </w:rPr>
        <w:t xml:space="preserve"> is the </w:t>
      </w:r>
      <w:r w:rsidR="00FE7443" w:rsidRPr="00202D6F">
        <w:rPr>
          <w:rFonts w:ascii="Times" w:hAnsi="Times"/>
          <w:sz w:val="24"/>
        </w:rPr>
        <w:t>notions</w:t>
      </w:r>
      <w:r w:rsidRPr="00202D6F">
        <w:rPr>
          <w:rFonts w:ascii="Times" w:hAnsi="Times"/>
          <w:sz w:val="24"/>
        </w:rPr>
        <w:t xml:space="preserve"> of ‘teacher-</w:t>
      </w:r>
      <w:proofErr w:type="spellStart"/>
      <w:r w:rsidRPr="00202D6F">
        <w:rPr>
          <w:rFonts w:ascii="Times" w:hAnsi="Times"/>
          <w:sz w:val="24"/>
        </w:rPr>
        <w:t>centredness</w:t>
      </w:r>
      <w:proofErr w:type="spellEnd"/>
      <w:r w:rsidRPr="00202D6F">
        <w:rPr>
          <w:rFonts w:ascii="Times" w:hAnsi="Times"/>
          <w:sz w:val="24"/>
        </w:rPr>
        <w:t>’ and ‘student-</w:t>
      </w:r>
      <w:proofErr w:type="spellStart"/>
      <w:r w:rsidRPr="00202D6F">
        <w:rPr>
          <w:rFonts w:ascii="Times" w:hAnsi="Times"/>
          <w:sz w:val="24"/>
        </w:rPr>
        <w:t>centredness</w:t>
      </w:r>
      <w:proofErr w:type="spellEnd"/>
      <w:r w:rsidRPr="00202D6F">
        <w:rPr>
          <w:rFonts w:ascii="Times" w:hAnsi="Times"/>
          <w:sz w:val="24"/>
        </w:rPr>
        <w:t xml:space="preserve">’. Huang and Leung (2004) </w:t>
      </w:r>
      <w:r w:rsidR="003B2256" w:rsidRPr="00202D6F">
        <w:rPr>
          <w:rFonts w:ascii="Times" w:hAnsi="Times" w:hint="eastAsia"/>
          <w:sz w:val="24"/>
        </w:rPr>
        <w:t>caution</w:t>
      </w:r>
      <w:r w:rsidRPr="00202D6F">
        <w:rPr>
          <w:rFonts w:ascii="Times" w:hAnsi="Times"/>
          <w:sz w:val="24"/>
        </w:rPr>
        <w:t xml:space="preserve"> that the dichotomy between student-</w:t>
      </w:r>
      <w:proofErr w:type="spellStart"/>
      <w:r w:rsidRPr="00202D6F">
        <w:rPr>
          <w:rFonts w:ascii="Times" w:hAnsi="Times"/>
          <w:sz w:val="24"/>
        </w:rPr>
        <w:t>centredness</w:t>
      </w:r>
      <w:proofErr w:type="spellEnd"/>
      <w:r w:rsidRPr="00202D6F">
        <w:rPr>
          <w:rFonts w:ascii="Times" w:hAnsi="Times"/>
          <w:sz w:val="24"/>
        </w:rPr>
        <w:t xml:space="preserve"> and teacher-</w:t>
      </w:r>
      <w:proofErr w:type="spellStart"/>
      <w:r w:rsidRPr="00202D6F">
        <w:rPr>
          <w:rFonts w:ascii="Times" w:hAnsi="Times"/>
          <w:sz w:val="24"/>
        </w:rPr>
        <w:t>centredness</w:t>
      </w:r>
      <w:proofErr w:type="spellEnd"/>
      <w:r w:rsidRPr="00202D6F">
        <w:rPr>
          <w:rFonts w:ascii="Times" w:hAnsi="Times"/>
          <w:sz w:val="24"/>
        </w:rPr>
        <w:t xml:space="preserve"> in the </w:t>
      </w:r>
      <w:r w:rsidR="003862B6" w:rsidRPr="00202D6F">
        <w:rPr>
          <w:rFonts w:ascii="Times" w:hAnsi="Times"/>
          <w:sz w:val="24"/>
        </w:rPr>
        <w:t>current</w:t>
      </w:r>
      <w:r w:rsidRPr="00202D6F">
        <w:rPr>
          <w:rFonts w:ascii="Times" w:hAnsi="Times"/>
          <w:sz w:val="24"/>
        </w:rPr>
        <w:t xml:space="preserve"> literature is ‘too artificial to capture the subtle characteristics in the classroom’ for Chin</w:t>
      </w:r>
      <w:r w:rsidR="003B2256" w:rsidRPr="00202D6F">
        <w:rPr>
          <w:rFonts w:ascii="Times" w:hAnsi="Times" w:hint="eastAsia"/>
          <w:sz w:val="24"/>
        </w:rPr>
        <w:t>ese context</w:t>
      </w:r>
      <w:r w:rsidRPr="00202D6F">
        <w:rPr>
          <w:rFonts w:ascii="Times" w:hAnsi="Times"/>
          <w:sz w:val="24"/>
        </w:rPr>
        <w:t xml:space="preserve">, </w:t>
      </w:r>
      <w:r w:rsidR="003B2256" w:rsidRPr="00202D6F">
        <w:rPr>
          <w:rFonts w:ascii="Times" w:hAnsi="Times" w:hint="eastAsia"/>
          <w:sz w:val="24"/>
        </w:rPr>
        <w:t>since</w:t>
      </w:r>
      <w:r w:rsidRPr="00202D6F">
        <w:rPr>
          <w:rFonts w:ascii="Times" w:hAnsi="Times"/>
          <w:sz w:val="24"/>
        </w:rPr>
        <w:t xml:space="preserve"> it is ‘based on superficial features such as the teacher’s expository teaching and students’ attentive listening’</w:t>
      </w:r>
      <w:r w:rsidR="000956BF" w:rsidRPr="00202D6F">
        <w:rPr>
          <w:rFonts w:ascii="Times" w:hAnsi="Times"/>
          <w:sz w:val="24"/>
        </w:rPr>
        <w:t xml:space="preserve"> </w:t>
      </w:r>
      <w:r w:rsidR="000956BF" w:rsidRPr="00202D6F">
        <w:rPr>
          <w:rFonts w:ascii="Times" w:hAnsi="Times"/>
          <w:sz w:val="24"/>
        </w:rPr>
        <w:lastRenderedPageBreak/>
        <w:t>(p.13)</w:t>
      </w:r>
      <w:r w:rsidRPr="00202D6F">
        <w:rPr>
          <w:rFonts w:ascii="Times" w:hAnsi="Times"/>
          <w:sz w:val="24"/>
        </w:rPr>
        <w:t>. Li (2004)</w:t>
      </w:r>
      <w:r w:rsidR="000956BF" w:rsidRPr="00202D6F">
        <w:rPr>
          <w:rFonts w:ascii="Times" w:hAnsi="Times"/>
          <w:sz w:val="24"/>
        </w:rPr>
        <w:t xml:space="preserve">, in a similar vein, </w:t>
      </w:r>
      <w:r w:rsidR="005B413A" w:rsidRPr="00202D6F">
        <w:rPr>
          <w:rFonts w:ascii="Times" w:hAnsi="Times"/>
          <w:sz w:val="24"/>
        </w:rPr>
        <w:t>cautions</w:t>
      </w:r>
      <w:r w:rsidRPr="00202D6F">
        <w:rPr>
          <w:rFonts w:ascii="Times" w:hAnsi="Times"/>
          <w:sz w:val="24"/>
        </w:rPr>
        <w:t xml:space="preserve"> that there </w:t>
      </w:r>
      <w:r w:rsidR="005B413A" w:rsidRPr="00202D6F">
        <w:rPr>
          <w:rFonts w:ascii="Times" w:hAnsi="Times"/>
          <w:sz w:val="24"/>
        </w:rPr>
        <w:t>exists</w:t>
      </w:r>
      <w:r w:rsidRPr="00202D6F">
        <w:rPr>
          <w:rFonts w:ascii="Times" w:hAnsi="Times"/>
          <w:sz w:val="24"/>
        </w:rPr>
        <w:t xml:space="preserve"> a prevailing ‘uncritical importation of Western concepts and theories’</w:t>
      </w:r>
      <w:r w:rsidR="006C560A" w:rsidRPr="00202D6F">
        <w:rPr>
          <w:rFonts w:ascii="Times" w:hAnsi="Times"/>
          <w:sz w:val="24"/>
        </w:rPr>
        <w:t>,</w:t>
      </w:r>
      <w:r w:rsidRPr="00202D6F">
        <w:rPr>
          <w:rFonts w:ascii="Times" w:hAnsi="Times"/>
          <w:sz w:val="24"/>
        </w:rPr>
        <w:t xml:space="preserve"> and the ‘persistent reliance on Western concepts without attending to indigenous or emic cultural meanings and their psychological manifestation in learning’ (p. 128).  </w:t>
      </w:r>
    </w:p>
    <w:p w14:paraId="307BDE17" w14:textId="62F666C0" w:rsidR="00342A56" w:rsidRPr="00202D6F" w:rsidRDefault="00342A56" w:rsidP="00342A56">
      <w:pPr>
        <w:spacing w:line="360" w:lineRule="auto"/>
        <w:rPr>
          <w:rFonts w:ascii="Times" w:hAnsi="Times"/>
          <w:sz w:val="24"/>
        </w:rPr>
      </w:pPr>
      <w:r w:rsidRPr="00202D6F">
        <w:rPr>
          <w:rFonts w:ascii="Times" w:hAnsi="Times"/>
          <w:sz w:val="24"/>
        </w:rPr>
        <w:t xml:space="preserve">More research </w:t>
      </w:r>
      <w:r w:rsidR="003862B6" w:rsidRPr="00202D6F">
        <w:rPr>
          <w:rFonts w:ascii="Times" w:hAnsi="Times"/>
          <w:sz w:val="24"/>
        </w:rPr>
        <w:t>is also warranted</w:t>
      </w:r>
      <w:r w:rsidRPr="00202D6F">
        <w:rPr>
          <w:rFonts w:ascii="Times" w:hAnsi="Times"/>
          <w:sz w:val="24"/>
        </w:rPr>
        <w:t xml:space="preserve"> to </w:t>
      </w:r>
      <w:r w:rsidR="003862B6" w:rsidRPr="00202D6F">
        <w:rPr>
          <w:rFonts w:ascii="Times" w:hAnsi="Times"/>
          <w:sz w:val="24"/>
        </w:rPr>
        <w:t>unpick</w:t>
      </w:r>
      <w:r w:rsidRPr="00202D6F">
        <w:rPr>
          <w:rFonts w:ascii="Times" w:hAnsi="Times"/>
          <w:sz w:val="24"/>
        </w:rPr>
        <w:t xml:space="preserve"> the interaction between ‘indigenous knowledge’ (</w:t>
      </w:r>
      <w:r w:rsidRPr="00202D6F">
        <w:rPr>
          <w:rFonts w:ascii="Times" w:hAnsi="Times" w:hint="eastAsia"/>
          <w:sz w:val="24"/>
        </w:rPr>
        <w:t xml:space="preserve">Dei, 2000; </w:t>
      </w:r>
      <w:r w:rsidRPr="00202D6F">
        <w:rPr>
          <w:rFonts w:ascii="Times" w:hAnsi="Times"/>
          <w:sz w:val="24"/>
        </w:rPr>
        <w:t>Dei</w:t>
      </w:r>
      <w:r w:rsidRPr="00202D6F">
        <w:rPr>
          <w:rFonts w:ascii="Times" w:hAnsi="Times" w:hint="eastAsia"/>
          <w:sz w:val="24"/>
        </w:rPr>
        <w:t xml:space="preserve"> et al., </w:t>
      </w:r>
      <w:r w:rsidRPr="00202D6F">
        <w:rPr>
          <w:rFonts w:ascii="Times" w:hAnsi="Times"/>
          <w:sz w:val="24"/>
        </w:rPr>
        <w:t>2000) and ‘foreign’</w:t>
      </w:r>
      <w:proofErr w:type="gramStart"/>
      <w:r w:rsidRPr="00202D6F">
        <w:rPr>
          <w:rFonts w:ascii="Times" w:hAnsi="Times"/>
          <w:sz w:val="24"/>
        </w:rPr>
        <w:t>/‘</w:t>
      </w:r>
      <w:proofErr w:type="gramEnd"/>
      <w:r w:rsidRPr="00202D6F">
        <w:rPr>
          <w:rFonts w:ascii="Times" w:hAnsi="Times"/>
          <w:sz w:val="24"/>
        </w:rPr>
        <w:t xml:space="preserve">Western’ knowledge, </w:t>
      </w:r>
      <w:r w:rsidR="005802D6" w:rsidRPr="00202D6F">
        <w:rPr>
          <w:rFonts w:ascii="Times" w:hAnsi="Times"/>
          <w:sz w:val="24"/>
        </w:rPr>
        <w:t>and also</w:t>
      </w:r>
      <w:r w:rsidRPr="00202D6F">
        <w:rPr>
          <w:rFonts w:ascii="Times" w:hAnsi="Times"/>
          <w:sz w:val="24"/>
        </w:rPr>
        <w:t xml:space="preserve"> the </w:t>
      </w:r>
      <w:r w:rsidR="00F31FDE" w:rsidRPr="00202D6F">
        <w:rPr>
          <w:rFonts w:ascii="Times" w:hAnsi="Times"/>
          <w:sz w:val="24"/>
        </w:rPr>
        <w:t>impacts</w:t>
      </w:r>
      <w:r w:rsidRPr="00202D6F">
        <w:rPr>
          <w:rFonts w:ascii="Times" w:hAnsi="Times"/>
          <w:sz w:val="24"/>
        </w:rPr>
        <w:t xml:space="preserve"> of such interactions on the ‘hybridity and eclectic </w:t>
      </w:r>
      <w:proofErr w:type="spellStart"/>
      <w:r w:rsidRPr="00202D6F">
        <w:rPr>
          <w:rFonts w:ascii="Times" w:hAnsi="Times"/>
          <w:sz w:val="24"/>
        </w:rPr>
        <w:t>creolisation</w:t>
      </w:r>
      <w:proofErr w:type="spellEnd"/>
      <w:r w:rsidRPr="00202D6F">
        <w:rPr>
          <w:rFonts w:ascii="Times" w:hAnsi="Times"/>
          <w:sz w:val="24"/>
        </w:rPr>
        <w:t>’ of education in diverse contexts (Willis</w:t>
      </w:r>
      <w:r w:rsidR="00F8110C" w:rsidRPr="00202D6F">
        <w:rPr>
          <w:rFonts w:ascii="Times" w:hAnsi="Times"/>
          <w:sz w:val="24"/>
        </w:rPr>
        <w:t xml:space="preserve"> et al., </w:t>
      </w:r>
      <w:r w:rsidRPr="00202D6F">
        <w:rPr>
          <w:rFonts w:ascii="Times" w:hAnsi="Times"/>
          <w:sz w:val="24"/>
        </w:rPr>
        <w:t>200</w:t>
      </w:r>
      <w:r w:rsidRPr="00202D6F">
        <w:rPr>
          <w:rFonts w:ascii="Times" w:hAnsi="Times" w:hint="eastAsia"/>
          <w:sz w:val="24"/>
        </w:rPr>
        <w:t>9</w:t>
      </w:r>
      <w:r w:rsidRPr="00202D6F">
        <w:rPr>
          <w:rFonts w:ascii="Times" w:hAnsi="Times"/>
          <w:sz w:val="24"/>
        </w:rPr>
        <w:t xml:space="preserve">; Takayama, 2011). </w:t>
      </w:r>
      <w:r w:rsidR="00F8110C" w:rsidRPr="00202D6F">
        <w:rPr>
          <w:rFonts w:ascii="Times" w:hAnsi="Times"/>
          <w:sz w:val="24"/>
        </w:rPr>
        <w:t>Via</w:t>
      </w:r>
      <w:r w:rsidRPr="00202D6F">
        <w:rPr>
          <w:rFonts w:ascii="Times" w:hAnsi="Times"/>
          <w:sz w:val="24"/>
        </w:rPr>
        <w:t xml:space="preserve"> </w:t>
      </w:r>
      <w:r w:rsidR="00F8110C" w:rsidRPr="00202D6F">
        <w:rPr>
          <w:rFonts w:ascii="Times" w:hAnsi="Times"/>
          <w:sz w:val="24"/>
        </w:rPr>
        <w:t>connecting</w:t>
      </w:r>
      <w:r w:rsidRPr="00202D6F">
        <w:rPr>
          <w:rFonts w:ascii="Times" w:hAnsi="Times"/>
          <w:sz w:val="24"/>
        </w:rPr>
        <w:t xml:space="preserve"> the ‘past’ (classic texts) and the ‘present’ (cultural scripts)</w:t>
      </w:r>
      <w:r w:rsidR="00F8110C" w:rsidRPr="00202D6F">
        <w:rPr>
          <w:rFonts w:ascii="Times" w:hAnsi="Times"/>
          <w:sz w:val="24"/>
        </w:rPr>
        <w:t xml:space="preserve">, </w:t>
      </w:r>
      <w:proofErr w:type="gramStart"/>
      <w:r w:rsidR="00F8110C" w:rsidRPr="00202D6F">
        <w:rPr>
          <w:rFonts w:ascii="Times" w:hAnsi="Times"/>
          <w:sz w:val="24"/>
        </w:rPr>
        <w:t>and also</w:t>
      </w:r>
      <w:proofErr w:type="gramEnd"/>
      <w:r w:rsidRPr="00202D6F">
        <w:rPr>
          <w:rFonts w:ascii="Times" w:hAnsi="Times"/>
          <w:sz w:val="24"/>
        </w:rPr>
        <w:t xml:space="preserve"> between the ‘indigenous’ (cultural scripts) the ‘imported’ (foreign ideas and practices), the profound role of culture in transporting pedagogy becomes discernable.   </w:t>
      </w:r>
    </w:p>
    <w:p w14:paraId="1B03F857" w14:textId="7C111B68" w:rsidR="00342A56" w:rsidRPr="00202D6F" w:rsidRDefault="00342A56" w:rsidP="00342A56">
      <w:pPr>
        <w:spacing w:line="360" w:lineRule="auto"/>
        <w:rPr>
          <w:rFonts w:ascii="Times" w:hAnsi="Times"/>
          <w:sz w:val="24"/>
        </w:rPr>
      </w:pPr>
      <w:r w:rsidRPr="00202D6F">
        <w:rPr>
          <w:rFonts w:ascii="Times" w:hAnsi="Times"/>
          <w:sz w:val="24"/>
        </w:rPr>
        <w:t xml:space="preserve">From such analysis, dominant cultural assumptions regarding teaching in China can be </w:t>
      </w:r>
      <w:r w:rsidR="002D11A7" w:rsidRPr="00202D6F">
        <w:rPr>
          <w:rFonts w:ascii="Times" w:hAnsi="Times"/>
          <w:sz w:val="24"/>
        </w:rPr>
        <w:t>captured</w:t>
      </w:r>
      <w:r w:rsidRPr="00202D6F">
        <w:rPr>
          <w:rFonts w:ascii="Times" w:hAnsi="Times"/>
          <w:sz w:val="24"/>
        </w:rPr>
        <w:t xml:space="preserve">, which, according to Stigler and Hiebert (1999), would suggest that ‘non-traditional’ instructional methods, e.g., those prevalent in other cultures, is unlikely to be </w:t>
      </w:r>
      <w:proofErr w:type="spellStart"/>
      <w:r w:rsidRPr="00202D6F">
        <w:rPr>
          <w:rFonts w:ascii="Times" w:hAnsi="Times"/>
          <w:sz w:val="24"/>
        </w:rPr>
        <w:t>utilised</w:t>
      </w:r>
      <w:proofErr w:type="spellEnd"/>
      <w:r w:rsidRPr="00202D6F">
        <w:rPr>
          <w:rFonts w:ascii="Times" w:hAnsi="Times"/>
          <w:sz w:val="24"/>
        </w:rPr>
        <w:t xml:space="preserve"> wholesale without prior attention to the cultural beliefs and assumptions of the teachers implementing them. Similarly, one suggestion from the literature concerns going beyond the over-simplified dichotomy of ‘west/east’ to consider the particulars of pedagogy transportation. It therefore follows that uncritical adoption of ‘Western’ pedagogies, such as </w:t>
      </w:r>
      <w:proofErr w:type="spellStart"/>
      <w:r w:rsidRPr="00202D6F">
        <w:rPr>
          <w:rFonts w:ascii="Times" w:hAnsi="Times"/>
          <w:sz w:val="24"/>
        </w:rPr>
        <w:t>PjBL</w:t>
      </w:r>
      <w:proofErr w:type="spellEnd"/>
      <w:r w:rsidRPr="00202D6F">
        <w:rPr>
          <w:rFonts w:ascii="Times" w:hAnsi="Times"/>
          <w:sz w:val="24"/>
        </w:rPr>
        <w:t xml:space="preserve">, might be problematic, as Chinese teachers hold educational beliefs incompatible with the proponents (e.g., Zhang, 2011) of </w:t>
      </w:r>
      <w:r w:rsidR="00CA6529" w:rsidRPr="00202D6F">
        <w:rPr>
          <w:rFonts w:ascii="Times" w:hAnsi="Times"/>
          <w:sz w:val="24"/>
        </w:rPr>
        <w:t>such approach</w:t>
      </w:r>
      <w:r w:rsidRPr="00202D6F">
        <w:rPr>
          <w:rFonts w:ascii="Times" w:hAnsi="Times"/>
          <w:sz w:val="24"/>
        </w:rPr>
        <w:t xml:space="preserve">. The core constructs of </w:t>
      </w:r>
      <w:proofErr w:type="spellStart"/>
      <w:r w:rsidRPr="00202D6F">
        <w:rPr>
          <w:rFonts w:ascii="Times" w:hAnsi="Times"/>
          <w:sz w:val="24"/>
        </w:rPr>
        <w:t>PjBL</w:t>
      </w:r>
      <w:proofErr w:type="spellEnd"/>
      <w:r w:rsidRPr="00202D6F">
        <w:rPr>
          <w:rFonts w:ascii="Times" w:hAnsi="Times"/>
          <w:sz w:val="24"/>
        </w:rPr>
        <w:t>, e.g. student self-directed work towards a tangible final product over a given duration of time, facilitated by the teacher, might not be in the prevailing cultural scripts for teaching by Chinese teachers. It would then be necessary to appreciate the ways in which the local-level cultural script for teaching is instilled</w:t>
      </w:r>
      <w:r w:rsidR="006E1BC6" w:rsidRPr="00202D6F">
        <w:rPr>
          <w:rFonts w:ascii="Times" w:hAnsi="Times"/>
          <w:sz w:val="24"/>
        </w:rPr>
        <w:t xml:space="preserve"> </w:t>
      </w:r>
      <w:r w:rsidRPr="00202D6F">
        <w:rPr>
          <w:rFonts w:ascii="Times" w:hAnsi="Times"/>
          <w:sz w:val="24"/>
        </w:rPr>
        <w:t>in</w:t>
      </w:r>
      <w:r w:rsidR="006E1BC6" w:rsidRPr="00202D6F">
        <w:rPr>
          <w:rFonts w:ascii="Times" w:hAnsi="Times"/>
          <w:sz w:val="24"/>
        </w:rPr>
        <w:t xml:space="preserve">, and further </w:t>
      </w:r>
      <w:proofErr w:type="spellStart"/>
      <w:r w:rsidR="006E1BC6" w:rsidRPr="00202D6F">
        <w:rPr>
          <w:rFonts w:ascii="Times" w:hAnsi="Times"/>
          <w:sz w:val="24"/>
        </w:rPr>
        <w:t>internalised</w:t>
      </w:r>
      <w:proofErr w:type="spellEnd"/>
      <w:r w:rsidR="006E1BC6" w:rsidRPr="00202D6F">
        <w:rPr>
          <w:rFonts w:ascii="Times" w:hAnsi="Times"/>
          <w:sz w:val="24"/>
        </w:rPr>
        <w:t xml:space="preserve"> and practiced by </w:t>
      </w:r>
      <w:r w:rsidRPr="00202D6F">
        <w:rPr>
          <w:rFonts w:ascii="Times" w:hAnsi="Times"/>
          <w:sz w:val="24"/>
        </w:rPr>
        <w:t>teachers</w:t>
      </w:r>
      <w:r w:rsidR="0032035C" w:rsidRPr="00202D6F">
        <w:rPr>
          <w:rFonts w:ascii="Times" w:hAnsi="Times"/>
          <w:sz w:val="24"/>
        </w:rPr>
        <w:t xml:space="preserve">, </w:t>
      </w:r>
      <w:r w:rsidRPr="00202D6F">
        <w:rPr>
          <w:rFonts w:ascii="Times" w:hAnsi="Times"/>
          <w:sz w:val="24"/>
        </w:rPr>
        <w:t xml:space="preserve">and the </w:t>
      </w:r>
      <w:r w:rsidR="003454C9" w:rsidRPr="00202D6F">
        <w:rPr>
          <w:rFonts w:ascii="Times" w:hAnsi="Times"/>
          <w:sz w:val="24"/>
        </w:rPr>
        <w:t>characteristics</w:t>
      </w:r>
      <w:r w:rsidRPr="00202D6F">
        <w:rPr>
          <w:rFonts w:ascii="Times" w:hAnsi="Times"/>
          <w:sz w:val="24"/>
        </w:rPr>
        <w:t xml:space="preserve"> of teachers who are willing to deviate, at least partially, from such script. More specifically, </w:t>
      </w:r>
      <w:proofErr w:type="gramStart"/>
      <w:r w:rsidRPr="00202D6F">
        <w:rPr>
          <w:rFonts w:ascii="Times" w:hAnsi="Times"/>
          <w:sz w:val="24"/>
        </w:rPr>
        <w:t>in order to</w:t>
      </w:r>
      <w:proofErr w:type="gramEnd"/>
      <w:r w:rsidRPr="00202D6F">
        <w:rPr>
          <w:rFonts w:ascii="Times" w:hAnsi="Times"/>
          <w:sz w:val="24"/>
        </w:rPr>
        <w:t xml:space="preserve"> enact </w:t>
      </w:r>
      <w:proofErr w:type="spellStart"/>
      <w:r w:rsidRPr="00202D6F">
        <w:rPr>
          <w:rFonts w:ascii="Times" w:hAnsi="Times"/>
          <w:sz w:val="24"/>
        </w:rPr>
        <w:t>PjBL</w:t>
      </w:r>
      <w:proofErr w:type="spellEnd"/>
      <w:r w:rsidRPr="00202D6F">
        <w:rPr>
          <w:rFonts w:ascii="Times" w:hAnsi="Times"/>
          <w:sz w:val="24"/>
        </w:rPr>
        <w:t xml:space="preserve"> for expected instructional outcomes, the</w:t>
      </w:r>
      <w:r w:rsidR="00D971E8" w:rsidRPr="00202D6F">
        <w:rPr>
          <w:rFonts w:ascii="Times" w:hAnsi="Times"/>
          <w:sz w:val="24"/>
        </w:rPr>
        <w:t>re is a need for the</w:t>
      </w:r>
      <w:r w:rsidRPr="00202D6F">
        <w:rPr>
          <w:rFonts w:ascii="Times" w:hAnsi="Times"/>
          <w:sz w:val="24"/>
        </w:rPr>
        <w:t xml:space="preserve"> teachers</w:t>
      </w:r>
      <w:r w:rsidR="00D971E8" w:rsidRPr="00202D6F">
        <w:rPr>
          <w:rFonts w:ascii="Times" w:hAnsi="Times"/>
          <w:sz w:val="24"/>
        </w:rPr>
        <w:t xml:space="preserve"> </w:t>
      </w:r>
      <w:r w:rsidRPr="00202D6F">
        <w:rPr>
          <w:rFonts w:ascii="Times" w:hAnsi="Times"/>
          <w:sz w:val="24"/>
        </w:rPr>
        <w:t>to revi</w:t>
      </w:r>
      <w:r w:rsidR="00EA3698" w:rsidRPr="00202D6F">
        <w:rPr>
          <w:rFonts w:ascii="Times" w:hAnsi="Times"/>
          <w:sz w:val="24"/>
        </w:rPr>
        <w:t xml:space="preserve">sit </w:t>
      </w:r>
      <w:r w:rsidRPr="00202D6F">
        <w:rPr>
          <w:rFonts w:ascii="Times" w:hAnsi="Times"/>
          <w:sz w:val="24"/>
        </w:rPr>
        <w:t xml:space="preserve">their own ‘script’; </w:t>
      </w:r>
      <w:r w:rsidR="00EA3698" w:rsidRPr="00202D6F">
        <w:rPr>
          <w:rFonts w:ascii="Times" w:hAnsi="Times"/>
          <w:sz w:val="24"/>
        </w:rPr>
        <w:t>such</w:t>
      </w:r>
      <w:r w:rsidRPr="00202D6F">
        <w:rPr>
          <w:rFonts w:ascii="Times" w:hAnsi="Times"/>
          <w:sz w:val="24"/>
        </w:rPr>
        <w:t xml:space="preserve"> process </w:t>
      </w:r>
      <w:r w:rsidR="00CF34AC" w:rsidRPr="00202D6F">
        <w:rPr>
          <w:rFonts w:ascii="Times" w:hAnsi="Times"/>
          <w:sz w:val="24"/>
        </w:rPr>
        <w:t>requires</w:t>
      </w:r>
      <w:r w:rsidR="00F21F76" w:rsidRPr="00202D6F">
        <w:rPr>
          <w:rFonts w:ascii="Times" w:hAnsi="Times"/>
          <w:sz w:val="24"/>
        </w:rPr>
        <w:t xml:space="preserve"> </w:t>
      </w:r>
      <w:r w:rsidRPr="00202D6F">
        <w:rPr>
          <w:rFonts w:ascii="Times" w:hAnsi="Times"/>
          <w:sz w:val="24"/>
        </w:rPr>
        <w:t xml:space="preserve">time and external support. </w:t>
      </w:r>
      <w:r w:rsidR="00152D03" w:rsidRPr="00202D6F">
        <w:rPr>
          <w:rFonts w:ascii="Times" w:hAnsi="Times"/>
          <w:sz w:val="24"/>
        </w:rPr>
        <w:t>Such</w:t>
      </w:r>
      <w:r w:rsidRPr="00202D6F">
        <w:rPr>
          <w:rFonts w:ascii="Times" w:hAnsi="Times"/>
          <w:sz w:val="24"/>
        </w:rPr>
        <w:t xml:space="preserve"> </w:t>
      </w:r>
      <w:r w:rsidR="00152D03" w:rsidRPr="00202D6F">
        <w:rPr>
          <w:rFonts w:ascii="Times" w:hAnsi="Times"/>
          <w:sz w:val="24"/>
        </w:rPr>
        <w:t>aspect</w:t>
      </w:r>
      <w:r w:rsidRPr="00202D6F">
        <w:rPr>
          <w:rFonts w:ascii="Times" w:hAnsi="Times"/>
          <w:sz w:val="24"/>
        </w:rPr>
        <w:t xml:space="preserve"> of the ‘cultural script for teaching’ has thus offered </w:t>
      </w:r>
      <w:r w:rsidRPr="00202D6F">
        <w:rPr>
          <w:rFonts w:ascii="Times" w:hAnsi="Times"/>
          <w:sz w:val="24"/>
        </w:rPr>
        <w:lastRenderedPageBreak/>
        <w:t>this study a conceptual framework with which to examine the possible challenges to the use of Western pedagogies, such as project-based learning, alongside the stability of ‘traditional’ ones.  </w:t>
      </w:r>
    </w:p>
    <w:p w14:paraId="025AEF3C" w14:textId="77777777" w:rsidR="00342A56" w:rsidRPr="00202D6F" w:rsidRDefault="00342A56" w:rsidP="00342A56">
      <w:pPr>
        <w:spacing w:line="360" w:lineRule="auto"/>
        <w:rPr>
          <w:rFonts w:ascii="Times" w:hAnsi="Times"/>
          <w:sz w:val="24"/>
        </w:rPr>
      </w:pPr>
    </w:p>
    <w:p w14:paraId="75988B2A" w14:textId="77777777" w:rsidR="00342A56" w:rsidRPr="00202D6F" w:rsidRDefault="00342A56" w:rsidP="00855DC0">
      <w:pPr>
        <w:spacing w:line="360" w:lineRule="auto"/>
        <w:outlineLvl w:val="1"/>
        <w:rPr>
          <w:rFonts w:ascii="Times" w:hAnsi="Times"/>
          <w:sz w:val="24"/>
        </w:rPr>
      </w:pPr>
      <w:bookmarkStart w:id="57" w:name="_Toc204761762"/>
      <w:r w:rsidRPr="00202D6F">
        <w:rPr>
          <w:rFonts w:ascii="Times" w:hAnsi="Times" w:hint="eastAsia"/>
          <w:b/>
          <w:bCs/>
          <w:sz w:val="24"/>
        </w:rPr>
        <w:t xml:space="preserve">3.5 </w:t>
      </w:r>
      <w:r w:rsidRPr="00202D6F">
        <w:rPr>
          <w:rFonts w:ascii="Times" w:hAnsi="Times"/>
          <w:b/>
          <w:bCs/>
          <w:sz w:val="24"/>
        </w:rPr>
        <w:t>Conclusion</w:t>
      </w:r>
      <w:bookmarkEnd w:id="57"/>
      <w:r w:rsidRPr="00202D6F">
        <w:rPr>
          <w:rFonts w:ascii="Times" w:hAnsi="Times"/>
          <w:b/>
          <w:bCs/>
          <w:sz w:val="24"/>
        </w:rPr>
        <w:t> </w:t>
      </w:r>
      <w:r w:rsidRPr="00202D6F">
        <w:rPr>
          <w:rFonts w:ascii="Times" w:hAnsi="Times"/>
          <w:sz w:val="24"/>
        </w:rPr>
        <w:t> </w:t>
      </w:r>
    </w:p>
    <w:p w14:paraId="781FB734" w14:textId="5551266F" w:rsidR="00342A56" w:rsidRPr="00202D6F" w:rsidRDefault="00342A56" w:rsidP="00342A56">
      <w:pPr>
        <w:spacing w:line="360" w:lineRule="auto"/>
        <w:rPr>
          <w:rFonts w:ascii="Times" w:hAnsi="Times"/>
          <w:sz w:val="24"/>
        </w:rPr>
      </w:pPr>
      <w:r w:rsidRPr="00202D6F">
        <w:rPr>
          <w:rFonts w:ascii="Times" w:hAnsi="Times"/>
          <w:sz w:val="24"/>
        </w:rPr>
        <w:t xml:space="preserve">This chapter has reviewed scholarship on </w:t>
      </w:r>
      <w:r w:rsidR="00BC4C9A" w:rsidRPr="00202D6F">
        <w:rPr>
          <w:rFonts w:ascii="Times" w:hAnsi="Times"/>
          <w:sz w:val="24"/>
        </w:rPr>
        <w:t>multiple</w:t>
      </w:r>
      <w:r w:rsidRPr="00202D6F">
        <w:rPr>
          <w:rFonts w:ascii="Times" w:hAnsi="Times"/>
          <w:sz w:val="24"/>
        </w:rPr>
        <w:t xml:space="preserve"> aspects of </w:t>
      </w:r>
      <w:proofErr w:type="spellStart"/>
      <w:r w:rsidRPr="00202D6F">
        <w:rPr>
          <w:rFonts w:ascii="Times" w:hAnsi="Times"/>
          <w:sz w:val="24"/>
        </w:rPr>
        <w:t>PjBL</w:t>
      </w:r>
      <w:proofErr w:type="spellEnd"/>
      <w:r w:rsidR="00B35CC4" w:rsidRPr="00202D6F">
        <w:rPr>
          <w:rFonts w:ascii="Times" w:hAnsi="Times"/>
          <w:sz w:val="24"/>
        </w:rPr>
        <w:t xml:space="preserve">, by </w:t>
      </w:r>
      <w:r w:rsidRPr="00202D6F">
        <w:rPr>
          <w:rFonts w:ascii="Times" w:hAnsi="Times"/>
          <w:sz w:val="24"/>
        </w:rPr>
        <w:t xml:space="preserve">firstly </w:t>
      </w:r>
      <w:proofErr w:type="spellStart"/>
      <w:r w:rsidR="00B35CC4" w:rsidRPr="00202D6F">
        <w:rPr>
          <w:rFonts w:ascii="Times" w:hAnsi="Times"/>
          <w:sz w:val="24"/>
        </w:rPr>
        <w:t>recognising</w:t>
      </w:r>
      <w:proofErr w:type="spellEnd"/>
      <w:r w:rsidRPr="00202D6F">
        <w:rPr>
          <w:rFonts w:ascii="Times" w:hAnsi="Times"/>
          <w:sz w:val="24"/>
        </w:rPr>
        <w:t xml:space="preserve"> </w:t>
      </w:r>
      <w:proofErr w:type="spellStart"/>
      <w:r w:rsidRPr="00202D6F">
        <w:rPr>
          <w:rFonts w:ascii="Times" w:hAnsi="Times"/>
          <w:sz w:val="24"/>
        </w:rPr>
        <w:t>PjBL</w:t>
      </w:r>
      <w:proofErr w:type="spellEnd"/>
      <w:r w:rsidRPr="00202D6F">
        <w:rPr>
          <w:rFonts w:ascii="Times" w:hAnsi="Times"/>
          <w:sz w:val="24"/>
        </w:rPr>
        <w:t xml:space="preserve"> as a highly adaptable pedagogical approach. It proceeded to build upon varied perspectives towards a working definition of </w:t>
      </w:r>
      <w:proofErr w:type="spellStart"/>
      <w:r w:rsidRPr="00202D6F">
        <w:rPr>
          <w:rFonts w:ascii="Times" w:hAnsi="Times"/>
          <w:sz w:val="24"/>
        </w:rPr>
        <w:t>PjBL</w:t>
      </w:r>
      <w:proofErr w:type="spellEnd"/>
      <w:r w:rsidRPr="00202D6F">
        <w:rPr>
          <w:rFonts w:ascii="Times" w:hAnsi="Times"/>
          <w:sz w:val="24"/>
        </w:rPr>
        <w:t xml:space="preserve"> for this study. A set of essential, defining tenets of </w:t>
      </w:r>
      <w:proofErr w:type="spellStart"/>
      <w:r w:rsidRPr="00202D6F">
        <w:rPr>
          <w:rFonts w:ascii="Times" w:hAnsi="Times"/>
          <w:sz w:val="24"/>
        </w:rPr>
        <w:t>PjBL</w:t>
      </w:r>
      <w:proofErr w:type="spellEnd"/>
      <w:r w:rsidRPr="00202D6F">
        <w:rPr>
          <w:rFonts w:ascii="Times" w:hAnsi="Times"/>
          <w:sz w:val="24"/>
        </w:rPr>
        <w:t xml:space="preserve"> has been captured, namely that the project must be central to the curriculum/module, though with certain levels of malleability in terms of project time allocation and project forms. Guided by forceful questions, projects engage learners in investigative - preferably group - work, towards the construction of artefacts with authenticity, and subsequently to the enrichment of disciplinary knowledge and development of other comprehensive competences. Also, </w:t>
      </w:r>
      <w:proofErr w:type="spellStart"/>
      <w:r w:rsidRPr="00202D6F">
        <w:rPr>
          <w:rFonts w:ascii="Times" w:hAnsi="Times"/>
          <w:sz w:val="24"/>
        </w:rPr>
        <w:t>PjBL</w:t>
      </w:r>
      <w:proofErr w:type="spellEnd"/>
      <w:r w:rsidRPr="00202D6F">
        <w:rPr>
          <w:rFonts w:ascii="Times" w:hAnsi="Times"/>
          <w:sz w:val="24"/>
        </w:rPr>
        <w:t xml:space="preserve"> offers an opportunity for instructional flexibility for practitioners.  </w:t>
      </w:r>
    </w:p>
    <w:p w14:paraId="73C43AB3" w14:textId="77777777" w:rsidR="00342A56" w:rsidRPr="00202D6F" w:rsidRDefault="00342A56" w:rsidP="00342A56">
      <w:pPr>
        <w:spacing w:line="360" w:lineRule="auto"/>
        <w:rPr>
          <w:rFonts w:ascii="Times" w:hAnsi="Times"/>
          <w:sz w:val="24"/>
        </w:rPr>
      </w:pPr>
      <w:r w:rsidRPr="00202D6F">
        <w:rPr>
          <w:rFonts w:ascii="Times" w:hAnsi="Times"/>
          <w:sz w:val="24"/>
        </w:rPr>
        <w:t xml:space="preserve">The chapter then delved into the approach’s underlying philosophical/theoretical foundations, progressively from Constructivism, Vygotsky’s Social Constructivism and Dewey’s Pedagogical Creed, resonating with the </w:t>
      </w:r>
      <w:proofErr w:type="gramStart"/>
      <w:r w:rsidRPr="00202D6F">
        <w:rPr>
          <w:rFonts w:ascii="Times" w:hAnsi="Times"/>
          <w:sz w:val="24"/>
        </w:rPr>
        <w:t>aforementioned tenets</w:t>
      </w:r>
      <w:proofErr w:type="gramEnd"/>
      <w:r w:rsidRPr="00202D6F">
        <w:rPr>
          <w:rFonts w:ascii="Times" w:hAnsi="Times"/>
          <w:sz w:val="24"/>
        </w:rPr>
        <w:t xml:space="preserve"> of </w:t>
      </w:r>
      <w:proofErr w:type="spellStart"/>
      <w:r w:rsidRPr="00202D6F">
        <w:rPr>
          <w:rFonts w:ascii="Times" w:hAnsi="Times"/>
          <w:sz w:val="24"/>
        </w:rPr>
        <w:t>PjBL</w:t>
      </w:r>
      <w:proofErr w:type="spellEnd"/>
      <w:r w:rsidRPr="00202D6F">
        <w:rPr>
          <w:rFonts w:ascii="Times" w:hAnsi="Times"/>
          <w:sz w:val="24"/>
        </w:rPr>
        <w:t xml:space="preserve">. Also showcased are the potential difficulties of such an approach, especially for practitioners in China. It was argued that the enduring emphasis on knowledge construction, particularly, distinguishes </w:t>
      </w:r>
      <w:proofErr w:type="spellStart"/>
      <w:r w:rsidRPr="00202D6F">
        <w:rPr>
          <w:rFonts w:ascii="Times" w:hAnsi="Times"/>
          <w:sz w:val="24"/>
        </w:rPr>
        <w:t>PjBL</w:t>
      </w:r>
      <w:proofErr w:type="spellEnd"/>
      <w:r w:rsidRPr="00202D6F">
        <w:rPr>
          <w:rFonts w:ascii="Times" w:hAnsi="Times"/>
          <w:sz w:val="24"/>
        </w:rPr>
        <w:t xml:space="preserve"> from other pedagogical approaches, e.g. problem-based learning. A more targeted comparison of the two approaches is included in the following section, and though they are often referred to as interchangeable, there exists considerable difference between the two, as </w:t>
      </w:r>
      <w:proofErr w:type="spellStart"/>
      <w:r w:rsidRPr="00202D6F">
        <w:rPr>
          <w:rFonts w:ascii="Times" w:hAnsi="Times"/>
          <w:sz w:val="24"/>
        </w:rPr>
        <w:t>PjBL</w:t>
      </w:r>
      <w:proofErr w:type="spellEnd"/>
      <w:r w:rsidRPr="00202D6F">
        <w:rPr>
          <w:rFonts w:ascii="Times" w:hAnsi="Times"/>
          <w:sz w:val="24"/>
        </w:rPr>
        <w:t xml:space="preserve"> seems to be more longitudinal, with stronger focuses on learner knowledge construction, and prescribed </w:t>
      </w:r>
      <w:proofErr w:type="spellStart"/>
      <w:r w:rsidRPr="00202D6F">
        <w:rPr>
          <w:rFonts w:ascii="Times" w:hAnsi="Times"/>
          <w:sz w:val="24"/>
        </w:rPr>
        <w:t>centralisation</w:t>
      </w:r>
      <w:proofErr w:type="spellEnd"/>
      <w:r w:rsidRPr="00202D6F">
        <w:rPr>
          <w:rFonts w:ascii="Times" w:hAnsi="Times"/>
          <w:sz w:val="24"/>
        </w:rPr>
        <w:t xml:space="preserve"> of the project to the curriculum/module.  </w:t>
      </w:r>
    </w:p>
    <w:p w14:paraId="4A0CEC1F" w14:textId="77777777" w:rsidR="00342A56" w:rsidRPr="00202D6F" w:rsidRDefault="00342A56" w:rsidP="00342A56">
      <w:pPr>
        <w:spacing w:line="360" w:lineRule="auto"/>
        <w:rPr>
          <w:rFonts w:ascii="Times" w:hAnsi="Times"/>
          <w:sz w:val="24"/>
        </w:rPr>
      </w:pPr>
      <w:r w:rsidRPr="00202D6F">
        <w:rPr>
          <w:rFonts w:ascii="Times" w:hAnsi="Times"/>
          <w:sz w:val="24"/>
        </w:rPr>
        <w:t xml:space="preserve">The chapter further examined the developmental trajectory of </w:t>
      </w:r>
      <w:proofErr w:type="spellStart"/>
      <w:r w:rsidRPr="00202D6F">
        <w:rPr>
          <w:rFonts w:ascii="Times" w:hAnsi="Times"/>
          <w:sz w:val="24"/>
        </w:rPr>
        <w:t>PjBL</w:t>
      </w:r>
      <w:proofErr w:type="spellEnd"/>
      <w:r w:rsidRPr="00202D6F">
        <w:rPr>
          <w:rFonts w:ascii="Times" w:hAnsi="Times"/>
          <w:sz w:val="24"/>
        </w:rPr>
        <w:t xml:space="preserve"> for pedagogical use in higher </w:t>
      </w:r>
      <w:proofErr w:type="gramStart"/>
      <w:r w:rsidRPr="00202D6F">
        <w:rPr>
          <w:rFonts w:ascii="Times" w:hAnsi="Times"/>
          <w:sz w:val="24"/>
        </w:rPr>
        <w:t>education, and</w:t>
      </w:r>
      <w:proofErr w:type="gramEnd"/>
      <w:r w:rsidRPr="00202D6F">
        <w:rPr>
          <w:rFonts w:ascii="Times" w:hAnsi="Times"/>
          <w:sz w:val="24"/>
        </w:rPr>
        <w:t xml:space="preserve"> established the positive link between the instructional </w:t>
      </w:r>
      <w:r w:rsidRPr="00202D6F">
        <w:rPr>
          <w:rFonts w:ascii="Times" w:hAnsi="Times"/>
          <w:sz w:val="24"/>
        </w:rPr>
        <w:lastRenderedPageBreak/>
        <w:t xml:space="preserve">benefits of </w:t>
      </w:r>
      <w:proofErr w:type="spellStart"/>
      <w:r w:rsidRPr="00202D6F">
        <w:rPr>
          <w:rFonts w:ascii="Times" w:hAnsi="Times"/>
          <w:sz w:val="24"/>
        </w:rPr>
        <w:t>PjBL</w:t>
      </w:r>
      <w:proofErr w:type="spellEnd"/>
      <w:r w:rsidRPr="00202D6F">
        <w:rPr>
          <w:rFonts w:ascii="Times" w:hAnsi="Times"/>
          <w:sz w:val="24"/>
        </w:rPr>
        <w:t xml:space="preserve"> and cultivating 21</w:t>
      </w:r>
      <w:r w:rsidRPr="00202D6F">
        <w:rPr>
          <w:rFonts w:ascii="Times" w:hAnsi="Times"/>
          <w:sz w:val="24"/>
          <w:vertAlign w:val="superscript"/>
        </w:rPr>
        <w:t>st</w:t>
      </w:r>
      <w:r w:rsidRPr="00202D6F">
        <w:rPr>
          <w:rFonts w:ascii="Times" w:hAnsi="Times"/>
          <w:sz w:val="24"/>
        </w:rPr>
        <w:t xml:space="preserve"> century skills. It then highlighted </w:t>
      </w:r>
      <w:proofErr w:type="spellStart"/>
      <w:r w:rsidRPr="00202D6F">
        <w:rPr>
          <w:rFonts w:ascii="Times" w:hAnsi="Times"/>
          <w:sz w:val="24"/>
        </w:rPr>
        <w:t>PjBL’s</w:t>
      </w:r>
      <w:proofErr w:type="spellEnd"/>
      <w:r w:rsidRPr="00202D6F">
        <w:rPr>
          <w:rFonts w:ascii="Times" w:hAnsi="Times"/>
          <w:sz w:val="24"/>
        </w:rPr>
        <w:t xml:space="preserve"> suitability to Chin</w:t>
      </w:r>
      <w:r w:rsidRPr="00202D6F">
        <w:rPr>
          <w:rFonts w:ascii="Times" w:hAnsi="Times" w:hint="eastAsia"/>
          <w:sz w:val="24"/>
        </w:rPr>
        <w:t xml:space="preserve">ese </w:t>
      </w:r>
      <w:r w:rsidRPr="00202D6F">
        <w:rPr>
          <w:rFonts w:ascii="Times" w:hAnsi="Times"/>
          <w:sz w:val="24"/>
        </w:rPr>
        <w:t xml:space="preserve">higher education. It later reviewed the literature, stressing the growing body of empirical inquiries into </w:t>
      </w:r>
      <w:proofErr w:type="spellStart"/>
      <w:r w:rsidRPr="00202D6F">
        <w:rPr>
          <w:rFonts w:ascii="Times" w:hAnsi="Times"/>
          <w:sz w:val="24"/>
        </w:rPr>
        <w:t>PjBL</w:t>
      </w:r>
      <w:proofErr w:type="spellEnd"/>
      <w:r w:rsidRPr="00202D6F">
        <w:rPr>
          <w:rFonts w:ascii="Times" w:hAnsi="Times"/>
          <w:sz w:val="24"/>
        </w:rPr>
        <w:t xml:space="preserve"> and, more recently, the integration of technology into </w:t>
      </w:r>
      <w:proofErr w:type="spellStart"/>
      <w:r w:rsidRPr="00202D6F">
        <w:rPr>
          <w:rFonts w:ascii="Times" w:hAnsi="Times"/>
          <w:sz w:val="24"/>
        </w:rPr>
        <w:t>PjBL</w:t>
      </w:r>
      <w:proofErr w:type="spellEnd"/>
      <w:r w:rsidRPr="00202D6F">
        <w:rPr>
          <w:rFonts w:ascii="Times" w:hAnsi="Times"/>
          <w:sz w:val="24"/>
        </w:rPr>
        <w:t xml:space="preserve"> application. Domestic scholarship is found to be </w:t>
      </w:r>
      <w:proofErr w:type="gramStart"/>
      <w:r w:rsidRPr="00202D6F">
        <w:rPr>
          <w:rFonts w:ascii="Times" w:hAnsi="Times"/>
          <w:sz w:val="24"/>
        </w:rPr>
        <w:t>lagging behind</w:t>
      </w:r>
      <w:proofErr w:type="gramEnd"/>
      <w:r w:rsidRPr="00202D6F">
        <w:rPr>
          <w:rFonts w:ascii="Times" w:hAnsi="Times"/>
          <w:sz w:val="24"/>
        </w:rPr>
        <w:t xml:space="preserve">, considering the late application of </w:t>
      </w:r>
      <w:proofErr w:type="spellStart"/>
      <w:r w:rsidRPr="00202D6F">
        <w:rPr>
          <w:rFonts w:ascii="Times" w:hAnsi="Times"/>
          <w:sz w:val="24"/>
        </w:rPr>
        <w:t>PjBL</w:t>
      </w:r>
      <w:proofErr w:type="spellEnd"/>
      <w:r w:rsidRPr="00202D6F">
        <w:rPr>
          <w:rFonts w:ascii="Times" w:hAnsi="Times"/>
          <w:sz w:val="24"/>
        </w:rPr>
        <w:t xml:space="preserve"> in Chin</w:t>
      </w:r>
      <w:r w:rsidRPr="00202D6F">
        <w:rPr>
          <w:rFonts w:ascii="Times" w:hAnsi="Times" w:hint="eastAsia"/>
          <w:sz w:val="24"/>
        </w:rPr>
        <w:t>ese</w:t>
      </w:r>
      <w:r w:rsidRPr="00202D6F">
        <w:rPr>
          <w:rFonts w:ascii="Times" w:hAnsi="Times"/>
          <w:sz w:val="24"/>
        </w:rPr>
        <w:t xml:space="preserve"> education, inter alia and higher education, as a means of boosting the cultivation of learner academic knowledge and, more recently, 21</w:t>
      </w:r>
      <w:r w:rsidRPr="00202D6F">
        <w:rPr>
          <w:rFonts w:ascii="Times" w:hAnsi="Times"/>
          <w:sz w:val="24"/>
          <w:vertAlign w:val="superscript"/>
        </w:rPr>
        <w:t>st</w:t>
      </w:r>
      <w:r w:rsidRPr="00202D6F">
        <w:rPr>
          <w:rFonts w:ascii="Times" w:hAnsi="Times"/>
          <w:sz w:val="24"/>
        </w:rPr>
        <w:t xml:space="preserve"> century skills. Domestic scholars/practitioners have mainly considered the implementation of </w:t>
      </w:r>
      <w:proofErr w:type="spellStart"/>
      <w:r w:rsidRPr="00202D6F">
        <w:rPr>
          <w:rFonts w:ascii="Times" w:hAnsi="Times"/>
          <w:sz w:val="24"/>
        </w:rPr>
        <w:t>PjBL</w:t>
      </w:r>
      <w:proofErr w:type="spellEnd"/>
      <w:r w:rsidRPr="00202D6F">
        <w:rPr>
          <w:rFonts w:ascii="Times" w:hAnsi="Times"/>
          <w:sz w:val="24"/>
        </w:rPr>
        <w:t xml:space="preserve"> for discipline-specific instruction, examining the impacts of </w:t>
      </w:r>
      <w:proofErr w:type="spellStart"/>
      <w:r w:rsidRPr="00202D6F">
        <w:rPr>
          <w:rFonts w:ascii="Times" w:hAnsi="Times"/>
          <w:sz w:val="24"/>
        </w:rPr>
        <w:t>PjBL</w:t>
      </w:r>
      <w:proofErr w:type="spellEnd"/>
      <w:r w:rsidRPr="00202D6F">
        <w:rPr>
          <w:rFonts w:ascii="Times" w:hAnsi="Times"/>
          <w:sz w:val="24"/>
        </w:rPr>
        <w:t xml:space="preserve"> on student learning outcomes, and </w:t>
      </w:r>
      <w:r w:rsidRPr="00202D6F">
        <w:rPr>
          <w:rFonts w:ascii="Times" w:hAnsi="Times" w:hint="eastAsia"/>
          <w:sz w:val="24"/>
        </w:rPr>
        <w:t>adapt</w:t>
      </w:r>
      <w:r w:rsidRPr="00202D6F">
        <w:rPr>
          <w:rFonts w:ascii="Times" w:hAnsi="Times"/>
          <w:sz w:val="24"/>
        </w:rPr>
        <w:t xml:space="preserve">ing </w:t>
      </w:r>
      <w:proofErr w:type="spellStart"/>
      <w:r w:rsidRPr="00202D6F">
        <w:rPr>
          <w:rFonts w:ascii="Times" w:hAnsi="Times"/>
          <w:sz w:val="24"/>
        </w:rPr>
        <w:t>PjBL</w:t>
      </w:r>
      <w:proofErr w:type="spellEnd"/>
      <w:r w:rsidRPr="00202D6F">
        <w:rPr>
          <w:rFonts w:ascii="Times" w:hAnsi="Times"/>
          <w:sz w:val="24"/>
        </w:rPr>
        <w:t xml:space="preserve"> for pedagogical purposes on the ground. The review has demonstrated that </w:t>
      </w:r>
      <w:proofErr w:type="spellStart"/>
      <w:r w:rsidRPr="00202D6F">
        <w:rPr>
          <w:rFonts w:ascii="Times" w:hAnsi="Times"/>
          <w:sz w:val="24"/>
        </w:rPr>
        <w:t>PjBL</w:t>
      </w:r>
      <w:proofErr w:type="spellEnd"/>
      <w:r w:rsidRPr="00202D6F">
        <w:rPr>
          <w:rFonts w:ascii="Times" w:hAnsi="Times"/>
          <w:sz w:val="24"/>
        </w:rPr>
        <w:t>, a learner-centric, constructivist approach developed in the West, provokes both interest and confusion in Chin</w:t>
      </w:r>
      <w:r w:rsidRPr="00202D6F">
        <w:rPr>
          <w:rFonts w:ascii="Times" w:hAnsi="Times" w:hint="eastAsia"/>
          <w:sz w:val="24"/>
        </w:rPr>
        <w:t>ese</w:t>
      </w:r>
      <w:r w:rsidRPr="00202D6F">
        <w:rPr>
          <w:rFonts w:ascii="Times" w:hAnsi="Times"/>
          <w:sz w:val="24"/>
        </w:rPr>
        <w:t xml:space="preserve"> higher education as a non-Western context. Moreover, it was highlighted that although the </w:t>
      </w:r>
      <w:proofErr w:type="spellStart"/>
      <w:r w:rsidRPr="00202D6F">
        <w:rPr>
          <w:rFonts w:ascii="Times" w:hAnsi="Times"/>
          <w:sz w:val="24"/>
        </w:rPr>
        <w:t>PjBL</w:t>
      </w:r>
      <w:proofErr w:type="spellEnd"/>
      <w:r w:rsidRPr="00202D6F">
        <w:rPr>
          <w:rFonts w:ascii="Times" w:hAnsi="Times"/>
          <w:sz w:val="24"/>
        </w:rPr>
        <w:t xml:space="preserve">-related scholarship has been diversified, and developed noticeably in breadth and depth since 2002, many gaps remain, particularly </w:t>
      </w:r>
      <w:proofErr w:type="gramStart"/>
      <w:r w:rsidRPr="00202D6F">
        <w:rPr>
          <w:rFonts w:ascii="Times" w:hAnsi="Times"/>
          <w:sz w:val="24"/>
        </w:rPr>
        <w:t>with regard to</w:t>
      </w:r>
      <w:proofErr w:type="gramEnd"/>
      <w:r w:rsidRPr="00202D6F">
        <w:rPr>
          <w:rFonts w:ascii="Times" w:hAnsi="Times"/>
          <w:sz w:val="24"/>
        </w:rPr>
        <w:t xml:space="preserve"> the complexities facing lecturers’ experimenting with such approach. Such gaps necessitate more flexible theories to unpick </w:t>
      </w:r>
      <w:proofErr w:type="spellStart"/>
      <w:r w:rsidRPr="00202D6F">
        <w:rPr>
          <w:rFonts w:ascii="Times" w:hAnsi="Times"/>
          <w:sz w:val="24"/>
        </w:rPr>
        <w:t>PjBL</w:t>
      </w:r>
      <w:proofErr w:type="spellEnd"/>
      <w:r w:rsidRPr="00202D6F">
        <w:rPr>
          <w:rFonts w:ascii="Times" w:hAnsi="Times"/>
          <w:sz w:val="24"/>
        </w:rPr>
        <w:t xml:space="preserve"> </w:t>
      </w:r>
      <w:proofErr w:type="spellStart"/>
      <w:r w:rsidRPr="00202D6F">
        <w:rPr>
          <w:rFonts w:ascii="Times" w:hAnsi="Times"/>
          <w:sz w:val="24"/>
        </w:rPr>
        <w:t>localisation</w:t>
      </w:r>
      <w:proofErr w:type="spellEnd"/>
      <w:r w:rsidRPr="00202D6F">
        <w:rPr>
          <w:rFonts w:ascii="Times" w:hAnsi="Times"/>
          <w:sz w:val="24"/>
        </w:rPr>
        <w:t xml:space="preserve"> in relation to the context, and complexity theory and cultural script for teaching, therefore, emerge as two fitting conceptual frameworks by acknowledging the influences of context on teaching as a cultural, complex activity which involves fluidity, dynamism and change-responsiveness. </w:t>
      </w:r>
    </w:p>
    <w:p w14:paraId="6CCB4E48" w14:textId="77777777" w:rsidR="00342A56" w:rsidRPr="00202D6F" w:rsidRDefault="00342A56" w:rsidP="00342A56">
      <w:pPr>
        <w:spacing w:line="360" w:lineRule="auto"/>
        <w:rPr>
          <w:rFonts w:ascii="Times" w:hAnsi="Times"/>
          <w:sz w:val="24"/>
        </w:rPr>
      </w:pPr>
      <w:r w:rsidRPr="00202D6F">
        <w:rPr>
          <w:rFonts w:ascii="Times" w:hAnsi="Times"/>
          <w:sz w:val="24"/>
        </w:rPr>
        <w:t> </w:t>
      </w:r>
    </w:p>
    <w:p w14:paraId="4E870502" w14:textId="77777777" w:rsidR="00342A56" w:rsidRPr="00202D6F" w:rsidRDefault="00342A56" w:rsidP="00342A56">
      <w:pPr>
        <w:spacing w:line="360" w:lineRule="auto"/>
        <w:rPr>
          <w:rFonts w:ascii="Times" w:hAnsi="Times"/>
          <w:sz w:val="24"/>
        </w:rPr>
      </w:pPr>
      <w:r w:rsidRPr="00202D6F">
        <w:rPr>
          <w:rFonts w:ascii="Times" w:hAnsi="Times"/>
          <w:sz w:val="24"/>
        </w:rPr>
        <w:t> </w:t>
      </w:r>
    </w:p>
    <w:p w14:paraId="2CD80A4D" w14:textId="77777777" w:rsidR="00342A56" w:rsidRPr="00202D6F" w:rsidRDefault="00342A56" w:rsidP="00342A56">
      <w:pPr>
        <w:spacing w:line="360" w:lineRule="auto"/>
        <w:rPr>
          <w:rFonts w:ascii="Times" w:hAnsi="Times"/>
          <w:sz w:val="24"/>
        </w:rPr>
      </w:pPr>
      <w:r w:rsidRPr="00202D6F">
        <w:rPr>
          <w:rFonts w:ascii="Times" w:hAnsi="Times"/>
          <w:sz w:val="24"/>
        </w:rPr>
        <w:t> </w:t>
      </w:r>
    </w:p>
    <w:p w14:paraId="770FE703" w14:textId="77777777" w:rsidR="00342A56" w:rsidRPr="00202D6F" w:rsidRDefault="00342A56" w:rsidP="00342A56">
      <w:pPr>
        <w:spacing w:line="360" w:lineRule="auto"/>
      </w:pPr>
    </w:p>
    <w:p w14:paraId="12C260FF" w14:textId="77777777" w:rsidR="00A26A5A" w:rsidRPr="00202D6F" w:rsidRDefault="00A26A5A" w:rsidP="00342A56">
      <w:pPr>
        <w:spacing w:line="360" w:lineRule="auto"/>
      </w:pPr>
    </w:p>
    <w:p w14:paraId="66569161" w14:textId="77777777" w:rsidR="00A26A5A" w:rsidRPr="00202D6F" w:rsidRDefault="00A26A5A" w:rsidP="00342A56">
      <w:pPr>
        <w:spacing w:line="360" w:lineRule="auto"/>
      </w:pPr>
    </w:p>
    <w:p w14:paraId="3F22E9AC" w14:textId="77777777" w:rsidR="00A26A5A" w:rsidRPr="00202D6F" w:rsidRDefault="00A26A5A" w:rsidP="00342A56">
      <w:pPr>
        <w:spacing w:line="360" w:lineRule="auto"/>
      </w:pPr>
    </w:p>
    <w:p w14:paraId="0A941E9D" w14:textId="77777777" w:rsidR="00171C95" w:rsidRPr="00202D6F" w:rsidRDefault="00171C95" w:rsidP="002349A3">
      <w:pPr>
        <w:spacing w:line="360" w:lineRule="auto"/>
        <w:jc w:val="center"/>
        <w:outlineLvl w:val="0"/>
        <w:rPr>
          <w:rFonts w:ascii="Times" w:hAnsi="Times"/>
          <w:sz w:val="28"/>
          <w:szCs w:val="28"/>
        </w:rPr>
      </w:pPr>
      <w:bookmarkStart w:id="58" w:name="_Toc204761763"/>
      <w:r w:rsidRPr="00202D6F">
        <w:rPr>
          <w:rFonts w:ascii="Times" w:hAnsi="Times"/>
          <w:b/>
          <w:bCs/>
          <w:sz w:val="28"/>
          <w:szCs w:val="28"/>
        </w:rPr>
        <w:lastRenderedPageBreak/>
        <w:t>Chapter Four: Methodology</w:t>
      </w:r>
      <w:bookmarkEnd w:id="58"/>
    </w:p>
    <w:p w14:paraId="6F672228" w14:textId="77777777" w:rsidR="00171C95" w:rsidRPr="00202D6F" w:rsidRDefault="00171C95" w:rsidP="002349A3">
      <w:pPr>
        <w:spacing w:line="360" w:lineRule="auto"/>
        <w:outlineLvl w:val="1"/>
        <w:rPr>
          <w:rFonts w:ascii="Times" w:hAnsi="Times"/>
          <w:b/>
          <w:bCs/>
          <w:sz w:val="24"/>
        </w:rPr>
      </w:pPr>
      <w:bookmarkStart w:id="59" w:name="_Toc204761764"/>
      <w:r w:rsidRPr="00202D6F">
        <w:rPr>
          <w:rFonts w:ascii="Times" w:hAnsi="Times"/>
          <w:b/>
          <w:bCs/>
          <w:sz w:val="24"/>
        </w:rPr>
        <w:t>4.1 Introduction</w:t>
      </w:r>
      <w:bookmarkEnd w:id="59"/>
      <w:r w:rsidRPr="00202D6F">
        <w:rPr>
          <w:rFonts w:ascii="Times" w:hAnsi="Times"/>
          <w:b/>
          <w:bCs/>
          <w:sz w:val="24"/>
        </w:rPr>
        <w:t xml:space="preserve"> </w:t>
      </w:r>
    </w:p>
    <w:p w14:paraId="6296506A" w14:textId="77777777" w:rsidR="00171C95" w:rsidRPr="00202D6F" w:rsidRDefault="00171C95" w:rsidP="00171C95">
      <w:pPr>
        <w:spacing w:line="360" w:lineRule="auto"/>
        <w:rPr>
          <w:rFonts w:ascii="Times" w:hAnsi="Times"/>
          <w:sz w:val="24"/>
        </w:rPr>
      </w:pPr>
      <w:r w:rsidRPr="00202D6F">
        <w:rPr>
          <w:rFonts w:ascii="Times" w:hAnsi="Times"/>
          <w:sz w:val="24"/>
        </w:rPr>
        <w:t xml:space="preserve">This qualitative study has sought to examine the ways </w:t>
      </w:r>
      <w:proofErr w:type="spellStart"/>
      <w:r w:rsidRPr="00202D6F">
        <w:rPr>
          <w:rFonts w:ascii="Times" w:hAnsi="Times"/>
          <w:sz w:val="24"/>
        </w:rPr>
        <w:t>PjBL</w:t>
      </w:r>
      <w:proofErr w:type="spellEnd"/>
      <w:r w:rsidRPr="00202D6F">
        <w:rPr>
          <w:rFonts w:ascii="Times" w:hAnsi="Times"/>
          <w:sz w:val="24"/>
        </w:rPr>
        <w:t xml:space="preserve">, as a western pedagogy, is adapted and situated in the context of Chinese HE, mainly drawing upon data gathered from in-depth interviews and observations. This chapter intends to detail the process of planning, developing and refining the research methodology </w:t>
      </w:r>
      <w:proofErr w:type="gramStart"/>
      <w:r w:rsidRPr="00202D6F">
        <w:rPr>
          <w:rFonts w:ascii="Times" w:hAnsi="Times"/>
          <w:sz w:val="24"/>
        </w:rPr>
        <w:t>so as to</w:t>
      </w:r>
      <w:proofErr w:type="gramEnd"/>
      <w:r w:rsidRPr="00202D6F">
        <w:rPr>
          <w:rFonts w:ascii="Times" w:hAnsi="Times"/>
          <w:sz w:val="24"/>
        </w:rPr>
        <w:t xml:space="preserve"> offer “a thick and transparent account” (Cohen et al., 2011, p.18) of the methodology for this study. </w:t>
      </w:r>
    </w:p>
    <w:p w14:paraId="3B97E453" w14:textId="77777777" w:rsidR="00171C95" w:rsidRPr="00202D6F" w:rsidRDefault="00171C95" w:rsidP="00171C95">
      <w:pPr>
        <w:spacing w:line="360" w:lineRule="auto"/>
        <w:rPr>
          <w:rFonts w:ascii="Times" w:hAnsi="Times"/>
          <w:sz w:val="24"/>
        </w:rPr>
      </w:pPr>
      <w:r w:rsidRPr="00202D6F">
        <w:rPr>
          <w:rFonts w:ascii="Times" w:hAnsi="Times"/>
          <w:sz w:val="24"/>
        </w:rPr>
        <w:t xml:space="preserve">Following the structure of depicting the research process delineated by Denzin and Lincoln (2011), the first section considers the researcher as a multicultural subject, followed by a discussion of the theoretical paradigms and perspectives for data analysis. The subsequent section discusses and justifies case study as the research strategy, prior to presentation of the procedures to gather and </w:t>
      </w:r>
      <w:proofErr w:type="spellStart"/>
      <w:r w:rsidRPr="00202D6F">
        <w:rPr>
          <w:rFonts w:ascii="Times" w:hAnsi="Times"/>
          <w:sz w:val="24"/>
        </w:rPr>
        <w:t>analyse</w:t>
      </w:r>
      <w:proofErr w:type="spellEnd"/>
      <w:r w:rsidRPr="00202D6F">
        <w:rPr>
          <w:rFonts w:ascii="Times" w:hAnsi="Times"/>
          <w:sz w:val="24"/>
        </w:rPr>
        <w:t xml:space="preserve"> data, in consideration of the criteria for judging adequacy and possible limitations. Also discussed are the approaches </w:t>
      </w:r>
      <w:proofErr w:type="spellStart"/>
      <w:r w:rsidRPr="00202D6F">
        <w:rPr>
          <w:rFonts w:ascii="Times" w:hAnsi="Times"/>
          <w:sz w:val="24"/>
        </w:rPr>
        <w:t>utilised</w:t>
      </w:r>
      <w:proofErr w:type="spellEnd"/>
      <w:r w:rsidRPr="00202D6F">
        <w:rPr>
          <w:rFonts w:ascii="Times" w:hAnsi="Times"/>
          <w:sz w:val="24"/>
        </w:rPr>
        <w:t xml:space="preserve"> to maintain the ethical standards in relation to the protection of data and secure data storage. The last section concludes this chapter by providing a summary of the ways the data is presented and </w:t>
      </w:r>
      <w:proofErr w:type="spellStart"/>
      <w:r w:rsidRPr="00202D6F">
        <w:rPr>
          <w:rFonts w:ascii="Times" w:hAnsi="Times"/>
          <w:sz w:val="24"/>
        </w:rPr>
        <w:t>analysed</w:t>
      </w:r>
      <w:proofErr w:type="spellEnd"/>
      <w:r w:rsidRPr="00202D6F">
        <w:rPr>
          <w:rFonts w:ascii="Times" w:hAnsi="Times"/>
          <w:sz w:val="24"/>
        </w:rPr>
        <w:t>.  </w:t>
      </w:r>
    </w:p>
    <w:p w14:paraId="4D1F1A9E" w14:textId="77777777" w:rsidR="00171C95" w:rsidRPr="00202D6F" w:rsidRDefault="00171C95" w:rsidP="00171C95">
      <w:pPr>
        <w:spacing w:line="360" w:lineRule="auto"/>
        <w:rPr>
          <w:rFonts w:ascii="Times" w:hAnsi="Times"/>
          <w:sz w:val="24"/>
        </w:rPr>
      </w:pPr>
      <w:r w:rsidRPr="00202D6F">
        <w:rPr>
          <w:rFonts w:ascii="Times" w:hAnsi="Times"/>
          <w:sz w:val="24"/>
        </w:rPr>
        <w:t xml:space="preserve">The setting of the methodology in this study sought to answer the two overriding research questions as listed in the end of section 3.3: </w:t>
      </w:r>
    </w:p>
    <w:p w14:paraId="3D4D10C4" w14:textId="77777777" w:rsidR="00171C95" w:rsidRPr="00202D6F" w:rsidRDefault="00171C95" w:rsidP="0027284A">
      <w:pPr>
        <w:pStyle w:val="a9"/>
        <w:numPr>
          <w:ilvl w:val="0"/>
          <w:numId w:val="50"/>
        </w:numPr>
        <w:spacing w:line="360" w:lineRule="auto"/>
        <w:rPr>
          <w:rFonts w:ascii="Times" w:hAnsi="Times"/>
          <w:sz w:val="24"/>
        </w:rPr>
      </w:pPr>
      <w:r w:rsidRPr="00202D6F">
        <w:rPr>
          <w:rFonts w:ascii="Times" w:hAnsi="Times"/>
          <w:sz w:val="24"/>
        </w:rPr>
        <w:t xml:space="preserve">How are western pedagogies adapted in Chinese higher education, with </w:t>
      </w:r>
      <w:proofErr w:type="spellStart"/>
      <w:r w:rsidRPr="00202D6F">
        <w:rPr>
          <w:rFonts w:ascii="Times" w:hAnsi="Times"/>
          <w:sz w:val="24"/>
        </w:rPr>
        <w:t>PjBL</w:t>
      </w:r>
      <w:proofErr w:type="spellEnd"/>
      <w:r w:rsidRPr="00202D6F">
        <w:rPr>
          <w:rFonts w:ascii="Times" w:hAnsi="Times"/>
          <w:sz w:val="24"/>
        </w:rPr>
        <w:t xml:space="preserve"> as a case?</w:t>
      </w:r>
    </w:p>
    <w:p w14:paraId="50890239" w14:textId="77777777" w:rsidR="00171C95" w:rsidRPr="00202D6F" w:rsidRDefault="00171C95" w:rsidP="0027284A">
      <w:pPr>
        <w:pStyle w:val="a9"/>
        <w:numPr>
          <w:ilvl w:val="0"/>
          <w:numId w:val="50"/>
        </w:numPr>
        <w:spacing w:line="360" w:lineRule="auto"/>
        <w:rPr>
          <w:rFonts w:ascii="Times" w:hAnsi="Times"/>
          <w:sz w:val="24"/>
        </w:rPr>
      </w:pPr>
      <w:r w:rsidRPr="00202D6F">
        <w:rPr>
          <w:rFonts w:ascii="Times" w:hAnsi="Times"/>
          <w:sz w:val="24"/>
        </w:rPr>
        <w:t>How do the complex systems of Chinese lecturer beliefs and practice interact with such new western pedagogies?</w:t>
      </w:r>
    </w:p>
    <w:p w14:paraId="33272870" w14:textId="77777777" w:rsidR="00171C95" w:rsidRPr="008137CB" w:rsidRDefault="00171C95" w:rsidP="008137CB">
      <w:pPr>
        <w:spacing w:line="360" w:lineRule="auto"/>
        <w:rPr>
          <w:rFonts w:ascii="Times" w:hAnsi="Times"/>
          <w:sz w:val="24"/>
        </w:rPr>
      </w:pPr>
    </w:p>
    <w:p w14:paraId="00472177" w14:textId="77777777" w:rsidR="00171C95" w:rsidRPr="00202D6F" w:rsidRDefault="00171C95" w:rsidP="00171C95">
      <w:pPr>
        <w:spacing w:line="360" w:lineRule="auto"/>
        <w:rPr>
          <w:rFonts w:ascii="Times" w:hAnsi="Times"/>
          <w:sz w:val="24"/>
        </w:rPr>
      </w:pPr>
      <w:r w:rsidRPr="00202D6F">
        <w:rPr>
          <w:rFonts w:ascii="Times" w:hAnsi="Times"/>
          <w:sz w:val="24"/>
        </w:rPr>
        <w:t xml:space="preserve">The table below illustrates the relevance between the RQs, the design of methodology and data collection in this study. </w:t>
      </w:r>
    </w:p>
    <w:p w14:paraId="6E788527" w14:textId="77777777" w:rsidR="002349A3" w:rsidRPr="00202D6F" w:rsidRDefault="002349A3" w:rsidP="00171C95">
      <w:pPr>
        <w:spacing w:line="360" w:lineRule="auto"/>
        <w:rPr>
          <w:rFonts w:ascii="Times" w:hAnsi="Times"/>
          <w:sz w:val="24"/>
        </w:rPr>
      </w:pPr>
    </w:p>
    <w:tbl>
      <w:tblPr>
        <w:tblStyle w:val="af7"/>
        <w:tblW w:w="8784" w:type="dxa"/>
        <w:tblLook w:val="04A0" w:firstRow="1" w:lastRow="0" w:firstColumn="1" w:lastColumn="0" w:noHBand="0" w:noVBand="1"/>
      </w:tblPr>
      <w:tblGrid>
        <w:gridCol w:w="3823"/>
        <w:gridCol w:w="4961"/>
      </w:tblGrid>
      <w:tr w:rsidR="00171C95" w:rsidRPr="00202D6F" w14:paraId="42FDAE17" w14:textId="77777777" w:rsidTr="00196A4B">
        <w:tc>
          <w:tcPr>
            <w:tcW w:w="3823" w:type="dxa"/>
          </w:tcPr>
          <w:p w14:paraId="43DB7E5D" w14:textId="77777777" w:rsidR="00171C95" w:rsidRPr="00202D6F" w:rsidRDefault="00171C95" w:rsidP="00196A4B">
            <w:pPr>
              <w:spacing w:line="360" w:lineRule="auto"/>
              <w:rPr>
                <w:rFonts w:ascii="Times" w:hAnsi="Times"/>
                <w:b/>
                <w:bCs/>
                <w:sz w:val="24"/>
              </w:rPr>
            </w:pPr>
            <w:r w:rsidRPr="00202D6F">
              <w:rPr>
                <w:rFonts w:ascii="Times" w:hAnsi="Times"/>
                <w:b/>
                <w:bCs/>
                <w:sz w:val="24"/>
              </w:rPr>
              <w:t>Research questions</w:t>
            </w:r>
          </w:p>
        </w:tc>
        <w:tc>
          <w:tcPr>
            <w:tcW w:w="4961" w:type="dxa"/>
          </w:tcPr>
          <w:p w14:paraId="568B8F1A" w14:textId="77777777" w:rsidR="00171C95" w:rsidRPr="00202D6F" w:rsidRDefault="00171C95" w:rsidP="00196A4B">
            <w:pPr>
              <w:spacing w:line="360" w:lineRule="auto"/>
              <w:rPr>
                <w:rFonts w:ascii="Times" w:hAnsi="Times"/>
                <w:b/>
                <w:bCs/>
                <w:sz w:val="24"/>
              </w:rPr>
            </w:pPr>
            <w:r w:rsidRPr="00202D6F">
              <w:rPr>
                <w:rFonts w:ascii="Times" w:hAnsi="Times"/>
                <w:b/>
                <w:bCs/>
                <w:sz w:val="24"/>
              </w:rPr>
              <w:t>Types and quantity of data collected in both case studies</w:t>
            </w:r>
          </w:p>
        </w:tc>
      </w:tr>
      <w:tr w:rsidR="00171C95" w:rsidRPr="00202D6F" w14:paraId="5E9B694A" w14:textId="77777777" w:rsidTr="00196A4B">
        <w:tc>
          <w:tcPr>
            <w:tcW w:w="3823" w:type="dxa"/>
          </w:tcPr>
          <w:p w14:paraId="190C7370" w14:textId="77777777" w:rsidR="00171C95" w:rsidRPr="00202D6F" w:rsidRDefault="00171C95" w:rsidP="00196A4B">
            <w:pPr>
              <w:spacing w:line="360" w:lineRule="auto"/>
              <w:rPr>
                <w:rFonts w:ascii="Times" w:hAnsi="Times"/>
                <w:sz w:val="24"/>
              </w:rPr>
            </w:pPr>
            <w:r w:rsidRPr="00202D6F">
              <w:rPr>
                <w:rFonts w:ascii="Times" w:hAnsi="Times"/>
                <w:sz w:val="24"/>
              </w:rPr>
              <w:t xml:space="preserve">RQ1: How are western pedagogies adapted in Chinese higher education, with </w:t>
            </w:r>
            <w:proofErr w:type="spellStart"/>
            <w:r w:rsidRPr="00202D6F">
              <w:rPr>
                <w:rFonts w:ascii="Times" w:hAnsi="Times"/>
                <w:sz w:val="24"/>
              </w:rPr>
              <w:t>PjBL</w:t>
            </w:r>
            <w:proofErr w:type="spellEnd"/>
            <w:r w:rsidRPr="00202D6F">
              <w:rPr>
                <w:rFonts w:ascii="Times" w:hAnsi="Times"/>
                <w:sz w:val="24"/>
              </w:rPr>
              <w:t xml:space="preserve"> as a case?</w:t>
            </w:r>
          </w:p>
        </w:tc>
        <w:tc>
          <w:tcPr>
            <w:tcW w:w="4961" w:type="dxa"/>
          </w:tcPr>
          <w:p w14:paraId="0DB54351" w14:textId="77777777" w:rsidR="00171C95" w:rsidRPr="00202D6F" w:rsidRDefault="00171C95" w:rsidP="00196A4B">
            <w:pPr>
              <w:spacing w:line="360" w:lineRule="auto"/>
              <w:rPr>
                <w:rFonts w:ascii="Times" w:hAnsi="Times"/>
                <w:sz w:val="24"/>
                <w:u w:val="single"/>
              </w:rPr>
            </w:pPr>
            <w:r w:rsidRPr="00202D6F">
              <w:rPr>
                <w:rFonts w:ascii="Times" w:hAnsi="Times"/>
                <w:sz w:val="24"/>
                <w:u w:val="single"/>
              </w:rPr>
              <w:t xml:space="preserve">Classroom observations of the modules featuring </w:t>
            </w:r>
            <w:proofErr w:type="spellStart"/>
            <w:r w:rsidRPr="00202D6F">
              <w:rPr>
                <w:rFonts w:ascii="Times" w:hAnsi="Times"/>
                <w:sz w:val="24"/>
                <w:u w:val="single"/>
              </w:rPr>
              <w:t>PjBL</w:t>
            </w:r>
            <w:proofErr w:type="spellEnd"/>
          </w:p>
          <w:p w14:paraId="7DE433AB" w14:textId="77777777" w:rsidR="00171C95" w:rsidRPr="00202D6F" w:rsidRDefault="00171C95" w:rsidP="0027284A">
            <w:pPr>
              <w:pStyle w:val="a9"/>
              <w:numPr>
                <w:ilvl w:val="0"/>
                <w:numId w:val="51"/>
              </w:numPr>
              <w:spacing w:line="360" w:lineRule="auto"/>
              <w:rPr>
                <w:rFonts w:ascii="Times" w:hAnsi="Times"/>
                <w:sz w:val="24"/>
              </w:rPr>
            </w:pPr>
            <w:r w:rsidRPr="00202D6F">
              <w:rPr>
                <w:rFonts w:ascii="Times" w:hAnsi="Times"/>
                <w:sz w:val="24"/>
              </w:rPr>
              <w:t xml:space="preserve">Weekly classroom observations of the two modules featuring </w:t>
            </w:r>
            <w:proofErr w:type="spellStart"/>
            <w:r w:rsidRPr="00202D6F">
              <w:rPr>
                <w:rFonts w:ascii="Times" w:hAnsi="Times"/>
                <w:sz w:val="24"/>
              </w:rPr>
              <w:t>PjBL</w:t>
            </w:r>
            <w:proofErr w:type="spellEnd"/>
            <w:r w:rsidRPr="00202D6F">
              <w:rPr>
                <w:rFonts w:ascii="Times" w:hAnsi="Times"/>
                <w:sz w:val="24"/>
              </w:rPr>
              <w:t xml:space="preserve"> (1 module and 18 observational notes for each case study, altogether 36 notes).</w:t>
            </w:r>
          </w:p>
          <w:p w14:paraId="369F1EA2" w14:textId="77777777" w:rsidR="00171C95" w:rsidRPr="00202D6F" w:rsidRDefault="00171C95" w:rsidP="0027284A">
            <w:pPr>
              <w:pStyle w:val="a9"/>
              <w:numPr>
                <w:ilvl w:val="0"/>
                <w:numId w:val="51"/>
              </w:numPr>
              <w:spacing w:line="360" w:lineRule="auto"/>
              <w:rPr>
                <w:rFonts w:ascii="Times" w:hAnsi="Times"/>
                <w:sz w:val="24"/>
              </w:rPr>
            </w:pPr>
            <w:r w:rsidRPr="00202D6F">
              <w:rPr>
                <w:rFonts w:ascii="Times" w:hAnsi="Times"/>
                <w:sz w:val="24"/>
              </w:rPr>
              <w:t xml:space="preserve">Interviews with the lecturers implementing </w:t>
            </w:r>
            <w:proofErr w:type="spellStart"/>
            <w:r w:rsidRPr="00202D6F">
              <w:rPr>
                <w:rFonts w:ascii="Times" w:hAnsi="Times"/>
                <w:sz w:val="24"/>
              </w:rPr>
              <w:t>PjBL</w:t>
            </w:r>
            <w:proofErr w:type="spellEnd"/>
            <w:r w:rsidRPr="00202D6F">
              <w:rPr>
                <w:rFonts w:ascii="Times" w:hAnsi="Times"/>
                <w:sz w:val="24"/>
              </w:rPr>
              <w:t xml:space="preserve"> (1 for each case study, altogether 2 interviews), on their perceptions of </w:t>
            </w:r>
            <w:proofErr w:type="spellStart"/>
            <w:r w:rsidRPr="00202D6F">
              <w:rPr>
                <w:rFonts w:ascii="Times" w:hAnsi="Times"/>
                <w:sz w:val="24"/>
              </w:rPr>
              <w:t>PjBL</w:t>
            </w:r>
            <w:proofErr w:type="spellEnd"/>
            <w:r w:rsidRPr="00202D6F">
              <w:rPr>
                <w:rFonts w:ascii="Times" w:hAnsi="Times"/>
                <w:sz w:val="24"/>
              </w:rPr>
              <w:t>, and beliefs relating to the aims of their modules and student needs.</w:t>
            </w:r>
          </w:p>
          <w:p w14:paraId="1166FBE7" w14:textId="77777777" w:rsidR="00171C95" w:rsidRPr="00202D6F" w:rsidRDefault="00171C95" w:rsidP="00196A4B">
            <w:pPr>
              <w:spacing w:line="360" w:lineRule="auto"/>
              <w:rPr>
                <w:rFonts w:ascii="Times" w:hAnsi="Times"/>
                <w:sz w:val="24"/>
              </w:rPr>
            </w:pPr>
          </w:p>
          <w:p w14:paraId="36DA9899" w14:textId="77777777" w:rsidR="00171C95" w:rsidRPr="00202D6F" w:rsidRDefault="00171C95" w:rsidP="00196A4B">
            <w:pPr>
              <w:spacing w:line="360" w:lineRule="auto"/>
              <w:rPr>
                <w:rFonts w:ascii="Times" w:hAnsi="Times"/>
                <w:sz w:val="24"/>
                <w:u w:val="single"/>
              </w:rPr>
            </w:pPr>
            <w:r w:rsidRPr="00202D6F">
              <w:rPr>
                <w:rFonts w:ascii="Times" w:hAnsi="Times"/>
                <w:sz w:val="24"/>
                <w:u w:val="single"/>
              </w:rPr>
              <w:t xml:space="preserve">Research diaries </w:t>
            </w:r>
          </w:p>
          <w:p w14:paraId="7B1CEA96" w14:textId="77777777" w:rsidR="00171C95" w:rsidRPr="00202D6F" w:rsidRDefault="00171C95" w:rsidP="0027284A">
            <w:pPr>
              <w:pStyle w:val="a9"/>
              <w:numPr>
                <w:ilvl w:val="0"/>
                <w:numId w:val="52"/>
              </w:numPr>
              <w:spacing w:line="360" w:lineRule="auto"/>
              <w:rPr>
                <w:rFonts w:ascii="Times" w:hAnsi="Times"/>
                <w:sz w:val="24"/>
              </w:rPr>
            </w:pPr>
            <w:r w:rsidRPr="00202D6F">
              <w:rPr>
                <w:rFonts w:ascii="Times" w:hAnsi="Times"/>
                <w:sz w:val="24"/>
              </w:rPr>
              <w:t>The researcher’s reflections and notes, formulated immediately after interviews and observations.</w:t>
            </w:r>
          </w:p>
          <w:p w14:paraId="1F6087DC" w14:textId="77777777" w:rsidR="00171C95" w:rsidRPr="00202D6F" w:rsidRDefault="00171C95" w:rsidP="00196A4B">
            <w:pPr>
              <w:spacing w:line="360" w:lineRule="auto"/>
              <w:rPr>
                <w:rFonts w:ascii="Times" w:hAnsi="Times"/>
                <w:sz w:val="24"/>
              </w:rPr>
            </w:pPr>
          </w:p>
          <w:p w14:paraId="5548D711" w14:textId="77777777" w:rsidR="00171C95" w:rsidRPr="00202D6F" w:rsidRDefault="00171C95" w:rsidP="00196A4B">
            <w:pPr>
              <w:spacing w:line="360" w:lineRule="auto"/>
              <w:rPr>
                <w:rFonts w:ascii="Times" w:hAnsi="Times"/>
                <w:sz w:val="24"/>
                <w:u w:val="single"/>
              </w:rPr>
            </w:pPr>
            <w:r w:rsidRPr="00202D6F">
              <w:rPr>
                <w:rFonts w:ascii="Times" w:hAnsi="Times"/>
                <w:sz w:val="24"/>
                <w:u w:val="single"/>
              </w:rPr>
              <w:t>Project output by students</w:t>
            </w:r>
          </w:p>
          <w:p w14:paraId="666F8057" w14:textId="77777777" w:rsidR="00171C95" w:rsidRPr="00202D6F" w:rsidRDefault="00171C95" w:rsidP="0027284A">
            <w:pPr>
              <w:pStyle w:val="a9"/>
              <w:numPr>
                <w:ilvl w:val="0"/>
                <w:numId w:val="55"/>
              </w:numPr>
              <w:spacing w:line="360" w:lineRule="auto"/>
              <w:rPr>
                <w:rFonts w:ascii="Times" w:hAnsi="Times"/>
                <w:sz w:val="24"/>
              </w:rPr>
            </w:pPr>
            <w:r w:rsidRPr="00202D6F">
              <w:rPr>
                <w:rFonts w:ascii="Times" w:hAnsi="Times"/>
                <w:sz w:val="24"/>
              </w:rPr>
              <w:t xml:space="preserve">Project works by students (6 for case study one, 5 for case study two). </w:t>
            </w:r>
          </w:p>
        </w:tc>
      </w:tr>
      <w:tr w:rsidR="00171C95" w:rsidRPr="00202D6F" w14:paraId="2B8CBB1A" w14:textId="77777777" w:rsidTr="00196A4B">
        <w:trPr>
          <w:trHeight w:val="2355"/>
        </w:trPr>
        <w:tc>
          <w:tcPr>
            <w:tcW w:w="3823" w:type="dxa"/>
          </w:tcPr>
          <w:p w14:paraId="0B231401" w14:textId="77777777" w:rsidR="00171C95" w:rsidRPr="00202D6F" w:rsidRDefault="00171C95" w:rsidP="00196A4B">
            <w:pPr>
              <w:spacing w:line="360" w:lineRule="auto"/>
              <w:rPr>
                <w:rFonts w:ascii="Times" w:hAnsi="Times"/>
                <w:sz w:val="24"/>
              </w:rPr>
            </w:pPr>
            <w:r w:rsidRPr="00202D6F">
              <w:rPr>
                <w:rFonts w:ascii="Times" w:hAnsi="Times"/>
                <w:sz w:val="24"/>
              </w:rPr>
              <w:t>RQ2: How do complex systems of Chinese lecturer beliefs and practice interact with such new western pedagogies?</w:t>
            </w:r>
          </w:p>
        </w:tc>
        <w:tc>
          <w:tcPr>
            <w:tcW w:w="4961" w:type="dxa"/>
          </w:tcPr>
          <w:p w14:paraId="5BC30EDA" w14:textId="77777777" w:rsidR="00171C95" w:rsidRPr="00202D6F" w:rsidRDefault="00171C95" w:rsidP="00196A4B">
            <w:pPr>
              <w:spacing w:line="360" w:lineRule="auto"/>
              <w:rPr>
                <w:rFonts w:ascii="Times" w:hAnsi="Times"/>
                <w:sz w:val="24"/>
                <w:u w:val="single"/>
              </w:rPr>
            </w:pPr>
            <w:r w:rsidRPr="00202D6F">
              <w:rPr>
                <w:rFonts w:ascii="Times" w:hAnsi="Times"/>
                <w:sz w:val="24"/>
                <w:u w:val="single"/>
              </w:rPr>
              <w:t xml:space="preserve">Semi-structured interviews </w:t>
            </w:r>
          </w:p>
          <w:p w14:paraId="651DACA4" w14:textId="77777777" w:rsidR="00171C95" w:rsidRPr="00202D6F" w:rsidRDefault="00171C95" w:rsidP="0027284A">
            <w:pPr>
              <w:pStyle w:val="a9"/>
              <w:numPr>
                <w:ilvl w:val="0"/>
                <w:numId w:val="53"/>
              </w:numPr>
              <w:spacing w:line="360" w:lineRule="auto"/>
              <w:rPr>
                <w:rFonts w:ascii="Times" w:hAnsi="Times"/>
                <w:sz w:val="24"/>
              </w:rPr>
            </w:pPr>
            <w:r w:rsidRPr="00202D6F">
              <w:rPr>
                <w:rFonts w:ascii="Times" w:hAnsi="Times"/>
                <w:sz w:val="24"/>
              </w:rPr>
              <w:t xml:space="preserve">Interviews with the departmental manager (1 for each case study, altogether 2 notes), on the departmental-level culture for teaching. </w:t>
            </w:r>
          </w:p>
          <w:p w14:paraId="3E74FB8D" w14:textId="77777777" w:rsidR="00171C95" w:rsidRPr="00202D6F" w:rsidRDefault="00171C95" w:rsidP="0027284A">
            <w:pPr>
              <w:pStyle w:val="a9"/>
              <w:numPr>
                <w:ilvl w:val="0"/>
                <w:numId w:val="53"/>
              </w:numPr>
              <w:spacing w:line="360" w:lineRule="auto"/>
              <w:rPr>
                <w:rFonts w:ascii="Times" w:hAnsi="Times"/>
                <w:sz w:val="24"/>
              </w:rPr>
            </w:pPr>
            <w:r w:rsidRPr="00202D6F">
              <w:rPr>
                <w:rFonts w:ascii="Times" w:hAnsi="Times"/>
                <w:sz w:val="24"/>
              </w:rPr>
              <w:t xml:space="preserve">Interviews with the other lecturer on the </w:t>
            </w:r>
            <w:r w:rsidRPr="00202D6F">
              <w:rPr>
                <w:rFonts w:ascii="Times" w:hAnsi="Times"/>
                <w:sz w:val="24"/>
              </w:rPr>
              <w:lastRenderedPageBreak/>
              <w:t xml:space="preserve">same module group with the lecturers implementing </w:t>
            </w:r>
            <w:proofErr w:type="spellStart"/>
            <w:r w:rsidRPr="00202D6F">
              <w:rPr>
                <w:rFonts w:ascii="Times" w:hAnsi="Times"/>
                <w:sz w:val="24"/>
              </w:rPr>
              <w:t>PjBL</w:t>
            </w:r>
            <w:proofErr w:type="spellEnd"/>
            <w:r w:rsidRPr="00202D6F">
              <w:rPr>
                <w:rFonts w:ascii="Times" w:hAnsi="Times"/>
                <w:sz w:val="24"/>
              </w:rPr>
              <w:t xml:space="preserve"> (1 for each case study, altogether 2 notes), on the departmental-level culture for teaching. </w:t>
            </w:r>
          </w:p>
          <w:p w14:paraId="28E3203F" w14:textId="77777777" w:rsidR="00171C95" w:rsidRPr="00202D6F" w:rsidRDefault="00171C95" w:rsidP="00196A4B">
            <w:pPr>
              <w:pStyle w:val="a9"/>
              <w:spacing w:line="360" w:lineRule="auto"/>
              <w:ind w:left="440"/>
              <w:rPr>
                <w:rFonts w:ascii="Times" w:hAnsi="Times"/>
                <w:sz w:val="24"/>
              </w:rPr>
            </w:pPr>
          </w:p>
          <w:p w14:paraId="2C58EA6D" w14:textId="77777777" w:rsidR="00171C95" w:rsidRPr="00202D6F" w:rsidRDefault="00171C95" w:rsidP="00196A4B">
            <w:pPr>
              <w:spacing w:line="360" w:lineRule="auto"/>
              <w:rPr>
                <w:rFonts w:ascii="Times" w:hAnsi="Times"/>
                <w:sz w:val="24"/>
                <w:u w:val="single"/>
              </w:rPr>
            </w:pPr>
            <w:r w:rsidRPr="00202D6F">
              <w:rPr>
                <w:rFonts w:ascii="Times" w:hAnsi="Times"/>
                <w:sz w:val="24"/>
                <w:u w:val="single"/>
              </w:rPr>
              <w:t>Classroom observations of other modules</w:t>
            </w:r>
          </w:p>
          <w:p w14:paraId="6A2633C2" w14:textId="77777777" w:rsidR="00171C95" w:rsidRPr="00202D6F" w:rsidRDefault="00171C95" w:rsidP="0027284A">
            <w:pPr>
              <w:pStyle w:val="a9"/>
              <w:numPr>
                <w:ilvl w:val="0"/>
                <w:numId w:val="53"/>
              </w:numPr>
              <w:spacing w:line="360" w:lineRule="auto"/>
              <w:rPr>
                <w:rFonts w:ascii="Times" w:hAnsi="Times"/>
                <w:sz w:val="24"/>
              </w:rPr>
            </w:pPr>
            <w:r w:rsidRPr="00202D6F">
              <w:rPr>
                <w:rFonts w:ascii="Times" w:hAnsi="Times"/>
                <w:sz w:val="24"/>
              </w:rPr>
              <w:t>Observations of other two modules within the same department (2 for each case study, altogether 4 notes).</w:t>
            </w:r>
          </w:p>
          <w:p w14:paraId="569C8359" w14:textId="77777777" w:rsidR="00171C95" w:rsidRPr="00202D6F" w:rsidRDefault="00171C95" w:rsidP="00196A4B">
            <w:pPr>
              <w:pStyle w:val="a9"/>
              <w:spacing w:line="360" w:lineRule="auto"/>
              <w:ind w:left="440"/>
              <w:rPr>
                <w:rFonts w:ascii="Times" w:hAnsi="Times"/>
                <w:sz w:val="24"/>
              </w:rPr>
            </w:pPr>
          </w:p>
          <w:p w14:paraId="4D67E06C" w14:textId="77777777" w:rsidR="00171C95" w:rsidRPr="00202D6F" w:rsidRDefault="00171C95" w:rsidP="00196A4B">
            <w:pPr>
              <w:spacing w:line="360" w:lineRule="auto"/>
              <w:rPr>
                <w:rFonts w:ascii="Times" w:hAnsi="Times"/>
                <w:sz w:val="24"/>
                <w:u w:val="single"/>
              </w:rPr>
            </w:pPr>
            <w:r w:rsidRPr="00202D6F">
              <w:rPr>
                <w:rFonts w:ascii="Times" w:hAnsi="Times"/>
                <w:sz w:val="24"/>
                <w:u w:val="single"/>
              </w:rPr>
              <w:t>Collection of module-relevant materials</w:t>
            </w:r>
          </w:p>
          <w:p w14:paraId="25196913" w14:textId="77777777" w:rsidR="00171C95" w:rsidRPr="00202D6F" w:rsidRDefault="00171C95" w:rsidP="0027284A">
            <w:pPr>
              <w:pStyle w:val="a9"/>
              <w:numPr>
                <w:ilvl w:val="0"/>
                <w:numId w:val="53"/>
              </w:numPr>
              <w:spacing w:line="360" w:lineRule="auto"/>
              <w:rPr>
                <w:rFonts w:ascii="Times" w:hAnsi="Times"/>
                <w:sz w:val="24"/>
              </w:rPr>
            </w:pPr>
            <w:r w:rsidRPr="00202D6F">
              <w:rPr>
                <w:rFonts w:ascii="Times" w:hAnsi="Times"/>
                <w:sz w:val="24"/>
              </w:rPr>
              <w:t xml:space="preserve">Written teaching plans for the modules featuring </w:t>
            </w:r>
            <w:proofErr w:type="spellStart"/>
            <w:r w:rsidRPr="00202D6F">
              <w:rPr>
                <w:rFonts w:ascii="Times" w:hAnsi="Times"/>
                <w:sz w:val="24"/>
              </w:rPr>
              <w:t>PjBL</w:t>
            </w:r>
            <w:proofErr w:type="spellEnd"/>
            <w:r w:rsidRPr="00202D6F">
              <w:rPr>
                <w:rFonts w:ascii="Times" w:hAnsi="Times"/>
                <w:sz w:val="24"/>
              </w:rPr>
              <w:t xml:space="preserve"> (1 for each case study, altogether 2 plans).</w:t>
            </w:r>
          </w:p>
          <w:p w14:paraId="5AE0CF93" w14:textId="77777777" w:rsidR="00171C95" w:rsidRPr="00202D6F" w:rsidRDefault="00171C95" w:rsidP="00196A4B">
            <w:pPr>
              <w:spacing w:line="360" w:lineRule="auto"/>
              <w:rPr>
                <w:rFonts w:ascii="Times" w:hAnsi="Times"/>
                <w:sz w:val="24"/>
              </w:rPr>
            </w:pPr>
          </w:p>
          <w:p w14:paraId="7D8813CA" w14:textId="77777777" w:rsidR="00171C95" w:rsidRPr="00202D6F" w:rsidRDefault="00171C95" w:rsidP="00196A4B">
            <w:pPr>
              <w:spacing w:line="360" w:lineRule="auto"/>
              <w:rPr>
                <w:rFonts w:ascii="Times" w:hAnsi="Times"/>
                <w:sz w:val="24"/>
                <w:u w:val="single"/>
              </w:rPr>
            </w:pPr>
            <w:r w:rsidRPr="00202D6F">
              <w:rPr>
                <w:rFonts w:ascii="Times" w:hAnsi="Times"/>
                <w:sz w:val="24"/>
                <w:u w:val="single"/>
              </w:rPr>
              <w:t>Research diaries</w:t>
            </w:r>
          </w:p>
          <w:p w14:paraId="686C20F8" w14:textId="77777777" w:rsidR="00171C95" w:rsidRPr="00202D6F" w:rsidRDefault="00171C95" w:rsidP="0027284A">
            <w:pPr>
              <w:pStyle w:val="a9"/>
              <w:numPr>
                <w:ilvl w:val="0"/>
                <w:numId w:val="53"/>
              </w:numPr>
              <w:spacing w:line="360" w:lineRule="auto"/>
              <w:rPr>
                <w:rFonts w:ascii="Times" w:hAnsi="Times"/>
                <w:sz w:val="24"/>
              </w:rPr>
            </w:pPr>
            <w:r w:rsidRPr="00202D6F">
              <w:rPr>
                <w:rFonts w:ascii="Times" w:hAnsi="Times"/>
                <w:sz w:val="24"/>
              </w:rPr>
              <w:t>Occasions of accompanying the lecturers during their working days (3 for case study one, 1 for case study two).</w:t>
            </w:r>
          </w:p>
          <w:p w14:paraId="1739BC36" w14:textId="77777777" w:rsidR="00171C95" w:rsidRPr="00202D6F" w:rsidRDefault="00171C95" w:rsidP="00196A4B">
            <w:pPr>
              <w:pStyle w:val="a9"/>
              <w:spacing w:line="360" w:lineRule="auto"/>
              <w:ind w:left="440"/>
              <w:rPr>
                <w:rFonts w:ascii="Times" w:hAnsi="Times"/>
                <w:sz w:val="24"/>
                <w:u w:val="single"/>
              </w:rPr>
            </w:pPr>
          </w:p>
          <w:p w14:paraId="1CF62F99" w14:textId="77777777" w:rsidR="00171C95" w:rsidRPr="00202D6F" w:rsidRDefault="00171C95" w:rsidP="0027284A">
            <w:pPr>
              <w:pStyle w:val="a9"/>
              <w:numPr>
                <w:ilvl w:val="0"/>
                <w:numId w:val="53"/>
              </w:numPr>
              <w:spacing w:line="360" w:lineRule="auto"/>
              <w:rPr>
                <w:rFonts w:ascii="Times" w:hAnsi="Times"/>
                <w:sz w:val="24"/>
                <w:u w:val="single"/>
              </w:rPr>
            </w:pPr>
            <w:r w:rsidRPr="00202D6F">
              <w:rPr>
                <w:rFonts w:ascii="Times" w:hAnsi="Times"/>
                <w:sz w:val="24"/>
              </w:rPr>
              <w:t xml:space="preserve">The researcher’s reflections and notes, formulated immediately after interviews and observations. </w:t>
            </w:r>
          </w:p>
        </w:tc>
      </w:tr>
    </w:tbl>
    <w:p w14:paraId="0848E161" w14:textId="70AE375B" w:rsidR="00171C95" w:rsidRPr="008137CB" w:rsidRDefault="008137CB" w:rsidP="008137CB">
      <w:pPr>
        <w:spacing w:line="360" w:lineRule="auto"/>
        <w:jc w:val="center"/>
        <w:rPr>
          <w:rFonts w:ascii="Times" w:hAnsi="Times"/>
          <w:sz w:val="24"/>
        </w:rPr>
      </w:pPr>
      <w:r w:rsidRPr="008137CB">
        <w:rPr>
          <w:rFonts w:ascii="Times" w:hAnsi="Times"/>
          <w:sz w:val="24"/>
        </w:rPr>
        <w:lastRenderedPageBreak/>
        <w:t>Table one: relevance between the RQs and the types and quantity of data collection</w:t>
      </w:r>
    </w:p>
    <w:p w14:paraId="6EFAEAF3" w14:textId="77777777" w:rsidR="00171C95" w:rsidRPr="00202D6F" w:rsidRDefault="00171C95" w:rsidP="00B205AE">
      <w:pPr>
        <w:spacing w:line="360" w:lineRule="auto"/>
        <w:outlineLvl w:val="1"/>
        <w:rPr>
          <w:rFonts w:ascii="Times" w:hAnsi="Times"/>
          <w:sz w:val="24"/>
        </w:rPr>
      </w:pPr>
      <w:bookmarkStart w:id="60" w:name="_Toc204761765"/>
      <w:r w:rsidRPr="00202D6F">
        <w:rPr>
          <w:rFonts w:ascii="Times" w:hAnsi="Times"/>
          <w:b/>
          <w:bCs/>
          <w:sz w:val="24"/>
        </w:rPr>
        <w:t>4.2 The researcher as a multicultural subject</w:t>
      </w:r>
      <w:bookmarkEnd w:id="60"/>
      <w:r w:rsidRPr="00202D6F">
        <w:rPr>
          <w:rFonts w:ascii="Times" w:hAnsi="Times"/>
          <w:b/>
          <w:bCs/>
          <w:sz w:val="24"/>
        </w:rPr>
        <w:t> </w:t>
      </w:r>
      <w:r w:rsidRPr="00202D6F">
        <w:rPr>
          <w:rFonts w:ascii="Times" w:hAnsi="Times"/>
          <w:sz w:val="24"/>
        </w:rPr>
        <w:t> </w:t>
      </w:r>
    </w:p>
    <w:p w14:paraId="49983C2C" w14:textId="7AB17C0B" w:rsidR="00171C95" w:rsidRPr="00202D6F" w:rsidRDefault="00171C95" w:rsidP="00171C95">
      <w:pPr>
        <w:spacing w:line="360" w:lineRule="auto"/>
        <w:rPr>
          <w:rFonts w:ascii="Times" w:hAnsi="Times"/>
          <w:sz w:val="24"/>
        </w:rPr>
      </w:pPr>
      <w:r w:rsidRPr="00202D6F">
        <w:rPr>
          <w:rFonts w:ascii="Times" w:hAnsi="Times"/>
          <w:sz w:val="24"/>
        </w:rPr>
        <w:t>I am convinced that it is impractical for researchers to remove all traces of themselves from their research. Whilst not detrimental to the research, it remains crucial to acknowledge and address the assumptions concerning the research, for the purposes of reliability of the study.  </w:t>
      </w:r>
    </w:p>
    <w:p w14:paraId="44937C4C" w14:textId="2AA21D88" w:rsidR="00171C95" w:rsidRPr="00202D6F" w:rsidRDefault="00171C95" w:rsidP="00171C95">
      <w:pPr>
        <w:spacing w:line="360" w:lineRule="auto"/>
        <w:rPr>
          <w:rFonts w:ascii="Times" w:hAnsi="Times"/>
          <w:sz w:val="24"/>
        </w:rPr>
      </w:pPr>
      <w:r w:rsidRPr="00202D6F">
        <w:rPr>
          <w:rFonts w:ascii="Times" w:hAnsi="Times"/>
          <w:sz w:val="24"/>
        </w:rPr>
        <w:lastRenderedPageBreak/>
        <w:t xml:space="preserve">My assumptions rest upon my own prior knowledge and experience as a researcher. My academic background is in the social sciences and, more precisely, English literature and EFL/ESL education. </w:t>
      </w:r>
      <w:r w:rsidRPr="00D44ABB">
        <w:rPr>
          <w:rFonts w:ascii="Times" w:hAnsi="Times"/>
          <w:sz w:val="24"/>
          <w:highlight w:val="green"/>
        </w:rPr>
        <w:t xml:space="preserve">The latter is interrelated with the field of psychology, which </w:t>
      </w:r>
      <w:proofErr w:type="spellStart"/>
      <w:r w:rsidRPr="00D44ABB">
        <w:rPr>
          <w:rFonts w:ascii="Times" w:hAnsi="Times"/>
          <w:sz w:val="24"/>
          <w:highlight w:val="green"/>
        </w:rPr>
        <w:t>favours</w:t>
      </w:r>
      <w:proofErr w:type="spellEnd"/>
      <w:r w:rsidRPr="00D44ABB">
        <w:rPr>
          <w:rFonts w:ascii="Times" w:hAnsi="Times"/>
          <w:sz w:val="24"/>
          <w:highlight w:val="green"/>
        </w:rPr>
        <w:t xml:space="preserve"> basing learning/teaching on observable </w:t>
      </w:r>
      <w:proofErr w:type="spellStart"/>
      <w:r w:rsidR="00824170" w:rsidRPr="00D44ABB">
        <w:rPr>
          <w:rFonts w:ascii="Times" w:hAnsi="Times"/>
          <w:sz w:val="24"/>
          <w:highlight w:val="green"/>
        </w:rPr>
        <w:t>behavio</w:t>
      </w:r>
      <w:r w:rsidR="00824170">
        <w:rPr>
          <w:rFonts w:ascii="Times" w:hAnsi="Times"/>
          <w:sz w:val="24"/>
          <w:highlight w:val="green"/>
        </w:rPr>
        <w:t>u</w:t>
      </w:r>
      <w:r w:rsidR="00824170" w:rsidRPr="00D44ABB">
        <w:rPr>
          <w:rFonts w:ascii="Times" w:hAnsi="Times"/>
          <w:sz w:val="24"/>
          <w:highlight w:val="green"/>
        </w:rPr>
        <w:t>rs</w:t>
      </w:r>
      <w:proofErr w:type="spellEnd"/>
      <w:r w:rsidRPr="00D44ABB">
        <w:rPr>
          <w:rFonts w:ascii="Times" w:hAnsi="Times"/>
          <w:sz w:val="24"/>
          <w:highlight w:val="green"/>
        </w:rPr>
        <w:t>. The observer brings their own subjectivity in interpretation, as a tool in understanding data.</w:t>
      </w:r>
      <w:r w:rsidRPr="00202D6F">
        <w:rPr>
          <w:rFonts w:ascii="Times" w:hAnsi="Times"/>
          <w:sz w:val="24"/>
        </w:rPr>
        <w:t>  </w:t>
      </w:r>
    </w:p>
    <w:p w14:paraId="4CF8F3EE" w14:textId="57D5A482" w:rsidR="00171C95" w:rsidRPr="00202D6F" w:rsidRDefault="00171C95" w:rsidP="00171C95">
      <w:pPr>
        <w:spacing w:line="360" w:lineRule="auto"/>
        <w:rPr>
          <w:rFonts w:ascii="Times" w:hAnsi="Times"/>
          <w:sz w:val="24"/>
        </w:rPr>
      </w:pPr>
      <w:r w:rsidRPr="00202D6F">
        <w:rPr>
          <w:rFonts w:ascii="Times" w:hAnsi="Times"/>
          <w:sz w:val="24"/>
        </w:rPr>
        <w:t xml:space="preserve">I embarked on my PhD journey upon completion of my postgraduate degree in TESOL, which focused on overseas postgraduate students’ </w:t>
      </w:r>
      <w:proofErr w:type="spellStart"/>
      <w:r w:rsidRPr="00202D6F">
        <w:rPr>
          <w:rFonts w:ascii="Times" w:hAnsi="Times"/>
          <w:sz w:val="24"/>
        </w:rPr>
        <w:t>socialisation</w:t>
      </w:r>
      <w:proofErr w:type="spellEnd"/>
      <w:r w:rsidRPr="00202D6F">
        <w:rPr>
          <w:rFonts w:ascii="Times" w:hAnsi="Times"/>
          <w:sz w:val="24"/>
        </w:rPr>
        <w:t xml:space="preserve"> into the host HE contexts. In subsequent years as a PhD candidate, my inquiry likewise was concerned with unpicking various individual experiences against the background of fluid macro contexts. Such a background then fed into my following assumptions, which are also shaped by the literature: </w:t>
      </w:r>
    </w:p>
    <w:p w14:paraId="05B2BD5E" w14:textId="77777777" w:rsidR="00171C95" w:rsidRPr="00202D6F" w:rsidRDefault="00171C95" w:rsidP="0027284A">
      <w:pPr>
        <w:pStyle w:val="a9"/>
        <w:numPr>
          <w:ilvl w:val="0"/>
          <w:numId w:val="60"/>
        </w:numPr>
        <w:spacing w:line="360" w:lineRule="auto"/>
        <w:rPr>
          <w:rFonts w:ascii="Times" w:hAnsi="Times"/>
          <w:sz w:val="24"/>
        </w:rPr>
      </w:pPr>
      <w:r w:rsidRPr="00202D6F">
        <w:rPr>
          <w:rFonts w:ascii="Times" w:hAnsi="Times"/>
          <w:sz w:val="24"/>
        </w:rPr>
        <w:t xml:space="preserve">Student and teachers in higher education are agentive </w:t>
      </w:r>
      <w:proofErr w:type="gramStart"/>
      <w:r w:rsidRPr="00202D6F">
        <w:rPr>
          <w:rFonts w:ascii="Times" w:hAnsi="Times"/>
          <w:sz w:val="24"/>
        </w:rPr>
        <w:t>individuals;</w:t>
      </w:r>
      <w:proofErr w:type="gramEnd"/>
      <w:r w:rsidRPr="00202D6F">
        <w:rPr>
          <w:rFonts w:ascii="Times" w:hAnsi="Times"/>
          <w:sz w:val="24"/>
        </w:rPr>
        <w:t> </w:t>
      </w:r>
    </w:p>
    <w:p w14:paraId="351772B3" w14:textId="77777777" w:rsidR="00171C95" w:rsidRPr="00202D6F" w:rsidRDefault="00171C95" w:rsidP="00171C95">
      <w:pPr>
        <w:pStyle w:val="a9"/>
        <w:spacing w:line="360" w:lineRule="auto"/>
        <w:ind w:left="360"/>
        <w:rPr>
          <w:rFonts w:ascii="Times" w:hAnsi="Times"/>
          <w:sz w:val="24"/>
        </w:rPr>
      </w:pPr>
    </w:p>
    <w:p w14:paraId="5F9815AA" w14:textId="77777777" w:rsidR="00171C95" w:rsidRPr="00202D6F" w:rsidRDefault="00171C95" w:rsidP="0027284A">
      <w:pPr>
        <w:pStyle w:val="a9"/>
        <w:numPr>
          <w:ilvl w:val="0"/>
          <w:numId w:val="60"/>
        </w:numPr>
        <w:spacing w:line="360" w:lineRule="auto"/>
        <w:rPr>
          <w:rFonts w:ascii="Times" w:hAnsi="Times"/>
          <w:sz w:val="24"/>
        </w:rPr>
      </w:pPr>
      <w:r w:rsidRPr="00202D6F">
        <w:rPr>
          <w:rFonts w:ascii="Times" w:hAnsi="Times"/>
          <w:sz w:val="24"/>
        </w:rPr>
        <w:t xml:space="preserve">Student and teacher </w:t>
      </w:r>
      <w:proofErr w:type="spellStart"/>
      <w:r w:rsidRPr="00202D6F">
        <w:rPr>
          <w:rFonts w:ascii="Times" w:hAnsi="Times"/>
          <w:sz w:val="24"/>
        </w:rPr>
        <w:t>behaviours</w:t>
      </w:r>
      <w:proofErr w:type="spellEnd"/>
      <w:r w:rsidRPr="00202D6F">
        <w:rPr>
          <w:rFonts w:ascii="Times" w:hAnsi="Times"/>
          <w:sz w:val="24"/>
        </w:rPr>
        <w:t xml:space="preserve"> are influenced both by their perceptions and situated </w:t>
      </w:r>
      <w:proofErr w:type="gramStart"/>
      <w:r w:rsidRPr="00202D6F">
        <w:rPr>
          <w:rFonts w:ascii="Times" w:hAnsi="Times"/>
          <w:sz w:val="24"/>
        </w:rPr>
        <w:t>contexts;</w:t>
      </w:r>
      <w:proofErr w:type="gramEnd"/>
      <w:r w:rsidRPr="00202D6F">
        <w:rPr>
          <w:rFonts w:ascii="Times" w:hAnsi="Times"/>
          <w:sz w:val="24"/>
        </w:rPr>
        <w:t> </w:t>
      </w:r>
    </w:p>
    <w:p w14:paraId="68841663" w14:textId="77777777" w:rsidR="00171C95" w:rsidRPr="00202D6F" w:rsidRDefault="00171C95" w:rsidP="00171C95">
      <w:pPr>
        <w:pStyle w:val="a9"/>
        <w:spacing w:line="360" w:lineRule="auto"/>
        <w:rPr>
          <w:rFonts w:ascii="Times" w:hAnsi="Times"/>
          <w:sz w:val="24"/>
        </w:rPr>
      </w:pPr>
    </w:p>
    <w:p w14:paraId="2E5BC8EE" w14:textId="77777777" w:rsidR="00171C95" w:rsidRPr="00202D6F" w:rsidRDefault="00171C95" w:rsidP="0027284A">
      <w:pPr>
        <w:pStyle w:val="a9"/>
        <w:numPr>
          <w:ilvl w:val="0"/>
          <w:numId w:val="60"/>
        </w:numPr>
        <w:spacing w:line="360" w:lineRule="auto"/>
        <w:rPr>
          <w:rFonts w:ascii="Times" w:hAnsi="Times"/>
          <w:sz w:val="24"/>
        </w:rPr>
      </w:pPr>
      <w:r w:rsidRPr="00202D6F">
        <w:rPr>
          <w:rFonts w:ascii="Times" w:hAnsi="Times"/>
          <w:sz w:val="24"/>
        </w:rPr>
        <w:t xml:space="preserve">Student and teacher </w:t>
      </w:r>
      <w:proofErr w:type="spellStart"/>
      <w:r w:rsidRPr="00202D6F">
        <w:rPr>
          <w:rFonts w:ascii="Times" w:hAnsi="Times"/>
          <w:sz w:val="24"/>
        </w:rPr>
        <w:t>behaviours</w:t>
      </w:r>
      <w:proofErr w:type="spellEnd"/>
      <w:r w:rsidRPr="00202D6F">
        <w:rPr>
          <w:rFonts w:ascii="Times" w:hAnsi="Times"/>
          <w:sz w:val="24"/>
        </w:rPr>
        <w:t xml:space="preserve"> can be observed and classified, thus engendering implications for teaching and </w:t>
      </w:r>
      <w:proofErr w:type="gramStart"/>
      <w:r w:rsidRPr="00202D6F">
        <w:rPr>
          <w:rFonts w:ascii="Times" w:hAnsi="Times"/>
          <w:sz w:val="24"/>
        </w:rPr>
        <w:t>learning;</w:t>
      </w:r>
      <w:proofErr w:type="gramEnd"/>
      <w:r w:rsidRPr="00202D6F">
        <w:rPr>
          <w:rFonts w:ascii="Times" w:hAnsi="Times"/>
          <w:sz w:val="24"/>
        </w:rPr>
        <w:t> </w:t>
      </w:r>
    </w:p>
    <w:p w14:paraId="12381AB2" w14:textId="77777777" w:rsidR="00171C95" w:rsidRPr="00202D6F" w:rsidRDefault="00171C95" w:rsidP="00171C95">
      <w:pPr>
        <w:pStyle w:val="a9"/>
        <w:spacing w:line="360" w:lineRule="auto"/>
        <w:rPr>
          <w:rFonts w:ascii="Times" w:hAnsi="Times"/>
          <w:sz w:val="24"/>
        </w:rPr>
      </w:pPr>
    </w:p>
    <w:p w14:paraId="0D64D60A" w14:textId="77777777" w:rsidR="00171C95" w:rsidRPr="00202D6F" w:rsidRDefault="00171C95" w:rsidP="0027284A">
      <w:pPr>
        <w:pStyle w:val="a9"/>
        <w:numPr>
          <w:ilvl w:val="0"/>
          <w:numId w:val="60"/>
        </w:numPr>
        <w:spacing w:line="360" w:lineRule="auto"/>
        <w:rPr>
          <w:rFonts w:ascii="Times" w:hAnsi="Times"/>
          <w:sz w:val="24"/>
        </w:rPr>
      </w:pPr>
      <w:r w:rsidRPr="00202D6F">
        <w:rPr>
          <w:rFonts w:ascii="Times" w:hAnsi="Times"/>
          <w:sz w:val="24"/>
        </w:rPr>
        <w:t xml:space="preserve">Student and teacher perceptions and </w:t>
      </w:r>
      <w:proofErr w:type="spellStart"/>
      <w:r w:rsidRPr="00202D6F">
        <w:rPr>
          <w:rFonts w:ascii="Times" w:hAnsi="Times"/>
          <w:sz w:val="24"/>
        </w:rPr>
        <w:t>behaviours</w:t>
      </w:r>
      <w:proofErr w:type="spellEnd"/>
      <w:r w:rsidRPr="00202D6F">
        <w:rPr>
          <w:rFonts w:ascii="Times" w:hAnsi="Times"/>
          <w:sz w:val="24"/>
        </w:rPr>
        <w:t xml:space="preserve"> are manifestations of their individual interpretations of, and responses to, the contexts.  E.g., Crombie</w:t>
      </w:r>
      <w:r w:rsidRPr="00202D6F">
        <w:rPr>
          <w:rFonts w:ascii="Times" w:hAnsi="Times" w:hint="eastAsia"/>
          <w:sz w:val="24"/>
        </w:rPr>
        <w:t xml:space="preserve"> et al., 2003</w:t>
      </w:r>
      <w:r w:rsidRPr="00202D6F">
        <w:rPr>
          <w:rFonts w:ascii="Times" w:hAnsi="Times"/>
          <w:sz w:val="24"/>
        </w:rPr>
        <w:t xml:space="preserve">; Lai, Wang, &amp; Huang, 2022; Yu &amp; </w:t>
      </w:r>
      <w:proofErr w:type="spellStart"/>
      <w:r w:rsidRPr="00202D6F">
        <w:rPr>
          <w:rFonts w:ascii="Times" w:hAnsi="Times"/>
          <w:sz w:val="24"/>
        </w:rPr>
        <w:t>Salmela</w:t>
      </w:r>
      <w:proofErr w:type="spellEnd"/>
      <w:r w:rsidRPr="00202D6F">
        <w:rPr>
          <w:rFonts w:ascii="Times" w:hAnsi="Times"/>
          <w:sz w:val="24"/>
        </w:rPr>
        <w:t>-Aro, 2022.</w:t>
      </w:r>
    </w:p>
    <w:p w14:paraId="7073FA06" w14:textId="77777777" w:rsidR="00171C95" w:rsidRPr="00202D6F" w:rsidRDefault="00171C95" w:rsidP="00171C95">
      <w:pPr>
        <w:pStyle w:val="a9"/>
        <w:spacing w:line="360" w:lineRule="auto"/>
        <w:rPr>
          <w:rFonts w:ascii="Times" w:hAnsi="Times"/>
          <w:sz w:val="24"/>
        </w:rPr>
      </w:pPr>
    </w:p>
    <w:p w14:paraId="2C4BA175" w14:textId="6024CCA9" w:rsidR="00171C95" w:rsidRPr="002918AA" w:rsidRDefault="00171C95" w:rsidP="002918AA">
      <w:pPr>
        <w:spacing w:line="360" w:lineRule="auto"/>
        <w:rPr>
          <w:rFonts w:ascii="Times" w:hAnsi="Times"/>
          <w:sz w:val="24"/>
        </w:rPr>
      </w:pPr>
      <w:r w:rsidRPr="002918AA">
        <w:rPr>
          <w:rFonts w:ascii="Times" w:hAnsi="Times"/>
          <w:sz w:val="24"/>
        </w:rPr>
        <w:t xml:space="preserve">Such assumptions will be elucidated where relevant. I also feel it necessary to note that, whilst perfect presentation of perceptions or </w:t>
      </w:r>
      <w:proofErr w:type="spellStart"/>
      <w:r w:rsidRPr="002918AA">
        <w:rPr>
          <w:rFonts w:ascii="Times" w:hAnsi="Times"/>
          <w:sz w:val="24"/>
        </w:rPr>
        <w:t>behaviours</w:t>
      </w:r>
      <w:proofErr w:type="spellEnd"/>
      <w:r w:rsidRPr="002918AA">
        <w:rPr>
          <w:rFonts w:ascii="Times" w:hAnsi="Times"/>
          <w:sz w:val="24"/>
        </w:rPr>
        <w:t xml:space="preserve"> is impractical, such data can offer a reliable indication of the beliefs and practices of the lecturers. Likewise, I contend that </w:t>
      </w:r>
      <w:proofErr w:type="spellStart"/>
      <w:r w:rsidRPr="002918AA">
        <w:rPr>
          <w:rFonts w:ascii="Times" w:hAnsi="Times"/>
          <w:sz w:val="24"/>
        </w:rPr>
        <w:t>categorisation</w:t>
      </w:r>
      <w:proofErr w:type="spellEnd"/>
      <w:r w:rsidRPr="002918AA">
        <w:rPr>
          <w:rFonts w:ascii="Times" w:hAnsi="Times"/>
          <w:sz w:val="24"/>
        </w:rPr>
        <w:t xml:space="preserve"> of </w:t>
      </w:r>
      <w:proofErr w:type="spellStart"/>
      <w:r w:rsidRPr="002918AA">
        <w:rPr>
          <w:rFonts w:ascii="Times" w:hAnsi="Times"/>
          <w:sz w:val="24"/>
        </w:rPr>
        <w:t>behaviours</w:t>
      </w:r>
      <w:proofErr w:type="spellEnd"/>
      <w:r w:rsidRPr="002918AA">
        <w:rPr>
          <w:rFonts w:ascii="Times" w:hAnsi="Times"/>
          <w:sz w:val="24"/>
        </w:rPr>
        <w:t xml:space="preserve"> remains a largely subjective act on behalf of myself as a researcher. I therefore acknowledge that, </w:t>
      </w:r>
      <w:proofErr w:type="gramStart"/>
      <w:r w:rsidRPr="002918AA">
        <w:rPr>
          <w:rFonts w:ascii="Times" w:hAnsi="Times"/>
          <w:sz w:val="24"/>
        </w:rPr>
        <w:t>in light of</w:t>
      </w:r>
      <w:proofErr w:type="gramEnd"/>
      <w:r w:rsidRPr="002918AA">
        <w:rPr>
          <w:rFonts w:ascii="Times" w:hAnsi="Times"/>
          <w:sz w:val="24"/>
        </w:rPr>
        <w:t xml:space="preserve"> such subjective </w:t>
      </w:r>
      <w:proofErr w:type="spellStart"/>
      <w:r w:rsidRPr="002918AA">
        <w:rPr>
          <w:rFonts w:ascii="Times" w:hAnsi="Times"/>
          <w:sz w:val="24"/>
        </w:rPr>
        <w:lastRenderedPageBreak/>
        <w:t>categorisation</w:t>
      </w:r>
      <w:proofErr w:type="spellEnd"/>
      <w:r w:rsidRPr="002918AA">
        <w:rPr>
          <w:rFonts w:ascii="Times" w:hAnsi="Times"/>
          <w:sz w:val="24"/>
        </w:rPr>
        <w:t xml:space="preserve"> and codes, the narratives in this study rest equally upon the data and my interpretation of it. </w:t>
      </w:r>
      <w:r w:rsidRPr="00D44ABB">
        <w:rPr>
          <w:rFonts w:ascii="Times" w:hAnsi="Times"/>
          <w:sz w:val="24"/>
          <w:highlight w:val="green"/>
        </w:rPr>
        <w:t xml:space="preserve">This will be discussed in more detail in </w:t>
      </w:r>
      <w:r w:rsidR="00D44ABB">
        <w:rPr>
          <w:rFonts w:ascii="Times" w:hAnsi="Times"/>
          <w:sz w:val="24"/>
          <w:highlight w:val="green"/>
        </w:rPr>
        <w:t xml:space="preserve">the </w:t>
      </w:r>
      <w:r w:rsidRPr="00D44ABB">
        <w:rPr>
          <w:rFonts w:ascii="Times" w:hAnsi="Times"/>
          <w:sz w:val="24"/>
          <w:highlight w:val="green"/>
        </w:rPr>
        <w:t>subsequent section</w:t>
      </w:r>
      <w:r w:rsidR="00C44C76">
        <w:rPr>
          <w:rFonts w:ascii="Times" w:hAnsi="Times"/>
          <w:sz w:val="24"/>
        </w:rPr>
        <w:t xml:space="preserve"> </w:t>
      </w:r>
      <w:r w:rsidR="00C44C76" w:rsidRPr="00C44C76">
        <w:rPr>
          <w:rFonts w:ascii="Times" w:hAnsi="Times"/>
          <w:sz w:val="24"/>
          <w:highlight w:val="green"/>
        </w:rPr>
        <w:t>4.5.2.</w:t>
      </w:r>
    </w:p>
    <w:p w14:paraId="6C7DC0EB" w14:textId="1D2B4F88" w:rsidR="00171C95" w:rsidRPr="00202D6F" w:rsidRDefault="00171C95" w:rsidP="00111A4C">
      <w:pPr>
        <w:spacing w:line="360" w:lineRule="auto"/>
        <w:outlineLvl w:val="2"/>
        <w:rPr>
          <w:rFonts w:ascii="Times" w:hAnsi="Times"/>
          <w:b/>
          <w:bCs/>
          <w:sz w:val="24"/>
          <w:u w:val="single"/>
        </w:rPr>
      </w:pPr>
      <w:r w:rsidRPr="00202D6F">
        <w:rPr>
          <w:rFonts w:ascii="Times" w:hAnsi="Times"/>
          <w:b/>
          <w:bCs/>
          <w:sz w:val="24"/>
          <w:u w:val="single"/>
        </w:rPr>
        <w:t> </w:t>
      </w:r>
      <w:bookmarkStart w:id="61" w:name="_Toc204761766"/>
      <w:r w:rsidRPr="00202D6F">
        <w:rPr>
          <w:rFonts w:ascii="Times" w:hAnsi="Times"/>
          <w:b/>
          <w:bCs/>
          <w:sz w:val="24"/>
          <w:u w:val="single"/>
        </w:rPr>
        <w:t>4.2.1 Reflexivity and positionality of the researcher</w:t>
      </w:r>
      <w:bookmarkEnd w:id="61"/>
    </w:p>
    <w:p w14:paraId="2F5EF926" w14:textId="77777777" w:rsidR="00171C95" w:rsidRPr="00202D6F" w:rsidRDefault="00171C95" w:rsidP="00171C95">
      <w:pPr>
        <w:spacing w:line="360" w:lineRule="auto"/>
        <w:rPr>
          <w:rFonts w:ascii="Times" w:hAnsi="Times"/>
          <w:sz w:val="24"/>
        </w:rPr>
      </w:pPr>
      <w:r w:rsidRPr="00202D6F">
        <w:rPr>
          <w:rFonts w:ascii="Times" w:hAnsi="Times"/>
          <w:sz w:val="24"/>
        </w:rPr>
        <w:t xml:space="preserve">One key aspect of qualitative research that distinguishes it from quantitative research is that the researcher plays an intimate role in both data collection procedures and data analysis (Dwyer &amp; Buckle, 2009). Thus, “our own biases shape the research process, serving as checkpoints along the way” (Bourke 2014, p.1). As </w:t>
      </w:r>
      <w:proofErr w:type="spellStart"/>
      <w:r w:rsidRPr="00202D6F">
        <w:rPr>
          <w:rFonts w:ascii="Times" w:hAnsi="Times"/>
          <w:sz w:val="24"/>
        </w:rPr>
        <w:t>Berkovic</w:t>
      </w:r>
      <w:proofErr w:type="spellEnd"/>
      <w:r w:rsidRPr="00202D6F">
        <w:rPr>
          <w:rFonts w:ascii="Times" w:hAnsi="Times"/>
          <w:sz w:val="24"/>
        </w:rPr>
        <w:t xml:space="preserve"> et al. (</w:t>
      </w:r>
      <w:r w:rsidRPr="00202D6F">
        <w:rPr>
          <w:rFonts w:ascii="Times" w:hAnsi="Times" w:hint="eastAsia"/>
          <w:sz w:val="24"/>
        </w:rPr>
        <w:t>2020</w:t>
      </w:r>
      <w:r w:rsidRPr="00202D6F">
        <w:rPr>
          <w:rFonts w:ascii="Times" w:hAnsi="Times"/>
          <w:sz w:val="24"/>
        </w:rPr>
        <w:t>)</w:t>
      </w:r>
      <w:r w:rsidRPr="00202D6F">
        <w:rPr>
          <w:rFonts w:ascii="Times" w:hAnsi="Times" w:hint="eastAsia"/>
          <w:sz w:val="24"/>
        </w:rPr>
        <w:t xml:space="preserve"> suggest, it is </w:t>
      </w:r>
      <w:r w:rsidRPr="00202D6F">
        <w:rPr>
          <w:rFonts w:ascii="Times" w:hAnsi="Times"/>
          <w:sz w:val="24"/>
        </w:rPr>
        <w:t xml:space="preserve">incumbent on qualitative researchers to </w:t>
      </w:r>
      <w:proofErr w:type="spellStart"/>
      <w:r w:rsidRPr="00202D6F">
        <w:rPr>
          <w:rFonts w:ascii="Times" w:hAnsi="Times"/>
          <w:sz w:val="24"/>
        </w:rPr>
        <w:t>recognise</w:t>
      </w:r>
      <w:proofErr w:type="spellEnd"/>
      <w:r w:rsidRPr="00202D6F">
        <w:rPr>
          <w:rFonts w:ascii="Times" w:hAnsi="Times"/>
          <w:sz w:val="24"/>
        </w:rPr>
        <w:t xml:space="preserve"> and acknowledge their own inescapable position in, or influence on, the research. </w:t>
      </w:r>
    </w:p>
    <w:p w14:paraId="6988F15B" w14:textId="77777777" w:rsidR="00171C95" w:rsidRPr="00202D6F" w:rsidRDefault="00171C95" w:rsidP="00171C95">
      <w:pPr>
        <w:spacing w:line="360" w:lineRule="auto"/>
        <w:rPr>
          <w:rFonts w:ascii="Times" w:hAnsi="Times"/>
          <w:sz w:val="24"/>
        </w:rPr>
      </w:pPr>
      <w:r w:rsidRPr="00202D6F">
        <w:rPr>
          <w:rFonts w:ascii="Times" w:hAnsi="Times"/>
          <w:sz w:val="24"/>
        </w:rPr>
        <w:t>Positionality refers to a researcher’s worldview and standpoint when undertaking research (Rowe, 2014). To understand and construct the researcher’s positionality, self-reflection or a reflexive approach is necessary. This involves researchers engaging explicitly and self-consciously with their stances and how they have influenced the research process (Greenbank, 2003). It also involves researchers being sensitive to their own cultural, political and social background (</w:t>
      </w:r>
      <w:r w:rsidRPr="00202D6F">
        <w:rPr>
          <w:rFonts w:ascii="Times" w:hAnsi="Times" w:hint="eastAsia"/>
          <w:sz w:val="24"/>
        </w:rPr>
        <w:t>Becker et al.</w:t>
      </w:r>
      <w:r w:rsidRPr="00202D6F">
        <w:rPr>
          <w:rFonts w:ascii="Times" w:hAnsi="Times"/>
          <w:sz w:val="24"/>
        </w:rPr>
        <w:t>, 2012), and how this might influence or shape the research. This section presents the issues related to reflexivity and positionality that I encountered during the whole research journey. It describes how my own views and positions as a researcher might have impacted the design, data collection and the co-construction of data interpretation in the research process. </w:t>
      </w:r>
    </w:p>
    <w:p w14:paraId="45A025FF" w14:textId="77777777" w:rsidR="00171C95" w:rsidRPr="00202D6F" w:rsidRDefault="00171C95" w:rsidP="00171C95">
      <w:pPr>
        <w:spacing w:line="360" w:lineRule="auto"/>
        <w:rPr>
          <w:rFonts w:ascii="Times" w:hAnsi="Times"/>
          <w:sz w:val="24"/>
        </w:rPr>
      </w:pPr>
      <w:r w:rsidRPr="00202D6F">
        <w:rPr>
          <w:rFonts w:ascii="Times" w:hAnsi="Times"/>
          <w:sz w:val="24"/>
        </w:rPr>
        <w:t xml:space="preserve">The process of examining my own </w:t>
      </w:r>
      <w:proofErr w:type="gramStart"/>
      <w:r w:rsidRPr="00202D6F">
        <w:rPr>
          <w:rFonts w:ascii="Times" w:hAnsi="Times"/>
          <w:sz w:val="24"/>
        </w:rPr>
        <w:t>positionality, or</w:t>
      </w:r>
      <w:proofErr w:type="gramEnd"/>
      <w:r w:rsidRPr="00202D6F">
        <w:rPr>
          <w:rFonts w:ascii="Times" w:hAnsi="Times"/>
          <w:sz w:val="24"/>
        </w:rPr>
        <w:t xml:space="preserve"> engaging in what Macbeth (2001) terms ‘positional reflexivity’, helped me become more conscious of the part I played in shaping the research, and to try to </w:t>
      </w:r>
      <w:proofErr w:type="spellStart"/>
      <w:r w:rsidRPr="00202D6F">
        <w:rPr>
          <w:rFonts w:ascii="Times" w:hAnsi="Times"/>
          <w:sz w:val="24"/>
        </w:rPr>
        <w:t>minimise</w:t>
      </w:r>
      <w:proofErr w:type="spellEnd"/>
      <w:r w:rsidRPr="00202D6F">
        <w:rPr>
          <w:rFonts w:ascii="Times" w:hAnsi="Times"/>
          <w:sz w:val="24"/>
        </w:rPr>
        <w:t xml:space="preserve"> the impact of my own biases. Indeed, as with Wilson et al. (2022) such positionality can affect all aspects of my research process - such as research design, questions and further data collection and analysis. </w:t>
      </w:r>
    </w:p>
    <w:p w14:paraId="2BDE7DBB" w14:textId="77777777" w:rsidR="00171C95" w:rsidRPr="00202D6F" w:rsidRDefault="00171C95" w:rsidP="00171C95">
      <w:pPr>
        <w:spacing w:line="360" w:lineRule="auto"/>
        <w:rPr>
          <w:rFonts w:ascii="Times" w:hAnsi="Times"/>
          <w:sz w:val="24"/>
        </w:rPr>
      </w:pPr>
      <w:r w:rsidRPr="00202D6F">
        <w:rPr>
          <w:rFonts w:ascii="Times" w:hAnsi="Times"/>
          <w:sz w:val="24"/>
        </w:rPr>
        <w:t xml:space="preserve">More specifically, my prior personal experiences </w:t>
      </w:r>
      <w:proofErr w:type="spellStart"/>
      <w:r w:rsidRPr="00202D6F">
        <w:rPr>
          <w:rFonts w:ascii="Times" w:hAnsi="Times"/>
          <w:sz w:val="24"/>
        </w:rPr>
        <w:t>fuelled</w:t>
      </w:r>
      <w:proofErr w:type="spellEnd"/>
      <w:r w:rsidRPr="00202D6F">
        <w:rPr>
          <w:rFonts w:ascii="Times" w:hAnsi="Times"/>
          <w:sz w:val="24"/>
        </w:rPr>
        <w:t xml:space="preserve"> my decision to investigate the adaptation of project-based learning, one Western pedagogy, in Chinese higher </w:t>
      </w:r>
      <w:r w:rsidRPr="00202D6F">
        <w:rPr>
          <w:rFonts w:ascii="Times" w:hAnsi="Times"/>
          <w:sz w:val="24"/>
        </w:rPr>
        <w:lastRenderedPageBreak/>
        <w:t xml:space="preserve">education. Furthermore, my prior learning experiences and, more significantly, my UK postgraduate degree, profoundly shaped my philosophy </w:t>
      </w:r>
      <w:proofErr w:type="gramStart"/>
      <w:r w:rsidRPr="00202D6F">
        <w:rPr>
          <w:rFonts w:ascii="Times" w:hAnsi="Times"/>
          <w:sz w:val="24"/>
        </w:rPr>
        <w:t>with regard to</w:t>
      </w:r>
      <w:proofErr w:type="gramEnd"/>
      <w:r w:rsidRPr="00202D6F">
        <w:rPr>
          <w:rFonts w:ascii="Times" w:hAnsi="Times"/>
          <w:sz w:val="24"/>
        </w:rPr>
        <w:t xml:space="preserve"> conducting academic research. I became conscious of my developing familiarity with the research context, especially case study one, as the research unfolded.  </w:t>
      </w:r>
    </w:p>
    <w:p w14:paraId="118A3D76" w14:textId="77777777" w:rsidR="00171C95" w:rsidRPr="00202D6F" w:rsidRDefault="00171C95" w:rsidP="00171C95">
      <w:pPr>
        <w:spacing w:line="360" w:lineRule="auto"/>
        <w:rPr>
          <w:rFonts w:ascii="Times" w:hAnsi="Times"/>
          <w:sz w:val="24"/>
        </w:rPr>
      </w:pPr>
      <w:r w:rsidRPr="00202D6F">
        <w:rPr>
          <w:rFonts w:ascii="Times" w:hAnsi="Times"/>
          <w:sz w:val="24"/>
        </w:rPr>
        <w:t>Researcher reflexivity also relates to the ways the researchers “view themselves and are viewed by others: as an insider or outsider, someone with power or who feels powerless or coming from a privileged or disadvantaged situation” (</w:t>
      </w:r>
      <w:proofErr w:type="spellStart"/>
      <w:r w:rsidRPr="00202D6F">
        <w:rPr>
          <w:rFonts w:ascii="Times" w:hAnsi="Times"/>
          <w:sz w:val="24"/>
        </w:rPr>
        <w:t>Ozano</w:t>
      </w:r>
      <w:proofErr w:type="spellEnd"/>
      <w:r w:rsidRPr="00202D6F">
        <w:rPr>
          <w:rFonts w:ascii="Times" w:hAnsi="Times"/>
          <w:sz w:val="24"/>
        </w:rPr>
        <w:t xml:space="preserve"> &amp; Khatri 2018, p. 191). It is suggested that researchers should consider the ways they perceive the concept of insider/</w:t>
      </w:r>
      <w:proofErr w:type="spellStart"/>
      <w:r w:rsidRPr="00202D6F">
        <w:rPr>
          <w:rFonts w:ascii="Times" w:hAnsi="Times"/>
          <w:sz w:val="24"/>
        </w:rPr>
        <w:t>outsiderness</w:t>
      </w:r>
      <w:proofErr w:type="spellEnd"/>
      <w:r w:rsidRPr="00202D6F">
        <w:rPr>
          <w:rFonts w:ascii="Times" w:hAnsi="Times"/>
          <w:sz w:val="24"/>
        </w:rPr>
        <w:t xml:space="preserve">, either as a continuum or a dichotomy (Holmes, 2020). I brought to the data collection process an underlying assumption that my lecturer participants may view me from the perspective of a privileged outsider, as a PhD student at a UK university and in a powerful position as interpreter of their pedagogical practices. Yet, such positionality could be fluid and change along the course of data collection (ibid.), as I build familiarity and rapport with my participants. </w:t>
      </w:r>
    </w:p>
    <w:p w14:paraId="7F649920" w14:textId="77777777" w:rsidR="00171C95" w:rsidRPr="00202D6F" w:rsidRDefault="00171C95" w:rsidP="00171C95">
      <w:pPr>
        <w:spacing w:line="360" w:lineRule="auto"/>
        <w:rPr>
          <w:rFonts w:ascii="Times" w:hAnsi="Times"/>
          <w:sz w:val="24"/>
        </w:rPr>
      </w:pPr>
      <w:r w:rsidRPr="00202D6F">
        <w:rPr>
          <w:rFonts w:ascii="Times" w:hAnsi="Times"/>
          <w:sz w:val="24"/>
        </w:rPr>
        <w:t xml:space="preserve">For this reason, deliberate efforts were made to make my participants feel comfortable: by learning how to listen, by building trust and rapport and by giving participants choices; for example, the option to switch to Chinese as their preferred language during interview sections. However, while I was an outsider to the immediate community of which my participants were part, I was also an insider in </w:t>
      </w:r>
      <w:proofErr w:type="gramStart"/>
      <w:r w:rsidRPr="00202D6F">
        <w:rPr>
          <w:rFonts w:ascii="Times" w:hAnsi="Times"/>
          <w:sz w:val="24"/>
        </w:rPr>
        <w:t>a number of</w:t>
      </w:r>
      <w:proofErr w:type="gramEnd"/>
      <w:r w:rsidRPr="00202D6F">
        <w:rPr>
          <w:rFonts w:ascii="Times" w:hAnsi="Times"/>
          <w:sz w:val="24"/>
        </w:rPr>
        <w:t xml:space="preserve"> ways, which provided me with easier access to the educational context being studied, as I was seen as “one of us” (Berger, 201</w:t>
      </w:r>
      <w:r w:rsidRPr="00202D6F">
        <w:rPr>
          <w:rFonts w:ascii="Times" w:hAnsi="Times" w:hint="eastAsia"/>
          <w:sz w:val="24"/>
        </w:rPr>
        <w:t>5</w:t>
      </w:r>
      <w:r w:rsidRPr="00202D6F">
        <w:rPr>
          <w:rFonts w:ascii="Times" w:hAnsi="Times"/>
          <w:sz w:val="24"/>
        </w:rPr>
        <w:t xml:space="preserve">). For example, I had insider knowledge of the educational system and ways of tertiary teaching and learning in a Chinese context, and as a fellow Chinese national, I shared the same language </w:t>
      </w:r>
      <w:proofErr w:type="gramStart"/>
      <w:r w:rsidRPr="00202D6F">
        <w:rPr>
          <w:rFonts w:ascii="Times" w:hAnsi="Times"/>
          <w:sz w:val="24"/>
        </w:rPr>
        <w:t>-  Mandarin</w:t>
      </w:r>
      <w:proofErr w:type="gramEnd"/>
      <w:r w:rsidRPr="00202D6F">
        <w:rPr>
          <w:rFonts w:ascii="Times" w:hAnsi="Times"/>
          <w:sz w:val="24"/>
        </w:rPr>
        <w:t xml:space="preserve"> - as my participants. This helped me to raise pertinent questions and formulate appropriate follow-up questions in the interviews, </w:t>
      </w:r>
      <w:proofErr w:type="gramStart"/>
      <w:r w:rsidRPr="00202D6F">
        <w:rPr>
          <w:rFonts w:ascii="Times" w:hAnsi="Times"/>
          <w:sz w:val="24"/>
        </w:rPr>
        <w:t>and also</w:t>
      </w:r>
      <w:proofErr w:type="gramEnd"/>
      <w:r w:rsidRPr="00202D6F">
        <w:rPr>
          <w:rFonts w:ascii="Times" w:hAnsi="Times"/>
          <w:sz w:val="24"/>
        </w:rPr>
        <w:t xml:space="preserve"> understand participants during the classroom observations. My past identity as an English major in a Chinese University promoted my gaining access to, and establishing a rapport with, my participants in both case studies.   </w:t>
      </w:r>
    </w:p>
    <w:p w14:paraId="07EA08DA" w14:textId="43547F88" w:rsidR="00171C95" w:rsidRPr="00202D6F" w:rsidRDefault="00171C95" w:rsidP="00171C95">
      <w:pPr>
        <w:spacing w:line="360" w:lineRule="auto"/>
        <w:rPr>
          <w:rFonts w:ascii="Times" w:hAnsi="Times"/>
          <w:sz w:val="24"/>
        </w:rPr>
      </w:pPr>
      <w:r w:rsidRPr="00202D6F">
        <w:rPr>
          <w:rFonts w:ascii="Times" w:hAnsi="Times"/>
          <w:sz w:val="24"/>
        </w:rPr>
        <w:lastRenderedPageBreak/>
        <w:t xml:space="preserve">Given that the study is concerned with the situatedness of </w:t>
      </w:r>
      <w:proofErr w:type="spellStart"/>
      <w:r w:rsidRPr="00202D6F">
        <w:rPr>
          <w:rFonts w:ascii="Times" w:hAnsi="Times"/>
          <w:sz w:val="24"/>
        </w:rPr>
        <w:t>PjBL</w:t>
      </w:r>
      <w:proofErr w:type="spellEnd"/>
      <w:r w:rsidRPr="00202D6F">
        <w:rPr>
          <w:rFonts w:ascii="Times" w:hAnsi="Times"/>
          <w:sz w:val="24"/>
        </w:rPr>
        <w:t xml:space="preserve"> as a Western pedagogy in Chinese higher education, in reference to the local policies, the need to adequately understand the context, together with the dynamics and complexities of my positionality, is self-evident. That said, I consciously adopted an outsider positionality within given aspects of the study, while attempting to </w:t>
      </w:r>
      <w:proofErr w:type="spellStart"/>
      <w:r w:rsidRPr="00202D6F">
        <w:rPr>
          <w:rFonts w:ascii="Times" w:hAnsi="Times"/>
          <w:sz w:val="24"/>
        </w:rPr>
        <w:t>empathise</w:t>
      </w:r>
      <w:proofErr w:type="spellEnd"/>
      <w:r w:rsidRPr="00202D6F">
        <w:rPr>
          <w:rFonts w:ascii="Times" w:hAnsi="Times"/>
          <w:sz w:val="24"/>
        </w:rPr>
        <w:t xml:space="preserve"> with my participants </w:t>
      </w:r>
      <w:proofErr w:type="gramStart"/>
      <w:r w:rsidRPr="00202D6F">
        <w:rPr>
          <w:rFonts w:ascii="Times" w:hAnsi="Times"/>
          <w:sz w:val="24"/>
        </w:rPr>
        <w:t>so as to</w:t>
      </w:r>
      <w:proofErr w:type="gramEnd"/>
      <w:r w:rsidRPr="00202D6F">
        <w:rPr>
          <w:rFonts w:ascii="Times" w:hAnsi="Times"/>
          <w:sz w:val="24"/>
        </w:rPr>
        <w:t xml:space="preserve"> show respect. This is attributable to an awareness of the potential drawbacks from an insider positionality, namely the risks of subjectivity during data collection and analysis. In this sense, sticking to an informed reflexive consciousness is salutary </w:t>
      </w:r>
      <w:proofErr w:type="gramStart"/>
      <w:r w:rsidRPr="00202D6F">
        <w:rPr>
          <w:rFonts w:ascii="Times" w:hAnsi="Times"/>
          <w:sz w:val="24"/>
        </w:rPr>
        <w:t>in order to</w:t>
      </w:r>
      <w:proofErr w:type="gramEnd"/>
      <w:r w:rsidRPr="00202D6F">
        <w:rPr>
          <w:rFonts w:ascii="Times" w:hAnsi="Times"/>
          <w:sz w:val="24"/>
        </w:rPr>
        <w:t xml:space="preserve"> </w:t>
      </w:r>
      <w:proofErr w:type="spellStart"/>
      <w:r w:rsidRPr="00202D6F">
        <w:rPr>
          <w:rFonts w:ascii="Times" w:hAnsi="Times"/>
          <w:sz w:val="24"/>
        </w:rPr>
        <w:t>contextualise</w:t>
      </w:r>
      <w:proofErr w:type="spellEnd"/>
      <w:r w:rsidRPr="00202D6F">
        <w:rPr>
          <w:rFonts w:ascii="Times" w:hAnsi="Times"/>
          <w:sz w:val="24"/>
        </w:rPr>
        <w:t xml:space="preserve"> my subjectivity in the data representation and interpretation of the study (</w:t>
      </w:r>
      <w:proofErr w:type="spellStart"/>
      <w:r w:rsidRPr="00202D6F">
        <w:rPr>
          <w:rFonts w:ascii="Times" w:hAnsi="Times"/>
          <w:sz w:val="24"/>
        </w:rPr>
        <w:t>Palaganas</w:t>
      </w:r>
      <w:proofErr w:type="spellEnd"/>
      <w:r w:rsidRPr="00202D6F">
        <w:rPr>
          <w:rFonts w:ascii="Times" w:hAnsi="Times"/>
          <w:sz w:val="24"/>
        </w:rPr>
        <w:t xml:space="preserve"> et al., 2017). To illustrate, despite my prior teaching experience as an IELTS tutor, I have not had any pre- or in-service instructional experiences in Chinese higher education, unlike most of my participants. Additionally, my current identity as a PhD student from a UK university has </w:t>
      </w:r>
      <w:proofErr w:type="spellStart"/>
      <w:r w:rsidRPr="00202D6F">
        <w:rPr>
          <w:rFonts w:ascii="Times" w:hAnsi="Times"/>
          <w:sz w:val="24"/>
        </w:rPr>
        <w:t>fuelled</w:t>
      </w:r>
      <w:proofErr w:type="spellEnd"/>
      <w:r w:rsidRPr="00202D6F">
        <w:rPr>
          <w:rFonts w:ascii="Times" w:hAnsi="Times"/>
          <w:sz w:val="24"/>
        </w:rPr>
        <w:t xml:space="preserve"> my formulation of an external, to some extent ‘Western’, epistemology in designing and undertaking the research, which would simultaneously help me go beyond any pre-conceived knowledge of the culture in which the research is situated. It also helped with my careful selection and reflection of research methods for better validity. Additionally, my months-long engagement within the research context with the participants has enhanced my first-hand exposure to pedagogy use in Chinese higher education, thus adding </w:t>
      </w:r>
      <w:proofErr w:type="spellStart"/>
      <w:r w:rsidRPr="00202D6F">
        <w:rPr>
          <w:rFonts w:ascii="Times" w:hAnsi="Times"/>
          <w:sz w:val="24"/>
        </w:rPr>
        <w:t>rigour</w:t>
      </w:r>
      <w:proofErr w:type="spellEnd"/>
      <w:r w:rsidRPr="00202D6F">
        <w:rPr>
          <w:rFonts w:ascii="Times" w:hAnsi="Times"/>
          <w:sz w:val="24"/>
        </w:rPr>
        <w:t xml:space="preserve"> to the study in unpicking the situatedness of pedagogy with critical reflection of Complexity Theory as one Western concept, in recognition of China’s contextual particulars.  </w:t>
      </w:r>
    </w:p>
    <w:p w14:paraId="386259A1" w14:textId="770531DA" w:rsidR="00171C95" w:rsidRPr="00202D6F" w:rsidRDefault="00171C95" w:rsidP="00111A4C">
      <w:pPr>
        <w:spacing w:line="360" w:lineRule="auto"/>
        <w:outlineLvl w:val="2"/>
        <w:rPr>
          <w:rFonts w:ascii="Times" w:hAnsi="Times"/>
          <w:b/>
          <w:bCs/>
          <w:sz w:val="24"/>
          <w:u w:val="single"/>
        </w:rPr>
      </w:pPr>
      <w:bookmarkStart w:id="62" w:name="_Toc204761767"/>
      <w:r w:rsidRPr="00202D6F">
        <w:rPr>
          <w:rFonts w:ascii="Times" w:hAnsi="Times"/>
          <w:b/>
          <w:bCs/>
          <w:sz w:val="24"/>
          <w:u w:val="single"/>
        </w:rPr>
        <w:t>4.2.2 Theoretical paradigms and perspectives</w:t>
      </w:r>
      <w:bookmarkEnd w:id="62"/>
    </w:p>
    <w:p w14:paraId="3B15AC42" w14:textId="118C2D5D" w:rsidR="00171C95" w:rsidRPr="00202D6F" w:rsidRDefault="00171C95" w:rsidP="00171C95">
      <w:pPr>
        <w:spacing w:line="360" w:lineRule="auto"/>
        <w:rPr>
          <w:rFonts w:ascii="Times" w:hAnsi="Times"/>
          <w:sz w:val="24"/>
        </w:rPr>
      </w:pPr>
      <w:r w:rsidRPr="00202D6F">
        <w:rPr>
          <w:rFonts w:ascii="Times" w:hAnsi="Times"/>
          <w:sz w:val="24"/>
        </w:rPr>
        <w:t xml:space="preserve">The approaches to methodology in research, </w:t>
      </w:r>
      <w:proofErr w:type="gramStart"/>
      <w:r w:rsidRPr="00202D6F">
        <w:rPr>
          <w:rFonts w:ascii="Times" w:hAnsi="Times"/>
          <w:sz w:val="24"/>
        </w:rPr>
        <w:t>in light of</w:t>
      </w:r>
      <w:proofErr w:type="gramEnd"/>
      <w:r w:rsidRPr="00202D6F">
        <w:rPr>
          <w:rFonts w:ascii="Times" w:hAnsi="Times"/>
          <w:sz w:val="24"/>
        </w:rPr>
        <w:t xml:space="preserve"> the work of Kuhn (1962), lie with paradigms and communities of scholars. Kuhn (1962) refers paradigm as a way of perceiving or researching phenomena with an ‘accepted model or pattern’ (1962, p. 23). Cohen et. el. (2011) further stressing that paradigms stand for a shared belief system or set of principles that shape a research community and their means of pursuing knowledge. Views or approaches to research differ at an individual level, </w:t>
      </w:r>
      <w:r w:rsidRPr="00202D6F">
        <w:rPr>
          <w:rFonts w:ascii="Times" w:hAnsi="Times"/>
          <w:sz w:val="24"/>
        </w:rPr>
        <w:lastRenderedPageBreak/>
        <w:t>naturally, and such approaches to research methodology are defined as paradigms, namely “the philosophical intent or motivation for undertaking a study” (Mackenzie &amp; Knipe, 2006, p.4). Paradigms are understood to be the first step towards undertaking research and therefore constitute the foundation of any research (</w:t>
      </w:r>
      <w:proofErr w:type="spellStart"/>
      <w:r w:rsidRPr="00202D6F">
        <w:rPr>
          <w:rFonts w:ascii="Times" w:hAnsi="Times"/>
          <w:sz w:val="24"/>
        </w:rPr>
        <w:t>Grix</w:t>
      </w:r>
      <w:proofErr w:type="spellEnd"/>
      <w:r w:rsidRPr="00202D6F">
        <w:rPr>
          <w:rFonts w:ascii="Times" w:hAnsi="Times"/>
          <w:sz w:val="24"/>
        </w:rPr>
        <w:t>, 20</w:t>
      </w:r>
      <w:r w:rsidRPr="00202D6F">
        <w:rPr>
          <w:rFonts w:ascii="Times" w:hAnsi="Times" w:hint="eastAsia"/>
          <w:sz w:val="24"/>
        </w:rPr>
        <w:t>18</w:t>
      </w:r>
      <w:r w:rsidRPr="00202D6F">
        <w:rPr>
          <w:rFonts w:ascii="Times" w:hAnsi="Times"/>
          <w:sz w:val="24"/>
        </w:rPr>
        <w:t xml:space="preserve">). The flexible constructs of paradigms also allow for their alternative </w:t>
      </w:r>
      <w:proofErr w:type="spellStart"/>
      <w:r w:rsidRPr="00202D6F">
        <w:rPr>
          <w:rFonts w:ascii="Times" w:hAnsi="Times"/>
          <w:sz w:val="24"/>
        </w:rPr>
        <w:t>conceptualisation</w:t>
      </w:r>
      <w:proofErr w:type="spellEnd"/>
      <w:r w:rsidRPr="00202D6F">
        <w:rPr>
          <w:rFonts w:ascii="Times" w:hAnsi="Times"/>
          <w:sz w:val="24"/>
        </w:rPr>
        <w:t xml:space="preserve"> as sensemaking of the social world, given the explicit/implicit underlying assumptions (Cohen et. al., 2011). Therefore, paradigms feed into a collection of general philosophical assumptions regarding the nature of reality or the essence of the social phenomena under investigation, namely ontology, which foreground the epistemological underpinnings; in other words, ways of researching the nature of reality and the nature of things, and the ways one comes to know such realities (Cohen et. al., 2011). Such underpinnings also result in axiology, namely the values and beliefs of the researcher. The paradigm for this study is formulated in this way, and progressively guides the investigative focus on the adaptation of project-based learning as one Western pedagogy in China (a non-Western context) and is </w:t>
      </w:r>
      <w:proofErr w:type="spellStart"/>
      <w:r w:rsidRPr="00202D6F">
        <w:rPr>
          <w:rFonts w:ascii="Times" w:hAnsi="Times"/>
          <w:sz w:val="24"/>
        </w:rPr>
        <w:t>centred</w:t>
      </w:r>
      <w:proofErr w:type="spellEnd"/>
      <w:r w:rsidRPr="00202D6F">
        <w:rPr>
          <w:rFonts w:ascii="Times" w:hAnsi="Times"/>
          <w:sz w:val="24"/>
        </w:rPr>
        <w:t xml:space="preserve"> on lecturer beliefs and practices. This section sets out to demonstrate how I arrived at such a research paradigm and how my methodological considerations were informed by my ontology, epistemology and axiology. Also discussed will be how my selection of instrumentation and data collection for the study were shaped.  </w:t>
      </w:r>
    </w:p>
    <w:p w14:paraId="497E4042" w14:textId="3F6F45D0" w:rsidR="00171C95" w:rsidRPr="00202D6F" w:rsidRDefault="00171C95" w:rsidP="00121538">
      <w:pPr>
        <w:spacing w:line="360" w:lineRule="auto"/>
        <w:outlineLvl w:val="2"/>
        <w:rPr>
          <w:rFonts w:ascii="Times" w:hAnsi="Times"/>
          <w:sz w:val="24"/>
          <w:u w:val="single"/>
        </w:rPr>
      </w:pPr>
      <w:bookmarkStart w:id="63" w:name="_Toc204761768"/>
      <w:r w:rsidRPr="00202D6F">
        <w:rPr>
          <w:rFonts w:ascii="Times" w:hAnsi="Times"/>
          <w:b/>
          <w:bCs/>
          <w:sz w:val="24"/>
          <w:u w:val="single"/>
        </w:rPr>
        <w:t>4.2.3 A qualitative study</w:t>
      </w:r>
      <w:bookmarkEnd w:id="63"/>
    </w:p>
    <w:p w14:paraId="0B740D7B" w14:textId="77777777" w:rsidR="00171C95" w:rsidRPr="00202D6F" w:rsidRDefault="00171C95" w:rsidP="00171C95">
      <w:pPr>
        <w:spacing w:line="360" w:lineRule="auto"/>
        <w:rPr>
          <w:rFonts w:ascii="Times" w:hAnsi="Times"/>
          <w:sz w:val="24"/>
        </w:rPr>
      </w:pPr>
      <w:r w:rsidRPr="00202D6F">
        <w:rPr>
          <w:rFonts w:ascii="Times" w:hAnsi="Times"/>
          <w:sz w:val="24"/>
        </w:rPr>
        <w:t xml:space="preserve">The paradigm wars (Gage, 1989) between quantitative or qualitative traditions in research have been, for the most part, confrontational and overstated (Denzin, 2008). In going beyond the differences between the two, researchers should concede that one paradigm is not superior to the other and both traditions contribute different, while pertinent, findings within educational research. Likewise, Denscombe (2008, p.280) argues the ‘practice-driven’ nature of pragmatism, that truth and reality can be understood in multiple ways, both by the subjects and the researcher. Leaving aside the continuing debate over quantitative versus qualitative approaches, the pragmatic approach relates to whether the researcher was able to explore what they initially </w:t>
      </w:r>
      <w:r w:rsidRPr="00202D6F">
        <w:rPr>
          <w:rFonts w:ascii="Times" w:hAnsi="Times"/>
          <w:sz w:val="24"/>
        </w:rPr>
        <w:lastRenderedPageBreak/>
        <w:t>wanted to know, regardless of the approach (quantitative or qualitative) for obtaining the answers. Thus, informed by pragmatism, the current study adopts the most useful approach to answer the research questions. The approach for this study was driven by the research questions rather than the researcher's methodological preferences (Glesne, 2011).  </w:t>
      </w:r>
    </w:p>
    <w:p w14:paraId="7E35D191" w14:textId="77777777" w:rsidR="00171C95" w:rsidRPr="00202D6F" w:rsidRDefault="00171C95" w:rsidP="00171C95">
      <w:pPr>
        <w:spacing w:line="360" w:lineRule="auto"/>
        <w:rPr>
          <w:rFonts w:ascii="Times" w:hAnsi="Times"/>
          <w:sz w:val="24"/>
        </w:rPr>
      </w:pPr>
      <w:r w:rsidRPr="00202D6F">
        <w:rPr>
          <w:rFonts w:ascii="Times" w:hAnsi="Times"/>
          <w:sz w:val="24"/>
        </w:rPr>
        <w:t xml:space="preserve">That said, though interested by the potential of mixed-method research, I was simultaneously aware that the research questions pointed to a need to yield in-depth and context-specific insights and understanding of </w:t>
      </w:r>
      <w:proofErr w:type="spellStart"/>
      <w:r w:rsidRPr="00202D6F">
        <w:rPr>
          <w:rFonts w:ascii="Times" w:hAnsi="Times"/>
          <w:sz w:val="24"/>
        </w:rPr>
        <w:t>PjBL</w:t>
      </w:r>
      <w:proofErr w:type="spellEnd"/>
      <w:r w:rsidRPr="00202D6F">
        <w:rPr>
          <w:rFonts w:ascii="Times" w:hAnsi="Times"/>
          <w:sz w:val="24"/>
        </w:rPr>
        <w:t xml:space="preserve"> enactment by Chinese HE practitioners, and as such the situatedness of Project-based learning in relation to the complex interplay between lecturer belief and later instructional practices. Such interplay, built upon the assumption made in section</w:t>
      </w:r>
      <w:r w:rsidRPr="00202D6F">
        <w:rPr>
          <w:rFonts w:ascii="Times" w:hAnsi="Times" w:hint="eastAsia"/>
          <w:sz w:val="24"/>
        </w:rPr>
        <w:t xml:space="preserve"> 3.4.1</w:t>
      </w:r>
      <w:r w:rsidRPr="00202D6F">
        <w:rPr>
          <w:rFonts w:ascii="Times" w:hAnsi="Times"/>
          <w:sz w:val="24"/>
        </w:rPr>
        <w:t xml:space="preserve">, is mediated by the local contexts. </w:t>
      </w:r>
    </w:p>
    <w:p w14:paraId="71B5961E" w14:textId="77777777" w:rsidR="00171C95" w:rsidRPr="00202D6F" w:rsidRDefault="00171C95" w:rsidP="00171C95">
      <w:pPr>
        <w:spacing w:line="360" w:lineRule="auto"/>
        <w:rPr>
          <w:rFonts w:ascii="Times" w:hAnsi="Times"/>
          <w:sz w:val="24"/>
        </w:rPr>
      </w:pPr>
      <w:r w:rsidRPr="00202D6F">
        <w:rPr>
          <w:rFonts w:ascii="Times" w:hAnsi="Times"/>
          <w:sz w:val="24"/>
        </w:rPr>
        <w:t xml:space="preserve">In so doing, I could build familiarity with a phenomenon, especially case study one to which I am a complete outsider. This could enrich my understanding of the occurrence of given phenomena surrounding </w:t>
      </w:r>
      <w:proofErr w:type="spellStart"/>
      <w:r w:rsidRPr="00202D6F">
        <w:rPr>
          <w:rFonts w:ascii="Times" w:hAnsi="Times"/>
          <w:sz w:val="24"/>
        </w:rPr>
        <w:t>PjBL</w:t>
      </w:r>
      <w:proofErr w:type="spellEnd"/>
      <w:r w:rsidRPr="00202D6F">
        <w:rPr>
          <w:rFonts w:ascii="Times" w:hAnsi="Times"/>
          <w:sz w:val="24"/>
        </w:rPr>
        <w:t xml:space="preserve"> adaptation.  </w:t>
      </w:r>
    </w:p>
    <w:p w14:paraId="5E4CF30F" w14:textId="77777777" w:rsidR="00171C95" w:rsidRPr="00202D6F" w:rsidRDefault="00171C95" w:rsidP="00121538">
      <w:pPr>
        <w:pStyle w:val="a9"/>
        <w:numPr>
          <w:ilvl w:val="2"/>
          <w:numId w:val="56"/>
        </w:numPr>
        <w:spacing w:line="360" w:lineRule="auto"/>
        <w:outlineLvl w:val="2"/>
        <w:rPr>
          <w:rFonts w:ascii="Times" w:hAnsi="Times"/>
          <w:sz w:val="24"/>
          <w:u w:val="single"/>
        </w:rPr>
      </w:pPr>
      <w:bookmarkStart w:id="64" w:name="_Toc204761769"/>
      <w:r w:rsidRPr="00202D6F">
        <w:rPr>
          <w:rFonts w:ascii="Times" w:hAnsi="Times"/>
          <w:b/>
          <w:bCs/>
          <w:sz w:val="24"/>
          <w:u w:val="single"/>
        </w:rPr>
        <w:t>Interpretivism as the theoretical view</w:t>
      </w:r>
      <w:bookmarkEnd w:id="64"/>
      <w:r w:rsidRPr="00202D6F">
        <w:rPr>
          <w:rFonts w:ascii="Times" w:hAnsi="Times"/>
          <w:sz w:val="24"/>
          <w:u w:val="single"/>
        </w:rPr>
        <w:t> </w:t>
      </w:r>
    </w:p>
    <w:p w14:paraId="49157186" w14:textId="77777777" w:rsidR="00171C95" w:rsidRPr="00202D6F" w:rsidRDefault="00171C95" w:rsidP="00171C95">
      <w:pPr>
        <w:spacing w:line="360" w:lineRule="auto"/>
        <w:rPr>
          <w:rFonts w:ascii="Times" w:hAnsi="Times"/>
          <w:sz w:val="24"/>
        </w:rPr>
      </w:pPr>
      <w:r w:rsidRPr="00202D6F">
        <w:rPr>
          <w:rFonts w:ascii="Times" w:hAnsi="Times"/>
          <w:sz w:val="24"/>
        </w:rPr>
        <w:t xml:space="preserve">Educational research is not </w:t>
      </w:r>
      <w:proofErr w:type="spellStart"/>
      <w:r w:rsidRPr="00202D6F">
        <w:rPr>
          <w:rFonts w:ascii="Times" w:hAnsi="Times"/>
          <w:sz w:val="24"/>
        </w:rPr>
        <w:t>characterised</w:t>
      </w:r>
      <w:proofErr w:type="spellEnd"/>
      <w:r w:rsidRPr="00202D6F">
        <w:rPr>
          <w:rFonts w:ascii="Times" w:hAnsi="Times"/>
          <w:sz w:val="24"/>
        </w:rPr>
        <w:t xml:space="preserve"> by one paradigm alone. The paradigm fitting for the current study is interpretivism. The suitability of interpretivism to this research is discussed below. </w:t>
      </w:r>
    </w:p>
    <w:p w14:paraId="56B0EACF" w14:textId="77777777" w:rsidR="00171C95" w:rsidRPr="00202D6F" w:rsidRDefault="00171C95" w:rsidP="00171C95">
      <w:pPr>
        <w:spacing w:line="360" w:lineRule="auto"/>
        <w:rPr>
          <w:rFonts w:ascii="Times" w:hAnsi="Times"/>
          <w:sz w:val="24"/>
        </w:rPr>
      </w:pPr>
      <w:r w:rsidRPr="00202D6F">
        <w:rPr>
          <w:rFonts w:ascii="Times" w:hAnsi="Times"/>
          <w:sz w:val="24"/>
        </w:rPr>
        <w:t>Denzin and Lincoln (1994) equate the interpretivist/constructivist paradigm to the hermeneutic tradition. They further divide a paradigm, “the frames of meaning” (</w:t>
      </w:r>
      <w:proofErr w:type="spellStart"/>
      <w:r w:rsidRPr="00202D6F">
        <w:rPr>
          <w:rFonts w:ascii="Times" w:hAnsi="Times" w:hint="eastAsia"/>
          <w:sz w:val="24"/>
        </w:rPr>
        <w:t>Spybey</w:t>
      </w:r>
      <w:proofErr w:type="spellEnd"/>
      <w:r w:rsidRPr="00202D6F">
        <w:rPr>
          <w:rFonts w:ascii="Times" w:hAnsi="Times" w:hint="eastAsia"/>
          <w:sz w:val="24"/>
        </w:rPr>
        <w:t>, 1989</w:t>
      </w:r>
      <w:r w:rsidRPr="00202D6F">
        <w:rPr>
          <w:rFonts w:ascii="Times" w:hAnsi="Times"/>
          <w:sz w:val="24"/>
        </w:rPr>
        <w:t xml:space="preserve">) into three aspects, featuring an interpretivist/positivist dichotomy. Whilst influential, such a dichotomy was later challenged by </w:t>
      </w:r>
      <w:r w:rsidRPr="00202D6F">
        <w:rPr>
          <w:rFonts w:ascii="Times" w:hAnsi="Times" w:hint="eastAsia"/>
          <w:sz w:val="24"/>
        </w:rPr>
        <w:t xml:space="preserve">Scott and </w:t>
      </w:r>
      <w:r w:rsidRPr="00202D6F">
        <w:rPr>
          <w:rFonts w:ascii="Times" w:hAnsi="Times"/>
          <w:sz w:val="24"/>
        </w:rPr>
        <w:t xml:space="preserve">Usher (1996) who </w:t>
      </w:r>
      <w:proofErr w:type="spellStart"/>
      <w:r w:rsidRPr="00202D6F">
        <w:rPr>
          <w:rFonts w:ascii="Times" w:hAnsi="Times"/>
          <w:sz w:val="24"/>
        </w:rPr>
        <w:t>favoured</w:t>
      </w:r>
      <w:proofErr w:type="spellEnd"/>
      <w:r w:rsidRPr="00202D6F">
        <w:rPr>
          <w:rFonts w:ascii="Times" w:hAnsi="Times"/>
          <w:sz w:val="24"/>
        </w:rPr>
        <w:t xml:space="preserve"> both an identification of paradigms and epistemological openness in viewing paradigms. One such pathway identifies positivism, interpretivism, critical theory and postmodernism as one framework. Crotty (1998, p.5), following such line of thinking, identifies three major theoretical views: positivism, post-positivism and interpretivism. </w:t>
      </w:r>
    </w:p>
    <w:p w14:paraId="5C2CEBD4" w14:textId="77777777" w:rsidR="00171C95" w:rsidRPr="00202D6F" w:rsidRDefault="00171C95" w:rsidP="00171C95">
      <w:pPr>
        <w:spacing w:line="360" w:lineRule="auto"/>
        <w:rPr>
          <w:rFonts w:ascii="Times" w:hAnsi="Times"/>
          <w:sz w:val="24"/>
        </w:rPr>
      </w:pPr>
      <w:r w:rsidRPr="00202D6F">
        <w:rPr>
          <w:rFonts w:ascii="Times" w:hAnsi="Times"/>
          <w:sz w:val="24"/>
        </w:rPr>
        <w:lastRenderedPageBreak/>
        <w:t xml:space="preserve">Being aware the subjectivity of my participants’ individual beliefs and experimentation with project-based learning, a relatively novel pedagogy, the paradigm of this study should facilitate an insight into the multi-layered interpretations and perceptions produced by my participants during the observation and interview sessions. Epistemologically my study seeks to explore the situatedness of project-based learning as one Western pedagogy in Chinese higher education. Geertz (1973) highlights that to maintain the integrity of the phenomena under investigation, contexts should be explored through the eyes of the participants and the researcher should </w:t>
      </w:r>
      <w:proofErr w:type="spellStart"/>
      <w:r w:rsidRPr="00202D6F">
        <w:rPr>
          <w:rFonts w:ascii="Times" w:hAnsi="Times"/>
          <w:sz w:val="24"/>
        </w:rPr>
        <w:t>endeavour</w:t>
      </w:r>
      <w:proofErr w:type="spellEnd"/>
      <w:r w:rsidRPr="00202D6F">
        <w:rPr>
          <w:rFonts w:ascii="Times" w:hAnsi="Times"/>
          <w:sz w:val="24"/>
        </w:rPr>
        <w:t xml:space="preserve"> to “understand from within” (Cohen et.al., 2011, p. 17). This foregrounds the interpretive stance of such inquiry in unpicking the complexities within lecturers’ beliefs of and practices with project-based learning. </w:t>
      </w:r>
      <w:proofErr w:type="spellStart"/>
      <w:r w:rsidRPr="00202D6F">
        <w:rPr>
          <w:rFonts w:ascii="Times" w:hAnsi="Times"/>
          <w:sz w:val="24"/>
        </w:rPr>
        <w:t>Hammersly</w:t>
      </w:r>
      <w:proofErr w:type="spellEnd"/>
      <w:r w:rsidRPr="00202D6F">
        <w:rPr>
          <w:rFonts w:ascii="Times" w:hAnsi="Times"/>
          <w:sz w:val="24"/>
        </w:rPr>
        <w:t xml:space="preserve"> and Atkinson (2007) consider epistemology to be relevant to </w:t>
      </w:r>
      <w:proofErr w:type="spellStart"/>
      <w:r w:rsidRPr="00202D6F">
        <w:rPr>
          <w:rFonts w:ascii="Times" w:hAnsi="Times"/>
          <w:sz w:val="24"/>
        </w:rPr>
        <w:t>behaviour</w:t>
      </w:r>
      <w:proofErr w:type="spellEnd"/>
      <w:r w:rsidRPr="00202D6F">
        <w:rPr>
          <w:rFonts w:ascii="Times" w:hAnsi="Times"/>
          <w:sz w:val="24"/>
        </w:rPr>
        <w:t xml:space="preserve"> and that it is therefore “future-orientated”. In other words, human </w:t>
      </w:r>
      <w:proofErr w:type="spellStart"/>
      <w:r w:rsidRPr="00202D6F">
        <w:rPr>
          <w:rFonts w:ascii="Times" w:hAnsi="Times"/>
          <w:sz w:val="24"/>
        </w:rPr>
        <w:t>behaviour</w:t>
      </w:r>
      <w:proofErr w:type="spellEnd"/>
      <w:r w:rsidRPr="00202D6F">
        <w:rPr>
          <w:rFonts w:ascii="Times" w:hAnsi="Times"/>
          <w:sz w:val="24"/>
        </w:rPr>
        <w:t xml:space="preserve"> is varied, given the situations and contexts in which it takes place, which justifies my observing the participants </w:t>
      </w:r>
      <w:r w:rsidRPr="00202D6F">
        <w:rPr>
          <w:rFonts w:ascii="Times" w:hAnsi="Times"/>
          <w:i/>
          <w:iCs/>
          <w:sz w:val="24"/>
        </w:rPr>
        <w:t>in situ</w:t>
      </w:r>
      <w:r w:rsidRPr="00202D6F">
        <w:rPr>
          <w:rFonts w:ascii="Times" w:hAnsi="Times"/>
          <w:sz w:val="24"/>
        </w:rPr>
        <w:t xml:space="preserve"> (Creswell, 2009) and recording the weekly classroom sessions for collecting naturally occurring data (Leung, Harris &amp; Rampton, 2004). This could offer insights into how the lecturers enacted project-based learning under their situated classroom circumstances. </w:t>
      </w:r>
    </w:p>
    <w:p w14:paraId="425FFBAF" w14:textId="77777777" w:rsidR="00171C95" w:rsidRPr="00202D6F" w:rsidRDefault="00171C95" w:rsidP="00171C95">
      <w:pPr>
        <w:spacing w:line="360" w:lineRule="auto"/>
        <w:rPr>
          <w:rFonts w:ascii="Times" w:hAnsi="Times"/>
          <w:sz w:val="24"/>
        </w:rPr>
      </w:pPr>
      <w:r w:rsidRPr="00202D6F">
        <w:rPr>
          <w:rFonts w:ascii="Times" w:hAnsi="Times"/>
          <w:sz w:val="24"/>
        </w:rPr>
        <w:t>My study is hence informed by the interpretive approach. Of equal significance are my pre-occupied personal biases, prejudices and values, and their impact on my interpretations of the study. Since, over the semester-long data collection, I inevitably became a part of the research sites, my own biases in relation to my position as a researcher would be interwoven with my beliefs, values and pre-assumptions. This justifies the use of the interpretivist approach for the study and “make the familiar strange” (Holliday, 2007) by re-examining a familiar context from the perspectives of a detached observer.  </w:t>
      </w:r>
    </w:p>
    <w:p w14:paraId="77472FFA" w14:textId="77777777" w:rsidR="00171C95" w:rsidRPr="00202D6F" w:rsidRDefault="00171C95" w:rsidP="00171C95">
      <w:pPr>
        <w:spacing w:line="360" w:lineRule="auto"/>
        <w:rPr>
          <w:rFonts w:ascii="Times" w:hAnsi="Times"/>
          <w:sz w:val="24"/>
        </w:rPr>
      </w:pPr>
      <w:r w:rsidRPr="00202D6F">
        <w:rPr>
          <w:rFonts w:ascii="Times" w:hAnsi="Times"/>
          <w:sz w:val="24"/>
        </w:rPr>
        <w:t>Interpretivism, by its very nature, builds upon an anti-foundationalist view that the world does not exist independently of our knowledge of it (</w:t>
      </w:r>
      <w:proofErr w:type="spellStart"/>
      <w:r w:rsidRPr="00202D6F">
        <w:rPr>
          <w:rFonts w:ascii="Times" w:hAnsi="Times"/>
          <w:sz w:val="24"/>
        </w:rPr>
        <w:t>Grix</w:t>
      </w:r>
      <w:proofErr w:type="spellEnd"/>
      <w:r w:rsidRPr="00202D6F">
        <w:rPr>
          <w:rFonts w:ascii="Times" w:hAnsi="Times"/>
          <w:sz w:val="24"/>
        </w:rPr>
        <w:t xml:space="preserve">, 2004), with the central belief that “the social world should be studied in its natural state, without </w:t>
      </w:r>
      <w:r w:rsidRPr="00202D6F">
        <w:rPr>
          <w:rFonts w:ascii="Times" w:hAnsi="Times"/>
          <w:sz w:val="24"/>
        </w:rPr>
        <w:lastRenderedPageBreak/>
        <w:t>intervention of, or manipulation by, the researcher” (Cohen et al., 2011, p.17). That is, the researcher following such a tradition is sensitive to the participants’ views of the context under discussion, understanding the context as socially constructed of multiple realities (Creswell</w:t>
      </w:r>
      <w:r w:rsidRPr="00202D6F">
        <w:rPr>
          <w:rFonts w:ascii="Times" w:hAnsi="Times" w:hint="eastAsia"/>
          <w:sz w:val="24"/>
        </w:rPr>
        <w:t xml:space="preserve"> &amp; Creswell</w:t>
      </w:r>
      <w:r w:rsidRPr="00202D6F">
        <w:rPr>
          <w:rFonts w:ascii="Times" w:hAnsi="Times"/>
          <w:sz w:val="24"/>
        </w:rPr>
        <w:t xml:space="preserve">, 2003). </w:t>
      </w:r>
    </w:p>
    <w:p w14:paraId="01088DFF" w14:textId="77777777" w:rsidR="00171C95" w:rsidRPr="00202D6F" w:rsidRDefault="00171C95" w:rsidP="00171C95">
      <w:pPr>
        <w:spacing w:line="360" w:lineRule="auto"/>
        <w:rPr>
          <w:rFonts w:ascii="Times" w:hAnsi="Times"/>
          <w:sz w:val="24"/>
        </w:rPr>
      </w:pPr>
      <w:r w:rsidRPr="00202D6F">
        <w:rPr>
          <w:rFonts w:ascii="Times" w:hAnsi="Times"/>
          <w:sz w:val="24"/>
        </w:rPr>
        <w:t xml:space="preserve">Focusing on revealing the meaning behind human </w:t>
      </w:r>
      <w:proofErr w:type="spellStart"/>
      <w:r w:rsidRPr="00202D6F">
        <w:rPr>
          <w:rFonts w:ascii="Times" w:hAnsi="Times"/>
          <w:sz w:val="24"/>
        </w:rPr>
        <w:t>behaviour</w:t>
      </w:r>
      <w:proofErr w:type="spellEnd"/>
      <w:r w:rsidRPr="00202D6F">
        <w:rPr>
          <w:rFonts w:ascii="Times" w:hAnsi="Times"/>
          <w:sz w:val="24"/>
        </w:rPr>
        <w:t xml:space="preserve"> and social phenomena (</w:t>
      </w:r>
      <w:proofErr w:type="spellStart"/>
      <w:r w:rsidRPr="00202D6F">
        <w:rPr>
          <w:rFonts w:ascii="Times" w:hAnsi="Times"/>
          <w:sz w:val="24"/>
        </w:rPr>
        <w:t>Pulla</w:t>
      </w:r>
      <w:proofErr w:type="spellEnd"/>
      <w:r w:rsidRPr="00202D6F">
        <w:rPr>
          <w:rFonts w:ascii="Times" w:hAnsi="Times"/>
          <w:sz w:val="24"/>
        </w:rPr>
        <w:t xml:space="preserve"> &amp; Carter, 2018), interpretivism gives prominence to individual agency, and highlights the significance given to subjective accounts during the research process, coupled with reflexivity on the part of the researcher (Burman, 199</w:t>
      </w:r>
      <w:r w:rsidRPr="00202D6F">
        <w:rPr>
          <w:rFonts w:ascii="Times" w:hAnsi="Times" w:hint="eastAsia"/>
          <w:sz w:val="24"/>
        </w:rPr>
        <w:t>7</w:t>
      </w:r>
      <w:r w:rsidRPr="00202D6F">
        <w:rPr>
          <w:rFonts w:ascii="Times" w:hAnsi="Times"/>
          <w:sz w:val="24"/>
        </w:rPr>
        <w:t xml:space="preserve">). Interpretivism is </w:t>
      </w:r>
      <w:proofErr w:type="spellStart"/>
      <w:r w:rsidRPr="00202D6F">
        <w:rPr>
          <w:rFonts w:ascii="Times" w:hAnsi="Times"/>
          <w:sz w:val="24"/>
        </w:rPr>
        <w:t>favoured</w:t>
      </w:r>
      <w:proofErr w:type="spellEnd"/>
      <w:r w:rsidRPr="00202D6F">
        <w:rPr>
          <w:rFonts w:ascii="Times" w:hAnsi="Times"/>
          <w:sz w:val="24"/>
        </w:rPr>
        <w:t xml:space="preserve"> by scholars such as Foucault and Derrida, who observed that individuals hold personal views, and one task of the “researcher is to locate research findings within the views of the self that the participants hold, and to identify the meanings with the participants accord to phenomena” (as cited in Cohen et. al., 2011, p. 28).  </w:t>
      </w:r>
    </w:p>
    <w:p w14:paraId="403C32FF" w14:textId="77777777" w:rsidR="00171C95" w:rsidRPr="00202D6F" w:rsidRDefault="00171C95" w:rsidP="00171C95">
      <w:pPr>
        <w:spacing w:line="360" w:lineRule="auto"/>
        <w:rPr>
          <w:rFonts w:ascii="Times" w:hAnsi="Times"/>
          <w:sz w:val="24"/>
        </w:rPr>
      </w:pPr>
      <w:r w:rsidRPr="00202D6F">
        <w:rPr>
          <w:rFonts w:ascii="Times" w:hAnsi="Times"/>
          <w:sz w:val="24"/>
        </w:rPr>
        <w:t xml:space="preserve">Relating to this study - an exploration of the adaptation of </w:t>
      </w:r>
      <w:proofErr w:type="spellStart"/>
      <w:r w:rsidRPr="00202D6F">
        <w:rPr>
          <w:rFonts w:ascii="Times" w:hAnsi="Times"/>
          <w:sz w:val="24"/>
        </w:rPr>
        <w:t>PjBL</w:t>
      </w:r>
      <w:proofErr w:type="spellEnd"/>
      <w:r w:rsidRPr="00202D6F">
        <w:rPr>
          <w:rFonts w:ascii="Times" w:hAnsi="Times"/>
          <w:sz w:val="24"/>
        </w:rPr>
        <w:t xml:space="preserve"> - interpretivism is applied to allow for both the participants’ perspectives of </w:t>
      </w:r>
      <w:proofErr w:type="spellStart"/>
      <w:r w:rsidRPr="00202D6F">
        <w:rPr>
          <w:rFonts w:ascii="Times" w:hAnsi="Times"/>
          <w:sz w:val="24"/>
        </w:rPr>
        <w:t>PjBL</w:t>
      </w:r>
      <w:proofErr w:type="spellEnd"/>
      <w:r w:rsidRPr="00202D6F">
        <w:rPr>
          <w:rFonts w:ascii="Times" w:hAnsi="Times"/>
          <w:sz w:val="24"/>
        </w:rPr>
        <w:t xml:space="preserve"> and my interpretation of their instructional practices under natural classroom circumstances. In so doing, it acknowledges the agentive role of lecturers in adapting </w:t>
      </w:r>
      <w:proofErr w:type="spellStart"/>
      <w:r w:rsidRPr="00202D6F">
        <w:rPr>
          <w:rFonts w:ascii="Times" w:hAnsi="Times"/>
          <w:sz w:val="24"/>
        </w:rPr>
        <w:t>PjBL</w:t>
      </w:r>
      <w:proofErr w:type="spellEnd"/>
      <w:r w:rsidRPr="00202D6F">
        <w:rPr>
          <w:rFonts w:ascii="Times" w:hAnsi="Times"/>
          <w:sz w:val="24"/>
        </w:rPr>
        <w:t xml:space="preserve"> as they reflect upon, and respond to, given contextual aspects. </w:t>
      </w:r>
    </w:p>
    <w:p w14:paraId="607D45CA" w14:textId="77777777" w:rsidR="00171C95" w:rsidRPr="00202D6F" w:rsidRDefault="00171C95" w:rsidP="00171C95">
      <w:pPr>
        <w:spacing w:line="360" w:lineRule="auto"/>
        <w:rPr>
          <w:rFonts w:ascii="Times" w:hAnsi="Times"/>
          <w:sz w:val="24"/>
        </w:rPr>
      </w:pPr>
      <w:r w:rsidRPr="00202D6F">
        <w:rPr>
          <w:rFonts w:ascii="Times" w:hAnsi="Times"/>
          <w:sz w:val="24"/>
        </w:rPr>
        <w:t xml:space="preserve">Given that interpretivism seeks varied interpretations of a phenomenon and </w:t>
      </w:r>
      <w:proofErr w:type="spellStart"/>
      <w:r w:rsidRPr="00202D6F">
        <w:rPr>
          <w:rFonts w:ascii="Times" w:hAnsi="Times"/>
          <w:sz w:val="24"/>
        </w:rPr>
        <w:t>legitimises</w:t>
      </w:r>
      <w:proofErr w:type="spellEnd"/>
      <w:r w:rsidRPr="00202D6F">
        <w:rPr>
          <w:rFonts w:ascii="Times" w:hAnsi="Times"/>
          <w:sz w:val="24"/>
        </w:rPr>
        <w:t xml:space="preserve"> the individual within the research, a subjective epistemology is therefore a natural product; that said, the researcher seeks to examine the myriad viewpoints of research participants, while simultaneously infusing personal insights into the context under investigation towards theory formulation (Potrac</w:t>
      </w:r>
      <w:r w:rsidRPr="00202D6F">
        <w:rPr>
          <w:rFonts w:ascii="Times" w:hAnsi="Times" w:hint="eastAsia"/>
          <w:sz w:val="24"/>
        </w:rPr>
        <w:t xml:space="preserve"> et al.</w:t>
      </w:r>
      <w:r w:rsidRPr="00202D6F">
        <w:rPr>
          <w:rFonts w:ascii="Times" w:hAnsi="Times"/>
          <w:sz w:val="24"/>
        </w:rPr>
        <w:t>, 20</w:t>
      </w:r>
      <w:r w:rsidRPr="00202D6F">
        <w:rPr>
          <w:rFonts w:ascii="Times" w:hAnsi="Times" w:hint="eastAsia"/>
          <w:sz w:val="24"/>
        </w:rPr>
        <w:t>14</w:t>
      </w:r>
      <w:r w:rsidRPr="00202D6F">
        <w:rPr>
          <w:rFonts w:ascii="Times" w:hAnsi="Times"/>
          <w:sz w:val="24"/>
        </w:rPr>
        <w:t xml:space="preserve">), holding that theory should emerge from the findings rather than precede it. In so doing the researcher is also a research participant (Bryman, 2012). This constitutes a prominent tenet of interpretivism; that theory is not </w:t>
      </w:r>
      <w:proofErr w:type="gramStart"/>
      <w:r w:rsidRPr="00202D6F">
        <w:rPr>
          <w:rFonts w:ascii="Times" w:hAnsi="Times"/>
          <w:sz w:val="24"/>
        </w:rPr>
        <w:t>predetermined, but</w:t>
      </w:r>
      <w:proofErr w:type="gramEnd"/>
      <w:r w:rsidRPr="00202D6F">
        <w:rPr>
          <w:rFonts w:ascii="Times" w:hAnsi="Times"/>
          <w:sz w:val="24"/>
        </w:rPr>
        <w:t xml:space="preserve"> generated or deductively developed alongside the research process (Mackenzie &amp; Knipe, 2006). In other words, interpretive research is essentially inductive (Smith, 1983). I thus </w:t>
      </w:r>
      <w:proofErr w:type="spellStart"/>
      <w:r w:rsidRPr="00202D6F">
        <w:rPr>
          <w:rFonts w:ascii="Times" w:hAnsi="Times"/>
          <w:sz w:val="24"/>
        </w:rPr>
        <w:t>recognise</w:t>
      </w:r>
      <w:proofErr w:type="spellEnd"/>
      <w:r w:rsidRPr="00202D6F">
        <w:rPr>
          <w:rFonts w:ascii="Times" w:hAnsi="Times"/>
          <w:sz w:val="24"/>
        </w:rPr>
        <w:t xml:space="preserve"> the suitability of the interpretive paradigm to my study. This is evident in the </w:t>
      </w:r>
      <w:proofErr w:type="spellStart"/>
      <w:r w:rsidRPr="00202D6F">
        <w:rPr>
          <w:rFonts w:ascii="Times" w:hAnsi="Times"/>
          <w:sz w:val="24"/>
        </w:rPr>
        <w:t>centralisation</w:t>
      </w:r>
      <w:proofErr w:type="spellEnd"/>
      <w:r w:rsidRPr="00202D6F">
        <w:rPr>
          <w:rFonts w:ascii="Times" w:hAnsi="Times"/>
          <w:sz w:val="24"/>
        </w:rPr>
        <w:t xml:space="preserve"> of the individual in such a paradigm, as a value-laden approach, </w:t>
      </w:r>
      <w:r w:rsidRPr="00202D6F">
        <w:rPr>
          <w:rFonts w:ascii="Times" w:hAnsi="Times"/>
          <w:sz w:val="24"/>
        </w:rPr>
        <w:lastRenderedPageBreak/>
        <w:t>navigates the researcher to “understand from within” (Cohen et al., 2011, p.17). Also, different individuals experience and view the same “objective” reality in multiple ways, with individual justifications for personal actions (</w:t>
      </w:r>
      <w:proofErr w:type="spellStart"/>
      <w:r w:rsidRPr="00202D6F">
        <w:rPr>
          <w:rFonts w:ascii="Times" w:hAnsi="Times"/>
          <w:sz w:val="24"/>
        </w:rPr>
        <w:t>Alharahshel</w:t>
      </w:r>
      <w:proofErr w:type="spellEnd"/>
      <w:r w:rsidRPr="00202D6F">
        <w:rPr>
          <w:rFonts w:ascii="Times" w:hAnsi="Times"/>
          <w:sz w:val="24"/>
        </w:rPr>
        <w:t xml:space="preserve"> &amp; Pius, 2020). </w:t>
      </w:r>
    </w:p>
    <w:p w14:paraId="40EB43EE" w14:textId="77777777" w:rsidR="00171C95" w:rsidRPr="00202D6F" w:rsidRDefault="00171C95" w:rsidP="00171C95">
      <w:pPr>
        <w:spacing w:line="360" w:lineRule="auto"/>
        <w:rPr>
          <w:rFonts w:ascii="Times" w:hAnsi="Times"/>
          <w:sz w:val="24"/>
        </w:rPr>
      </w:pPr>
      <w:r w:rsidRPr="00202D6F">
        <w:rPr>
          <w:rFonts w:ascii="Times" w:hAnsi="Times"/>
          <w:sz w:val="24"/>
        </w:rPr>
        <w:t>As my analytic focus is on the complexities within lecturer beliefs and practices as mediated by their situated contexts, intervention is not preferred. The interpretive paradigm, with focuses on the myriad interpretations of given events and contexts in natural settings, is therefore more compatible with my purposes. I will proceed with interpretivism as the theoretical framework to design and undertake the research.  </w:t>
      </w:r>
    </w:p>
    <w:p w14:paraId="1C99CA5E" w14:textId="77777777" w:rsidR="00171C95" w:rsidRPr="00202D6F" w:rsidRDefault="00171C95" w:rsidP="00171C95">
      <w:pPr>
        <w:spacing w:line="360" w:lineRule="auto"/>
        <w:rPr>
          <w:rFonts w:ascii="Times" w:hAnsi="Times"/>
          <w:sz w:val="24"/>
        </w:rPr>
      </w:pPr>
      <w:r w:rsidRPr="00202D6F">
        <w:rPr>
          <w:rFonts w:ascii="Times" w:hAnsi="Times"/>
          <w:sz w:val="24"/>
        </w:rPr>
        <w:t xml:space="preserve">Nevertheless, it is also pertinent to note that such a value-laden element of the interpretive view is often subject to criticism, on the grounds that, though it enriches understanding of the participants and their personal points of view, it is unlikely to produce valuable </w:t>
      </w:r>
      <w:proofErr w:type="spellStart"/>
      <w:r w:rsidRPr="00202D6F">
        <w:rPr>
          <w:rFonts w:ascii="Times" w:hAnsi="Times"/>
          <w:sz w:val="24"/>
        </w:rPr>
        <w:t>generalisations</w:t>
      </w:r>
      <w:proofErr w:type="spellEnd"/>
      <w:r w:rsidRPr="00202D6F">
        <w:rPr>
          <w:rFonts w:ascii="Times" w:hAnsi="Times"/>
          <w:sz w:val="24"/>
        </w:rPr>
        <w:t xml:space="preserve"> in educational studies (Cohen et al., 2011). That is, the uniqueness of each context under investigation will render </w:t>
      </w:r>
      <w:proofErr w:type="spellStart"/>
      <w:r w:rsidRPr="00202D6F">
        <w:rPr>
          <w:rFonts w:ascii="Times" w:hAnsi="Times"/>
          <w:sz w:val="24"/>
        </w:rPr>
        <w:t>generalisability</w:t>
      </w:r>
      <w:proofErr w:type="spellEnd"/>
      <w:r w:rsidRPr="00202D6F">
        <w:rPr>
          <w:rFonts w:ascii="Times" w:hAnsi="Times"/>
          <w:sz w:val="24"/>
        </w:rPr>
        <w:t xml:space="preserve"> of findings problematic. In response to such a limitation, providing “thick descriptions” (Geertz, </w:t>
      </w:r>
      <w:r w:rsidRPr="00202D6F">
        <w:rPr>
          <w:rFonts w:ascii="Times" w:hAnsi="Times" w:hint="eastAsia"/>
          <w:sz w:val="24"/>
        </w:rPr>
        <w:t>2008</w:t>
      </w:r>
      <w:r w:rsidRPr="00202D6F">
        <w:rPr>
          <w:rFonts w:ascii="Times" w:hAnsi="Times"/>
          <w:sz w:val="24"/>
        </w:rPr>
        <w:t>) via multiple sources of data will be adopted in this study</w:t>
      </w:r>
      <w:r w:rsidRPr="00202D6F">
        <w:rPr>
          <w:rFonts w:ascii="Times" w:hAnsi="Times" w:hint="eastAsia"/>
          <w:sz w:val="24"/>
        </w:rPr>
        <w:t xml:space="preserve">, </w:t>
      </w:r>
      <w:r w:rsidRPr="00202D6F">
        <w:rPr>
          <w:rFonts w:ascii="Times" w:hAnsi="Times"/>
          <w:sz w:val="24"/>
        </w:rPr>
        <w:t xml:space="preserve">to address the issue of </w:t>
      </w:r>
      <w:proofErr w:type="spellStart"/>
      <w:r w:rsidRPr="00202D6F">
        <w:rPr>
          <w:rFonts w:ascii="Times" w:hAnsi="Times"/>
          <w:sz w:val="24"/>
        </w:rPr>
        <w:t>PjBL</w:t>
      </w:r>
      <w:proofErr w:type="spellEnd"/>
      <w:r w:rsidRPr="00202D6F">
        <w:rPr>
          <w:rFonts w:ascii="Times" w:hAnsi="Times"/>
          <w:sz w:val="24"/>
        </w:rPr>
        <w:t xml:space="preserve"> adaptation in Chinese HE. The use of value-laden research strategies, e.g., case study, </w:t>
      </w:r>
      <w:proofErr w:type="gramStart"/>
      <w:r w:rsidRPr="00202D6F">
        <w:rPr>
          <w:rFonts w:ascii="Times" w:hAnsi="Times"/>
          <w:sz w:val="24"/>
        </w:rPr>
        <w:t>therefore</w:t>
      </w:r>
      <w:proofErr w:type="gramEnd"/>
      <w:r w:rsidRPr="00202D6F">
        <w:rPr>
          <w:rFonts w:ascii="Times" w:hAnsi="Times"/>
          <w:sz w:val="24"/>
        </w:rPr>
        <w:t xml:space="preserve"> seems fitting.  </w:t>
      </w:r>
    </w:p>
    <w:p w14:paraId="52F547DF" w14:textId="77777777" w:rsidR="00171C95" w:rsidRPr="00202D6F" w:rsidRDefault="00171C95" w:rsidP="00171C95">
      <w:pPr>
        <w:spacing w:line="360" w:lineRule="auto"/>
        <w:rPr>
          <w:rFonts w:ascii="Times" w:hAnsi="Times"/>
          <w:sz w:val="24"/>
        </w:rPr>
      </w:pPr>
      <w:r w:rsidRPr="00202D6F">
        <w:rPr>
          <w:rFonts w:ascii="Times" w:hAnsi="Times"/>
          <w:sz w:val="24"/>
        </w:rPr>
        <w:t xml:space="preserve">Interpretivist research is, at the same time, viewed as inductive, given its emphasis on understanding by means of developing empathy with the research participants, often by putting the researcher in the same natural setting (Smith, 1983), with manageable sample sizes which helps yield substantial data. Though rejecting the possibility of wide </w:t>
      </w:r>
      <w:proofErr w:type="spellStart"/>
      <w:r w:rsidRPr="00202D6F">
        <w:rPr>
          <w:rFonts w:ascii="Times" w:hAnsi="Times"/>
          <w:sz w:val="24"/>
        </w:rPr>
        <w:t>generalisability</w:t>
      </w:r>
      <w:proofErr w:type="spellEnd"/>
      <w:r w:rsidRPr="00202D6F">
        <w:rPr>
          <w:rFonts w:ascii="Times" w:hAnsi="Times"/>
          <w:sz w:val="24"/>
        </w:rPr>
        <w:t xml:space="preserve">, such an approach contributes to a researcher’s comprehensive understanding of a given phenomenon with respect to its context and the ways it affects participants. Thus, in acknowledging teaching as a subjective, flexible and </w:t>
      </w:r>
      <w:proofErr w:type="spellStart"/>
      <w:r w:rsidRPr="00202D6F">
        <w:rPr>
          <w:rFonts w:ascii="Times" w:hAnsi="Times"/>
          <w:sz w:val="24"/>
        </w:rPr>
        <w:t>contextualised</w:t>
      </w:r>
      <w:proofErr w:type="spellEnd"/>
      <w:r w:rsidRPr="00202D6F">
        <w:rPr>
          <w:rFonts w:ascii="Times" w:hAnsi="Times"/>
          <w:sz w:val="24"/>
        </w:rPr>
        <w:t xml:space="preserve"> action, the interpretivist view would facilitate an insight into the multi-layered interpretations produced by the research participants, in conjunction with biases from the researcher.  </w:t>
      </w:r>
    </w:p>
    <w:p w14:paraId="26D31A0B" w14:textId="77777777" w:rsidR="00171C95" w:rsidRPr="00202D6F" w:rsidRDefault="00171C95" w:rsidP="00D41367">
      <w:pPr>
        <w:pStyle w:val="a9"/>
        <w:numPr>
          <w:ilvl w:val="1"/>
          <w:numId w:val="54"/>
        </w:numPr>
        <w:spacing w:line="360" w:lineRule="auto"/>
        <w:ind w:left="482" w:hanging="482"/>
        <w:outlineLvl w:val="1"/>
        <w:rPr>
          <w:rFonts w:ascii="Times" w:hAnsi="Times"/>
          <w:sz w:val="24"/>
        </w:rPr>
      </w:pPr>
      <w:bookmarkStart w:id="65" w:name="_Toc204761770"/>
      <w:r w:rsidRPr="00202D6F">
        <w:rPr>
          <w:rFonts w:ascii="Times" w:hAnsi="Times"/>
          <w:b/>
          <w:bCs/>
          <w:sz w:val="24"/>
        </w:rPr>
        <w:t>Case study as the research strategy</w:t>
      </w:r>
      <w:bookmarkEnd w:id="65"/>
      <w:r w:rsidRPr="00202D6F">
        <w:rPr>
          <w:rFonts w:ascii="Times" w:hAnsi="Times"/>
          <w:sz w:val="24"/>
        </w:rPr>
        <w:t> </w:t>
      </w:r>
    </w:p>
    <w:p w14:paraId="0B9ADE48" w14:textId="7DF5855D" w:rsidR="00171C95" w:rsidRPr="00202D6F" w:rsidRDefault="00171C95" w:rsidP="00D41367">
      <w:pPr>
        <w:spacing w:line="360" w:lineRule="auto"/>
        <w:outlineLvl w:val="2"/>
        <w:rPr>
          <w:rFonts w:ascii="Times" w:hAnsi="Times"/>
          <w:b/>
          <w:bCs/>
          <w:sz w:val="24"/>
          <w:u w:val="single"/>
        </w:rPr>
      </w:pPr>
      <w:bookmarkStart w:id="66" w:name="_Toc204761771"/>
      <w:r w:rsidRPr="00202D6F">
        <w:rPr>
          <w:rFonts w:ascii="Times" w:hAnsi="Times"/>
          <w:b/>
          <w:bCs/>
          <w:sz w:val="24"/>
          <w:u w:val="single"/>
        </w:rPr>
        <w:lastRenderedPageBreak/>
        <w:t>4.3.1 Justification of the use of case study</w:t>
      </w:r>
      <w:bookmarkEnd w:id="66"/>
    </w:p>
    <w:p w14:paraId="4F4E322B" w14:textId="77777777" w:rsidR="00171C95" w:rsidRPr="00202D6F" w:rsidRDefault="00171C95" w:rsidP="00171C95">
      <w:pPr>
        <w:spacing w:line="360" w:lineRule="auto"/>
        <w:rPr>
          <w:rFonts w:ascii="Times" w:hAnsi="Times"/>
          <w:sz w:val="24"/>
        </w:rPr>
      </w:pPr>
      <w:r w:rsidRPr="00202D6F">
        <w:rPr>
          <w:rFonts w:ascii="Times" w:hAnsi="Times"/>
          <w:sz w:val="24"/>
        </w:rPr>
        <w:t>A research approach should be seen as being constructed for concrete purposes rather than selected for any generic usefulness (Clough &amp; Nutbrown, 20</w:t>
      </w:r>
      <w:r w:rsidRPr="00202D6F">
        <w:rPr>
          <w:rFonts w:ascii="Times" w:hAnsi="Times" w:hint="eastAsia"/>
          <w:sz w:val="24"/>
        </w:rPr>
        <w:t>1</w:t>
      </w:r>
      <w:r w:rsidRPr="00202D6F">
        <w:rPr>
          <w:rFonts w:ascii="Times" w:hAnsi="Times"/>
          <w:sz w:val="24"/>
        </w:rPr>
        <w:t xml:space="preserve">2). Thus, </w:t>
      </w:r>
      <w:proofErr w:type="gramStart"/>
      <w:r w:rsidRPr="00202D6F">
        <w:rPr>
          <w:rFonts w:ascii="Times" w:hAnsi="Times"/>
          <w:sz w:val="24"/>
        </w:rPr>
        <w:t>in light of</w:t>
      </w:r>
      <w:proofErr w:type="gramEnd"/>
      <w:r w:rsidRPr="00202D6F">
        <w:rPr>
          <w:rFonts w:ascii="Times" w:hAnsi="Times"/>
          <w:sz w:val="24"/>
        </w:rPr>
        <w:t xml:space="preserve"> the particulars of this study, this section sets to justify case study as the research strategy and outline the implementation process.  </w:t>
      </w:r>
    </w:p>
    <w:p w14:paraId="05E77670" w14:textId="77777777" w:rsidR="00171C95" w:rsidRPr="00202D6F" w:rsidRDefault="00171C95" w:rsidP="00171C95">
      <w:pPr>
        <w:spacing w:line="360" w:lineRule="auto"/>
        <w:rPr>
          <w:rFonts w:ascii="Times" w:hAnsi="Times"/>
          <w:sz w:val="24"/>
        </w:rPr>
      </w:pPr>
      <w:r w:rsidRPr="00202D6F">
        <w:rPr>
          <w:rFonts w:ascii="Times" w:hAnsi="Times"/>
          <w:sz w:val="24"/>
        </w:rPr>
        <w:t xml:space="preserve">Case study is dynamic in nature, subject to flexible sense-makings (Stake, 1995), with emphasis on “detailed examination” (Bogdan &amp; Biklen, 1982, p.58) of cases. The ‘cases’ also take various forms, e.g. an individual, group, institution or a phenomenon such as a </w:t>
      </w:r>
      <w:proofErr w:type="spellStart"/>
      <w:r w:rsidRPr="00202D6F">
        <w:rPr>
          <w:rFonts w:ascii="Times" w:hAnsi="Times"/>
          <w:sz w:val="24"/>
        </w:rPr>
        <w:t>programme</w:t>
      </w:r>
      <w:proofErr w:type="spellEnd"/>
      <w:r w:rsidRPr="00202D6F">
        <w:rPr>
          <w:rFonts w:ascii="Times" w:hAnsi="Times"/>
          <w:sz w:val="24"/>
        </w:rPr>
        <w:t xml:space="preserve"> or activity (</w:t>
      </w:r>
      <w:proofErr w:type="spellStart"/>
      <w:r w:rsidRPr="00202D6F">
        <w:rPr>
          <w:rFonts w:ascii="Times" w:hAnsi="Times"/>
          <w:sz w:val="24"/>
        </w:rPr>
        <w:t>Macky</w:t>
      </w:r>
      <w:proofErr w:type="spellEnd"/>
      <w:r w:rsidRPr="00202D6F">
        <w:rPr>
          <w:rFonts w:ascii="Times" w:hAnsi="Times"/>
          <w:sz w:val="24"/>
        </w:rPr>
        <w:t xml:space="preserve"> &amp; </w:t>
      </w:r>
      <w:proofErr w:type="spellStart"/>
      <w:r w:rsidRPr="00202D6F">
        <w:rPr>
          <w:rFonts w:ascii="Times" w:hAnsi="Times"/>
          <w:sz w:val="24"/>
        </w:rPr>
        <w:t>Gass</w:t>
      </w:r>
      <w:proofErr w:type="spellEnd"/>
      <w:r w:rsidRPr="00202D6F">
        <w:rPr>
          <w:rFonts w:ascii="Times" w:hAnsi="Times"/>
          <w:sz w:val="24"/>
        </w:rPr>
        <w:t xml:space="preserve">, 2005). Hence, case study seems a fitting strategy to assist thorough appreciation of the situatedness of Project-based learning in one eastern context, in reference to the complexities in context, lecturer beliefs and practices. This aligns with Berger and Luckman’s (1966) assertion that a case study is appropriate in illuminating the social construction of reality. </w:t>
      </w:r>
      <w:proofErr w:type="gramStart"/>
      <w:r w:rsidRPr="00202D6F">
        <w:rPr>
          <w:rFonts w:ascii="Times" w:hAnsi="Times"/>
          <w:sz w:val="24"/>
        </w:rPr>
        <w:t>In light of</w:t>
      </w:r>
      <w:proofErr w:type="gramEnd"/>
      <w:r w:rsidRPr="00202D6F">
        <w:rPr>
          <w:rFonts w:ascii="Times" w:hAnsi="Times"/>
          <w:sz w:val="24"/>
        </w:rPr>
        <w:t xml:space="preserve"> the three types of case study as </w:t>
      </w:r>
      <w:proofErr w:type="spellStart"/>
      <w:r w:rsidRPr="00202D6F">
        <w:rPr>
          <w:rFonts w:ascii="Times" w:hAnsi="Times"/>
          <w:sz w:val="24"/>
        </w:rPr>
        <w:t>categorised</w:t>
      </w:r>
      <w:proofErr w:type="spellEnd"/>
      <w:r w:rsidRPr="00202D6F">
        <w:rPr>
          <w:rFonts w:ascii="Times" w:hAnsi="Times"/>
          <w:sz w:val="24"/>
        </w:rPr>
        <w:t xml:space="preserve"> by Stake (1995, 2005) and Creswell (2013, p.99); namely instrumental, intrinsic and collective, this investigation involves a collective case study, for it is concerned with a phenomenon, and more precisely adaptations of project-based learning by two participants. This is advocated by Duff (20</w:t>
      </w:r>
      <w:r w:rsidRPr="00202D6F">
        <w:rPr>
          <w:rFonts w:ascii="Times" w:hAnsi="Times" w:hint="eastAsia"/>
          <w:sz w:val="24"/>
        </w:rPr>
        <w:t>11</w:t>
      </w:r>
      <w:r w:rsidRPr="00202D6F">
        <w:rPr>
          <w:rFonts w:ascii="Times" w:hAnsi="Times"/>
          <w:sz w:val="24"/>
        </w:rPr>
        <w:t xml:space="preserve">), on the ground that it mitigates against the risk of losing some participants who may choose to withdraw from the research. Arguing along the same lines is </w:t>
      </w:r>
      <w:proofErr w:type="spellStart"/>
      <w:r w:rsidRPr="00202D6F">
        <w:rPr>
          <w:rFonts w:ascii="Times" w:hAnsi="Times"/>
          <w:sz w:val="24"/>
        </w:rPr>
        <w:t>Dornyei</w:t>
      </w:r>
      <w:proofErr w:type="spellEnd"/>
      <w:r w:rsidRPr="00202D6F">
        <w:rPr>
          <w:rFonts w:ascii="Times" w:hAnsi="Times"/>
          <w:sz w:val="24"/>
        </w:rPr>
        <w:t xml:space="preserve"> (2007), who posited that collective case studies could, in some sense, overcome the “idiosyncratic unpredictability and audience criticality" (p.155). </w:t>
      </w:r>
    </w:p>
    <w:p w14:paraId="1BB75FDC" w14:textId="77777777" w:rsidR="00171C95" w:rsidRPr="00202D6F" w:rsidRDefault="00171C95" w:rsidP="00171C95">
      <w:pPr>
        <w:spacing w:line="360" w:lineRule="auto"/>
        <w:rPr>
          <w:rFonts w:ascii="Times" w:hAnsi="Times"/>
          <w:sz w:val="24"/>
        </w:rPr>
      </w:pPr>
      <w:r w:rsidRPr="00202D6F">
        <w:rPr>
          <w:rFonts w:ascii="Times" w:hAnsi="Times"/>
          <w:sz w:val="24"/>
        </w:rPr>
        <w:t xml:space="preserve">Among the four functions of case studies as delineated by Yin (2009, pp.9-10), namely description, exploration, prediction and explanation, this is firstly an exploratory study, since it seeks to reveal the ‘what’ and ‘how’ issues surrounding lecturer adaptation of Project-based learning in a “bounded system” (Creswell, 2013, p. 97), namely two modules at two Chinese HEIs. It is simultaneously explanatory, given its focuses on the processes of </w:t>
      </w:r>
      <w:proofErr w:type="spellStart"/>
      <w:r w:rsidRPr="00202D6F">
        <w:rPr>
          <w:rFonts w:ascii="Times" w:hAnsi="Times"/>
          <w:sz w:val="24"/>
        </w:rPr>
        <w:t>PjBL</w:t>
      </w:r>
      <w:proofErr w:type="spellEnd"/>
      <w:r w:rsidRPr="00202D6F">
        <w:rPr>
          <w:rFonts w:ascii="Times" w:hAnsi="Times"/>
          <w:sz w:val="24"/>
        </w:rPr>
        <w:t xml:space="preserve"> adaptation.  </w:t>
      </w:r>
    </w:p>
    <w:p w14:paraId="64E54519" w14:textId="77777777" w:rsidR="00171C95" w:rsidRPr="00202D6F" w:rsidRDefault="00171C95" w:rsidP="00171C95">
      <w:pPr>
        <w:spacing w:line="360" w:lineRule="auto"/>
        <w:rPr>
          <w:rFonts w:ascii="Times" w:hAnsi="Times"/>
          <w:sz w:val="24"/>
        </w:rPr>
      </w:pPr>
      <w:r w:rsidRPr="00202D6F">
        <w:rPr>
          <w:rFonts w:ascii="Times" w:hAnsi="Times"/>
          <w:sz w:val="24"/>
        </w:rPr>
        <w:t xml:space="preserve">Case study has certain merits compared to other forms of inquiry. Firstly, cases are </w:t>
      </w:r>
      <w:r w:rsidRPr="00202D6F">
        <w:rPr>
          <w:rFonts w:ascii="Times" w:hAnsi="Times"/>
          <w:sz w:val="24"/>
        </w:rPr>
        <w:lastRenderedPageBreak/>
        <w:t xml:space="preserve">popular in interpretive, ethnographic research with the aim of understanding </w:t>
      </w:r>
      <w:proofErr w:type="spellStart"/>
      <w:r w:rsidRPr="00202D6F">
        <w:rPr>
          <w:rFonts w:ascii="Times" w:hAnsi="Times"/>
          <w:sz w:val="24"/>
        </w:rPr>
        <w:t>behaviour</w:t>
      </w:r>
      <w:proofErr w:type="spellEnd"/>
      <w:r w:rsidRPr="00202D6F">
        <w:rPr>
          <w:rFonts w:ascii="Times" w:hAnsi="Times"/>
          <w:sz w:val="24"/>
        </w:rPr>
        <w:t xml:space="preserve"> in natural settings and tracing the construction of meaning and identity (Hartley, 2004). Mackey and </w:t>
      </w:r>
      <w:proofErr w:type="spellStart"/>
      <w:r w:rsidRPr="00202D6F">
        <w:rPr>
          <w:rFonts w:ascii="Times" w:hAnsi="Times"/>
          <w:sz w:val="24"/>
        </w:rPr>
        <w:t>Gass</w:t>
      </w:r>
      <w:proofErr w:type="spellEnd"/>
      <w:r w:rsidRPr="00202D6F">
        <w:rPr>
          <w:rFonts w:ascii="Times" w:hAnsi="Times"/>
          <w:sz w:val="24"/>
        </w:rPr>
        <w:t xml:space="preserve"> (20</w:t>
      </w:r>
      <w:r w:rsidRPr="00202D6F">
        <w:rPr>
          <w:rFonts w:ascii="Times" w:hAnsi="Times" w:hint="eastAsia"/>
          <w:sz w:val="24"/>
        </w:rPr>
        <w:t>11</w:t>
      </w:r>
      <w:r w:rsidRPr="00202D6F">
        <w:rPr>
          <w:rFonts w:ascii="Times" w:hAnsi="Times"/>
          <w:sz w:val="24"/>
        </w:rPr>
        <w:t xml:space="preserve">), in a similar vein, stress the advantage of case studies as “rich </w:t>
      </w:r>
      <w:proofErr w:type="spellStart"/>
      <w:r w:rsidRPr="00202D6F">
        <w:rPr>
          <w:rFonts w:ascii="Times" w:hAnsi="Times"/>
          <w:sz w:val="24"/>
        </w:rPr>
        <w:t>contextualisation</w:t>
      </w:r>
      <w:proofErr w:type="spellEnd"/>
      <w:r w:rsidRPr="00202D6F">
        <w:rPr>
          <w:rFonts w:ascii="Times" w:hAnsi="Times"/>
          <w:sz w:val="24"/>
        </w:rPr>
        <w:t xml:space="preserve"> that can shed light on the complexities of phenomena” (p.12). Such tenets indicate the value-laden nature of case study. As this study is concerned with </w:t>
      </w:r>
      <w:proofErr w:type="spellStart"/>
      <w:r w:rsidRPr="00202D6F">
        <w:rPr>
          <w:rFonts w:ascii="Times" w:hAnsi="Times"/>
          <w:sz w:val="24"/>
        </w:rPr>
        <w:t>PjBL</w:t>
      </w:r>
      <w:proofErr w:type="spellEnd"/>
      <w:r w:rsidRPr="00202D6F">
        <w:rPr>
          <w:rFonts w:ascii="Times" w:hAnsi="Times"/>
          <w:sz w:val="24"/>
        </w:rPr>
        <w:t xml:space="preserve"> adaptation from the perspective of lecturers, case study seems a fitting strategy in unpicking the lecturers’ beliefs and practices in authentic classroom settings. </w:t>
      </w:r>
    </w:p>
    <w:p w14:paraId="4A98C98A" w14:textId="77777777" w:rsidR="00171C95" w:rsidRPr="00202D6F" w:rsidRDefault="00171C95" w:rsidP="00171C95">
      <w:pPr>
        <w:spacing w:line="360" w:lineRule="auto"/>
        <w:rPr>
          <w:rFonts w:ascii="Times" w:hAnsi="Times"/>
          <w:sz w:val="24"/>
        </w:rPr>
      </w:pPr>
      <w:r w:rsidRPr="00202D6F">
        <w:rPr>
          <w:rFonts w:ascii="Times" w:hAnsi="Times"/>
          <w:sz w:val="24"/>
        </w:rPr>
        <w:t xml:space="preserve">Secondly, as indicated earlier, this study involved an examination of the adaptation of project-based learning by two Chinese lecturers at two institutions. The selection of such institutions was aimed at helping identify the common and disparate patterns in different settings, namely one teacher college and one comprehensive university. I see case study as a research strategy conducive to examining lecturer beliefs and practices with project-based learning in ample depth, building upon Denscombe’s (1998) belief that case study has the value of allowing the researcher to deal with the subtleties, as well as intricacies inherent to complex social situations within the focus of one or few instances. That said, the case study is concerned with holistic explanation and justification, being “holistic” in nature (p.31), navigating investigations into the synergies and interactions of multiple aspects in one case. This study delves into the lecturers’ beliefs and practices with project-based learning, in consideration of a holistic picture involving their teaching plans, daily teaching practices, overriding concerns and situated contexts. This can be </w:t>
      </w:r>
      <w:proofErr w:type="spellStart"/>
      <w:r w:rsidRPr="00202D6F">
        <w:rPr>
          <w:rFonts w:ascii="Times" w:hAnsi="Times"/>
          <w:sz w:val="24"/>
        </w:rPr>
        <w:t>realised</w:t>
      </w:r>
      <w:proofErr w:type="spellEnd"/>
      <w:r w:rsidRPr="00202D6F">
        <w:rPr>
          <w:rFonts w:ascii="Times" w:hAnsi="Times"/>
          <w:sz w:val="24"/>
        </w:rPr>
        <w:t xml:space="preserve"> by one of the celebrated merits of a case study, namely the adoption of diverse data collection methods.</w:t>
      </w:r>
    </w:p>
    <w:p w14:paraId="62789DD4" w14:textId="2BE7F9B7" w:rsidR="00171C95" w:rsidRPr="00202D6F" w:rsidRDefault="00171C95" w:rsidP="00171C95">
      <w:pPr>
        <w:spacing w:line="360" w:lineRule="auto"/>
        <w:rPr>
          <w:rFonts w:ascii="Times" w:hAnsi="Times"/>
          <w:sz w:val="24"/>
        </w:rPr>
      </w:pPr>
      <w:r w:rsidRPr="00202D6F">
        <w:rPr>
          <w:rFonts w:ascii="Times" w:hAnsi="Times"/>
          <w:sz w:val="24"/>
        </w:rPr>
        <w:t xml:space="preserve">Given the above, case study seems the most fitting strategy with which to reveal </w:t>
      </w:r>
      <w:proofErr w:type="spellStart"/>
      <w:r w:rsidRPr="00202D6F">
        <w:rPr>
          <w:rFonts w:ascii="Times" w:hAnsi="Times"/>
          <w:sz w:val="24"/>
        </w:rPr>
        <w:t>PjBL</w:t>
      </w:r>
      <w:proofErr w:type="spellEnd"/>
      <w:r w:rsidRPr="00202D6F">
        <w:rPr>
          <w:rFonts w:ascii="Times" w:hAnsi="Times"/>
          <w:sz w:val="24"/>
        </w:rPr>
        <w:t xml:space="preserve"> adaptation </w:t>
      </w:r>
      <w:r w:rsidRPr="00202D6F">
        <w:rPr>
          <w:rFonts w:ascii="Times" w:hAnsi="Times"/>
          <w:i/>
          <w:iCs/>
          <w:sz w:val="24"/>
        </w:rPr>
        <w:t xml:space="preserve">in situ </w:t>
      </w:r>
      <w:r w:rsidRPr="00202D6F">
        <w:rPr>
          <w:rFonts w:ascii="Times" w:hAnsi="Times"/>
          <w:sz w:val="24"/>
        </w:rPr>
        <w:t xml:space="preserve">in response to the call for more empirical research of </w:t>
      </w:r>
      <w:proofErr w:type="spellStart"/>
      <w:r w:rsidRPr="00202D6F">
        <w:rPr>
          <w:rFonts w:ascii="Times" w:hAnsi="Times"/>
          <w:sz w:val="24"/>
        </w:rPr>
        <w:t>PjBL</w:t>
      </w:r>
      <w:proofErr w:type="spellEnd"/>
      <w:r w:rsidRPr="00202D6F">
        <w:rPr>
          <w:rFonts w:ascii="Times" w:hAnsi="Times"/>
          <w:sz w:val="24"/>
        </w:rPr>
        <w:t xml:space="preserve"> use in Chinese HE, as stated in</w:t>
      </w:r>
      <w:r w:rsidR="008B6195" w:rsidRPr="00202D6F">
        <w:rPr>
          <w:rFonts w:ascii="Times" w:hAnsi="Times" w:hint="eastAsia"/>
          <w:sz w:val="24"/>
        </w:rPr>
        <w:t xml:space="preserve"> </w:t>
      </w:r>
      <w:r w:rsidR="00944427" w:rsidRPr="00202D6F">
        <w:rPr>
          <w:rFonts w:ascii="Times" w:hAnsi="Times" w:hint="eastAsia"/>
          <w:sz w:val="24"/>
        </w:rPr>
        <w:t>section 3.3.2.4</w:t>
      </w:r>
      <w:r w:rsidRPr="00202D6F">
        <w:rPr>
          <w:rFonts w:ascii="Times" w:hAnsi="Times"/>
          <w:sz w:val="24"/>
        </w:rPr>
        <w:t>. Thus, case study is adopted in this study for its inclusion of multiple types of data and collection tools, towards an exhaustive depiction and understanding of complex phenomena.  </w:t>
      </w:r>
    </w:p>
    <w:p w14:paraId="484BC108" w14:textId="77777777" w:rsidR="00171C95" w:rsidRPr="00202D6F" w:rsidRDefault="00171C95" w:rsidP="00171C95">
      <w:pPr>
        <w:spacing w:line="360" w:lineRule="auto"/>
        <w:rPr>
          <w:rFonts w:ascii="Times" w:hAnsi="Times"/>
          <w:sz w:val="24"/>
        </w:rPr>
      </w:pPr>
      <w:r w:rsidRPr="00202D6F">
        <w:rPr>
          <w:rFonts w:ascii="Times" w:hAnsi="Times"/>
          <w:sz w:val="24"/>
        </w:rPr>
        <w:t xml:space="preserve">The case study approach assists in examination of an authentic phenomenon within </w:t>
      </w:r>
      <w:r w:rsidRPr="00202D6F">
        <w:rPr>
          <w:rFonts w:ascii="Times" w:hAnsi="Times"/>
          <w:sz w:val="24"/>
        </w:rPr>
        <w:lastRenderedPageBreak/>
        <w:t>the contextual situations and in capturing elements from the conditions from which they emerge, which are rather pertinent to the study seeking to capture the complexities associated with lecturers’ adaptation of Project-based learning. The study looks at multiple influential aspects, e.g., educational system, culture and allocation of resources, of which the use of a case study ensures a holistic, context-specific understanding.  </w:t>
      </w:r>
    </w:p>
    <w:p w14:paraId="1D3922C8" w14:textId="77777777" w:rsidR="00171C95" w:rsidRPr="00202D6F" w:rsidRDefault="00171C95" w:rsidP="00171C95">
      <w:pPr>
        <w:spacing w:line="360" w:lineRule="auto"/>
        <w:rPr>
          <w:rFonts w:ascii="Times" w:hAnsi="Times"/>
          <w:sz w:val="24"/>
        </w:rPr>
      </w:pPr>
      <w:r w:rsidRPr="00202D6F">
        <w:rPr>
          <w:rFonts w:ascii="Times" w:hAnsi="Times"/>
          <w:sz w:val="24"/>
        </w:rPr>
        <w:t xml:space="preserve">Despite widespread advocacy surrounding the use of case study, such a research strategy is also subject to criticism, mainly in relation to its inability to confer statistical </w:t>
      </w:r>
      <w:proofErr w:type="spellStart"/>
      <w:r w:rsidRPr="00202D6F">
        <w:rPr>
          <w:rFonts w:ascii="Times" w:hAnsi="Times"/>
          <w:sz w:val="24"/>
        </w:rPr>
        <w:t>generalisability</w:t>
      </w:r>
      <w:proofErr w:type="spellEnd"/>
      <w:r w:rsidRPr="00202D6F">
        <w:rPr>
          <w:rFonts w:ascii="Times" w:hAnsi="Times"/>
          <w:sz w:val="24"/>
        </w:rPr>
        <w:t xml:space="preserve"> and </w:t>
      </w:r>
      <w:proofErr w:type="spellStart"/>
      <w:r w:rsidRPr="00202D6F">
        <w:rPr>
          <w:rFonts w:ascii="Times" w:hAnsi="Times"/>
          <w:sz w:val="24"/>
        </w:rPr>
        <w:t>generalisations</w:t>
      </w:r>
      <w:proofErr w:type="spellEnd"/>
      <w:r w:rsidRPr="00202D6F">
        <w:rPr>
          <w:rFonts w:ascii="Times" w:hAnsi="Times"/>
          <w:sz w:val="24"/>
        </w:rPr>
        <w:t xml:space="preserve"> in the study of education (Cohen et al., 2011). Such a limitation is attributable to the uniqueness of individual cases and </w:t>
      </w:r>
      <w:proofErr w:type="gramStart"/>
      <w:r w:rsidRPr="00202D6F">
        <w:rPr>
          <w:rFonts w:ascii="Times" w:hAnsi="Times"/>
          <w:sz w:val="24"/>
        </w:rPr>
        <w:t>contexts, and</w:t>
      </w:r>
      <w:proofErr w:type="gramEnd"/>
      <w:r w:rsidRPr="00202D6F">
        <w:rPr>
          <w:rFonts w:ascii="Times" w:hAnsi="Times"/>
          <w:sz w:val="24"/>
        </w:rPr>
        <w:t xml:space="preserve"> can be remedied by what Geertz (1972) advocates as a combination of comprehensive descriptions and varied data collection methods. Such methodologies might include phenomenology, case study, discourse analysis and ethnography. The focus is subsequently on depicting heavy data, so that the researcher can develop an intimate knowledge of a given phenomenon, the context that takes place and its implications on participants over time. Yin (2009, p. 15) contends that case studies do provide a form of </w:t>
      </w:r>
      <w:proofErr w:type="spellStart"/>
      <w:r w:rsidRPr="00202D6F">
        <w:rPr>
          <w:rFonts w:ascii="Times" w:hAnsi="Times"/>
          <w:sz w:val="24"/>
        </w:rPr>
        <w:t>generalisability</w:t>
      </w:r>
      <w:proofErr w:type="spellEnd"/>
      <w:r w:rsidRPr="00202D6F">
        <w:rPr>
          <w:rFonts w:ascii="Times" w:hAnsi="Times"/>
          <w:sz w:val="24"/>
        </w:rPr>
        <w:t xml:space="preserve">, not of the statistical variety applicable to populations, but rather “analytical </w:t>
      </w:r>
      <w:proofErr w:type="spellStart"/>
      <w:r w:rsidRPr="00202D6F">
        <w:rPr>
          <w:rFonts w:ascii="Times" w:hAnsi="Times"/>
          <w:sz w:val="24"/>
        </w:rPr>
        <w:t>generalisation</w:t>
      </w:r>
      <w:proofErr w:type="spellEnd"/>
      <w:r w:rsidRPr="00202D6F">
        <w:rPr>
          <w:rFonts w:ascii="Times" w:hAnsi="Times"/>
          <w:sz w:val="24"/>
        </w:rPr>
        <w:t xml:space="preserve">” applicable to “theoretical propositions”. That said, the primary focus of case studies is on deepening knowledge of a phenomenon, </w:t>
      </w:r>
      <w:proofErr w:type="gramStart"/>
      <w:r w:rsidRPr="00202D6F">
        <w:rPr>
          <w:rFonts w:ascii="Times" w:hAnsi="Times"/>
          <w:sz w:val="24"/>
        </w:rPr>
        <w:t>so as to</w:t>
      </w:r>
      <w:proofErr w:type="gramEnd"/>
      <w:r w:rsidRPr="00202D6F">
        <w:rPr>
          <w:rFonts w:ascii="Times" w:hAnsi="Times"/>
          <w:sz w:val="24"/>
        </w:rPr>
        <w:t xml:space="preserve"> enrich pertinent theories towards informing pedagogic practice which, in this study, relates to the </w:t>
      </w:r>
      <w:proofErr w:type="spellStart"/>
      <w:r w:rsidRPr="00202D6F">
        <w:rPr>
          <w:rFonts w:ascii="Times" w:hAnsi="Times"/>
          <w:sz w:val="24"/>
        </w:rPr>
        <w:t>PjBL</w:t>
      </w:r>
      <w:proofErr w:type="spellEnd"/>
      <w:r w:rsidRPr="00202D6F">
        <w:rPr>
          <w:rFonts w:ascii="Times" w:hAnsi="Times"/>
          <w:sz w:val="24"/>
        </w:rPr>
        <w:t xml:space="preserve"> approach.  </w:t>
      </w:r>
    </w:p>
    <w:p w14:paraId="33F80216" w14:textId="77777777" w:rsidR="00171C95" w:rsidRPr="00202D6F" w:rsidRDefault="00171C95" w:rsidP="0013764E">
      <w:pPr>
        <w:spacing w:line="360" w:lineRule="auto"/>
        <w:outlineLvl w:val="2"/>
        <w:rPr>
          <w:rFonts w:ascii="Times" w:hAnsi="Times"/>
          <w:b/>
          <w:bCs/>
          <w:sz w:val="24"/>
          <w:u w:val="single"/>
        </w:rPr>
      </w:pPr>
      <w:bookmarkStart w:id="67" w:name="_Toc204761772"/>
      <w:r w:rsidRPr="00202D6F">
        <w:rPr>
          <w:rFonts w:ascii="Times" w:hAnsi="Times"/>
          <w:b/>
          <w:bCs/>
          <w:sz w:val="24"/>
          <w:u w:val="single"/>
        </w:rPr>
        <w:t>4.3.2 Case selection</w:t>
      </w:r>
      <w:bookmarkEnd w:id="67"/>
      <w:r w:rsidRPr="00202D6F">
        <w:rPr>
          <w:rFonts w:ascii="Times" w:hAnsi="Times"/>
          <w:b/>
          <w:bCs/>
          <w:sz w:val="24"/>
          <w:u w:val="single"/>
        </w:rPr>
        <w:t> </w:t>
      </w:r>
    </w:p>
    <w:p w14:paraId="4C74DF02" w14:textId="77777777" w:rsidR="00171C95" w:rsidRPr="00202D6F" w:rsidRDefault="00171C95" w:rsidP="00171C95">
      <w:pPr>
        <w:spacing w:line="360" w:lineRule="auto"/>
        <w:rPr>
          <w:rFonts w:ascii="Times" w:hAnsi="Times"/>
          <w:sz w:val="24"/>
        </w:rPr>
      </w:pPr>
      <w:r w:rsidRPr="00202D6F">
        <w:rPr>
          <w:rFonts w:ascii="Times" w:hAnsi="Times"/>
          <w:sz w:val="24"/>
        </w:rPr>
        <w:t xml:space="preserve">The study encompasses two eighteen-week academic modules covering one academic </w:t>
      </w:r>
      <w:proofErr w:type="gramStart"/>
      <w:r w:rsidRPr="00202D6F">
        <w:rPr>
          <w:rFonts w:ascii="Times" w:hAnsi="Times"/>
          <w:sz w:val="24"/>
        </w:rPr>
        <w:t>semester, and</w:t>
      </w:r>
      <w:proofErr w:type="gramEnd"/>
      <w:r w:rsidRPr="00202D6F">
        <w:rPr>
          <w:rFonts w:ascii="Times" w:hAnsi="Times"/>
          <w:sz w:val="24"/>
        </w:rPr>
        <w:t xml:space="preserve"> explores the lecturers’ adaption of project-based learning throughout. This </w:t>
      </w:r>
      <w:proofErr w:type="gramStart"/>
      <w:r w:rsidRPr="00202D6F">
        <w:rPr>
          <w:rFonts w:ascii="Times" w:hAnsi="Times"/>
          <w:sz w:val="24"/>
        </w:rPr>
        <w:t>includes:</w:t>
      </w:r>
      <w:proofErr w:type="gramEnd"/>
      <w:r w:rsidRPr="00202D6F">
        <w:rPr>
          <w:rFonts w:ascii="Times" w:hAnsi="Times"/>
          <w:sz w:val="24"/>
        </w:rPr>
        <w:t xml:space="preserve"> teaching approaches adopted, projects undertaken, daily routines of lecturers on their working days and weekly observation of lecturers, workshops and seminars. The study aims to examine the complex relationships between the lecturers’ beliefs, practice and situated contexts/ecology, building on the lecturers’ own position. The working definition of project-based learning as developed in the </w:t>
      </w:r>
      <w:r w:rsidRPr="00202D6F">
        <w:rPr>
          <w:rFonts w:ascii="Times" w:hAnsi="Times"/>
          <w:sz w:val="24"/>
        </w:rPr>
        <w:lastRenderedPageBreak/>
        <w:t xml:space="preserve">previous chapter guides case selection for this study, namely two modules at two HEIs. The modules do not necessarily contain all tenets of </w:t>
      </w:r>
      <w:proofErr w:type="spellStart"/>
      <w:r w:rsidRPr="00202D6F">
        <w:rPr>
          <w:rFonts w:ascii="Times" w:hAnsi="Times" w:hint="eastAsia"/>
          <w:sz w:val="24"/>
        </w:rPr>
        <w:t>PjBL</w:t>
      </w:r>
      <w:proofErr w:type="spellEnd"/>
      <w:r w:rsidRPr="00202D6F">
        <w:rPr>
          <w:rFonts w:ascii="Times" w:hAnsi="Times"/>
          <w:sz w:val="24"/>
        </w:rPr>
        <w:t>, and many are not made explicit either in the module teaching plans or by the lecturers themselves.  </w:t>
      </w:r>
    </w:p>
    <w:p w14:paraId="3A9C2179" w14:textId="2A2437B7" w:rsidR="00171C95" w:rsidRPr="00202D6F" w:rsidRDefault="00171C95" w:rsidP="0013764E">
      <w:pPr>
        <w:pStyle w:val="a9"/>
        <w:numPr>
          <w:ilvl w:val="2"/>
          <w:numId w:val="57"/>
        </w:numPr>
        <w:spacing w:line="360" w:lineRule="auto"/>
        <w:outlineLvl w:val="2"/>
        <w:rPr>
          <w:rFonts w:ascii="Times" w:hAnsi="Times"/>
          <w:sz w:val="24"/>
          <w:u w:val="single"/>
        </w:rPr>
      </w:pPr>
      <w:bookmarkStart w:id="68" w:name="_Toc204761773"/>
      <w:r w:rsidRPr="00202D6F">
        <w:rPr>
          <w:rFonts w:ascii="Times" w:hAnsi="Times"/>
          <w:b/>
          <w:bCs/>
          <w:sz w:val="24"/>
          <w:u w:val="single"/>
        </w:rPr>
        <w:t>Negotiating access</w:t>
      </w:r>
      <w:bookmarkEnd w:id="68"/>
    </w:p>
    <w:p w14:paraId="12BCFF51" w14:textId="77777777" w:rsidR="00171C95" w:rsidRPr="00202D6F" w:rsidRDefault="00171C95" w:rsidP="00171C95">
      <w:pPr>
        <w:spacing w:line="360" w:lineRule="auto"/>
        <w:rPr>
          <w:rFonts w:ascii="Times" w:hAnsi="Times"/>
          <w:sz w:val="24"/>
        </w:rPr>
      </w:pPr>
      <w:r w:rsidRPr="00202D6F">
        <w:rPr>
          <w:rFonts w:ascii="Times" w:hAnsi="Times"/>
          <w:sz w:val="24"/>
        </w:rPr>
        <w:t>The research is interested in presenting adaptation of project-based learning across different modules. The research is hence undertaken in two HEIs, given the focuses on how contexts mediate lecturer beliefs and practices. As stated in section 4.1, my positionality as a researcher is intimately linked to the treatment of myself and others, and how I approached the two lecturers as potential research participants.  </w:t>
      </w:r>
    </w:p>
    <w:p w14:paraId="779B9087" w14:textId="77777777" w:rsidR="00171C95" w:rsidRPr="00202D6F" w:rsidRDefault="00171C95" w:rsidP="00171C95">
      <w:pPr>
        <w:spacing w:line="360" w:lineRule="auto"/>
        <w:rPr>
          <w:rFonts w:ascii="Times" w:hAnsi="Times"/>
          <w:sz w:val="24"/>
        </w:rPr>
      </w:pPr>
      <w:r w:rsidRPr="00202D6F">
        <w:rPr>
          <w:rFonts w:ascii="Times" w:hAnsi="Times"/>
          <w:sz w:val="24"/>
        </w:rPr>
        <w:t xml:space="preserve">As was especially the case for my gaining access to case study one, a pre-service teacher college, to which I am a complete outsider. My goal for this investigation was to learn from the lecturers’ perceptions and practices of project-based learning. I was aware that the use of project-based learning as a module pedagogy might not be made explicit by the lecturers, who might either implement ‘partial’ project-based learning according to personal definitions or conducting such pedagogy without </w:t>
      </w:r>
      <w:proofErr w:type="spellStart"/>
      <w:r w:rsidRPr="00202D6F">
        <w:rPr>
          <w:rFonts w:ascii="Times" w:hAnsi="Times"/>
          <w:sz w:val="24"/>
        </w:rPr>
        <w:t>realisation</w:t>
      </w:r>
      <w:proofErr w:type="spellEnd"/>
      <w:r w:rsidRPr="00202D6F">
        <w:rPr>
          <w:rFonts w:ascii="Times" w:hAnsi="Times"/>
          <w:sz w:val="24"/>
        </w:rPr>
        <w:t xml:space="preserve">. This highlighted the importance of learning the lecturers’ understanding of Project-based learning, and why they </w:t>
      </w:r>
      <w:proofErr w:type="spellStart"/>
      <w:r w:rsidRPr="00202D6F">
        <w:rPr>
          <w:rFonts w:ascii="Times" w:hAnsi="Times"/>
          <w:sz w:val="24"/>
        </w:rPr>
        <w:t>prioritise</w:t>
      </w:r>
      <w:proofErr w:type="spellEnd"/>
      <w:r w:rsidRPr="00202D6F">
        <w:rPr>
          <w:rFonts w:ascii="Times" w:hAnsi="Times"/>
          <w:sz w:val="24"/>
        </w:rPr>
        <w:t xml:space="preserve"> such pedagogy over the taken-for-granted, long-standing instructional approaches.  </w:t>
      </w:r>
    </w:p>
    <w:p w14:paraId="26047D89" w14:textId="777D8267" w:rsidR="00171C95" w:rsidRPr="00202D6F" w:rsidRDefault="00171C95" w:rsidP="008A751A">
      <w:pPr>
        <w:pStyle w:val="a9"/>
        <w:numPr>
          <w:ilvl w:val="2"/>
          <w:numId w:val="57"/>
        </w:numPr>
        <w:spacing w:line="360" w:lineRule="auto"/>
        <w:outlineLvl w:val="2"/>
        <w:rPr>
          <w:rFonts w:ascii="Times" w:hAnsi="Times"/>
          <w:sz w:val="24"/>
          <w:u w:val="single"/>
        </w:rPr>
      </w:pPr>
      <w:bookmarkStart w:id="69" w:name="_Toc204761774"/>
      <w:r w:rsidRPr="00202D6F">
        <w:rPr>
          <w:rFonts w:ascii="Times" w:hAnsi="Times"/>
          <w:b/>
          <w:bCs/>
          <w:sz w:val="24"/>
          <w:u w:val="single"/>
        </w:rPr>
        <w:t>Sampling approac</w:t>
      </w:r>
      <w:r w:rsidR="008A751A" w:rsidRPr="00202D6F">
        <w:rPr>
          <w:rFonts w:ascii="Times" w:hAnsi="Times" w:hint="eastAsia"/>
          <w:b/>
          <w:bCs/>
          <w:sz w:val="24"/>
          <w:u w:val="single"/>
        </w:rPr>
        <w:t>h</w:t>
      </w:r>
      <w:bookmarkEnd w:id="69"/>
    </w:p>
    <w:p w14:paraId="1550B93A" w14:textId="77777777" w:rsidR="00171C95" w:rsidRPr="00202D6F" w:rsidRDefault="00171C95" w:rsidP="00171C95">
      <w:pPr>
        <w:spacing w:line="360" w:lineRule="auto"/>
        <w:rPr>
          <w:rFonts w:ascii="Times" w:hAnsi="Times"/>
          <w:sz w:val="24"/>
        </w:rPr>
      </w:pPr>
      <w:r w:rsidRPr="00202D6F">
        <w:rPr>
          <w:rFonts w:ascii="Times" w:hAnsi="Times"/>
          <w:sz w:val="24"/>
        </w:rPr>
        <w:t xml:space="preserve">The research does not intend to make definite claims regarding whether the Chinese HE practitioners are implementing authentic Project-based learning according to established criteria but, rather, it seeks to describe and examine their adaptation with such pedagogy, as affected by the relationship between their beliefs, practices and contexts. The research thus employs a non-probability sample; in other word, a sample not created for concrete </w:t>
      </w:r>
      <w:proofErr w:type="spellStart"/>
      <w:r w:rsidRPr="00202D6F">
        <w:rPr>
          <w:rFonts w:ascii="Times" w:hAnsi="Times"/>
          <w:sz w:val="24"/>
        </w:rPr>
        <w:t>generalisations</w:t>
      </w:r>
      <w:proofErr w:type="spellEnd"/>
      <w:r w:rsidRPr="00202D6F">
        <w:rPr>
          <w:rFonts w:ascii="Times" w:hAnsi="Times"/>
          <w:sz w:val="24"/>
        </w:rPr>
        <w:t xml:space="preserve"> of findings. </w:t>
      </w:r>
    </w:p>
    <w:p w14:paraId="54DEB259" w14:textId="77777777" w:rsidR="00171C95" w:rsidRPr="00202D6F" w:rsidRDefault="00171C95" w:rsidP="00171C95">
      <w:pPr>
        <w:spacing w:line="360" w:lineRule="auto"/>
        <w:rPr>
          <w:rFonts w:ascii="Times" w:hAnsi="Times"/>
          <w:sz w:val="24"/>
        </w:rPr>
      </w:pPr>
      <w:r w:rsidRPr="00202D6F">
        <w:rPr>
          <w:rFonts w:ascii="Times" w:hAnsi="Times"/>
          <w:sz w:val="24"/>
        </w:rPr>
        <w:t xml:space="preserve">The sampling method involved identifying the pedagogic approach </w:t>
      </w:r>
      <w:proofErr w:type="spellStart"/>
      <w:r w:rsidRPr="00202D6F">
        <w:rPr>
          <w:rFonts w:ascii="Times" w:hAnsi="Times"/>
          <w:sz w:val="24"/>
        </w:rPr>
        <w:t>utilised</w:t>
      </w:r>
      <w:proofErr w:type="spellEnd"/>
      <w:r w:rsidRPr="00202D6F">
        <w:rPr>
          <w:rFonts w:ascii="Times" w:hAnsi="Times"/>
          <w:sz w:val="24"/>
        </w:rPr>
        <w:t xml:space="preserve"> in two modules from two departments/schools within two HEIs, which in some sense could </w:t>
      </w:r>
      <w:r w:rsidRPr="00202D6F">
        <w:rPr>
          <w:rFonts w:ascii="Times" w:hAnsi="Times"/>
          <w:sz w:val="24"/>
        </w:rPr>
        <w:lastRenderedPageBreak/>
        <w:t xml:space="preserve">be termed ‘project-based learning’. Contacts were made via a snowball sampling strategy, which involve the researcher making initial contact with a small group of people as relevant to the research topic, prior to using such contacts to approach others (Bryman, 2008). For case study one (in a HEI where I previously studied), contact was made with one lecturer in the first instance, then widened to include another lecturer from the same module group. For case study two, the institutional managers were contacted via email, to allow for my further contacts with the lecturers. I was interested in exploring the adaptation of project-based learning under different classroom circumstances, so initial conversations with the two lecturers involved gaining a general knowledge of the module, teaching and assessment approach </w:t>
      </w:r>
      <w:proofErr w:type="gramStart"/>
      <w:r w:rsidRPr="00202D6F">
        <w:rPr>
          <w:rFonts w:ascii="Times" w:hAnsi="Times"/>
          <w:sz w:val="24"/>
        </w:rPr>
        <w:t>so as to</w:t>
      </w:r>
      <w:proofErr w:type="gramEnd"/>
      <w:r w:rsidRPr="00202D6F">
        <w:rPr>
          <w:rFonts w:ascii="Times" w:hAnsi="Times"/>
          <w:sz w:val="24"/>
        </w:rPr>
        <w:t xml:space="preserve"> ascertain the relevance of the modules to my inquiry. Building upon the working definition of project-based learning as developed by the end of the literature review section, coupled with my discussions with my supervisors, I was ultimately able to select the two modules as the two case studies in my investigation.  </w:t>
      </w:r>
    </w:p>
    <w:p w14:paraId="7E6CD6B9" w14:textId="77777777" w:rsidR="00171C95" w:rsidRPr="00202D6F" w:rsidRDefault="00171C95" w:rsidP="00171C95">
      <w:pPr>
        <w:spacing w:line="360" w:lineRule="auto"/>
        <w:rPr>
          <w:rFonts w:ascii="Times" w:hAnsi="Times"/>
          <w:sz w:val="24"/>
        </w:rPr>
      </w:pPr>
      <w:r w:rsidRPr="00202D6F">
        <w:rPr>
          <w:rFonts w:ascii="Times" w:hAnsi="Times"/>
          <w:sz w:val="24"/>
        </w:rPr>
        <w:t xml:space="preserve">The two cases were subsequently identified within Lexicology for English major education and Teaching practice for pre-service K-12 English teacher education. They were also selected given the varied perceptions and treatments of project-based learning, </w:t>
      </w:r>
      <w:proofErr w:type="gramStart"/>
      <w:r w:rsidRPr="00202D6F">
        <w:rPr>
          <w:rFonts w:ascii="Times" w:hAnsi="Times"/>
          <w:sz w:val="24"/>
        </w:rPr>
        <w:t>so as to</w:t>
      </w:r>
      <w:proofErr w:type="gramEnd"/>
      <w:r w:rsidRPr="00202D6F">
        <w:rPr>
          <w:rFonts w:ascii="Times" w:hAnsi="Times"/>
          <w:sz w:val="24"/>
        </w:rPr>
        <w:t xml:space="preserve"> better capture the complexities within beliefs, practice and the mediating impacts of contexts.  </w:t>
      </w:r>
    </w:p>
    <w:p w14:paraId="3076619B" w14:textId="77777777" w:rsidR="00171C95" w:rsidRPr="00202D6F" w:rsidRDefault="00171C95" w:rsidP="00171C95">
      <w:pPr>
        <w:spacing w:line="360" w:lineRule="auto"/>
        <w:rPr>
          <w:rFonts w:ascii="Times" w:hAnsi="Times"/>
          <w:sz w:val="24"/>
        </w:rPr>
      </w:pPr>
      <w:r w:rsidRPr="00202D6F">
        <w:rPr>
          <w:rFonts w:ascii="Times" w:hAnsi="Times"/>
          <w:sz w:val="24"/>
        </w:rPr>
        <w:t xml:space="preserve">The recruitment strategy involved identifying two modules delivered by project-based learning at one research-intensive university and one pre-service teacher college in the same province, as two cases for this study. </w:t>
      </w:r>
    </w:p>
    <w:p w14:paraId="488B4E73" w14:textId="77777777" w:rsidR="00171C95" w:rsidRPr="00202D6F" w:rsidRDefault="00171C95" w:rsidP="00171C95">
      <w:pPr>
        <w:spacing w:line="360" w:lineRule="auto"/>
        <w:rPr>
          <w:rFonts w:ascii="Times" w:hAnsi="Times"/>
          <w:sz w:val="24"/>
        </w:rPr>
      </w:pPr>
      <w:r w:rsidRPr="00202D6F">
        <w:rPr>
          <w:rFonts w:ascii="Times" w:hAnsi="Times"/>
          <w:sz w:val="24"/>
        </w:rPr>
        <w:t xml:space="preserve"> I chose the pre-service teacher college since </w:t>
      </w:r>
      <w:proofErr w:type="gramStart"/>
      <w:r w:rsidRPr="00202D6F">
        <w:rPr>
          <w:rFonts w:ascii="Times" w:hAnsi="Times"/>
          <w:sz w:val="24"/>
        </w:rPr>
        <w:t>the overwhelming majority of</w:t>
      </w:r>
      <w:proofErr w:type="gramEnd"/>
      <w:r w:rsidRPr="00202D6F">
        <w:rPr>
          <w:rFonts w:ascii="Times" w:hAnsi="Times"/>
          <w:sz w:val="24"/>
        </w:rPr>
        <w:t xml:space="preserve"> pedagogy research has been conducted in research-intensive universities, but very sporadically in pre-service colleges which, nonetheless, constitutes an integral part of China’s higher educational system. </w:t>
      </w:r>
      <w:proofErr w:type="gramStart"/>
      <w:r w:rsidRPr="00202D6F">
        <w:rPr>
          <w:rFonts w:ascii="Times" w:hAnsi="Times"/>
          <w:sz w:val="24"/>
        </w:rPr>
        <w:t>For the purpose of</w:t>
      </w:r>
      <w:proofErr w:type="gramEnd"/>
      <w:r w:rsidRPr="00202D6F">
        <w:rPr>
          <w:rFonts w:ascii="Times" w:hAnsi="Times"/>
          <w:sz w:val="24"/>
        </w:rPr>
        <w:t xml:space="preserve"> the inquiry, I differentiate pre-service teacher education from English major education within the wider spectrum of higher education as; the former being concerned predominantly with training of teaching skills and student employability. The latter, by contrast, </w:t>
      </w:r>
      <w:proofErr w:type="spellStart"/>
      <w:r w:rsidRPr="00202D6F">
        <w:rPr>
          <w:rFonts w:ascii="Times" w:hAnsi="Times"/>
          <w:sz w:val="24"/>
        </w:rPr>
        <w:t>prioritises</w:t>
      </w:r>
      <w:proofErr w:type="spellEnd"/>
      <w:r w:rsidRPr="00202D6F">
        <w:rPr>
          <w:rFonts w:ascii="Times" w:hAnsi="Times"/>
          <w:sz w:val="24"/>
        </w:rPr>
        <w:t xml:space="preserve"> theory and subject </w:t>
      </w:r>
      <w:r w:rsidRPr="00202D6F">
        <w:rPr>
          <w:rFonts w:ascii="Times" w:hAnsi="Times"/>
          <w:sz w:val="24"/>
        </w:rPr>
        <w:lastRenderedPageBreak/>
        <w:t>knowledge acquisition, towards cultivation of student academic competences in general.  </w:t>
      </w:r>
    </w:p>
    <w:p w14:paraId="234D7522" w14:textId="77777777" w:rsidR="00171C95" w:rsidRPr="00202D6F" w:rsidRDefault="00171C95" w:rsidP="00171C95">
      <w:pPr>
        <w:spacing w:line="360" w:lineRule="auto"/>
        <w:rPr>
          <w:rFonts w:ascii="Times" w:hAnsi="Times"/>
          <w:sz w:val="24"/>
        </w:rPr>
      </w:pPr>
      <w:r w:rsidRPr="00202D6F">
        <w:rPr>
          <w:rFonts w:ascii="Times" w:hAnsi="Times"/>
          <w:sz w:val="24"/>
        </w:rPr>
        <w:t>Having justified my choice of a case study for this investigation, I now turn to the advantages and drawbacks of the four types of data collection tools employed. </w:t>
      </w:r>
    </w:p>
    <w:p w14:paraId="6D936DA5" w14:textId="77777777" w:rsidR="00171C95" w:rsidRPr="00202D6F" w:rsidRDefault="00171C95" w:rsidP="00F905F6">
      <w:pPr>
        <w:spacing w:line="360" w:lineRule="auto"/>
        <w:outlineLvl w:val="1"/>
        <w:rPr>
          <w:rFonts w:ascii="Times" w:hAnsi="Times"/>
          <w:sz w:val="24"/>
        </w:rPr>
      </w:pPr>
      <w:bookmarkStart w:id="70" w:name="_Toc204761775"/>
      <w:r w:rsidRPr="00202D6F">
        <w:rPr>
          <w:rFonts w:ascii="Times" w:hAnsi="Times"/>
          <w:b/>
          <w:bCs/>
          <w:sz w:val="24"/>
        </w:rPr>
        <w:t>4.4 Methods of data collection and analysis</w:t>
      </w:r>
      <w:bookmarkEnd w:id="70"/>
      <w:r w:rsidRPr="00202D6F">
        <w:rPr>
          <w:rFonts w:ascii="Times" w:hAnsi="Times"/>
          <w:sz w:val="24"/>
        </w:rPr>
        <w:t> </w:t>
      </w:r>
    </w:p>
    <w:p w14:paraId="4BE23A0B" w14:textId="77777777" w:rsidR="00171C95" w:rsidRPr="00202D6F" w:rsidRDefault="00171C95" w:rsidP="00171C95">
      <w:pPr>
        <w:spacing w:line="360" w:lineRule="auto"/>
        <w:rPr>
          <w:rFonts w:ascii="Times" w:hAnsi="Times"/>
          <w:sz w:val="24"/>
        </w:rPr>
      </w:pPr>
      <w:proofErr w:type="gramStart"/>
      <w:r w:rsidRPr="00202D6F">
        <w:rPr>
          <w:rFonts w:ascii="Times" w:hAnsi="Times"/>
          <w:sz w:val="24"/>
        </w:rPr>
        <w:t>In order to</w:t>
      </w:r>
      <w:proofErr w:type="gramEnd"/>
      <w:r w:rsidRPr="00202D6F">
        <w:rPr>
          <w:rFonts w:ascii="Times" w:hAnsi="Times"/>
          <w:sz w:val="24"/>
        </w:rPr>
        <w:t xml:space="preserve"> answer the research questions in ample detail, this study adopts multiple methods of data collection, e.g., semi-structured interviews, audio-recorded classroom observations, documents of the modules and field notes taken while accompanying the lecturers during their working day. Such a combination of methods is intended to add richness to the data and enhance the credibility and robustness of the findings (Bryman, 2008; Creswell</w:t>
      </w:r>
      <w:r w:rsidRPr="00202D6F">
        <w:rPr>
          <w:rFonts w:ascii="Times" w:hAnsi="Times" w:hint="eastAsia"/>
          <w:sz w:val="24"/>
        </w:rPr>
        <w:t xml:space="preserve"> et all.</w:t>
      </w:r>
      <w:r w:rsidRPr="00202D6F">
        <w:rPr>
          <w:rFonts w:ascii="Times" w:hAnsi="Times"/>
          <w:sz w:val="24"/>
        </w:rPr>
        <w:t xml:space="preserve">, 2007). Also, audio recordings of weekly sessions, interviews and other categories of data would add up to a deep and rounded view of </w:t>
      </w:r>
      <w:proofErr w:type="spellStart"/>
      <w:r w:rsidRPr="00202D6F">
        <w:rPr>
          <w:rFonts w:ascii="Times" w:hAnsi="Times"/>
          <w:sz w:val="24"/>
        </w:rPr>
        <w:t>PjBL</w:t>
      </w:r>
      <w:proofErr w:type="spellEnd"/>
      <w:r w:rsidRPr="00202D6F">
        <w:rPr>
          <w:rFonts w:ascii="Times" w:hAnsi="Times"/>
          <w:sz w:val="24"/>
        </w:rPr>
        <w:t xml:space="preserve"> adaptation. Considering the aim of this qualitative inquiry in understanding </w:t>
      </w:r>
      <w:proofErr w:type="spellStart"/>
      <w:r w:rsidRPr="00202D6F">
        <w:rPr>
          <w:rFonts w:ascii="Times" w:hAnsi="Times"/>
          <w:sz w:val="24"/>
        </w:rPr>
        <w:t>PjBL</w:t>
      </w:r>
      <w:proofErr w:type="spellEnd"/>
      <w:r w:rsidRPr="00202D6F">
        <w:rPr>
          <w:rFonts w:ascii="Times" w:hAnsi="Times"/>
          <w:sz w:val="24"/>
        </w:rPr>
        <w:t xml:space="preserve"> adaptation in Chinese HE as a context familiar to the researcher, it is worth noting that it does not seek to </w:t>
      </w:r>
      <w:proofErr w:type="spellStart"/>
      <w:r w:rsidRPr="00202D6F">
        <w:rPr>
          <w:rFonts w:ascii="Times" w:hAnsi="Times"/>
          <w:sz w:val="24"/>
        </w:rPr>
        <w:t>generalise</w:t>
      </w:r>
      <w:proofErr w:type="spellEnd"/>
      <w:r w:rsidRPr="00202D6F">
        <w:rPr>
          <w:rFonts w:ascii="Times" w:hAnsi="Times"/>
          <w:sz w:val="24"/>
        </w:rPr>
        <w:t xml:space="preserve"> but, instead, to generate an in-depth understanding of the situatedness of </w:t>
      </w:r>
      <w:proofErr w:type="spellStart"/>
      <w:r w:rsidRPr="00202D6F">
        <w:rPr>
          <w:rFonts w:ascii="Times" w:hAnsi="Times"/>
          <w:sz w:val="24"/>
        </w:rPr>
        <w:t>PjBL</w:t>
      </w:r>
      <w:proofErr w:type="spellEnd"/>
      <w:r w:rsidRPr="00202D6F">
        <w:rPr>
          <w:rFonts w:ascii="Times" w:hAnsi="Times"/>
          <w:sz w:val="24"/>
        </w:rPr>
        <w:t xml:space="preserve"> in a </w:t>
      </w:r>
      <w:proofErr w:type="spellStart"/>
      <w:r w:rsidRPr="00202D6F">
        <w:rPr>
          <w:rFonts w:ascii="Times" w:hAnsi="Times"/>
          <w:sz w:val="24"/>
        </w:rPr>
        <w:t>prticular</w:t>
      </w:r>
      <w:proofErr w:type="spellEnd"/>
      <w:r w:rsidRPr="00202D6F">
        <w:rPr>
          <w:rFonts w:ascii="Times" w:hAnsi="Times"/>
          <w:sz w:val="24"/>
        </w:rPr>
        <w:t xml:space="preserve"> context.  </w:t>
      </w:r>
    </w:p>
    <w:p w14:paraId="40D98F70" w14:textId="77777777" w:rsidR="00171C95" w:rsidRPr="00202D6F" w:rsidRDefault="00171C95" w:rsidP="00171C95">
      <w:pPr>
        <w:spacing w:line="360" w:lineRule="auto"/>
        <w:rPr>
          <w:rFonts w:ascii="Times" w:hAnsi="Times"/>
          <w:sz w:val="24"/>
        </w:rPr>
      </w:pPr>
      <w:r w:rsidRPr="00202D6F">
        <w:rPr>
          <w:rFonts w:ascii="Times" w:hAnsi="Times"/>
          <w:sz w:val="24"/>
        </w:rPr>
        <w:t xml:space="preserve">The semi-structured interviews performed two functions. As they marked the first stage of data collection, they offered a background profile for each participant and the contexts where project-based learning took place - especially in case study two - to which I am a complete outsider. Also, they facilitated the building of fundamental trust with my participants, as an essential aspect of social science research. The </w:t>
      </w:r>
      <w:proofErr w:type="gramStart"/>
      <w:r w:rsidRPr="00202D6F">
        <w:rPr>
          <w:rFonts w:ascii="Times" w:hAnsi="Times"/>
          <w:sz w:val="24"/>
        </w:rPr>
        <w:t>ultimate goal</w:t>
      </w:r>
      <w:proofErr w:type="gramEnd"/>
      <w:r w:rsidRPr="00202D6F">
        <w:rPr>
          <w:rFonts w:ascii="Times" w:hAnsi="Times"/>
          <w:sz w:val="24"/>
        </w:rPr>
        <w:t xml:space="preserve"> of the interviews, naturally, was to gather in-depth information regarding the perceptions and practices of project-based learning.  </w:t>
      </w:r>
    </w:p>
    <w:p w14:paraId="7560948D" w14:textId="77777777" w:rsidR="00171C95" w:rsidRPr="00202D6F" w:rsidRDefault="00171C95" w:rsidP="00171C95">
      <w:pPr>
        <w:spacing w:line="360" w:lineRule="auto"/>
        <w:rPr>
          <w:rFonts w:ascii="Times" w:hAnsi="Times"/>
          <w:sz w:val="24"/>
        </w:rPr>
      </w:pPr>
      <w:r w:rsidRPr="00202D6F">
        <w:rPr>
          <w:rFonts w:ascii="Times" w:hAnsi="Times"/>
          <w:sz w:val="24"/>
        </w:rPr>
        <w:t xml:space="preserve">Classroom observations were conducted weekly to learn about lecturer’s enactment of project-based learning in natural classroom settings. Audio recordings were made during such observations, to be further transcribed for analytic purposes. Observational notes were taken to retain details regarding the </w:t>
      </w:r>
      <w:proofErr w:type="spellStart"/>
      <w:r w:rsidRPr="00202D6F">
        <w:rPr>
          <w:rFonts w:ascii="Times" w:hAnsi="Times"/>
          <w:sz w:val="24"/>
        </w:rPr>
        <w:t>PjBL</w:t>
      </w:r>
      <w:proofErr w:type="spellEnd"/>
      <w:r w:rsidRPr="00202D6F">
        <w:rPr>
          <w:rFonts w:ascii="Times" w:hAnsi="Times"/>
          <w:sz w:val="24"/>
        </w:rPr>
        <w:t xml:space="preserve"> implementation, with focuses on the lecturers’ instructional language, </w:t>
      </w:r>
      <w:proofErr w:type="spellStart"/>
      <w:r w:rsidRPr="00202D6F">
        <w:rPr>
          <w:rFonts w:ascii="Times" w:hAnsi="Times"/>
          <w:sz w:val="24"/>
        </w:rPr>
        <w:t>organisation</w:t>
      </w:r>
      <w:proofErr w:type="spellEnd"/>
      <w:r w:rsidRPr="00202D6F">
        <w:rPr>
          <w:rFonts w:ascii="Times" w:hAnsi="Times"/>
          <w:sz w:val="24"/>
        </w:rPr>
        <w:t xml:space="preserve"> of classroom </w:t>
      </w:r>
      <w:r w:rsidRPr="00202D6F">
        <w:rPr>
          <w:rFonts w:ascii="Times" w:hAnsi="Times"/>
          <w:sz w:val="24"/>
        </w:rPr>
        <w:lastRenderedPageBreak/>
        <w:t xml:space="preserve">activities and interaction with learners. I attended the weekly lectures as a non-participant observer, for a natural, holistic picture of the research contexts where </w:t>
      </w:r>
      <w:proofErr w:type="spellStart"/>
      <w:r w:rsidRPr="00202D6F">
        <w:rPr>
          <w:rFonts w:ascii="Times" w:hAnsi="Times"/>
          <w:sz w:val="24"/>
        </w:rPr>
        <w:t>PjBL</w:t>
      </w:r>
      <w:proofErr w:type="spellEnd"/>
      <w:r w:rsidRPr="00202D6F">
        <w:rPr>
          <w:rFonts w:ascii="Times" w:hAnsi="Times"/>
          <w:sz w:val="24"/>
        </w:rPr>
        <w:t xml:space="preserve"> adaptation took place, which cannot be fully retained by audio recording. Also, I was aware of the potential influence of my presence on the </w:t>
      </w:r>
      <w:proofErr w:type="gramStart"/>
      <w:r w:rsidRPr="00202D6F">
        <w:rPr>
          <w:rFonts w:ascii="Times" w:hAnsi="Times"/>
          <w:sz w:val="24"/>
        </w:rPr>
        <w:t>classroom, and</w:t>
      </w:r>
      <w:proofErr w:type="gramEnd"/>
      <w:r w:rsidRPr="00202D6F">
        <w:rPr>
          <w:rFonts w:ascii="Times" w:hAnsi="Times"/>
          <w:sz w:val="24"/>
        </w:rPr>
        <w:t xml:space="preserve"> intended to </w:t>
      </w:r>
      <w:proofErr w:type="spellStart"/>
      <w:r w:rsidRPr="00202D6F">
        <w:rPr>
          <w:rFonts w:ascii="Times" w:hAnsi="Times"/>
          <w:sz w:val="24"/>
        </w:rPr>
        <w:t>minimise</w:t>
      </w:r>
      <w:proofErr w:type="spellEnd"/>
      <w:r w:rsidRPr="00202D6F">
        <w:rPr>
          <w:rFonts w:ascii="Times" w:hAnsi="Times"/>
          <w:sz w:val="24"/>
        </w:rPr>
        <w:t xml:space="preserve"> disturbances to the lectures.  </w:t>
      </w:r>
    </w:p>
    <w:p w14:paraId="152FCF66" w14:textId="5AC3840D" w:rsidR="00171C95" w:rsidRPr="00202D6F" w:rsidRDefault="00171C95" w:rsidP="00F905F6">
      <w:pPr>
        <w:pStyle w:val="a9"/>
        <w:numPr>
          <w:ilvl w:val="2"/>
          <w:numId w:val="58"/>
        </w:numPr>
        <w:spacing w:line="360" w:lineRule="auto"/>
        <w:outlineLvl w:val="2"/>
        <w:rPr>
          <w:rFonts w:ascii="Times" w:hAnsi="Times"/>
          <w:sz w:val="24"/>
          <w:u w:val="single"/>
        </w:rPr>
      </w:pPr>
      <w:bookmarkStart w:id="71" w:name="_Toc204761776"/>
      <w:r w:rsidRPr="00202D6F">
        <w:rPr>
          <w:rFonts w:ascii="Times" w:hAnsi="Times"/>
          <w:b/>
          <w:bCs/>
          <w:sz w:val="24"/>
          <w:u w:val="single"/>
        </w:rPr>
        <w:t>Semi-structured interviews</w:t>
      </w:r>
      <w:bookmarkEnd w:id="71"/>
    </w:p>
    <w:p w14:paraId="66343E5D" w14:textId="77777777" w:rsidR="00171C95" w:rsidRPr="00202D6F" w:rsidRDefault="00171C95" w:rsidP="00171C95">
      <w:pPr>
        <w:spacing w:line="360" w:lineRule="auto"/>
        <w:rPr>
          <w:rFonts w:ascii="Times" w:hAnsi="Times"/>
          <w:sz w:val="24"/>
        </w:rPr>
      </w:pPr>
      <w:r w:rsidRPr="00202D6F">
        <w:rPr>
          <w:rFonts w:ascii="Times" w:hAnsi="Times"/>
          <w:sz w:val="24"/>
        </w:rPr>
        <w:t xml:space="preserve">To facilitate a rich collection of data which, </w:t>
      </w:r>
      <w:proofErr w:type="gramStart"/>
      <w:r w:rsidRPr="00202D6F">
        <w:rPr>
          <w:rFonts w:ascii="Times" w:hAnsi="Times"/>
          <w:sz w:val="24"/>
        </w:rPr>
        <w:t>in light of</w:t>
      </w:r>
      <w:proofErr w:type="gramEnd"/>
      <w:r w:rsidRPr="00202D6F">
        <w:rPr>
          <w:rFonts w:ascii="Times" w:hAnsi="Times"/>
          <w:sz w:val="24"/>
        </w:rPr>
        <w:t xml:space="preserve"> Lincoln and Guba (1985), adds to the validity of qualitative research, semi-structured interviews were conducted.</w:t>
      </w:r>
    </w:p>
    <w:p w14:paraId="7D496C78" w14:textId="77777777" w:rsidR="00171C95" w:rsidRPr="00202D6F" w:rsidRDefault="00171C95" w:rsidP="00171C95">
      <w:pPr>
        <w:spacing w:line="360" w:lineRule="auto"/>
        <w:rPr>
          <w:rFonts w:ascii="Times" w:hAnsi="Times"/>
          <w:sz w:val="24"/>
        </w:rPr>
      </w:pPr>
      <w:r w:rsidRPr="00202D6F">
        <w:rPr>
          <w:rFonts w:ascii="Times" w:hAnsi="Times"/>
          <w:sz w:val="24"/>
        </w:rPr>
        <w:t xml:space="preserve">The semi-structured interview, by definition, is a technique commonly used in qualitative research, which basically aims to explore the in-depth accounts of the interviewee about a specific topic rather than seek to quantify aspects of </w:t>
      </w:r>
      <w:proofErr w:type="gramStart"/>
      <w:r w:rsidRPr="00202D6F">
        <w:rPr>
          <w:rFonts w:ascii="Times" w:hAnsi="Times"/>
          <w:sz w:val="24"/>
        </w:rPr>
        <w:t>the his</w:t>
      </w:r>
      <w:proofErr w:type="gramEnd"/>
      <w:r w:rsidRPr="00202D6F">
        <w:rPr>
          <w:rFonts w:ascii="Times" w:hAnsi="Times"/>
          <w:sz w:val="24"/>
        </w:rPr>
        <w:t>/her ‘life story’ with numbers (</w:t>
      </w:r>
      <w:proofErr w:type="spellStart"/>
      <w:r w:rsidRPr="00202D6F">
        <w:rPr>
          <w:rFonts w:ascii="Times" w:hAnsi="Times"/>
          <w:sz w:val="24"/>
        </w:rPr>
        <w:t>Kvale</w:t>
      </w:r>
      <w:proofErr w:type="spellEnd"/>
      <w:r w:rsidRPr="00202D6F">
        <w:rPr>
          <w:rFonts w:ascii="Times" w:hAnsi="Times"/>
          <w:sz w:val="24"/>
        </w:rPr>
        <w:t xml:space="preserve"> &amp; Brinkmann 20</w:t>
      </w:r>
      <w:r w:rsidRPr="00202D6F">
        <w:rPr>
          <w:rFonts w:ascii="Times" w:hAnsi="Times" w:hint="eastAsia"/>
          <w:sz w:val="24"/>
        </w:rPr>
        <w:t>18</w:t>
      </w:r>
      <w:r w:rsidRPr="00202D6F">
        <w:rPr>
          <w:rFonts w:ascii="Times" w:hAnsi="Times"/>
          <w:sz w:val="24"/>
        </w:rPr>
        <w:t>, p.30). It has various advantages; firstly, it allows for interviews to be focused while allowing for researcher autonomy to explore emerging relevant ideas, thus enhancing understanding of the research topic (Adeoye</w:t>
      </w:r>
      <w:r w:rsidRPr="00202D6F">
        <w:rPr>
          <w:rFonts w:ascii="Cambria Math" w:hAnsi="Cambria Math" w:cs="Cambria Math"/>
          <w:sz w:val="24"/>
        </w:rPr>
        <w:t>‐</w:t>
      </w:r>
      <w:proofErr w:type="spellStart"/>
      <w:r w:rsidRPr="00202D6F">
        <w:rPr>
          <w:rFonts w:ascii="Times" w:hAnsi="Times"/>
          <w:sz w:val="24"/>
        </w:rPr>
        <w:t>Olatunde</w:t>
      </w:r>
      <w:proofErr w:type="spellEnd"/>
      <w:r w:rsidRPr="00202D6F">
        <w:rPr>
          <w:rFonts w:ascii="Times" w:hAnsi="Times"/>
          <w:sz w:val="24"/>
        </w:rPr>
        <w:t xml:space="preserve"> &amp; Olenik, 2021). Also, there is some freedom and flexibility for both the researcher and participants in the process, while the researcher, to some degree, could manage to retain a level of control over the interview sequence (Bryman, 2008). Moreover, flexibility can be ensured by the interviewers’ </w:t>
      </w:r>
      <w:proofErr w:type="spellStart"/>
      <w:r w:rsidRPr="00202D6F">
        <w:rPr>
          <w:rFonts w:ascii="Times" w:hAnsi="Times"/>
          <w:sz w:val="24"/>
        </w:rPr>
        <w:t>synthesising</w:t>
      </w:r>
      <w:proofErr w:type="spellEnd"/>
      <w:r w:rsidRPr="00202D6F">
        <w:rPr>
          <w:rFonts w:ascii="Times" w:hAnsi="Times"/>
          <w:sz w:val="24"/>
        </w:rPr>
        <w:t xml:space="preserve"> and discussion of multiple topics (</w:t>
      </w:r>
      <w:proofErr w:type="spellStart"/>
      <w:r w:rsidRPr="00202D6F">
        <w:rPr>
          <w:rFonts w:ascii="Times" w:hAnsi="Times"/>
          <w:sz w:val="24"/>
        </w:rPr>
        <w:t>Kakilla</w:t>
      </w:r>
      <w:proofErr w:type="spellEnd"/>
      <w:r w:rsidRPr="00202D6F">
        <w:rPr>
          <w:rFonts w:ascii="Times" w:hAnsi="Times"/>
          <w:sz w:val="24"/>
        </w:rPr>
        <w:t xml:space="preserve">, 2021), which enables the researcher to ask for further clarification or elaboration based on the information provided (Berg, 2007). </w:t>
      </w:r>
    </w:p>
    <w:p w14:paraId="04D32D03" w14:textId="77777777" w:rsidR="00171C95" w:rsidRPr="00202D6F" w:rsidRDefault="00171C95" w:rsidP="00171C95">
      <w:pPr>
        <w:spacing w:line="360" w:lineRule="auto"/>
        <w:rPr>
          <w:rFonts w:ascii="Times" w:hAnsi="Times"/>
          <w:sz w:val="24"/>
        </w:rPr>
      </w:pPr>
      <w:r w:rsidRPr="00202D6F">
        <w:rPr>
          <w:rFonts w:ascii="Times" w:hAnsi="Times"/>
          <w:sz w:val="24"/>
        </w:rPr>
        <w:t xml:space="preserve">Since semi-structured interviews allow for participants’ discussion of their interpretations of the world in which they live, and to convey the ways they regard situations from personal viewpoints (Cohen et al., 2011), they constitute a significant research tool in this study. Also, since this study is interested in the ways </w:t>
      </w:r>
      <w:proofErr w:type="spellStart"/>
      <w:r w:rsidRPr="00202D6F">
        <w:rPr>
          <w:rFonts w:ascii="Times" w:hAnsi="Times"/>
          <w:sz w:val="24"/>
        </w:rPr>
        <w:t>PjBL</w:t>
      </w:r>
      <w:proofErr w:type="spellEnd"/>
      <w:r w:rsidRPr="00202D6F">
        <w:rPr>
          <w:rFonts w:ascii="Times" w:hAnsi="Times"/>
          <w:sz w:val="24"/>
        </w:rPr>
        <w:t xml:space="preserve"> was adapted by Chinese lecturers, such a tool would enrich insights into the perspectives of lecturers. More specifically, the interviews are intended to yield in-depth and detailed information regarding the participants’ beliefs, which, in conjunction with </w:t>
      </w:r>
      <w:r w:rsidRPr="00202D6F">
        <w:rPr>
          <w:rFonts w:ascii="Times" w:hAnsi="Times"/>
          <w:sz w:val="24"/>
        </w:rPr>
        <w:lastRenderedPageBreak/>
        <w:t xml:space="preserve">additional inquiries, would help </w:t>
      </w:r>
      <w:proofErr w:type="spellStart"/>
      <w:r w:rsidRPr="00202D6F">
        <w:rPr>
          <w:rFonts w:ascii="Times" w:hAnsi="Times"/>
          <w:sz w:val="24"/>
        </w:rPr>
        <w:t>minimise</w:t>
      </w:r>
      <w:proofErr w:type="spellEnd"/>
      <w:r w:rsidRPr="00202D6F">
        <w:rPr>
          <w:rFonts w:ascii="Times" w:hAnsi="Times"/>
          <w:sz w:val="24"/>
        </w:rPr>
        <w:t xml:space="preserve"> misunderstandings or extract specifics from initially vague responses. </w:t>
      </w:r>
    </w:p>
    <w:p w14:paraId="3472717B" w14:textId="77777777" w:rsidR="00171C95" w:rsidRPr="00202D6F" w:rsidRDefault="00171C95" w:rsidP="00171C95">
      <w:pPr>
        <w:spacing w:line="360" w:lineRule="auto"/>
        <w:rPr>
          <w:rFonts w:ascii="Times" w:hAnsi="Times"/>
          <w:sz w:val="24"/>
        </w:rPr>
      </w:pPr>
      <w:r w:rsidRPr="00202D6F">
        <w:rPr>
          <w:rFonts w:ascii="Times" w:hAnsi="Times"/>
          <w:sz w:val="24"/>
        </w:rPr>
        <w:t xml:space="preserve">Though serving as a powerful research tool, interviews are also highly susceptible to interview bias (Dyer, 1995; </w:t>
      </w:r>
      <w:proofErr w:type="spellStart"/>
      <w:r w:rsidRPr="00202D6F">
        <w:rPr>
          <w:rFonts w:ascii="Times" w:hAnsi="Times"/>
          <w:sz w:val="24"/>
        </w:rPr>
        <w:t>Karatsareas</w:t>
      </w:r>
      <w:proofErr w:type="spellEnd"/>
      <w:r w:rsidRPr="00202D6F">
        <w:rPr>
          <w:rFonts w:ascii="Times" w:hAnsi="Times"/>
          <w:sz w:val="24"/>
        </w:rPr>
        <w:t>, 2022) as being specifically planned and constructed. This can however be remedied by combining interviews with other methods of data collection, and in such cases, interviews could assist the researcher in delving deeper into the motivations of respondents and their underlying reasons for responding (Cohen et al., 2011).  </w:t>
      </w:r>
    </w:p>
    <w:p w14:paraId="257847AA" w14:textId="77777777" w:rsidR="00171C95" w:rsidRPr="00202D6F" w:rsidRDefault="00171C95" w:rsidP="00171C95">
      <w:pPr>
        <w:spacing w:line="360" w:lineRule="auto"/>
        <w:rPr>
          <w:rFonts w:ascii="Times" w:hAnsi="Times"/>
          <w:sz w:val="24"/>
        </w:rPr>
      </w:pPr>
      <w:r w:rsidRPr="00202D6F">
        <w:rPr>
          <w:rFonts w:ascii="Times" w:hAnsi="Times"/>
          <w:sz w:val="24"/>
        </w:rPr>
        <w:t>Bearing in mind that questions included in the interviews should be “contextual, explanatory and generative in nature” (</w:t>
      </w:r>
      <w:proofErr w:type="spellStart"/>
      <w:r w:rsidRPr="00202D6F">
        <w:rPr>
          <w:rFonts w:ascii="Times" w:hAnsi="Times"/>
          <w:sz w:val="24"/>
        </w:rPr>
        <w:t>Troudi</w:t>
      </w:r>
      <w:proofErr w:type="spellEnd"/>
      <w:r w:rsidRPr="00202D6F">
        <w:rPr>
          <w:rFonts w:ascii="Times" w:hAnsi="Times"/>
          <w:sz w:val="24"/>
        </w:rPr>
        <w:t xml:space="preserve"> et al., 2009, p.548), some interview questions were initially designed loosely. The participants were interviewed prior to the classroom observation, </w:t>
      </w:r>
      <w:proofErr w:type="gramStart"/>
      <w:r w:rsidRPr="00202D6F">
        <w:rPr>
          <w:rFonts w:ascii="Times" w:hAnsi="Times"/>
          <w:sz w:val="24"/>
        </w:rPr>
        <w:t>so as to</w:t>
      </w:r>
      <w:proofErr w:type="gramEnd"/>
      <w:r w:rsidRPr="00202D6F">
        <w:rPr>
          <w:rFonts w:ascii="Times" w:hAnsi="Times"/>
          <w:sz w:val="24"/>
        </w:rPr>
        <w:t xml:space="preserve"> provide some basic information concerning the research setting. The use of unstructured interview questions demonstrated advantages in allowing the researcher to capture the comprehensibility of the questions to participants and made timely adjustments (Perry, 2011). On the other hand, in so doing, opportunities are created for comparing their beliefs, reflected in their oral accounts, with their </w:t>
      </w:r>
      <w:proofErr w:type="spellStart"/>
      <w:r w:rsidRPr="00202D6F">
        <w:rPr>
          <w:rFonts w:ascii="Times" w:hAnsi="Times"/>
          <w:sz w:val="24"/>
        </w:rPr>
        <w:t>PjBL</w:t>
      </w:r>
      <w:proofErr w:type="spellEnd"/>
      <w:r w:rsidRPr="00202D6F">
        <w:rPr>
          <w:rFonts w:ascii="Times" w:hAnsi="Times"/>
          <w:sz w:val="24"/>
        </w:rPr>
        <w:t xml:space="preserve"> adaptation in actual classroom settings. Each interview, lasting about forty minutes, allowed the participants to choose the language (English/Mandarin). Subsequently, both participants chose Mandarin as their first language, though occasionally there was some switching to English in relation to explain certain concepts, terminologies or classroom activities. All the interviews were audio-recorded with the participants’ </w:t>
      </w:r>
      <w:proofErr w:type="gramStart"/>
      <w:r w:rsidRPr="00202D6F">
        <w:rPr>
          <w:rFonts w:ascii="Times" w:hAnsi="Times"/>
          <w:sz w:val="24"/>
        </w:rPr>
        <w:t>consent, and</w:t>
      </w:r>
      <w:proofErr w:type="gramEnd"/>
      <w:r w:rsidRPr="00202D6F">
        <w:rPr>
          <w:rFonts w:ascii="Times" w:hAnsi="Times"/>
          <w:sz w:val="24"/>
        </w:rPr>
        <w:t xml:space="preserve"> were further transcribed for analytic purposes.  </w:t>
      </w:r>
    </w:p>
    <w:p w14:paraId="1261FF48" w14:textId="77777777" w:rsidR="00171C95" w:rsidRPr="00202D6F" w:rsidRDefault="00171C95" w:rsidP="00171C95">
      <w:pPr>
        <w:spacing w:line="360" w:lineRule="auto"/>
        <w:rPr>
          <w:rFonts w:ascii="Times" w:hAnsi="Times"/>
          <w:sz w:val="24"/>
        </w:rPr>
      </w:pPr>
      <w:r w:rsidRPr="00202D6F">
        <w:rPr>
          <w:rFonts w:ascii="Times" w:hAnsi="Times"/>
          <w:sz w:val="24"/>
        </w:rPr>
        <w:t>During the initial interviews, I was conscious that, especially in social science studies, participants’ emotions and personalities can affect their interaction with me. I thus developed the awareness of “learning how to listen” (Richards, 2003, p.48). Rubin and Rubin (20</w:t>
      </w:r>
      <w:r w:rsidRPr="00202D6F">
        <w:rPr>
          <w:rFonts w:ascii="Times" w:hAnsi="Times" w:hint="eastAsia"/>
          <w:sz w:val="24"/>
        </w:rPr>
        <w:t>11</w:t>
      </w:r>
      <w:r w:rsidRPr="00202D6F">
        <w:rPr>
          <w:rFonts w:ascii="Times" w:hAnsi="Times"/>
          <w:sz w:val="24"/>
        </w:rPr>
        <w:t xml:space="preserve">), similarly, understanding the relationship between the interviewer and the interviewee to be a “conversational partnership” (p.79). In further consideration of some vague issues - e.g., the lecturers’ unfamiliarity with </w:t>
      </w:r>
      <w:proofErr w:type="spellStart"/>
      <w:r w:rsidRPr="00202D6F">
        <w:rPr>
          <w:rFonts w:ascii="Times" w:hAnsi="Times"/>
          <w:sz w:val="24"/>
        </w:rPr>
        <w:t>PjBL</w:t>
      </w:r>
      <w:proofErr w:type="spellEnd"/>
      <w:r w:rsidRPr="00202D6F">
        <w:rPr>
          <w:rFonts w:ascii="Times" w:hAnsi="Times"/>
          <w:sz w:val="24"/>
        </w:rPr>
        <w:t xml:space="preserve"> might </w:t>
      </w:r>
      <w:r w:rsidRPr="00202D6F">
        <w:rPr>
          <w:rFonts w:ascii="Times" w:hAnsi="Times"/>
          <w:sz w:val="24"/>
        </w:rPr>
        <w:lastRenderedPageBreak/>
        <w:t xml:space="preserve">challenge their expression of ideas - more concrete, alternative terms were used, e.g., student group work, unguided investigation and active participation, </w:t>
      </w:r>
      <w:proofErr w:type="gramStart"/>
      <w:r w:rsidRPr="00202D6F">
        <w:rPr>
          <w:rFonts w:ascii="Times" w:hAnsi="Times"/>
          <w:sz w:val="24"/>
        </w:rPr>
        <w:t>so as to</w:t>
      </w:r>
      <w:proofErr w:type="gramEnd"/>
      <w:r w:rsidRPr="00202D6F">
        <w:rPr>
          <w:rFonts w:ascii="Times" w:hAnsi="Times"/>
          <w:sz w:val="24"/>
        </w:rPr>
        <w:t xml:space="preserve"> aid in </w:t>
      </w:r>
      <w:proofErr w:type="spellStart"/>
      <w:r w:rsidRPr="00202D6F">
        <w:rPr>
          <w:rFonts w:ascii="Times" w:hAnsi="Times"/>
          <w:sz w:val="24"/>
        </w:rPr>
        <w:t>lectuer</w:t>
      </w:r>
      <w:proofErr w:type="spellEnd"/>
      <w:r w:rsidRPr="00202D6F">
        <w:rPr>
          <w:rFonts w:ascii="Times" w:hAnsi="Times"/>
          <w:sz w:val="24"/>
        </w:rPr>
        <w:t xml:space="preserve"> understanding and contributing responses.  </w:t>
      </w:r>
    </w:p>
    <w:p w14:paraId="548B1B50" w14:textId="77777777" w:rsidR="00171C95" w:rsidRPr="00202D6F" w:rsidRDefault="00171C95" w:rsidP="00171C95">
      <w:pPr>
        <w:spacing w:line="360" w:lineRule="auto"/>
        <w:rPr>
          <w:rFonts w:ascii="Times" w:hAnsi="Times"/>
          <w:sz w:val="24"/>
        </w:rPr>
      </w:pPr>
      <w:r w:rsidRPr="00202D6F">
        <w:rPr>
          <w:rFonts w:ascii="Times" w:hAnsi="Times"/>
          <w:sz w:val="24"/>
        </w:rPr>
        <w:t xml:space="preserve">As a result, building a trusting relationship with the participants and developing a comfortable conversational environment constituted a necessary part of data generation. I then commenced the interviews with some basic questions, e.g., the participants ‘educational backgrounds and their teaching experiences, to establish initial contact and make them feel at ease by sharing general information. Though sticking to the prepared guiding questions and prompts, during the interview I also tried to adapt the participants’ spontaneous responses. This, however, caused some participants to drift away from the interview questions and share irrelevant information. In such cases, I did not attempt to guide them back to the questions by interrupting their talk, but instead tried to listen first and then guide them back to the questions in a natural manner. This had the effect of to making them feel comfortable, </w:t>
      </w:r>
      <w:proofErr w:type="gramStart"/>
      <w:r w:rsidRPr="00202D6F">
        <w:rPr>
          <w:rFonts w:ascii="Times" w:hAnsi="Times"/>
          <w:sz w:val="24"/>
        </w:rPr>
        <w:t>and also</w:t>
      </w:r>
      <w:proofErr w:type="gramEnd"/>
      <w:r w:rsidRPr="00202D6F">
        <w:rPr>
          <w:rFonts w:ascii="Times" w:hAnsi="Times"/>
          <w:sz w:val="24"/>
        </w:rPr>
        <w:t xml:space="preserve"> enriched my knowledge of the research context and participants.  </w:t>
      </w:r>
    </w:p>
    <w:p w14:paraId="77A3A1B4" w14:textId="77777777" w:rsidR="00171C95" w:rsidRPr="00202D6F" w:rsidRDefault="00171C95" w:rsidP="00F905F6">
      <w:pPr>
        <w:pStyle w:val="a9"/>
        <w:numPr>
          <w:ilvl w:val="2"/>
          <w:numId w:val="58"/>
        </w:numPr>
        <w:spacing w:line="360" w:lineRule="auto"/>
        <w:outlineLvl w:val="2"/>
        <w:rPr>
          <w:rFonts w:ascii="Times" w:hAnsi="Times"/>
          <w:sz w:val="24"/>
          <w:u w:val="single"/>
        </w:rPr>
      </w:pPr>
      <w:bookmarkStart w:id="72" w:name="_Toc204761777"/>
      <w:r w:rsidRPr="00202D6F">
        <w:rPr>
          <w:rFonts w:ascii="Times" w:hAnsi="Times"/>
          <w:b/>
          <w:bCs/>
          <w:sz w:val="24"/>
          <w:u w:val="single"/>
        </w:rPr>
        <w:t>Weekly Classroom observation</w:t>
      </w:r>
      <w:r w:rsidRPr="00202D6F">
        <w:rPr>
          <w:rFonts w:ascii="Times" w:hAnsi="Times"/>
          <w:sz w:val="24"/>
          <w:u w:val="single"/>
        </w:rPr>
        <w:t>s</w:t>
      </w:r>
      <w:bookmarkEnd w:id="72"/>
    </w:p>
    <w:p w14:paraId="5B7F67D5" w14:textId="77777777" w:rsidR="00171C95" w:rsidRPr="00202D6F" w:rsidRDefault="00171C95" w:rsidP="00171C95">
      <w:pPr>
        <w:spacing w:line="360" w:lineRule="auto"/>
        <w:rPr>
          <w:rFonts w:ascii="Times" w:hAnsi="Times"/>
          <w:sz w:val="24"/>
        </w:rPr>
      </w:pPr>
      <w:r w:rsidRPr="00202D6F">
        <w:rPr>
          <w:rFonts w:ascii="Times" w:hAnsi="Times"/>
          <w:sz w:val="24"/>
        </w:rPr>
        <w:t xml:space="preserve">While interviews are undoubtedly useful sources of data, they represent lecturers’ reports and do not show what they </w:t>
      </w:r>
      <w:proofErr w:type="gramStart"/>
      <w:r w:rsidRPr="00202D6F">
        <w:rPr>
          <w:rFonts w:ascii="Times" w:hAnsi="Times"/>
          <w:sz w:val="24"/>
        </w:rPr>
        <w:t>actually do</w:t>
      </w:r>
      <w:proofErr w:type="gramEnd"/>
      <w:r w:rsidRPr="00202D6F">
        <w:rPr>
          <w:rFonts w:ascii="Times" w:hAnsi="Times"/>
          <w:sz w:val="24"/>
        </w:rPr>
        <w:t xml:space="preserve"> during class project-work. They also provide only a ‘snapshot’ taken at temporally distant points in the research design, leaving large gaps in the data collection chronology. Ongoing field observation notes, recording in real-time what is directly observed during classes, can overcome these two overlapping weaknesses by “allow[</w:t>
      </w:r>
      <w:proofErr w:type="spellStart"/>
      <w:r w:rsidRPr="00202D6F">
        <w:rPr>
          <w:rFonts w:ascii="Times" w:hAnsi="Times"/>
          <w:sz w:val="24"/>
        </w:rPr>
        <w:t>ing</w:t>
      </w:r>
      <w:proofErr w:type="spellEnd"/>
      <w:r w:rsidRPr="00202D6F">
        <w:rPr>
          <w:rFonts w:ascii="Times" w:hAnsi="Times"/>
          <w:sz w:val="24"/>
        </w:rPr>
        <w:t>] researchers to see directly what people do without having to rely on what they say they do” (</w:t>
      </w:r>
      <w:proofErr w:type="spellStart"/>
      <w:r w:rsidRPr="00202D6F">
        <w:rPr>
          <w:rFonts w:ascii="Times" w:hAnsi="Times"/>
          <w:sz w:val="24"/>
        </w:rPr>
        <w:t>Dornyei</w:t>
      </w:r>
      <w:proofErr w:type="spellEnd"/>
      <w:r w:rsidRPr="00202D6F">
        <w:rPr>
          <w:rFonts w:ascii="Times" w:hAnsi="Times"/>
          <w:sz w:val="24"/>
        </w:rPr>
        <w:t xml:space="preserve">, 2007, p. 185). That is, observation can verify or refute respondents’ self-reporting. Therefore, a form was designed to record real-time qualitative observations on lecturers’ </w:t>
      </w:r>
      <w:proofErr w:type="spellStart"/>
      <w:r w:rsidRPr="00202D6F">
        <w:rPr>
          <w:rFonts w:ascii="Times" w:hAnsi="Times"/>
          <w:sz w:val="24"/>
        </w:rPr>
        <w:t>PjBL</w:t>
      </w:r>
      <w:proofErr w:type="spellEnd"/>
      <w:r w:rsidRPr="00202D6F">
        <w:rPr>
          <w:rFonts w:ascii="Times" w:hAnsi="Times"/>
          <w:sz w:val="24"/>
        </w:rPr>
        <w:t>-adaptation during weekly sessions</w:t>
      </w:r>
      <w:r w:rsidRPr="00202D6F">
        <w:rPr>
          <w:rFonts w:ascii="Times" w:hAnsi="Times" w:hint="eastAsia"/>
          <w:sz w:val="24"/>
        </w:rPr>
        <w:t>.</w:t>
      </w:r>
    </w:p>
    <w:p w14:paraId="41BF305E" w14:textId="77777777" w:rsidR="00171C95" w:rsidRPr="00202D6F" w:rsidRDefault="00171C95" w:rsidP="00171C95">
      <w:pPr>
        <w:spacing w:line="360" w:lineRule="auto"/>
        <w:rPr>
          <w:rFonts w:ascii="Times" w:hAnsi="Times"/>
          <w:sz w:val="24"/>
        </w:rPr>
      </w:pPr>
      <w:r w:rsidRPr="00202D6F">
        <w:rPr>
          <w:rFonts w:ascii="Times" w:hAnsi="Times"/>
          <w:sz w:val="24"/>
        </w:rPr>
        <w:t xml:space="preserve">According to Creswell’s (2007) </w:t>
      </w:r>
      <w:proofErr w:type="spellStart"/>
      <w:r w:rsidRPr="00202D6F">
        <w:rPr>
          <w:rFonts w:ascii="Times" w:hAnsi="Times"/>
          <w:sz w:val="24"/>
        </w:rPr>
        <w:t>categorisation</w:t>
      </w:r>
      <w:proofErr w:type="spellEnd"/>
      <w:r w:rsidRPr="00202D6F">
        <w:rPr>
          <w:rFonts w:ascii="Times" w:hAnsi="Times"/>
          <w:sz w:val="24"/>
        </w:rPr>
        <w:t xml:space="preserve">, there are four types of </w:t>
      </w:r>
      <w:proofErr w:type="gramStart"/>
      <w:r w:rsidRPr="00202D6F">
        <w:rPr>
          <w:rFonts w:ascii="Times" w:hAnsi="Times"/>
          <w:sz w:val="24"/>
        </w:rPr>
        <w:t>role</w:t>
      </w:r>
      <w:proofErr w:type="gramEnd"/>
      <w:r w:rsidRPr="00202D6F">
        <w:rPr>
          <w:rFonts w:ascii="Times" w:hAnsi="Times"/>
          <w:sz w:val="24"/>
        </w:rPr>
        <w:t xml:space="preserve"> that a researcher might take in classroom observation; (</w:t>
      </w:r>
      <w:proofErr w:type="spellStart"/>
      <w:r w:rsidRPr="00202D6F">
        <w:rPr>
          <w:rFonts w:ascii="Times" w:hAnsi="Times"/>
          <w:sz w:val="24"/>
        </w:rPr>
        <w:t>i</w:t>
      </w:r>
      <w:proofErr w:type="spellEnd"/>
      <w:r w:rsidRPr="00202D6F">
        <w:rPr>
          <w:rFonts w:ascii="Times" w:hAnsi="Times"/>
          <w:sz w:val="24"/>
        </w:rPr>
        <w:t xml:space="preserve">) complete participant; (ii) </w:t>
      </w:r>
      <w:r w:rsidRPr="00202D6F">
        <w:rPr>
          <w:rFonts w:ascii="Times" w:hAnsi="Times"/>
          <w:sz w:val="24"/>
        </w:rPr>
        <w:lastRenderedPageBreak/>
        <w:t xml:space="preserve">participant-as-observer; (iii) observer-as-participant and (iv) complete observer. Basically, however, observation can be </w:t>
      </w:r>
      <w:proofErr w:type="spellStart"/>
      <w:r w:rsidRPr="00202D6F">
        <w:rPr>
          <w:rFonts w:ascii="Times" w:hAnsi="Times"/>
          <w:sz w:val="24"/>
        </w:rPr>
        <w:t>categorised</w:t>
      </w:r>
      <w:proofErr w:type="spellEnd"/>
      <w:r w:rsidRPr="00202D6F">
        <w:rPr>
          <w:rFonts w:ascii="Times" w:hAnsi="Times"/>
          <w:sz w:val="24"/>
        </w:rPr>
        <w:t xml:space="preserve"> as either being participant or non-participant. The latter, which is defined as “a situation in which the observer observes but does not participate in what is going on” (Bryman 2008, p. 257) was </w:t>
      </w:r>
      <w:proofErr w:type="spellStart"/>
      <w:r w:rsidRPr="00202D6F">
        <w:rPr>
          <w:rFonts w:ascii="Times" w:hAnsi="Times"/>
          <w:sz w:val="24"/>
        </w:rPr>
        <w:t>utilised</w:t>
      </w:r>
      <w:proofErr w:type="spellEnd"/>
      <w:r w:rsidRPr="00202D6F">
        <w:rPr>
          <w:rFonts w:ascii="Times" w:hAnsi="Times"/>
          <w:sz w:val="24"/>
        </w:rPr>
        <w:t xml:space="preserve"> in my study because I wanted to reduce the interference of the outsider in the classroom, but also because I wanted to immerse myself in the setting. As a researcher in a qualitative study, my main purposes were to understand the participants’ perspectives on the issues and rationales for certain practices within a particular setting and then to interpret them. The observations helped to develop my understanding of this phenomenon, namely lecturer adaptation of </w:t>
      </w:r>
      <w:proofErr w:type="spellStart"/>
      <w:r w:rsidRPr="00202D6F">
        <w:rPr>
          <w:rFonts w:ascii="Times" w:hAnsi="Times"/>
          <w:sz w:val="24"/>
        </w:rPr>
        <w:t>PjBL</w:t>
      </w:r>
      <w:proofErr w:type="spellEnd"/>
      <w:r w:rsidRPr="00202D6F">
        <w:rPr>
          <w:rFonts w:ascii="Times" w:hAnsi="Times"/>
          <w:sz w:val="24"/>
        </w:rPr>
        <w:t xml:space="preserve">, as well as the rationales provided by the participants in the interviews. Furthermore, as Morrison (1998) suggests, observation enables researchers to gather data from four aspects; the physical aspects (e.g. seating, the physical </w:t>
      </w:r>
      <w:proofErr w:type="spellStart"/>
      <w:r w:rsidRPr="00202D6F">
        <w:rPr>
          <w:rFonts w:ascii="Times" w:hAnsi="Times"/>
          <w:sz w:val="24"/>
        </w:rPr>
        <w:t>organisation</w:t>
      </w:r>
      <w:proofErr w:type="spellEnd"/>
      <w:r w:rsidRPr="00202D6F">
        <w:rPr>
          <w:rFonts w:ascii="Times" w:hAnsi="Times"/>
          <w:sz w:val="24"/>
        </w:rPr>
        <w:t xml:space="preserve"> of the classroom), the human aspects (e.g. age, gender and culture of the participants), the interactional aspects (e.g. verbal, non-verbal interaction), and the </w:t>
      </w:r>
      <w:proofErr w:type="spellStart"/>
      <w:r w:rsidRPr="00202D6F">
        <w:rPr>
          <w:rFonts w:ascii="Times" w:hAnsi="Times"/>
          <w:sz w:val="24"/>
        </w:rPr>
        <w:t>programme</w:t>
      </w:r>
      <w:proofErr w:type="spellEnd"/>
      <w:r w:rsidRPr="00202D6F">
        <w:rPr>
          <w:rFonts w:ascii="Times" w:hAnsi="Times"/>
          <w:sz w:val="24"/>
        </w:rPr>
        <w:t xml:space="preserve"> aspects (e.g. resources, learning materials, task content, etc.). </w:t>
      </w:r>
      <w:proofErr w:type="gramStart"/>
      <w:r w:rsidRPr="00202D6F">
        <w:rPr>
          <w:rFonts w:ascii="Times" w:hAnsi="Times"/>
          <w:sz w:val="24"/>
        </w:rPr>
        <w:t>All of</w:t>
      </w:r>
      <w:proofErr w:type="gramEnd"/>
      <w:r w:rsidRPr="00202D6F">
        <w:rPr>
          <w:rFonts w:ascii="Times" w:hAnsi="Times"/>
          <w:sz w:val="24"/>
        </w:rPr>
        <w:t xml:space="preserve"> these aspects can provide the researcher with a holistic view of the context as well as the interrelationships of the contextual factors (Morrison, 1998). </w:t>
      </w:r>
    </w:p>
    <w:p w14:paraId="5EAF65C1" w14:textId="77777777" w:rsidR="00171C95" w:rsidRPr="00202D6F" w:rsidRDefault="00171C95" w:rsidP="00171C95">
      <w:pPr>
        <w:spacing w:line="360" w:lineRule="auto"/>
        <w:rPr>
          <w:rFonts w:ascii="Times" w:hAnsi="Times"/>
          <w:sz w:val="24"/>
        </w:rPr>
      </w:pPr>
      <w:r w:rsidRPr="00202D6F">
        <w:rPr>
          <w:rFonts w:ascii="Times" w:hAnsi="Times"/>
          <w:sz w:val="24"/>
        </w:rPr>
        <w:t>Another advantage of observation is that it is a primary source of data, providing the researcher with moment-to-moment data in unique situations. As Cohen et al. (2007, p.456) suggest, observation offers the opportunity for the researcher to immerse himself/herself in naturalistic social settings to gather ‘live data’.  </w:t>
      </w:r>
    </w:p>
    <w:p w14:paraId="09DF94A1" w14:textId="77777777" w:rsidR="00171C95" w:rsidRPr="00202D6F" w:rsidRDefault="00171C95" w:rsidP="00171C95">
      <w:pPr>
        <w:spacing w:line="360" w:lineRule="auto"/>
        <w:rPr>
          <w:rFonts w:ascii="Times" w:hAnsi="Times"/>
          <w:sz w:val="24"/>
        </w:rPr>
      </w:pPr>
      <w:r w:rsidRPr="00202D6F">
        <w:rPr>
          <w:rFonts w:ascii="Times" w:hAnsi="Times"/>
          <w:sz w:val="24"/>
        </w:rPr>
        <w:t xml:space="preserve">For this study, the method of audio-recorded non-participant classroom observation was considered particularly important because these observations would act as a source of data and analysis. The observations were intended to enhance the legitimacy of the data collected through the semi-structured interviews by providing a comparison between what participants said about their adaptation of project-based learning and what they </w:t>
      </w:r>
      <w:proofErr w:type="gramStart"/>
      <w:r w:rsidRPr="00202D6F">
        <w:rPr>
          <w:rFonts w:ascii="Times" w:hAnsi="Times"/>
          <w:sz w:val="24"/>
        </w:rPr>
        <w:t>actually did</w:t>
      </w:r>
      <w:proofErr w:type="gramEnd"/>
      <w:r w:rsidRPr="00202D6F">
        <w:rPr>
          <w:rFonts w:ascii="Times" w:hAnsi="Times"/>
          <w:sz w:val="24"/>
        </w:rPr>
        <w:t xml:space="preserve"> in the classroom. It was therefore possible to compare whether, and in what ways, their </w:t>
      </w:r>
      <w:proofErr w:type="spellStart"/>
      <w:r w:rsidRPr="00202D6F">
        <w:rPr>
          <w:rFonts w:ascii="Times" w:hAnsi="Times"/>
          <w:sz w:val="24"/>
        </w:rPr>
        <w:t>behaviour</w:t>
      </w:r>
      <w:proofErr w:type="spellEnd"/>
      <w:r w:rsidRPr="00202D6F">
        <w:rPr>
          <w:rFonts w:ascii="Times" w:hAnsi="Times"/>
          <w:sz w:val="24"/>
        </w:rPr>
        <w:t xml:space="preserve"> might deviate from the ways </w:t>
      </w:r>
      <w:r w:rsidRPr="00202D6F">
        <w:rPr>
          <w:rFonts w:ascii="Times" w:hAnsi="Times"/>
          <w:sz w:val="24"/>
        </w:rPr>
        <w:lastRenderedPageBreak/>
        <w:t>they report themselves as behaving and, in so doing, tap into the complexities inherent in the relationship between their beliefs and practices.  </w:t>
      </w:r>
    </w:p>
    <w:p w14:paraId="61558D19" w14:textId="77777777" w:rsidR="00171C95" w:rsidRPr="00202D6F" w:rsidRDefault="00171C95" w:rsidP="00171C95">
      <w:pPr>
        <w:spacing w:line="360" w:lineRule="auto"/>
        <w:rPr>
          <w:rFonts w:ascii="Times" w:hAnsi="Times"/>
          <w:sz w:val="24"/>
        </w:rPr>
      </w:pPr>
      <w:r w:rsidRPr="00202D6F">
        <w:rPr>
          <w:rFonts w:ascii="Times" w:hAnsi="Times"/>
          <w:sz w:val="24"/>
        </w:rPr>
        <w:t xml:space="preserve">The classroom observations for each case study took around eighteen weeks in total, due to the necessity of the presence of the researcher in the observational processes. To record the classes, a smartphone with a recording function (iphone10) was found to be the most suitable. As each classroom was equipped with a microphone for the teacher, it was very easy to capture the teacher’s voice clearly. In addition, as a smartphone is much less noticeable than a camera supported by a tripod, I believed that it would effectively </w:t>
      </w:r>
      <w:proofErr w:type="spellStart"/>
      <w:r w:rsidRPr="00202D6F">
        <w:rPr>
          <w:rFonts w:ascii="Times" w:hAnsi="Times"/>
          <w:sz w:val="24"/>
        </w:rPr>
        <w:t>minimise</w:t>
      </w:r>
      <w:proofErr w:type="spellEnd"/>
      <w:r w:rsidRPr="00202D6F">
        <w:rPr>
          <w:rFonts w:ascii="Times" w:hAnsi="Times"/>
          <w:sz w:val="24"/>
        </w:rPr>
        <w:t xml:space="preserve"> the participant’s awareness of being recorded, so improving the naturalness of their </w:t>
      </w:r>
      <w:proofErr w:type="spellStart"/>
      <w:r w:rsidRPr="00202D6F">
        <w:rPr>
          <w:rFonts w:ascii="Times" w:hAnsi="Times"/>
          <w:sz w:val="24"/>
        </w:rPr>
        <w:t>behaviour</w:t>
      </w:r>
      <w:proofErr w:type="spellEnd"/>
      <w:r w:rsidRPr="00202D6F">
        <w:rPr>
          <w:rFonts w:ascii="Times" w:hAnsi="Times"/>
          <w:sz w:val="24"/>
        </w:rPr>
        <w:t>. I believed that the use of video recording devices like a camera would cause too much pressure (one teacher suggested this in the interview). I concede, however, that the audio recordings had some shortcomings; for example, they were unable to capture non-verbal elements such as teachers’ gestures and students’ expressions. I thus attempted to mitigate this disadvantage by taking field notes during the observations.  </w:t>
      </w:r>
    </w:p>
    <w:p w14:paraId="2A12E328" w14:textId="77777777" w:rsidR="00171C95" w:rsidRPr="00202D6F" w:rsidRDefault="00171C95" w:rsidP="00171C95">
      <w:pPr>
        <w:spacing w:line="360" w:lineRule="auto"/>
        <w:rPr>
          <w:rFonts w:ascii="Times" w:hAnsi="Times"/>
          <w:sz w:val="24"/>
        </w:rPr>
      </w:pPr>
      <w:r w:rsidRPr="00202D6F">
        <w:rPr>
          <w:rFonts w:ascii="Times" w:hAnsi="Times"/>
          <w:sz w:val="24"/>
        </w:rPr>
        <w:t>As another way of reducing the observer effect, during the observation I tried to avoid interaction with both the lecturers and students, including eye contact and any verbal or non-verbal responses. Moreover, by attending the classes a couple of times before the formal data collection process began, I sought to build trust with the participants and the students. Furthermore, by conducting multiple observations I believed that the validity of data would be strengthened as the participants’ awareness of being observed would gradually decrease and they would behave more naturally over time. </w:t>
      </w:r>
    </w:p>
    <w:p w14:paraId="31A13EAA" w14:textId="77777777" w:rsidR="00171C95" w:rsidRPr="00202D6F" w:rsidRDefault="00171C95" w:rsidP="00171C95">
      <w:pPr>
        <w:spacing w:line="360" w:lineRule="auto"/>
        <w:rPr>
          <w:rFonts w:ascii="Times" w:hAnsi="Times"/>
          <w:sz w:val="24"/>
        </w:rPr>
      </w:pPr>
      <w:r w:rsidRPr="00202D6F">
        <w:rPr>
          <w:rFonts w:ascii="Times" w:hAnsi="Times"/>
          <w:sz w:val="24"/>
        </w:rPr>
        <w:t xml:space="preserve">Aside from the classroom observations and interviews with the lecturers exploring the complexity within their </w:t>
      </w:r>
      <w:proofErr w:type="spellStart"/>
      <w:r w:rsidRPr="00202D6F">
        <w:rPr>
          <w:rFonts w:ascii="Times" w:hAnsi="Times"/>
          <w:sz w:val="24"/>
        </w:rPr>
        <w:t>PjBL</w:t>
      </w:r>
      <w:proofErr w:type="spellEnd"/>
      <w:r w:rsidRPr="00202D6F">
        <w:rPr>
          <w:rFonts w:ascii="Times" w:hAnsi="Times"/>
          <w:sz w:val="24"/>
        </w:rPr>
        <w:t xml:space="preserve"> adaptation in sufficient depth, I also found it necessary to accompany the lecturers during their working day, which can add to the richness of the data and illuminate the complexities inherent in the lecturers’ situated ecologies. Such observational notes, practically, provide some ‘implicit’ data which shadows both case studies; that said, they added to my familiarity with, and sensitivity to, the living ecologies of my participants alongside data collection. This especially </w:t>
      </w:r>
      <w:r w:rsidRPr="00202D6F">
        <w:rPr>
          <w:rFonts w:ascii="Times" w:hAnsi="Times"/>
          <w:sz w:val="24"/>
        </w:rPr>
        <w:lastRenderedPageBreak/>
        <w:t xml:space="preserve">applies to case study one, to which I am a complete outsider. </w:t>
      </w:r>
    </w:p>
    <w:p w14:paraId="11EDBE07" w14:textId="693DC7DA" w:rsidR="00171C95" w:rsidRPr="00202D6F" w:rsidRDefault="00171C95" w:rsidP="00B62526">
      <w:pPr>
        <w:pStyle w:val="a9"/>
        <w:numPr>
          <w:ilvl w:val="2"/>
          <w:numId w:val="58"/>
        </w:numPr>
        <w:spacing w:line="360" w:lineRule="auto"/>
        <w:outlineLvl w:val="2"/>
        <w:rPr>
          <w:rFonts w:ascii="Times" w:hAnsi="Times"/>
          <w:sz w:val="24"/>
          <w:u w:val="single"/>
        </w:rPr>
      </w:pPr>
      <w:bookmarkStart w:id="73" w:name="_Toc204761778"/>
      <w:r w:rsidRPr="00202D6F">
        <w:rPr>
          <w:rFonts w:ascii="Times" w:hAnsi="Times"/>
          <w:b/>
          <w:bCs/>
          <w:sz w:val="24"/>
          <w:u w:val="single"/>
        </w:rPr>
        <w:t>Field observation notes</w:t>
      </w:r>
      <w:bookmarkEnd w:id="73"/>
    </w:p>
    <w:p w14:paraId="689FC3D8" w14:textId="77777777" w:rsidR="00171C95" w:rsidRPr="00202D6F" w:rsidRDefault="00171C95" w:rsidP="00171C95">
      <w:pPr>
        <w:spacing w:line="360" w:lineRule="auto"/>
        <w:rPr>
          <w:rFonts w:ascii="Times" w:hAnsi="Times"/>
          <w:sz w:val="24"/>
        </w:rPr>
      </w:pPr>
      <w:r w:rsidRPr="00202D6F">
        <w:rPr>
          <w:rFonts w:ascii="Times" w:hAnsi="Times"/>
          <w:sz w:val="24"/>
        </w:rPr>
        <w:t xml:space="preserve">Field observation notes confer several benefits. Because they are much more </w:t>
      </w:r>
      <w:proofErr w:type="gramStart"/>
      <w:r w:rsidRPr="00202D6F">
        <w:rPr>
          <w:rFonts w:ascii="Times" w:hAnsi="Times"/>
          <w:sz w:val="24"/>
        </w:rPr>
        <w:t>free-form</w:t>
      </w:r>
      <w:proofErr w:type="gramEnd"/>
      <w:r w:rsidRPr="00202D6F">
        <w:rPr>
          <w:rFonts w:ascii="Times" w:hAnsi="Times"/>
          <w:sz w:val="24"/>
        </w:rPr>
        <w:t xml:space="preserve">, they can accumulate data “in ways that are not pre-determined or pre-specified” (Emerson, </w:t>
      </w:r>
      <w:proofErr w:type="spellStart"/>
      <w:r w:rsidRPr="00202D6F">
        <w:rPr>
          <w:rFonts w:ascii="Times" w:hAnsi="Times"/>
          <w:sz w:val="24"/>
        </w:rPr>
        <w:t>Fretz</w:t>
      </w:r>
      <w:proofErr w:type="spellEnd"/>
      <w:r w:rsidRPr="00202D6F">
        <w:rPr>
          <w:rFonts w:ascii="Times" w:hAnsi="Times"/>
          <w:sz w:val="24"/>
        </w:rPr>
        <w:t xml:space="preserve"> &amp; Shaw, 1995, pp. 10-11). Such notes can enrich a dataset by capturing potentially relevant, useful and interesting but fleeting </w:t>
      </w:r>
      <w:proofErr w:type="spellStart"/>
      <w:r w:rsidRPr="00202D6F">
        <w:rPr>
          <w:rFonts w:ascii="Times" w:hAnsi="Times"/>
          <w:sz w:val="24"/>
        </w:rPr>
        <w:t>behaviours</w:t>
      </w:r>
      <w:proofErr w:type="spellEnd"/>
      <w:r w:rsidRPr="00202D6F">
        <w:rPr>
          <w:rFonts w:ascii="Times" w:hAnsi="Times"/>
          <w:sz w:val="24"/>
        </w:rPr>
        <w:t xml:space="preserve">, processes, interactions, contributions and other features (Emerson, 2007, p. 428) which might otherwise be </w:t>
      </w:r>
      <w:proofErr w:type="gramStart"/>
      <w:r w:rsidRPr="00202D6F">
        <w:rPr>
          <w:rFonts w:ascii="Times" w:hAnsi="Times"/>
          <w:sz w:val="24"/>
        </w:rPr>
        <w:t>lost</w:t>
      </w:r>
      <w:proofErr w:type="gramEnd"/>
      <w:r w:rsidRPr="00202D6F">
        <w:rPr>
          <w:rFonts w:ascii="Times" w:hAnsi="Times"/>
          <w:sz w:val="24"/>
        </w:rPr>
        <w:t xml:space="preserve"> and which can be followed-up immediately after class or during interviews. They can also record the researcher’s/teacher’s own impressions of what was observed, as well as their reflections on the implications the notes’ contents have for the research study and/or pedagogic practice. </w:t>
      </w:r>
      <w:proofErr w:type="spellStart"/>
      <w:r w:rsidRPr="00202D6F">
        <w:rPr>
          <w:rFonts w:ascii="Times" w:hAnsi="Times"/>
          <w:sz w:val="24"/>
        </w:rPr>
        <w:t>Dornyei</w:t>
      </w:r>
      <w:proofErr w:type="spellEnd"/>
      <w:r w:rsidRPr="00202D6F">
        <w:rPr>
          <w:rFonts w:ascii="Times" w:hAnsi="Times"/>
          <w:sz w:val="24"/>
        </w:rPr>
        <w:t xml:space="preserve"> (2007, p. 160) calls this process “internal dialogue, or thinking aloud”. The notes could support or refute self-reported </w:t>
      </w:r>
      <w:proofErr w:type="spellStart"/>
      <w:r w:rsidRPr="00202D6F">
        <w:rPr>
          <w:rFonts w:ascii="Times" w:hAnsi="Times"/>
          <w:sz w:val="24"/>
        </w:rPr>
        <w:t>behaviours</w:t>
      </w:r>
      <w:proofErr w:type="spellEnd"/>
      <w:r w:rsidRPr="00202D6F">
        <w:rPr>
          <w:rFonts w:ascii="Times" w:hAnsi="Times"/>
          <w:sz w:val="24"/>
        </w:rPr>
        <w:t xml:space="preserve"> from interviews to expand the depth and breadth of understanding, providing a more complete answer to the research question. When a critical mass of field observation notes has accumulated, individual and group </w:t>
      </w:r>
      <w:proofErr w:type="spellStart"/>
      <w:r w:rsidRPr="00202D6F">
        <w:rPr>
          <w:rFonts w:ascii="Times" w:hAnsi="Times"/>
          <w:sz w:val="24"/>
        </w:rPr>
        <w:t>behavioural</w:t>
      </w:r>
      <w:proofErr w:type="spellEnd"/>
      <w:r w:rsidRPr="00202D6F">
        <w:rPr>
          <w:rFonts w:ascii="Times" w:hAnsi="Times"/>
          <w:sz w:val="24"/>
        </w:rPr>
        <w:t xml:space="preserve"> patterns start to emerge from the “fieldnote corpus” (Emerson, 2007, p. 428). Through this corpus, field observation notes meet Morse &amp; Niehaus’ (2009, p. 19) requirement for tools to improve “description, understanding, or explanation of the phenomenon under investigation”. </w:t>
      </w:r>
    </w:p>
    <w:p w14:paraId="5429233D" w14:textId="77777777" w:rsidR="00171C95" w:rsidRPr="00202D6F" w:rsidRDefault="00171C95" w:rsidP="00171C95">
      <w:pPr>
        <w:spacing w:line="360" w:lineRule="auto"/>
        <w:rPr>
          <w:rFonts w:ascii="Times" w:hAnsi="Times"/>
          <w:sz w:val="24"/>
        </w:rPr>
      </w:pPr>
      <w:r w:rsidRPr="00202D6F">
        <w:rPr>
          <w:rFonts w:ascii="Times" w:hAnsi="Times"/>
          <w:sz w:val="24"/>
        </w:rPr>
        <w:t>However, field observation</w:t>
      </w:r>
      <w:r w:rsidRPr="00202D6F">
        <w:rPr>
          <w:rFonts w:ascii="Times" w:hAnsi="Times" w:hint="eastAsia"/>
          <w:sz w:val="24"/>
        </w:rPr>
        <w:t>al</w:t>
      </w:r>
      <w:r w:rsidRPr="00202D6F">
        <w:rPr>
          <w:rFonts w:ascii="Times" w:hAnsi="Times"/>
          <w:sz w:val="24"/>
        </w:rPr>
        <w:t xml:space="preserve"> notes are incomplete, selective and subjective representations of events. They are incomplete </w:t>
      </w:r>
      <w:r w:rsidRPr="00202D6F">
        <w:rPr>
          <w:rFonts w:ascii="Times" w:hAnsi="Times" w:hint="eastAsia"/>
          <w:sz w:val="24"/>
        </w:rPr>
        <w:t>since</w:t>
      </w:r>
      <w:r w:rsidRPr="00202D6F">
        <w:rPr>
          <w:rFonts w:ascii="Times" w:hAnsi="Times"/>
          <w:sz w:val="24"/>
        </w:rPr>
        <w:t xml:space="preserve"> it is impossible to observe everything that happens moment-to-moment in a classroom simultaneously, and because one can only note what is directly observable, while other equally noteworthy but abstract or latent phenomena such as participants’ underlying rationale or motivations go unseen and unrecorded. Field notes are selective because researchers consciously or subconsciously choose what to note and what to overlook. They are also subjective because observable events are open to multiple interpretations (Bell</w:t>
      </w:r>
      <w:r w:rsidRPr="00202D6F">
        <w:rPr>
          <w:rFonts w:ascii="Times" w:hAnsi="Times" w:hint="eastAsia"/>
          <w:sz w:val="24"/>
        </w:rPr>
        <w:t xml:space="preserve"> et al.</w:t>
      </w:r>
      <w:r w:rsidRPr="00202D6F">
        <w:rPr>
          <w:rFonts w:ascii="Times" w:hAnsi="Times"/>
          <w:sz w:val="24"/>
        </w:rPr>
        <w:t>, 1993, p. 110) and because any interpretation may itself be flawed due to observer bias or lack of contextual or background information.  </w:t>
      </w:r>
    </w:p>
    <w:p w14:paraId="1F90AA42" w14:textId="2A6A138B" w:rsidR="00171C95" w:rsidRPr="00202D6F" w:rsidRDefault="00171C95" w:rsidP="00171C95">
      <w:pPr>
        <w:spacing w:line="360" w:lineRule="auto"/>
        <w:rPr>
          <w:rFonts w:ascii="Times" w:hAnsi="Times"/>
          <w:sz w:val="24"/>
        </w:rPr>
      </w:pPr>
      <w:r w:rsidRPr="00202D6F">
        <w:rPr>
          <w:rFonts w:ascii="Times" w:hAnsi="Times"/>
          <w:sz w:val="24"/>
        </w:rPr>
        <w:lastRenderedPageBreak/>
        <w:t xml:space="preserve">For this reason, </w:t>
      </w:r>
      <w:proofErr w:type="spellStart"/>
      <w:r w:rsidRPr="00202D6F">
        <w:rPr>
          <w:rFonts w:ascii="Times" w:hAnsi="Times"/>
          <w:sz w:val="24"/>
        </w:rPr>
        <w:t>Dornyei</w:t>
      </w:r>
      <w:proofErr w:type="spellEnd"/>
      <w:r w:rsidRPr="00202D6F">
        <w:rPr>
          <w:rFonts w:ascii="Times" w:hAnsi="Times"/>
          <w:sz w:val="24"/>
        </w:rPr>
        <w:t xml:space="preserve"> (2007, p. 180) refers to field observation notes as “high inference”. It therefore seems prudent for researchers using such notes to check their interpretations of classroom events and </w:t>
      </w:r>
      <w:proofErr w:type="spellStart"/>
      <w:r w:rsidRPr="00202D6F">
        <w:rPr>
          <w:rFonts w:ascii="Times" w:hAnsi="Times"/>
          <w:sz w:val="24"/>
        </w:rPr>
        <w:t>behaviours</w:t>
      </w:r>
      <w:proofErr w:type="spellEnd"/>
      <w:r w:rsidRPr="00202D6F">
        <w:rPr>
          <w:rFonts w:ascii="Times" w:hAnsi="Times"/>
          <w:sz w:val="24"/>
        </w:rPr>
        <w:t xml:space="preserve"> with the participants themselves through follow-up discussions, as well as to compare the notes with data from other sources. </w:t>
      </w:r>
      <w:r w:rsidR="00D66801" w:rsidRPr="00202D6F">
        <w:rPr>
          <w:rFonts w:ascii="Times" w:hAnsi="Times"/>
          <w:sz w:val="24"/>
        </w:rPr>
        <w:t>A</w:t>
      </w:r>
      <w:r w:rsidR="00D66801" w:rsidRPr="00202D6F">
        <w:rPr>
          <w:rFonts w:ascii="Times" w:hAnsi="Times" w:hint="eastAsia"/>
          <w:sz w:val="24"/>
        </w:rPr>
        <w:t xml:space="preserve">n example classroom observational note is included in appendix eight. </w:t>
      </w:r>
      <w:r w:rsidRPr="00202D6F">
        <w:rPr>
          <w:rFonts w:ascii="Times" w:hAnsi="Times"/>
          <w:sz w:val="24"/>
        </w:rPr>
        <w:t xml:space="preserve">Next, I briefly describe how </w:t>
      </w:r>
      <w:r w:rsidR="0021505B" w:rsidRPr="00202D6F">
        <w:rPr>
          <w:rFonts w:ascii="Times" w:hAnsi="Times" w:hint="eastAsia"/>
          <w:sz w:val="24"/>
        </w:rPr>
        <w:t>module-relevant documents</w:t>
      </w:r>
      <w:r w:rsidRPr="00202D6F">
        <w:rPr>
          <w:rFonts w:ascii="Times" w:hAnsi="Times"/>
          <w:sz w:val="24"/>
        </w:rPr>
        <w:t xml:space="preserve"> were incorporated into the dataset. </w:t>
      </w:r>
    </w:p>
    <w:p w14:paraId="0BE0600D" w14:textId="2842A9EB" w:rsidR="00171C95" w:rsidRPr="00202D6F" w:rsidRDefault="00171C95" w:rsidP="0065113C">
      <w:pPr>
        <w:spacing w:line="360" w:lineRule="auto"/>
        <w:outlineLvl w:val="2"/>
        <w:rPr>
          <w:rFonts w:ascii="Times" w:hAnsi="Times"/>
          <w:b/>
          <w:bCs/>
          <w:sz w:val="24"/>
          <w:u w:val="single"/>
        </w:rPr>
      </w:pPr>
      <w:bookmarkStart w:id="74" w:name="_Toc204761779"/>
      <w:r w:rsidRPr="00202D6F">
        <w:rPr>
          <w:rFonts w:ascii="Times" w:hAnsi="Times"/>
          <w:b/>
          <w:bCs/>
          <w:sz w:val="24"/>
          <w:u w:val="single"/>
        </w:rPr>
        <w:t>4.4.</w:t>
      </w:r>
      <w:r w:rsidR="0065113C" w:rsidRPr="00202D6F">
        <w:rPr>
          <w:rFonts w:ascii="Times" w:hAnsi="Times" w:hint="eastAsia"/>
          <w:b/>
          <w:bCs/>
          <w:sz w:val="24"/>
          <w:u w:val="single"/>
        </w:rPr>
        <w:t xml:space="preserve">4 </w:t>
      </w:r>
      <w:r w:rsidRPr="00202D6F">
        <w:rPr>
          <w:rFonts w:ascii="Times" w:hAnsi="Times"/>
          <w:b/>
          <w:bCs/>
          <w:sz w:val="24"/>
          <w:u w:val="single"/>
        </w:rPr>
        <w:t>Collection of module-relevant documents</w:t>
      </w:r>
      <w:bookmarkEnd w:id="74"/>
    </w:p>
    <w:p w14:paraId="39D17D6F" w14:textId="77777777" w:rsidR="00171C95" w:rsidRPr="00202D6F" w:rsidRDefault="00171C95" w:rsidP="00171C95">
      <w:pPr>
        <w:spacing w:line="360" w:lineRule="auto"/>
        <w:rPr>
          <w:rFonts w:ascii="Times" w:hAnsi="Times"/>
          <w:sz w:val="24"/>
        </w:rPr>
      </w:pPr>
      <w:r w:rsidRPr="00202D6F">
        <w:rPr>
          <w:rFonts w:ascii="Times" w:hAnsi="Times"/>
          <w:sz w:val="24"/>
        </w:rPr>
        <w:t xml:space="preserve">To better reveal the interplay between lecturer beliefs and practices, other documents relating to the module were collected. Specifically, those documents which are in the form of written module teaching plans, developed by the module teaching groups beforehand. The plans list specific details concerning the instructional aims and objectives, expected learning outcomes from the students, and the teaching materials in use. Such details add to my understanding of the modules. </w:t>
      </w:r>
    </w:p>
    <w:p w14:paraId="34C5D355" w14:textId="77777777" w:rsidR="00171C95" w:rsidRPr="00202D6F" w:rsidRDefault="00171C95" w:rsidP="00991321">
      <w:pPr>
        <w:spacing w:line="360" w:lineRule="auto"/>
        <w:outlineLvl w:val="1"/>
        <w:rPr>
          <w:rFonts w:ascii="Times" w:hAnsi="Times"/>
          <w:sz w:val="24"/>
        </w:rPr>
      </w:pPr>
      <w:bookmarkStart w:id="75" w:name="_Toc204761780"/>
      <w:r w:rsidRPr="00202D6F">
        <w:rPr>
          <w:rFonts w:ascii="Times" w:hAnsi="Times"/>
          <w:b/>
          <w:bCs/>
          <w:sz w:val="24"/>
        </w:rPr>
        <w:t>4.5 The art, practices and politics of interpretation and evaluation</w:t>
      </w:r>
      <w:bookmarkEnd w:id="75"/>
    </w:p>
    <w:p w14:paraId="24492CB6" w14:textId="28E5B777" w:rsidR="00171C95" w:rsidRPr="00202D6F" w:rsidRDefault="00171C95" w:rsidP="00991321">
      <w:pPr>
        <w:pStyle w:val="a9"/>
        <w:numPr>
          <w:ilvl w:val="2"/>
          <w:numId w:val="49"/>
        </w:numPr>
        <w:spacing w:line="360" w:lineRule="auto"/>
        <w:outlineLvl w:val="2"/>
        <w:rPr>
          <w:rFonts w:ascii="Times" w:hAnsi="Times"/>
          <w:sz w:val="24"/>
          <w:u w:val="single"/>
        </w:rPr>
      </w:pPr>
      <w:bookmarkStart w:id="76" w:name="_Toc204761781"/>
      <w:r w:rsidRPr="00202D6F">
        <w:rPr>
          <w:rFonts w:ascii="Times" w:hAnsi="Times"/>
          <w:b/>
          <w:bCs/>
          <w:sz w:val="24"/>
          <w:u w:val="single"/>
        </w:rPr>
        <w:t>Research bilingually</w:t>
      </w:r>
      <w:bookmarkEnd w:id="76"/>
    </w:p>
    <w:p w14:paraId="26450AE0" w14:textId="77777777" w:rsidR="00171C95" w:rsidRPr="00202D6F" w:rsidRDefault="00171C95" w:rsidP="00171C95">
      <w:pPr>
        <w:spacing w:line="360" w:lineRule="auto"/>
        <w:rPr>
          <w:rFonts w:ascii="Times" w:hAnsi="Times"/>
          <w:sz w:val="24"/>
        </w:rPr>
      </w:pPr>
      <w:r w:rsidRPr="00202D6F">
        <w:rPr>
          <w:rFonts w:ascii="Times" w:hAnsi="Times"/>
          <w:sz w:val="24"/>
        </w:rPr>
        <w:t xml:space="preserve">When conducting bilingual research crossing the researcher’s and participants’ cultural-linguistic boundaries, there is a risk that information given by one party may become </w:t>
      </w:r>
      <w:proofErr w:type="spellStart"/>
      <w:r w:rsidRPr="00202D6F">
        <w:rPr>
          <w:rFonts w:ascii="Times" w:hAnsi="Times"/>
          <w:sz w:val="24"/>
        </w:rPr>
        <w:t>coloured</w:t>
      </w:r>
      <w:proofErr w:type="spellEnd"/>
      <w:r w:rsidRPr="00202D6F">
        <w:rPr>
          <w:rFonts w:ascii="Times" w:hAnsi="Times"/>
          <w:sz w:val="24"/>
        </w:rPr>
        <w:t xml:space="preserve"> through the other’s own cultural-linguistic lens, so that the original information might be misinterpreted, obscured or lost. One study by </w:t>
      </w:r>
      <w:proofErr w:type="spellStart"/>
      <w:r w:rsidRPr="00202D6F">
        <w:rPr>
          <w:rFonts w:ascii="Times" w:hAnsi="Times"/>
          <w:sz w:val="24"/>
        </w:rPr>
        <w:t>Jagosh</w:t>
      </w:r>
      <w:proofErr w:type="spellEnd"/>
      <w:r w:rsidRPr="00202D6F">
        <w:rPr>
          <w:rFonts w:ascii="Times" w:hAnsi="Times"/>
          <w:sz w:val="24"/>
        </w:rPr>
        <w:t xml:space="preserve"> &amp; Boudreau (2009) in the field of medicine exemplifies how easily differences in the meaning of terms in the researcher’s and participants’ languages can cause problems for a study. Furthermore, Oppenheim (1992, p. 184) warns that “[t]</w:t>
      </w:r>
      <w:proofErr w:type="spellStart"/>
      <w:r w:rsidRPr="00202D6F">
        <w:rPr>
          <w:rFonts w:ascii="Times" w:hAnsi="Times"/>
          <w:sz w:val="24"/>
        </w:rPr>
        <w:t>ranslation</w:t>
      </w:r>
      <w:proofErr w:type="spellEnd"/>
      <w:r w:rsidRPr="00202D6F">
        <w:rPr>
          <w:rFonts w:ascii="Times" w:hAnsi="Times"/>
          <w:sz w:val="24"/>
        </w:rPr>
        <w:t xml:space="preserve"> can subtly alter the meanings and overtones of an attitude statement”. As Attia (2011) points out, researchers conducting any investigation across languages and cultures are required to “negotiate and interpret linguistic and cultural meaning in their data - whether dialogic, observational, textual, or mediated”. Arguing along the same lines are Temple &amp; Young (2004, p. 170), stating that researchers “reflexively debate with </w:t>
      </w:r>
      <w:r w:rsidRPr="00202D6F">
        <w:rPr>
          <w:rFonts w:ascii="Times" w:hAnsi="Times"/>
          <w:sz w:val="24"/>
        </w:rPr>
        <w:lastRenderedPageBreak/>
        <w:t>the translator the choices they [have] to make in producing written text”. </w:t>
      </w:r>
    </w:p>
    <w:p w14:paraId="41BEF52A" w14:textId="77777777" w:rsidR="00171C95" w:rsidRPr="00202D6F" w:rsidRDefault="00171C95" w:rsidP="00171C95">
      <w:pPr>
        <w:spacing w:line="360" w:lineRule="auto"/>
        <w:rPr>
          <w:rFonts w:ascii="Times" w:hAnsi="Times"/>
          <w:sz w:val="24"/>
        </w:rPr>
      </w:pPr>
      <w:r w:rsidRPr="00202D6F">
        <w:rPr>
          <w:rFonts w:ascii="Times" w:hAnsi="Times"/>
          <w:sz w:val="24"/>
        </w:rPr>
        <w:t xml:space="preserve">As such, it is important to record what participants say and do as fully and accurately as is practicably possible to avoid loss or corruption of meaning (Spradley, 1980, p. 67) and for the same reason, where necessary, to translate and transcribe textual data as soon after the event as practicable, while memories are still relatively fresh. Such has been the challenge in this study. Fortunately, access to the participants after class, on campus and during the post-project interviews provided opportunities to seek further clarification from many of the participants. </w:t>
      </w:r>
    </w:p>
    <w:p w14:paraId="55D0122A" w14:textId="77777777" w:rsidR="00171C95" w:rsidRPr="00202D6F" w:rsidRDefault="00171C95" w:rsidP="00171C95">
      <w:pPr>
        <w:spacing w:line="360" w:lineRule="auto"/>
        <w:rPr>
          <w:rFonts w:ascii="Times" w:hAnsi="Times"/>
          <w:sz w:val="24"/>
        </w:rPr>
      </w:pPr>
      <w:r w:rsidRPr="00202D6F">
        <w:rPr>
          <w:rFonts w:ascii="Times" w:hAnsi="Times"/>
          <w:sz w:val="24"/>
        </w:rPr>
        <w:t>Translation issues are critical for the validity of data and presentation of findings (</w:t>
      </w:r>
      <w:proofErr w:type="spellStart"/>
      <w:r w:rsidRPr="00202D6F">
        <w:rPr>
          <w:rFonts w:ascii="Times" w:hAnsi="Times"/>
          <w:sz w:val="24"/>
        </w:rPr>
        <w:t>Birbili</w:t>
      </w:r>
      <w:proofErr w:type="spellEnd"/>
      <w:r w:rsidRPr="00202D6F">
        <w:rPr>
          <w:rFonts w:ascii="Times" w:hAnsi="Times"/>
          <w:sz w:val="24"/>
        </w:rPr>
        <w:t>, 2000; Temple</w:t>
      </w:r>
      <w:r w:rsidRPr="00202D6F">
        <w:rPr>
          <w:rFonts w:ascii="Times" w:hAnsi="Times" w:hint="eastAsia"/>
          <w:sz w:val="24"/>
        </w:rPr>
        <w:t xml:space="preserve"> &amp; Young, 2004</w:t>
      </w:r>
      <w:r w:rsidRPr="00202D6F">
        <w:rPr>
          <w:rFonts w:ascii="Times" w:hAnsi="Times"/>
          <w:sz w:val="24"/>
        </w:rPr>
        <w:t xml:space="preserve">). Since translation has now been interwoven into cross-language and multilingual qualitative research, the </w:t>
      </w:r>
      <w:proofErr w:type="spellStart"/>
      <w:r w:rsidRPr="00202D6F">
        <w:rPr>
          <w:rFonts w:ascii="Times" w:hAnsi="Times"/>
          <w:sz w:val="24"/>
        </w:rPr>
        <w:t>rigour</w:t>
      </w:r>
      <w:proofErr w:type="spellEnd"/>
      <w:r w:rsidRPr="00202D6F">
        <w:rPr>
          <w:rFonts w:ascii="Times" w:hAnsi="Times"/>
          <w:sz w:val="24"/>
        </w:rPr>
        <w:t xml:space="preserve"> and art of translation are intimately linked to the validity and trustworthiness of such research (Zhao</w:t>
      </w:r>
      <w:r w:rsidRPr="00202D6F">
        <w:rPr>
          <w:rFonts w:ascii="Times" w:hAnsi="Times" w:hint="eastAsia"/>
          <w:sz w:val="24"/>
        </w:rPr>
        <w:t xml:space="preserve"> et al., </w:t>
      </w:r>
      <w:r w:rsidRPr="00202D6F">
        <w:rPr>
          <w:rFonts w:ascii="Times" w:hAnsi="Times"/>
          <w:sz w:val="24"/>
        </w:rPr>
        <w:t xml:space="preserve">2024). It is hence necessary to consider, as suggested by </w:t>
      </w:r>
      <w:proofErr w:type="spellStart"/>
      <w:r w:rsidRPr="00202D6F">
        <w:rPr>
          <w:rFonts w:ascii="Times" w:hAnsi="Times"/>
          <w:sz w:val="24"/>
        </w:rPr>
        <w:t>Gawlewicz</w:t>
      </w:r>
      <w:proofErr w:type="spellEnd"/>
      <w:r w:rsidRPr="00202D6F">
        <w:rPr>
          <w:rFonts w:ascii="Times" w:hAnsi="Times"/>
          <w:sz w:val="24"/>
        </w:rPr>
        <w:t xml:space="preserve"> (2016), the circumstances surrounding translation during data collection and analysis. </w:t>
      </w:r>
    </w:p>
    <w:p w14:paraId="2A55C128" w14:textId="77777777" w:rsidR="00171C95" w:rsidRPr="00202D6F" w:rsidRDefault="00171C95" w:rsidP="00171C95">
      <w:pPr>
        <w:spacing w:line="360" w:lineRule="auto"/>
        <w:rPr>
          <w:rFonts w:ascii="Times" w:hAnsi="Times"/>
          <w:sz w:val="24"/>
        </w:rPr>
      </w:pPr>
      <w:r w:rsidRPr="00202D6F">
        <w:rPr>
          <w:rFonts w:ascii="Times" w:hAnsi="Times"/>
          <w:sz w:val="24"/>
        </w:rPr>
        <w:t>Furthermore, given the importance of translation issues for enduring data validity and presentation of findings (</w:t>
      </w:r>
      <w:proofErr w:type="spellStart"/>
      <w:r w:rsidRPr="00202D6F">
        <w:rPr>
          <w:rFonts w:ascii="Times" w:hAnsi="Times"/>
          <w:sz w:val="24"/>
        </w:rPr>
        <w:t>Birbili</w:t>
      </w:r>
      <w:proofErr w:type="spellEnd"/>
      <w:r w:rsidRPr="00202D6F">
        <w:rPr>
          <w:rFonts w:ascii="Times" w:hAnsi="Times"/>
          <w:sz w:val="24"/>
        </w:rPr>
        <w:t>, 2000; Temple, 2008), it is pertinent to draw upon the circumstances surrounding data collection and interpretation (</w:t>
      </w:r>
      <w:proofErr w:type="spellStart"/>
      <w:r w:rsidRPr="00202D6F">
        <w:rPr>
          <w:rFonts w:ascii="Times" w:hAnsi="Times"/>
          <w:sz w:val="24"/>
        </w:rPr>
        <w:t>Gawlewicz</w:t>
      </w:r>
      <w:proofErr w:type="spellEnd"/>
      <w:r w:rsidRPr="00202D6F">
        <w:rPr>
          <w:rFonts w:ascii="Times" w:hAnsi="Times"/>
          <w:sz w:val="24"/>
        </w:rPr>
        <w:t>, 2016), along with the reflexivity of the researcher’s position on language issues (Carling</w:t>
      </w:r>
      <w:r w:rsidRPr="00202D6F">
        <w:rPr>
          <w:rFonts w:ascii="Times" w:hAnsi="Times" w:hint="eastAsia"/>
          <w:sz w:val="24"/>
        </w:rPr>
        <w:t xml:space="preserve"> et al., </w:t>
      </w:r>
      <w:r w:rsidRPr="00202D6F">
        <w:rPr>
          <w:rFonts w:ascii="Times" w:hAnsi="Times"/>
          <w:sz w:val="24"/>
        </w:rPr>
        <w:t xml:space="preserve">2014). Indeed, since much of the data collected was originally in Chinese, during data collection an awareness was developed to consider the multiple cultural or linguistic issues in translating the information sheets into Chinese and later the data into English for presentation purposes of this study. It should be acknowledged that during such process, “…inevitably, a part of the richness, meaning, and cultural flavor [will be] lost in translation” Halai (2007, p. 353). </w:t>
      </w:r>
    </w:p>
    <w:p w14:paraId="36DFE496" w14:textId="77777777" w:rsidR="00171C95" w:rsidRPr="00202D6F" w:rsidRDefault="00171C95" w:rsidP="00171C95">
      <w:pPr>
        <w:spacing w:line="360" w:lineRule="auto"/>
        <w:rPr>
          <w:rFonts w:ascii="Times" w:hAnsi="Times"/>
          <w:sz w:val="24"/>
        </w:rPr>
      </w:pPr>
      <w:r w:rsidRPr="00202D6F">
        <w:rPr>
          <w:rFonts w:ascii="Times" w:hAnsi="Times"/>
          <w:sz w:val="24"/>
        </w:rPr>
        <w:t xml:space="preserve">Subsequently, during translation process of the data, some key strategies were applied to reflect participants’ voices; for example, as with the suggestion of Temple (2008), the source of the text was provided when untranslatable terms or concepts arose and, in so doing, the researcher’s careful treatment of data could be achieved. </w:t>
      </w:r>
    </w:p>
    <w:p w14:paraId="3317AFF5" w14:textId="71EA310F" w:rsidR="00171C95" w:rsidRPr="00202D6F" w:rsidRDefault="00171C95" w:rsidP="00171C95">
      <w:pPr>
        <w:spacing w:line="360" w:lineRule="auto"/>
        <w:rPr>
          <w:rFonts w:ascii="Times" w:hAnsi="Times"/>
          <w:sz w:val="24"/>
        </w:rPr>
      </w:pPr>
      <w:r w:rsidRPr="00202D6F">
        <w:rPr>
          <w:rFonts w:ascii="Times" w:hAnsi="Times"/>
          <w:sz w:val="24"/>
        </w:rPr>
        <w:lastRenderedPageBreak/>
        <w:t>Sharing the same native language and social-cultural backgrounds with research participants could be conductive to the process of data collection, as the researcher engaged in a process of building familiarity with and sensitivity of the dataset via data transcription, translation and interpretation (</w:t>
      </w:r>
      <w:proofErr w:type="spellStart"/>
      <w:r w:rsidRPr="00202D6F">
        <w:rPr>
          <w:rFonts w:ascii="Times" w:hAnsi="Times"/>
          <w:sz w:val="24"/>
        </w:rPr>
        <w:t>Turhan</w:t>
      </w:r>
      <w:proofErr w:type="spellEnd"/>
      <w:r w:rsidRPr="00202D6F">
        <w:rPr>
          <w:rFonts w:ascii="Times" w:hAnsi="Times"/>
          <w:sz w:val="24"/>
        </w:rPr>
        <w:t xml:space="preserve"> &amp; Bernard, 2022). The reflexivity of the researcher’s position on language issues in research is also noted by some research, e.g., Carling</w:t>
      </w:r>
      <w:r w:rsidRPr="00202D6F">
        <w:rPr>
          <w:rFonts w:ascii="Times" w:hAnsi="Times" w:hint="eastAsia"/>
          <w:sz w:val="24"/>
        </w:rPr>
        <w:t xml:space="preserve"> et al., </w:t>
      </w:r>
      <w:r w:rsidRPr="00202D6F">
        <w:rPr>
          <w:rFonts w:ascii="Times" w:hAnsi="Times"/>
          <w:sz w:val="24"/>
        </w:rPr>
        <w:t>2014</w:t>
      </w:r>
      <w:r w:rsidRPr="00202D6F">
        <w:rPr>
          <w:rFonts w:ascii="Times" w:hAnsi="Times" w:hint="eastAsia"/>
          <w:sz w:val="24"/>
        </w:rPr>
        <w:t xml:space="preserve">; </w:t>
      </w:r>
      <w:r w:rsidRPr="00202D6F">
        <w:rPr>
          <w:rFonts w:ascii="Times" w:hAnsi="Times"/>
          <w:sz w:val="24"/>
        </w:rPr>
        <w:t>Etherington,</w:t>
      </w:r>
      <w:r w:rsidRPr="00202D6F">
        <w:rPr>
          <w:rFonts w:ascii="Times" w:hAnsi="Times" w:hint="eastAsia"/>
          <w:sz w:val="24"/>
        </w:rPr>
        <w:t xml:space="preserve"> </w:t>
      </w:r>
      <w:r w:rsidRPr="00202D6F">
        <w:rPr>
          <w:rFonts w:ascii="Times" w:hAnsi="Times"/>
          <w:sz w:val="24"/>
        </w:rPr>
        <w:t>2004</w:t>
      </w:r>
      <w:r w:rsidRPr="00202D6F">
        <w:rPr>
          <w:rFonts w:ascii="Times" w:hAnsi="Times" w:hint="eastAsia"/>
          <w:sz w:val="24"/>
        </w:rPr>
        <w:t xml:space="preserve">. </w:t>
      </w:r>
      <w:r w:rsidRPr="00202D6F">
        <w:rPr>
          <w:rFonts w:ascii="Times" w:hAnsi="Times"/>
          <w:sz w:val="24"/>
        </w:rPr>
        <w:t xml:space="preserve">This applies to the study as, after having observed and audio-recorded participants’ weekly modules, initial observational notes were immediately created, with information in its original state - a mix of Chinese and English. Such notes were later subject to further translation and, with highlights of some seemingly vague expressions, terms or concepts based on cultural values, the original information was presented, with explanations in English. In short, as with </w:t>
      </w:r>
      <w:proofErr w:type="spellStart"/>
      <w:r w:rsidRPr="00202D6F">
        <w:rPr>
          <w:rFonts w:ascii="Times" w:hAnsi="Times"/>
          <w:sz w:val="24"/>
        </w:rPr>
        <w:t>Turhan</w:t>
      </w:r>
      <w:proofErr w:type="spellEnd"/>
      <w:r w:rsidRPr="00202D6F">
        <w:rPr>
          <w:rFonts w:ascii="Times" w:hAnsi="Times"/>
          <w:sz w:val="24"/>
        </w:rPr>
        <w:t xml:space="preserve"> and Bernard (2022), translation in this qualitative study was a complex task, necessitating my reflexivity in the cautious treatment of translating source data into English as the target language. </w:t>
      </w:r>
    </w:p>
    <w:p w14:paraId="2EC6110A" w14:textId="4069035C" w:rsidR="00171C95" w:rsidRPr="00202D6F" w:rsidRDefault="00171C95" w:rsidP="00844AC3">
      <w:pPr>
        <w:spacing w:line="360" w:lineRule="auto"/>
        <w:outlineLvl w:val="2"/>
        <w:rPr>
          <w:rFonts w:ascii="Times" w:hAnsi="Times"/>
          <w:sz w:val="24"/>
          <w:u w:val="single"/>
        </w:rPr>
      </w:pPr>
      <w:bookmarkStart w:id="77" w:name="_Toc204761782"/>
      <w:r w:rsidRPr="00202D6F">
        <w:rPr>
          <w:rFonts w:ascii="Times" w:hAnsi="Times"/>
          <w:sz w:val="24"/>
        </w:rPr>
        <w:t xml:space="preserve">4.5.2 </w:t>
      </w:r>
      <w:r w:rsidRPr="00202D6F">
        <w:rPr>
          <w:rFonts w:ascii="Times" w:hAnsi="Times"/>
          <w:b/>
          <w:bCs/>
          <w:sz w:val="24"/>
          <w:u w:val="single"/>
        </w:rPr>
        <w:t>Data analysis</w:t>
      </w:r>
      <w:bookmarkEnd w:id="77"/>
    </w:p>
    <w:p w14:paraId="7F886799" w14:textId="77777777" w:rsidR="00171C95" w:rsidRPr="00202D6F" w:rsidRDefault="00171C95" w:rsidP="00171C95">
      <w:pPr>
        <w:spacing w:line="360" w:lineRule="auto"/>
        <w:rPr>
          <w:rFonts w:ascii="Times" w:hAnsi="Times"/>
          <w:sz w:val="24"/>
        </w:rPr>
      </w:pPr>
      <w:r w:rsidRPr="00202D6F">
        <w:rPr>
          <w:rFonts w:ascii="Times" w:hAnsi="Times"/>
          <w:sz w:val="24"/>
        </w:rPr>
        <w:t>Auerbach and Silverstein (200</w:t>
      </w:r>
      <w:r w:rsidRPr="00202D6F">
        <w:rPr>
          <w:rFonts w:ascii="Times" w:hAnsi="Times" w:hint="eastAsia"/>
          <w:sz w:val="24"/>
        </w:rPr>
        <w:t>3</w:t>
      </w:r>
      <w:r w:rsidRPr="00202D6F">
        <w:rPr>
          <w:rFonts w:ascii="Times" w:hAnsi="Times"/>
          <w:sz w:val="24"/>
        </w:rPr>
        <w:t xml:space="preserve">) suggest that it is impossible for researchers to identify patterns instantly after reading </w:t>
      </w:r>
      <w:proofErr w:type="gramStart"/>
      <w:r w:rsidRPr="00202D6F">
        <w:rPr>
          <w:rFonts w:ascii="Times" w:hAnsi="Times"/>
          <w:sz w:val="24"/>
        </w:rPr>
        <w:t>a large number of</w:t>
      </w:r>
      <w:proofErr w:type="gramEnd"/>
      <w:r w:rsidRPr="00202D6F">
        <w:rPr>
          <w:rFonts w:ascii="Times" w:hAnsi="Times"/>
          <w:sz w:val="24"/>
        </w:rPr>
        <w:t xml:space="preserve"> transcripts. Therefore, a systematic coding method is imperative in </w:t>
      </w:r>
      <w:proofErr w:type="spellStart"/>
      <w:r w:rsidRPr="00202D6F">
        <w:rPr>
          <w:rFonts w:ascii="Times" w:hAnsi="Times"/>
          <w:sz w:val="24"/>
        </w:rPr>
        <w:t>organising</w:t>
      </w:r>
      <w:proofErr w:type="spellEnd"/>
      <w:r w:rsidRPr="00202D6F">
        <w:rPr>
          <w:rFonts w:ascii="Times" w:hAnsi="Times"/>
          <w:sz w:val="24"/>
        </w:rPr>
        <w:t xml:space="preserve"> the extensive data sets, and this can be seen as the initial step of data analysis. </w:t>
      </w:r>
    </w:p>
    <w:p w14:paraId="2EFB56EA" w14:textId="22E42C6B" w:rsidR="00171C95" w:rsidRDefault="00171C95" w:rsidP="00171C95">
      <w:pPr>
        <w:spacing w:line="360" w:lineRule="auto"/>
        <w:rPr>
          <w:rFonts w:ascii="Times" w:hAnsi="Times"/>
          <w:sz w:val="24"/>
        </w:rPr>
      </w:pPr>
      <w:r w:rsidRPr="00202D6F">
        <w:rPr>
          <w:rFonts w:ascii="Times" w:hAnsi="Times"/>
          <w:sz w:val="24"/>
        </w:rPr>
        <w:t>In this study, an inductive, constantly comparative approach was</w:t>
      </w:r>
      <w:r w:rsidR="003F3C62">
        <w:rPr>
          <w:rFonts w:ascii="Times" w:hAnsi="Times"/>
          <w:sz w:val="24"/>
        </w:rPr>
        <w:t xml:space="preserve"> firstly</w:t>
      </w:r>
      <w:r w:rsidRPr="00202D6F">
        <w:rPr>
          <w:rFonts w:ascii="Times" w:hAnsi="Times"/>
          <w:sz w:val="24"/>
        </w:rPr>
        <w:t xml:space="preserve"> </w:t>
      </w:r>
      <w:proofErr w:type="spellStart"/>
      <w:r w:rsidRPr="00202D6F">
        <w:rPr>
          <w:rFonts w:ascii="Times" w:hAnsi="Times"/>
          <w:sz w:val="24"/>
        </w:rPr>
        <w:t>utilised</w:t>
      </w:r>
      <w:proofErr w:type="spellEnd"/>
      <w:r w:rsidRPr="00202D6F">
        <w:rPr>
          <w:rFonts w:ascii="Times" w:hAnsi="Times"/>
          <w:sz w:val="24"/>
        </w:rPr>
        <w:t xml:space="preserve"> to generate themes from the data of semi-structured interviews.  All the interviews were conducted in a mix of Mandarin and English (mainly Mandarin), and the interview recordings were then transcribed in their entirety in Chinese. All transcription work was conducted by </w:t>
      </w:r>
      <w:proofErr w:type="gramStart"/>
      <w:r w:rsidRPr="00202D6F">
        <w:rPr>
          <w:rFonts w:ascii="Times" w:hAnsi="Times"/>
          <w:sz w:val="24"/>
        </w:rPr>
        <w:t>myself</w:t>
      </w:r>
      <w:proofErr w:type="gramEnd"/>
      <w:r w:rsidRPr="00202D6F">
        <w:rPr>
          <w:rFonts w:ascii="Times" w:hAnsi="Times"/>
          <w:sz w:val="24"/>
        </w:rPr>
        <w:t xml:space="preserve"> for a general impression of the data. Then the transcripts were checked with the participants to ensure there was no misunderstanding of their words, or inaccuracies in the transcript. The data was </w:t>
      </w:r>
      <w:proofErr w:type="spellStart"/>
      <w:r w:rsidRPr="00202D6F">
        <w:rPr>
          <w:rFonts w:ascii="Times" w:hAnsi="Times"/>
          <w:sz w:val="24"/>
        </w:rPr>
        <w:t>analysed</w:t>
      </w:r>
      <w:proofErr w:type="spellEnd"/>
      <w:r w:rsidRPr="00202D6F">
        <w:rPr>
          <w:rFonts w:ascii="Times" w:hAnsi="Times"/>
          <w:sz w:val="24"/>
        </w:rPr>
        <w:t xml:space="preserve"> in its original language (Mandarin) but the generated codes, categories and quotes from the participants were translated into English for supervisor feedback and later thesis presentation.  </w:t>
      </w:r>
    </w:p>
    <w:p w14:paraId="37DFAB1E" w14:textId="77777777" w:rsidR="009E20CA" w:rsidRPr="00202D6F" w:rsidRDefault="009E20CA" w:rsidP="009E20CA">
      <w:pPr>
        <w:spacing w:line="360" w:lineRule="auto"/>
        <w:rPr>
          <w:rFonts w:ascii="Times" w:hAnsi="Times"/>
          <w:sz w:val="24"/>
        </w:rPr>
      </w:pPr>
      <w:r w:rsidRPr="00202D6F">
        <w:rPr>
          <w:rFonts w:ascii="Times" w:hAnsi="Times"/>
          <w:sz w:val="24"/>
        </w:rPr>
        <w:lastRenderedPageBreak/>
        <w:t xml:space="preserve">Moving on to the coding procedure, the first step was coding within each interview. Once I had obtained a general impression of the data, I re-read the transcripts, with particular attention paid to those related to my research questions. As the transcripts were from dynamic oral talks, as long as one unit was comprehensible by itself, regardless of length - phrases, sentences, or paragraphs, it was regarded as a unit of coding. To avoid missing any potentially useful information, all these units were identified and coded with a particular attention to those directly related to the research questions. In vivo coding was adopted, e.g., assigning conceptual labels to the units of coding by using words or short phrases directly taken from the participants’ own words, to retain the key information as much as possible (King, 2008). Where this was not practical, some labels were generated based on the essential component of each unit’s meaning. The conceptual labels were then compared with each other within each interview transcript for the purposes of refining and, where necessary, reformulating. </w:t>
      </w:r>
    </w:p>
    <w:p w14:paraId="1AB47B56" w14:textId="77777777" w:rsidR="009E20CA" w:rsidRPr="00202D6F" w:rsidRDefault="009E20CA" w:rsidP="009E20CA">
      <w:pPr>
        <w:spacing w:line="360" w:lineRule="auto"/>
        <w:rPr>
          <w:rFonts w:ascii="Times" w:hAnsi="Times"/>
          <w:sz w:val="24"/>
        </w:rPr>
      </w:pPr>
      <w:r w:rsidRPr="00202D6F">
        <w:rPr>
          <w:rFonts w:ascii="Times" w:hAnsi="Times"/>
          <w:sz w:val="24"/>
        </w:rPr>
        <w:t xml:space="preserve">The next step was to further compare and refine codes across interviews. Once this stage had been completed, the codes were </w:t>
      </w:r>
      <w:proofErr w:type="spellStart"/>
      <w:r w:rsidRPr="00202D6F">
        <w:rPr>
          <w:rFonts w:ascii="Times" w:hAnsi="Times"/>
          <w:sz w:val="24"/>
        </w:rPr>
        <w:t>scrutinised</w:t>
      </w:r>
      <w:proofErr w:type="spellEnd"/>
      <w:r w:rsidRPr="00202D6F">
        <w:rPr>
          <w:rFonts w:ascii="Times" w:hAnsi="Times"/>
          <w:sz w:val="24"/>
        </w:rPr>
        <w:t xml:space="preserve"> </w:t>
      </w:r>
      <w:proofErr w:type="gramStart"/>
      <w:r w:rsidRPr="00202D6F">
        <w:rPr>
          <w:rFonts w:ascii="Times" w:hAnsi="Times"/>
          <w:sz w:val="24"/>
        </w:rPr>
        <w:t>again</w:t>
      </w:r>
      <w:proofErr w:type="gramEnd"/>
      <w:r w:rsidRPr="00202D6F">
        <w:rPr>
          <w:rFonts w:ascii="Times" w:hAnsi="Times"/>
          <w:sz w:val="24"/>
        </w:rPr>
        <w:t xml:space="preserve"> and similar codes were grouped to form categories. According to Rubin and Rubin (1995, p.241) “examining the material in individual categories allows you to refine what a concept means”, and “comparing material across categories allows you to figure out which themes seem to go together or contradict each other”. </w:t>
      </w:r>
    </w:p>
    <w:p w14:paraId="18EC5921" w14:textId="77777777" w:rsidR="009E20CA" w:rsidRPr="00202D6F" w:rsidRDefault="009E20CA" w:rsidP="009E20CA">
      <w:pPr>
        <w:spacing w:line="360" w:lineRule="auto"/>
        <w:rPr>
          <w:rFonts w:ascii="Times" w:hAnsi="Times"/>
          <w:sz w:val="24"/>
        </w:rPr>
      </w:pPr>
      <w:r w:rsidRPr="00202D6F">
        <w:rPr>
          <w:rFonts w:ascii="Times" w:hAnsi="Times"/>
          <w:sz w:val="24"/>
        </w:rPr>
        <w:t xml:space="preserve">Therefore, for the purposes of this study, when the primary categories had been derived, I further </w:t>
      </w:r>
      <w:proofErr w:type="spellStart"/>
      <w:r w:rsidRPr="00202D6F">
        <w:rPr>
          <w:rFonts w:ascii="Times" w:hAnsi="Times"/>
          <w:sz w:val="24"/>
        </w:rPr>
        <w:t>analysed</w:t>
      </w:r>
      <w:proofErr w:type="spellEnd"/>
      <w:r w:rsidRPr="00202D6F">
        <w:rPr>
          <w:rFonts w:ascii="Times" w:hAnsi="Times"/>
          <w:sz w:val="24"/>
        </w:rPr>
        <w:t xml:space="preserve"> the material within and across the categories and formulated an improved </w:t>
      </w:r>
      <w:proofErr w:type="spellStart"/>
      <w:r w:rsidRPr="00202D6F">
        <w:rPr>
          <w:rFonts w:ascii="Times" w:hAnsi="Times"/>
          <w:sz w:val="24"/>
        </w:rPr>
        <w:t>categorisation</w:t>
      </w:r>
      <w:proofErr w:type="spellEnd"/>
      <w:r w:rsidRPr="00202D6F">
        <w:rPr>
          <w:rFonts w:ascii="Times" w:hAnsi="Times"/>
          <w:sz w:val="24"/>
        </w:rPr>
        <w:t xml:space="preserve"> of the data by creating or eliminating certain categories. Subsequently, these categories were </w:t>
      </w:r>
      <w:proofErr w:type="spellStart"/>
      <w:r w:rsidRPr="00202D6F">
        <w:rPr>
          <w:rFonts w:ascii="Times" w:hAnsi="Times"/>
          <w:sz w:val="24"/>
        </w:rPr>
        <w:t>scrutinised</w:t>
      </w:r>
      <w:proofErr w:type="spellEnd"/>
      <w:r w:rsidRPr="00202D6F">
        <w:rPr>
          <w:rFonts w:ascii="Times" w:hAnsi="Times"/>
          <w:sz w:val="24"/>
        </w:rPr>
        <w:t xml:space="preserve"> a second time to identify connections at the conceptual level. Broader categories that incorporated teacher-perceived factors that influence their </w:t>
      </w:r>
      <w:proofErr w:type="spellStart"/>
      <w:r w:rsidRPr="00202D6F">
        <w:rPr>
          <w:rFonts w:ascii="Times" w:hAnsi="Times"/>
          <w:sz w:val="24"/>
        </w:rPr>
        <w:t>PjBL</w:t>
      </w:r>
      <w:proofErr w:type="spellEnd"/>
      <w:r w:rsidRPr="00202D6F">
        <w:rPr>
          <w:rFonts w:ascii="Times" w:hAnsi="Times"/>
          <w:sz w:val="24"/>
        </w:rPr>
        <w:t xml:space="preserve"> adaptation were formulated. There </w:t>
      </w:r>
      <w:proofErr w:type="gramStart"/>
      <w:r w:rsidRPr="00202D6F">
        <w:rPr>
          <w:rFonts w:ascii="Times" w:hAnsi="Times"/>
          <w:sz w:val="24"/>
        </w:rPr>
        <w:t>then  followed</w:t>
      </w:r>
      <w:proofErr w:type="gramEnd"/>
      <w:r w:rsidRPr="00202D6F">
        <w:rPr>
          <w:rFonts w:ascii="Times" w:hAnsi="Times"/>
          <w:sz w:val="24"/>
        </w:rPr>
        <w:t xml:space="preserve"> a detailed presentation and interpretation of the collected data, in which direct quotations from the participants in each category were noted. </w:t>
      </w:r>
    </w:p>
    <w:p w14:paraId="3E23F405" w14:textId="77777777" w:rsidR="009E20CA" w:rsidRDefault="009E20CA" w:rsidP="009E20CA">
      <w:pPr>
        <w:spacing w:line="360" w:lineRule="auto"/>
        <w:rPr>
          <w:rFonts w:ascii="Times" w:hAnsi="Times"/>
          <w:sz w:val="24"/>
        </w:rPr>
      </w:pPr>
      <w:r w:rsidRPr="00202D6F">
        <w:rPr>
          <w:rFonts w:ascii="Times" w:hAnsi="Times"/>
          <w:sz w:val="24"/>
        </w:rPr>
        <w:t xml:space="preserve">Through this process I was able to re-examine the original data and ensure that all </w:t>
      </w:r>
      <w:r w:rsidRPr="00202D6F">
        <w:rPr>
          <w:rFonts w:ascii="Times" w:hAnsi="Times"/>
          <w:sz w:val="24"/>
        </w:rPr>
        <w:lastRenderedPageBreak/>
        <w:t>evidence was grounded in the data. Some further modifications were then applied to these categories and a final list of categories was generated during this process. </w:t>
      </w:r>
    </w:p>
    <w:p w14:paraId="55CEC859" w14:textId="5B9C5FB3" w:rsidR="009E20CA" w:rsidRPr="00CF2AAC" w:rsidRDefault="009E20CA" w:rsidP="009E20CA">
      <w:pPr>
        <w:spacing w:line="360" w:lineRule="auto"/>
        <w:rPr>
          <w:rFonts w:ascii="Times" w:hAnsi="Times"/>
          <w:sz w:val="24"/>
          <w:highlight w:val="green"/>
        </w:rPr>
      </w:pPr>
      <w:r w:rsidRPr="00CF2AAC">
        <w:rPr>
          <w:rFonts w:ascii="Times" w:hAnsi="Times"/>
          <w:sz w:val="24"/>
          <w:highlight w:val="green"/>
        </w:rPr>
        <w:t xml:space="preserve">Paralleling the qualitative nature of the study, data analysis comprised the application of techniques of qualitative data analysis. That said, data from the interviews and classroom observations were </w:t>
      </w:r>
      <w:proofErr w:type="spellStart"/>
      <w:r w:rsidRPr="00CF2AAC">
        <w:rPr>
          <w:rFonts w:ascii="Times" w:hAnsi="Times"/>
          <w:sz w:val="24"/>
          <w:highlight w:val="green"/>
        </w:rPr>
        <w:t>analysed</w:t>
      </w:r>
      <w:proofErr w:type="spellEnd"/>
      <w:r w:rsidRPr="00CF2AAC">
        <w:rPr>
          <w:rFonts w:ascii="Times" w:hAnsi="Times"/>
          <w:sz w:val="24"/>
          <w:highlight w:val="green"/>
        </w:rPr>
        <w:t xml:space="preserve"> via the thematic analysis approach. The section below discusses such process of data analysis in more detail.  </w:t>
      </w:r>
    </w:p>
    <w:p w14:paraId="7221BF37" w14:textId="2B2C5E86" w:rsidR="009E20CA" w:rsidRPr="00006B27" w:rsidRDefault="00D50528" w:rsidP="0062759D">
      <w:pPr>
        <w:spacing w:line="360" w:lineRule="auto"/>
        <w:outlineLvl w:val="3"/>
        <w:rPr>
          <w:rFonts w:ascii="Times" w:hAnsi="Times"/>
          <w:i/>
          <w:iCs/>
          <w:sz w:val="24"/>
        </w:rPr>
      </w:pPr>
      <w:bookmarkStart w:id="78" w:name="_Toc204761783"/>
      <w:r w:rsidRPr="00006B27">
        <w:rPr>
          <w:rFonts w:ascii="Times" w:hAnsi="Times"/>
          <w:i/>
          <w:iCs/>
          <w:sz w:val="24"/>
        </w:rPr>
        <w:t>4.5.2.1 Thematic analysis</w:t>
      </w:r>
      <w:bookmarkEnd w:id="78"/>
    </w:p>
    <w:p w14:paraId="6E978612" w14:textId="57F55218" w:rsidR="00D50528" w:rsidRPr="00CF2AAC" w:rsidRDefault="00D50528" w:rsidP="00D50528">
      <w:pPr>
        <w:spacing w:line="360" w:lineRule="auto"/>
        <w:rPr>
          <w:rFonts w:ascii="Times" w:hAnsi="Times"/>
          <w:sz w:val="24"/>
          <w:highlight w:val="green"/>
        </w:rPr>
      </w:pPr>
      <w:r w:rsidRPr="00CF2AAC">
        <w:rPr>
          <w:rFonts w:ascii="Times" w:hAnsi="Times"/>
          <w:sz w:val="24"/>
          <w:highlight w:val="green"/>
        </w:rPr>
        <w:t xml:space="preserve">Being a type of qualitative analysis, thematic analysis </w:t>
      </w:r>
      <w:r w:rsidR="00EE1812">
        <w:rPr>
          <w:rFonts w:ascii="Times" w:hAnsi="Times"/>
          <w:sz w:val="24"/>
          <w:highlight w:val="green"/>
        </w:rPr>
        <w:t xml:space="preserve">is </w:t>
      </w:r>
      <w:r w:rsidRPr="00CF2AAC">
        <w:rPr>
          <w:rFonts w:ascii="Times" w:hAnsi="Times"/>
          <w:sz w:val="24"/>
          <w:highlight w:val="green"/>
        </w:rPr>
        <w:t xml:space="preserve">defined by Braun and Clarke (2006, p.79) as “a method for identifying, </w:t>
      </w:r>
      <w:proofErr w:type="spellStart"/>
      <w:r w:rsidRPr="00CF2AAC">
        <w:rPr>
          <w:rFonts w:ascii="Times" w:hAnsi="Times"/>
          <w:sz w:val="24"/>
          <w:highlight w:val="green"/>
        </w:rPr>
        <w:t>analysing</w:t>
      </w:r>
      <w:proofErr w:type="spellEnd"/>
      <w:r w:rsidRPr="00CF2AAC">
        <w:rPr>
          <w:rFonts w:ascii="Times" w:hAnsi="Times"/>
          <w:sz w:val="24"/>
          <w:highlight w:val="green"/>
        </w:rPr>
        <w:t xml:space="preserve"> and reporting patterns (themes) within data. It minimally </w:t>
      </w:r>
      <w:proofErr w:type="spellStart"/>
      <w:r w:rsidRPr="00CF2AAC">
        <w:rPr>
          <w:rFonts w:ascii="Times" w:hAnsi="Times"/>
          <w:sz w:val="24"/>
          <w:highlight w:val="green"/>
        </w:rPr>
        <w:t>organises</w:t>
      </w:r>
      <w:proofErr w:type="spellEnd"/>
      <w:r w:rsidRPr="00CF2AAC">
        <w:rPr>
          <w:rFonts w:ascii="Times" w:hAnsi="Times"/>
          <w:sz w:val="24"/>
          <w:highlight w:val="green"/>
        </w:rPr>
        <w:t xml:space="preserve"> and describes your data set in (rich) detail. However, frequently it goes further than this, and interprets various aspects of the research topic.” Thematic analysis is considered fitting for studies </w:t>
      </w:r>
      <w:proofErr w:type="spellStart"/>
      <w:r w:rsidRPr="00CF2AAC">
        <w:rPr>
          <w:rFonts w:ascii="Times" w:hAnsi="Times"/>
          <w:sz w:val="24"/>
          <w:highlight w:val="green"/>
        </w:rPr>
        <w:t>centring</w:t>
      </w:r>
      <w:proofErr w:type="spellEnd"/>
      <w:r w:rsidRPr="00CF2AAC">
        <w:rPr>
          <w:rFonts w:ascii="Times" w:hAnsi="Times"/>
          <w:sz w:val="24"/>
          <w:highlight w:val="green"/>
        </w:rPr>
        <w:t xml:space="preserve"> on extrapolation of themes or patterns via interpretations. It confers multiple advantages, e.g., moving beyond counting explicit words or phrases and focuses on identifying and describing both implicit and explicit ideas. </w:t>
      </w:r>
    </w:p>
    <w:p w14:paraId="6D8BD4AB" w14:textId="54E7EA4B" w:rsidR="00D50528" w:rsidRPr="00CF2AAC" w:rsidRDefault="00D50528" w:rsidP="00D50528">
      <w:pPr>
        <w:spacing w:line="360" w:lineRule="auto"/>
        <w:rPr>
          <w:rFonts w:ascii="Times" w:hAnsi="Times"/>
          <w:sz w:val="24"/>
          <w:highlight w:val="green"/>
        </w:rPr>
      </w:pPr>
      <w:r w:rsidRPr="00CF2AAC">
        <w:rPr>
          <w:rFonts w:ascii="Times" w:hAnsi="Times"/>
          <w:sz w:val="24"/>
          <w:highlight w:val="green"/>
        </w:rPr>
        <w:t xml:space="preserve">In applying thematic analysis, this study builds upon the six steps identified by Braun and Clarke (2006) to discern patterns across the dataset, e.g., </w:t>
      </w:r>
      <w:proofErr w:type="spellStart"/>
      <w:r w:rsidRPr="00CF2AAC">
        <w:rPr>
          <w:rFonts w:ascii="Times" w:hAnsi="Times"/>
          <w:sz w:val="24"/>
          <w:highlight w:val="green"/>
        </w:rPr>
        <w:t>familarising</w:t>
      </w:r>
      <w:proofErr w:type="spellEnd"/>
      <w:r w:rsidRPr="00CF2AAC">
        <w:rPr>
          <w:rFonts w:ascii="Times" w:hAnsi="Times"/>
          <w:sz w:val="24"/>
          <w:highlight w:val="green"/>
        </w:rPr>
        <w:t xml:space="preserve"> with data, generating initial codes, searching for themes, defining and naming themes, and finally producing the report. </w:t>
      </w:r>
    </w:p>
    <w:p w14:paraId="1E097782" w14:textId="13312D69" w:rsidR="00D50528" w:rsidRPr="00CF2AAC" w:rsidRDefault="00D50528" w:rsidP="00D50528">
      <w:pPr>
        <w:spacing w:line="360" w:lineRule="auto"/>
        <w:rPr>
          <w:rFonts w:ascii="Times" w:hAnsi="Times"/>
          <w:sz w:val="24"/>
          <w:highlight w:val="green"/>
        </w:rPr>
      </w:pPr>
      <w:r w:rsidRPr="00CF2AAC">
        <w:rPr>
          <w:rFonts w:ascii="Times" w:hAnsi="Times"/>
          <w:sz w:val="24"/>
          <w:highlight w:val="green"/>
        </w:rPr>
        <w:t xml:space="preserve">Firstly, the </w:t>
      </w:r>
      <w:proofErr w:type="spellStart"/>
      <w:r w:rsidRPr="00CF2AAC">
        <w:rPr>
          <w:rFonts w:ascii="Times" w:hAnsi="Times"/>
          <w:sz w:val="24"/>
          <w:highlight w:val="green"/>
        </w:rPr>
        <w:t>familarisation</w:t>
      </w:r>
      <w:proofErr w:type="spellEnd"/>
      <w:r w:rsidRPr="00CF2AAC">
        <w:rPr>
          <w:rFonts w:ascii="Times" w:hAnsi="Times"/>
          <w:sz w:val="24"/>
          <w:highlight w:val="green"/>
        </w:rPr>
        <w:t xml:space="preserve"> process included transcription of the data from audio recordings to a document, before checking the translation of each from Chinese to English. Some transcripts were retained in the original language (a mix of Chinese and English) considering the nuances of the source language and thus to assist in analytic purposes. The transcripts were then read line-by-line by the researcher, with identification and highlighting of relevant extracts. Some initial thoughts were also produced and noted at this stage. </w:t>
      </w:r>
    </w:p>
    <w:p w14:paraId="1A2C3697" w14:textId="5DCBA438" w:rsidR="00D50528" w:rsidRPr="00CF2AAC" w:rsidRDefault="00D50528" w:rsidP="00D50528">
      <w:pPr>
        <w:spacing w:line="360" w:lineRule="auto"/>
        <w:rPr>
          <w:rFonts w:ascii="Times" w:hAnsi="Times"/>
          <w:sz w:val="24"/>
          <w:highlight w:val="green"/>
        </w:rPr>
      </w:pPr>
      <w:r w:rsidRPr="00CF2AAC">
        <w:rPr>
          <w:rFonts w:ascii="Times" w:hAnsi="Times"/>
          <w:sz w:val="24"/>
          <w:highlight w:val="green"/>
        </w:rPr>
        <w:t xml:space="preserve">The second stage comprised generating initial codes. That said, after transcription of </w:t>
      </w:r>
      <w:r w:rsidRPr="00CF2AAC">
        <w:rPr>
          <w:rFonts w:ascii="Times" w:hAnsi="Times"/>
          <w:sz w:val="24"/>
          <w:highlight w:val="green"/>
        </w:rPr>
        <w:lastRenderedPageBreak/>
        <w:t>all the interview transcripts, the researcher read thoroughly the transcripts in search for features and extracts relevant to the two research questions.</w:t>
      </w:r>
    </w:p>
    <w:p w14:paraId="2EFE83EF" w14:textId="5EB6C65C" w:rsidR="00D50528" w:rsidRPr="00CF2AAC" w:rsidRDefault="00D50528" w:rsidP="00D50528">
      <w:pPr>
        <w:spacing w:line="360" w:lineRule="auto"/>
        <w:rPr>
          <w:rFonts w:ascii="Times" w:hAnsi="Times"/>
          <w:sz w:val="24"/>
          <w:highlight w:val="green"/>
        </w:rPr>
      </w:pPr>
      <w:r w:rsidRPr="00CF2AAC">
        <w:rPr>
          <w:rFonts w:ascii="Times" w:hAnsi="Times"/>
          <w:sz w:val="24"/>
          <w:highlight w:val="green"/>
        </w:rPr>
        <w:t xml:space="preserve">The next stage proceeded to collate the codes generated to potential themes. Here the focus was on whether overarching themes could be created by combing different codes. This constituted an iterative process, that is, paralleling </w:t>
      </w:r>
      <w:proofErr w:type="spellStart"/>
      <w:r w:rsidRPr="00CF2AAC">
        <w:rPr>
          <w:rFonts w:ascii="Times" w:hAnsi="Times"/>
          <w:sz w:val="24"/>
          <w:highlight w:val="green"/>
        </w:rPr>
        <w:t>Grbich</w:t>
      </w:r>
      <w:proofErr w:type="spellEnd"/>
      <w:r w:rsidRPr="00CF2AAC">
        <w:rPr>
          <w:rFonts w:ascii="Times" w:hAnsi="Times"/>
          <w:sz w:val="24"/>
          <w:highlight w:val="green"/>
        </w:rPr>
        <w:t xml:space="preserve"> (2007), initial meanings were extracted </w:t>
      </w:r>
      <w:proofErr w:type="gramStart"/>
      <w:r w:rsidRPr="00CF2AAC">
        <w:rPr>
          <w:rFonts w:ascii="Times" w:hAnsi="Times"/>
          <w:sz w:val="24"/>
          <w:highlight w:val="green"/>
        </w:rPr>
        <w:t>during the course of</w:t>
      </w:r>
      <w:proofErr w:type="gramEnd"/>
      <w:r w:rsidRPr="00CF2AAC">
        <w:rPr>
          <w:rFonts w:ascii="Times" w:hAnsi="Times"/>
          <w:sz w:val="24"/>
          <w:highlight w:val="green"/>
        </w:rPr>
        <w:t xml:space="preserve"> data collection, which were subject to further revisiting as the research unfolded. Such approach confers certain merits, e.g., enables the researcher to attend to data collection alongside the testing of emerging hypothesis (Maxwell, 2012). Coupled with such iterative, ongoing analysis of data was the application of thematic analysis at both individual case level and across the two case studies. This added to deeper investigation of themes that emerged as recurring in the lecturers’ beliefs and enactment of </w:t>
      </w:r>
      <w:proofErr w:type="spellStart"/>
      <w:r w:rsidRPr="00CF2AAC">
        <w:rPr>
          <w:rFonts w:ascii="Times" w:hAnsi="Times"/>
          <w:sz w:val="24"/>
          <w:highlight w:val="green"/>
        </w:rPr>
        <w:t>PjBL</w:t>
      </w:r>
      <w:proofErr w:type="spellEnd"/>
      <w:r w:rsidRPr="00CF2AAC">
        <w:rPr>
          <w:rFonts w:ascii="Times" w:hAnsi="Times"/>
          <w:sz w:val="24"/>
          <w:highlight w:val="green"/>
        </w:rPr>
        <w:t xml:space="preserve">, </w:t>
      </w:r>
      <w:proofErr w:type="gramStart"/>
      <w:r w:rsidRPr="00CF2AAC">
        <w:rPr>
          <w:rFonts w:ascii="Times" w:hAnsi="Times"/>
          <w:sz w:val="24"/>
          <w:highlight w:val="green"/>
        </w:rPr>
        <w:t>and also</w:t>
      </w:r>
      <w:proofErr w:type="gramEnd"/>
      <w:r w:rsidRPr="00CF2AAC">
        <w:rPr>
          <w:rFonts w:ascii="Times" w:hAnsi="Times"/>
          <w:sz w:val="24"/>
          <w:highlight w:val="green"/>
        </w:rPr>
        <w:t xml:space="preserve"> those which were case or context specific. Data were later presented in the following chapters 5 and 6 to allow for a sense of each case study, which later culminated in a holistic picture of </w:t>
      </w:r>
      <w:proofErr w:type="spellStart"/>
      <w:r w:rsidRPr="00CF2AAC">
        <w:rPr>
          <w:rFonts w:ascii="Times" w:hAnsi="Times"/>
          <w:sz w:val="24"/>
          <w:highlight w:val="green"/>
        </w:rPr>
        <w:t>PjBL</w:t>
      </w:r>
      <w:proofErr w:type="spellEnd"/>
      <w:r w:rsidRPr="00CF2AAC">
        <w:rPr>
          <w:rFonts w:ascii="Times" w:hAnsi="Times"/>
          <w:sz w:val="24"/>
          <w:highlight w:val="green"/>
        </w:rPr>
        <w:t xml:space="preserve"> enactment in</w:t>
      </w:r>
      <w:r w:rsidR="00BB6A0D">
        <w:rPr>
          <w:rFonts w:ascii="Times" w:hAnsi="Times"/>
          <w:sz w:val="24"/>
          <w:highlight w:val="green"/>
        </w:rPr>
        <w:t xml:space="preserve"> </w:t>
      </w:r>
      <w:r w:rsidRPr="00CF2AAC">
        <w:rPr>
          <w:rFonts w:ascii="Times" w:hAnsi="Times"/>
          <w:sz w:val="24"/>
          <w:highlight w:val="green"/>
        </w:rPr>
        <w:t xml:space="preserve">Chinese HE in chapter 7. </w:t>
      </w:r>
    </w:p>
    <w:p w14:paraId="3B65CD6B" w14:textId="0077771F" w:rsidR="00D50528" w:rsidRPr="00CF2AAC" w:rsidRDefault="00D50528" w:rsidP="00D50528">
      <w:pPr>
        <w:spacing w:line="360" w:lineRule="auto"/>
        <w:rPr>
          <w:rFonts w:ascii="Times" w:hAnsi="Times"/>
          <w:sz w:val="24"/>
          <w:highlight w:val="green"/>
        </w:rPr>
      </w:pPr>
      <w:r w:rsidRPr="00CF2AAC">
        <w:rPr>
          <w:rFonts w:ascii="Times" w:hAnsi="Times"/>
          <w:sz w:val="24"/>
          <w:highlight w:val="green"/>
        </w:rPr>
        <w:t xml:space="preserve">The fourth stage, namely reviewing themes, is termed by Braun and Clarke (2006) as reviewing the themes. Therefore, themes generated were subject to re-reading alongside the coded extracts, to ensure that the themes were derived from the codes. </w:t>
      </w:r>
    </w:p>
    <w:p w14:paraId="7ACFB9ED" w14:textId="29B73EBC" w:rsidR="00D50528" w:rsidRPr="00CF2AAC" w:rsidRDefault="00D50528" w:rsidP="00D50528">
      <w:pPr>
        <w:spacing w:line="360" w:lineRule="auto"/>
        <w:rPr>
          <w:rFonts w:ascii="Times" w:hAnsi="Times"/>
          <w:sz w:val="24"/>
          <w:highlight w:val="green"/>
        </w:rPr>
      </w:pPr>
      <w:r w:rsidRPr="00CF2AAC">
        <w:rPr>
          <w:rFonts w:ascii="Times" w:hAnsi="Times"/>
          <w:sz w:val="24"/>
          <w:highlight w:val="green"/>
        </w:rPr>
        <w:t xml:space="preserve">The fifth stage built upon the previous stages to define and name themes. That said, all the themes were re-visited to check the overall coherence of the narrative. This also involved possible re-naming of some themes. </w:t>
      </w:r>
    </w:p>
    <w:p w14:paraId="3F51165D" w14:textId="4F13BE94" w:rsidR="00D50528" w:rsidRPr="00CF2AAC" w:rsidRDefault="00D50528" w:rsidP="00D50528">
      <w:pPr>
        <w:spacing w:line="360" w:lineRule="auto"/>
        <w:rPr>
          <w:rFonts w:ascii="Times" w:hAnsi="Times"/>
          <w:sz w:val="24"/>
          <w:highlight w:val="green"/>
        </w:rPr>
      </w:pPr>
      <w:r w:rsidRPr="00CF2AAC">
        <w:rPr>
          <w:rFonts w:ascii="Times" w:hAnsi="Times"/>
          <w:sz w:val="24"/>
          <w:highlight w:val="green"/>
        </w:rPr>
        <w:t xml:space="preserve">The last stage is about producing the report, by writing up the findings </w:t>
      </w:r>
      <w:proofErr w:type="gramStart"/>
      <w:r w:rsidRPr="00CF2AAC">
        <w:rPr>
          <w:rFonts w:ascii="Times" w:hAnsi="Times"/>
          <w:sz w:val="24"/>
          <w:highlight w:val="green"/>
        </w:rPr>
        <w:t>in light of</w:t>
      </w:r>
      <w:proofErr w:type="gramEnd"/>
      <w:r w:rsidRPr="00CF2AAC">
        <w:rPr>
          <w:rFonts w:ascii="Times" w:hAnsi="Times"/>
          <w:sz w:val="24"/>
          <w:highlight w:val="green"/>
        </w:rPr>
        <w:t xml:space="preserve"> the themes and text extracts. Such stages mainly aided in the analysis and report of the interview data. The next section provides more information on the ways of </w:t>
      </w:r>
      <w:proofErr w:type="spellStart"/>
      <w:r w:rsidRPr="00CF2AAC">
        <w:rPr>
          <w:rFonts w:ascii="Times" w:hAnsi="Times"/>
          <w:sz w:val="24"/>
          <w:highlight w:val="green"/>
        </w:rPr>
        <w:t>analysing</w:t>
      </w:r>
      <w:proofErr w:type="spellEnd"/>
      <w:r w:rsidRPr="00CF2AAC">
        <w:rPr>
          <w:rFonts w:ascii="Times" w:hAnsi="Times"/>
          <w:sz w:val="24"/>
          <w:highlight w:val="green"/>
        </w:rPr>
        <w:t xml:space="preserve"> different sets of data (interview and observational data) in this study. </w:t>
      </w:r>
    </w:p>
    <w:p w14:paraId="5481B656" w14:textId="41234737" w:rsidR="00D50528" w:rsidRPr="00CF2AAC" w:rsidRDefault="00664862" w:rsidP="00D50528">
      <w:pPr>
        <w:spacing w:line="360" w:lineRule="auto"/>
        <w:rPr>
          <w:rFonts w:ascii="Times" w:hAnsi="Times"/>
          <w:sz w:val="24"/>
          <w:highlight w:val="green"/>
        </w:rPr>
      </w:pPr>
      <w:r w:rsidRPr="00CF2AAC">
        <w:rPr>
          <w:rFonts w:ascii="Times" w:hAnsi="Times"/>
          <w:b/>
          <w:bCs/>
          <w:i/>
          <w:iCs/>
          <w:sz w:val="24"/>
          <w:highlight w:val="green"/>
          <w:u w:val="single"/>
        </w:rPr>
        <w:t>Firstly, in treating interview data</w:t>
      </w:r>
      <w:r w:rsidRPr="00CF2AAC">
        <w:rPr>
          <w:rFonts w:ascii="Times" w:hAnsi="Times"/>
          <w:sz w:val="24"/>
          <w:highlight w:val="green"/>
        </w:rPr>
        <w:t xml:space="preserve">, </w:t>
      </w:r>
      <w:proofErr w:type="gramStart"/>
      <w:r w:rsidRPr="00CF2AAC">
        <w:rPr>
          <w:rFonts w:ascii="Times" w:hAnsi="Times"/>
          <w:sz w:val="24"/>
          <w:highlight w:val="green"/>
        </w:rPr>
        <w:t>s</w:t>
      </w:r>
      <w:r w:rsidR="00D50528" w:rsidRPr="00CF2AAC">
        <w:rPr>
          <w:rFonts w:ascii="Times" w:hAnsi="Times"/>
          <w:sz w:val="24"/>
          <w:highlight w:val="green"/>
        </w:rPr>
        <w:t>ubsequent to</w:t>
      </w:r>
      <w:proofErr w:type="gramEnd"/>
      <w:r w:rsidR="00D50528" w:rsidRPr="00CF2AAC">
        <w:rPr>
          <w:rFonts w:ascii="Times" w:hAnsi="Times"/>
          <w:sz w:val="24"/>
          <w:highlight w:val="green"/>
        </w:rPr>
        <w:t xml:space="preserve"> transcribing the interviews, thematic analysis was applied to </w:t>
      </w:r>
      <w:proofErr w:type="spellStart"/>
      <w:r w:rsidR="00D50528" w:rsidRPr="00CF2AAC">
        <w:rPr>
          <w:rFonts w:ascii="Times" w:hAnsi="Times"/>
          <w:sz w:val="24"/>
          <w:highlight w:val="green"/>
        </w:rPr>
        <w:t>analys</w:t>
      </w:r>
      <w:r w:rsidR="00C83AFC">
        <w:rPr>
          <w:rFonts w:ascii="Times" w:hAnsi="Times"/>
          <w:sz w:val="24"/>
          <w:highlight w:val="green"/>
        </w:rPr>
        <w:t>e</w:t>
      </w:r>
      <w:proofErr w:type="spellEnd"/>
      <w:r w:rsidR="00D50528" w:rsidRPr="00CF2AAC">
        <w:rPr>
          <w:rFonts w:ascii="Times" w:hAnsi="Times"/>
          <w:sz w:val="24"/>
          <w:highlight w:val="green"/>
        </w:rPr>
        <w:t xml:space="preserve"> the interviews from the two lecturers and other members (lecturers from the same department and deans) together, navigated by the </w:t>
      </w:r>
      <w:r w:rsidR="00D50528" w:rsidRPr="00CF2AAC">
        <w:rPr>
          <w:rFonts w:ascii="Times" w:hAnsi="Times"/>
          <w:sz w:val="24"/>
          <w:highlight w:val="green"/>
        </w:rPr>
        <w:lastRenderedPageBreak/>
        <w:t>same themes. Borrowing from Ritchie and Spencer (2002</w:t>
      </w:r>
      <w:r w:rsidR="00087886" w:rsidRPr="00CF2AAC">
        <w:rPr>
          <w:rFonts w:ascii="Times" w:hAnsi="Times"/>
          <w:sz w:val="24"/>
          <w:highlight w:val="green"/>
        </w:rPr>
        <w:t>, p.39</w:t>
      </w:r>
      <w:r w:rsidR="00D50528" w:rsidRPr="00CF2AAC">
        <w:rPr>
          <w:rFonts w:ascii="Times" w:hAnsi="Times"/>
          <w:sz w:val="24"/>
          <w:highlight w:val="green"/>
        </w:rPr>
        <w:t xml:space="preserve">) that </w:t>
      </w:r>
      <w:r w:rsidR="00087886" w:rsidRPr="00CF2AAC">
        <w:rPr>
          <w:rFonts w:ascii="Times" w:hAnsi="Times"/>
          <w:sz w:val="24"/>
          <w:highlight w:val="green"/>
        </w:rPr>
        <w:t xml:space="preserve">since </w:t>
      </w:r>
      <w:r w:rsidR="00D50528" w:rsidRPr="00CF2AAC">
        <w:rPr>
          <w:rFonts w:ascii="Times" w:hAnsi="Times"/>
          <w:sz w:val="24"/>
          <w:highlight w:val="green"/>
        </w:rPr>
        <w:t xml:space="preserve">qualitative data analysis is </w:t>
      </w:r>
      <w:r w:rsidR="00087886" w:rsidRPr="00CF2AAC">
        <w:rPr>
          <w:rFonts w:ascii="Times" w:hAnsi="Times"/>
          <w:sz w:val="24"/>
          <w:highlight w:val="green"/>
        </w:rPr>
        <w:t xml:space="preserve">mainly </w:t>
      </w:r>
      <w:r w:rsidR="00D50528" w:rsidRPr="00CF2AAC">
        <w:rPr>
          <w:rFonts w:ascii="Times" w:hAnsi="Times"/>
          <w:sz w:val="24"/>
          <w:highlight w:val="green"/>
        </w:rPr>
        <w:t xml:space="preserve">about detection </w:t>
      </w:r>
      <w:r w:rsidR="00087886" w:rsidRPr="00CF2AAC">
        <w:rPr>
          <w:rFonts w:ascii="Times" w:hAnsi="Times"/>
          <w:sz w:val="24"/>
          <w:highlight w:val="green"/>
        </w:rPr>
        <w:t xml:space="preserve">and </w:t>
      </w:r>
      <w:r w:rsidR="00D50528" w:rsidRPr="00CF2AAC">
        <w:rPr>
          <w:rFonts w:ascii="Times" w:hAnsi="Times"/>
          <w:sz w:val="24"/>
          <w:highlight w:val="green"/>
        </w:rPr>
        <w:t xml:space="preserve">defining, </w:t>
      </w:r>
      <w:proofErr w:type="spellStart"/>
      <w:r w:rsidR="00D50528" w:rsidRPr="00CF2AAC">
        <w:rPr>
          <w:rFonts w:ascii="Times" w:hAnsi="Times"/>
          <w:sz w:val="24"/>
          <w:highlight w:val="green"/>
        </w:rPr>
        <w:t>categori</w:t>
      </w:r>
      <w:r w:rsidR="00087886" w:rsidRPr="00CF2AAC">
        <w:rPr>
          <w:rFonts w:ascii="Times" w:hAnsi="Times"/>
          <w:sz w:val="24"/>
          <w:highlight w:val="green"/>
        </w:rPr>
        <w:t>s</w:t>
      </w:r>
      <w:r w:rsidR="00D50528" w:rsidRPr="00CF2AAC">
        <w:rPr>
          <w:rFonts w:ascii="Times" w:hAnsi="Times"/>
          <w:sz w:val="24"/>
          <w:highlight w:val="green"/>
        </w:rPr>
        <w:t>ing</w:t>
      </w:r>
      <w:proofErr w:type="spellEnd"/>
      <w:r w:rsidR="00D50528" w:rsidRPr="00CF2AAC">
        <w:rPr>
          <w:rFonts w:ascii="Times" w:hAnsi="Times"/>
          <w:sz w:val="24"/>
          <w:highlight w:val="green"/>
        </w:rPr>
        <w:t xml:space="preserve">, </w:t>
      </w:r>
      <w:proofErr w:type="spellStart"/>
      <w:r w:rsidR="00D50528" w:rsidRPr="00CF2AAC">
        <w:rPr>
          <w:rFonts w:ascii="Times" w:hAnsi="Times"/>
          <w:sz w:val="24"/>
          <w:highlight w:val="green"/>
        </w:rPr>
        <w:t>theori</w:t>
      </w:r>
      <w:r w:rsidR="00087886" w:rsidRPr="00CF2AAC">
        <w:rPr>
          <w:rFonts w:ascii="Times" w:hAnsi="Times"/>
          <w:sz w:val="24"/>
          <w:highlight w:val="green"/>
        </w:rPr>
        <w:t>s</w:t>
      </w:r>
      <w:r w:rsidR="00D50528" w:rsidRPr="00CF2AAC">
        <w:rPr>
          <w:rFonts w:ascii="Times" w:hAnsi="Times"/>
          <w:sz w:val="24"/>
          <w:highlight w:val="green"/>
        </w:rPr>
        <w:t>ing</w:t>
      </w:r>
      <w:proofErr w:type="spellEnd"/>
      <w:r w:rsidR="00D50528" w:rsidRPr="00CF2AAC">
        <w:rPr>
          <w:rFonts w:ascii="Times" w:hAnsi="Times"/>
          <w:sz w:val="24"/>
          <w:highlight w:val="green"/>
        </w:rPr>
        <w:t>, explaining, exploring and mapping are</w:t>
      </w:r>
      <w:r w:rsidR="00087886" w:rsidRPr="00CF2AAC">
        <w:rPr>
          <w:rFonts w:ascii="Times" w:hAnsi="Times"/>
          <w:sz w:val="24"/>
          <w:highlight w:val="green"/>
        </w:rPr>
        <w:t xml:space="preserve"> </w:t>
      </w:r>
      <w:r w:rsidR="00D50528" w:rsidRPr="00CF2AAC">
        <w:rPr>
          <w:rFonts w:ascii="Times" w:hAnsi="Times"/>
          <w:sz w:val="24"/>
          <w:highlight w:val="green"/>
        </w:rPr>
        <w:t xml:space="preserve">fundamental to the analyst’s role, here the </w:t>
      </w:r>
      <w:r w:rsidR="00087886" w:rsidRPr="00CF2AAC">
        <w:rPr>
          <w:rFonts w:ascii="Times" w:hAnsi="Times"/>
          <w:sz w:val="24"/>
          <w:highlight w:val="green"/>
        </w:rPr>
        <w:t>focus</w:t>
      </w:r>
      <w:r w:rsidR="00D50528" w:rsidRPr="00CF2AAC">
        <w:rPr>
          <w:rFonts w:ascii="Times" w:hAnsi="Times"/>
          <w:sz w:val="24"/>
          <w:highlight w:val="green"/>
        </w:rPr>
        <w:t xml:space="preserve"> was on the perspectives of the interviewees </w:t>
      </w:r>
      <w:proofErr w:type="gramStart"/>
      <w:r w:rsidR="00D50528" w:rsidRPr="00CF2AAC">
        <w:rPr>
          <w:rFonts w:ascii="Times" w:hAnsi="Times"/>
          <w:sz w:val="24"/>
          <w:highlight w:val="green"/>
        </w:rPr>
        <w:t>in regards to</w:t>
      </w:r>
      <w:proofErr w:type="gramEnd"/>
      <w:r w:rsidR="00087886" w:rsidRPr="00CF2AAC">
        <w:rPr>
          <w:rFonts w:ascii="Times" w:hAnsi="Times"/>
          <w:sz w:val="24"/>
          <w:highlight w:val="green"/>
        </w:rPr>
        <w:t xml:space="preserve"> </w:t>
      </w:r>
      <w:r w:rsidR="00D50528" w:rsidRPr="00CF2AAC">
        <w:rPr>
          <w:rFonts w:ascii="Times" w:hAnsi="Times"/>
          <w:sz w:val="24"/>
          <w:highlight w:val="green"/>
        </w:rPr>
        <w:t xml:space="preserve">institutional/departmental cultures, and perceptions and plans of enacting </w:t>
      </w:r>
      <w:proofErr w:type="spellStart"/>
      <w:r w:rsidR="00D50528" w:rsidRPr="00CF2AAC">
        <w:rPr>
          <w:rFonts w:ascii="Times" w:hAnsi="Times"/>
          <w:sz w:val="24"/>
          <w:highlight w:val="green"/>
        </w:rPr>
        <w:t>PjBL</w:t>
      </w:r>
      <w:proofErr w:type="spellEnd"/>
      <w:r w:rsidR="00D50528" w:rsidRPr="00CF2AAC">
        <w:rPr>
          <w:rFonts w:ascii="Times" w:hAnsi="Times"/>
          <w:sz w:val="24"/>
          <w:highlight w:val="green"/>
        </w:rPr>
        <w:t xml:space="preserve">. </w:t>
      </w:r>
    </w:p>
    <w:p w14:paraId="74B8194F" w14:textId="2C45AB7A" w:rsidR="00D50528" w:rsidRPr="00664862" w:rsidRDefault="00664862" w:rsidP="00171C95">
      <w:pPr>
        <w:spacing w:line="360" w:lineRule="auto"/>
        <w:rPr>
          <w:rFonts w:ascii="Times" w:hAnsi="Times"/>
          <w:b/>
          <w:bCs/>
          <w:i/>
          <w:iCs/>
          <w:sz w:val="24"/>
          <w:u w:val="single"/>
        </w:rPr>
      </w:pPr>
      <w:r w:rsidRPr="00CF2AAC">
        <w:rPr>
          <w:rFonts w:ascii="Times" w:hAnsi="Times"/>
          <w:b/>
          <w:bCs/>
          <w:i/>
          <w:iCs/>
          <w:sz w:val="24"/>
          <w:highlight w:val="green"/>
          <w:u w:val="single"/>
        </w:rPr>
        <w:t xml:space="preserve">Secondly, when </w:t>
      </w:r>
      <w:proofErr w:type="spellStart"/>
      <w:r w:rsidRPr="00CF2AAC">
        <w:rPr>
          <w:rFonts w:ascii="Times" w:hAnsi="Times"/>
          <w:b/>
          <w:bCs/>
          <w:i/>
          <w:iCs/>
          <w:sz w:val="24"/>
          <w:highlight w:val="green"/>
          <w:u w:val="single"/>
        </w:rPr>
        <w:t>analysing</w:t>
      </w:r>
      <w:proofErr w:type="spellEnd"/>
      <w:r w:rsidRPr="00CF2AAC">
        <w:rPr>
          <w:rFonts w:ascii="Times" w:hAnsi="Times"/>
          <w:b/>
          <w:bCs/>
          <w:i/>
          <w:iCs/>
          <w:sz w:val="24"/>
          <w:highlight w:val="green"/>
          <w:u w:val="single"/>
        </w:rPr>
        <w:t xml:space="preserve"> observational data, </w:t>
      </w:r>
      <w:r w:rsidRPr="00CF2AAC">
        <w:rPr>
          <w:rFonts w:ascii="Times" w:hAnsi="Times"/>
          <w:sz w:val="24"/>
          <w:highlight w:val="green"/>
        </w:rPr>
        <w:t>r</w:t>
      </w:r>
      <w:r w:rsidR="00D50528" w:rsidRPr="00CF2AAC">
        <w:rPr>
          <w:rFonts w:ascii="Times" w:hAnsi="Times"/>
          <w:sz w:val="24"/>
          <w:highlight w:val="green"/>
        </w:rPr>
        <w:t>esearchers serve as the instrument in observation to collect data, and hence should be self-trained to observe both the detail and larger setting (</w:t>
      </w:r>
      <w:proofErr w:type="spellStart"/>
      <w:r w:rsidR="00D50528" w:rsidRPr="00CF2AAC">
        <w:rPr>
          <w:rFonts w:ascii="Times" w:hAnsi="Times"/>
          <w:sz w:val="24"/>
          <w:highlight w:val="green"/>
        </w:rPr>
        <w:t>Hennink</w:t>
      </w:r>
      <w:proofErr w:type="spellEnd"/>
      <w:r w:rsidR="00D50528" w:rsidRPr="00CF2AAC">
        <w:rPr>
          <w:rFonts w:ascii="Times" w:hAnsi="Times"/>
          <w:sz w:val="24"/>
          <w:highlight w:val="green"/>
        </w:rPr>
        <w:t xml:space="preserve"> et al., 2011). It is also suggested that equal weight be given to both wide and narrow perspective, like focusing on individuals and the overall situation (Merriam, 1998). Since this study </w:t>
      </w:r>
      <w:proofErr w:type="spellStart"/>
      <w:r w:rsidR="00D50528" w:rsidRPr="00CF2AAC">
        <w:rPr>
          <w:rFonts w:ascii="Times" w:hAnsi="Times"/>
          <w:sz w:val="24"/>
          <w:highlight w:val="green"/>
        </w:rPr>
        <w:t>centres</w:t>
      </w:r>
      <w:proofErr w:type="spellEnd"/>
      <w:r w:rsidR="00D50528" w:rsidRPr="00CF2AAC">
        <w:rPr>
          <w:rFonts w:ascii="Times" w:hAnsi="Times"/>
          <w:sz w:val="24"/>
          <w:highlight w:val="green"/>
        </w:rPr>
        <w:t xml:space="preserve"> on lecturer beliefs and practices of </w:t>
      </w:r>
      <w:proofErr w:type="spellStart"/>
      <w:r w:rsidR="00D50528" w:rsidRPr="00CF2AAC">
        <w:rPr>
          <w:rFonts w:ascii="Times" w:hAnsi="Times"/>
          <w:sz w:val="24"/>
          <w:highlight w:val="green"/>
        </w:rPr>
        <w:t>PjBL</w:t>
      </w:r>
      <w:proofErr w:type="spellEnd"/>
      <w:r w:rsidR="00D50528" w:rsidRPr="00CF2AAC">
        <w:rPr>
          <w:rFonts w:ascii="Times" w:hAnsi="Times"/>
          <w:sz w:val="24"/>
          <w:highlight w:val="green"/>
        </w:rPr>
        <w:t xml:space="preserve">, to produce quality observational data, special attention was paid to lecturer instructional language, arrangement of classroom activities and forms of interactions. All such information and events were recorded in the form of field notes comments, which were made as detailed as possible to capture the overall classroom dynamics with a focus on the lecturers. Such notes were then re-visited for identification of main issues which parallel the second research question, and to be compared with the lecturers’ interview accounts on the plans of </w:t>
      </w:r>
      <w:proofErr w:type="spellStart"/>
      <w:r w:rsidR="00D50528" w:rsidRPr="00CF2AAC">
        <w:rPr>
          <w:rFonts w:ascii="Times" w:hAnsi="Times"/>
          <w:sz w:val="24"/>
          <w:highlight w:val="green"/>
        </w:rPr>
        <w:t>PjBL</w:t>
      </w:r>
      <w:proofErr w:type="spellEnd"/>
      <w:r w:rsidR="00D50528" w:rsidRPr="00CF2AAC">
        <w:rPr>
          <w:rFonts w:ascii="Times" w:hAnsi="Times"/>
          <w:sz w:val="24"/>
          <w:highlight w:val="green"/>
        </w:rPr>
        <w:t xml:space="preserve"> enactment. The data were intimately linked since the classroom observations were made to appreciate the teaching and learning realities at the institutional/departmental levels and the complexities of </w:t>
      </w:r>
      <w:proofErr w:type="spellStart"/>
      <w:r w:rsidR="00D50528" w:rsidRPr="00CF2AAC">
        <w:rPr>
          <w:rFonts w:ascii="Times" w:hAnsi="Times"/>
          <w:sz w:val="24"/>
          <w:highlight w:val="green"/>
        </w:rPr>
        <w:t>PjBL</w:t>
      </w:r>
      <w:proofErr w:type="spellEnd"/>
      <w:r w:rsidR="00D50528" w:rsidRPr="00CF2AAC">
        <w:rPr>
          <w:rFonts w:ascii="Times" w:hAnsi="Times"/>
          <w:sz w:val="24"/>
          <w:highlight w:val="green"/>
        </w:rPr>
        <w:t xml:space="preserve"> enactment by individual Chinese HE practitioners under authentic classroom circumstances.</w:t>
      </w:r>
      <w:r w:rsidR="00D50528" w:rsidRPr="00D50528">
        <w:rPr>
          <w:rFonts w:ascii="Times" w:hAnsi="Times"/>
          <w:sz w:val="24"/>
        </w:rPr>
        <w:t xml:space="preserve"> </w:t>
      </w:r>
    </w:p>
    <w:p w14:paraId="40E23A6D" w14:textId="77777777" w:rsidR="00171C95" w:rsidRPr="00202D6F" w:rsidRDefault="00171C95" w:rsidP="007268FA">
      <w:pPr>
        <w:pStyle w:val="a9"/>
        <w:numPr>
          <w:ilvl w:val="1"/>
          <w:numId w:val="49"/>
        </w:numPr>
        <w:spacing w:line="360" w:lineRule="auto"/>
        <w:ind w:left="482" w:hanging="482"/>
        <w:outlineLvl w:val="1"/>
        <w:rPr>
          <w:rFonts w:ascii="Times" w:hAnsi="Times"/>
          <w:b/>
          <w:bCs/>
          <w:sz w:val="24"/>
        </w:rPr>
      </w:pPr>
      <w:bookmarkStart w:id="79" w:name="_Toc204761784"/>
      <w:r w:rsidRPr="00202D6F">
        <w:rPr>
          <w:rFonts w:ascii="Times" w:hAnsi="Times"/>
          <w:b/>
          <w:bCs/>
          <w:sz w:val="24"/>
        </w:rPr>
        <w:t>Research Ethics</w:t>
      </w:r>
      <w:bookmarkEnd w:id="79"/>
      <w:r w:rsidRPr="00202D6F">
        <w:rPr>
          <w:rFonts w:ascii="Times" w:hAnsi="Times"/>
          <w:b/>
          <w:bCs/>
          <w:sz w:val="24"/>
        </w:rPr>
        <w:t xml:space="preserve"> </w:t>
      </w:r>
    </w:p>
    <w:p w14:paraId="41E84003" w14:textId="77777777" w:rsidR="00171C95" w:rsidRPr="00202D6F" w:rsidRDefault="00171C95" w:rsidP="00171C95">
      <w:pPr>
        <w:spacing w:line="360" w:lineRule="auto"/>
        <w:rPr>
          <w:rFonts w:ascii="Times" w:hAnsi="Times"/>
          <w:b/>
          <w:bCs/>
          <w:sz w:val="24"/>
        </w:rPr>
      </w:pPr>
      <w:r w:rsidRPr="00202D6F">
        <w:rPr>
          <w:rFonts w:ascii="Times" w:hAnsi="Times"/>
          <w:sz w:val="24"/>
        </w:rPr>
        <w:t xml:space="preserve">The present study follows Durham University Guidelines for Ethical Research. With regard to the participants, after the initial email contact had been made and the number of available teachers had been identified, the two lecturers were offered a more detailed participant information sheet, which included a short introduction to the researcher, the general procedures of this study and what participants would be expected to do, as well as the objectives that the research results would serve. They were also informed that, due to the nature of the research itself, audio recording and </w:t>
      </w:r>
      <w:r w:rsidRPr="00202D6F">
        <w:rPr>
          <w:rFonts w:ascii="Times" w:hAnsi="Times"/>
          <w:sz w:val="24"/>
        </w:rPr>
        <w:lastRenderedPageBreak/>
        <w:t xml:space="preserve">classroom observation would be necessary, but that anonymity and confidentiality would be ensured. That said, pseudonyms would be given to them in the research and no real names of the </w:t>
      </w:r>
      <w:proofErr w:type="gramStart"/>
      <w:r w:rsidRPr="00202D6F">
        <w:rPr>
          <w:rFonts w:ascii="Times" w:hAnsi="Times"/>
          <w:sz w:val="24"/>
        </w:rPr>
        <w:t>participants</w:t>
      </w:r>
      <w:proofErr w:type="gramEnd"/>
      <w:r w:rsidRPr="00202D6F">
        <w:rPr>
          <w:rFonts w:ascii="Times" w:hAnsi="Times"/>
          <w:sz w:val="24"/>
        </w:rPr>
        <w:t xml:space="preserve"> or their institution would be made discernable in the thesis. Careful consideration about such ethical issues was made throughout the research process. </w:t>
      </w:r>
    </w:p>
    <w:p w14:paraId="05EC99D2" w14:textId="77777777" w:rsidR="00171C95" w:rsidRPr="00202D6F" w:rsidRDefault="00171C95" w:rsidP="00171C95">
      <w:pPr>
        <w:spacing w:line="360" w:lineRule="auto"/>
        <w:rPr>
          <w:rFonts w:ascii="Times" w:hAnsi="Times"/>
          <w:sz w:val="24"/>
        </w:rPr>
      </w:pPr>
      <w:r w:rsidRPr="00202D6F">
        <w:rPr>
          <w:rFonts w:ascii="Times" w:hAnsi="Times"/>
          <w:sz w:val="24"/>
        </w:rPr>
        <w:t xml:space="preserve">The study included overt classroom observation; that said, the participants were aware that they were being observed (Cohen et al., 2007). Even though participants would be more likely to behave naturally if they were unaware of the fact of being observed, it is important and necessary for the researcher to obey certain ethical principles of conducting observation research. In this study, all the participants and their students were informed they were being observed by the researcher and of the potential influence that they might be exposed to during the observation process. Prior to this data collection process, I gained informed consent from all the participants. In addition, the participants were reassured </w:t>
      </w:r>
      <w:proofErr w:type="gramStart"/>
      <w:r w:rsidRPr="00202D6F">
        <w:rPr>
          <w:rFonts w:ascii="Times" w:hAnsi="Times"/>
          <w:sz w:val="24"/>
        </w:rPr>
        <w:t>that,,</w:t>
      </w:r>
      <w:proofErr w:type="gramEnd"/>
      <w:r w:rsidRPr="00202D6F">
        <w:rPr>
          <w:rFonts w:ascii="Times" w:hAnsi="Times"/>
          <w:sz w:val="24"/>
        </w:rPr>
        <w:t xml:space="preserve"> even though signing the consent form suggested that they were willing to participate in the study, they were still free to withdraw from the study at any time.  </w:t>
      </w:r>
    </w:p>
    <w:p w14:paraId="60D5C1E3" w14:textId="77777777" w:rsidR="00171C95" w:rsidRPr="00202D6F" w:rsidRDefault="00171C95" w:rsidP="00171C95">
      <w:pPr>
        <w:spacing w:line="360" w:lineRule="auto"/>
        <w:rPr>
          <w:rFonts w:ascii="Times" w:hAnsi="Times"/>
          <w:sz w:val="24"/>
        </w:rPr>
      </w:pPr>
      <w:r w:rsidRPr="00202D6F">
        <w:rPr>
          <w:rFonts w:ascii="Times" w:hAnsi="Times"/>
          <w:sz w:val="24"/>
        </w:rPr>
        <w:t>One important ethical concern of the present study is the sensitivity of the topic of pedagogic practices by lecturers in their situated classrooms. As reviewed in Chapter 2, lecturer-led instruction has played a significant role in Chinese higher education. Moreover, the suitability of learner-centric pedagogy appears dubious in the focal context, given the limited in-class time and large student population. In addition, some lecturers might refrain from abiding by the principles of learner-</w:t>
      </w:r>
      <w:proofErr w:type="spellStart"/>
      <w:r w:rsidRPr="00202D6F">
        <w:rPr>
          <w:rFonts w:ascii="Times" w:hAnsi="Times"/>
          <w:sz w:val="24"/>
        </w:rPr>
        <w:t>centredness</w:t>
      </w:r>
      <w:proofErr w:type="spellEnd"/>
      <w:r w:rsidRPr="00202D6F">
        <w:rPr>
          <w:rFonts w:ascii="Times" w:hAnsi="Times"/>
          <w:sz w:val="24"/>
        </w:rPr>
        <w:t xml:space="preserve"> as largely a Western concept. They instead seek alternatives like learning-</w:t>
      </w:r>
      <w:proofErr w:type="spellStart"/>
      <w:r w:rsidRPr="00202D6F">
        <w:rPr>
          <w:rFonts w:ascii="Times" w:hAnsi="Times"/>
          <w:sz w:val="24"/>
        </w:rPr>
        <w:t>centredness</w:t>
      </w:r>
      <w:proofErr w:type="spellEnd"/>
      <w:r w:rsidRPr="00202D6F">
        <w:rPr>
          <w:rFonts w:ascii="Times" w:hAnsi="Times"/>
          <w:sz w:val="24"/>
        </w:rPr>
        <w:t>, as more fitting to the contextual particulars in China’s HE.  </w:t>
      </w:r>
    </w:p>
    <w:p w14:paraId="037C0EF0" w14:textId="77777777" w:rsidR="00171C95" w:rsidRPr="00202D6F" w:rsidRDefault="00171C95" w:rsidP="00171C95">
      <w:pPr>
        <w:spacing w:line="360" w:lineRule="auto"/>
        <w:rPr>
          <w:rFonts w:ascii="Times" w:hAnsi="Times"/>
          <w:sz w:val="24"/>
        </w:rPr>
      </w:pPr>
      <w:r w:rsidRPr="00202D6F">
        <w:rPr>
          <w:rFonts w:ascii="Times" w:hAnsi="Times"/>
          <w:sz w:val="24"/>
        </w:rPr>
        <w:t xml:space="preserve">Against such a backdrop, the examination of lecturers’ adaptation of project-based learning in Chinese HE, as indicated by their perceptions and pedagogical practices, would appear to be potentially sensitive. That said, lecturers might feel uncomfortable or stressed when being observed. This is especially so in case study two, to which I am a complete outsider, with the intention of examining their </w:t>
      </w:r>
      <w:proofErr w:type="spellStart"/>
      <w:r w:rsidRPr="00202D6F">
        <w:rPr>
          <w:rFonts w:ascii="Times" w:hAnsi="Times"/>
          <w:sz w:val="24"/>
        </w:rPr>
        <w:t>PjBL</w:t>
      </w:r>
      <w:proofErr w:type="spellEnd"/>
      <w:r w:rsidRPr="00202D6F">
        <w:rPr>
          <w:rFonts w:ascii="Times" w:hAnsi="Times"/>
          <w:sz w:val="24"/>
        </w:rPr>
        <w:t xml:space="preserve"> adaptation. </w:t>
      </w:r>
      <w:r w:rsidRPr="00202D6F">
        <w:rPr>
          <w:rFonts w:ascii="Times" w:hAnsi="Times"/>
          <w:sz w:val="24"/>
        </w:rPr>
        <w:lastRenderedPageBreak/>
        <w:t xml:space="preserve">Considering the possible connection between their forms of instruction and </w:t>
      </w:r>
      <w:proofErr w:type="spellStart"/>
      <w:r w:rsidRPr="00202D6F">
        <w:rPr>
          <w:rFonts w:ascii="Times" w:hAnsi="Times"/>
          <w:sz w:val="24"/>
        </w:rPr>
        <w:t>PjBL</w:t>
      </w:r>
      <w:proofErr w:type="spellEnd"/>
      <w:r w:rsidRPr="00202D6F">
        <w:rPr>
          <w:rFonts w:ascii="Times" w:hAnsi="Times"/>
          <w:sz w:val="24"/>
        </w:rPr>
        <w:t xml:space="preserve"> as the seemingly more advanced pedagogical choice, chances are that they might not behave in a natural way when being observed and try to infuse </w:t>
      </w:r>
      <w:proofErr w:type="spellStart"/>
      <w:r w:rsidRPr="00202D6F">
        <w:rPr>
          <w:rFonts w:ascii="Times" w:hAnsi="Times"/>
          <w:sz w:val="24"/>
        </w:rPr>
        <w:t>PjBL</w:t>
      </w:r>
      <w:proofErr w:type="spellEnd"/>
      <w:r w:rsidRPr="00202D6F">
        <w:rPr>
          <w:rFonts w:ascii="Times" w:hAnsi="Times"/>
          <w:sz w:val="24"/>
        </w:rPr>
        <w:t xml:space="preserve"> as much as possible into their instruction.  </w:t>
      </w:r>
    </w:p>
    <w:p w14:paraId="4955CF20" w14:textId="77777777" w:rsidR="00171C95" w:rsidRPr="00202D6F" w:rsidRDefault="00171C95" w:rsidP="00171C95">
      <w:pPr>
        <w:spacing w:line="360" w:lineRule="auto"/>
        <w:rPr>
          <w:rFonts w:ascii="Times" w:hAnsi="Times"/>
          <w:sz w:val="24"/>
        </w:rPr>
      </w:pPr>
      <w:r w:rsidRPr="00202D6F">
        <w:rPr>
          <w:rFonts w:ascii="Times" w:hAnsi="Times"/>
          <w:sz w:val="24"/>
        </w:rPr>
        <w:t xml:space="preserve">Also, all the participants were explicitly informed that the </w:t>
      </w:r>
      <w:proofErr w:type="gramStart"/>
      <w:r w:rsidRPr="00202D6F">
        <w:rPr>
          <w:rFonts w:ascii="Times" w:hAnsi="Times"/>
          <w:sz w:val="24"/>
        </w:rPr>
        <w:t>ultimate goal</w:t>
      </w:r>
      <w:proofErr w:type="gramEnd"/>
      <w:r w:rsidRPr="00202D6F">
        <w:rPr>
          <w:rFonts w:ascii="Times" w:hAnsi="Times"/>
          <w:sz w:val="24"/>
        </w:rPr>
        <w:t xml:space="preserve"> of this study was to reveal the complexity of lecturer beliefs and practices of </w:t>
      </w:r>
      <w:proofErr w:type="spellStart"/>
      <w:r w:rsidRPr="00202D6F">
        <w:rPr>
          <w:rFonts w:ascii="Times" w:hAnsi="Times"/>
          <w:sz w:val="24"/>
        </w:rPr>
        <w:t>PjBL</w:t>
      </w:r>
      <w:proofErr w:type="spellEnd"/>
      <w:r w:rsidRPr="00202D6F">
        <w:rPr>
          <w:rFonts w:ascii="Times" w:hAnsi="Times"/>
          <w:sz w:val="24"/>
        </w:rPr>
        <w:t xml:space="preserve">, as mediated by their situated contexts, rather than evaluate or judge the authenticity of their </w:t>
      </w:r>
      <w:proofErr w:type="spellStart"/>
      <w:r w:rsidRPr="00202D6F">
        <w:rPr>
          <w:rFonts w:ascii="Times" w:hAnsi="Times"/>
          <w:sz w:val="24"/>
        </w:rPr>
        <w:t>PjBL</w:t>
      </w:r>
      <w:proofErr w:type="spellEnd"/>
      <w:r w:rsidRPr="00202D6F">
        <w:rPr>
          <w:rFonts w:ascii="Times" w:hAnsi="Times"/>
          <w:sz w:val="24"/>
        </w:rPr>
        <w:t xml:space="preserve"> experimentation. Moreover, it was never my intention to examine and judge their pedagogic methods, teaching quality and language proficiency. In addition, they were assured that their classroom performance would not be reported to their institution. Furthermore, when giving them the consent forms, the participants were assured that complete anonymity would be ensured throughout the entire research process, and the institution they worked </w:t>
      </w:r>
      <w:proofErr w:type="gramStart"/>
      <w:r w:rsidRPr="00202D6F">
        <w:rPr>
          <w:rFonts w:ascii="Times" w:hAnsi="Times"/>
          <w:sz w:val="24"/>
        </w:rPr>
        <w:t>in</w:t>
      </w:r>
      <w:proofErr w:type="gramEnd"/>
      <w:r w:rsidRPr="00202D6F">
        <w:rPr>
          <w:rFonts w:ascii="Times" w:hAnsi="Times"/>
          <w:sz w:val="24"/>
        </w:rPr>
        <w:t xml:space="preserve"> and the people involved in this study would all be given pseudonyms. They were told that the collected data would be used as a confidential resource and would not be disclosed to other people or </w:t>
      </w:r>
      <w:proofErr w:type="spellStart"/>
      <w:r w:rsidRPr="00202D6F">
        <w:rPr>
          <w:rFonts w:ascii="Times" w:hAnsi="Times"/>
          <w:sz w:val="24"/>
        </w:rPr>
        <w:t>organisations</w:t>
      </w:r>
      <w:proofErr w:type="spellEnd"/>
      <w:r w:rsidRPr="00202D6F">
        <w:rPr>
          <w:rFonts w:ascii="Times" w:hAnsi="Times"/>
          <w:sz w:val="24"/>
        </w:rPr>
        <w:t xml:space="preserve"> except for the researcher herself and her supervisors. To that end, data was stored electronically in password-protected files on a single computer whose contents could only be accessed through a different password.  </w:t>
      </w:r>
    </w:p>
    <w:p w14:paraId="7BF7D277" w14:textId="77777777" w:rsidR="00171C95" w:rsidRPr="00202D6F" w:rsidRDefault="00171C95" w:rsidP="00C369F9">
      <w:pPr>
        <w:pStyle w:val="a9"/>
        <w:numPr>
          <w:ilvl w:val="2"/>
          <w:numId w:val="59"/>
        </w:numPr>
        <w:spacing w:line="360" w:lineRule="auto"/>
        <w:outlineLvl w:val="2"/>
        <w:rPr>
          <w:rFonts w:ascii="Times" w:hAnsi="Times"/>
          <w:sz w:val="24"/>
          <w:u w:val="single"/>
        </w:rPr>
      </w:pPr>
      <w:bookmarkStart w:id="80" w:name="_Toc204761785"/>
      <w:r w:rsidRPr="00202D6F">
        <w:rPr>
          <w:rFonts w:ascii="Times" w:hAnsi="Times"/>
          <w:b/>
          <w:bCs/>
          <w:sz w:val="24"/>
          <w:u w:val="single"/>
        </w:rPr>
        <w:t>Informed consent</w:t>
      </w:r>
      <w:bookmarkEnd w:id="80"/>
      <w:r w:rsidRPr="00202D6F">
        <w:rPr>
          <w:rFonts w:ascii="Times" w:hAnsi="Times"/>
          <w:sz w:val="24"/>
          <w:u w:val="single"/>
        </w:rPr>
        <w:t> </w:t>
      </w:r>
    </w:p>
    <w:p w14:paraId="6D52293F" w14:textId="77777777" w:rsidR="00171C95" w:rsidRPr="00202D6F" w:rsidRDefault="00171C95" w:rsidP="00171C95">
      <w:pPr>
        <w:spacing w:line="360" w:lineRule="auto"/>
        <w:rPr>
          <w:rFonts w:ascii="Times" w:hAnsi="Times"/>
          <w:sz w:val="24"/>
        </w:rPr>
      </w:pPr>
      <w:r w:rsidRPr="00202D6F">
        <w:rPr>
          <w:rFonts w:ascii="Times" w:hAnsi="Times"/>
          <w:sz w:val="24"/>
        </w:rPr>
        <w:t xml:space="preserve">When inviting people to participate in a research project, ethical practice requires not only that they give their consent, but that that consent be informed. In other </w:t>
      </w:r>
      <w:proofErr w:type="gramStart"/>
      <w:r w:rsidRPr="00202D6F">
        <w:rPr>
          <w:rFonts w:ascii="Times" w:hAnsi="Times"/>
          <w:sz w:val="24"/>
        </w:rPr>
        <w:t>words</w:t>
      </w:r>
      <w:proofErr w:type="gramEnd"/>
      <w:r w:rsidRPr="00202D6F">
        <w:rPr>
          <w:rFonts w:ascii="Times" w:hAnsi="Times"/>
          <w:sz w:val="24"/>
        </w:rPr>
        <w:t xml:space="preserve"> the researcher is obliged, within the limits of the purpose of the research, to provide certain information about that research and the participant’s role in it, so that they can make a considered decision as to whether or not to participate. A consent form was prepared in English and then translated into Chinese (see appendix </w:t>
      </w:r>
      <w:r w:rsidRPr="00202D6F">
        <w:rPr>
          <w:rFonts w:ascii="Times" w:hAnsi="Times" w:hint="eastAsia"/>
          <w:sz w:val="24"/>
        </w:rPr>
        <w:t>2</w:t>
      </w:r>
      <w:r w:rsidRPr="00202D6F">
        <w:rPr>
          <w:rFonts w:ascii="Times" w:hAnsi="Times"/>
          <w:sz w:val="24"/>
        </w:rPr>
        <w:t>)</w:t>
      </w:r>
      <w:r w:rsidRPr="00202D6F">
        <w:rPr>
          <w:rFonts w:ascii="Times" w:hAnsi="Times" w:hint="eastAsia"/>
          <w:sz w:val="24"/>
        </w:rPr>
        <w:t>.</w:t>
      </w:r>
    </w:p>
    <w:p w14:paraId="0405460F" w14:textId="2B221C6D" w:rsidR="00171C95" w:rsidRPr="00202D6F" w:rsidRDefault="00C369F9" w:rsidP="00C369F9">
      <w:pPr>
        <w:spacing w:line="360" w:lineRule="auto"/>
        <w:outlineLvl w:val="2"/>
        <w:rPr>
          <w:rFonts w:ascii="Times" w:hAnsi="Times"/>
          <w:sz w:val="24"/>
          <w:u w:val="single"/>
        </w:rPr>
      </w:pPr>
      <w:bookmarkStart w:id="81" w:name="_Toc204761786"/>
      <w:r w:rsidRPr="00202D6F">
        <w:rPr>
          <w:rFonts w:ascii="Times" w:hAnsi="Times" w:hint="eastAsia"/>
          <w:b/>
          <w:bCs/>
          <w:sz w:val="24"/>
          <w:u w:val="single"/>
        </w:rPr>
        <w:t xml:space="preserve">4.6.2 </w:t>
      </w:r>
      <w:r w:rsidR="00171C95" w:rsidRPr="00202D6F">
        <w:rPr>
          <w:rFonts w:ascii="Times" w:hAnsi="Times"/>
          <w:b/>
          <w:bCs/>
          <w:sz w:val="24"/>
          <w:u w:val="single"/>
        </w:rPr>
        <w:t>Ensuring anonymity and confidentiality</w:t>
      </w:r>
      <w:bookmarkEnd w:id="81"/>
    </w:p>
    <w:p w14:paraId="595D5DC7" w14:textId="77777777" w:rsidR="00171C95" w:rsidRPr="00202D6F" w:rsidRDefault="00171C95" w:rsidP="00171C95">
      <w:pPr>
        <w:spacing w:line="360" w:lineRule="auto"/>
        <w:rPr>
          <w:rFonts w:ascii="Times" w:hAnsi="Times"/>
          <w:sz w:val="24"/>
        </w:rPr>
      </w:pPr>
      <w:r w:rsidRPr="00202D6F">
        <w:rPr>
          <w:rFonts w:ascii="Times" w:hAnsi="Times"/>
          <w:sz w:val="24"/>
        </w:rPr>
        <w:t xml:space="preserve">One aspect surrounding the degree to which a study contributes to the field of knowledge is the extent to which its dataset can be built upon to reflect reality, and </w:t>
      </w:r>
      <w:r w:rsidRPr="00202D6F">
        <w:rPr>
          <w:rFonts w:ascii="Times" w:hAnsi="Times"/>
          <w:sz w:val="24"/>
        </w:rPr>
        <w:lastRenderedPageBreak/>
        <w:t>subsequently the veracity of the conclusions that are drawn from it (Mays &amp; Pope, 2020; Yadav, 2022).</w:t>
      </w:r>
    </w:p>
    <w:p w14:paraId="6DE37B33" w14:textId="77777777" w:rsidR="00171C95" w:rsidRPr="00202D6F" w:rsidRDefault="00171C95" w:rsidP="00171C95">
      <w:pPr>
        <w:spacing w:line="360" w:lineRule="auto"/>
        <w:rPr>
          <w:rFonts w:ascii="Times" w:hAnsi="Times"/>
          <w:sz w:val="24"/>
        </w:rPr>
      </w:pPr>
      <w:r w:rsidRPr="00202D6F">
        <w:rPr>
          <w:rFonts w:ascii="Times" w:hAnsi="Times"/>
          <w:sz w:val="24"/>
        </w:rPr>
        <w:t xml:space="preserve">Conclusions drawn from results derived from dubious data are themselves questionable. It is therefore necessary to take reasonable steps to encourage participants’ open and frank responses during self-reporting, </w:t>
      </w:r>
      <w:proofErr w:type="gramStart"/>
      <w:r w:rsidRPr="00202D6F">
        <w:rPr>
          <w:rFonts w:ascii="Times" w:hAnsi="Times"/>
          <w:sz w:val="24"/>
        </w:rPr>
        <w:t>as a means to</w:t>
      </w:r>
      <w:proofErr w:type="gramEnd"/>
      <w:r w:rsidRPr="00202D6F">
        <w:rPr>
          <w:rFonts w:ascii="Times" w:hAnsi="Times"/>
          <w:sz w:val="24"/>
        </w:rPr>
        <w:t xml:space="preserve"> strengthen credibility of data. </w:t>
      </w:r>
    </w:p>
    <w:p w14:paraId="4AFA408C" w14:textId="5478007E" w:rsidR="00171C95" w:rsidRPr="00202D6F" w:rsidRDefault="00171C95" w:rsidP="00171C95">
      <w:pPr>
        <w:spacing w:line="360" w:lineRule="auto"/>
        <w:rPr>
          <w:rFonts w:ascii="Times" w:hAnsi="Times"/>
          <w:sz w:val="24"/>
        </w:rPr>
      </w:pPr>
      <w:r w:rsidRPr="00202D6F">
        <w:rPr>
          <w:rFonts w:ascii="Times" w:hAnsi="Times"/>
          <w:sz w:val="24"/>
        </w:rPr>
        <w:t>One plausible way to encourage reliable self-reporting lies in ensuring that respondents feel that they can answer openly, without prejudice or fear of punitive consequences. One way to achieve this is to protect their anonymity (</w:t>
      </w:r>
      <w:proofErr w:type="spellStart"/>
      <w:r w:rsidRPr="00202D6F">
        <w:rPr>
          <w:rFonts w:ascii="Times" w:hAnsi="Times"/>
          <w:sz w:val="24"/>
        </w:rPr>
        <w:t>Rozakis</w:t>
      </w:r>
      <w:proofErr w:type="spellEnd"/>
      <w:r w:rsidRPr="00202D6F">
        <w:rPr>
          <w:rFonts w:ascii="Times" w:hAnsi="Times"/>
          <w:sz w:val="24"/>
        </w:rPr>
        <w:t>, 1999, p. 56). Since this study makes extensive use of interview data, this was a key requirement. To this end, pseudonyms are used in all transcripts. </w:t>
      </w:r>
    </w:p>
    <w:p w14:paraId="7D8B1FC9" w14:textId="77777777" w:rsidR="00171C95" w:rsidRPr="00202D6F" w:rsidRDefault="00171C95" w:rsidP="00171C95">
      <w:pPr>
        <w:spacing w:line="360" w:lineRule="auto"/>
        <w:rPr>
          <w:rFonts w:ascii="Times" w:hAnsi="Times"/>
          <w:sz w:val="24"/>
        </w:rPr>
      </w:pPr>
      <w:r w:rsidRPr="00202D6F">
        <w:rPr>
          <w:rFonts w:ascii="Times" w:hAnsi="Times"/>
          <w:sz w:val="24"/>
        </w:rPr>
        <w:t>It is crucial to keep the acquired information secure and make the data anonymous (</w:t>
      </w:r>
      <w:proofErr w:type="spellStart"/>
      <w:r w:rsidRPr="00202D6F">
        <w:rPr>
          <w:rFonts w:ascii="Times" w:hAnsi="Times"/>
          <w:sz w:val="24"/>
        </w:rPr>
        <w:t>Hennink</w:t>
      </w:r>
      <w:proofErr w:type="spellEnd"/>
      <w:r w:rsidRPr="00202D6F">
        <w:rPr>
          <w:rFonts w:ascii="Times" w:hAnsi="Times"/>
          <w:sz w:val="24"/>
        </w:rPr>
        <w:t xml:space="preserve"> et al., 2011). To this end, I made use of pseudonyms for the participants and institution names in the research. During interviews, efforts were also made to avoid mentioning specific information concerning the interviewees or other persons which could lead to their identification. </w:t>
      </w:r>
    </w:p>
    <w:p w14:paraId="5D4F558F" w14:textId="77777777" w:rsidR="00171C95" w:rsidRPr="00202D6F" w:rsidRDefault="00171C95" w:rsidP="00171C95">
      <w:pPr>
        <w:spacing w:line="360" w:lineRule="auto"/>
        <w:rPr>
          <w:rFonts w:ascii="Times" w:hAnsi="Times"/>
          <w:sz w:val="24"/>
        </w:rPr>
      </w:pPr>
      <w:r w:rsidRPr="00202D6F">
        <w:rPr>
          <w:rFonts w:ascii="Times" w:hAnsi="Times"/>
          <w:sz w:val="24"/>
        </w:rPr>
        <w:t xml:space="preserve">Moreover, I reassured all the participants that the interview and observation data were to be </w:t>
      </w:r>
      <w:proofErr w:type="spellStart"/>
      <w:r w:rsidRPr="00202D6F">
        <w:rPr>
          <w:rFonts w:ascii="Times" w:hAnsi="Times"/>
          <w:sz w:val="24"/>
        </w:rPr>
        <w:t>analysed</w:t>
      </w:r>
      <w:proofErr w:type="spellEnd"/>
      <w:r w:rsidRPr="00202D6F">
        <w:rPr>
          <w:rFonts w:ascii="Times" w:hAnsi="Times"/>
          <w:sz w:val="24"/>
        </w:rPr>
        <w:t xml:space="preserve"> and reported anonymously, and it was within my responsibility to protect the identity disclosure of my research participants and to ensure that all data records were </w:t>
      </w:r>
      <w:proofErr w:type="gramStart"/>
      <w:r w:rsidRPr="00202D6F">
        <w:rPr>
          <w:rFonts w:ascii="Times" w:hAnsi="Times"/>
          <w:sz w:val="24"/>
        </w:rPr>
        <w:t>kept confidential at all times</w:t>
      </w:r>
      <w:proofErr w:type="gramEnd"/>
      <w:r w:rsidRPr="00202D6F">
        <w:rPr>
          <w:rFonts w:ascii="Times" w:hAnsi="Times"/>
          <w:sz w:val="24"/>
        </w:rPr>
        <w:t xml:space="preserve">. In addition, </w:t>
      </w:r>
      <w:proofErr w:type="spellStart"/>
      <w:r w:rsidRPr="00202D6F">
        <w:rPr>
          <w:rFonts w:ascii="Times" w:hAnsi="Times"/>
          <w:sz w:val="24"/>
        </w:rPr>
        <w:t>authorisation</w:t>
      </w:r>
      <w:proofErr w:type="spellEnd"/>
      <w:r w:rsidRPr="00202D6F">
        <w:rPr>
          <w:rFonts w:ascii="Times" w:hAnsi="Times"/>
          <w:sz w:val="24"/>
        </w:rPr>
        <w:t xml:space="preserve"> was given by participants for me to report the data in any scholarly activities, e.g. conferences, in the consent form they signed prior to my data collection and presentation. Furthermore, no third party was permitted access to the recorded data, except for my supervisors and reviewers when they feel necessary.  </w:t>
      </w:r>
    </w:p>
    <w:p w14:paraId="47922C3C" w14:textId="77777777" w:rsidR="00171C95" w:rsidRPr="00202D6F" w:rsidRDefault="00171C95" w:rsidP="00C369F9">
      <w:pPr>
        <w:spacing w:line="360" w:lineRule="auto"/>
        <w:outlineLvl w:val="1"/>
        <w:rPr>
          <w:rFonts w:ascii="Times" w:hAnsi="Times"/>
          <w:sz w:val="24"/>
        </w:rPr>
      </w:pPr>
      <w:bookmarkStart w:id="82" w:name="_Toc204761787"/>
      <w:r w:rsidRPr="00202D6F">
        <w:rPr>
          <w:rFonts w:ascii="Times" w:hAnsi="Times"/>
          <w:b/>
          <w:bCs/>
          <w:sz w:val="24"/>
        </w:rPr>
        <w:t>4.7 Conclusion</w:t>
      </w:r>
      <w:bookmarkEnd w:id="82"/>
      <w:r w:rsidRPr="00202D6F">
        <w:rPr>
          <w:rFonts w:ascii="Times" w:hAnsi="Times"/>
          <w:b/>
          <w:bCs/>
          <w:sz w:val="24"/>
        </w:rPr>
        <w:t> </w:t>
      </w:r>
      <w:r w:rsidRPr="00202D6F">
        <w:rPr>
          <w:rFonts w:ascii="Times" w:hAnsi="Times"/>
          <w:sz w:val="24"/>
        </w:rPr>
        <w:t> </w:t>
      </w:r>
    </w:p>
    <w:p w14:paraId="4DB7D91B" w14:textId="77777777" w:rsidR="00171C95" w:rsidRPr="00202D6F" w:rsidRDefault="00171C95" w:rsidP="00171C95">
      <w:pPr>
        <w:spacing w:line="360" w:lineRule="auto"/>
        <w:rPr>
          <w:rFonts w:ascii="Times" w:hAnsi="Times"/>
          <w:sz w:val="24"/>
        </w:rPr>
      </w:pPr>
      <w:r w:rsidRPr="00202D6F">
        <w:rPr>
          <w:rFonts w:ascii="Times" w:hAnsi="Times"/>
          <w:sz w:val="24"/>
        </w:rPr>
        <w:t xml:space="preserve">This chapter presents the methodology and methods adopted by the current research. This study investigates the complexity within the lecturers’ </w:t>
      </w:r>
      <w:r w:rsidRPr="00202D6F">
        <w:rPr>
          <w:rFonts w:ascii="Times" w:hAnsi="Times" w:hint="eastAsia"/>
          <w:sz w:val="24"/>
        </w:rPr>
        <w:t>adaptation</w:t>
      </w:r>
      <w:r w:rsidRPr="00202D6F">
        <w:rPr>
          <w:rFonts w:ascii="Times" w:hAnsi="Times"/>
          <w:sz w:val="24"/>
        </w:rPr>
        <w:t xml:space="preserve"> of project-</w:t>
      </w:r>
      <w:r w:rsidRPr="00202D6F">
        <w:rPr>
          <w:rFonts w:ascii="Times" w:hAnsi="Times"/>
          <w:sz w:val="24"/>
        </w:rPr>
        <w:lastRenderedPageBreak/>
        <w:t>based learning as a Western pedagogy, in relation to</w:t>
      </w:r>
      <w:r w:rsidRPr="00202D6F">
        <w:rPr>
          <w:rFonts w:ascii="Times" w:hAnsi="Times" w:hint="eastAsia"/>
          <w:sz w:val="24"/>
        </w:rPr>
        <w:t xml:space="preserve"> </w:t>
      </w:r>
      <w:r w:rsidRPr="00202D6F">
        <w:rPr>
          <w:rFonts w:ascii="Times" w:hAnsi="Times"/>
          <w:sz w:val="24"/>
        </w:rPr>
        <w:t>their beliefs</w:t>
      </w:r>
      <w:r w:rsidRPr="00202D6F">
        <w:rPr>
          <w:rFonts w:ascii="Times" w:hAnsi="Times" w:hint="eastAsia"/>
          <w:sz w:val="24"/>
        </w:rPr>
        <w:t xml:space="preserve"> and </w:t>
      </w:r>
      <w:r w:rsidRPr="00202D6F">
        <w:rPr>
          <w:rFonts w:ascii="Times" w:hAnsi="Times"/>
          <w:sz w:val="24"/>
        </w:rPr>
        <w:t>practice</w:t>
      </w:r>
      <w:r w:rsidRPr="00202D6F">
        <w:rPr>
          <w:rFonts w:ascii="Times" w:hAnsi="Times" w:hint="eastAsia"/>
          <w:sz w:val="24"/>
        </w:rPr>
        <w:t>s as complex systems</w:t>
      </w:r>
      <w:r w:rsidRPr="00202D6F">
        <w:rPr>
          <w:rFonts w:ascii="Times" w:hAnsi="Times"/>
          <w:sz w:val="24"/>
        </w:rPr>
        <w:t xml:space="preserve">. Data collection took around eight months. Multiple data collection methods were </w:t>
      </w:r>
      <w:proofErr w:type="spellStart"/>
      <w:r w:rsidRPr="00202D6F">
        <w:rPr>
          <w:rFonts w:ascii="Times" w:hAnsi="Times"/>
          <w:sz w:val="24"/>
        </w:rPr>
        <w:t>utilised</w:t>
      </w:r>
      <w:proofErr w:type="spellEnd"/>
      <w:r w:rsidRPr="00202D6F">
        <w:rPr>
          <w:rFonts w:ascii="Times" w:hAnsi="Times"/>
          <w:sz w:val="24"/>
        </w:rPr>
        <w:t xml:space="preserve"> in the present study, including semi-structured interviews, audio-recorded classroom observation and field work. I observed the participants’ classes as a non-participant observer, and each participant was observed multiple times </w:t>
      </w:r>
      <w:proofErr w:type="gramStart"/>
      <w:r w:rsidRPr="00202D6F">
        <w:rPr>
          <w:rFonts w:ascii="Times" w:hAnsi="Times"/>
          <w:sz w:val="24"/>
        </w:rPr>
        <w:t>so as to</w:t>
      </w:r>
      <w:proofErr w:type="gramEnd"/>
      <w:r w:rsidRPr="00202D6F">
        <w:rPr>
          <w:rFonts w:ascii="Times" w:hAnsi="Times"/>
          <w:sz w:val="24"/>
        </w:rPr>
        <w:t xml:space="preserve"> reduce the influence of my presence in the classroom on the participants’ teaching practices. Notes were taken during classroom observation relating to the lecturers’ in-class instructions. Thematic analysis was employed to </w:t>
      </w:r>
      <w:proofErr w:type="spellStart"/>
      <w:r w:rsidRPr="00202D6F">
        <w:rPr>
          <w:rFonts w:ascii="Times" w:hAnsi="Times"/>
          <w:sz w:val="24"/>
        </w:rPr>
        <w:t>organise</w:t>
      </w:r>
      <w:proofErr w:type="spellEnd"/>
      <w:r w:rsidRPr="00202D6F">
        <w:rPr>
          <w:rFonts w:ascii="Times" w:hAnsi="Times"/>
          <w:sz w:val="24"/>
        </w:rPr>
        <w:t xml:space="preserve"> and interpret the participants’ perceptions of </w:t>
      </w:r>
      <w:proofErr w:type="spellStart"/>
      <w:r w:rsidRPr="00202D6F">
        <w:rPr>
          <w:rFonts w:ascii="Times" w:hAnsi="Times"/>
          <w:sz w:val="24"/>
        </w:rPr>
        <w:t>PjBL</w:t>
      </w:r>
      <w:proofErr w:type="spellEnd"/>
      <w:r w:rsidRPr="00202D6F">
        <w:rPr>
          <w:rFonts w:ascii="Times" w:hAnsi="Times"/>
          <w:sz w:val="24"/>
        </w:rPr>
        <w:t xml:space="preserve"> in the university classroom. </w:t>
      </w:r>
    </w:p>
    <w:p w14:paraId="2110BC73" w14:textId="77777777" w:rsidR="00171C95" w:rsidRPr="00202D6F" w:rsidRDefault="00171C95" w:rsidP="00171C95">
      <w:pPr>
        <w:spacing w:line="360" w:lineRule="auto"/>
        <w:rPr>
          <w:rFonts w:ascii="Times" w:hAnsi="Times"/>
          <w:sz w:val="24"/>
        </w:rPr>
      </w:pPr>
    </w:p>
    <w:p w14:paraId="1A1A40E0" w14:textId="77777777" w:rsidR="00171C95" w:rsidRPr="00202D6F" w:rsidRDefault="00171C95" w:rsidP="00171C95">
      <w:pPr>
        <w:spacing w:line="360" w:lineRule="auto"/>
        <w:rPr>
          <w:rFonts w:ascii="Times" w:hAnsi="Times"/>
          <w:sz w:val="24"/>
        </w:rPr>
      </w:pPr>
    </w:p>
    <w:p w14:paraId="53AFD3A6" w14:textId="77777777" w:rsidR="00723D37" w:rsidRDefault="00723D37" w:rsidP="0014668B">
      <w:pPr>
        <w:spacing w:line="360" w:lineRule="auto"/>
        <w:rPr>
          <w:rFonts w:ascii="Times" w:hAnsi="Times"/>
          <w:b/>
          <w:bCs/>
          <w:sz w:val="28"/>
          <w:szCs w:val="28"/>
        </w:rPr>
      </w:pPr>
    </w:p>
    <w:p w14:paraId="7DACBCE3" w14:textId="77777777" w:rsidR="00512E6B" w:rsidRDefault="00512E6B" w:rsidP="0014668B">
      <w:pPr>
        <w:spacing w:line="360" w:lineRule="auto"/>
        <w:rPr>
          <w:rFonts w:ascii="Times" w:hAnsi="Times"/>
          <w:b/>
          <w:bCs/>
          <w:sz w:val="28"/>
          <w:szCs w:val="28"/>
        </w:rPr>
      </w:pPr>
    </w:p>
    <w:p w14:paraId="6CA068E7" w14:textId="77777777" w:rsidR="00512E6B" w:rsidRDefault="00512E6B" w:rsidP="0014668B">
      <w:pPr>
        <w:spacing w:line="360" w:lineRule="auto"/>
        <w:rPr>
          <w:rFonts w:ascii="Times" w:hAnsi="Times"/>
          <w:b/>
          <w:bCs/>
          <w:sz w:val="28"/>
          <w:szCs w:val="28"/>
        </w:rPr>
      </w:pPr>
    </w:p>
    <w:p w14:paraId="7370EBA6" w14:textId="77777777" w:rsidR="00734180" w:rsidRDefault="00734180" w:rsidP="00C57A40">
      <w:pPr>
        <w:spacing w:line="360" w:lineRule="auto"/>
        <w:outlineLvl w:val="0"/>
        <w:rPr>
          <w:rFonts w:ascii="Times" w:hAnsi="Times"/>
          <w:b/>
          <w:bCs/>
          <w:sz w:val="28"/>
          <w:szCs w:val="28"/>
        </w:rPr>
      </w:pPr>
    </w:p>
    <w:p w14:paraId="2E30DF55" w14:textId="77777777" w:rsidR="00093089" w:rsidRDefault="00093089" w:rsidP="008A249D">
      <w:pPr>
        <w:spacing w:line="360" w:lineRule="auto"/>
        <w:jc w:val="center"/>
        <w:outlineLvl w:val="0"/>
        <w:rPr>
          <w:rFonts w:ascii="Times" w:hAnsi="Times"/>
          <w:b/>
          <w:bCs/>
          <w:sz w:val="28"/>
          <w:szCs w:val="28"/>
        </w:rPr>
      </w:pPr>
    </w:p>
    <w:p w14:paraId="75280E26" w14:textId="77777777" w:rsidR="00093089" w:rsidRDefault="00093089" w:rsidP="008A249D">
      <w:pPr>
        <w:spacing w:line="360" w:lineRule="auto"/>
        <w:jc w:val="center"/>
        <w:outlineLvl w:val="0"/>
        <w:rPr>
          <w:rFonts w:ascii="Times" w:hAnsi="Times"/>
          <w:b/>
          <w:bCs/>
          <w:sz w:val="28"/>
          <w:szCs w:val="28"/>
        </w:rPr>
      </w:pPr>
    </w:p>
    <w:p w14:paraId="366079AB" w14:textId="77777777" w:rsidR="00093089" w:rsidRDefault="00093089" w:rsidP="008A249D">
      <w:pPr>
        <w:spacing w:line="360" w:lineRule="auto"/>
        <w:jc w:val="center"/>
        <w:outlineLvl w:val="0"/>
        <w:rPr>
          <w:rFonts w:ascii="Times" w:hAnsi="Times"/>
          <w:b/>
          <w:bCs/>
          <w:sz w:val="28"/>
          <w:szCs w:val="28"/>
        </w:rPr>
      </w:pPr>
    </w:p>
    <w:p w14:paraId="602D056D" w14:textId="77777777" w:rsidR="00093089" w:rsidRDefault="00093089" w:rsidP="008A249D">
      <w:pPr>
        <w:spacing w:line="360" w:lineRule="auto"/>
        <w:jc w:val="center"/>
        <w:outlineLvl w:val="0"/>
        <w:rPr>
          <w:rFonts w:ascii="Times" w:hAnsi="Times"/>
          <w:b/>
          <w:bCs/>
          <w:sz w:val="28"/>
          <w:szCs w:val="28"/>
        </w:rPr>
      </w:pPr>
    </w:p>
    <w:p w14:paraId="4684A5CC" w14:textId="77777777" w:rsidR="00093089" w:rsidRDefault="00093089" w:rsidP="008A249D">
      <w:pPr>
        <w:spacing w:line="360" w:lineRule="auto"/>
        <w:jc w:val="center"/>
        <w:outlineLvl w:val="0"/>
        <w:rPr>
          <w:rFonts w:ascii="Times" w:hAnsi="Times"/>
          <w:b/>
          <w:bCs/>
          <w:sz w:val="28"/>
          <w:szCs w:val="28"/>
        </w:rPr>
      </w:pPr>
    </w:p>
    <w:p w14:paraId="52488E07" w14:textId="77777777" w:rsidR="00093089" w:rsidRDefault="00093089" w:rsidP="008A249D">
      <w:pPr>
        <w:spacing w:line="360" w:lineRule="auto"/>
        <w:jc w:val="center"/>
        <w:outlineLvl w:val="0"/>
        <w:rPr>
          <w:rFonts w:ascii="Times" w:hAnsi="Times"/>
          <w:b/>
          <w:bCs/>
          <w:sz w:val="28"/>
          <w:szCs w:val="28"/>
        </w:rPr>
      </w:pPr>
    </w:p>
    <w:p w14:paraId="54C18B08" w14:textId="69D9596D" w:rsidR="00F16FCB" w:rsidRPr="00202D6F" w:rsidRDefault="00B82601" w:rsidP="008A249D">
      <w:pPr>
        <w:spacing w:line="360" w:lineRule="auto"/>
        <w:jc w:val="center"/>
        <w:outlineLvl w:val="0"/>
        <w:rPr>
          <w:rFonts w:ascii="Times" w:hAnsi="Times"/>
          <w:sz w:val="28"/>
          <w:szCs w:val="28"/>
        </w:rPr>
      </w:pPr>
      <w:bookmarkStart w:id="83" w:name="_Toc204761788"/>
      <w:r w:rsidRPr="00202D6F">
        <w:rPr>
          <w:rFonts w:ascii="Times" w:hAnsi="Times"/>
          <w:b/>
          <w:bCs/>
          <w:sz w:val="28"/>
          <w:szCs w:val="28"/>
        </w:rPr>
        <w:lastRenderedPageBreak/>
        <w:t xml:space="preserve">Chapter </w:t>
      </w:r>
      <w:r w:rsidR="00CF2AB2" w:rsidRPr="00202D6F">
        <w:rPr>
          <w:rFonts w:ascii="Times" w:hAnsi="Times"/>
          <w:b/>
          <w:bCs/>
          <w:sz w:val="28"/>
          <w:szCs w:val="28"/>
        </w:rPr>
        <w:t>Five:</w:t>
      </w:r>
      <w:r w:rsidRPr="00202D6F">
        <w:rPr>
          <w:rFonts w:ascii="Times" w:hAnsi="Times"/>
          <w:b/>
          <w:bCs/>
          <w:sz w:val="28"/>
          <w:szCs w:val="28"/>
        </w:rPr>
        <w:t xml:space="preserve"> Case study one: Adaptation of </w:t>
      </w:r>
      <w:proofErr w:type="spellStart"/>
      <w:r w:rsidRPr="00202D6F">
        <w:rPr>
          <w:rFonts w:ascii="Times" w:hAnsi="Times"/>
          <w:b/>
          <w:bCs/>
          <w:sz w:val="28"/>
          <w:szCs w:val="28"/>
        </w:rPr>
        <w:t>PjBL</w:t>
      </w:r>
      <w:proofErr w:type="spellEnd"/>
      <w:r w:rsidRPr="00202D6F">
        <w:rPr>
          <w:rFonts w:ascii="Times" w:hAnsi="Times"/>
          <w:b/>
          <w:bCs/>
          <w:sz w:val="28"/>
          <w:szCs w:val="28"/>
        </w:rPr>
        <w:t xml:space="preserve"> in Chinese pre-service English teacher education</w:t>
      </w:r>
      <w:bookmarkEnd w:id="83"/>
    </w:p>
    <w:p w14:paraId="0641BCB5" w14:textId="77777777" w:rsidR="00B82601" w:rsidRPr="00202D6F" w:rsidRDefault="00B82601" w:rsidP="008A249D">
      <w:pPr>
        <w:spacing w:line="360" w:lineRule="auto"/>
        <w:outlineLvl w:val="1"/>
        <w:rPr>
          <w:rFonts w:ascii="Times" w:hAnsi="Times"/>
          <w:b/>
          <w:bCs/>
          <w:sz w:val="24"/>
        </w:rPr>
      </w:pPr>
      <w:bookmarkStart w:id="84" w:name="_Toc204761789"/>
      <w:r w:rsidRPr="00202D6F">
        <w:rPr>
          <w:rFonts w:ascii="Times" w:hAnsi="Times"/>
          <w:b/>
          <w:bCs/>
          <w:sz w:val="24"/>
        </w:rPr>
        <w:t>5.1 Introduction</w:t>
      </w:r>
      <w:bookmarkEnd w:id="84"/>
      <w:r w:rsidRPr="00202D6F">
        <w:rPr>
          <w:rFonts w:ascii="Times" w:hAnsi="Times"/>
          <w:b/>
          <w:bCs/>
          <w:sz w:val="24"/>
        </w:rPr>
        <w:t> </w:t>
      </w:r>
    </w:p>
    <w:p w14:paraId="59F4FE7B" w14:textId="48911B44" w:rsidR="00F64FDC" w:rsidRPr="00202D6F" w:rsidRDefault="00B82601" w:rsidP="00951B0E">
      <w:pPr>
        <w:spacing w:line="360" w:lineRule="auto"/>
        <w:rPr>
          <w:rFonts w:ascii="Times" w:hAnsi="Times"/>
          <w:sz w:val="24"/>
        </w:rPr>
      </w:pPr>
      <w:r w:rsidRPr="00202D6F">
        <w:rPr>
          <w:rFonts w:ascii="Times" w:hAnsi="Times"/>
          <w:sz w:val="24"/>
        </w:rPr>
        <w:t xml:space="preserve">The previous chapters have discussed the dynamics and complexities of transferring Western pedagogy to Chinese context, highlighting the most recent pedagogical landscape </w:t>
      </w:r>
      <w:r w:rsidR="003D18FD" w:rsidRPr="00202D6F">
        <w:rPr>
          <w:rFonts w:ascii="Times" w:hAnsi="Times"/>
          <w:sz w:val="24"/>
        </w:rPr>
        <w:t xml:space="preserve">in reference to </w:t>
      </w:r>
      <w:r w:rsidR="00CF3CBC" w:rsidRPr="00202D6F">
        <w:rPr>
          <w:rFonts w:ascii="Times" w:hAnsi="Times"/>
          <w:sz w:val="24"/>
        </w:rPr>
        <w:t xml:space="preserve">the </w:t>
      </w:r>
      <w:r w:rsidRPr="00202D6F">
        <w:rPr>
          <w:rFonts w:ascii="Times" w:hAnsi="Times"/>
          <w:sz w:val="24"/>
        </w:rPr>
        <w:t>indigenous Chinese culture</w:t>
      </w:r>
      <w:r w:rsidR="005E50E8" w:rsidRPr="00202D6F">
        <w:rPr>
          <w:rFonts w:ascii="Times" w:hAnsi="Times"/>
          <w:sz w:val="24"/>
        </w:rPr>
        <w:t xml:space="preserve"> of education</w:t>
      </w:r>
      <w:r w:rsidRPr="00202D6F">
        <w:rPr>
          <w:rFonts w:ascii="Times" w:hAnsi="Times"/>
          <w:sz w:val="24"/>
        </w:rPr>
        <w:t xml:space="preserve">. Also considered are the underpinning constructs and defining tenets of </w:t>
      </w:r>
      <w:proofErr w:type="spellStart"/>
      <w:r w:rsidRPr="00202D6F">
        <w:rPr>
          <w:rFonts w:ascii="Times" w:hAnsi="Times"/>
          <w:sz w:val="24"/>
        </w:rPr>
        <w:t>PjBL</w:t>
      </w:r>
      <w:proofErr w:type="spellEnd"/>
      <w:r w:rsidRPr="00202D6F">
        <w:rPr>
          <w:rFonts w:ascii="Times" w:hAnsi="Times"/>
          <w:sz w:val="24"/>
        </w:rPr>
        <w:t xml:space="preserve"> as one such Western pedagogy, and the wider context of Chinese higher education in which it is enacted. </w:t>
      </w:r>
      <w:r w:rsidR="007E5287" w:rsidRPr="00202D6F">
        <w:rPr>
          <w:rFonts w:ascii="Times" w:hAnsi="Times"/>
          <w:sz w:val="24"/>
        </w:rPr>
        <w:t>T</w:t>
      </w:r>
      <w:r w:rsidR="007E5287" w:rsidRPr="00202D6F">
        <w:rPr>
          <w:rFonts w:ascii="Times" w:hAnsi="Times" w:hint="eastAsia"/>
          <w:sz w:val="24"/>
        </w:rPr>
        <w:t xml:space="preserve">his chapter and chapter 6 </w:t>
      </w:r>
      <w:r w:rsidR="001622C0" w:rsidRPr="00202D6F">
        <w:rPr>
          <w:rFonts w:ascii="Times" w:hAnsi="Times" w:hint="eastAsia"/>
          <w:sz w:val="24"/>
        </w:rPr>
        <w:t>intend to</w:t>
      </w:r>
      <w:r w:rsidR="007E5287" w:rsidRPr="00202D6F">
        <w:rPr>
          <w:rFonts w:ascii="Times" w:hAnsi="Times" w:hint="eastAsia"/>
          <w:sz w:val="24"/>
        </w:rPr>
        <w:t xml:space="preserve"> present findings from the two case studies. </w:t>
      </w:r>
    </w:p>
    <w:p w14:paraId="13CD6AB7" w14:textId="3DE2A355" w:rsidR="006A1A32" w:rsidRPr="00202D6F" w:rsidRDefault="00742CA0" w:rsidP="00951B0E">
      <w:pPr>
        <w:spacing w:line="360" w:lineRule="auto"/>
        <w:rPr>
          <w:rFonts w:ascii="Times" w:hAnsi="Times"/>
          <w:sz w:val="24"/>
        </w:rPr>
      </w:pPr>
      <w:r w:rsidRPr="00202D6F">
        <w:rPr>
          <w:rFonts w:ascii="Times" w:hAnsi="Times"/>
          <w:sz w:val="24"/>
        </w:rPr>
        <w:t xml:space="preserve">As mentioned earlier, the study is </w:t>
      </w:r>
      <w:proofErr w:type="spellStart"/>
      <w:r w:rsidR="00D04D57" w:rsidRPr="00202D6F">
        <w:rPr>
          <w:rFonts w:ascii="Times" w:hAnsi="Times"/>
          <w:sz w:val="24"/>
        </w:rPr>
        <w:t>fuelled</w:t>
      </w:r>
      <w:proofErr w:type="spellEnd"/>
      <w:r w:rsidRPr="00202D6F">
        <w:rPr>
          <w:rFonts w:ascii="Times" w:hAnsi="Times"/>
          <w:sz w:val="24"/>
        </w:rPr>
        <w:t xml:space="preserve"> by my interest in the situatedness of Western pedagogies in Chinese higher education, in consideration of its contextual complexities.</w:t>
      </w:r>
      <w:r w:rsidRPr="00202D6F">
        <w:rPr>
          <w:rFonts w:ascii="Times" w:hAnsi="Times" w:hint="eastAsia"/>
          <w:sz w:val="24"/>
        </w:rPr>
        <w:t xml:space="preserve"> </w:t>
      </w:r>
      <w:r w:rsidRPr="00202D6F">
        <w:rPr>
          <w:rFonts w:ascii="Times" w:hAnsi="Times"/>
          <w:sz w:val="24"/>
        </w:rPr>
        <w:t>T</w:t>
      </w:r>
      <w:r w:rsidRPr="00202D6F">
        <w:rPr>
          <w:rFonts w:ascii="Times" w:hAnsi="Times" w:hint="eastAsia"/>
          <w:sz w:val="24"/>
        </w:rPr>
        <w:t xml:space="preserve">hus, exploring the ways the two case institutions reflect their </w:t>
      </w:r>
      <w:r w:rsidRPr="00202D6F">
        <w:rPr>
          <w:rFonts w:ascii="Times" w:hAnsi="Times"/>
          <w:sz w:val="24"/>
        </w:rPr>
        <w:t>characteristics</w:t>
      </w:r>
      <w:r w:rsidRPr="00202D6F">
        <w:rPr>
          <w:rFonts w:ascii="Times" w:hAnsi="Times" w:hint="eastAsia"/>
          <w:sz w:val="24"/>
        </w:rPr>
        <w:t xml:space="preserve"> relating to teaching and learning will help </w:t>
      </w:r>
      <w:proofErr w:type="spellStart"/>
      <w:r w:rsidRPr="00202D6F">
        <w:rPr>
          <w:rFonts w:ascii="Times" w:hAnsi="Times" w:hint="eastAsia"/>
          <w:sz w:val="24"/>
        </w:rPr>
        <w:t>contextualise</w:t>
      </w:r>
      <w:proofErr w:type="spellEnd"/>
      <w:r w:rsidRPr="00202D6F">
        <w:rPr>
          <w:rFonts w:ascii="Times" w:hAnsi="Times" w:hint="eastAsia"/>
          <w:sz w:val="24"/>
        </w:rPr>
        <w:t xml:space="preserve"> the </w:t>
      </w:r>
      <w:proofErr w:type="spellStart"/>
      <w:r w:rsidRPr="00202D6F">
        <w:rPr>
          <w:rFonts w:ascii="Times" w:hAnsi="Times" w:hint="eastAsia"/>
          <w:sz w:val="24"/>
        </w:rPr>
        <w:t>PjBL</w:t>
      </w:r>
      <w:proofErr w:type="spellEnd"/>
      <w:r w:rsidRPr="00202D6F">
        <w:rPr>
          <w:rFonts w:ascii="Times" w:hAnsi="Times" w:hint="eastAsia"/>
          <w:sz w:val="24"/>
        </w:rPr>
        <w:t xml:space="preserve"> adaptation by lecturers. </w:t>
      </w:r>
      <w:r w:rsidR="00B82601" w:rsidRPr="00202D6F">
        <w:rPr>
          <w:rFonts w:ascii="Times" w:hAnsi="Times"/>
          <w:sz w:val="24"/>
        </w:rPr>
        <w:t xml:space="preserve">Thus, in </w:t>
      </w:r>
      <w:r w:rsidR="007E5287" w:rsidRPr="00202D6F">
        <w:rPr>
          <w:rFonts w:ascii="Times" w:hAnsi="Times" w:hint="eastAsia"/>
          <w:sz w:val="24"/>
        </w:rPr>
        <w:t>both</w:t>
      </w:r>
      <w:r w:rsidR="00B82601" w:rsidRPr="00202D6F">
        <w:rPr>
          <w:rFonts w:ascii="Times" w:hAnsi="Times"/>
          <w:sz w:val="24"/>
        </w:rPr>
        <w:t xml:space="preserve"> </w:t>
      </w:r>
      <w:r w:rsidR="004A1B09" w:rsidRPr="00202D6F">
        <w:rPr>
          <w:rFonts w:ascii="Times" w:hAnsi="Times"/>
          <w:sz w:val="24"/>
        </w:rPr>
        <w:t>chapter</w:t>
      </w:r>
      <w:r w:rsidR="007E5287" w:rsidRPr="00202D6F">
        <w:rPr>
          <w:rFonts w:ascii="Times" w:hAnsi="Times" w:hint="eastAsia"/>
          <w:sz w:val="24"/>
        </w:rPr>
        <w:t>s</w:t>
      </w:r>
      <w:r w:rsidR="00B82601" w:rsidRPr="00202D6F">
        <w:rPr>
          <w:rFonts w:ascii="Times" w:hAnsi="Times"/>
          <w:sz w:val="24"/>
        </w:rPr>
        <w:t xml:space="preserve">, scene-setting efforts are </w:t>
      </w:r>
      <w:r w:rsidR="00FB7D61" w:rsidRPr="00202D6F">
        <w:rPr>
          <w:rFonts w:ascii="Times" w:hAnsi="Times"/>
          <w:sz w:val="24"/>
        </w:rPr>
        <w:t xml:space="preserve">firstly </w:t>
      </w:r>
      <w:r w:rsidR="00B82601" w:rsidRPr="00202D6F">
        <w:rPr>
          <w:rFonts w:ascii="Times" w:hAnsi="Times"/>
          <w:sz w:val="24"/>
        </w:rPr>
        <w:t xml:space="preserve">made to </w:t>
      </w:r>
      <w:r w:rsidR="00034F0D" w:rsidRPr="00202D6F">
        <w:rPr>
          <w:rFonts w:ascii="Times" w:hAnsi="Times" w:hint="eastAsia"/>
          <w:sz w:val="24"/>
        </w:rPr>
        <w:t xml:space="preserve">explore the contexts of two case HEIs and the teaching and learning realities from the lens of cultural scripts for teaching. </w:t>
      </w:r>
      <w:r w:rsidR="00034F0D" w:rsidRPr="00202D6F">
        <w:rPr>
          <w:rFonts w:ascii="Times" w:hAnsi="Times"/>
          <w:sz w:val="24"/>
        </w:rPr>
        <w:t>I</w:t>
      </w:r>
      <w:r w:rsidR="00034F0D" w:rsidRPr="00202D6F">
        <w:rPr>
          <w:rFonts w:ascii="Times" w:hAnsi="Times" w:hint="eastAsia"/>
          <w:sz w:val="24"/>
        </w:rPr>
        <w:t>n this sense, the lecturers</w:t>
      </w:r>
      <w:r w:rsidR="00034F0D" w:rsidRPr="00202D6F">
        <w:rPr>
          <w:rFonts w:ascii="Times" w:hAnsi="Times"/>
          <w:sz w:val="24"/>
        </w:rPr>
        <w:t>’</w:t>
      </w:r>
      <w:r w:rsidR="00034F0D" w:rsidRPr="00202D6F">
        <w:rPr>
          <w:rFonts w:ascii="Times" w:hAnsi="Times" w:hint="eastAsia"/>
          <w:sz w:val="24"/>
        </w:rPr>
        <w:t xml:space="preserve"> adaptation of </w:t>
      </w:r>
      <w:proofErr w:type="spellStart"/>
      <w:r w:rsidR="00034F0D" w:rsidRPr="00202D6F">
        <w:rPr>
          <w:rFonts w:ascii="Times" w:hAnsi="Times" w:hint="eastAsia"/>
          <w:sz w:val="24"/>
        </w:rPr>
        <w:t>PjBL</w:t>
      </w:r>
      <w:proofErr w:type="spellEnd"/>
      <w:r w:rsidR="00034F0D" w:rsidRPr="00202D6F">
        <w:rPr>
          <w:rFonts w:ascii="Times" w:hAnsi="Times" w:hint="eastAsia"/>
          <w:sz w:val="24"/>
        </w:rPr>
        <w:t xml:space="preserve"> is not perceived to be an isolated matter but </w:t>
      </w:r>
      <w:proofErr w:type="spellStart"/>
      <w:r w:rsidR="00034F0D" w:rsidRPr="00202D6F">
        <w:rPr>
          <w:rFonts w:ascii="Times" w:hAnsi="Times" w:hint="eastAsia"/>
          <w:sz w:val="24"/>
        </w:rPr>
        <w:t>contextualised</w:t>
      </w:r>
      <w:proofErr w:type="spellEnd"/>
      <w:r w:rsidR="00034F0D" w:rsidRPr="00202D6F">
        <w:rPr>
          <w:rFonts w:ascii="Times" w:hAnsi="Times" w:hint="eastAsia"/>
          <w:sz w:val="24"/>
        </w:rPr>
        <w:t xml:space="preserve"> within an institutional and departmental background. </w:t>
      </w:r>
      <w:r w:rsidR="00B82601" w:rsidRPr="00202D6F">
        <w:rPr>
          <w:rFonts w:ascii="Times" w:hAnsi="Times"/>
          <w:sz w:val="24"/>
        </w:rPr>
        <w:t xml:space="preserve">To ensure anonymity, the </w:t>
      </w:r>
      <w:r w:rsidR="00034F0D" w:rsidRPr="00202D6F">
        <w:rPr>
          <w:rFonts w:ascii="Times" w:hAnsi="Times" w:hint="eastAsia"/>
          <w:sz w:val="24"/>
        </w:rPr>
        <w:t xml:space="preserve">two </w:t>
      </w:r>
      <w:r w:rsidR="00894FE6" w:rsidRPr="00202D6F">
        <w:rPr>
          <w:rFonts w:ascii="Times" w:hAnsi="Times"/>
          <w:sz w:val="24"/>
        </w:rPr>
        <w:t xml:space="preserve">HEIs </w:t>
      </w:r>
      <w:r w:rsidR="00B82601" w:rsidRPr="00202D6F">
        <w:rPr>
          <w:rFonts w:ascii="Times" w:hAnsi="Times"/>
          <w:sz w:val="24"/>
        </w:rPr>
        <w:t>will be referred to as institution A and institution B throughout</w:t>
      </w:r>
      <w:r w:rsidR="00CA03D9" w:rsidRPr="00202D6F">
        <w:rPr>
          <w:rFonts w:ascii="Times" w:hAnsi="Times"/>
          <w:sz w:val="24"/>
        </w:rPr>
        <w:t>.</w:t>
      </w:r>
      <w:r w:rsidR="00A46F4B" w:rsidRPr="00202D6F">
        <w:rPr>
          <w:rFonts w:ascii="Times" w:hAnsi="Times"/>
          <w:sz w:val="24"/>
        </w:rPr>
        <w:t xml:space="preserve"> </w:t>
      </w:r>
    </w:p>
    <w:p w14:paraId="15C9A8CF" w14:textId="3056FA4F" w:rsidR="00B82601" w:rsidRPr="00202D6F" w:rsidRDefault="00B82601" w:rsidP="00951B0E">
      <w:pPr>
        <w:spacing w:line="360" w:lineRule="auto"/>
        <w:rPr>
          <w:rFonts w:ascii="Times" w:hAnsi="Times"/>
          <w:sz w:val="24"/>
        </w:rPr>
      </w:pPr>
      <w:r w:rsidRPr="00202D6F">
        <w:rPr>
          <w:rFonts w:ascii="Times" w:hAnsi="Times"/>
          <w:sz w:val="24"/>
        </w:rPr>
        <w:t xml:space="preserve">The two </w:t>
      </w:r>
      <w:r w:rsidR="00CD4C1B" w:rsidRPr="00202D6F">
        <w:rPr>
          <w:rFonts w:ascii="Times" w:hAnsi="Times"/>
          <w:sz w:val="24"/>
        </w:rPr>
        <w:t xml:space="preserve">HEIs </w:t>
      </w:r>
      <w:r w:rsidRPr="00202D6F">
        <w:rPr>
          <w:rFonts w:ascii="Times" w:hAnsi="Times"/>
          <w:sz w:val="24"/>
        </w:rPr>
        <w:t xml:space="preserve">are both public institutions in Southwest China. The inclusion of the </w:t>
      </w:r>
      <w:r w:rsidR="00D8319B" w:rsidRPr="00202D6F">
        <w:rPr>
          <w:rFonts w:ascii="Times" w:hAnsi="Times"/>
          <w:sz w:val="24"/>
        </w:rPr>
        <w:t xml:space="preserve">two HEIs </w:t>
      </w:r>
      <w:r w:rsidRPr="00202D6F">
        <w:rPr>
          <w:rFonts w:ascii="Times" w:hAnsi="Times"/>
          <w:sz w:val="24"/>
        </w:rPr>
        <w:t xml:space="preserve">can be justified as follows. On the one hand, the fact that institution A is a pre-service teacher college and institution B is a comprehensive, multi-disciplinary University will facilitate more holistic understandings of the ways </w:t>
      </w:r>
      <w:proofErr w:type="spellStart"/>
      <w:r w:rsidRPr="00202D6F">
        <w:rPr>
          <w:rFonts w:ascii="Times" w:hAnsi="Times"/>
          <w:sz w:val="24"/>
        </w:rPr>
        <w:t>PjBL</w:t>
      </w:r>
      <w:proofErr w:type="spellEnd"/>
      <w:r w:rsidRPr="00202D6F">
        <w:rPr>
          <w:rFonts w:ascii="Times" w:hAnsi="Times"/>
          <w:sz w:val="24"/>
        </w:rPr>
        <w:t xml:space="preserve"> is adapted in different </w:t>
      </w:r>
      <w:r w:rsidR="00C87235" w:rsidRPr="00202D6F">
        <w:rPr>
          <w:rFonts w:ascii="Times" w:hAnsi="Times"/>
          <w:sz w:val="24"/>
        </w:rPr>
        <w:t xml:space="preserve">institutional </w:t>
      </w:r>
      <w:r w:rsidRPr="00202D6F">
        <w:rPr>
          <w:rFonts w:ascii="Times" w:hAnsi="Times"/>
          <w:sz w:val="24"/>
        </w:rPr>
        <w:t xml:space="preserve">contexts. On the other hand, as one of its prior undergraduate students, my familiarity with institution B adds to my knowledge of its modules and lecturers. This can be conducive to the study since firstly, it enables my convenient </w:t>
      </w:r>
      <w:r w:rsidRPr="00202D6F">
        <w:rPr>
          <w:rFonts w:ascii="Times" w:hAnsi="Times"/>
          <w:sz w:val="24"/>
        </w:rPr>
        <w:lastRenderedPageBreak/>
        <w:t>access to its department of English, and later my participant recruitment and data collection.  </w:t>
      </w:r>
    </w:p>
    <w:p w14:paraId="696711C4" w14:textId="193F5587" w:rsidR="005A67D7" w:rsidRPr="00202D6F" w:rsidRDefault="00034F0D" w:rsidP="00951B0E">
      <w:pPr>
        <w:spacing w:line="360" w:lineRule="auto"/>
        <w:rPr>
          <w:rFonts w:ascii="Times" w:hAnsi="Times"/>
          <w:sz w:val="24"/>
        </w:rPr>
      </w:pPr>
      <w:r w:rsidRPr="00202D6F">
        <w:rPr>
          <w:rFonts w:ascii="Times" w:hAnsi="Times"/>
          <w:sz w:val="24"/>
        </w:rPr>
        <w:t>T</w:t>
      </w:r>
      <w:r w:rsidRPr="00202D6F">
        <w:rPr>
          <w:rFonts w:ascii="Times" w:hAnsi="Times" w:hint="eastAsia"/>
          <w:sz w:val="24"/>
        </w:rPr>
        <w:t xml:space="preserve">his chapter </w:t>
      </w:r>
      <w:proofErr w:type="spellStart"/>
      <w:r w:rsidRPr="00202D6F">
        <w:rPr>
          <w:rFonts w:ascii="Times" w:hAnsi="Times" w:hint="eastAsia"/>
          <w:sz w:val="24"/>
        </w:rPr>
        <w:t>centres</w:t>
      </w:r>
      <w:proofErr w:type="spellEnd"/>
      <w:r w:rsidRPr="00202D6F">
        <w:rPr>
          <w:rFonts w:ascii="Times" w:hAnsi="Times" w:hint="eastAsia"/>
          <w:sz w:val="24"/>
        </w:rPr>
        <w:t xml:space="preserve"> on institution A as the first case study. </w:t>
      </w:r>
      <w:proofErr w:type="gramStart"/>
      <w:r w:rsidR="005A67D7" w:rsidRPr="00202D6F">
        <w:rPr>
          <w:rFonts w:ascii="Times" w:hAnsi="Times"/>
          <w:sz w:val="24"/>
        </w:rPr>
        <w:t>Subsequent to</w:t>
      </w:r>
      <w:proofErr w:type="gramEnd"/>
      <w:r w:rsidR="005A67D7" w:rsidRPr="00202D6F">
        <w:rPr>
          <w:rFonts w:ascii="Times" w:hAnsi="Times"/>
          <w:sz w:val="24"/>
        </w:rPr>
        <w:t xml:space="preserve"> introducing </w:t>
      </w:r>
      <w:r w:rsidR="00EF697F" w:rsidRPr="00202D6F">
        <w:rPr>
          <w:rFonts w:ascii="Times" w:hAnsi="Times" w:hint="eastAsia"/>
          <w:sz w:val="24"/>
        </w:rPr>
        <w:t xml:space="preserve">the teaching and learning contexts of institution A and its department of English, section 5.5 </w:t>
      </w:r>
      <w:r w:rsidR="005A67D7" w:rsidRPr="00202D6F">
        <w:rPr>
          <w:rFonts w:ascii="Times" w:hAnsi="Times"/>
          <w:sz w:val="24"/>
        </w:rPr>
        <w:t>proceed</w:t>
      </w:r>
      <w:r w:rsidR="008335CB" w:rsidRPr="00202D6F">
        <w:rPr>
          <w:rFonts w:ascii="Times" w:hAnsi="Times" w:hint="eastAsia"/>
          <w:sz w:val="24"/>
        </w:rPr>
        <w:t>s</w:t>
      </w:r>
      <w:r w:rsidR="005A67D7" w:rsidRPr="00202D6F">
        <w:rPr>
          <w:rFonts w:ascii="Times" w:hAnsi="Times"/>
          <w:sz w:val="24"/>
        </w:rPr>
        <w:t xml:space="preserve"> to </w:t>
      </w:r>
      <w:r w:rsidR="00EF697F" w:rsidRPr="00202D6F">
        <w:rPr>
          <w:rFonts w:ascii="Times" w:hAnsi="Times"/>
          <w:sz w:val="24"/>
        </w:rPr>
        <w:t>report</w:t>
      </w:r>
      <w:r w:rsidR="00EF697F" w:rsidRPr="00202D6F">
        <w:rPr>
          <w:rFonts w:ascii="Times" w:hAnsi="Times" w:hint="eastAsia"/>
          <w:sz w:val="24"/>
        </w:rPr>
        <w:t xml:space="preserve"> on the lecturer</w:t>
      </w:r>
      <w:r w:rsidR="00EF697F" w:rsidRPr="00202D6F">
        <w:rPr>
          <w:rFonts w:ascii="Times" w:hAnsi="Times"/>
          <w:sz w:val="24"/>
        </w:rPr>
        <w:t>’</w:t>
      </w:r>
      <w:r w:rsidR="00EF697F" w:rsidRPr="00202D6F">
        <w:rPr>
          <w:rFonts w:ascii="Times" w:hAnsi="Times" w:hint="eastAsia"/>
          <w:sz w:val="24"/>
        </w:rPr>
        <w:t xml:space="preserve">s </w:t>
      </w:r>
      <w:proofErr w:type="spellStart"/>
      <w:r w:rsidR="00EF697F" w:rsidRPr="00202D6F">
        <w:rPr>
          <w:rFonts w:ascii="Times" w:hAnsi="Times" w:hint="eastAsia"/>
          <w:sz w:val="24"/>
        </w:rPr>
        <w:t>PjBL</w:t>
      </w:r>
      <w:proofErr w:type="spellEnd"/>
      <w:r w:rsidR="00EF697F" w:rsidRPr="00202D6F">
        <w:rPr>
          <w:rFonts w:ascii="Times" w:hAnsi="Times" w:hint="eastAsia"/>
          <w:sz w:val="24"/>
        </w:rPr>
        <w:t xml:space="preserve"> adaptation as the focus of the study. </w:t>
      </w:r>
      <w:r w:rsidR="005A67D7" w:rsidRPr="00202D6F">
        <w:rPr>
          <w:rFonts w:ascii="Times" w:hAnsi="Times"/>
          <w:sz w:val="24"/>
        </w:rPr>
        <w:t xml:space="preserve">Findings are </w:t>
      </w:r>
      <w:r w:rsidR="00EF697F" w:rsidRPr="00202D6F">
        <w:rPr>
          <w:rFonts w:ascii="Times" w:hAnsi="Times"/>
          <w:sz w:val="24"/>
        </w:rPr>
        <w:t>drawn</w:t>
      </w:r>
      <w:r w:rsidR="00EF697F" w:rsidRPr="00202D6F">
        <w:rPr>
          <w:rFonts w:ascii="Times" w:hAnsi="Times" w:hint="eastAsia"/>
          <w:sz w:val="24"/>
        </w:rPr>
        <w:t xml:space="preserve"> from </w:t>
      </w:r>
      <w:r w:rsidR="005A67D7" w:rsidRPr="00202D6F">
        <w:rPr>
          <w:rFonts w:ascii="Times" w:hAnsi="Times"/>
          <w:sz w:val="24"/>
        </w:rPr>
        <w:t xml:space="preserve">four major datasets: </w:t>
      </w:r>
    </w:p>
    <w:p w14:paraId="4F7CC300" w14:textId="77777777" w:rsidR="00B82601" w:rsidRPr="00202D6F" w:rsidRDefault="00B82601" w:rsidP="0027284A">
      <w:pPr>
        <w:pStyle w:val="a9"/>
        <w:numPr>
          <w:ilvl w:val="0"/>
          <w:numId w:val="18"/>
        </w:numPr>
        <w:spacing w:line="360" w:lineRule="auto"/>
        <w:rPr>
          <w:rFonts w:ascii="Times" w:hAnsi="Times"/>
          <w:sz w:val="24"/>
        </w:rPr>
      </w:pPr>
      <w:r w:rsidRPr="00202D6F">
        <w:rPr>
          <w:rFonts w:ascii="Times" w:hAnsi="Times"/>
          <w:sz w:val="24"/>
        </w:rPr>
        <w:t xml:space="preserve">The Lecturer’s accounts of their teaching methods, and interpretations of the realities of teaching at the departmental/institutional </w:t>
      </w:r>
      <w:proofErr w:type="gramStart"/>
      <w:r w:rsidRPr="00202D6F">
        <w:rPr>
          <w:rFonts w:ascii="Times" w:hAnsi="Times"/>
          <w:sz w:val="24"/>
        </w:rPr>
        <w:t>level;</w:t>
      </w:r>
      <w:proofErr w:type="gramEnd"/>
      <w:r w:rsidRPr="00202D6F">
        <w:rPr>
          <w:rFonts w:ascii="Times" w:hAnsi="Times"/>
          <w:sz w:val="24"/>
        </w:rPr>
        <w:t xml:space="preserve"> </w:t>
      </w:r>
    </w:p>
    <w:p w14:paraId="0051BDE1" w14:textId="77777777" w:rsidR="00B82601" w:rsidRPr="00202D6F" w:rsidRDefault="00B82601" w:rsidP="0027284A">
      <w:pPr>
        <w:pStyle w:val="a9"/>
        <w:numPr>
          <w:ilvl w:val="0"/>
          <w:numId w:val="18"/>
        </w:numPr>
        <w:spacing w:line="360" w:lineRule="auto"/>
        <w:rPr>
          <w:rFonts w:ascii="Times" w:hAnsi="Times"/>
          <w:sz w:val="24"/>
        </w:rPr>
      </w:pPr>
      <w:r w:rsidRPr="00202D6F">
        <w:rPr>
          <w:rFonts w:ascii="Times" w:hAnsi="Times"/>
          <w:sz w:val="24"/>
        </w:rPr>
        <w:t xml:space="preserve">The departmental dean’s accounts of their departmental/institutional </w:t>
      </w:r>
      <w:proofErr w:type="gramStart"/>
      <w:r w:rsidRPr="00202D6F">
        <w:rPr>
          <w:rFonts w:ascii="Times" w:hAnsi="Times"/>
          <w:sz w:val="24"/>
        </w:rPr>
        <w:t>contexts</w:t>
      </w:r>
      <w:r w:rsidRPr="00202D6F">
        <w:rPr>
          <w:rFonts w:ascii="Times" w:hAnsi="Times" w:hint="eastAsia"/>
          <w:sz w:val="24"/>
        </w:rPr>
        <w:t>;</w:t>
      </w:r>
      <w:proofErr w:type="gramEnd"/>
    </w:p>
    <w:p w14:paraId="5AEE2346" w14:textId="77777777" w:rsidR="00B82601" w:rsidRPr="00202D6F" w:rsidRDefault="00B82601" w:rsidP="0027284A">
      <w:pPr>
        <w:pStyle w:val="a9"/>
        <w:numPr>
          <w:ilvl w:val="0"/>
          <w:numId w:val="18"/>
        </w:numPr>
        <w:spacing w:line="360" w:lineRule="auto"/>
        <w:rPr>
          <w:rFonts w:ascii="Times" w:hAnsi="Times"/>
          <w:sz w:val="24"/>
        </w:rPr>
      </w:pPr>
      <w:r w:rsidRPr="00202D6F">
        <w:rPr>
          <w:rFonts w:ascii="Times" w:hAnsi="Times"/>
          <w:sz w:val="24"/>
        </w:rPr>
        <w:t xml:space="preserve">Observations of other two lecturers’ teaching practices within the same </w:t>
      </w:r>
      <w:proofErr w:type="gramStart"/>
      <w:r w:rsidRPr="00202D6F">
        <w:rPr>
          <w:rFonts w:ascii="Times" w:hAnsi="Times"/>
          <w:sz w:val="24"/>
        </w:rPr>
        <w:t>department</w:t>
      </w:r>
      <w:r w:rsidRPr="00202D6F">
        <w:rPr>
          <w:rFonts w:ascii="Times" w:hAnsi="Times" w:hint="eastAsia"/>
          <w:sz w:val="24"/>
        </w:rPr>
        <w:t>;</w:t>
      </w:r>
      <w:proofErr w:type="gramEnd"/>
    </w:p>
    <w:p w14:paraId="7CCC19A8" w14:textId="77777777" w:rsidR="00B82601" w:rsidRPr="00202D6F" w:rsidRDefault="00B82601" w:rsidP="0027284A">
      <w:pPr>
        <w:pStyle w:val="a9"/>
        <w:numPr>
          <w:ilvl w:val="0"/>
          <w:numId w:val="18"/>
        </w:numPr>
        <w:spacing w:line="360" w:lineRule="auto"/>
        <w:rPr>
          <w:rFonts w:ascii="Times" w:hAnsi="Times"/>
          <w:sz w:val="24"/>
        </w:rPr>
      </w:pPr>
      <w:r w:rsidRPr="00202D6F">
        <w:rPr>
          <w:rFonts w:ascii="Times" w:hAnsi="Times"/>
          <w:sz w:val="24"/>
        </w:rPr>
        <w:t xml:space="preserve">The departmental/institutional homepages, for background information on the institutional/departmental instructional aims and emphases. </w:t>
      </w:r>
    </w:p>
    <w:p w14:paraId="5CD2D417" w14:textId="41326D04" w:rsidR="003F1779" w:rsidRPr="00202D6F" w:rsidRDefault="003F1779" w:rsidP="00951B0E">
      <w:pPr>
        <w:spacing w:line="360" w:lineRule="auto"/>
        <w:rPr>
          <w:rFonts w:ascii="Times" w:hAnsi="Times"/>
          <w:sz w:val="24"/>
        </w:rPr>
      </w:pPr>
      <w:r w:rsidRPr="00202D6F">
        <w:rPr>
          <w:rFonts w:ascii="Times" w:hAnsi="Times"/>
          <w:sz w:val="24"/>
        </w:rPr>
        <w:t>S</w:t>
      </w:r>
      <w:r w:rsidRPr="00202D6F">
        <w:rPr>
          <w:rFonts w:ascii="Times" w:hAnsi="Times" w:hint="eastAsia"/>
          <w:sz w:val="24"/>
        </w:rPr>
        <w:t xml:space="preserve">ection 5.6 concludes the chapter. </w:t>
      </w:r>
    </w:p>
    <w:p w14:paraId="3D013978" w14:textId="78B81F0E" w:rsidR="00B82601" w:rsidRPr="00202D6F" w:rsidRDefault="00B82601" w:rsidP="00951B0E">
      <w:pPr>
        <w:spacing w:line="360" w:lineRule="auto"/>
        <w:rPr>
          <w:rFonts w:ascii="Times" w:hAnsi="Times"/>
          <w:sz w:val="24"/>
        </w:rPr>
      </w:pPr>
      <w:r w:rsidRPr="00202D6F">
        <w:rPr>
          <w:rFonts w:ascii="Times" w:hAnsi="Times"/>
          <w:sz w:val="24"/>
        </w:rPr>
        <w:t xml:space="preserve">Thus, in the context of teaching activities at the departmental level, this chapter more precisely contributes to understanding both the research questions via </w:t>
      </w:r>
      <w:proofErr w:type="spellStart"/>
      <w:r w:rsidRPr="00202D6F">
        <w:rPr>
          <w:rFonts w:ascii="Times" w:hAnsi="Times"/>
          <w:sz w:val="24"/>
        </w:rPr>
        <w:t>contextualising</w:t>
      </w:r>
      <w:proofErr w:type="spellEnd"/>
      <w:r w:rsidRPr="00202D6F">
        <w:rPr>
          <w:rFonts w:ascii="Times" w:hAnsi="Times"/>
          <w:sz w:val="24"/>
        </w:rPr>
        <w:t xml:space="preserve"> the lecturers’ pedagogical practices from the lens of dominant cultural script for teaching and the form it takes. In brief, </w:t>
      </w:r>
      <w:r w:rsidR="00BE7DB7" w:rsidRPr="00202D6F">
        <w:rPr>
          <w:rFonts w:ascii="Times" w:hAnsi="Times" w:hint="eastAsia"/>
          <w:sz w:val="24"/>
        </w:rPr>
        <w:t>2</w:t>
      </w:r>
      <w:r w:rsidRPr="00202D6F">
        <w:rPr>
          <w:rFonts w:ascii="Times" w:hAnsi="Times"/>
          <w:sz w:val="24"/>
        </w:rPr>
        <w:t xml:space="preserve"> sections are structured to provide contextual information relating to the two institutions as two cases in this study. Specifically, section 5.1 presents the history and development of institution A as well as its department of foreign languages which takes charge of pre-service English teacher education at the institution. Section 5.2 deals with the reported, current realities of teaching and learning at the institutional/departmental level, building upon accounts from the dean and the other lecturer, who is on the same module group with the lecturer implementing </w:t>
      </w:r>
      <w:proofErr w:type="spellStart"/>
      <w:r w:rsidRPr="00202D6F">
        <w:rPr>
          <w:rFonts w:ascii="Times" w:hAnsi="Times"/>
          <w:sz w:val="24"/>
        </w:rPr>
        <w:t>PjBL</w:t>
      </w:r>
      <w:proofErr w:type="spellEnd"/>
      <w:r w:rsidR="001622C0" w:rsidRPr="00202D6F">
        <w:rPr>
          <w:rFonts w:ascii="Times" w:hAnsi="Times" w:hint="eastAsia"/>
          <w:sz w:val="24"/>
        </w:rPr>
        <w:t xml:space="preserve">. </w:t>
      </w:r>
    </w:p>
    <w:p w14:paraId="2B8E88C3" w14:textId="5A943F45" w:rsidR="009A472C" w:rsidRPr="00202D6F" w:rsidRDefault="003A19E4" w:rsidP="00951B0E">
      <w:pPr>
        <w:spacing w:line="360" w:lineRule="auto"/>
        <w:rPr>
          <w:rFonts w:ascii="Times" w:hAnsi="Times"/>
          <w:sz w:val="24"/>
        </w:rPr>
      </w:pPr>
      <w:r w:rsidRPr="00202D6F">
        <w:rPr>
          <w:rFonts w:ascii="Times" w:hAnsi="Times"/>
          <w:sz w:val="24"/>
        </w:rPr>
        <w:t xml:space="preserve">The inclusion of multiple sources of data in </w:t>
      </w:r>
      <w:r w:rsidR="00022BE0" w:rsidRPr="00202D6F">
        <w:rPr>
          <w:rFonts w:ascii="Times" w:hAnsi="Times" w:hint="eastAsia"/>
          <w:sz w:val="24"/>
        </w:rPr>
        <w:t xml:space="preserve">this chapter </w:t>
      </w:r>
      <w:r w:rsidRPr="00202D6F">
        <w:rPr>
          <w:rFonts w:ascii="Times" w:hAnsi="Times"/>
          <w:sz w:val="24"/>
        </w:rPr>
        <w:t xml:space="preserve">sought to </w:t>
      </w:r>
      <w:r w:rsidR="00AE22BD" w:rsidRPr="00202D6F">
        <w:rPr>
          <w:rFonts w:ascii="Times" w:hAnsi="Times"/>
          <w:sz w:val="24"/>
        </w:rPr>
        <w:t>enable</w:t>
      </w:r>
      <w:r w:rsidRPr="00202D6F">
        <w:rPr>
          <w:rFonts w:ascii="Times" w:hAnsi="Times"/>
          <w:sz w:val="24"/>
        </w:rPr>
        <w:t xml:space="preserve"> coherent insights into the ways </w:t>
      </w:r>
      <w:r w:rsidR="00275028" w:rsidRPr="00202D6F">
        <w:rPr>
          <w:rFonts w:ascii="Times" w:hAnsi="Times"/>
          <w:sz w:val="24"/>
        </w:rPr>
        <w:t xml:space="preserve">the </w:t>
      </w:r>
      <w:r w:rsidRPr="00202D6F">
        <w:rPr>
          <w:rFonts w:ascii="Times" w:hAnsi="Times"/>
          <w:sz w:val="24"/>
        </w:rPr>
        <w:t xml:space="preserve">adaptation of </w:t>
      </w:r>
      <w:proofErr w:type="spellStart"/>
      <w:r w:rsidRPr="00202D6F">
        <w:rPr>
          <w:rFonts w:ascii="Times" w:hAnsi="Times"/>
          <w:sz w:val="24"/>
        </w:rPr>
        <w:t>PjBL</w:t>
      </w:r>
      <w:proofErr w:type="spellEnd"/>
      <w:r w:rsidRPr="00202D6F">
        <w:rPr>
          <w:rFonts w:ascii="Times" w:hAnsi="Times"/>
          <w:sz w:val="24"/>
        </w:rPr>
        <w:t xml:space="preserve"> by an individual lecturer was </w:t>
      </w:r>
      <w:proofErr w:type="spellStart"/>
      <w:r w:rsidRPr="00202D6F">
        <w:rPr>
          <w:rFonts w:ascii="Times" w:hAnsi="Times"/>
          <w:sz w:val="24"/>
        </w:rPr>
        <w:t>contextualised</w:t>
      </w:r>
      <w:proofErr w:type="spellEnd"/>
      <w:r w:rsidR="00621DF6" w:rsidRPr="00202D6F">
        <w:rPr>
          <w:rFonts w:ascii="Times" w:hAnsi="Times"/>
          <w:sz w:val="24"/>
        </w:rPr>
        <w:t xml:space="preserve"> in case study one</w:t>
      </w:r>
      <w:r w:rsidR="00EB4BA4" w:rsidRPr="00202D6F">
        <w:rPr>
          <w:rFonts w:ascii="Times" w:hAnsi="Times"/>
          <w:sz w:val="24"/>
        </w:rPr>
        <w:t>, while</w:t>
      </w:r>
      <w:r w:rsidR="00AD784D" w:rsidRPr="00202D6F">
        <w:rPr>
          <w:rFonts w:ascii="Times" w:hAnsi="Times"/>
          <w:sz w:val="24"/>
        </w:rPr>
        <w:t xml:space="preserve"> simultaneously</w:t>
      </w:r>
      <w:r w:rsidR="00EB4BA4" w:rsidRPr="00202D6F">
        <w:rPr>
          <w:rFonts w:ascii="Times" w:hAnsi="Times"/>
          <w:sz w:val="24"/>
        </w:rPr>
        <w:t xml:space="preserve"> risking confusing the reader. </w:t>
      </w:r>
      <w:r w:rsidR="00EB4BA4" w:rsidRPr="00202D6F">
        <w:rPr>
          <w:rFonts w:ascii="Times" w:hAnsi="Times"/>
          <w:sz w:val="24"/>
        </w:rPr>
        <w:lastRenderedPageBreak/>
        <w:t xml:space="preserve">The table below </w:t>
      </w:r>
      <w:r w:rsidR="00C57575" w:rsidRPr="00202D6F">
        <w:rPr>
          <w:rFonts w:ascii="Times" w:hAnsi="Times"/>
          <w:sz w:val="24"/>
        </w:rPr>
        <w:t xml:space="preserve">thus </w:t>
      </w:r>
      <w:r w:rsidR="00DF157A" w:rsidRPr="00202D6F">
        <w:rPr>
          <w:rFonts w:ascii="Times" w:hAnsi="Times"/>
          <w:sz w:val="24"/>
        </w:rPr>
        <w:t>intends</w:t>
      </w:r>
      <w:r w:rsidR="00EB4BA4" w:rsidRPr="00202D6F">
        <w:rPr>
          <w:rFonts w:ascii="Times" w:hAnsi="Times"/>
          <w:sz w:val="24"/>
        </w:rPr>
        <w:t xml:space="preserve"> to clarify the sources of data and </w:t>
      </w:r>
      <w:r w:rsidR="00022BE0" w:rsidRPr="00202D6F">
        <w:rPr>
          <w:rFonts w:ascii="Times" w:hAnsi="Times" w:hint="eastAsia"/>
          <w:sz w:val="24"/>
        </w:rPr>
        <w:t xml:space="preserve">their </w:t>
      </w:r>
      <w:r w:rsidR="00EB4BA4" w:rsidRPr="00202D6F">
        <w:rPr>
          <w:rFonts w:ascii="Times" w:hAnsi="Times"/>
          <w:sz w:val="24"/>
        </w:rPr>
        <w:t xml:space="preserve">relevance to the RQs. Each interview participant was given a pseudonym. </w:t>
      </w:r>
    </w:p>
    <w:tbl>
      <w:tblPr>
        <w:tblStyle w:val="af7"/>
        <w:tblW w:w="0" w:type="auto"/>
        <w:tblLook w:val="04A0" w:firstRow="1" w:lastRow="0" w:firstColumn="1" w:lastColumn="0" w:noHBand="0" w:noVBand="1"/>
      </w:tblPr>
      <w:tblGrid>
        <w:gridCol w:w="4148"/>
        <w:gridCol w:w="4148"/>
      </w:tblGrid>
      <w:tr w:rsidR="00D27315" w:rsidRPr="00202D6F" w14:paraId="3897BA0B" w14:textId="77777777" w:rsidTr="00D27315">
        <w:tc>
          <w:tcPr>
            <w:tcW w:w="4148" w:type="dxa"/>
          </w:tcPr>
          <w:p w14:paraId="6EFBF2D0" w14:textId="223AD496" w:rsidR="00D27315" w:rsidRPr="00202D6F" w:rsidRDefault="00D27315" w:rsidP="00951B0E">
            <w:pPr>
              <w:spacing w:line="360" w:lineRule="auto"/>
              <w:rPr>
                <w:rFonts w:ascii="Times" w:hAnsi="Times"/>
                <w:b/>
                <w:bCs/>
                <w:sz w:val="24"/>
              </w:rPr>
            </w:pPr>
            <w:r w:rsidRPr="00202D6F">
              <w:rPr>
                <w:rFonts w:ascii="Times" w:hAnsi="Times"/>
                <w:b/>
                <w:bCs/>
                <w:sz w:val="24"/>
              </w:rPr>
              <w:t>Research questions</w:t>
            </w:r>
          </w:p>
        </w:tc>
        <w:tc>
          <w:tcPr>
            <w:tcW w:w="4148" w:type="dxa"/>
          </w:tcPr>
          <w:p w14:paraId="529EFE89" w14:textId="4E394D2E" w:rsidR="00D27315" w:rsidRPr="00202D6F" w:rsidRDefault="00D27315" w:rsidP="00951B0E">
            <w:pPr>
              <w:spacing w:line="360" w:lineRule="auto"/>
              <w:rPr>
                <w:rFonts w:ascii="Times" w:hAnsi="Times"/>
                <w:b/>
                <w:bCs/>
                <w:sz w:val="24"/>
              </w:rPr>
            </w:pPr>
            <w:r w:rsidRPr="00202D6F">
              <w:rPr>
                <w:rFonts w:ascii="Times" w:hAnsi="Times"/>
                <w:b/>
                <w:bCs/>
                <w:sz w:val="24"/>
              </w:rPr>
              <w:t>Sources of data</w:t>
            </w:r>
          </w:p>
        </w:tc>
      </w:tr>
      <w:tr w:rsidR="00D27315" w:rsidRPr="00202D6F" w14:paraId="0CFE7388" w14:textId="77777777" w:rsidTr="00D27315">
        <w:tc>
          <w:tcPr>
            <w:tcW w:w="4148" w:type="dxa"/>
          </w:tcPr>
          <w:p w14:paraId="2FC8FD88" w14:textId="36A5E341" w:rsidR="00D27315" w:rsidRPr="00202D6F" w:rsidRDefault="0060132D" w:rsidP="00951B0E">
            <w:pPr>
              <w:spacing w:line="360" w:lineRule="auto"/>
              <w:rPr>
                <w:rFonts w:ascii="Times" w:hAnsi="Times"/>
                <w:sz w:val="24"/>
              </w:rPr>
            </w:pPr>
            <w:r w:rsidRPr="00202D6F">
              <w:rPr>
                <w:rFonts w:ascii="Times" w:hAnsi="Times"/>
                <w:sz w:val="24"/>
              </w:rPr>
              <w:t xml:space="preserve">RQ1: How is western pedagogy adapted in Chinese HE, with </w:t>
            </w:r>
            <w:proofErr w:type="spellStart"/>
            <w:r w:rsidRPr="00202D6F">
              <w:rPr>
                <w:rFonts w:ascii="Times" w:hAnsi="Times"/>
                <w:sz w:val="24"/>
              </w:rPr>
              <w:t>PjBL</w:t>
            </w:r>
            <w:proofErr w:type="spellEnd"/>
            <w:r w:rsidRPr="00202D6F">
              <w:rPr>
                <w:rFonts w:ascii="Times" w:hAnsi="Times"/>
                <w:sz w:val="24"/>
              </w:rPr>
              <w:t xml:space="preserve"> as a case?</w:t>
            </w:r>
          </w:p>
        </w:tc>
        <w:tc>
          <w:tcPr>
            <w:tcW w:w="4148" w:type="dxa"/>
          </w:tcPr>
          <w:p w14:paraId="73E61EBE" w14:textId="6B873047" w:rsidR="004B186D" w:rsidRPr="00202D6F" w:rsidRDefault="004B186D" w:rsidP="00951B0E">
            <w:pPr>
              <w:spacing w:line="360" w:lineRule="auto"/>
              <w:rPr>
                <w:rFonts w:ascii="Times" w:hAnsi="Times"/>
                <w:i/>
                <w:iCs/>
                <w:sz w:val="24"/>
              </w:rPr>
            </w:pPr>
            <w:r w:rsidRPr="00202D6F">
              <w:rPr>
                <w:rFonts w:ascii="Times" w:hAnsi="Times" w:hint="eastAsia"/>
                <w:i/>
                <w:iCs/>
                <w:sz w:val="24"/>
              </w:rPr>
              <w:t>(lecturer practices)</w:t>
            </w:r>
          </w:p>
          <w:p w14:paraId="742010A3" w14:textId="2AFE2BE1" w:rsidR="00D27315" w:rsidRPr="00202D6F" w:rsidRDefault="00D77119" w:rsidP="0027284A">
            <w:pPr>
              <w:pStyle w:val="a9"/>
              <w:numPr>
                <w:ilvl w:val="0"/>
                <w:numId w:val="40"/>
              </w:numPr>
              <w:spacing w:line="360" w:lineRule="auto"/>
              <w:rPr>
                <w:rFonts w:ascii="Times" w:hAnsi="Times"/>
                <w:sz w:val="24"/>
              </w:rPr>
            </w:pPr>
            <w:r w:rsidRPr="00202D6F">
              <w:rPr>
                <w:rFonts w:ascii="Times" w:hAnsi="Times"/>
                <w:sz w:val="24"/>
              </w:rPr>
              <w:t xml:space="preserve">Weekly observations of the module “English Teaching Skills” featuring </w:t>
            </w:r>
            <w:proofErr w:type="spellStart"/>
            <w:r w:rsidRPr="00202D6F">
              <w:rPr>
                <w:rFonts w:ascii="Times" w:hAnsi="Times"/>
                <w:sz w:val="24"/>
              </w:rPr>
              <w:t>PjBL</w:t>
            </w:r>
            <w:proofErr w:type="spellEnd"/>
          </w:p>
          <w:p w14:paraId="4CB31376" w14:textId="0424CBB9" w:rsidR="00D77119" w:rsidRPr="00202D6F" w:rsidRDefault="00054D25" w:rsidP="0027284A">
            <w:pPr>
              <w:pStyle w:val="a9"/>
              <w:numPr>
                <w:ilvl w:val="0"/>
                <w:numId w:val="40"/>
              </w:numPr>
              <w:spacing w:line="360" w:lineRule="auto"/>
              <w:rPr>
                <w:rFonts w:ascii="Times" w:hAnsi="Times"/>
                <w:sz w:val="24"/>
              </w:rPr>
            </w:pPr>
            <w:r w:rsidRPr="00202D6F">
              <w:rPr>
                <w:rFonts w:ascii="Times" w:hAnsi="Times"/>
                <w:sz w:val="24"/>
              </w:rPr>
              <w:t>The</w:t>
            </w:r>
            <w:r w:rsidR="00CA3EFB" w:rsidRPr="00202D6F">
              <w:rPr>
                <w:rFonts w:ascii="Times" w:hAnsi="Times"/>
                <w:sz w:val="24"/>
              </w:rPr>
              <w:t xml:space="preserve"> teaching plan of the module “English Teaching S</w:t>
            </w:r>
            <w:r w:rsidR="00CA3EFB" w:rsidRPr="00202D6F">
              <w:rPr>
                <w:rFonts w:ascii="Times" w:hAnsi="Times" w:hint="eastAsia"/>
                <w:sz w:val="24"/>
              </w:rPr>
              <w:t>kills</w:t>
            </w:r>
            <w:r w:rsidR="00CA3EFB" w:rsidRPr="00202D6F">
              <w:rPr>
                <w:rFonts w:ascii="Times" w:hAnsi="Times"/>
                <w:sz w:val="24"/>
              </w:rPr>
              <w:t>”</w:t>
            </w:r>
          </w:p>
        </w:tc>
      </w:tr>
      <w:tr w:rsidR="00D27315" w:rsidRPr="00202D6F" w14:paraId="14CDCC7B" w14:textId="77777777" w:rsidTr="00D27315">
        <w:tc>
          <w:tcPr>
            <w:tcW w:w="4148" w:type="dxa"/>
          </w:tcPr>
          <w:p w14:paraId="68A1B78C" w14:textId="77777777" w:rsidR="00D27315" w:rsidRPr="00202D6F" w:rsidRDefault="0060132D" w:rsidP="00951B0E">
            <w:pPr>
              <w:spacing w:line="360" w:lineRule="auto"/>
              <w:rPr>
                <w:rFonts w:ascii="Times" w:hAnsi="Times"/>
                <w:sz w:val="24"/>
              </w:rPr>
            </w:pPr>
            <w:r w:rsidRPr="00202D6F">
              <w:rPr>
                <w:rFonts w:ascii="Times" w:hAnsi="Times"/>
                <w:sz w:val="24"/>
              </w:rPr>
              <w:t xml:space="preserve">RQ2: How do systems of lecturer beliefs and practices interact to shape such </w:t>
            </w:r>
            <w:r w:rsidR="00D77119" w:rsidRPr="00202D6F">
              <w:rPr>
                <w:rFonts w:ascii="Times" w:hAnsi="Times"/>
                <w:sz w:val="24"/>
              </w:rPr>
              <w:t>adaptations</w:t>
            </w:r>
            <w:r w:rsidRPr="00202D6F">
              <w:rPr>
                <w:rFonts w:ascii="Times" w:hAnsi="Times"/>
                <w:sz w:val="24"/>
              </w:rPr>
              <w:t>?</w:t>
            </w:r>
          </w:p>
          <w:p w14:paraId="18A2DDD5" w14:textId="06D4BD33" w:rsidR="00D77119" w:rsidRPr="00202D6F" w:rsidRDefault="00D77119" w:rsidP="00951B0E">
            <w:pPr>
              <w:spacing w:line="360" w:lineRule="auto"/>
              <w:rPr>
                <w:rFonts w:ascii="Times" w:hAnsi="Times"/>
                <w:sz w:val="24"/>
              </w:rPr>
            </w:pPr>
          </w:p>
        </w:tc>
        <w:tc>
          <w:tcPr>
            <w:tcW w:w="4148" w:type="dxa"/>
          </w:tcPr>
          <w:p w14:paraId="47A6E92B" w14:textId="77777777" w:rsidR="00D27315" w:rsidRPr="00202D6F" w:rsidRDefault="00C074F2" w:rsidP="00951B0E">
            <w:pPr>
              <w:spacing w:line="360" w:lineRule="auto"/>
              <w:rPr>
                <w:rFonts w:ascii="Times" w:hAnsi="Times"/>
                <w:i/>
                <w:iCs/>
                <w:sz w:val="24"/>
              </w:rPr>
            </w:pPr>
            <w:r w:rsidRPr="00202D6F">
              <w:rPr>
                <w:rFonts w:ascii="Times" w:hAnsi="Times"/>
                <w:i/>
                <w:iCs/>
                <w:sz w:val="24"/>
              </w:rPr>
              <w:t>(lecturer beliefs)</w:t>
            </w:r>
          </w:p>
          <w:p w14:paraId="466054BB" w14:textId="77777777" w:rsidR="00C074F2" w:rsidRPr="00202D6F" w:rsidRDefault="00C074F2" w:rsidP="0027284A">
            <w:pPr>
              <w:pStyle w:val="a9"/>
              <w:numPr>
                <w:ilvl w:val="0"/>
                <w:numId w:val="41"/>
              </w:numPr>
              <w:spacing w:line="360" w:lineRule="auto"/>
              <w:rPr>
                <w:rFonts w:ascii="Times" w:hAnsi="Times"/>
                <w:sz w:val="24"/>
              </w:rPr>
            </w:pPr>
            <w:r w:rsidRPr="00202D6F">
              <w:rPr>
                <w:rFonts w:ascii="Times" w:hAnsi="Times"/>
                <w:sz w:val="24"/>
              </w:rPr>
              <w:t>Interview with the lecturer (</w:t>
            </w:r>
            <w:proofErr w:type="spellStart"/>
            <w:r w:rsidRPr="00202D6F">
              <w:rPr>
                <w:rFonts w:ascii="Times" w:hAnsi="Times"/>
                <w:sz w:val="24"/>
              </w:rPr>
              <w:t>pseudonymised</w:t>
            </w:r>
            <w:proofErr w:type="spellEnd"/>
            <w:r w:rsidRPr="00202D6F">
              <w:rPr>
                <w:rFonts w:ascii="Times" w:hAnsi="Times"/>
                <w:sz w:val="24"/>
              </w:rPr>
              <w:t xml:space="preserve"> as Dave) implementing </w:t>
            </w:r>
            <w:proofErr w:type="spellStart"/>
            <w:r w:rsidRPr="00202D6F">
              <w:rPr>
                <w:rFonts w:ascii="Times" w:hAnsi="Times"/>
                <w:sz w:val="24"/>
              </w:rPr>
              <w:t>PjBL</w:t>
            </w:r>
            <w:proofErr w:type="spellEnd"/>
            <w:r w:rsidRPr="00202D6F">
              <w:rPr>
                <w:rFonts w:ascii="Times" w:hAnsi="Times"/>
                <w:sz w:val="24"/>
              </w:rPr>
              <w:t xml:space="preserve">. </w:t>
            </w:r>
          </w:p>
          <w:p w14:paraId="27B0AFA7" w14:textId="77777777" w:rsidR="00054D25" w:rsidRPr="00202D6F" w:rsidRDefault="00054D25" w:rsidP="00951B0E">
            <w:pPr>
              <w:spacing w:line="360" w:lineRule="auto"/>
              <w:rPr>
                <w:rFonts w:ascii="Times" w:hAnsi="Times"/>
                <w:i/>
                <w:iCs/>
                <w:sz w:val="24"/>
              </w:rPr>
            </w:pPr>
            <w:r w:rsidRPr="00202D6F">
              <w:rPr>
                <w:rFonts w:ascii="Times" w:hAnsi="Times"/>
                <w:i/>
                <w:iCs/>
                <w:sz w:val="24"/>
              </w:rPr>
              <w:t>(the institutional/departmental cultural scripts for teaching)</w:t>
            </w:r>
          </w:p>
          <w:p w14:paraId="475256D9" w14:textId="77777777" w:rsidR="00054D25" w:rsidRPr="00202D6F" w:rsidRDefault="00054D25" w:rsidP="0027284A">
            <w:pPr>
              <w:pStyle w:val="a9"/>
              <w:numPr>
                <w:ilvl w:val="0"/>
                <w:numId w:val="42"/>
              </w:numPr>
              <w:spacing w:line="360" w:lineRule="auto"/>
              <w:rPr>
                <w:rFonts w:ascii="Times" w:hAnsi="Times"/>
                <w:sz w:val="24"/>
              </w:rPr>
            </w:pPr>
            <w:r w:rsidRPr="00202D6F">
              <w:rPr>
                <w:rFonts w:ascii="Times" w:hAnsi="Times"/>
                <w:sz w:val="24"/>
              </w:rPr>
              <w:t xml:space="preserve">Information contained in the institutional/departmental </w:t>
            </w:r>
            <w:proofErr w:type="gramStart"/>
            <w:r w:rsidRPr="00202D6F">
              <w:rPr>
                <w:rFonts w:ascii="Times" w:hAnsi="Times"/>
                <w:sz w:val="24"/>
              </w:rPr>
              <w:t>homepages;</w:t>
            </w:r>
            <w:proofErr w:type="gramEnd"/>
          </w:p>
          <w:p w14:paraId="27B84B9F" w14:textId="04113963" w:rsidR="0073677F" w:rsidRPr="00202D6F" w:rsidRDefault="0073677F" w:rsidP="0027284A">
            <w:pPr>
              <w:pStyle w:val="a9"/>
              <w:numPr>
                <w:ilvl w:val="0"/>
                <w:numId w:val="42"/>
              </w:numPr>
              <w:spacing w:line="360" w:lineRule="auto"/>
              <w:rPr>
                <w:rFonts w:ascii="Times" w:hAnsi="Times"/>
                <w:sz w:val="24"/>
              </w:rPr>
            </w:pPr>
            <w:r w:rsidRPr="00202D6F">
              <w:rPr>
                <w:rFonts w:ascii="Times" w:hAnsi="Times"/>
                <w:sz w:val="24"/>
              </w:rPr>
              <w:t xml:space="preserve">Observations of other two sessions within the </w:t>
            </w:r>
            <w:proofErr w:type="gramStart"/>
            <w:r w:rsidRPr="00202D6F">
              <w:rPr>
                <w:rFonts w:ascii="Times" w:hAnsi="Times"/>
                <w:sz w:val="24"/>
              </w:rPr>
              <w:t>department;</w:t>
            </w:r>
            <w:proofErr w:type="gramEnd"/>
          </w:p>
          <w:p w14:paraId="151875D9" w14:textId="3DECB417" w:rsidR="00054D25" w:rsidRPr="00202D6F" w:rsidRDefault="00054D25" w:rsidP="0027284A">
            <w:pPr>
              <w:pStyle w:val="a9"/>
              <w:numPr>
                <w:ilvl w:val="0"/>
                <w:numId w:val="42"/>
              </w:numPr>
              <w:spacing w:line="360" w:lineRule="auto"/>
              <w:rPr>
                <w:rFonts w:ascii="Times" w:hAnsi="Times"/>
                <w:sz w:val="24"/>
              </w:rPr>
            </w:pPr>
            <w:r w:rsidRPr="00202D6F">
              <w:rPr>
                <w:rFonts w:ascii="Times" w:hAnsi="Times"/>
                <w:sz w:val="24"/>
              </w:rPr>
              <w:t>Interview with the departmental dean (</w:t>
            </w:r>
            <w:proofErr w:type="spellStart"/>
            <w:r w:rsidRPr="00202D6F">
              <w:rPr>
                <w:rFonts w:ascii="Times" w:hAnsi="Times"/>
                <w:sz w:val="24"/>
              </w:rPr>
              <w:t>pseudonymised</w:t>
            </w:r>
            <w:proofErr w:type="spellEnd"/>
            <w:r w:rsidRPr="00202D6F">
              <w:rPr>
                <w:rFonts w:ascii="Times" w:hAnsi="Times"/>
                <w:sz w:val="24"/>
              </w:rPr>
              <w:t xml:space="preserve"> as Cathy</w:t>
            </w:r>
            <w:proofErr w:type="gramStart"/>
            <w:r w:rsidRPr="00202D6F">
              <w:rPr>
                <w:rFonts w:ascii="Times" w:hAnsi="Times"/>
                <w:sz w:val="24"/>
              </w:rPr>
              <w:t>);</w:t>
            </w:r>
            <w:proofErr w:type="gramEnd"/>
            <w:r w:rsidRPr="00202D6F">
              <w:rPr>
                <w:rFonts w:ascii="Times" w:hAnsi="Times"/>
                <w:sz w:val="24"/>
              </w:rPr>
              <w:t xml:space="preserve"> </w:t>
            </w:r>
          </w:p>
          <w:p w14:paraId="03A126E5" w14:textId="77777777" w:rsidR="00054D25" w:rsidRPr="00202D6F" w:rsidRDefault="00054D25" w:rsidP="0027284A">
            <w:pPr>
              <w:pStyle w:val="a9"/>
              <w:numPr>
                <w:ilvl w:val="0"/>
                <w:numId w:val="42"/>
              </w:numPr>
              <w:spacing w:line="360" w:lineRule="auto"/>
              <w:rPr>
                <w:rFonts w:ascii="Times" w:hAnsi="Times"/>
                <w:sz w:val="24"/>
              </w:rPr>
            </w:pPr>
            <w:r w:rsidRPr="00202D6F">
              <w:rPr>
                <w:rFonts w:ascii="Times" w:hAnsi="Times"/>
                <w:sz w:val="24"/>
              </w:rPr>
              <w:t>Interview with the other lecturer (</w:t>
            </w:r>
            <w:proofErr w:type="spellStart"/>
            <w:r w:rsidRPr="00202D6F">
              <w:rPr>
                <w:rFonts w:ascii="Times" w:hAnsi="Times"/>
                <w:sz w:val="24"/>
              </w:rPr>
              <w:t>psedonymised</w:t>
            </w:r>
            <w:proofErr w:type="spellEnd"/>
            <w:r w:rsidRPr="00202D6F">
              <w:rPr>
                <w:rFonts w:ascii="Times" w:hAnsi="Times"/>
                <w:sz w:val="24"/>
              </w:rPr>
              <w:t xml:space="preserve"> as Jenny</w:t>
            </w:r>
            <w:proofErr w:type="gramStart"/>
            <w:r w:rsidRPr="00202D6F">
              <w:rPr>
                <w:rFonts w:ascii="Times" w:hAnsi="Times"/>
                <w:sz w:val="24"/>
              </w:rPr>
              <w:t>);</w:t>
            </w:r>
            <w:proofErr w:type="gramEnd"/>
            <w:r w:rsidRPr="00202D6F">
              <w:rPr>
                <w:rFonts w:ascii="Times" w:hAnsi="Times"/>
                <w:sz w:val="24"/>
              </w:rPr>
              <w:t xml:space="preserve"> </w:t>
            </w:r>
          </w:p>
          <w:p w14:paraId="3B24FB69" w14:textId="445A6CB9" w:rsidR="00054D25" w:rsidRPr="00202D6F" w:rsidRDefault="00054D25" w:rsidP="0027284A">
            <w:pPr>
              <w:pStyle w:val="a9"/>
              <w:numPr>
                <w:ilvl w:val="0"/>
                <w:numId w:val="42"/>
              </w:numPr>
              <w:spacing w:line="360" w:lineRule="auto"/>
              <w:rPr>
                <w:rFonts w:ascii="Times" w:hAnsi="Times"/>
                <w:sz w:val="24"/>
              </w:rPr>
            </w:pPr>
            <w:r w:rsidRPr="00202D6F">
              <w:rPr>
                <w:rFonts w:ascii="Times" w:hAnsi="Times"/>
                <w:sz w:val="24"/>
              </w:rPr>
              <w:t>Interview with the lecturer (</w:t>
            </w:r>
            <w:proofErr w:type="spellStart"/>
            <w:r w:rsidRPr="00202D6F">
              <w:rPr>
                <w:rFonts w:ascii="Times" w:hAnsi="Times"/>
                <w:sz w:val="24"/>
              </w:rPr>
              <w:t>pseudonymised</w:t>
            </w:r>
            <w:proofErr w:type="spellEnd"/>
            <w:r w:rsidRPr="00202D6F">
              <w:rPr>
                <w:rFonts w:ascii="Times" w:hAnsi="Times"/>
                <w:sz w:val="24"/>
              </w:rPr>
              <w:t xml:space="preserve"> as Dave) implementing </w:t>
            </w:r>
            <w:proofErr w:type="spellStart"/>
            <w:r w:rsidRPr="00202D6F">
              <w:rPr>
                <w:rFonts w:ascii="Times" w:hAnsi="Times"/>
                <w:sz w:val="24"/>
              </w:rPr>
              <w:t>PjBL</w:t>
            </w:r>
            <w:proofErr w:type="spellEnd"/>
            <w:r w:rsidRPr="00202D6F">
              <w:rPr>
                <w:rFonts w:ascii="Times" w:hAnsi="Times"/>
                <w:sz w:val="24"/>
              </w:rPr>
              <w:t xml:space="preserve">. </w:t>
            </w:r>
          </w:p>
        </w:tc>
      </w:tr>
    </w:tbl>
    <w:p w14:paraId="46B71038" w14:textId="73B40B2D" w:rsidR="00737AA3" w:rsidRPr="00F11C18" w:rsidRDefault="00F11C18" w:rsidP="00F11C18">
      <w:pPr>
        <w:spacing w:line="360" w:lineRule="auto"/>
        <w:jc w:val="center"/>
        <w:rPr>
          <w:rFonts w:ascii="Times" w:hAnsi="Times"/>
          <w:sz w:val="24"/>
        </w:rPr>
      </w:pPr>
      <w:r w:rsidRPr="00F11C18">
        <w:rPr>
          <w:rFonts w:ascii="Times" w:hAnsi="Times"/>
          <w:sz w:val="24"/>
        </w:rPr>
        <w:t>Table two: research questions and sources of data-case study one</w:t>
      </w:r>
    </w:p>
    <w:p w14:paraId="6411E1EC" w14:textId="5BA0E67C" w:rsidR="00C831E1" w:rsidRPr="00202D6F" w:rsidRDefault="00B82601" w:rsidP="008A249D">
      <w:pPr>
        <w:spacing w:line="360" w:lineRule="auto"/>
        <w:outlineLvl w:val="1"/>
        <w:rPr>
          <w:rFonts w:ascii="Times" w:hAnsi="Times"/>
          <w:b/>
          <w:bCs/>
          <w:sz w:val="24"/>
        </w:rPr>
      </w:pPr>
      <w:bookmarkStart w:id="85" w:name="_Toc204761790"/>
      <w:r w:rsidRPr="00202D6F">
        <w:rPr>
          <w:rFonts w:ascii="Times" w:hAnsi="Times"/>
          <w:b/>
          <w:bCs/>
          <w:sz w:val="24"/>
        </w:rPr>
        <w:t>5.</w:t>
      </w:r>
      <w:r w:rsidR="00C86A08" w:rsidRPr="00202D6F">
        <w:rPr>
          <w:rFonts w:ascii="Times" w:hAnsi="Times"/>
          <w:b/>
          <w:bCs/>
          <w:sz w:val="24"/>
        </w:rPr>
        <w:t xml:space="preserve">2 </w:t>
      </w:r>
      <w:r w:rsidRPr="00202D6F">
        <w:rPr>
          <w:rFonts w:ascii="Times" w:hAnsi="Times"/>
          <w:b/>
          <w:bCs/>
          <w:sz w:val="24"/>
        </w:rPr>
        <w:t xml:space="preserve">Characteristics of institution A </w:t>
      </w:r>
      <w:r w:rsidR="000924AF" w:rsidRPr="00202D6F">
        <w:rPr>
          <w:rFonts w:ascii="Times" w:hAnsi="Times"/>
          <w:b/>
          <w:bCs/>
          <w:sz w:val="24"/>
        </w:rPr>
        <w:t xml:space="preserve">and </w:t>
      </w:r>
      <w:r w:rsidR="00732F07" w:rsidRPr="00202D6F">
        <w:rPr>
          <w:rFonts w:ascii="Times" w:hAnsi="Times"/>
          <w:b/>
          <w:bCs/>
          <w:sz w:val="24"/>
        </w:rPr>
        <w:t>its</w:t>
      </w:r>
      <w:r w:rsidR="000924AF" w:rsidRPr="00202D6F">
        <w:rPr>
          <w:rFonts w:ascii="Times" w:hAnsi="Times"/>
          <w:b/>
          <w:bCs/>
          <w:sz w:val="24"/>
        </w:rPr>
        <w:t xml:space="preserve"> department of foreign languages </w:t>
      </w:r>
      <w:r w:rsidR="00C028B1" w:rsidRPr="00202D6F">
        <w:rPr>
          <w:rFonts w:ascii="Times" w:hAnsi="Times"/>
          <w:b/>
          <w:bCs/>
          <w:sz w:val="24"/>
        </w:rPr>
        <w:t xml:space="preserve">as </w:t>
      </w:r>
      <w:r w:rsidR="00C028B1" w:rsidRPr="00202D6F">
        <w:rPr>
          <w:rFonts w:ascii="Times" w:hAnsi="Times"/>
          <w:b/>
          <w:bCs/>
          <w:sz w:val="24"/>
        </w:rPr>
        <w:lastRenderedPageBreak/>
        <w:t>the site for data collection</w:t>
      </w:r>
      <w:bookmarkEnd w:id="85"/>
    </w:p>
    <w:p w14:paraId="6885BF0C" w14:textId="198F18A6" w:rsidR="00B82601" w:rsidRPr="00202D6F" w:rsidRDefault="006A7DEE" w:rsidP="00951B0E">
      <w:pPr>
        <w:spacing w:line="360" w:lineRule="auto"/>
        <w:rPr>
          <w:rFonts w:ascii="Times" w:hAnsi="Times"/>
          <w:sz w:val="24"/>
        </w:rPr>
      </w:pPr>
      <w:r w:rsidRPr="00202D6F">
        <w:rPr>
          <w:rFonts w:ascii="Times" w:hAnsi="Times"/>
          <w:sz w:val="24"/>
        </w:rPr>
        <w:t xml:space="preserve">In this study, delving into the ways the two case HEIs </w:t>
      </w:r>
      <w:r w:rsidR="00655EA6" w:rsidRPr="00202D6F">
        <w:rPr>
          <w:rFonts w:ascii="Times" w:hAnsi="Times"/>
          <w:sz w:val="24"/>
        </w:rPr>
        <w:t xml:space="preserve">and their departments of foreign languages </w:t>
      </w:r>
      <w:r w:rsidRPr="00202D6F">
        <w:rPr>
          <w:rFonts w:ascii="Times" w:hAnsi="Times"/>
          <w:sz w:val="24"/>
        </w:rPr>
        <w:t>reflect their characteristics relating to teaching</w:t>
      </w:r>
      <w:r w:rsidR="00C86A08" w:rsidRPr="00202D6F">
        <w:rPr>
          <w:rFonts w:ascii="Times" w:hAnsi="Times"/>
          <w:sz w:val="24"/>
        </w:rPr>
        <w:t xml:space="preserve">, </w:t>
      </w:r>
      <w:r w:rsidRPr="00202D6F">
        <w:rPr>
          <w:rFonts w:ascii="Times" w:hAnsi="Times"/>
          <w:sz w:val="24"/>
        </w:rPr>
        <w:t xml:space="preserve">learning, and pedagogical innovation </w:t>
      </w:r>
      <w:r w:rsidR="00655EA6" w:rsidRPr="00202D6F">
        <w:rPr>
          <w:rFonts w:ascii="Times" w:hAnsi="Times"/>
          <w:sz w:val="24"/>
        </w:rPr>
        <w:t>could</w:t>
      </w:r>
      <w:r w:rsidRPr="00202D6F">
        <w:rPr>
          <w:rFonts w:ascii="Times" w:hAnsi="Times"/>
          <w:sz w:val="24"/>
        </w:rPr>
        <w:t xml:space="preserve"> give context to the adaptation of </w:t>
      </w:r>
      <w:proofErr w:type="spellStart"/>
      <w:r w:rsidRPr="00202D6F">
        <w:rPr>
          <w:rFonts w:ascii="Times" w:hAnsi="Times"/>
          <w:sz w:val="24"/>
        </w:rPr>
        <w:t>PjBL</w:t>
      </w:r>
      <w:proofErr w:type="spellEnd"/>
      <w:r w:rsidRPr="00202D6F">
        <w:rPr>
          <w:rFonts w:ascii="Times" w:hAnsi="Times"/>
          <w:sz w:val="24"/>
        </w:rPr>
        <w:t xml:space="preserve"> by </w:t>
      </w:r>
      <w:r w:rsidR="00655EA6" w:rsidRPr="00202D6F">
        <w:rPr>
          <w:rFonts w:ascii="Times" w:hAnsi="Times"/>
          <w:sz w:val="24"/>
        </w:rPr>
        <w:t>the two lecturers. T</w:t>
      </w:r>
      <w:r w:rsidR="00655EA6" w:rsidRPr="00202D6F">
        <w:rPr>
          <w:rFonts w:ascii="Times" w:hAnsi="Times" w:hint="eastAsia"/>
          <w:sz w:val="24"/>
        </w:rPr>
        <w:t>h</w:t>
      </w:r>
      <w:r w:rsidR="00655EA6" w:rsidRPr="00202D6F">
        <w:rPr>
          <w:rFonts w:ascii="Times" w:hAnsi="Times"/>
          <w:sz w:val="24"/>
        </w:rPr>
        <w:t xml:space="preserve">is section thus </w:t>
      </w:r>
      <w:r w:rsidR="00C831E1" w:rsidRPr="00202D6F">
        <w:rPr>
          <w:rFonts w:ascii="Times" w:hAnsi="Times" w:hint="eastAsia"/>
          <w:sz w:val="24"/>
        </w:rPr>
        <w:t xml:space="preserve">aims to </w:t>
      </w:r>
      <w:r w:rsidR="00251A5A" w:rsidRPr="00202D6F">
        <w:rPr>
          <w:rFonts w:ascii="Times" w:hAnsi="Times"/>
          <w:sz w:val="24"/>
        </w:rPr>
        <w:t xml:space="preserve">firstly </w:t>
      </w:r>
      <w:r w:rsidR="00C831E1" w:rsidRPr="00202D6F">
        <w:rPr>
          <w:rFonts w:ascii="Times" w:hAnsi="Times" w:hint="eastAsia"/>
          <w:sz w:val="24"/>
        </w:rPr>
        <w:t xml:space="preserve">report on the characteristics </w:t>
      </w:r>
      <w:r w:rsidR="00B82601" w:rsidRPr="00202D6F">
        <w:rPr>
          <w:rFonts w:ascii="Times" w:hAnsi="Times"/>
          <w:sz w:val="24"/>
        </w:rPr>
        <w:t xml:space="preserve">of institution A and its department of foreign languages, </w:t>
      </w:r>
      <w:r w:rsidR="00B807DA" w:rsidRPr="00202D6F">
        <w:rPr>
          <w:rFonts w:ascii="Times" w:hAnsi="Times" w:hint="eastAsia"/>
          <w:sz w:val="24"/>
        </w:rPr>
        <w:t xml:space="preserve">based on </w:t>
      </w:r>
      <w:r w:rsidR="005E0D15" w:rsidRPr="00202D6F">
        <w:rPr>
          <w:rFonts w:ascii="Times" w:hAnsi="Times" w:hint="eastAsia"/>
          <w:sz w:val="24"/>
        </w:rPr>
        <w:t xml:space="preserve">the </w:t>
      </w:r>
      <w:r w:rsidR="00B807DA" w:rsidRPr="00202D6F">
        <w:rPr>
          <w:rFonts w:ascii="Times" w:hAnsi="Times" w:hint="eastAsia"/>
          <w:sz w:val="24"/>
        </w:rPr>
        <w:t xml:space="preserve">information </w:t>
      </w:r>
      <w:r w:rsidR="00B82601" w:rsidRPr="00202D6F">
        <w:rPr>
          <w:rFonts w:ascii="Times" w:hAnsi="Times"/>
          <w:sz w:val="24"/>
        </w:rPr>
        <w:t xml:space="preserve">from the institutional and departmental homepages. In so doing, this section </w:t>
      </w:r>
      <w:r w:rsidR="009B1BEB" w:rsidRPr="00202D6F">
        <w:rPr>
          <w:rFonts w:ascii="Times" w:hAnsi="Times" w:hint="eastAsia"/>
          <w:sz w:val="24"/>
        </w:rPr>
        <w:t>sought to</w:t>
      </w:r>
      <w:r w:rsidR="00B82601" w:rsidRPr="00202D6F">
        <w:rPr>
          <w:rFonts w:ascii="Times" w:hAnsi="Times"/>
          <w:sz w:val="24"/>
        </w:rPr>
        <w:t xml:space="preserve"> </w:t>
      </w:r>
      <w:proofErr w:type="spellStart"/>
      <w:r w:rsidR="00B82601" w:rsidRPr="00202D6F">
        <w:rPr>
          <w:rFonts w:ascii="Times" w:hAnsi="Times"/>
          <w:sz w:val="24"/>
        </w:rPr>
        <w:t>contextualise</w:t>
      </w:r>
      <w:proofErr w:type="spellEnd"/>
      <w:r w:rsidR="00B82601" w:rsidRPr="00202D6F">
        <w:rPr>
          <w:rFonts w:ascii="Times" w:hAnsi="Times"/>
          <w:sz w:val="24"/>
        </w:rPr>
        <w:t xml:space="preserve"> the lecturers’ adaptation of </w:t>
      </w:r>
      <w:proofErr w:type="spellStart"/>
      <w:r w:rsidR="00B82601" w:rsidRPr="00202D6F">
        <w:rPr>
          <w:rFonts w:ascii="Times" w:hAnsi="Times"/>
          <w:sz w:val="24"/>
        </w:rPr>
        <w:t>PjBL</w:t>
      </w:r>
      <w:proofErr w:type="spellEnd"/>
      <w:r w:rsidR="00B82601" w:rsidRPr="00202D6F">
        <w:rPr>
          <w:rFonts w:ascii="Times" w:hAnsi="Times"/>
          <w:sz w:val="24"/>
        </w:rPr>
        <w:t xml:space="preserve">, which will be presented and discussed in </w:t>
      </w:r>
      <w:r w:rsidR="00BC181A" w:rsidRPr="00202D6F">
        <w:rPr>
          <w:rFonts w:ascii="Times" w:hAnsi="Times"/>
          <w:sz w:val="24"/>
        </w:rPr>
        <w:t xml:space="preserve">sections </w:t>
      </w:r>
      <w:r w:rsidR="002464E7" w:rsidRPr="00202D6F">
        <w:rPr>
          <w:rFonts w:ascii="Times" w:hAnsi="Times" w:hint="eastAsia"/>
          <w:sz w:val="24"/>
        </w:rPr>
        <w:t xml:space="preserve">5.5.2 and 5.5.3. </w:t>
      </w:r>
    </w:p>
    <w:p w14:paraId="6DFF1782" w14:textId="400E8C2E" w:rsidR="00B82601" w:rsidRPr="00202D6F" w:rsidRDefault="00B82601" w:rsidP="00F731E9">
      <w:pPr>
        <w:pStyle w:val="a9"/>
        <w:numPr>
          <w:ilvl w:val="2"/>
          <w:numId w:val="23"/>
        </w:numPr>
        <w:spacing w:line="360" w:lineRule="auto"/>
        <w:outlineLvl w:val="2"/>
        <w:rPr>
          <w:rFonts w:ascii="Times" w:hAnsi="Times"/>
          <w:b/>
          <w:bCs/>
          <w:sz w:val="24"/>
        </w:rPr>
      </w:pPr>
      <w:bookmarkStart w:id="86" w:name="_Toc204761791"/>
      <w:r w:rsidRPr="00202D6F">
        <w:rPr>
          <w:rFonts w:ascii="Times" w:hAnsi="Times"/>
          <w:b/>
          <w:bCs/>
          <w:sz w:val="24"/>
          <w:u w:val="single"/>
        </w:rPr>
        <w:t>General information of the institution</w:t>
      </w:r>
      <w:r w:rsidR="00AF2342" w:rsidRPr="00202D6F">
        <w:rPr>
          <w:rFonts w:ascii="Times" w:hAnsi="Times" w:hint="eastAsia"/>
          <w:b/>
          <w:bCs/>
          <w:sz w:val="24"/>
          <w:u w:val="single"/>
        </w:rPr>
        <w:t>: information from the institutional/departmental homepage</w:t>
      </w:r>
      <w:bookmarkEnd w:id="86"/>
    </w:p>
    <w:p w14:paraId="450C4705" w14:textId="77777777" w:rsidR="00D94929" w:rsidRPr="00202D6F" w:rsidRDefault="00D94929" w:rsidP="00951B0E">
      <w:pPr>
        <w:spacing w:line="360" w:lineRule="auto"/>
        <w:rPr>
          <w:rFonts w:ascii="Times" w:hAnsi="Times"/>
        </w:rPr>
      </w:pPr>
      <w:r w:rsidRPr="00202D6F">
        <w:rPr>
          <w:rFonts w:ascii="Times" w:hAnsi="Times"/>
        </w:rPr>
        <w:t xml:space="preserve">Institution A was founded in </w:t>
      </w:r>
      <w:proofErr w:type="gramStart"/>
      <w:r w:rsidRPr="00202D6F">
        <w:rPr>
          <w:rFonts w:ascii="Times" w:hAnsi="Times"/>
        </w:rPr>
        <w:t>1978, and</w:t>
      </w:r>
      <w:proofErr w:type="gramEnd"/>
      <w:r w:rsidRPr="00202D6F">
        <w:rPr>
          <w:rFonts w:ascii="Times" w:hAnsi="Times"/>
        </w:rPr>
        <w:t xml:space="preserve"> was later approved by the Ministry of Education to upgrade to a provincial college for pre-service teacher education in Southwest China. It was further included in </w:t>
      </w:r>
      <w:proofErr w:type="spellStart"/>
      <w:r w:rsidRPr="00202D6F">
        <w:rPr>
          <w:rFonts w:ascii="Times" w:hAnsi="Times"/>
        </w:rPr>
        <w:t>MoE’s</w:t>
      </w:r>
      <w:proofErr w:type="spellEnd"/>
      <w:r w:rsidRPr="00202D6F">
        <w:rPr>
          <w:rFonts w:ascii="Times" w:hAnsi="Times"/>
        </w:rPr>
        <w:t xml:space="preserve"> Universities Support Plan and gained support from one comprehensive University. Being a pre-service teacher college, institution A offers a relatively wide range of </w:t>
      </w:r>
      <w:proofErr w:type="spellStart"/>
      <w:r w:rsidRPr="00202D6F">
        <w:rPr>
          <w:rFonts w:ascii="Times" w:hAnsi="Times"/>
        </w:rPr>
        <w:t>programmes</w:t>
      </w:r>
      <w:proofErr w:type="spellEnd"/>
      <w:r w:rsidRPr="00202D6F">
        <w:rPr>
          <w:rFonts w:ascii="Times" w:hAnsi="Times"/>
        </w:rPr>
        <w:t>, including history, laws, management, education, agriculture, economics, liberal arts, science and engineering. The city where institution A locates is called LS, a prefecture inland city in Southwest China. The city is particularly well-known for its rich natural and tourism resources. Institution A ranks top in terms of pre-service teacher education in LS. </w:t>
      </w:r>
    </w:p>
    <w:p w14:paraId="030D7658" w14:textId="77777777" w:rsidR="00D94929" w:rsidRPr="00202D6F" w:rsidRDefault="00D94929" w:rsidP="00951B0E">
      <w:pPr>
        <w:spacing w:line="360" w:lineRule="auto"/>
        <w:rPr>
          <w:rFonts w:ascii="Times" w:hAnsi="Times"/>
        </w:rPr>
      </w:pPr>
      <w:r w:rsidRPr="00202D6F">
        <w:rPr>
          <w:rFonts w:ascii="Times" w:hAnsi="Times"/>
        </w:rPr>
        <w:t xml:space="preserve">By the time the study was undertaken, institution A holds more than 20,000 students, with 15 colleges and 51 undergraduate majors, and covers nine major </w:t>
      </w:r>
      <w:proofErr w:type="gramStart"/>
      <w:r w:rsidRPr="00202D6F">
        <w:rPr>
          <w:rFonts w:ascii="Times" w:hAnsi="Times"/>
        </w:rPr>
        <w:t>disciplines;</w:t>
      </w:r>
      <w:proofErr w:type="gramEnd"/>
      <w:r w:rsidRPr="00202D6F">
        <w:rPr>
          <w:rFonts w:ascii="Times" w:hAnsi="Times"/>
        </w:rPr>
        <w:t xml:space="preserve"> namely liberal arts, science, engineering, education, economics, management, law, agriculture and arts, plus 15 key construction majors at the school level. There are seven disciplines with the right to evaluate the qualifications for the position of professor (researcher), and 16 disciplines with the right to evaluate the qualifications for the position of associate professor (associate researcher). There is one national-level professional comprehensive reform project, one national-level teacher education quality resource sharing module, one national-level off-</w:t>
      </w:r>
      <w:r w:rsidRPr="00202D6F">
        <w:rPr>
          <w:rFonts w:ascii="Times" w:hAnsi="Times"/>
        </w:rPr>
        <w:lastRenderedPageBreak/>
        <w:t xml:space="preserve">campus practical education base for college students, and many national-level innovation and entrepreneurship training projects for college students. There are also multiple provincial-level specialty majors, provincial-level quality modules, provincial-level quality resource sharing modules, provincial-level teaching teams, provincial-level experimental teaching demonstration </w:t>
      </w:r>
      <w:proofErr w:type="spellStart"/>
      <w:r w:rsidRPr="00202D6F">
        <w:rPr>
          <w:rFonts w:ascii="Times" w:hAnsi="Times"/>
        </w:rPr>
        <w:t>centre</w:t>
      </w:r>
      <w:proofErr w:type="spellEnd"/>
      <w:r w:rsidRPr="00202D6F">
        <w:rPr>
          <w:rFonts w:ascii="Times" w:hAnsi="Times"/>
        </w:rPr>
        <w:t xml:space="preserve"> projects and provincial-level talent training model innovations. </w:t>
      </w:r>
    </w:p>
    <w:p w14:paraId="3681B42F" w14:textId="77777777" w:rsidR="00D94929" w:rsidRPr="00202D6F" w:rsidRDefault="00D94929" w:rsidP="00951B0E">
      <w:pPr>
        <w:spacing w:line="360" w:lineRule="auto"/>
        <w:rPr>
          <w:rFonts w:ascii="Times" w:hAnsi="Times"/>
        </w:rPr>
      </w:pPr>
      <w:r w:rsidRPr="00202D6F">
        <w:rPr>
          <w:rFonts w:ascii="Times" w:hAnsi="Times"/>
        </w:rPr>
        <w:t xml:space="preserve">Notably, institution A has some distinctive features. Firstly, it maintains an application-oriented instructional focus. In other words, instructional emphases are placed on enhancing student employability in K-12 teaching professions, in conjunction with the construction of several teaching training </w:t>
      </w:r>
      <w:proofErr w:type="spellStart"/>
      <w:r w:rsidRPr="00202D6F">
        <w:rPr>
          <w:rFonts w:ascii="Times" w:hAnsi="Times"/>
        </w:rPr>
        <w:t>centres</w:t>
      </w:r>
      <w:proofErr w:type="spellEnd"/>
      <w:r w:rsidRPr="00202D6F">
        <w:rPr>
          <w:rFonts w:ascii="Times" w:hAnsi="Times"/>
        </w:rPr>
        <w:t xml:space="preserve">. </w:t>
      </w:r>
    </w:p>
    <w:p w14:paraId="28EA3AFB" w14:textId="77777777" w:rsidR="00D94929" w:rsidRPr="00202D6F" w:rsidRDefault="00D94929" w:rsidP="00951B0E">
      <w:pPr>
        <w:spacing w:line="360" w:lineRule="auto"/>
        <w:rPr>
          <w:rFonts w:ascii="Times" w:hAnsi="Times"/>
        </w:rPr>
      </w:pPr>
      <w:r w:rsidRPr="00202D6F">
        <w:rPr>
          <w:rFonts w:ascii="Times" w:hAnsi="Times"/>
        </w:rPr>
        <w:t xml:space="preserve">Secondly, as stated on the homepage, institution A also highlights research, namely expanding quality research outputs by its faculty in multiple fields, especially social sciences. </w:t>
      </w:r>
    </w:p>
    <w:p w14:paraId="3CE579BD" w14:textId="77777777" w:rsidR="00D94929" w:rsidRPr="00202D6F" w:rsidRDefault="00D94929" w:rsidP="00951B0E">
      <w:pPr>
        <w:spacing w:line="360" w:lineRule="auto"/>
        <w:rPr>
          <w:rFonts w:ascii="Times" w:hAnsi="Times"/>
        </w:rPr>
      </w:pPr>
      <w:r w:rsidRPr="00202D6F">
        <w:rPr>
          <w:rFonts w:ascii="Times" w:hAnsi="Times"/>
        </w:rPr>
        <w:t xml:space="preserve">Thirdly, institution A engages in close partnership with local communities, including municipal and township governments. Also, joint </w:t>
      </w:r>
      <w:proofErr w:type="spellStart"/>
      <w:r w:rsidRPr="00202D6F">
        <w:rPr>
          <w:rFonts w:ascii="Times" w:hAnsi="Times"/>
        </w:rPr>
        <w:t>programmes</w:t>
      </w:r>
      <w:proofErr w:type="spellEnd"/>
      <w:r w:rsidRPr="00202D6F">
        <w:rPr>
          <w:rFonts w:ascii="Times" w:hAnsi="Times"/>
        </w:rPr>
        <w:t xml:space="preserve"> with foreign universities are built </w:t>
      </w:r>
      <w:proofErr w:type="gramStart"/>
      <w:r w:rsidRPr="00202D6F">
        <w:rPr>
          <w:rFonts w:ascii="Times" w:hAnsi="Times"/>
        </w:rPr>
        <w:t>in an effort to</w:t>
      </w:r>
      <w:proofErr w:type="gramEnd"/>
      <w:r w:rsidRPr="00202D6F">
        <w:rPr>
          <w:rFonts w:ascii="Times" w:hAnsi="Times"/>
        </w:rPr>
        <w:t xml:space="preserve"> boost research and communication.  </w:t>
      </w:r>
    </w:p>
    <w:p w14:paraId="4A7C173C" w14:textId="7DF5E69B" w:rsidR="00D94929" w:rsidRPr="00202D6F" w:rsidRDefault="00D94929" w:rsidP="00951B0E">
      <w:pPr>
        <w:spacing w:line="360" w:lineRule="auto"/>
        <w:rPr>
          <w:rFonts w:ascii="Times" w:hAnsi="Times"/>
        </w:rPr>
      </w:pPr>
      <w:r w:rsidRPr="00202D6F">
        <w:rPr>
          <w:rFonts w:ascii="Times" w:hAnsi="Times"/>
        </w:rPr>
        <w:t xml:space="preserve">As can be seen, </w:t>
      </w:r>
      <w:r w:rsidRPr="00202D6F">
        <w:rPr>
          <w:rFonts w:ascii="Times" w:hAnsi="Times" w:hint="eastAsia"/>
        </w:rPr>
        <w:t>being</w:t>
      </w:r>
      <w:r w:rsidRPr="00202D6F">
        <w:rPr>
          <w:rFonts w:ascii="Times" w:hAnsi="Times"/>
        </w:rPr>
        <w:t xml:space="preserve"> a pre-service teacher college, institution A is dedicated to promoting student job-readiness to serve teaching positions, alongside partnership with external communities. Such features could presumably affect the cultural script for teaching within institution A and its departments. </w:t>
      </w:r>
    </w:p>
    <w:p w14:paraId="586E409D" w14:textId="3C218A28" w:rsidR="00D9449A" w:rsidRPr="00202D6F" w:rsidRDefault="00D9449A" w:rsidP="00951B0E">
      <w:pPr>
        <w:spacing w:line="360" w:lineRule="auto"/>
        <w:rPr>
          <w:rFonts w:ascii="Times" w:hAnsi="Times"/>
          <w:sz w:val="24"/>
        </w:rPr>
      </w:pPr>
    </w:p>
    <w:p w14:paraId="09FE75D7" w14:textId="4C5C4842" w:rsidR="00B82601" w:rsidRPr="00202D6F" w:rsidRDefault="00B82601" w:rsidP="00F731E9">
      <w:pPr>
        <w:pStyle w:val="a9"/>
        <w:numPr>
          <w:ilvl w:val="2"/>
          <w:numId w:val="23"/>
        </w:numPr>
        <w:spacing w:line="360" w:lineRule="auto"/>
        <w:outlineLvl w:val="2"/>
        <w:rPr>
          <w:rFonts w:ascii="Times" w:hAnsi="Times"/>
          <w:b/>
          <w:bCs/>
          <w:sz w:val="24"/>
          <w:u w:val="single"/>
        </w:rPr>
      </w:pPr>
      <w:bookmarkStart w:id="87" w:name="_Toc204761792"/>
      <w:r w:rsidRPr="00202D6F">
        <w:rPr>
          <w:rFonts w:ascii="Times" w:hAnsi="Times"/>
          <w:b/>
          <w:bCs/>
          <w:sz w:val="24"/>
          <w:u w:val="single"/>
        </w:rPr>
        <w:t>General information of The Department of foreign languages: information from the official departmental webpage</w:t>
      </w:r>
      <w:bookmarkEnd w:id="87"/>
      <w:r w:rsidRPr="00202D6F">
        <w:rPr>
          <w:rFonts w:ascii="Times" w:hAnsi="Times"/>
          <w:b/>
          <w:bCs/>
          <w:sz w:val="24"/>
          <w:u w:val="single"/>
        </w:rPr>
        <w:t> </w:t>
      </w:r>
    </w:p>
    <w:p w14:paraId="01FB66AA" w14:textId="447F05BD" w:rsidR="00B82601" w:rsidRPr="00202D6F" w:rsidRDefault="00B82601" w:rsidP="00951B0E">
      <w:pPr>
        <w:spacing w:line="360" w:lineRule="auto"/>
        <w:rPr>
          <w:rFonts w:ascii="Times" w:hAnsi="Times"/>
          <w:sz w:val="24"/>
        </w:rPr>
      </w:pPr>
      <w:r w:rsidRPr="00202D6F">
        <w:rPr>
          <w:rFonts w:ascii="Times" w:hAnsi="Times"/>
          <w:sz w:val="24"/>
        </w:rPr>
        <w:t xml:space="preserve">This section proceeds to present basic information concerning the department of foreign languages at institution A. Likewise, </w:t>
      </w:r>
      <w:r w:rsidR="00D11B65" w:rsidRPr="00202D6F">
        <w:rPr>
          <w:rFonts w:ascii="Times" w:hAnsi="Times"/>
          <w:sz w:val="24"/>
        </w:rPr>
        <w:t>information</w:t>
      </w:r>
      <w:r w:rsidRPr="00202D6F">
        <w:rPr>
          <w:rFonts w:ascii="Times" w:hAnsi="Times"/>
          <w:sz w:val="24"/>
        </w:rPr>
        <w:t xml:space="preserve"> was collected from the departmental homepage. </w:t>
      </w:r>
    </w:p>
    <w:p w14:paraId="249E4C05" w14:textId="224FDF93" w:rsidR="00B82601" w:rsidRPr="00202D6F" w:rsidRDefault="00B82601" w:rsidP="00F731E9">
      <w:pPr>
        <w:pStyle w:val="a9"/>
        <w:numPr>
          <w:ilvl w:val="3"/>
          <w:numId w:val="23"/>
        </w:numPr>
        <w:spacing w:line="360" w:lineRule="auto"/>
        <w:outlineLvl w:val="3"/>
        <w:rPr>
          <w:rFonts w:ascii="Times" w:hAnsi="Times"/>
          <w:b/>
          <w:bCs/>
          <w:i/>
          <w:iCs/>
          <w:sz w:val="24"/>
        </w:rPr>
      </w:pPr>
      <w:bookmarkStart w:id="88" w:name="_Toc204761793"/>
      <w:r w:rsidRPr="00202D6F">
        <w:rPr>
          <w:rFonts w:ascii="Times" w:hAnsi="Times"/>
          <w:b/>
          <w:bCs/>
          <w:i/>
          <w:iCs/>
          <w:sz w:val="24"/>
        </w:rPr>
        <w:t>Overview of the department</w:t>
      </w:r>
      <w:bookmarkEnd w:id="88"/>
      <w:r w:rsidRPr="00202D6F">
        <w:rPr>
          <w:rFonts w:ascii="Times" w:hAnsi="Times"/>
          <w:b/>
          <w:bCs/>
          <w:i/>
          <w:iCs/>
          <w:sz w:val="24"/>
        </w:rPr>
        <w:t> </w:t>
      </w:r>
    </w:p>
    <w:p w14:paraId="432D197F" w14:textId="6822E139" w:rsidR="00B82601" w:rsidRPr="00202D6F" w:rsidRDefault="00B82601" w:rsidP="00951B0E">
      <w:pPr>
        <w:spacing w:line="360" w:lineRule="auto"/>
        <w:rPr>
          <w:rFonts w:ascii="Times" w:hAnsi="Times"/>
          <w:sz w:val="24"/>
        </w:rPr>
      </w:pPr>
      <w:r w:rsidRPr="00202D6F">
        <w:rPr>
          <w:rFonts w:ascii="Times" w:hAnsi="Times"/>
          <w:sz w:val="24"/>
        </w:rPr>
        <w:t xml:space="preserve">The department of foreign languages is the biggest faculty in institution A, with five </w:t>
      </w:r>
      <w:r w:rsidRPr="00202D6F">
        <w:rPr>
          <w:rFonts w:ascii="Times" w:hAnsi="Times"/>
          <w:sz w:val="24"/>
        </w:rPr>
        <w:lastRenderedPageBreak/>
        <w:t xml:space="preserve">departments and around 1,500 students. It offers Bachelor of Arts degrees in English education, Japanese, </w:t>
      </w:r>
      <w:proofErr w:type="spellStart"/>
      <w:r w:rsidRPr="00202D6F">
        <w:rPr>
          <w:rFonts w:ascii="Times" w:hAnsi="Times"/>
          <w:sz w:val="24"/>
        </w:rPr>
        <w:t>Frech</w:t>
      </w:r>
      <w:proofErr w:type="spellEnd"/>
      <w:r w:rsidRPr="00202D6F">
        <w:rPr>
          <w:rFonts w:ascii="Times" w:hAnsi="Times"/>
          <w:sz w:val="24"/>
        </w:rPr>
        <w:t xml:space="preserve">, Translation and Business English. Prominently, the English department was </w:t>
      </w:r>
      <w:proofErr w:type="spellStart"/>
      <w:r w:rsidRPr="00202D6F">
        <w:rPr>
          <w:rFonts w:ascii="Times" w:hAnsi="Times"/>
          <w:sz w:val="24"/>
        </w:rPr>
        <w:t>recognised</w:t>
      </w:r>
      <w:proofErr w:type="spellEnd"/>
      <w:r w:rsidRPr="00202D6F">
        <w:rPr>
          <w:rFonts w:ascii="Times" w:hAnsi="Times"/>
          <w:sz w:val="24"/>
        </w:rPr>
        <w:t xml:space="preserve"> by the institution as one key </w:t>
      </w:r>
      <w:proofErr w:type="gramStart"/>
      <w:r w:rsidRPr="00202D6F">
        <w:rPr>
          <w:rFonts w:ascii="Times" w:hAnsi="Times"/>
          <w:sz w:val="24"/>
        </w:rPr>
        <w:t>department, and</w:t>
      </w:r>
      <w:proofErr w:type="gramEnd"/>
      <w:r w:rsidRPr="00202D6F">
        <w:rPr>
          <w:rFonts w:ascii="Times" w:hAnsi="Times"/>
          <w:sz w:val="24"/>
        </w:rPr>
        <w:t xml:space="preserve"> gained later recognition as provincial characteristic </w:t>
      </w:r>
      <w:proofErr w:type="spellStart"/>
      <w:r w:rsidRPr="00202D6F">
        <w:rPr>
          <w:rFonts w:ascii="Times" w:hAnsi="Times"/>
          <w:sz w:val="24"/>
        </w:rPr>
        <w:t>programme</w:t>
      </w:r>
      <w:proofErr w:type="spellEnd"/>
      <w:r w:rsidRPr="00202D6F">
        <w:rPr>
          <w:rFonts w:ascii="Times" w:hAnsi="Times"/>
          <w:sz w:val="24"/>
        </w:rPr>
        <w:t xml:space="preserve"> in 2007. Later, the department was added into provincial first-class undergraduate specialty construction sites. The department now comprises four open modules at the provincial level, namely Translation, English Writing, Lexicology and English Curriculum Teaching Methodology. The faculty now holds over 100 teaching staff, including 12 professors, 25 associate professors and 11 staff with a PhD degree, and over 90 percent of staff with a </w:t>
      </w:r>
      <w:r w:rsidR="000924AF" w:rsidRPr="00202D6F">
        <w:rPr>
          <w:rFonts w:ascii="Times" w:hAnsi="Times"/>
          <w:sz w:val="24"/>
        </w:rPr>
        <w:t xml:space="preserve">postgraduate degree. </w:t>
      </w:r>
    </w:p>
    <w:p w14:paraId="3437E97D" w14:textId="5157A92A" w:rsidR="00B82601" w:rsidRPr="00202D6F" w:rsidRDefault="00B82601" w:rsidP="00F731E9">
      <w:pPr>
        <w:pStyle w:val="a9"/>
        <w:numPr>
          <w:ilvl w:val="3"/>
          <w:numId w:val="23"/>
        </w:numPr>
        <w:spacing w:line="360" w:lineRule="auto"/>
        <w:outlineLvl w:val="3"/>
        <w:rPr>
          <w:rFonts w:ascii="Times" w:hAnsi="Times"/>
          <w:b/>
          <w:bCs/>
          <w:i/>
          <w:iCs/>
          <w:sz w:val="24"/>
          <w:u w:val="single"/>
        </w:rPr>
      </w:pPr>
      <w:bookmarkStart w:id="89" w:name="_Toc204761794"/>
      <w:r w:rsidRPr="00202D6F">
        <w:rPr>
          <w:rFonts w:ascii="Times" w:hAnsi="Times"/>
          <w:b/>
          <w:bCs/>
          <w:i/>
          <w:iCs/>
          <w:sz w:val="24"/>
          <w:u w:val="single"/>
        </w:rPr>
        <w:t xml:space="preserve">The </w:t>
      </w:r>
      <w:proofErr w:type="gramStart"/>
      <w:r w:rsidRPr="00202D6F">
        <w:rPr>
          <w:rFonts w:ascii="Times" w:hAnsi="Times"/>
          <w:b/>
          <w:bCs/>
          <w:i/>
          <w:iCs/>
          <w:sz w:val="24"/>
          <w:u w:val="single"/>
        </w:rPr>
        <w:t>Bachelor’s</w:t>
      </w:r>
      <w:proofErr w:type="gramEnd"/>
      <w:r w:rsidRPr="00202D6F">
        <w:rPr>
          <w:rFonts w:ascii="Times" w:hAnsi="Times"/>
          <w:b/>
          <w:bCs/>
          <w:i/>
          <w:iCs/>
          <w:sz w:val="24"/>
          <w:u w:val="single"/>
        </w:rPr>
        <w:t xml:space="preserve"> </w:t>
      </w:r>
      <w:proofErr w:type="spellStart"/>
      <w:r w:rsidRPr="00202D6F">
        <w:rPr>
          <w:rFonts w:ascii="Times" w:hAnsi="Times"/>
          <w:b/>
          <w:bCs/>
          <w:i/>
          <w:iCs/>
          <w:sz w:val="24"/>
          <w:u w:val="single"/>
        </w:rPr>
        <w:t>Programme</w:t>
      </w:r>
      <w:proofErr w:type="spellEnd"/>
      <w:r w:rsidRPr="00202D6F">
        <w:rPr>
          <w:rFonts w:ascii="Times" w:hAnsi="Times"/>
          <w:b/>
          <w:bCs/>
          <w:i/>
          <w:iCs/>
          <w:sz w:val="24"/>
          <w:u w:val="single"/>
        </w:rPr>
        <w:t xml:space="preserve"> “English Education”: instructional aims and objectives</w:t>
      </w:r>
      <w:bookmarkEnd w:id="89"/>
      <w:r w:rsidRPr="00202D6F">
        <w:rPr>
          <w:rFonts w:ascii="Times" w:hAnsi="Times"/>
          <w:b/>
          <w:bCs/>
          <w:i/>
          <w:iCs/>
          <w:sz w:val="24"/>
          <w:u w:val="single"/>
        </w:rPr>
        <w:t> </w:t>
      </w:r>
    </w:p>
    <w:p w14:paraId="60053DC5" w14:textId="75C34572" w:rsidR="00B82601" w:rsidRPr="00202D6F" w:rsidRDefault="00B82601" w:rsidP="00951B0E">
      <w:pPr>
        <w:spacing w:line="360" w:lineRule="auto"/>
        <w:rPr>
          <w:rFonts w:ascii="Times" w:hAnsi="Times"/>
          <w:sz w:val="24"/>
        </w:rPr>
      </w:pPr>
      <w:r w:rsidRPr="00202D6F">
        <w:rPr>
          <w:rFonts w:ascii="Times" w:hAnsi="Times"/>
          <w:sz w:val="24"/>
        </w:rPr>
        <w:t xml:space="preserve">In this study, adaptation of </w:t>
      </w:r>
      <w:proofErr w:type="spellStart"/>
      <w:r w:rsidRPr="00202D6F">
        <w:rPr>
          <w:rFonts w:ascii="Times" w:hAnsi="Times"/>
          <w:sz w:val="24"/>
        </w:rPr>
        <w:t>PjBL</w:t>
      </w:r>
      <w:proofErr w:type="spellEnd"/>
      <w:r w:rsidRPr="00202D6F">
        <w:rPr>
          <w:rFonts w:ascii="Times" w:hAnsi="Times"/>
          <w:sz w:val="24"/>
        </w:rPr>
        <w:t xml:space="preserve"> took place within the module “English teaching skills” under the </w:t>
      </w:r>
      <w:proofErr w:type="gramStart"/>
      <w:r w:rsidRPr="00202D6F">
        <w:rPr>
          <w:rFonts w:ascii="Times" w:hAnsi="Times"/>
          <w:sz w:val="24"/>
        </w:rPr>
        <w:t>Bachelor’s</w:t>
      </w:r>
      <w:proofErr w:type="gramEnd"/>
      <w:r w:rsidRPr="00202D6F">
        <w:rPr>
          <w:rFonts w:ascii="Times" w:hAnsi="Times"/>
          <w:sz w:val="24"/>
        </w:rPr>
        <w:t xml:space="preserve"> </w:t>
      </w:r>
      <w:proofErr w:type="spellStart"/>
      <w:r w:rsidRPr="00202D6F">
        <w:rPr>
          <w:rFonts w:ascii="Times" w:hAnsi="Times"/>
          <w:sz w:val="24"/>
        </w:rPr>
        <w:t>programme</w:t>
      </w:r>
      <w:proofErr w:type="spellEnd"/>
      <w:r w:rsidRPr="00202D6F">
        <w:rPr>
          <w:rFonts w:ascii="Times" w:hAnsi="Times"/>
          <w:sz w:val="24"/>
        </w:rPr>
        <w:t xml:space="preserve"> “English education”. </w:t>
      </w:r>
      <w:r w:rsidRPr="00202D6F">
        <w:rPr>
          <w:rFonts w:ascii="Times" w:hAnsi="Times" w:hint="eastAsia"/>
          <w:sz w:val="24"/>
        </w:rPr>
        <w:t xml:space="preserve">It is thus pertinent to refer to the listed instructional aims and emphasis </w:t>
      </w:r>
      <w:r w:rsidRPr="00202D6F">
        <w:rPr>
          <w:rFonts w:ascii="Times" w:hAnsi="Times"/>
          <w:sz w:val="24"/>
        </w:rPr>
        <w:t>within the document of ‘</w:t>
      </w:r>
      <w:proofErr w:type="gramStart"/>
      <w:r w:rsidRPr="00202D6F">
        <w:rPr>
          <w:rFonts w:ascii="Times" w:hAnsi="Times"/>
          <w:sz w:val="24"/>
        </w:rPr>
        <w:t>Bachelor’s</w:t>
      </w:r>
      <w:proofErr w:type="gramEnd"/>
      <w:r w:rsidRPr="00202D6F">
        <w:rPr>
          <w:rFonts w:ascii="Times" w:hAnsi="Times"/>
          <w:sz w:val="24"/>
        </w:rPr>
        <w:t xml:space="preserve"> Program Curriculum for English Majors’, available on the departmental webpage</w:t>
      </w:r>
      <w:r w:rsidRPr="00202D6F">
        <w:rPr>
          <w:rFonts w:ascii="Times" w:hAnsi="Times" w:hint="eastAsia"/>
          <w:sz w:val="24"/>
        </w:rPr>
        <w:t>.</w:t>
      </w:r>
      <w:r w:rsidR="00442422" w:rsidRPr="00202D6F">
        <w:rPr>
          <w:rFonts w:ascii="Times" w:hAnsi="Times"/>
          <w:sz w:val="24"/>
        </w:rPr>
        <w:t xml:space="preserve"> </w:t>
      </w:r>
      <w:r w:rsidR="00DC57DD" w:rsidRPr="00202D6F">
        <w:rPr>
          <w:rFonts w:ascii="Times" w:hAnsi="Times"/>
          <w:sz w:val="24"/>
        </w:rPr>
        <w:t>A</w:t>
      </w:r>
      <w:r w:rsidR="00DC57DD" w:rsidRPr="00202D6F">
        <w:rPr>
          <w:rFonts w:ascii="Times" w:hAnsi="Times" w:hint="eastAsia"/>
          <w:sz w:val="24"/>
        </w:rPr>
        <w:t>ll such</w:t>
      </w:r>
      <w:r w:rsidR="00442422" w:rsidRPr="00202D6F">
        <w:rPr>
          <w:rFonts w:ascii="Times" w:hAnsi="Times"/>
          <w:sz w:val="24"/>
        </w:rPr>
        <w:t xml:space="preserve"> aims serve a lens through which to investigate the context of institution A. </w:t>
      </w:r>
    </w:p>
    <w:p w14:paraId="441F94D8" w14:textId="77777777" w:rsidR="00B82601" w:rsidRPr="00202D6F" w:rsidRDefault="00B82601" w:rsidP="00951B0E">
      <w:pPr>
        <w:spacing w:line="360" w:lineRule="auto"/>
        <w:rPr>
          <w:rFonts w:ascii="Times" w:hAnsi="Times"/>
          <w:sz w:val="24"/>
        </w:rPr>
      </w:pPr>
      <w:r w:rsidRPr="00202D6F">
        <w:rPr>
          <w:rFonts w:ascii="Times" w:hAnsi="Times"/>
          <w:sz w:val="24"/>
        </w:rPr>
        <w:t>A</w:t>
      </w:r>
      <w:r w:rsidRPr="00202D6F">
        <w:rPr>
          <w:rFonts w:ascii="Times" w:hAnsi="Times" w:hint="eastAsia"/>
          <w:sz w:val="24"/>
        </w:rPr>
        <w:t xml:space="preserve">s the document suggests, </w:t>
      </w:r>
      <w:r w:rsidRPr="00202D6F">
        <w:rPr>
          <w:rFonts w:ascii="Times" w:hAnsi="Times"/>
          <w:sz w:val="24"/>
        </w:rPr>
        <w:t xml:space="preserve">the major “English Education” is intended to nurture student competence in English language, intercultural communication, innovation and self-directed learning, </w:t>
      </w:r>
      <w:proofErr w:type="gramStart"/>
      <w:r w:rsidRPr="00202D6F">
        <w:rPr>
          <w:rFonts w:ascii="Times" w:hAnsi="Times"/>
          <w:sz w:val="24"/>
        </w:rPr>
        <w:t>so as to</w:t>
      </w:r>
      <w:proofErr w:type="gramEnd"/>
      <w:r w:rsidRPr="00202D6F">
        <w:rPr>
          <w:rFonts w:ascii="Times" w:hAnsi="Times"/>
          <w:sz w:val="24"/>
        </w:rPr>
        <w:t xml:space="preserve"> serve at provincial/municipal K-12 schools, educational institutions or other relevant </w:t>
      </w:r>
      <w:proofErr w:type="spellStart"/>
      <w:r w:rsidRPr="00202D6F">
        <w:rPr>
          <w:rFonts w:ascii="Times" w:hAnsi="Times"/>
          <w:sz w:val="24"/>
        </w:rPr>
        <w:t>organisations</w:t>
      </w:r>
      <w:proofErr w:type="spellEnd"/>
      <w:r w:rsidRPr="00202D6F">
        <w:rPr>
          <w:rFonts w:ascii="Times" w:hAnsi="Times"/>
          <w:sz w:val="24"/>
        </w:rPr>
        <w:t xml:space="preserve">. The main job orientations for students include teaching, research and management in education-related fields. The official webpage also contains </w:t>
      </w:r>
      <w:proofErr w:type="spellStart"/>
      <w:r w:rsidRPr="00202D6F">
        <w:rPr>
          <w:rFonts w:ascii="Times" w:hAnsi="Times"/>
          <w:sz w:val="24"/>
        </w:rPr>
        <w:t>categorisation</w:t>
      </w:r>
      <w:proofErr w:type="spellEnd"/>
      <w:r w:rsidRPr="00202D6F">
        <w:rPr>
          <w:rFonts w:ascii="Times" w:hAnsi="Times"/>
          <w:sz w:val="24"/>
        </w:rPr>
        <w:t xml:space="preserve"> of such </w:t>
      </w:r>
      <w:proofErr w:type="gramStart"/>
      <w:r w:rsidRPr="00202D6F">
        <w:rPr>
          <w:rFonts w:ascii="Times" w:hAnsi="Times"/>
          <w:sz w:val="24"/>
        </w:rPr>
        <w:t>aforementioned competence</w:t>
      </w:r>
      <w:proofErr w:type="gramEnd"/>
      <w:r w:rsidRPr="00202D6F">
        <w:rPr>
          <w:rFonts w:ascii="Times" w:hAnsi="Times"/>
          <w:sz w:val="24"/>
        </w:rPr>
        <w:t xml:space="preserve"> into </w:t>
      </w:r>
      <w:r w:rsidRPr="00202D6F">
        <w:rPr>
          <w:rFonts w:ascii="Times" w:hAnsi="Times" w:hint="eastAsia"/>
          <w:sz w:val="24"/>
        </w:rPr>
        <w:t>five</w:t>
      </w:r>
      <w:r w:rsidRPr="00202D6F">
        <w:rPr>
          <w:rFonts w:ascii="Times" w:hAnsi="Times"/>
          <w:sz w:val="24"/>
        </w:rPr>
        <w:t xml:space="preserve"> dimensions: </w:t>
      </w:r>
    </w:p>
    <w:p w14:paraId="0A9DF9FD" w14:textId="77777777" w:rsidR="00B82601" w:rsidRPr="00202D6F" w:rsidRDefault="00B82601" w:rsidP="00951B0E">
      <w:pPr>
        <w:spacing w:line="360" w:lineRule="auto"/>
        <w:rPr>
          <w:rFonts w:ascii="Times" w:hAnsi="Times"/>
          <w:sz w:val="24"/>
        </w:rPr>
      </w:pPr>
      <w:r w:rsidRPr="00202D6F">
        <w:rPr>
          <w:rFonts w:ascii="Times" w:hAnsi="Times"/>
          <w:sz w:val="24"/>
        </w:rPr>
        <w:t xml:space="preserve">The first dimension relates to professional spirit. As indicated, quality graduates from the </w:t>
      </w:r>
      <w:proofErr w:type="spellStart"/>
      <w:r w:rsidRPr="00202D6F">
        <w:rPr>
          <w:rFonts w:ascii="Times" w:hAnsi="Times"/>
          <w:sz w:val="24"/>
        </w:rPr>
        <w:t>programme</w:t>
      </w:r>
      <w:proofErr w:type="spellEnd"/>
      <w:r w:rsidRPr="00202D6F">
        <w:rPr>
          <w:rFonts w:ascii="Times" w:hAnsi="Times"/>
          <w:sz w:val="24"/>
        </w:rPr>
        <w:t xml:space="preserve"> should hold enthusiasm in English teaching, with a high sense of professional identity, a strong sense of social responsibility. Also stressed is the importance of teacher morality, that is, with an intimate knowledge of moral </w:t>
      </w:r>
      <w:r w:rsidRPr="00202D6F">
        <w:rPr>
          <w:rFonts w:ascii="Times" w:hAnsi="Times"/>
          <w:sz w:val="24"/>
        </w:rPr>
        <w:lastRenderedPageBreak/>
        <w:t xml:space="preserve">education, graduates should take moral education as part of personal responsibility, </w:t>
      </w:r>
      <w:proofErr w:type="gramStart"/>
      <w:r w:rsidRPr="00202D6F">
        <w:rPr>
          <w:rFonts w:ascii="Times" w:hAnsi="Times"/>
          <w:sz w:val="24"/>
        </w:rPr>
        <w:t>so as to</w:t>
      </w:r>
      <w:proofErr w:type="gramEnd"/>
      <w:r w:rsidRPr="00202D6F">
        <w:rPr>
          <w:rFonts w:ascii="Times" w:hAnsi="Times"/>
          <w:sz w:val="24"/>
        </w:rPr>
        <w:t xml:space="preserve"> promote student sustainable development, both physically and mentally, towards a correct outlook on life. </w:t>
      </w:r>
    </w:p>
    <w:p w14:paraId="698C1861" w14:textId="07F2CAEF" w:rsidR="00B82601" w:rsidRPr="00202D6F" w:rsidRDefault="00B82601" w:rsidP="00951B0E">
      <w:pPr>
        <w:spacing w:line="360" w:lineRule="auto"/>
        <w:rPr>
          <w:rFonts w:ascii="Times" w:hAnsi="Times"/>
          <w:sz w:val="24"/>
        </w:rPr>
      </w:pPr>
      <w:r w:rsidRPr="00202D6F">
        <w:rPr>
          <w:rFonts w:ascii="Times" w:hAnsi="Times"/>
          <w:sz w:val="24"/>
        </w:rPr>
        <w:t xml:space="preserve">The second dimension relates to professional competence in teaching. That said, quality graduates should be competent for </w:t>
      </w:r>
      <w:r w:rsidRPr="00202D6F">
        <w:rPr>
          <w:rFonts w:ascii="Times" w:hAnsi="Times" w:hint="eastAsia"/>
          <w:sz w:val="24"/>
        </w:rPr>
        <w:t xml:space="preserve">English teaching, and able to enact </w:t>
      </w:r>
      <w:r w:rsidRPr="00202D6F">
        <w:rPr>
          <w:rFonts w:ascii="Times" w:hAnsi="Times"/>
          <w:sz w:val="24"/>
        </w:rPr>
        <w:t xml:space="preserve">innovative teaching activities, </w:t>
      </w:r>
      <w:r w:rsidRPr="00202D6F">
        <w:rPr>
          <w:rFonts w:ascii="Times" w:hAnsi="Times" w:hint="eastAsia"/>
          <w:sz w:val="24"/>
        </w:rPr>
        <w:t xml:space="preserve">towards </w:t>
      </w:r>
      <w:r w:rsidRPr="00202D6F">
        <w:rPr>
          <w:rFonts w:ascii="Times" w:hAnsi="Times"/>
          <w:sz w:val="24"/>
        </w:rPr>
        <w:t>high-quality demonstration classes</w:t>
      </w:r>
      <w:r w:rsidRPr="00202D6F">
        <w:rPr>
          <w:rFonts w:ascii="Times" w:hAnsi="Times" w:hint="eastAsia"/>
          <w:sz w:val="24"/>
        </w:rPr>
        <w:t xml:space="preserve">. </w:t>
      </w:r>
      <w:r w:rsidRPr="00202D6F">
        <w:rPr>
          <w:rFonts w:ascii="Times" w:hAnsi="Times"/>
          <w:sz w:val="24"/>
        </w:rPr>
        <w:t>A</w:t>
      </w:r>
      <w:r w:rsidRPr="00202D6F">
        <w:rPr>
          <w:rFonts w:ascii="Times" w:hAnsi="Times" w:hint="eastAsia"/>
          <w:sz w:val="24"/>
        </w:rPr>
        <w:t xml:space="preserve">lso, they should be </w:t>
      </w:r>
      <w:r w:rsidRPr="00202D6F">
        <w:rPr>
          <w:rFonts w:ascii="Times" w:hAnsi="Times"/>
          <w:sz w:val="24"/>
        </w:rPr>
        <w:t>capable of teaching reflection and teaching refor</w:t>
      </w:r>
      <w:r w:rsidRPr="00202D6F">
        <w:rPr>
          <w:rFonts w:ascii="Times" w:hAnsi="Times" w:hint="eastAsia"/>
          <w:sz w:val="24"/>
        </w:rPr>
        <w:t xml:space="preserve">m, </w:t>
      </w:r>
      <w:proofErr w:type="gramStart"/>
      <w:r w:rsidR="00D81C91" w:rsidRPr="00202D6F">
        <w:rPr>
          <w:rFonts w:ascii="Times" w:hAnsi="Times"/>
          <w:sz w:val="24"/>
        </w:rPr>
        <w:t>in regard to</w:t>
      </w:r>
      <w:proofErr w:type="gramEnd"/>
      <w:r w:rsidRPr="00202D6F">
        <w:rPr>
          <w:rFonts w:ascii="Times" w:hAnsi="Times" w:hint="eastAsia"/>
          <w:sz w:val="24"/>
        </w:rPr>
        <w:t xml:space="preserve"> lesson evaluation with clear ideas and critical analysis. Another form of competence relates to develop school-based modules and </w:t>
      </w:r>
      <w:r w:rsidRPr="00202D6F">
        <w:rPr>
          <w:rFonts w:ascii="Times" w:hAnsi="Times"/>
          <w:sz w:val="24"/>
        </w:rPr>
        <w:t>engage students effectively in relevant practice activities. </w:t>
      </w:r>
    </w:p>
    <w:p w14:paraId="3E90274B" w14:textId="77777777" w:rsidR="00B82601" w:rsidRPr="00202D6F" w:rsidRDefault="00B82601" w:rsidP="00951B0E">
      <w:pPr>
        <w:spacing w:line="360" w:lineRule="auto"/>
        <w:rPr>
          <w:rFonts w:ascii="Times" w:hAnsi="Times"/>
          <w:sz w:val="24"/>
        </w:rPr>
      </w:pPr>
      <w:r w:rsidRPr="00202D6F">
        <w:rPr>
          <w:rFonts w:ascii="Times" w:hAnsi="Times"/>
          <w:sz w:val="24"/>
        </w:rPr>
        <w:t>T</w:t>
      </w:r>
      <w:r w:rsidRPr="00202D6F">
        <w:rPr>
          <w:rFonts w:ascii="Times" w:hAnsi="Times" w:hint="eastAsia"/>
          <w:sz w:val="24"/>
        </w:rPr>
        <w:t xml:space="preserve">he third dimension relates to social responsibility, which, to </w:t>
      </w:r>
      <w:r w:rsidRPr="00202D6F">
        <w:rPr>
          <w:rFonts w:ascii="Times" w:hAnsi="Times"/>
          <w:sz w:val="24"/>
        </w:rPr>
        <w:t>illustrate</w:t>
      </w:r>
      <w:r w:rsidRPr="00202D6F">
        <w:rPr>
          <w:rFonts w:ascii="Times" w:hAnsi="Times" w:hint="eastAsia"/>
          <w:sz w:val="24"/>
        </w:rPr>
        <w:t xml:space="preserve">, include the competence in understanding the reform and </w:t>
      </w:r>
      <w:r w:rsidRPr="00202D6F">
        <w:rPr>
          <w:rFonts w:ascii="Times" w:hAnsi="Times"/>
          <w:sz w:val="24"/>
        </w:rPr>
        <w:t>developmental</w:t>
      </w:r>
      <w:r w:rsidRPr="00202D6F">
        <w:rPr>
          <w:rFonts w:ascii="Times" w:hAnsi="Times" w:hint="eastAsia"/>
          <w:sz w:val="24"/>
        </w:rPr>
        <w:t xml:space="preserve"> trends of basic foreign language education, both at home and abroad, to capture </w:t>
      </w:r>
      <w:r w:rsidRPr="00202D6F">
        <w:rPr>
          <w:rFonts w:ascii="Times" w:hAnsi="Times"/>
          <w:sz w:val="24"/>
        </w:rPr>
        <w:t>appropriate</w:t>
      </w:r>
      <w:r w:rsidRPr="00202D6F">
        <w:rPr>
          <w:rFonts w:ascii="Times" w:hAnsi="Times" w:hint="eastAsia"/>
          <w:sz w:val="24"/>
        </w:rPr>
        <w:t xml:space="preserve"> instructional concepts. </w:t>
      </w:r>
      <w:r w:rsidRPr="00202D6F">
        <w:rPr>
          <w:rFonts w:ascii="Times" w:hAnsi="Times"/>
          <w:sz w:val="24"/>
        </w:rPr>
        <w:t>A</w:t>
      </w:r>
      <w:r w:rsidRPr="00202D6F">
        <w:rPr>
          <w:rFonts w:ascii="Times" w:hAnsi="Times" w:hint="eastAsia"/>
          <w:sz w:val="24"/>
        </w:rPr>
        <w:t xml:space="preserve">lso, quality graduates should be able to expand and </w:t>
      </w:r>
      <w:proofErr w:type="spellStart"/>
      <w:r w:rsidRPr="00202D6F">
        <w:rPr>
          <w:rFonts w:ascii="Times" w:hAnsi="Times" w:hint="eastAsia"/>
          <w:sz w:val="24"/>
        </w:rPr>
        <w:t>utilise</w:t>
      </w:r>
      <w:proofErr w:type="spellEnd"/>
      <w:r w:rsidRPr="00202D6F">
        <w:rPr>
          <w:rFonts w:ascii="Times" w:hAnsi="Times" w:hint="eastAsia"/>
          <w:sz w:val="24"/>
        </w:rPr>
        <w:t xml:space="preserve"> a professional </w:t>
      </w:r>
      <w:r w:rsidRPr="00202D6F">
        <w:rPr>
          <w:rFonts w:ascii="Times" w:hAnsi="Times"/>
          <w:sz w:val="24"/>
        </w:rPr>
        <w:t>repertoire</w:t>
      </w:r>
      <w:r w:rsidRPr="00202D6F">
        <w:rPr>
          <w:rFonts w:ascii="Times" w:hAnsi="Times" w:hint="eastAsia"/>
          <w:sz w:val="24"/>
        </w:rPr>
        <w:t xml:space="preserve">, including knowledge and skills, for effective problem-solving under authentic circumstance of English teaching. </w:t>
      </w:r>
    </w:p>
    <w:p w14:paraId="3B402ADC" w14:textId="77777777" w:rsidR="00B82601" w:rsidRPr="00202D6F" w:rsidRDefault="00B82601" w:rsidP="00951B0E">
      <w:pPr>
        <w:spacing w:line="360" w:lineRule="auto"/>
        <w:rPr>
          <w:rFonts w:ascii="Times" w:hAnsi="Times"/>
          <w:sz w:val="24"/>
        </w:rPr>
      </w:pPr>
      <w:r w:rsidRPr="00202D6F">
        <w:rPr>
          <w:rFonts w:ascii="Times" w:hAnsi="Times"/>
          <w:sz w:val="24"/>
        </w:rPr>
        <w:t>T</w:t>
      </w:r>
      <w:r w:rsidRPr="00202D6F">
        <w:rPr>
          <w:rFonts w:ascii="Times" w:hAnsi="Times" w:hint="eastAsia"/>
          <w:sz w:val="24"/>
        </w:rPr>
        <w:t xml:space="preserve">he fourth and fifth dimensions relate to </w:t>
      </w:r>
      <w:r w:rsidRPr="00202D6F">
        <w:rPr>
          <w:rFonts w:ascii="Times" w:hAnsi="Times"/>
          <w:sz w:val="24"/>
        </w:rPr>
        <w:t>professional</w:t>
      </w:r>
      <w:r w:rsidRPr="00202D6F">
        <w:rPr>
          <w:rFonts w:ascii="Times" w:hAnsi="Times" w:hint="eastAsia"/>
          <w:sz w:val="24"/>
        </w:rPr>
        <w:t xml:space="preserve"> achievements and comprehensive competence respectively. </w:t>
      </w:r>
      <w:r w:rsidRPr="00202D6F">
        <w:rPr>
          <w:rFonts w:ascii="Times" w:hAnsi="Times"/>
          <w:sz w:val="24"/>
        </w:rPr>
        <w:t>T</w:t>
      </w:r>
      <w:r w:rsidRPr="00202D6F">
        <w:rPr>
          <w:rFonts w:ascii="Times" w:hAnsi="Times" w:hint="eastAsia"/>
          <w:sz w:val="24"/>
        </w:rPr>
        <w:t xml:space="preserve">hat said, quality graduates should strive for higher competence in the profession and develop </w:t>
      </w:r>
      <w:r w:rsidRPr="00202D6F">
        <w:rPr>
          <w:rFonts w:ascii="Times" w:hAnsi="Times"/>
          <w:sz w:val="24"/>
        </w:rPr>
        <w:t>humanistic</w:t>
      </w:r>
      <w:r w:rsidRPr="00202D6F">
        <w:rPr>
          <w:rFonts w:ascii="Times" w:hAnsi="Times" w:hint="eastAsia"/>
          <w:sz w:val="24"/>
        </w:rPr>
        <w:t xml:space="preserve"> and professional </w:t>
      </w:r>
      <w:r w:rsidRPr="00202D6F">
        <w:rPr>
          <w:rFonts w:ascii="Times" w:hAnsi="Times"/>
          <w:sz w:val="24"/>
        </w:rPr>
        <w:t>literacies</w:t>
      </w:r>
      <w:r w:rsidRPr="00202D6F">
        <w:rPr>
          <w:rFonts w:ascii="Times" w:hAnsi="Times" w:hint="eastAsia"/>
          <w:sz w:val="24"/>
        </w:rPr>
        <w:t xml:space="preserve">. </w:t>
      </w:r>
      <w:r w:rsidRPr="00202D6F">
        <w:rPr>
          <w:rFonts w:ascii="Times" w:hAnsi="Times"/>
          <w:sz w:val="24"/>
        </w:rPr>
        <w:t>A</w:t>
      </w:r>
      <w:r w:rsidRPr="00202D6F">
        <w:rPr>
          <w:rFonts w:ascii="Times" w:hAnsi="Times" w:hint="eastAsia"/>
          <w:sz w:val="24"/>
        </w:rPr>
        <w:t xml:space="preserve">lso highlighted is the awareness to develop comprehensive competencies, e.g. </w:t>
      </w:r>
      <w:proofErr w:type="spellStart"/>
      <w:r w:rsidRPr="00202D6F">
        <w:rPr>
          <w:rFonts w:ascii="Times" w:hAnsi="Times" w:hint="eastAsia"/>
          <w:sz w:val="24"/>
        </w:rPr>
        <w:t>organisational</w:t>
      </w:r>
      <w:proofErr w:type="spellEnd"/>
      <w:r w:rsidRPr="00202D6F">
        <w:rPr>
          <w:rFonts w:ascii="Times" w:hAnsi="Times" w:hint="eastAsia"/>
          <w:sz w:val="24"/>
        </w:rPr>
        <w:t xml:space="preserve">, </w:t>
      </w:r>
      <w:r w:rsidRPr="00202D6F">
        <w:rPr>
          <w:rFonts w:ascii="Times" w:hAnsi="Times"/>
          <w:sz w:val="24"/>
        </w:rPr>
        <w:t>expressional</w:t>
      </w:r>
      <w:r w:rsidRPr="00202D6F">
        <w:rPr>
          <w:rFonts w:ascii="Times" w:hAnsi="Times" w:hint="eastAsia"/>
          <w:sz w:val="24"/>
        </w:rPr>
        <w:t xml:space="preserve"> skills, and multi-cultural and multi-</w:t>
      </w:r>
      <w:r w:rsidRPr="00202D6F">
        <w:rPr>
          <w:rFonts w:ascii="Times" w:hAnsi="Times"/>
          <w:sz w:val="24"/>
        </w:rPr>
        <w:t>lingual</w:t>
      </w:r>
      <w:r w:rsidRPr="00202D6F">
        <w:rPr>
          <w:rFonts w:ascii="Times" w:hAnsi="Times" w:hint="eastAsia"/>
          <w:sz w:val="24"/>
        </w:rPr>
        <w:t xml:space="preserve"> communications. </w:t>
      </w:r>
      <w:r w:rsidRPr="00202D6F">
        <w:rPr>
          <w:rFonts w:ascii="Times" w:hAnsi="Times"/>
          <w:sz w:val="24"/>
        </w:rPr>
        <w:t>T</w:t>
      </w:r>
      <w:r w:rsidRPr="00202D6F">
        <w:rPr>
          <w:rFonts w:ascii="Times" w:hAnsi="Times" w:hint="eastAsia"/>
          <w:sz w:val="24"/>
        </w:rPr>
        <w:t xml:space="preserve">hey should also be able to conduct self-reflection and life-long learning. </w:t>
      </w:r>
    </w:p>
    <w:p w14:paraId="27B8FFC2" w14:textId="601340AA" w:rsidR="00B82601" w:rsidRPr="00202D6F" w:rsidRDefault="00442422" w:rsidP="00951B0E">
      <w:pPr>
        <w:spacing w:line="360" w:lineRule="auto"/>
        <w:rPr>
          <w:rFonts w:ascii="Times" w:hAnsi="Times"/>
          <w:sz w:val="24"/>
        </w:rPr>
      </w:pPr>
      <w:r w:rsidRPr="00202D6F">
        <w:rPr>
          <w:rFonts w:ascii="Times" w:hAnsi="Times"/>
          <w:sz w:val="24"/>
        </w:rPr>
        <w:t xml:space="preserve">From the four listed dimensions, it can be re-captured that institution A sets its instructional focuses to meet student needs in employment as K-12 English teachers. </w:t>
      </w:r>
      <w:r w:rsidR="00B82601" w:rsidRPr="00202D6F">
        <w:rPr>
          <w:rFonts w:ascii="Times" w:hAnsi="Times"/>
          <w:sz w:val="24"/>
        </w:rPr>
        <w:t>S</w:t>
      </w:r>
      <w:r w:rsidR="00B82601" w:rsidRPr="00202D6F">
        <w:rPr>
          <w:rFonts w:ascii="Times" w:hAnsi="Times" w:hint="eastAsia"/>
          <w:sz w:val="24"/>
        </w:rPr>
        <w:t xml:space="preserve">uch information </w:t>
      </w:r>
      <w:r w:rsidR="00CC1D16" w:rsidRPr="00202D6F">
        <w:rPr>
          <w:rFonts w:ascii="Times" w:hAnsi="Times"/>
          <w:sz w:val="24"/>
        </w:rPr>
        <w:t xml:space="preserve">also </w:t>
      </w:r>
      <w:r w:rsidR="00B82601" w:rsidRPr="00202D6F">
        <w:rPr>
          <w:rFonts w:ascii="Times" w:hAnsi="Times" w:hint="eastAsia"/>
          <w:sz w:val="24"/>
        </w:rPr>
        <w:t xml:space="preserve">contains more accurate goals relating to student training under the </w:t>
      </w:r>
      <w:proofErr w:type="spellStart"/>
      <w:r w:rsidR="00B82601" w:rsidRPr="00202D6F">
        <w:rPr>
          <w:rFonts w:ascii="Times" w:hAnsi="Times" w:hint="eastAsia"/>
          <w:sz w:val="24"/>
        </w:rPr>
        <w:t>programme</w:t>
      </w:r>
      <w:proofErr w:type="spellEnd"/>
      <w:r w:rsidR="00B82601" w:rsidRPr="00202D6F">
        <w:rPr>
          <w:rFonts w:ascii="Times" w:hAnsi="Times" w:hint="eastAsia"/>
          <w:sz w:val="24"/>
        </w:rPr>
        <w:t xml:space="preserve">. </w:t>
      </w:r>
      <w:r w:rsidR="00B82601" w:rsidRPr="00202D6F">
        <w:rPr>
          <w:rFonts w:ascii="Times" w:hAnsi="Times"/>
          <w:sz w:val="24"/>
        </w:rPr>
        <w:t>T</w:t>
      </w:r>
      <w:r w:rsidR="00B82601" w:rsidRPr="00202D6F">
        <w:rPr>
          <w:rFonts w:ascii="Times" w:hAnsi="Times" w:hint="eastAsia"/>
          <w:sz w:val="24"/>
        </w:rPr>
        <w:t xml:space="preserve">hat said, aside from professional knowledge and competence in English teaching, graduates are also expected to self-cultivate other comprehensive </w:t>
      </w:r>
      <w:r w:rsidR="00B82601" w:rsidRPr="00202D6F">
        <w:rPr>
          <w:rFonts w:ascii="Times" w:hAnsi="Times" w:hint="eastAsia"/>
          <w:sz w:val="24"/>
        </w:rPr>
        <w:lastRenderedPageBreak/>
        <w:t xml:space="preserve">competence which could benefit their long-term development. </w:t>
      </w:r>
      <w:r w:rsidR="00B82601" w:rsidRPr="00202D6F">
        <w:rPr>
          <w:rFonts w:ascii="Times" w:hAnsi="Times"/>
          <w:sz w:val="24"/>
        </w:rPr>
        <w:t>T</w:t>
      </w:r>
      <w:r w:rsidR="00B82601" w:rsidRPr="00202D6F">
        <w:rPr>
          <w:rFonts w:ascii="Times" w:hAnsi="Times" w:hint="eastAsia"/>
          <w:sz w:val="24"/>
        </w:rPr>
        <w:t xml:space="preserve">he ways such goals are </w:t>
      </w:r>
      <w:r w:rsidR="00B82601" w:rsidRPr="00202D6F">
        <w:rPr>
          <w:rFonts w:ascii="Times" w:hAnsi="Times"/>
          <w:sz w:val="24"/>
        </w:rPr>
        <w:t>embedded</w:t>
      </w:r>
      <w:r w:rsidR="00B82601" w:rsidRPr="00202D6F">
        <w:rPr>
          <w:rFonts w:ascii="Times" w:hAnsi="Times" w:hint="eastAsia"/>
          <w:sz w:val="24"/>
        </w:rPr>
        <w:t xml:space="preserve"> within lecturer beliefs, and later translated into their instructional practices are to be ex</w:t>
      </w:r>
      <w:r w:rsidR="00B82601" w:rsidRPr="00202D6F">
        <w:rPr>
          <w:rFonts w:ascii="Times" w:hAnsi="Times"/>
          <w:sz w:val="24"/>
        </w:rPr>
        <w:t>plored in later section</w:t>
      </w:r>
      <w:r w:rsidR="00B82601" w:rsidRPr="00202D6F">
        <w:rPr>
          <w:rFonts w:ascii="Times" w:hAnsi="Times" w:hint="eastAsia"/>
          <w:sz w:val="24"/>
        </w:rPr>
        <w:t>s</w:t>
      </w:r>
    </w:p>
    <w:p w14:paraId="5D516A26" w14:textId="3EB4422A" w:rsidR="00D9449A" w:rsidRPr="00202D6F" w:rsidRDefault="00442422" w:rsidP="00951B0E">
      <w:pPr>
        <w:spacing w:line="360" w:lineRule="auto"/>
        <w:rPr>
          <w:rFonts w:ascii="Times" w:hAnsi="Times"/>
          <w:sz w:val="24"/>
        </w:rPr>
      </w:pPr>
      <w:r w:rsidRPr="00202D6F">
        <w:rPr>
          <w:rFonts w:ascii="Times" w:hAnsi="Times"/>
          <w:sz w:val="24"/>
        </w:rPr>
        <w:t xml:space="preserve">The homepage information helps </w:t>
      </w:r>
      <w:proofErr w:type="spellStart"/>
      <w:r w:rsidRPr="00202D6F">
        <w:rPr>
          <w:rFonts w:ascii="Times" w:hAnsi="Times"/>
          <w:sz w:val="24"/>
        </w:rPr>
        <w:t>charactertise</w:t>
      </w:r>
      <w:proofErr w:type="spellEnd"/>
      <w:r w:rsidRPr="00202D6F">
        <w:rPr>
          <w:rFonts w:ascii="Times" w:hAnsi="Times"/>
          <w:sz w:val="24"/>
        </w:rPr>
        <w:t xml:space="preserve"> institution A</w:t>
      </w:r>
      <w:r w:rsidRPr="00202D6F">
        <w:rPr>
          <w:rFonts w:ascii="Times" w:hAnsi="Times" w:hint="eastAsia"/>
          <w:sz w:val="24"/>
        </w:rPr>
        <w:t xml:space="preserve"> </w:t>
      </w:r>
      <w:r w:rsidRPr="00202D6F">
        <w:rPr>
          <w:rFonts w:ascii="Times" w:hAnsi="Times"/>
          <w:sz w:val="24"/>
        </w:rPr>
        <w:t xml:space="preserve">as a pre-service teacher college with focuses on student employability. </w:t>
      </w:r>
      <w:r w:rsidR="00DB3276" w:rsidRPr="00202D6F">
        <w:rPr>
          <w:rFonts w:ascii="Times" w:hAnsi="Times"/>
          <w:sz w:val="24"/>
        </w:rPr>
        <w:t xml:space="preserve">Such emphases shall be reflected subsequently in its realities of teaching and learning. </w:t>
      </w:r>
    </w:p>
    <w:p w14:paraId="7F38740A" w14:textId="55BCA37E" w:rsidR="00B82601" w:rsidRPr="00202D6F" w:rsidRDefault="00251A5A" w:rsidP="00F731E9">
      <w:pPr>
        <w:spacing w:line="360" w:lineRule="auto"/>
        <w:outlineLvl w:val="2"/>
        <w:rPr>
          <w:rFonts w:ascii="Times" w:hAnsi="Times"/>
          <w:b/>
          <w:bCs/>
          <w:sz w:val="24"/>
          <w:u w:val="single"/>
        </w:rPr>
      </w:pPr>
      <w:bookmarkStart w:id="90" w:name="_Toc204761795"/>
      <w:r w:rsidRPr="00202D6F">
        <w:rPr>
          <w:rFonts w:ascii="Times" w:hAnsi="Times"/>
          <w:b/>
          <w:bCs/>
          <w:sz w:val="24"/>
          <w:u w:val="single"/>
        </w:rPr>
        <w:t xml:space="preserve">5.2.3 </w:t>
      </w:r>
      <w:r w:rsidR="00B82601" w:rsidRPr="00202D6F">
        <w:rPr>
          <w:rFonts w:ascii="Times" w:hAnsi="Times"/>
          <w:b/>
          <w:bCs/>
          <w:sz w:val="24"/>
          <w:u w:val="single"/>
        </w:rPr>
        <w:t xml:space="preserve">Characteristics of the institution </w:t>
      </w:r>
      <w:r w:rsidR="000924AF" w:rsidRPr="00202D6F">
        <w:rPr>
          <w:rFonts w:ascii="Times" w:hAnsi="Times"/>
          <w:b/>
          <w:bCs/>
          <w:sz w:val="24"/>
          <w:u w:val="single"/>
        </w:rPr>
        <w:t xml:space="preserve">and department </w:t>
      </w:r>
      <w:r w:rsidR="00B82601" w:rsidRPr="00202D6F">
        <w:rPr>
          <w:rFonts w:ascii="Times" w:hAnsi="Times"/>
          <w:b/>
          <w:bCs/>
          <w:sz w:val="24"/>
          <w:u w:val="single"/>
        </w:rPr>
        <w:t>as indicated by the dean</w:t>
      </w:r>
      <w:bookmarkEnd w:id="90"/>
      <w:r w:rsidR="00B82601" w:rsidRPr="00202D6F">
        <w:rPr>
          <w:rFonts w:ascii="Times" w:hAnsi="Times"/>
          <w:b/>
          <w:bCs/>
          <w:sz w:val="24"/>
          <w:u w:val="single"/>
        </w:rPr>
        <w:t> </w:t>
      </w:r>
    </w:p>
    <w:p w14:paraId="33C8972C" w14:textId="00A0C3C4" w:rsidR="00B82601" w:rsidRPr="00202D6F" w:rsidRDefault="00B82601" w:rsidP="00951B0E">
      <w:pPr>
        <w:spacing w:line="360" w:lineRule="auto"/>
        <w:rPr>
          <w:rFonts w:ascii="Times" w:hAnsi="Times"/>
          <w:sz w:val="24"/>
        </w:rPr>
      </w:pPr>
      <w:r w:rsidRPr="00202D6F">
        <w:rPr>
          <w:rFonts w:ascii="Times" w:hAnsi="Times"/>
          <w:sz w:val="24"/>
        </w:rPr>
        <w:t>H</w:t>
      </w:r>
      <w:r w:rsidRPr="00202D6F">
        <w:rPr>
          <w:rFonts w:ascii="Times" w:hAnsi="Times" w:hint="eastAsia"/>
          <w:sz w:val="24"/>
        </w:rPr>
        <w:t xml:space="preserve">aving </w:t>
      </w:r>
      <w:r w:rsidR="00835652" w:rsidRPr="00202D6F">
        <w:rPr>
          <w:rFonts w:ascii="Times" w:hAnsi="Times"/>
          <w:sz w:val="24"/>
        </w:rPr>
        <w:t>built</w:t>
      </w:r>
      <w:r w:rsidRPr="00202D6F">
        <w:rPr>
          <w:rFonts w:ascii="Times" w:hAnsi="Times" w:hint="eastAsia"/>
          <w:sz w:val="24"/>
        </w:rPr>
        <w:t xml:space="preserve"> upon the information from the institutional and departmental homepages, this section proceeds to the interview</w:t>
      </w:r>
      <w:r w:rsidRPr="00202D6F">
        <w:rPr>
          <w:rFonts w:ascii="Times" w:hAnsi="Times"/>
          <w:sz w:val="24"/>
        </w:rPr>
        <w:t xml:space="preserve"> account from the dean (</w:t>
      </w:r>
      <w:proofErr w:type="spellStart"/>
      <w:r w:rsidRPr="00202D6F">
        <w:rPr>
          <w:rFonts w:ascii="Times" w:hAnsi="Times"/>
          <w:sz w:val="24"/>
        </w:rPr>
        <w:t>pesudomymised</w:t>
      </w:r>
      <w:proofErr w:type="spellEnd"/>
      <w:r w:rsidRPr="00202D6F">
        <w:rPr>
          <w:rFonts w:ascii="Times" w:hAnsi="Times"/>
          <w:sz w:val="24"/>
        </w:rPr>
        <w:t xml:space="preserve"> as Cathy) of</w:t>
      </w:r>
      <w:r w:rsidRPr="00202D6F">
        <w:rPr>
          <w:rFonts w:ascii="Times" w:hAnsi="Times" w:hint="eastAsia"/>
          <w:sz w:val="24"/>
        </w:rPr>
        <w:t xml:space="preserve"> the department. </w:t>
      </w:r>
      <w:r w:rsidRPr="00202D6F">
        <w:rPr>
          <w:rFonts w:ascii="Times" w:hAnsi="Times"/>
          <w:sz w:val="24"/>
        </w:rPr>
        <w:t>T</w:t>
      </w:r>
      <w:r w:rsidRPr="00202D6F">
        <w:rPr>
          <w:rFonts w:ascii="Times" w:hAnsi="Times" w:hint="eastAsia"/>
          <w:sz w:val="24"/>
        </w:rPr>
        <w:t xml:space="preserve">o </w:t>
      </w:r>
      <w:r w:rsidRPr="00202D6F">
        <w:rPr>
          <w:rFonts w:ascii="Times" w:hAnsi="Times"/>
          <w:sz w:val="24"/>
        </w:rPr>
        <w:t>illustrate</w:t>
      </w:r>
      <w:r w:rsidRPr="00202D6F">
        <w:rPr>
          <w:rFonts w:ascii="Times" w:hAnsi="Times" w:hint="eastAsia"/>
          <w:sz w:val="24"/>
        </w:rPr>
        <w:t xml:space="preserve">, prior to weekly observations of the module featuring </w:t>
      </w:r>
      <w:proofErr w:type="spellStart"/>
      <w:r w:rsidRPr="00202D6F">
        <w:rPr>
          <w:rFonts w:ascii="Times" w:hAnsi="Times" w:hint="eastAsia"/>
          <w:sz w:val="24"/>
        </w:rPr>
        <w:t>PjBL</w:t>
      </w:r>
      <w:proofErr w:type="spellEnd"/>
      <w:r w:rsidRPr="00202D6F">
        <w:rPr>
          <w:rFonts w:ascii="Times" w:hAnsi="Times" w:hint="eastAsia"/>
          <w:sz w:val="24"/>
        </w:rPr>
        <w:t>, such accounts offer</w:t>
      </w:r>
      <w:r w:rsidR="000924AF" w:rsidRPr="00202D6F">
        <w:rPr>
          <w:rFonts w:ascii="Times" w:hAnsi="Times"/>
          <w:sz w:val="24"/>
        </w:rPr>
        <w:t xml:space="preserve"> further</w:t>
      </w:r>
      <w:r w:rsidRPr="00202D6F">
        <w:rPr>
          <w:rFonts w:ascii="Times" w:hAnsi="Times" w:hint="eastAsia"/>
          <w:sz w:val="24"/>
        </w:rPr>
        <w:t xml:space="preserve"> details concerning </w:t>
      </w:r>
      <w:r w:rsidR="000924AF" w:rsidRPr="00202D6F">
        <w:rPr>
          <w:rFonts w:ascii="Times" w:hAnsi="Times"/>
          <w:sz w:val="24"/>
        </w:rPr>
        <w:t xml:space="preserve">the institution, and </w:t>
      </w:r>
      <w:r w:rsidRPr="00202D6F">
        <w:rPr>
          <w:rFonts w:ascii="Times" w:hAnsi="Times" w:hint="eastAsia"/>
          <w:sz w:val="24"/>
        </w:rPr>
        <w:t>realities of teaching and learning at the departmental level, to be further understood from the lens of cultural scripts for teaching</w:t>
      </w:r>
      <w:r w:rsidR="000924AF" w:rsidRPr="00202D6F">
        <w:rPr>
          <w:rFonts w:ascii="Times" w:hAnsi="Times"/>
          <w:sz w:val="24"/>
        </w:rPr>
        <w:t xml:space="preserve">. In so doing, the interview data mainly responds to </w:t>
      </w:r>
      <w:r w:rsidRPr="00202D6F">
        <w:rPr>
          <w:rFonts w:ascii="Times" w:hAnsi="Times" w:hint="eastAsia"/>
          <w:sz w:val="24"/>
        </w:rPr>
        <w:t>RQ2 by acting as the context surrounding the lecturer</w:t>
      </w:r>
      <w:r w:rsidRPr="00202D6F">
        <w:rPr>
          <w:rFonts w:ascii="Times" w:hAnsi="Times"/>
          <w:sz w:val="24"/>
        </w:rPr>
        <w:t>’</w:t>
      </w:r>
      <w:r w:rsidRPr="00202D6F">
        <w:rPr>
          <w:rFonts w:ascii="Times" w:hAnsi="Times" w:hint="eastAsia"/>
          <w:sz w:val="24"/>
        </w:rPr>
        <w:t xml:space="preserve">s </w:t>
      </w:r>
      <w:proofErr w:type="spellStart"/>
      <w:r w:rsidRPr="00202D6F">
        <w:rPr>
          <w:rFonts w:ascii="Times" w:hAnsi="Times" w:hint="eastAsia"/>
          <w:sz w:val="24"/>
        </w:rPr>
        <w:t>PjBL</w:t>
      </w:r>
      <w:proofErr w:type="spellEnd"/>
      <w:r w:rsidRPr="00202D6F">
        <w:rPr>
          <w:rFonts w:ascii="Times" w:hAnsi="Times" w:hint="eastAsia"/>
          <w:sz w:val="24"/>
        </w:rPr>
        <w:t xml:space="preserve"> adaptation. </w:t>
      </w:r>
      <w:r w:rsidRPr="00202D6F">
        <w:rPr>
          <w:rFonts w:ascii="Times" w:hAnsi="Times"/>
          <w:sz w:val="24"/>
        </w:rPr>
        <w:t>T</w:t>
      </w:r>
      <w:r w:rsidRPr="00202D6F">
        <w:rPr>
          <w:rFonts w:ascii="Times" w:hAnsi="Times" w:hint="eastAsia"/>
          <w:sz w:val="24"/>
        </w:rPr>
        <w:t xml:space="preserve">herefore, indicative questions were raised during the interview, such as: </w:t>
      </w:r>
    </w:p>
    <w:p w14:paraId="315C5045" w14:textId="6852C578" w:rsidR="00B82601" w:rsidRPr="00202D6F" w:rsidRDefault="00B82601" w:rsidP="00951B0E">
      <w:pPr>
        <w:spacing w:line="360" w:lineRule="auto"/>
        <w:rPr>
          <w:rFonts w:ascii="Times" w:hAnsi="Times"/>
          <w:sz w:val="24"/>
        </w:rPr>
      </w:pPr>
      <w:r w:rsidRPr="00202D6F">
        <w:rPr>
          <w:rFonts w:ascii="Times" w:hAnsi="Times" w:hint="eastAsia"/>
          <w:sz w:val="24"/>
        </w:rPr>
        <w:t xml:space="preserve">1) </w:t>
      </w:r>
      <w:r w:rsidRPr="00202D6F">
        <w:rPr>
          <w:rFonts w:ascii="Times" w:hAnsi="Times"/>
          <w:sz w:val="24"/>
        </w:rPr>
        <w:t xml:space="preserve">Some fundamental information regarding the </w:t>
      </w:r>
      <w:r w:rsidR="000924AF" w:rsidRPr="00202D6F">
        <w:rPr>
          <w:rFonts w:ascii="Times" w:hAnsi="Times"/>
          <w:sz w:val="24"/>
        </w:rPr>
        <w:t xml:space="preserve">institution and </w:t>
      </w:r>
      <w:r w:rsidRPr="00202D6F">
        <w:rPr>
          <w:rFonts w:ascii="Times" w:hAnsi="Times"/>
          <w:sz w:val="24"/>
        </w:rPr>
        <w:t xml:space="preserve">department, its most </w:t>
      </w:r>
      <w:r w:rsidR="000924AF" w:rsidRPr="00202D6F">
        <w:rPr>
          <w:rFonts w:ascii="Times" w:hAnsi="Times"/>
          <w:sz w:val="24"/>
        </w:rPr>
        <w:t>pronounced</w:t>
      </w:r>
      <w:r w:rsidRPr="00202D6F">
        <w:rPr>
          <w:rFonts w:ascii="Times" w:hAnsi="Times"/>
          <w:sz w:val="24"/>
        </w:rPr>
        <w:t xml:space="preserve"> characteristics compared to similar departments, and its instructional </w:t>
      </w:r>
      <w:proofErr w:type="gramStart"/>
      <w:r w:rsidRPr="00202D6F">
        <w:rPr>
          <w:rFonts w:ascii="Times" w:hAnsi="Times"/>
          <w:sz w:val="24"/>
        </w:rPr>
        <w:t>priorities;</w:t>
      </w:r>
      <w:proofErr w:type="gramEnd"/>
      <w:r w:rsidRPr="00202D6F">
        <w:rPr>
          <w:rFonts w:ascii="Times" w:hAnsi="Times"/>
          <w:sz w:val="24"/>
        </w:rPr>
        <w:t>  </w:t>
      </w:r>
    </w:p>
    <w:p w14:paraId="3D804660" w14:textId="77777777" w:rsidR="00B82601" w:rsidRPr="00202D6F" w:rsidRDefault="00B82601" w:rsidP="00951B0E">
      <w:pPr>
        <w:spacing w:line="360" w:lineRule="auto"/>
        <w:rPr>
          <w:rFonts w:ascii="Times" w:hAnsi="Times"/>
          <w:sz w:val="24"/>
        </w:rPr>
      </w:pPr>
      <w:r w:rsidRPr="00202D6F">
        <w:rPr>
          <w:rFonts w:ascii="Times" w:hAnsi="Times" w:hint="eastAsia"/>
          <w:sz w:val="24"/>
        </w:rPr>
        <w:t>2) T</w:t>
      </w:r>
      <w:r w:rsidRPr="00202D6F">
        <w:rPr>
          <w:rFonts w:ascii="Times" w:hAnsi="Times"/>
          <w:sz w:val="24"/>
        </w:rPr>
        <w:t xml:space="preserve">he dean’s personal educational background and personal role/duties within the </w:t>
      </w:r>
      <w:proofErr w:type="gramStart"/>
      <w:r w:rsidRPr="00202D6F">
        <w:rPr>
          <w:rFonts w:ascii="Times" w:hAnsi="Times"/>
          <w:sz w:val="24"/>
        </w:rPr>
        <w:t>department</w:t>
      </w:r>
      <w:r w:rsidRPr="00202D6F">
        <w:rPr>
          <w:rFonts w:ascii="Times" w:hAnsi="Times" w:hint="eastAsia"/>
          <w:sz w:val="24"/>
        </w:rPr>
        <w:t>;</w:t>
      </w:r>
      <w:proofErr w:type="gramEnd"/>
    </w:p>
    <w:p w14:paraId="7D18AC82" w14:textId="77777777" w:rsidR="00B82601" w:rsidRPr="00202D6F" w:rsidRDefault="00B82601" w:rsidP="00951B0E">
      <w:pPr>
        <w:spacing w:line="360" w:lineRule="auto"/>
        <w:rPr>
          <w:rFonts w:ascii="Times" w:hAnsi="Times"/>
          <w:sz w:val="24"/>
        </w:rPr>
      </w:pPr>
      <w:r w:rsidRPr="00202D6F">
        <w:rPr>
          <w:rFonts w:ascii="Times" w:hAnsi="Times" w:hint="eastAsia"/>
          <w:sz w:val="24"/>
        </w:rPr>
        <w:t>3) T</w:t>
      </w:r>
      <w:r w:rsidRPr="00202D6F">
        <w:rPr>
          <w:rFonts w:ascii="Times" w:hAnsi="Times"/>
          <w:sz w:val="24"/>
        </w:rPr>
        <w:t>he existence of a ‘module group/team’ for each individual module within the department and the role(s) it plays in shaping the teaching of specific modules</w:t>
      </w:r>
      <w:r w:rsidRPr="00202D6F">
        <w:rPr>
          <w:rFonts w:ascii="Times" w:hAnsi="Times" w:hint="eastAsia"/>
          <w:sz w:val="24"/>
        </w:rPr>
        <w:t xml:space="preserve">. </w:t>
      </w:r>
      <w:r w:rsidRPr="00202D6F">
        <w:rPr>
          <w:rFonts w:ascii="Times" w:hAnsi="Times"/>
          <w:sz w:val="24"/>
        </w:rPr>
        <w:t>T</w:t>
      </w:r>
      <w:r w:rsidRPr="00202D6F">
        <w:rPr>
          <w:rFonts w:ascii="Times" w:hAnsi="Times" w:hint="eastAsia"/>
          <w:sz w:val="24"/>
        </w:rPr>
        <w:t xml:space="preserve">wo sub-questions are included: </w:t>
      </w:r>
    </w:p>
    <w:p w14:paraId="369EFD0D" w14:textId="77777777" w:rsidR="00B82601" w:rsidRPr="00202D6F" w:rsidRDefault="00B82601" w:rsidP="00951B0E">
      <w:pPr>
        <w:pStyle w:val="a9"/>
        <w:numPr>
          <w:ilvl w:val="0"/>
          <w:numId w:val="12"/>
        </w:numPr>
        <w:spacing w:line="360" w:lineRule="auto"/>
        <w:rPr>
          <w:rFonts w:ascii="Times" w:hAnsi="Times"/>
          <w:sz w:val="24"/>
        </w:rPr>
      </w:pPr>
      <w:r w:rsidRPr="00202D6F">
        <w:rPr>
          <w:rFonts w:ascii="Times" w:hAnsi="Times"/>
          <w:sz w:val="24"/>
        </w:rPr>
        <w:t>Is there any section within the department that could be understood as a ‘module group/team’ comprising faculty members? If so, could you share more information relating to it? </w:t>
      </w:r>
    </w:p>
    <w:p w14:paraId="0C5E9EF0" w14:textId="77777777" w:rsidR="00B82601" w:rsidRPr="00202D6F" w:rsidRDefault="00B82601" w:rsidP="00951B0E">
      <w:pPr>
        <w:pStyle w:val="a9"/>
        <w:numPr>
          <w:ilvl w:val="0"/>
          <w:numId w:val="12"/>
        </w:numPr>
        <w:spacing w:line="360" w:lineRule="auto"/>
        <w:rPr>
          <w:rFonts w:ascii="Times" w:hAnsi="Times"/>
          <w:sz w:val="24"/>
        </w:rPr>
      </w:pPr>
      <w:r w:rsidRPr="00202D6F">
        <w:rPr>
          <w:rFonts w:ascii="Times" w:hAnsi="Times"/>
          <w:sz w:val="24"/>
        </w:rPr>
        <w:t xml:space="preserve">Do such module groups/teams affect the ways to teach given modules? If so, </w:t>
      </w:r>
      <w:r w:rsidRPr="00202D6F">
        <w:rPr>
          <w:rFonts w:ascii="Times" w:hAnsi="Times" w:hint="eastAsia"/>
          <w:sz w:val="24"/>
        </w:rPr>
        <w:t xml:space="preserve">in </w:t>
      </w:r>
      <w:r w:rsidRPr="00202D6F">
        <w:rPr>
          <w:rFonts w:ascii="Times" w:hAnsi="Times" w:hint="eastAsia"/>
          <w:sz w:val="24"/>
        </w:rPr>
        <w:lastRenderedPageBreak/>
        <w:t>what ways</w:t>
      </w:r>
      <w:r w:rsidRPr="00202D6F">
        <w:rPr>
          <w:rFonts w:ascii="Times" w:hAnsi="Times" w:hint="eastAsia"/>
          <w:sz w:val="24"/>
        </w:rPr>
        <w:t>？</w:t>
      </w:r>
      <w:r w:rsidRPr="00202D6F">
        <w:rPr>
          <w:rFonts w:ascii="Times" w:hAnsi="Times" w:hint="eastAsia"/>
          <w:sz w:val="24"/>
        </w:rPr>
        <w:t xml:space="preserve"> </w:t>
      </w:r>
    </w:p>
    <w:p w14:paraId="25040E0B" w14:textId="77777777" w:rsidR="00B82601" w:rsidRPr="00202D6F" w:rsidRDefault="00B82601" w:rsidP="00951B0E">
      <w:pPr>
        <w:spacing w:line="360" w:lineRule="auto"/>
        <w:rPr>
          <w:rFonts w:ascii="Times" w:hAnsi="Times"/>
          <w:sz w:val="24"/>
        </w:rPr>
      </w:pPr>
      <w:r w:rsidRPr="00202D6F">
        <w:rPr>
          <w:rFonts w:ascii="Times" w:hAnsi="Times"/>
          <w:sz w:val="24"/>
        </w:rPr>
        <w:t xml:space="preserve">(iii) the ways teaching was structured/negotiated, and the existence of a preferred pedagogy among faculty </w:t>
      </w:r>
      <w:proofErr w:type="gramStart"/>
      <w:r w:rsidRPr="00202D6F">
        <w:rPr>
          <w:rFonts w:ascii="Times" w:hAnsi="Times"/>
          <w:sz w:val="24"/>
        </w:rPr>
        <w:t>members;</w:t>
      </w:r>
      <w:proofErr w:type="gramEnd"/>
      <w:r w:rsidRPr="00202D6F">
        <w:rPr>
          <w:rFonts w:ascii="Times" w:hAnsi="Times"/>
          <w:sz w:val="24"/>
        </w:rPr>
        <w:t> </w:t>
      </w:r>
    </w:p>
    <w:p w14:paraId="279B7FF5" w14:textId="77777777" w:rsidR="00B82601" w:rsidRPr="00202D6F" w:rsidRDefault="00B82601" w:rsidP="00951B0E">
      <w:pPr>
        <w:spacing w:line="360" w:lineRule="auto"/>
        <w:rPr>
          <w:rFonts w:ascii="Times" w:hAnsi="Times"/>
          <w:sz w:val="24"/>
        </w:rPr>
      </w:pPr>
      <w:r w:rsidRPr="00202D6F">
        <w:rPr>
          <w:rFonts w:ascii="Times" w:hAnsi="Times" w:hint="eastAsia"/>
          <w:sz w:val="24"/>
        </w:rPr>
        <w:t xml:space="preserve">(iv) </w:t>
      </w:r>
      <w:r w:rsidRPr="00202D6F">
        <w:rPr>
          <w:rFonts w:ascii="Times" w:hAnsi="Times"/>
          <w:sz w:val="24"/>
        </w:rPr>
        <w:t xml:space="preserve">The dean’s personally perceived developments and future goals of the department and the challenge(s) it </w:t>
      </w:r>
      <w:proofErr w:type="gramStart"/>
      <w:r w:rsidRPr="00202D6F">
        <w:rPr>
          <w:rFonts w:ascii="Times" w:hAnsi="Times"/>
          <w:sz w:val="24"/>
        </w:rPr>
        <w:t>faces</w:t>
      </w:r>
      <w:r w:rsidRPr="00202D6F">
        <w:rPr>
          <w:rFonts w:ascii="Times" w:hAnsi="Times" w:hint="eastAsia"/>
          <w:sz w:val="24"/>
        </w:rPr>
        <w:t>;</w:t>
      </w:r>
      <w:proofErr w:type="gramEnd"/>
      <w:r w:rsidRPr="00202D6F">
        <w:rPr>
          <w:rFonts w:ascii="Times" w:hAnsi="Times" w:hint="eastAsia"/>
          <w:sz w:val="24"/>
        </w:rPr>
        <w:t xml:space="preserve"> </w:t>
      </w:r>
    </w:p>
    <w:p w14:paraId="1388AA2E" w14:textId="77777777" w:rsidR="00B82601" w:rsidRPr="00202D6F" w:rsidRDefault="00B82601" w:rsidP="00951B0E">
      <w:pPr>
        <w:spacing w:line="360" w:lineRule="auto"/>
        <w:rPr>
          <w:rFonts w:ascii="Times" w:hAnsi="Times"/>
          <w:sz w:val="24"/>
        </w:rPr>
      </w:pPr>
      <w:r w:rsidRPr="00202D6F">
        <w:rPr>
          <w:rFonts w:ascii="Times" w:hAnsi="Times"/>
          <w:sz w:val="24"/>
        </w:rPr>
        <w:t xml:space="preserve">(v) the role(s) of English education plays in fulfilling the </w:t>
      </w:r>
      <w:proofErr w:type="gramStart"/>
      <w:r w:rsidRPr="00202D6F">
        <w:rPr>
          <w:rFonts w:ascii="Times" w:hAnsi="Times"/>
          <w:sz w:val="24"/>
        </w:rPr>
        <w:t>aforementioned goals</w:t>
      </w:r>
      <w:proofErr w:type="gramEnd"/>
      <w:r w:rsidRPr="00202D6F">
        <w:rPr>
          <w:rFonts w:ascii="Times" w:hAnsi="Times"/>
          <w:sz w:val="24"/>
        </w:rPr>
        <w:t>. </w:t>
      </w:r>
    </w:p>
    <w:p w14:paraId="6D9CDD92" w14:textId="7382D91F" w:rsidR="00B82601" w:rsidRPr="00202D6F" w:rsidRDefault="00835652" w:rsidP="00951B0E">
      <w:pPr>
        <w:spacing w:line="360" w:lineRule="auto"/>
        <w:rPr>
          <w:rFonts w:ascii="Times" w:hAnsi="Times"/>
          <w:sz w:val="24"/>
        </w:rPr>
      </w:pPr>
      <w:r w:rsidRPr="00202D6F">
        <w:rPr>
          <w:rFonts w:ascii="Times" w:hAnsi="Times"/>
          <w:sz w:val="24"/>
        </w:rPr>
        <w:t>The interview lasted approximately 50 minutes, subject to recording and immediate transcription. T</w:t>
      </w:r>
      <w:r w:rsidR="00B82601" w:rsidRPr="00202D6F">
        <w:rPr>
          <w:rFonts w:ascii="Times" w:hAnsi="Times"/>
          <w:sz w:val="24"/>
        </w:rPr>
        <w:t xml:space="preserve">he deans’ responses to such questions were </w:t>
      </w:r>
      <w:r w:rsidRPr="00202D6F">
        <w:rPr>
          <w:rFonts w:ascii="Times" w:hAnsi="Times"/>
          <w:sz w:val="24"/>
        </w:rPr>
        <w:t xml:space="preserve">then </w:t>
      </w:r>
      <w:proofErr w:type="spellStart"/>
      <w:r w:rsidRPr="00202D6F">
        <w:rPr>
          <w:rFonts w:ascii="Times" w:hAnsi="Times"/>
          <w:sz w:val="24"/>
        </w:rPr>
        <w:t>analysed</w:t>
      </w:r>
      <w:proofErr w:type="spellEnd"/>
      <w:r w:rsidRPr="00202D6F">
        <w:rPr>
          <w:rFonts w:ascii="Times" w:hAnsi="Times"/>
          <w:sz w:val="24"/>
        </w:rPr>
        <w:t xml:space="preserve"> in response to RQ2. References within the transcripts which pertained to the RQ were selected and highlighted via close, repeated reading. </w:t>
      </w:r>
      <w:r w:rsidR="00B82601" w:rsidRPr="00202D6F">
        <w:rPr>
          <w:rFonts w:ascii="Times" w:hAnsi="Times"/>
          <w:sz w:val="24"/>
        </w:rPr>
        <w:t xml:space="preserve">Such information was further </w:t>
      </w:r>
      <w:proofErr w:type="spellStart"/>
      <w:r w:rsidR="00B82601" w:rsidRPr="00202D6F">
        <w:rPr>
          <w:rFonts w:ascii="Times" w:hAnsi="Times"/>
          <w:sz w:val="24"/>
        </w:rPr>
        <w:t>categorised</w:t>
      </w:r>
      <w:proofErr w:type="spellEnd"/>
      <w:r w:rsidR="00B82601" w:rsidRPr="00202D6F">
        <w:rPr>
          <w:rFonts w:ascii="Times" w:hAnsi="Times" w:hint="eastAsia"/>
          <w:sz w:val="24"/>
        </w:rPr>
        <w:t xml:space="preserve"> based on their relevance to </w:t>
      </w:r>
      <w:r w:rsidR="00B82601" w:rsidRPr="00202D6F">
        <w:rPr>
          <w:rFonts w:ascii="Times" w:hAnsi="Times"/>
          <w:sz w:val="24"/>
        </w:rPr>
        <w:t xml:space="preserve">the research </w:t>
      </w:r>
      <w:proofErr w:type="gramStart"/>
      <w:r w:rsidR="00B82601" w:rsidRPr="00202D6F">
        <w:rPr>
          <w:rFonts w:ascii="Times" w:hAnsi="Times"/>
          <w:sz w:val="24"/>
        </w:rPr>
        <w:t>questions, and</w:t>
      </w:r>
      <w:proofErr w:type="gramEnd"/>
      <w:r w:rsidR="00B82601" w:rsidRPr="00202D6F">
        <w:rPr>
          <w:rFonts w:ascii="Times" w:hAnsi="Times"/>
          <w:sz w:val="24"/>
        </w:rPr>
        <w:t xml:space="preserve"> presented progressively in the section below. </w:t>
      </w:r>
      <w:r w:rsidRPr="00202D6F">
        <w:rPr>
          <w:rFonts w:ascii="Times" w:hAnsi="Times"/>
          <w:sz w:val="24"/>
        </w:rPr>
        <w:t xml:space="preserve">The interview questions were semi-structured </w:t>
      </w:r>
      <w:proofErr w:type="gramStart"/>
      <w:r w:rsidRPr="00202D6F">
        <w:rPr>
          <w:rFonts w:ascii="Times" w:hAnsi="Times"/>
          <w:sz w:val="24"/>
        </w:rPr>
        <w:t>so as to</w:t>
      </w:r>
      <w:proofErr w:type="gramEnd"/>
      <w:r w:rsidRPr="00202D6F">
        <w:rPr>
          <w:rFonts w:ascii="Times" w:hAnsi="Times"/>
          <w:sz w:val="24"/>
        </w:rPr>
        <w:t xml:space="preserve"> leave scope for follow-up questions. Direct quotes from interviewees were provided below in italics.</w:t>
      </w:r>
      <w:r w:rsidR="001B3CDC" w:rsidRPr="00202D6F">
        <w:rPr>
          <w:rFonts w:ascii="Times" w:hAnsi="Times" w:hint="eastAsia"/>
          <w:sz w:val="24"/>
        </w:rPr>
        <w:t xml:space="preserve"> </w:t>
      </w:r>
      <w:r w:rsidR="001B3CDC" w:rsidRPr="00202D6F">
        <w:rPr>
          <w:rFonts w:ascii="Times" w:hAnsi="Times"/>
          <w:sz w:val="24"/>
        </w:rPr>
        <w:t>T</w:t>
      </w:r>
      <w:r w:rsidR="001B3CDC" w:rsidRPr="00202D6F">
        <w:rPr>
          <w:rFonts w:ascii="Times" w:hAnsi="Times" w:hint="eastAsia"/>
          <w:sz w:val="24"/>
        </w:rPr>
        <w:t xml:space="preserve">ranscript for this interview is </w:t>
      </w:r>
      <w:r w:rsidR="001B3CDC" w:rsidRPr="00202D6F">
        <w:rPr>
          <w:rFonts w:ascii="Times" w:hAnsi="Times"/>
          <w:sz w:val="24"/>
        </w:rPr>
        <w:t>include</w:t>
      </w:r>
      <w:r w:rsidR="001B3CDC" w:rsidRPr="00202D6F">
        <w:rPr>
          <w:rFonts w:ascii="Times" w:hAnsi="Times" w:hint="eastAsia"/>
          <w:sz w:val="24"/>
        </w:rPr>
        <w:t xml:space="preserve"> in appendix one. </w:t>
      </w:r>
    </w:p>
    <w:p w14:paraId="35ED14AA" w14:textId="597F0CDD" w:rsidR="00B82601" w:rsidRPr="00202D6F" w:rsidRDefault="00B82601" w:rsidP="00F731E9">
      <w:pPr>
        <w:spacing w:line="360" w:lineRule="auto"/>
        <w:outlineLvl w:val="3"/>
        <w:rPr>
          <w:rFonts w:ascii="Times" w:hAnsi="Times"/>
          <w:b/>
          <w:bCs/>
          <w:i/>
          <w:iCs/>
          <w:sz w:val="24"/>
          <w:u w:val="single"/>
        </w:rPr>
      </w:pPr>
      <w:bookmarkStart w:id="91" w:name="_Toc204761796"/>
      <w:r w:rsidRPr="00202D6F">
        <w:rPr>
          <w:rFonts w:ascii="Times" w:hAnsi="Times"/>
          <w:b/>
          <w:bCs/>
          <w:i/>
          <w:iCs/>
          <w:sz w:val="24"/>
          <w:u w:val="single"/>
        </w:rPr>
        <w:t>5.2.</w:t>
      </w:r>
      <w:r w:rsidR="00251A5A" w:rsidRPr="00202D6F">
        <w:rPr>
          <w:rFonts w:ascii="Times" w:hAnsi="Times"/>
          <w:b/>
          <w:bCs/>
          <w:i/>
          <w:iCs/>
          <w:sz w:val="24"/>
          <w:u w:val="single"/>
        </w:rPr>
        <w:t>3.1</w:t>
      </w:r>
      <w:r w:rsidRPr="00202D6F">
        <w:rPr>
          <w:rFonts w:ascii="Times" w:hAnsi="Times"/>
          <w:b/>
          <w:bCs/>
          <w:i/>
          <w:iCs/>
          <w:sz w:val="24"/>
          <w:u w:val="single"/>
        </w:rPr>
        <w:t xml:space="preserve"> </w:t>
      </w:r>
      <w:r w:rsidRPr="00202D6F">
        <w:rPr>
          <w:rFonts w:ascii="Times" w:hAnsi="Times" w:hint="eastAsia"/>
          <w:b/>
          <w:bCs/>
          <w:i/>
          <w:iCs/>
          <w:sz w:val="24"/>
          <w:u w:val="single"/>
        </w:rPr>
        <w:t>M</w:t>
      </w:r>
      <w:r w:rsidRPr="00202D6F">
        <w:rPr>
          <w:rFonts w:ascii="Times" w:hAnsi="Times"/>
          <w:b/>
          <w:bCs/>
          <w:i/>
          <w:iCs/>
          <w:sz w:val="24"/>
          <w:u w:val="single"/>
        </w:rPr>
        <w:t>ain instructional priorities of the</w:t>
      </w:r>
      <w:r w:rsidRPr="00202D6F">
        <w:rPr>
          <w:rFonts w:ascii="Times" w:hAnsi="Times" w:hint="eastAsia"/>
          <w:b/>
          <w:bCs/>
          <w:i/>
          <w:iCs/>
          <w:sz w:val="24"/>
          <w:u w:val="single"/>
        </w:rPr>
        <w:t xml:space="preserve"> department</w:t>
      </w:r>
      <w:r w:rsidRPr="00202D6F">
        <w:rPr>
          <w:rFonts w:ascii="Times" w:hAnsi="Times"/>
          <w:b/>
          <w:bCs/>
          <w:i/>
          <w:iCs/>
          <w:sz w:val="24"/>
          <w:u w:val="single"/>
        </w:rPr>
        <w:t xml:space="preserve"> as indicated by the dean</w:t>
      </w:r>
      <w:bookmarkEnd w:id="91"/>
      <w:r w:rsidRPr="00202D6F">
        <w:rPr>
          <w:rFonts w:ascii="Times" w:hAnsi="Times"/>
          <w:b/>
          <w:bCs/>
          <w:i/>
          <w:iCs/>
          <w:sz w:val="24"/>
          <w:u w:val="single"/>
        </w:rPr>
        <w:t> </w:t>
      </w:r>
    </w:p>
    <w:p w14:paraId="633E8384" w14:textId="27D4F1B0" w:rsidR="00B82601" w:rsidRPr="00202D6F" w:rsidRDefault="00B82601" w:rsidP="00951B0E">
      <w:pPr>
        <w:spacing w:line="360" w:lineRule="auto"/>
        <w:rPr>
          <w:rFonts w:ascii="Times" w:hAnsi="Times"/>
          <w:sz w:val="24"/>
        </w:rPr>
      </w:pPr>
      <w:r w:rsidRPr="00202D6F">
        <w:rPr>
          <w:rFonts w:ascii="Times" w:hAnsi="Times"/>
          <w:sz w:val="24"/>
        </w:rPr>
        <w:t>T</w:t>
      </w:r>
      <w:r w:rsidRPr="00202D6F">
        <w:rPr>
          <w:rFonts w:ascii="Times" w:hAnsi="Times" w:hint="eastAsia"/>
          <w:sz w:val="24"/>
        </w:rPr>
        <w:t xml:space="preserve">he first category </w:t>
      </w:r>
      <w:r w:rsidR="0014668B" w:rsidRPr="00416E7C">
        <w:rPr>
          <w:rFonts w:ascii="Times" w:hAnsi="Times"/>
          <w:sz w:val="24"/>
          <w:highlight w:val="green"/>
        </w:rPr>
        <w:t>that</w:t>
      </w:r>
      <w:r w:rsidR="0014668B">
        <w:rPr>
          <w:rFonts w:ascii="Times" w:hAnsi="Times"/>
          <w:sz w:val="24"/>
        </w:rPr>
        <w:t xml:space="preserve"> </w:t>
      </w:r>
      <w:r w:rsidRPr="00202D6F">
        <w:rPr>
          <w:rFonts w:ascii="Times" w:hAnsi="Times" w:hint="eastAsia"/>
          <w:sz w:val="24"/>
        </w:rPr>
        <w:t xml:space="preserve">emerged related to the main instructional focuses of the department. </w:t>
      </w:r>
      <w:r w:rsidRPr="00202D6F">
        <w:rPr>
          <w:rFonts w:ascii="Times" w:hAnsi="Times"/>
          <w:sz w:val="24"/>
        </w:rPr>
        <w:t xml:space="preserve">According to </w:t>
      </w:r>
      <w:r w:rsidRPr="00202D6F">
        <w:rPr>
          <w:rFonts w:ascii="Times" w:hAnsi="Times" w:hint="eastAsia"/>
          <w:sz w:val="24"/>
        </w:rPr>
        <w:t>Cathy</w:t>
      </w:r>
      <w:r w:rsidRPr="00202D6F">
        <w:rPr>
          <w:rFonts w:ascii="Times" w:hAnsi="Times"/>
          <w:sz w:val="24"/>
        </w:rPr>
        <w:t xml:space="preserve">, together with what has been highlighted on the institutional/departmental webpage </w:t>
      </w:r>
      <w:r w:rsidRPr="00202D6F">
        <w:rPr>
          <w:rFonts w:ascii="Times" w:hAnsi="Times" w:hint="eastAsia"/>
          <w:sz w:val="24"/>
        </w:rPr>
        <w:t>concerning</w:t>
      </w:r>
      <w:r w:rsidRPr="00202D6F">
        <w:rPr>
          <w:rFonts w:ascii="Times" w:hAnsi="Times"/>
          <w:sz w:val="24"/>
        </w:rPr>
        <w:t xml:space="preserve"> student ‘job-orientation’ as</w:t>
      </w:r>
      <w:r w:rsidRPr="00202D6F">
        <w:rPr>
          <w:rFonts w:ascii="Times" w:hAnsi="Times" w:hint="eastAsia"/>
          <w:sz w:val="24"/>
        </w:rPr>
        <w:t xml:space="preserve"> pre-service</w:t>
      </w:r>
      <w:r w:rsidRPr="00202D6F">
        <w:rPr>
          <w:rFonts w:ascii="Times" w:hAnsi="Times"/>
          <w:sz w:val="24"/>
        </w:rPr>
        <w:t xml:space="preserve"> K-12 English teachers, the institution, as a teacher college, places strong emphasis on enhancing student employability. Thus,</w:t>
      </w:r>
      <w:r w:rsidRPr="00202D6F">
        <w:rPr>
          <w:rFonts w:ascii="Times" w:hAnsi="Times" w:hint="eastAsia"/>
          <w:sz w:val="24"/>
        </w:rPr>
        <w:t xml:space="preserve"> Cathy noticed that</w:t>
      </w:r>
      <w:r w:rsidRPr="00202D6F">
        <w:rPr>
          <w:rFonts w:ascii="Times" w:hAnsi="Times"/>
          <w:sz w:val="24"/>
        </w:rPr>
        <w:t xml:space="preserve"> </w:t>
      </w:r>
      <w:r w:rsidRPr="00202D6F">
        <w:rPr>
          <w:rFonts w:ascii="Times" w:hAnsi="Times" w:hint="eastAsia"/>
          <w:sz w:val="24"/>
        </w:rPr>
        <w:t>the</w:t>
      </w:r>
      <w:r w:rsidRPr="00202D6F">
        <w:rPr>
          <w:rFonts w:ascii="Times" w:hAnsi="Times"/>
          <w:sz w:val="24"/>
        </w:rPr>
        <w:t xml:space="preserve"> instructional patterns </w:t>
      </w:r>
      <w:r w:rsidRPr="00202D6F">
        <w:rPr>
          <w:rFonts w:ascii="Times" w:hAnsi="Times" w:hint="eastAsia"/>
          <w:sz w:val="24"/>
        </w:rPr>
        <w:t>were</w:t>
      </w:r>
      <w:r w:rsidRPr="00202D6F">
        <w:rPr>
          <w:rFonts w:ascii="Times" w:hAnsi="Times"/>
          <w:sz w:val="24"/>
        </w:rPr>
        <w:t xml:space="preserve"> geared towards cultivating competence in English language </w:t>
      </w:r>
      <w:proofErr w:type="gramStart"/>
      <w:r w:rsidRPr="00202D6F">
        <w:rPr>
          <w:rFonts w:ascii="Times" w:hAnsi="Times"/>
          <w:sz w:val="24"/>
        </w:rPr>
        <w:t>and also</w:t>
      </w:r>
      <w:proofErr w:type="gramEnd"/>
      <w:r w:rsidRPr="00202D6F">
        <w:rPr>
          <w:rFonts w:ascii="Times" w:hAnsi="Times"/>
          <w:sz w:val="24"/>
        </w:rPr>
        <w:t xml:space="preserve"> English teaching, with the latter </w:t>
      </w:r>
      <w:r w:rsidRPr="00202D6F">
        <w:rPr>
          <w:rFonts w:ascii="Times" w:hAnsi="Times" w:hint="eastAsia"/>
          <w:sz w:val="24"/>
        </w:rPr>
        <w:t>constituting</w:t>
      </w:r>
      <w:r w:rsidRPr="00202D6F">
        <w:rPr>
          <w:rFonts w:ascii="Times" w:hAnsi="Times"/>
          <w:sz w:val="24"/>
        </w:rPr>
        <w:t xml:space="preserve"> a central part within the teaching aims and objectives.  </w:t>
      </w:r>
    </w:p>
    <w:p w14:paraId="70483CE9" w14:textId="77777777" w:rsidR="00B82601" w:rsidRPr="00202D6F" w:rsidRDefault="00B82601" w:rsidP="00951B0E">
      <w:pPr>
        <w:spacing w:line="360" w:lineRule="auto"/>
        <w:rPr>
          <w:rFonts w:ascii="Times" w:hAnsi="Times"/>
          <w:sz w:val="24"/>
        </w:rPr>
      </w:pPr>
      <w:r w:rsidRPr="00202D6F">
        <w:rPr>
          <w:rFonts w:ascii="Times" w:hAnsi="Times"/>
          <w:sz w:val="24"/>
        </w:rPr>
        <w:t>A</w:t>
      </w:r>
      <w:r w:rsidRPr="00202D6F">
        <w:rPr>
          <w:rFonts w:ascii="Times" w:hAnsi="Times" w:hint="eastAsia"/>
          <w:sz w:val="24"/>
        </w:rPr>
        <w:t xml:space="preserve">s a </w:t>
      </w:r>
      <w:r w:rsidRPr="00202D6F">
        <w:rPr>
          <w:rFonts w:ascii="Times" w:hAnsi="Times"/>
          <w:sz w:val="24"/>
        </w:rPr>
        <w:t xml:space="preserve">result, such patterns, gaining wide acceptance among the faculty, have been </w:t>
      </w:r>
      <w:proofErr w:type="spellStart"/>
      <w:r w:rsidRPr="00202D6F">
        <w:rPr>
          <w:rFonts w:ascii="Times" w:hAnsi="Times"/>
          <w:sz w:val="24"/>
        </w:rPr>
        <w:t>internalised</w:t>
      </w:r>
      <w:proofErr w:type="spellEnd"/>
      <w:r w:rsidRPr="00202D6F">
        <w:rPr>
          <w:rFonts w:ascii="Times" w:hAnsi="Times"/>
          <w:sz w:val="24"/>
        </w:rPr>
        <w:t xml:space="preserve"> as part of tacit guiding principles of teaching. </w:t>
      </w:r>
      <w:r w:rsidRPr="00202D6F">
        <w:rPr>
          <w:rFonts w:ascii="Times" w:hAnsi="Times" w:hint="eastAsia"/>
          <w:sz w:val="24"/>
        </w:rPr>
        <w:t>As suggested by Cathy, c</w:t>
      </w:r>
      <w:r w:rsidRPr="00202D6F">
        <w:rPr>
          <w:rFonts w:ascii="Times" w:hAnsi="Times"/>
          <w:sz w:val="24"/>
        </w:rPr>
        <w:t>lose attention is paid to equipping students with the know-how and sensibility of teaching, to</w:t>
      </w:r>
      <w:r w:rsidRPr="00202D6F">
        <w:rPr>
          <w:rFonts w:ascii="Times" w:hAnsi="Times" w:hint="eastAsia"/>
          <w:sz w:val="24"/>
        </w:rPr>
        <w:t xml:space="preserve"> survive the workplace challenges. </w:t>
      </w:r>
    </w:p>
    <w:p w14:paraId="1E55AE4F" w14:textId="06B1BAA5" w:rsidR="00B82601" w:rsidRPr="00202D6F" w:rsidRDefault="0065539E" w:rsidP="00596164">
      <w:pPr>
        <w:spacing w:line="360" w:lineRule="auto"/>
        <w:outlineLvl w:val="3"/>
        <w:rPr>
          <w:rFonts w:ascii="Times" w:hAnsi="Times"/>
          <w:b/>
          <w:bCs/>
          <w:i/>
          <w:iCs/>
          <w:sz w:val="24"/>
          <w:u w:val="single"/>
        </w:rPr>
      </w:pPr>
      <w:bookmarkStart w:id="92" w:name="_Toc204761797"/>
      <w:r w:rsidRPr="00202D6F">
        <w:rPr>
          <w:rFonts w:ascii="Times" w:hAnsi="Times"/>
          <w:b/>
          <w:bCs/>
          <w:i/>
          <w:iCs/>
          <w:sz w:val="24"/>
          <w:u w:val="single"/>
        </w:rPr>
        <w:lastRenderedPageBreak/>
        <w:t>5.2.3.2</w:t>
      </w:r>
      <w:r w:rsidR="00B82601" w:rsidRPr="00202D6F">
        <w:rPr>
          <w:rFonts w:ascii="Times" w:hAnsi="Times"/>
          <w:b/>
          <w:bCs/>
          <w:i/>
          <w:iCs/>
          <w:sz w:val="24"/>
          <w:u w:val="single"/>
        </w:rPr>
        <w:t xml:space="preserve"> </w:t>
      </w:r>
      <w:r w:rsidR="00B82601" w:rsidRPr="00202D6F">
        <w:rPr>
          <w:rFonts w:ascii="Times" w:hAnsi="Times" w:hint="eastAsia"/>
          <w:b/>
          <w:bCs/>
          <w:i/>
          <w:iCs/>
          <w:sz w:val="24"/>
          <w:u w:val="single"/>
        </w:rPr>
        <w:t>E</w:t>
      </w:r>
      <w:r w:rsidR="00B82601" w:rsidRPr="00202D6F">
        <w:rPr>
          <w:rFonts w:ascii="Times" w:hAnsi="Times"/>
          <w:b/>
          <w:bCs/>
          <w:i/>
          <w:iCs/>
          <w:sz w:val="24"/>
          <w:u w:val="single"/>
        </w:rPr>
        <w:t>nhancing student employability</w:t>
      </w:r>
      <w:r w:rsidR="00041E22" w:rsidRPr="00202D6F">
        <w:rPr>
          <w:rFonts w:ascii="Times" w:hAnsi="Times"/>
          <w:b/>
          <w:bCs/>
          <w:i/>
          <w:iCs/>
          <w:sz w:val="24"/>
          <w:u w:val="single"/>
        </w:rPr>
        <w:t>: a</w:t>
      </w:r>
      <w:r w:rsidR="00B82601" w:rsidRPr="00202D6F">
        <w:rPr>
          <w:rFonts w:ascii="Times" w:hAnsi="Times" w:hint="eastAsia"/>
          <w:b/>
          <w:bCs/>
          <w:i/>
          <w:iCs/>
          <w:sz w:val="24"/>
          <w:u w:val="single"/>
        </w:rPr>
        <w:t xml:space="preserve"> </w:t>
      </w:r>
      <w:r w:rsidR="00B82601" w:rsidRPr="00202D6F">
        <w:rPr>
          <w:rFonts w:ascii="Times" w:hAnsi="Times"/>
          <w:b/>
          <w:bCs/>
          <w:i/>
          <w:iCs/>
          <w:sz w:val="24"/>
          <w:u w:val="single"/>
        </w:rPr>
        <w:t>‘</w:t>
      </w:r>
      <w:proofErr w:type="spellStart"/>
      <w:r w:rsidR="00B82601" w:rsidRPr="00202D6F">
        <w:rPr>
          <w:rFonts w:ascii="Times" w:hAnsi="Times" w:hint="eastAsia"/>
          <w:b/>
          <w:bCs/>
          <w:i/>
          <w:iCs/>
          <w:sz w:val="24"/>
          <w:u w:val="single"/>
        </w:rPr>
        <w:t>practise</w:t>
      </w:r>
      <w:proofErr w:type="spellEnd"/>
      <w:r w:rsidR="00B82601" w:rsidRPr="00202D6F">
        <w:rPr>
          <w:rFonts w:ascii="Times" w:hAnsi="Times" w:hint="eastAsia"/>
          <w:b/>
          <w:bCs/>
          <w:i/>
          <w:iCs/>
          <w:sz w:val="24"/>
          <w:u w:val="single"/>
        </w:rPr>
        <w:t xml:space="preserve"> </w:t>
      </w:r>
      <w:proofErr w:type="spellStart"/>
      <w:r w:rsidR="00B82601" w:rsidRPr="00202D6F">
        <w:rPr>
          <w:rFonts w:ascii="Times" w:hAnsi="Times" w:hint="eastAsia"/>
          <w:b/>
          <w:bCs/>
          <w:i/>
          <w:iCs/>
          <w:sz w:val="24"/>
          <w:u w:val="single"/>
        </w:rPr>
        <w:t>section</w:t>
      </w:r>
      <w:r w:rsidR="00B82601" w:rsidRPr="00202D6F">
        <w:rPr>
          <w:rFonts w:ascii="Times" w:hAnsi="Times"/>
          <w:b/>
          <w:bCs/>
          <w:i/>
          <w:iCs/>
          <w:sz w:val="24"/>
          <w:u w:val="single"/>
        </w:rPr>
        <w:t>’</w:t>
      </w:r>
      <w:r w:rsidR="00041E22" w:rsidRPr="00202D6F">
        <w:rPr>
          <w:rFonts w:ascii="Times" w:hAnsi="Times"/>
          <w:b/>
          <w:bCs/>
          <w:i/>
          <w:iCs/>
          <w:sz w:val="24"/>
          <w:u w:val="single"/>
        </w:rPr>
        <w:t>within</w:t>
      </w:r>
      <w:proofErr w:type="spellEnd"/>
      <w:r w:rsidR="00041E22" w:rsidRPr="00202D6F">
        <w:rPr>
          <w:rFonts w:ascii="Times" w:hAnsi="Times"/>
          <w:b/>
          <w:bCs/>
          <w:i/>
          <w:iCs/>
          <w:sz w:val="24"/>
          <w:u w:val="single"/>
        </w:rPr>
        <w:t xml:space="preserve"> the </w:t>
      </w:r>
      <w:proofErr w:type="spellStart"/>
      <w:r w:rsidR="00041E22" w:rsidRPr="00202D6F">
        <w:rPr>
          <w:rFonts w:ascii="Times" w:hAnsi="Times"/>
          <w:b/>
          <w:bCs/>
          <w:i/>
          <w:iCs/>
          <w:sz w:val="24"/>
          <w:u w:val="single"/>
        </w:rPr>
        <w:t>programme</w:t>
      </w:r>
      <w:bookmarkEnd w:id="92"/>
      <w:proofErr w:type="spellEnd"/>
    </w:p>
    <w:p w14:paraId="580CC352" w14:textId="77777777" w:rsidR="00B82601" w:rsidRPr="00202D6F" w:rsidRDefault="00B82601" w:rsidP="00951B0E">
      <w:pPr>
        <w:spacing w:line="360" w:lineRule="auto"/>
        <w:rPr>
          <w:rFonts w:ascii="Times" w:hAnsi="Times"/>
          <w:sz w:val="24"/>
        </w:rPr>
      </w:pPr>
      <w:r w:rsidRPr="00202D6F">
        <w:rPr>
          <w:rFonts w:ascii="Times" w:hAnsi="Times"/>
          <w:sz w:val="24"/>
        </w:rPr>
        <w:t xml:space="preserve">Concurrently, the dominant concern within the department on student employability has navigated relevant actions at the departmental level. To exemplify, there is a compulsory section within the whole </w:t>
      </w:r>
      <w:proofErr w:type="spellStart"/>
      <w:r w:rsidRPr="00202D6F">
        <w:rPr>
          <w:rFonts w:ascii="Times" w:hAnsi="Times"/>
          <w:sz w:val="24"/>
        </w:rPr>
        <w:t>programme</w:t>
      </w:r>
      <w:proofErr w:type="spellEnd"/>
      <w:r w:rsidRPr="00202D6F">
        <w:rPr>
          <w:rFonts w:ascii="Times" w:hAnsi="Times"/>
          <w:sz w:val="24"/>
        </w:rPr>
        <w:t xml:space="preserve">, namely ‘practising’ that offers opportunities for apprenticeship to the students as pre-service teachers, to serve at local K-12 institutions in partnership with the department. In so doing, it is hoped that the gap between student learning gains from the </w:t>
      </w:r>
      <w:proofErr w:type="spellStart"/>
      <w:r w:rsidRPr="00202D6F">
        <w:rPr>
          <w:rFonts w:ascii="Times" w:hAnsi="Times"/>
          <w:sz w:val="24"/>
        </w:rPr>
        <w:t>programme</w:t>
      </w:r>
      <w:proofErr w:type="spellEnd"/>
      <w:r w:rsidRPr="00202D6F">
        <w:rPr>
          <w:rFonts w:ascii="Times" w:hAnsi="Times"/>
          <w:sz w:val="24"/>
        </w:rPr>
        <w:t xml:space="preserve"> and practicalities in the workplace could be narrowed. Notably, such ‘</w:t>
      </w:r>
      <w:proofErr w:type="spellStart"/>
      <w:r w:rsidRPr="00202D6F">
        <w:rPr>
          <w:rFonts w:ascii="Times" w:hAnsi="Times"/>
          <w:sz w:val="24"/>
        </w:rPr>
        <w:t>practicising</w:t>
      </w:r>
      <w:proofErr w:type="spellEnd"/>
      <w:r w:rsidRPr="00202D6F">
        <w:rPr>
          <w:rFonts w:ascii="Times" w:hAnsi="Times"/>
          <w:sz w:val="24"/>
        </w:rPr>
        <w:t xml:space="preserve">’ section constitutes more than half of the overall duration of the </w:t>
      </w:r>
      <w:proofErr w:type="spellStart"/>
      <w:r w:rsidRPr="00202D6F">
        <w:rPr>
          <w:rFonts w:ascii="Times" w:hAnsi="Times"/>
          <w:sz w:val="24"/>
        </w:rPr>
        <w:t>programme</w:t>
      </w:r>
      <w:proofErr w:type="spellEnd"/>
      <w:r w:rsidRPr="00202D6F">
        <w:rPr>
          <w:rFonts w:ascii="Times" w:hAnsi="Times"/>
          <w:sz w:val="24"/>
        </w:rPr>
        <w:t>, e.g., from the first academic semester of first year to the end of the third year. It also takes multiple forms. To illustrate, the department would invite some front-line, in-service veteran teachers to do teaching demonstrations, or reversely, the department take the students to observe in-site some English classes at the local K-12 schools. </w:t>
      </w:r>
    </w:p>
    <w:p w14:paraId="7CAE0A96" w14:textId="77777777" w:rsidR="00B82601" w:rsidRPr="00202D6F" w:rsidRDefault="00B82601" w:rsidP="00951B0E">
      <w:pPr>
        <w:spacing w:line="360" w:lineRule="auto"/>
        <w:rPr>
          <w:rFonts w:ascii="Times" w:hAnsi="Times"/>
          <w:sz w:val="24"/>
        </w:rPr>
      </w:pPr>
      <w:r w:rsidRPr="00202D6F">
        <w:rPr>
          <w:rFonts w:ascii="Times" w:hAnsi="Times" w:hint="eastAsia"/>
          <w:sz w:val="24"/>
        </w:rPr>
        <w:t>A</w:t>
      </w:r>
      <w:r w:rsidRPr="00202D6F">
        <w:rPr>
          <w:rFonts w:ascii="Times" w:hAnsi="Times"/>
          <w:sz w:val="24"/>
        </w:rPr>
        <w:t xml:space="preserve">djustments are </w:t>
      </w:r>
      <w:r w:rsidRPr="00202D6F">
        <w:rPr>
          <w:rFonts w:ascii="Times" w:hAnsi="Times" w:hint="eastAsia"/>
          <w:sz w:val="24"/>
        </w:rPr>
        <w:t xml:space="preserve">also </w:t>
      </w:r>
      <w:r w:rsidRPr="00202D6F">
        <w:rPr>
          <w:rFonts w:ascii="Times" w:hAnsi="Times"/>
          <w:sz w:val="24"/>
        </w:rPr>
        <w:t>in place to strengthen and prolong the ‘</w:t>
      </w:r>
      <w:proofErr w:type="spellStart"/>
      <w:r w:rsidRPr="00202D6F">
        <w:rPr>
          <w:rFonts w:ascii="Times" w:hAnsi="Times"/>
          <w:sz w:val="24"/>
        </w:rPr>
        <w:t>practicsing</w:t>
      </w:r>
      <w:proofErr w:type="spellEnd"/>
      <w:r w:rsidRPr="00202D6F">
        <w:rPr>
          <w:rFonts w:ascii="Times" w:hAnsi="Times"/>
          <w:sz w:val="24"/>
        </w:rPr>
        <w:t xml:space="preserve">’ section. </w:t>
      </w:r>
      <w:r w:rsidRPr="00202D6F">
        <w:rPr>
          <w:rFonts w:ascii="Times" w:hAnsi="Times" w:hint="eastAsia"/>
          <w:sz w:val="24"/>
        </w:rPr>
        <w:t xml:space="preserve">Cathy </w:t>
      </w:r>
      <w:r w:rsidRPr="00202D6F">
        <w:rPr>
          <w:rFonts w:ascii="Times" w:hAnsi="Times"/>
          <w:sz w:val="24"/>
        </w:rPr>
        <w:t>recalled that such section used to last for about only one academic year, and now has been extended to two academic years in total, together with student internship at local K-12 institutions.  </w:t>
      </w:r>
    </w:p>
    <w:p w14:paraId="3BD9089D" w14:textId="7DB3A0D5" w:rsidR="00B82601" w:rsidRPr="00202D6F" w:rsidRDefault="00D26032" w:rsidP="00596164">
      <w:pPr>
        <w:spacing w:line="360" w:lineRule="auto"/>
        <w:outlineLvl w:val="3"/>
        <w:rPr>
          <w:rFonts w:ascii="Times" w:hAnsi="Times"/>
          <w:b/>
          <w:bCs/>
          <w:i/>
          <w:iCs/>
          <w:sz w:val="24"/>
          <w:u w:val="single"/>
        </w:rPr>
      </w:pPr>
      <w:bookmarkStart w:id="93" w:name="_Toc204761798"/>
      <w:r w:rsidRPr="00202D6F">
        <w:rPr>
          <w:rFonts w:ascii="Times" w:hAnsi="Times"/>
          <w:b/>
          <w:bCs/>
          <w:i/>
          <w:iCs/>
          <w:sz w:val="24"/>
          <w:u w:val="single"/>
        </w:rPr>
        <w:t xml:space="preserve">5.2.3.3 </w:t>
      </w:r>
      <w:r w:rsidR="00B82601" w:rsidRPr="00202D6F">
        <w:rPr>
          <w:rFonts w:ascii="Times" w:hAnsi="Times"/>
          <w:b/>
          <w:bCs/>
          <w:i/>
          <w:iCs/>
          <w:sz w:val="24"/>
          <w:u w:val="single"/>
        </w:rPr>
        <w:t>Enhancing student employability against the ‘</w:t>
      </w:r>
      <w:proofErr w:type="gramStart"/>
      <w:r w:rsidR="00B82601" w:rsidRPr="00202D6F">
        <w:rPr>
          <w:rFonts w:ascii="Times" w:hAnsi="Times"/>
          <w:b/>
          <w:bCs/>
          <w:i/>
          <w:iCs/>
          <w:sz w:val="24"/>
          <w:u w:val="single"/>
        </w:rPr>
        <w:t>double-reduction</w:t>
      </w:r>
      <w:proofErr w:type="gramEnd"/>
      <w:r w:rsidR="00B82601" w:rsidRPr="00202D6F">
        <w:rPr>
          <w:rFonts w:ascii="Times" w:hAnsi="Times"/>
          <w:b/>
          <w:bCs/>
          <w:i/>
          <w:iCs/>
          <w:sz w:val="24"/>
          <w:u w:val="single"/>
        </w:rPr>
        <w:t>’ policy</w:t>
      </w:r>
      <w:bookmarkEnd w:id="93"/>
    </w:p>
    <w:p w14:paraId="102C4D13" w14:textId="01F925CC" w:rsidR="00B82601" w:rsidRPr="00202D6F" w:rsidRDefault="00B82601" w:rsidP="00951B0E">
      <w:pPr>
        <w:spacing w:line="360" w:lineRule="auto"/>
        <w:rPr>
          <w:rFonts w:ascii="Times" w:hAnsi="Times"/>
          <w:sz w:val="24"/>
        </w:rPr>
      </w:pPr>
      <w:r w:rsidRPr="00202D6F">
        <w:rPr>
          <w:rFonts w:ascii="Times" w:hAnsi="Times"/>
          <w:sz w:val="24"/>
        </w:rPr>
        <w:t>The priority of student employability is understood to be at stake by the department, given the stipulation of a bundle of new policies at the national level. Cathy pinpointed especially to the release of the ‘double-reduction’ policy (</w:t>
      </w:r>
      <w:r w:rsidRPr="00202D6F">
        <w:rPr>
          <w:rFonts w:ascii="Times" w:hAnsi="Times"/>
          <w:i/>
          <w:iCs/>
          <w:sz w:val="24"/>
        </w:rPr>
        <w:t>双减政策</w:t>
      </w:r>
      <w:r w:rsidRPr="00202D6F">
        <w:rPr>
          <w:rFonts w:ascii="Times" w:hAnsi="Times"/>
          <w:i/>
          <w:iCs/>
          <w:sz w:val="24"/>
        </w:rPr>
        <w:t xml:space="preserve"> </w:t>
      </w:r>
      <w:proofErr w:type="spellStart"/>
      <w:r w:rsidRPr="00202D6F">
        <w:rPr>
          <w:rFonts w:ascii="Times" w:hAnsi="Times"/>
          <w:i/>
          <w:iCs/>
          <w:sz w:val="24"/>
        </w:rPr>
        <w:t>shuang</w:t>
      </w:r>
      <w:proofErr w:type="spellEnd"/>
      <w:r w:rsidRPr="00202D6F">
        <w:rPr>
          <w:rFonts w:ascii="Times" w:hAnsi="Times"/>
          <w:i/>
          <w:iCs/>
          <w:sz w:val="24"/>
        </w:rPr>
        <w:t xml:space="preserve"> </w:t>
      </w:r>
      <w:proofErr w:type="spellStart"/>
      <w:r w:rsidRPr="00202D6F">
        <w:rPr>
          <w:rFonts w:ascii="Times" w:hAnsi="Times"/>
          <w:i/>
          <w:iCs/>
          <w:sz w:val="24"/>
        </w:rPr>
        <w:t>jian</w:t>
      </w:r>
      <w:proofErr w:type="spellEnd"/>
      <w:r w:rsidRPr="00202D6F">
        <w:rPr>
          <w:rFonts w:ascii="Times" w:hAnsi="Times"/>
          <w:i/>
          <w:iCs/>
          <w:sz w:val="24"/>
        </w:rPr>
        <w:t xml:space="preserve"> </w:t>
      </w:r>
      <w:proofErr w:type="spellStart"/>
      <w:r w:rsidRPr="00202D6F">
        <w:rPr>
          <w:rFonts w:ascii="Times" w:hAnsi="Times"/>
          <w:i/>
          <w:iCs/>
          <w:sz w:val="24"/>
        </w:rPr>
        <w:t>zheng</w:t>
      </w:r>
      <w:proofErr w:type="spellEnd"/>
      <w:r w:rsidRPr="00202D6F">
        <w:rPr>
          <w:rFonts w:ascii="Times" w:hAnsi="Times"/>
          <w:i/>
          <w:iCs/>
          <w:sz w:val="24"/>
        </w:rPr>
        <w:t xml:space="preserve"> </w:t>
      </w:r>
      <w:proofErr w:type="spellStart"/>
      <w:r w:rsidRPr="00202D6F">
        <w:rPr>
          <w:rFonts w:ascii="Times" w:hAnsi="Times"/>
          <w:i/>
          <w:iCs/>
          <w:sz w:val="24"/>
        </w:rPr>
        <w:t>ce</w:t>
      </w:r>
      <w:proofErr w:type="spellEnd"/>
      <w:r w:rsidRPr="00202D6F">
        <w:rPr>
          <w:rFonts w:ascii="Times" w:hAnsi="Times"/>
          <w:i/>
          <w:iCs/>
          <w:sz w:val="24"/>
        </w:rPr>
        <w:t>, an education policy issued in 2021 by the General Official Office of the Chinese Communist Party and the State Council of the People’s Republic of China, targeting at reducing homework and after-school tutoring pressure on primary and secondary school students, and reducing family expenditure on tutoring</w:t>
      </w:r>
      <w:r w:rsidRPr="00202D6F">
        <w:rPr>
          <w:rFonts w:ascii="Times" w:hAnsi="Times"/>
          <w:sz w:val="24"/>
        </w:rPr>
        <w:t xml:space="preserve">), as an impediment to employability of normal college students. To be more specific, since chances for such students to serve at </w:t>
      </w:r>
      <w:proofErr w:type="spellStart"/>
      <w:r w:rsidRPr="00202D6F">
        <w:rPr>
          <w:rFonts w:ascii="Times" w:hAnsi="Times"/>
          <w:sz w:val="24"/>
        </w:rPr>
        <w:t>recognised</w:t>
      </w:r>
      <w:proofErr w:type="spellEnd"/>
      <w:r w:rsidRPr="00202D6F">
        <w:rPr>
          <w:rFonts w:ascii="Times" w:hAnsi="Times"/>
          <w:sz w:val="24"/>
        </w:rPr>
        <w:t xml:space="preserve"> institutions are quite rare, the majority would opt for going to serve at less prestigious institutions, proceeding to </w:t>
      </w:r>
      <w:r w:rsidRPr="00202D6F">
        <w:rPr>
          <w:rFonts w:ascii="Times" w:hAnsi="Times"/>
          <w:sz w:val="24"/>
        </w:rPr>
        <w:lastRenderedPageBreak/>
        <w:t>postgraduate study, or working at extra-curricular tutoring schools, which particularly appeal to those keen to settle in big cities. Thus, enjoying expanding market, such tutoring schools have offered many employment opportunities, with decent revenues.  However, under the latest circumstances, the situation is now quite different. Many of such schools are facing closure</w:t>
      </w:r>
      <w:r w:rsidRPr="00202D6F">
        <w:rPr>
          <w:rFonts w:ascii="Times" w:hAnsi="Times" w:hint="eastAsia"/>
          <w:sz w:val="24"/>
        </w:rPr>
        <w:t xml:space="preserve">, which poses further challenges for the department to </w:t>
      </w:r>
      <w:r w:rsidR="00331707" w:rsidRPr="00202D6F">
        <w:rPr>
          <w:rFonts w:ascii="Times" w:hAnsi="Times"/>
          <w:sz w:val="24"/>
        </w:rPr>
        <w:t>secure</w:t>
      </w:r>
      <w:r w:rsidRPr="00202D6F">
        <w:rPr>
          <w:rFonts w:ascii="Times" w:hAnsi="Times" w:hint="eastAsia"/>
          <w:sz w:val="24"/>
        </w:rPr>
        <w:t xml:space="preserve"> </w:t>
      </w:r>
      <w:r w:rsidR="00331707" w:rsidRPr="00202D6F">
        <w:rPr>
          <w:rFonts w:ascii="Times" w:hAnsi="Times"/>
          <w:sz w:val="24"/>
        </w:rPr>
        <w:t xml:space="preserve">graduate </w:t>
      </w:r>
      <w:r w:rsidRPr="00202D6F">
        <w:rPr>
          <w:rFonts w:ascii="Times" w:hAnsi="Times" w:hint="eastAsia"/>
          <w:sz w:val="24"/>
        </w:rPr>
        <w:t xml:space="preserve">employability. </w:t>
      </w:r>
    </w:p>
    <w:p w14:paraId="0E9583CF" w14:textId="77777777" w:rsidR="00B82601" w:rsidRPr="00202D6F" w:rsidRDefault="00B82601" w:rsidP="00951B0E">
      <w:pPr>
        <w:spacing w:line="360" w:lineRule="auto"/>
        <w:rPr>
          <w:rFonts w:ascii="Times" w:hAnsi="Times"/>
          <w:sz w:val="24"/>
        </w:rPr>
      </w:pPr>
      <w:r w:rsidRPr="00202D6F">
        <w:rPr>
          <w:rFonts w:ascii="Times" w:hAnsi="Times"/>
          <w:sz w:val="24"/>
        </w:rPr>
        <w:t>Equally importantly, the double-reduction policy foregrounds other adjustments from the K-12 institution, posing further unwanted, drastic changes to pre-service teacher education. This is especially the case in the reduced class hours for English at a growing number of K-12 institutions. Cathy saw this as a significant predicament for the students as pre-service teachers, by referring to the past when two students would be introduced to serve at one such institution, but now, since the workplace has been saturated, job offers would be made available to one student only.  </w:t>
      </w:r>
    </w:p>
    <w:p w14:paraId="094B3355" w14:textId="029C8E08" w:rsidR="00B82601" w:rsidRPr="00202D6F" w:rsidRDefault="00B82601" w:rsidP="00951B0E">
      <w:pPr>
        <w:spacing w:line="360" w:lineRule="auto"/>
        <w:rPr>
          <w:rFonts w:ascii="Times" w:hAnsi="Times"/>
          <w:sz w:val="24"/>
        </w:rPr>
      </w:pPr>
      <w:r w:rsidRPr="00202D6F">
        <w:rPr>
          <w:rFonts w:ascii="Times" w:hAnsi="Times"/>
          <w:sz w:val="24"/>
        </w:rPr>
        <w:t>T</w:t>
      </w:r>
      <w:r w:rsidRPr="00202D6F">
        <w:rPr>
          <w:rFonts w:ascii="Times" w:hAnsi="Times" w:hint="eastAsia"/>
          <w:sz w:val="24"/>
        </w:rPr>
        <w:t xml:space="preserve">he pivotal concern on student employability, as suggested by Cathy, has navigated department-level instructional practices and emphases. </w:t>
      </w:r>
      <w:r w:rsidRPr="00202D6F">
        <w:rPr>
          <w:rFonts w:ascii="Times" w:hAnsi="Times"/>
          <w:sz w:val="24"/>
        </w:rPr>
        <w:t>I</w:t>
      </w:r>
      <w:r w:rsidRPr="00202D6F">
        <w:rPr>
          <w:rFonts w:ascii="Times" w:hAnsi="Times" w:hint="eastAsia"/>
          <w:sz w:val="24"/>
        </w:rPr>
        <w:t>ndeed, such emphases were later surfaced in the lecturers</w:t>
      </w:r>
      <w:r w:rsidRPr="00202D6F">
        <w:rPr>
          <w:rFonts w:ascii="Times" w:hAnsi="Times"/>
          <w:sz w:val="24"/>
        </w:rPr>
        <w:t>’</w:t>
      </w:r>
      <w:r w:rsidRPr="00202D6F">
        <w:rPr>
          <w:rFonts w:ascii="Times" w:hAnsi="Times" w:hint="eastAsia"/>
          <w:sz w:val="24"/>
        </w:rPr>
        <w:t xml:space="preserve"> accounts on the ways they interpret and enact their instructional practices, also affecting their willingness to experiment with innovative pedagogies. </w:t>
      </w:r>
    </w:p>
    <w:p w14:paraId="24FD0A3D" w14:textId="2C0D4542" w:rsidR="00B82601" w:rsidRPr="00202D6F" w:rsidRDefault="00B82601" w:rsidP="00596164">
      <w:pPr>
        <w:pStyle w:val="a9"/>
        <w:numPr>
          <w:ilvl w:val="3"/>
          <w:numId w:val="24"/>
        </w:numPr>
        <w:spacing w:line="360" w:lineRule="auto"/>
        <w:outlineLvl w:val="3"/>
        <w:rPr>
          <w:rFonts w:ascii="Times" w:hAnsi="Times"/>
          <w:b/>
          <w:bCs/>
          <w:i/>
          <w:iCs/>
          <w:sz w:val="24"/>
          <w:u w:val="single"/>
        </w:rPr>
      </w:pPr>
      <w:bookmarkStart w:id="94" w:name="_Toc204761799"/>
      <w:r w:rsidRPr="00202D6F">
        <w:rPr>
          <w:rFonts w:ascii="Times" w:hAnsi="Times"/>
          <w:b/>
          <w:bCs/>
          <w:i/>
          <w:iCs/>
          <w:sz w:val="24"/>
          <w:u w:val="single"/>
        </w:rPr>
        <w:t>Instructional preferences</w:t>
      </w:r>
      <w:r w:rsidR="000924AF" w:rsidRPr="00202D6F">
        <w:rPr>
          <w:rFonts w:ascii="Times" w:hAnsi="Times"/>
          <w:b/>
          <w:bCs/>
          <w:i/>
          <w:iCs/>
          <w:sz w:val="24"/>
          <w:u w:val="single"/>
        </w:rPr>
        <w:t xml:space="preserve"> by faculty members</w:t>
      </w:r>
      <w:r w:rsidRPr="00202D6F">
        <w:rPr>
          <w:rFonts w:ascii="Times" w:hAnsi="Times"/>
          <w:b/>
          <w:bCs/>
          <w:i/>
          <w:iCs/>
          <w:sz w:val="24"/>
          <w:u w:val="single"/>
        </w:rPr>
        <w:t xml:space="preserve"> as outlined by the dean</w:t>
      </w:r>
      <w:bookmarkEnd w:id="94"/>
      <w:r w:rsidRPr="00202D6F">
        <w:rPr>
          <w:rFonts w:ascii="Times" w:hAnsi="Times"/>
          <w:b/>
          <w:bCs/>
          <w:i/>
          <w:iCs/>
          <w:sz w:val="24"/>
          <w:u w:val="single"/>
        </w:rPr>
        <w:t> </w:t>
      </w:r>
    </w:p>
    <w:p w14:paraId="1A7E8F25" w14:textId="7C4F2A8E" w:rsidR="00B82601" w:rsidRPr="00202D6F" w:rsidRDefault="00142FD3" w:rsidP="00951B0E">
      <w:pPr>
        <w:spacing w:line="360" w:lineRule="auto"/>
        <w:rPr>
          <w:rFonts w:ascii="Times" w:hAnsi="Times"/>
          <w:sz w:val="24"/>
        </w:rPr>
      </w:pPr>
      <w:r w:rsidRPr="00202D6F">
        <w:rPr>
          <w:rFonts w:ascii="Times" w:hAnsi="Times"/>
          <w:sz w:val="24"/>
        </w:rPr>
        <w:t xml:space="preserve">In China, pedagogy constitutes a neglected issue in research </w:t>
      </w:r>
      <w:r w:rsidR="00172500" w:rsidRPr="00202D6F">
        <w:rPr>
          <w:rFonts w:ascii="Times" w:hAnsi="Times"/>
          <w:sz w:val="24"/>
        </w:rPr>
        <w:t>(Zhou, 2021</w:t>
      </w:r>
      <w:r w:rsidRPr="00202D6F">
        <w:rPr>
          <w:rFonts w:ascii="Times" w:hAnsi="Times"/>
          <w:sz w:val="24"/>
        </w:rPr>
        <w:t>). the data in this section resonates against such background</w:t>
      </w:r>
      <w:r w:rsidR="008364E6" w:rsidRPr="00202D6F">
        <w:rPr>
          <w:rFonts w:ascii="Times" w:hAnsi="Times"/>
          <w:sz w:val="24"/>
        </w:rPr>
        <w:t xml:space="preserve">, as </w:t>
      </w:r>
      <w:r w:rsidR="00B82601" w:rsidRPr="00202D6F">
        <w:rPr>
          <w:rFonts w:ascii="Times" w:hAnsi="Times"/>
          <w:sz w:val="24"/>
        </w:rPr>
        <w:t>Cathy mentioned the non-existence of a preferred, normative way of teaching. In her understanding, there was no normative way of instruction at the departmental level, since the undergraduate education gives more weight to extensive teaching and learning, over focused inquiries</w:t>
      </w:r>
      <w:r w:rsidR="00B82601" w:rsidRPr="00202D6F">
        <w:rPr>
          <w:rFonts w:ascii="Times" w:hAnsi="Times" w:hint="eastAsia"/>
          <w:sz w:val="24"/>
        </w:rPr>
        <w:t>:</w:t>
      </w:r>
    </w:p>
    <w:p w14:paraId="04462EC6" w14:textId="77777777" w:rsidR="00B82601" w:rsidRPr="00202D6F" w:rsidRDefault="00B82601" w:rsidP="00951B0E">
      <w:pPr>
        <w:spacing w:line="360" w:lineRule="auto"/>
        <w:rPr>
          <w:rFonts w:ascii="Times" w:hAnsi="Times"/>
          <w:i/>
          <w:iCs/>
          <w:sz w:val="24"/>
        </w:rPr>
      </w:pPr>
      <w:r w:rsidRPr="00202D6F">
        <w:rPr>
          <w:rFonts w:ascii="Times" w:hAnsi="Times"/>
          <w:i/>
          <w:iCs/>
          <w:sz w:val="24"/>
        </w:rPr>
        <w:t xml:space="preserve">“…The overriding goal for our </w:t>
      </w:r>
      <w:proofErr w:type="spellStart"/>
      <w:r w:rsidRPr="00202D6F">
        <w:rPr>
          <w:rFonts w:ascii="Times" w:hAnsi="Times"/>
          <w:i/>
          <w:iCs/>
          <w:sz w:val="24"/>
        </w:rPr>
        <w:t>programme</w:t>
      </w:r>
      <w:proofErr w:type="spellEnd"/>
      <w:r w:rsidRPr="00202D6F">
        <w:rPr>
          <w:rFonts w:ascii="Times" w:hAnsi="Times"/>
          <w:i/>
          <w:iCs/>
          <w:sz w:val="24"/>
        </w:rPr>
        <w:t xml:space="preserve"> is to cover fundamental knowledge, so that the students could gain a broad understanding of language teaching.” </w:t>
      </w:r>
    </w:p>
    <w:p w14:paraId="137D1B7A" w14:textId="77777777" w:rsidR="00B82601" w:rsidRPr="00202D6F" w:rsidRDefault="00B82601" w:rsidP="00951B0E">
      <w:pPr>
        <w:spacing w:line="360" w:lineRule="auto"/>
        <w:rPr>
          <w:rFonts w:ascii="Times" w:hAnsi="Times"/>
          <w:sz w:val="24"/>
        </w:rPr>
      </w:pPr>
      <w:r w:rsidRPr="00202D6F">
        <w:rPr>
          <w:rFonts w:ascii="Times" w:hAnsi="Times"/>
          <w:sz w:val="24"/>
        </w:rPr>
        <w:lastRenderedPageBreak/>
        <w:t>Such instructional focuses,</w:t>
      </w:r>
      <w:r w:rsidRPr="00202D6F">
        <w:rPr>
          <w:rFonts w:ascii="Times" w:hAnsi="Times" w:hint="eastAsia"/>
          <w:sz w:val="24"/>
        </w:rPr>
        <w:t xml:space="preserve"> as a result</w:t>
      </w:r>
      <w:r w:rsidRPr="00202D6F">
        <w:rPr>
          <w:rFonts w:ascii="Times" w:hAnsi="Times"/>
          <w:sz w:val="24"/>
        </w:rPr>
        <w:t xml:space="preserve">, indicate considerable room for autonomy and agency, for faculty members to enact pedagogies of their interest. This however did not mean that pedagogy remains a neglected part, since </w:t>
      </w:r>
      <w:proofErr w:type="spellStart"/>
      <w:r w:rsidRPr="00202D6F">
        <w:rPr>
          <w:rFonts w:ascii="Times" w:hAnsi="Times"/>
          <w:sz w:val="24"/>
        </w:rPr>
        <w:t>endeavours</w:t>
      </w:r>
      <w:proofErr w:type="spellEnd"/>
      <w:r w:rsidRPr="00202D6F">
        <w:rPr>
          <w:rFonts w:ascii="Times" w:hAnsi="Times"/>
          <w:sz w:val="24"/>
        </w:rPr>
        <w:t xml:space="preserve"> were also</w:t>
      </w:r>
      <w:r w:rsidRPr="00202D6F">
        <w:rPr>
          <w:rFonts w:ascii="Times" w:hAnsi="Times" w:hint="eastAsia"/>
          <w:sz w:val="24"/>
        </w:rPr>
        <w:t xml:space="preserve"> in place</w:t>
      </w:r>
      <w:r w:rsidRPr="00202D6F">
        <w:rPr>
          <w:rFonts w:ascii="Times" w:hAnsi="Times"/>
          <w:sz w:val="24"/>
        </w:rPr>
        <w:t xml:space="preserve"> to update faculty knowledge of pedagogy. </w:t>
      </w:r>
      <w:r w:rsidRPr="00202D6F">
        <w:rPr>
          <w:rFonts w:ascii="Times" w:hAnsi="Times" w:hint="eastAsia"/>
          <w:sz w:val="24"/>
        </w:rPr>
        <w:t xml:space="preserve">As Cathy mentioned, </w:t>
      </w:r>
    </w:p>
    <w:p w14:paraId="4193DDFA" w14:textId="77777777" w:rsidR="00B82601" w:rsidRPr="00202D6F" w:rsidRDefault="00B82601" w:rsidP="00951B0E">
      <w:pPr>
        <w:spacing w:line="360" w:lineRule="auto"/>
        <w:rPr>
          <w:rFonts w:ascii="Times" w:hAnsi="Times"/>
          <w:i/>
          <w:iCs/>
          <w:sz w:val="24"/>
        </w:rPr>
      </w:pPr>
      <w:r w:rsidRPr="00202D6F">
        <w:rPr>
          <w:rFonts w:ascii="Times" w:hAnsi="Times"/>
          <w:i/>
          <w:iCs/>
          <w:sz w:val="24"/>
        </w:rPr>
        <w:t xml:space="preserve">“The department is active in introducing some mainstream, widely </w:t>
      </w:r>
      <w:proofErr w:type="spellStart"/>
      <w:r w:rsidRPr="00202D6F">
        <w:rPr>
          <w:rFonts w:ascii="Times" w:hAnsi="Times"/>
          <w:i/>
          <w:iCs/>
          <w:sz w:val="24"/>
        </w:rPr>
        <w:t>recognised</w:t>
      </w:r>
      <w:proofErr w:type="spellEnd"/>
      <w:r w:rsidRPr="00202D6F">
        <w:rPr>
          <w:rFonts w:ascii="Times" w:hAnsi="Times"/>
          <w:i/>
          <w:iCs/>
          <w:sz w:val="24"/>
        </w:rPr>
        <w:t xml:space="preserve"> pedagogies to students though, especially those classic ones still applicable in the current context.  </w:t>
      </w:r>
    </w:p>
    <w:p w14:paraId="60B7A4AC" w14:textId="124D56D7" w:rsidR="00B82601" w:rsidRPr="00202D6F" w:rsidRDefault="00B82601" w:rsidP="00951B0E">
      <w:pPr>
        <w:spacing w:line="360" w:lineRule="auto"/>
        <w:rPr>
          <w:rFonts w:ascii="Times" w:hAnsi="Times"/>
          <w:sz w:val="24"/>
        </w:rPr>
      </w:pPr>
      <w:r w:rsidRPr="00202D6F">
        <w:rPr>
          <w:rFonts w:ascii="Times" w:hAnsi="Times"/>
          <w:sz w:val="24"/>
        </w:rPr>
        <w:t xml:space="preserve">On the other hand, </w:t>
      </w:r>
      <w:r w:rsidRPr="00202D6F">
        <w:rPr>
          <w:rFonts w:ascii="Times" w:hAnsi="Times" w:hint="eastAsia"/>
          <w:sz w:val="24"/>
        </w:rPr>
        <w:t xml:space="preserve">Cathy revealed that </w:t>
      </w:r>
      <w:r w:rsidRPr="00202D6F">
        <w:rPr>
          <w:rFonts w:ascii="Times" w:hAnsi="Times"/>
          <w:sz w:val="24"/>
        </w:rPr>
        <w:t>the lecturers are granted much space of autonomy in selecting and implementing pedagogies according to personal interest. In so doing, ways to teach largely depend on individual lecturers’ predilection for communication and peer learning, which ideally would produce positive outcomes.</w:t>
      </w:r>
      <w:r w:rsidRPr="00202D6F">
        <w:rPr>
          <w:rFonts w:ascii="Times" w:hAnsi="Times" w:hint="eastAsia"/>
          <w:sz w:val="24"/>
        </w:rPr>
        <w:t xml:space="preserve"> </w:t>
      </w:r>
      <w:r w:rsidR="00184F99" w:rsidRPr="00202D6F">
        <w:rPr>
          <w:rFonts w:ascii="Times" w:hAnsi="Times"/>
          <w:sz w:val="24"/>
        </w:rPr>
        <w:t>I</w:t>
      </w:r>
      <w:r w:rsidR="00044378" w:rsidRPr="00202D6F">
        <w:rPr>
          <w:rFonts w:ascii="Times" w:hAnsi="Times"/>
          <w:sz w:val="24"/>
        </w:rPr>
        <w:t>t seems that s</w:t>
      </w:r>
      <w:r w:rsidRPr="00202D6F">
        <w:rPr>
          <w:rFonts w:ascii="Times" w:hAnsi="Times" w:hint="eastAsia"/>
          <w:sz w:val="24"/>
        </w:rPr>
        <w:t xml:space="preserve">uch autonomy </w:t>
      </w:r>
      <w:r w:rsidR="00044378" w:rsidRPr="00202D6F">
        <w:rPr>
          <w:rFonts w:ascii="Times" w:hAnsi="Times"/>
          <w:sz w:val="24"/>
        </w:rPr>
        <w:t>serves</w:t>
      </w:r>
      <w:r w:rsidRPr="00202D6F">
        <w:rPr>
          <w:rFonts w:ascii="Times" w:hAnsi="Times" w:hint="eastAsia"/>
          <w:sz w:val="24"/>
        </w:rPr>
        <w:t xml:space="preserve"> a precondition for the lecturer</w:t>
      </w:r>
      <w:r w:rsidRPr="00202D6F">
        <w:rPr>
          <w:rFonts w:ascii="Times" w:hAnsi="Times"/>
          <w:sz w:val="24"/>
        </w:rPr>
        <w:t>’</w:t>
      </w:r>
      <w:r w:rsidRPr="00202D6F">
        <w:rPr>
          <w:rFonts w:ascii="Times" w:hAnsi="Times" w:hint="eastAsia"/>
          <w:sz w:val="24"/>
        </w:rPr>
        <w:t xml:space="preserve">s experimenting with </w:t>
      </w:r>
      <w:proofErr w:type="spellStart"/>
      <w:r w:rsidRPr="00202D6F">
        <w:rPr>
          <w:rFonts w:ascii="Times" w:hAnsi="Times" w:hint="eastAsia"/>
          <w:sz w:val="24"/>
        </w:rPr>
        <w:t>PjBL</w:t>
      </w:r>
      <w:proofErr w:type="spellEnd"/>
      <w:r w:rsidRPr="00202D6F">
        <w:rPr>
          <w:rFonts w:ascii="Times" w:hAnsi="Times"/>
          <w:sz w:val="24"/>
        </w:rPr>
        <w:t xml:space="preserve"> in section</w:t>
      </w:r>
      <w:r w:rsidR="00121114" w:rsidRPr="00202D6F">
        <w:rPr>
          <w:rFonts w:ascii="Times" w:hAnsi="Times" w:hint="eastAsia"/>
          <w:sz w:val="24"/>
        </w:rPr>
        <w:t xml:space="preserve"> 5.5</w:t>
      </w:r>
      <w:r w:rsidRPr="00202D6F">
        <w:rPr>
          <w:rFonts w:ascii="Times" w:hAnsi="Times"/>
          <w:sz w:val="24"/>
        </w:rPr>
        <w:t>.</w:t>
      </w:r>
      <w:r w:rsidRPr="00202D6F">
        <w:rPr>
          <w:rFonts w:ascii="Times" w:hAnsi="Times" w:hint="eastAsia"/>
          <w:sz w:val="24"/>
        </w:rPr>
        <w:t xml:space="preserve"> </w:t>
      </w:r>
    </w:p>
    <w:p w14:paraId="16F3C57F" w14:textId="5E7B3230" w:rsidR="00B82601" w:rsidRPr="00202D6F" w:rsidRDefault="00B82601" w:rsidP="00951B0E">
      <w:pPr>
        <w:spacing w:line="360" w:lineRule="auto"/>
        <w:rPr>
          <w:rFonts w:ascii="Times" w:hAnsi="Times"/>
          <w:sz w:val="24"/>
        </w:rPr>
      </w:pPr>
      <w:r w:rsidRPr="00202D6F">
        <w:rPr>
          <w:rFonts w:ascii="Times" w:hAnsi="Times"/>
          <w:sz w:val="24"/>
        </w:rPr>
        <w:t>W</w:t>
      </w:r>
      <w:r w:rsidRPr="00202D6F">
        <w:rPr>
          <w:rFonts w:ascii="Times" w:hAnsi="Times" w:hint="eastAsia"/>
          <w:sz w:val="24"/>
        </w:rPr>
        <w:t>hat can be further inferred from Cathy</w:t>
      </w:r>
      <w:r w:rsidRPr="00202D6F">
        <w:rPr>
          <w:rFonts w:ascii="Times" w:hAnsi="Times"/>
          <w:sz w:val="24"/>
        </w:rPr>
        <w:t>’</w:t>
      </w:r>
      <w:r w:rsidRPr="00202D6F">
        <w:rPr>
          <w:rFonts w:ascii="Times" w:hAnsi="Times" w:hint="eastAsia"/>
          <w:sz w:val="24"/>
        </w:rPr>
        <w:t xml:space="preserve">s accounts is that, </w:t>
      </w:r>
      <w:r w:rsidRPr="00202D6F">
        <w:rPr>
          <w:rFonts w:ascii="Times" w:hAnsi="Times"/>
          <w:sz w:val="24"/>
        </w:rPr>
        <w:t xml:space="preserve">though as pretty much an </w:t>
      </w:r>
      <w:proofErr w:type="spellStart"/>
      <w:r w:rsidRPr="00202D6F">
        <w:rPr>
          <w:rFonts w:ascii="Times" w:hAnsi="Times"/>
          <w:sz w:val="24"/>
        </w:rPr>
        <w:t>individualised</w:t>
      </w:r>
      <w:proofErr w:type="spellEnd"/>
      <w:r w:rsidRPr="00202D6F">
        <w:rPr>
          <w:rFonts w:ascii="Times" w:hAnsi="Times"/>
          <w:sz w:val="24"/>
        </w:rPr>
        <w:t xml:space="preserve"> act, how to teach is sometime structured via negotiations within module teams/groups.</w:t>
      </w:r>
      <w:r w:rsidRPr="00202D6F">
        <w:rPr>
          <w:rFonts w:ascii="Times" w:hAnsi="Times"/>
          <w:i/>
          <w:iCs/>
          <w:sz w:val="24"/>
        </w:rPr>
        <w:t xml:space="preserve"> </w:t>
      </w:r>
      <w:r w:rsidRPr="00202D6F">
        <w:rPr>
          <w:rFonts w:ascii="Times" w:hAnsi="Times"/>
          <w:sz w:val="24"/>
        </w:rPr>
        <w:t xml:space="preserve">That said, there would be experienced lecturers within the module team who are resistant to change and shall stick to personal philosophies of teaching, and in this </w:t>
      </w:r>
      <w:proofErr w:type="gramStart"/>
      <w:r w:rsidRPr="00202D6F">
        <w:rPr>
          <w:rFonts w:ascii="Times" w:hAnsi="Times"/>
          <w:sz w:val="24"/>
        </w:rPr>
        <w:t>case</w:t>
      </w:r>
      <w:proofErr w:type="gramEnd"/>
      <w:r w:rsidRPr="00202D6F">
        <w:rPr>
          <w:rFonts w:ascii="Times" w:hAnsi="Times"/>
          <w:sz w:val="24"/>
        </w:rPr>
        <w:t xml:space="preserve"> there would be less mutual benefits or positive changes taking place. Hence, the specifics of each module are affected by the discussion within module teams or groups. In other words, the guiding </w:t>
      </w:r>
      <w:proofErr w:type="gramStart"/>
      <w:r w:rsidRPr="00202D6F">
        <w:rPr>
          <w:rFonts w:ascii="Times" w:hAnsi="Times"/>
          <w:sz w:val="24"/>
        </w:rPr>
        <w:t>principle</w:t>
      </w:r>
      <w:proofErr w:type="gramEnd"/>
      <w:r w:rsidRPr="00202D6F">
        <w:rPr>
          <w:rFonts w:ascii="Times" w:hAnsi="Times"/>
          <w:sz w:val="24"/>
        </w:rPr>
        <w:t xml:space="preserve"> links more to full coverage of module context and instructional orientations, as in this regard, the module team/group only check if the combination of instructional contents and approaches would contribute to the fulfillment of teaching aims and objectives.  T</w:t>
      </w:r>
      <w:r w:rsidRPr="00202D6F">
        <w:rPr>
          <w:rFonts w:ascii="Times" w:hAnsi="Times" w:hint="eastAsia"/>
          <w:sz w:val="24"/>
        </w:rPr>
        <w:t>his added considerably to the lecturer</w:t>
      </w:r>
      <w:r w:rsidRPr="00202D6F">
        <w:rPr>
          <w:rFonts w:ascii="Times" w:hAnsi="Times"/>
          <w:sz w:val="24"/>
        </w:rPr>
        <w:t>’</w:t>
      </w:r>
      <w:r w:rsidRPr="00202D6F">
        <w:rPr>
          <w:rFonts w:ascii="Times" w:hAnsi="Times" w:hint="eastAsia"/>
          <w:sz w:val="24"/>
        </w:rPr>
        <w:t xml:space="preserve">s dilemma between enactment of more </w:t>
      </w:r>
      <w:proofErr w:type="spellStart"/>
      <w:r w:rsidRPr="00202D6F">
        <w:rPr>
          <w:rFonts w:ascii="Times" w:hAnsi="Times" w:hint="eastAsia"/>
          <w:sz w:val="24"/>
        </w:rPr>
        <w:t>PjBL</w:t>
      </w:r>
      <w:proofErr w:type="spellEnd"/>
      <w:r w:rsidRPr="00202D6F">
        <w:rPr>
          <w:rFonts w:ascii="Times" w:hAnsi="Times" w:hint="eastAsia"/>
          <w:sz w:val="24"/>
        </w:rPr>
        <w:t xml:space="preserve">-relevant activities and of a traditional, didactic teaching. </w:t>
      </w:r>
    </w:p>
    <w:p w14:paraId="20EC51B6" w14:textId="294F9AAB" w:rsidR="00B82601" w:rsidRPr="00202D6F" w:rsidRDefault="00B82601" w:rsidP="00596164">
      <w:pPr>
        <w:pStyle w:val="a9"/>
        <w:numPr>
          <w:ilvl w:val="3"/>
          <w:numId w:val="24"/>
        </w:numPr>
        <w:spacing w:line="360" w:lineRule="auto"/>
        <w:outlineLvl w:val="3"/>
        <w:rPr>
          <w:rFonts w:ascii="Times" w:hAnsi="Times"/>
          <w:b/>
          <w:bCs/>
          <w:i/>
          <w:iCs/>
          <w:sz w:val="24"/>
          <w:u w:val="single"/>
        </w:rPr>
      </w:pPr>
      <w:bookmarkStart w:id="95" w:name="_Toc204761800"/>
      <w:r w:rsidRPr="00202D6F">
        <w:rPr>
          <w:rFonts w:ascii="Times" w:hAnsi="Times"/>
          <w:b/>
          <w:bCs/>
          <w:i/>
          <w:iCs/>
          <w:sz w:val="24"/>
          <w:u w:val="single"/>
        </w:rPr>
        <w:t>Responses to policy context as indicated by the dean</w:t>
      </w:r>
      <w:bookmarkEnd w:id="95"/>
      <w:r w:rsidRPr="00202D6F">
        <w:rPr>
          <w:rFonts w:ascii="Times" w:hAnsi="Times"/>
          <w:b/>
          <w:bCs/>
          <w:i/>
          <w:iCs/>
          <w:sz w:val="24"/>
          <w:u w:val="single"/>
        </w:rPr>
        <w:t> </w:t>
      </w:r>
    </w:p>
    <w:p w14:paraId="25077A48" w14:textId="5ED591F4" w:rsidR="00B82601" w:rsidRPr="00202D6F" w:rsidRDefault="00B82601" w:rsidP="00951B0E">
      <w:pPr>
        <w:spacing w:line="360" w:lineRule="auto"/>
        <w:rPr>
          <w:rFonts w:ascii="Times" w:hAnsi="Times"/>
          <w:sz w:val="24"/>
        </w:rPr>
      </w:pPr>
      <w:r w:rsidRPr="00202D6F">
        <w:rPr>
          <w:rFonts w:ascii="Times" w:hAnsi="Times"/>
          <w:sz w:val="24"/>
        </w:rPr>
        <w:t>Also worth</w:t>
      </w:r>
      <w:r w:rsidRPr="00202D6F">
        <w:rPr>
          <w:rFonts w:ascii="Times" w:hAnsi="Times" w:hint="eastAsia"/>
          <w:sz w:val="24"/>
        </w:rPr>
        <w:t xml:space="preserve"> mentioning from</w:t>
      </w:r>
      <w:r w:rsidRPr="00202D6F">
        <w:rPr>
          <w:rFonts w:ascii="Times" w:hAnsi="Times"/>
          <w:sz w:val="24"/>
        </w:rPr>
        <w:t xml:space="preserve"> Cathy’s accounts, from a more macro perspective, in bringing about the on-going, national </w:t>
      </w:r>
      <w:proofErr w:type="spellStart"/>
      <w:r w:rsidRPr="00202D6F">
        <w:rPr>
          <w:rFonts w:ascii="Times" w:hAnsi="Times"/>
          <w:sz w:val="24"/>
        </w:rPr>
        <w:t>standardisation</w:t>
      </w:r>
      <w:proofErr w:type="spellEnd"/>
      <w:r w:rsidRPr="00202D6F">
        <w:rPr>
          <w:rFonts w:ascii="Times" w:hAnsi="Times"/>
          <w:sz w:val="24"/>
        </w:rPr>
        <w:t xml:space="preserve"> assessment </w:t>
      </w:r>
      <w:proofErr w:type="spellStart"/>
      <w:r w:rsidRPr="00202D6F">
        <w:rPr>
          <w:rFonts w:ascii="Times" w:hAnsi="Times"/>
          <w:sz w:val="24"/>
        </w:rPr>
        <w:t>programme</w:t>
      </w:r>
      <w:proofErr w:type="spellEnd"/>
      <w:r w:rsidRPr="00202D6F">
        <w:rPr>
          <w:rFonts w:ascii="Times" w:hAnsi="Times"/>
          <w:sz w:val="24"/>
        </w:rPr>
        <w:t xml:space="preserve"> for all </w:t>
      </w:r>
      <w:r w:rsidRPr="00202D6F">
        <w:rPr>
          <w:rFonts w:ascii="Times" w:hAnsi="Times"/>
          <w:sz w:val="24"/>
        </w:rPr>
        <w:lastRenderedPageBreak/>
        <w:t xml:space="preserve">teacher education institutions, which in effect has directed </w:t>
      </w:r>
      <w:r w:rsidR="00171E53" w:rsidRPr="00202D6F">
        <w:rPr>
          <w:rFonts w:ascii="Times" w:hAnsi="Times"/>
          <w:sz w:val="24"/>
        </w:rPr>
        <w:t>many</w:t>
      </w:r>
      <w:r w:rsidRPr="00202D6F">
        <w:rPr>
          <w:rFonts w:ascii="Times" w:hAnsi="Times"/>
          <w:sz w:val="24"/>
        </w:rPr>
        <w:t xml:space="preserve"> adjustments in </w:t>
      </w:r>
      <w:proofErr w:type="spellStart"/>
      <w:r w:rsidRPr="00202D6F">
        <w:rPr>
          <w:rFonts w:ascii="Times" w:hAnsi="Times"/>
          <w:sz w:val="24"/>
        </w:rPr>
        <w:t>programme</w:t>
      </w:r>
      <w:proofErr w:type="spellEnd"/>
      <w:r w:rsidRPr="00202D6F">
        <w:rPr>
          <w:rFonts w:ascii="Times" w:hAnsi="Times"/>
          <w:sz w:val="24"/>
        </w:rPr>
        <w:t xml:space="preserve"> setting and teaching practices at the departmental level. The </w:t>
      </w:r>
      <w:proofErr w:type="spellStart"/>
      <w:r w:rsidRPr="00202D6F">
        <w:rPr>
          <w:rFonts w:ascii="Times" w:hAnsi="Times"/>
          <w:sz w:val="24"/>
        </w:rPr>
        <w:t>programme</w:t>
      </w:r>
      <w:proofErr w:type="spellEnd"/>
      <w:r w:rsidRPr="00202D6F">
        <w:rPr>
          <w:rFonts w:ascii="Times" w:hAnsi="Times"/>
          <w:sz w:val="24"/>
        </w:rPr>
        <w:t xml:space="preserve"> has brought about tremendous changes to the institution, since in the past they only followed a quite loose structure of management. Now, the </w:t>
      </w:r>
      <w:proofErr w:type="spellStart"/>
      <w:r w:rsidRPr="00202D6F">
        <w:rPr>
          <w:rFonts w:ascii="Times" w:hAnsi="Times"/>
          <w:sz w:val="24"/>
        </w:rPr>
        <w:t>standardisation</w:t>
      </w:r>
      <w:proofErr w:type="spellEnd"/>
      <w:r w:rsidRPr="00202D6F">
        <w:rPr>
          <w:rFonts w:ascii="Times" w:hAnsi="Times"/>
          <w:sz w:val="24"/>
        </w:rPr>
        <w:t xml:space="preserve"> has offered a framework to stipulate the six dimensions of qualified graduates, from morality, teaching philosophy, teaching competence, class management and so forth, with each containing concrete guidelines. Therefore, with way clearer principles and guidelines in place, all the modules are </w:t>
      </w:r>
      <w:r w:rsidRPr="00202D6F">
        <w:rPr>
          <w:rFonts w:ascii="Times" w:hAnsi="Times" w:hint="eastAsia"/>
          <w:sz w:val="24"/>
        </w:rPr>
        <w:t xml:space="preserve">now </w:t>
      </w:r>
      <w:r w:rsidRPr="00202D6F">
        <w:rPr>
          <w:rFonts w:ascii="Times" w:hAnsi="Times"/>
          <w:sz w:val="24"/>
        </w:rPr>
        <w:t>set around the prescribed six dimensions.  </w:t>
      </w:r>
      <w:r w:rsidRPr="00202D6F">
        <w:rPr>
          <w:rFonts w:ascii="Times" w:hAnsi="Times" w:hint="eastAsia"/>
          <w:sz w:val="24"/>
        </w:rPr>
        <w:t xml:space="preserve"> </w:t>
      </w:r>
    </w:p>
    <w:p w14:paraId="119038F6" w14:textId="60C25127" w:rsidR="00B82601" w:rsidRPr="00202D6F" w:rsidRDefault="00B82601" w:rsidP="00951B0E">
      <w:pPr>
        <w:spacing w:line="360" w:lineRule="auto"/>
        <w:rPr>
          <w:rFonts w:ascii="Times" w:hAnsi="Times"/>
          <w:sz w:val="24"/>
        </w:rPr>
      </w:pPr>
      <w:r w:rsidRPr="00202D6F">
        <w:rPr>
          <w:rFonts w:ascii="Times" w:hAnsi="Times"/>
          <w:sz w:val="24"/>
        </w:rPr>
        <w:t>Well-informed adjustments necessitate involving a wider group of stakeholders, including</w:t>
      </w:r>
      <w:r w:rsidRPr="00202D6F">
        <w:rPr>
          <w:rFonts w:ascii="Times" w:hAnsi="Times"/>
          <w:i/>
          <w:iCs/>
          <w:sz w:val="24"/>
        </w:rPr>
        <w:t xml:space="preserve"> “some local institutions, previous graduates, information base, students and lecturers” </w:t>
      </w:r>
      <w:r w:rsidRPr="00202D6F">
        <w:rPr>
          <w:rFonts w:ascii="Times" w:hAnsi="Times"/>
          <w:sz w:val="24"/>
        </w:rPr>
        <w:t xml:space="preserve">in the process of </w:t>
      </w:r>
      <w:proofErr w:type="spellStart"/>
      <w:r w:rsidRPr="00202D6F">
        <w:rPr>
          <w:rFonts w:ascii="Times" w:hAnsi="Times"/>
          <w:sz w:val="24"/>
        </w:rPr>
        <w:t>programme</w:t>
      </w:r>
      <w:proofErr w:type="spellEnd"/>
      <w:r w:rsidRPr="00202D6F">
        <w:rPr>
          <w:rFonts w:ascii="Times" w:hAnsi="Times"/>
          <w:sz w:val="24"/>
        </w:rPr>
        <w:t xml:space="preserve"> setting. </w:t>
      </w:r>
      <w:r w:rsidRPr="00202D6F">
        <w:rPr>
          <w:rFonts w:ascii="Times" w:hAnsi="Times" w:hint="eastAsia"/>
          <w:sz w:val="24"/>
        </w:rPr>
        <w:t>Cathy stressed that the</w:t>
      </w:r>
      <w:r w:rsidRPr="00202D6F">
        <w:rPr>
          <w:rFonts w:ascii="Times" w:hAnsi="Times"/>
          <w:sz w:val="24"/>
        </w:rPr>
        <w:t xml:space="preserve"> department is now reaching out to such stakeholders in diverse ways, like collecting and responding to their feedback on the department's teaching and learning outcomes on a more frequent basis. Another markedly positive change accompanying the assessment </w:t>
      </w:r>
      <w:proofErr w:type="spellStart"/>
      <w:r w:rsidRPr="00202D6F">
        <w:rPr>
          <w:rFonts w:ascii="Times" w:hAnsi="Times"/>
          <w:sz w:val="24"/>
        </w:rPr>
        <w:t>programme</w:t>
      </w:r>
      <w:proofErr w:type="spellEnd"/>
      <w:r w:rsidRPr="00202D6F">
        <w:rPr>
          <w:rFonts w:ascii="Times" w:hAnsi="Times"/>
          <w:sz w:val="24"/>
        </w:rPr>
        <w:t xml:space="preserve"> related to more accurate, practical guidelines it engenders for improving teaching and learning locally, with enhanced affordances of advanced philosophies and paradigms of teaching, from those in the coastal areas. </w:t>
      </w:r>
    </w:p>
    <w:p w14:paraId="64E5E851" w14:textId="1B4C91DE" w:rsidR="00B82601" w:rsidRPr="00202D6F" w:rsidRDefault="00B82601" w:rsidP="00596164">
      <w:pPr>
        <w:pStyle w:val="a9"/>
        <w:numPr>
          <w:ilvl w:val="2"/>
          <w:numId w:val="24"/>
        </w:numPr>
        <w:spacing w:line="360" w:lineRule="auto"/>
        <w:outlineLvl w:val="2"/>
        <w:rPr>
          <w:rFonts w:ascii="Times" w:hAnsi="Times"/>
          <w:b/>
          <w:bCs/>
          <w:sz w:val="24"/>
          <w:u w:val="single"/>
        </w:rPr>
      </w:pPr>
      <w:bookmarkStart w:id="96" w:name="_Toc204761801"/>
      <w:r w:rsidRPr="00202D6F">
        <w:rPr>
          <w:rFonts w:ascii="Times" w:hAnsi="Times"/>
          <w:b/>
          <w:bCs/>
          <w:sz w:val="24"/>
          <w:u w:val="single"/>
        </w:rPr>
        <w:t>Challenge</w:t>
      </w:r>
      <w:r w:rsidRPr="00202D6F">
        <w:rPr>
          <w:rFonts w:ascii="Times" w:hAnsi="Times" w:hint="eastAsia"/>
          <w:b/>
          <w:bCs/>
          <w:sz w:val="24"/>
          <w:u w:val="single"/>
        </w:rPr>
        <w:t xml:space="preserve"> facing the department</w:t>
      </w:r>
      <w:r w:rsidRPr="00202D6F">
        <w:rPr>
          <w:rFonts w:ascii="Times" w:hAnsi="Times"/>
          <w:b/>
          <w:bCs/>
          <w:sz w:val="24"/>
          <w:u w:val="single"/>
        </w:rPr>
        <w:t xml:space="preserve"> as outlined by the dean</w:t>
      </w:r>
      <w:bookmarkEnd w:id="96"/>
      <w:r w:rsidRPr="00202D6F">
        <w:rPr>
          <w:rFonts w:ascii="Times" w:hAnsi="Times"/>
          <w:b/>
          <w:bCs/>
          <w:sz w:val="24"/>
          <w:u w:val="single"/>
        </w:rPr>
        <w:t> </w:t>
      </w:r>
    </w:p>
    <w:p w14:paraId="630E590B" w14:textId="3B4B70DA" w:rsidR="00B82601" w:rsidRPr="00202D6F" w:rsidRDefault="00B82601" w:rsidP="00951B0E">
      <w:pPr>
        <w:spacing w:line="360" w:lineRule="auto"/>
        <w:rPr>
          <w:rFonts w:ascii="Times" w:hAnsi="Times"/>
          <w:sz w:val="24"/>
        </w:rPr>
      </w:pPr>
      <w:r w:rsidRPr="00202D6F">
        <w:rPr>
          <w:rFonts w:ascii="Times" w:hAnsi="Times"/>
          <w:sz w:val="24"/>
        </w:rPr>
        <w:t xml:space="preserve">Having </w:t>
      </w:r>
      <w:r w:rsidRPr="00202D6F">
        <w:rPr>
          <w:rFonts w:ascii="Times" w:hAnsi="Times" w:hint="eastAsia"/>
          <w:sz w:val="24"/>
        </w:rPr>
        <w:t xml:space="preserve">presented and </w:t>
      </w:r>
      <w:proofErr w:type="spellStart"/>
      <w:r w:rsidR="00410FD7" w:rsidRPr="00202D6F">
        <w:rPr>
          <w:rFonts w:ascii="Times" w:hAnsi="Times"/>
          <w:sz w:val="24"/>
        </w:rPr>
        <w:t>analysed</w:t>
      </w:r>
      <w:proofErr w:type="spellEnd"/>
      <w:r w:rsidRPr="00202D6F">
        <w:rPr>
          <w:rFonts w:ascii="Times" w:hAnsi="Times" w:hint="eastAsia"/>
          <w:sz w:val="24"/>
        </w:rPr>
        <w:t xml:space="preserve"> Cathy</w:t>
      </w:r>
      <w:r w:rsidRPr="00202D6F">
        <w:rPr>
          <w:rFonts w:ascii="Times" w:hAnsi="Times"/>
          <w:sz w:val="24"/>
        </w:rPr>
        <w:t>’</w:t>
      </w:r>
      <w:r w:rsidRPr="00202D6F">
        <w:rPr>
          <w:rFonts w:ascii="Times" w:hAnsi="Times" w:hint="eastAsia"/>
          <w:sz w:val="24"/>
        </w:rPr>
        <w:t xml:space="preserve">s accounts concerning the realities of teaching and learning within the department, this section moves on to challenges </w:t>
      </w:r>
      <w:r w:rsidR="0086427B" w:rsidRPr="00202D6F">
        <w:rPr>
          <w:rFonts w:ascii="Times" w:hAnsi="Times"/>
          <w:sz w:val="24"/>
        </w:rPr>
        <w:t xml:space="preserve">facing the department </w:t>
      </w:r>
      <w:r w:rsidRPr="00202D6F">
        <w:rPr>
          <w:rFonts w:ascii="Times" w:hAnsi="Times" w:hint="eastAsia"/>
          <w:sz w:val="24"/>
        </w:rPr>
        <w:t xml:space="preserve">as another emergent theme. </w:t>
      </w:r>
      <w:r w:rsidRPr="00202D6F">
        <w:rPr>
          <w:rFonts w:ascii="Times" w:hAnsi="Times"/>
          <w:sz w:val="24"/>
        </w:rPr>
        <w:t>H</w:t>
      </w:r>
      <w:r w:rsidRPr="00202D6F">
        <w:rPr>
          <w:rFonts w:ascii="Times" w:hAnsi="Times" w:hint="eastAsia"/>
          <w:sz w:val="24"/>
        </w:rPr>
        <w:t xml:space="preserve">ere, </w:t>
      </w:r>
      <w:r w:rsidR="0086427B" w:rsidRPr="00202D6F">
        <w:rPr>
          <w:rFonts w:ascii="Times" w:hAnsi="Times"/>
          <w:sz w:val="24"/>
        </w:rPr>
        <w:t xml:space="preserve">the challenge is in the form of producing and disseminating research as one non-teaching aspect, and </w:t>
      </w:r>
      <w:r w:rsidRPr="00202D6F">
        <w:rPr>
          <w:rFonts w:ascii="Times" w:hAnsi="Times" w:hint="eastAsia"/>
          <w:sz w:val="24"/>
        </w:rPr>
        <w:t xml:space="preserve">the ways such challenge affect department-level teaching. </w:t>
      </w:r>
    </w:p>
    <w:p w14:paraId="5F855666" w14:textId="6EBACF43" w:rsidR="00B82601" w:rsidRPr="00202D6F" w:rsidRDefault="0086427B" w:rsidP="00951B0E">
      <w:pPr>
        <w:spacing w:line="360" w:lineRule="auto"/>
        <w:rPr>
          <w:rFonts w:ascii="Times" w:hAnsi="Times"/>
          <w:sz w:val="24"/>
        </w:rPr>
      </w:pPr>
      <w:r w:rsidRPr="00202D6F">
        <w:rPr>
          <w:rFonts w:ascii="Times" w:hAnsi="Times"/>
          <w:sz w:val="24"/>
        </w:rPr>
        <w:t>To illustrate, though</w:t>
      </w:r>
      <w:r w:rsidR="00B82601" w:rsidRPr="00202D6F">
        <w:rPr>
          <w:rFonts w:ascii="Times" w:hAnsi="Times"/>
          <w:sz w:val="24"/>
        </w:rPr>
        <w:t xml:space="preserve"> the locus of the section is on teaching and learning, </w:t>
      </w:r>
      <w:r w:rsidRPr="00202D6F">
        <w:rPr>
          <w:rFonts w:ascii="Times" w:hAnsi="Times"/>
          <w:sz w:val="24"/>
        </w:rPr>
        <w:t xml:space="preserve">according to Cathy, </w:t>
      </w:r>
      <w:r w:rsidR="00B82601" w:rsidRPr="00202D6F">
        <w:rPr>
          <w:rFonts w:ascii="Times" w:hAnsi="Times"/>
          <w:sz w:val="24"/>
        </w:rPr>
        <w:t xml:space="preserve">the faculty are under substantial pressure to attend to non-teaching aspects, e.g. personal professional development, which navigated attention which might otherwise have been directed towards improving teaching. To be more specific, </w:t>
      </w:r>
      <w:r w:rsidR="00B82601" w:rsidRPr="00202D6F">
        <w:rPr>
          <w:rFonts w:ascii="Times" w:hAnsi="Times" w:hint="eastAsia"/>
          <w:sz w:val="24"/>
        </w:rPr>
        <w:t xml:space="preserve">according to Cathy, </w:t>
      </w:r>
      <w:r w:rsidR="00B82601" w:rsidRPr="00202D6F">
        <w:rPr>
          <w:rFonts w:ascii="Times" w:hAnsi="Times"/>
          <w:sz w:val="24"/>
        </w:rPr>
        <w:t xml:space="preserve">such developmental needs are intimately linked to personal research outputs in </w:t>
      </w:r>
      <w:proofErr w:type="spellStart"/>
      <w:r w:rsidR="00B82601" w:rsidRPr="00202D6F">
        <w:rPr>
          <w:rFonts w:ascii="Times" w:hAnsi="Times"/>
          <w:sz w:val="24"/>
        </w:rPr>
        <w:lastRenderedPageBreak/>
        <w:t>recognised</w:t>
      </w:r>
      <w:proofErr w:type="spellEnd"/>
      <w:r w:rsidR="00B82601" w:rsidRPr="00202D6F">
        <w:rPr>
          <w:rFonts w:ascii="Times" w:hAnsi="Times"/>
          <w:sz w:val="24"/>
        </w:rPr>
        <w:t xml:space="preserve"> journals, in line with the broad </w:t>
      </w:r>
      <w:proofErr w:type="spellStart"/>
      <w:r w:rsidR="00B82601" w:rsidRPr="00202D6F">
        <w:rPr>
          <w:rFonts w:ascii="Times" w:hAnsi="Times"/>
          <w:sz w:val="24"/>
        </w:rPr>
        <w:t>categorisation</w:t>
      </w:r>
      <w:proofErr w:type="spellEnd"/>
      <w:r w:rsidR="00B82601" w:rsidRPr="00202D6F">
        <w:rPr>
          <w:rFonts w:ascii="Times" w:hAnsi="Times"/>
          <w:sz w:val="24"/>
        </w:rPr>
        <w:t xml:space="preserve"> of faculty career particulars into disciplinary teaching and disseminating research. Subsequently, more faculty concerns were placed on the latter category, as being more intimately linked to professional title accreditation. Cathy referred to the non-existence of any direct assessment or evaluation of the quality of teaching within the department, while sharing tremendous pressure with the faculty, of doing and publishing research</w:t>
      </w:r>
      <w:r w:rsidR="00B82601" w:rsidRPr="00202D6F">
        <w:rPr>
          <w:rFonts w:ascii="Times" w:hAnsi="Times" w:hint="eastAsia"/>
          <w:sz w:val="24"/>
        </w:rPr>
        <w:t>:</w:t>
      </w:r>
    </w:p>
    <w:p w14:paraId="4FA62BAF" w14:textId="4C1D0E0F" w:rsidR="00B82601" w:rsidRPr="00202D6F" w:rsidRDefault="00B82601" w:rsidP="00951B0E">
      <w:pPr>
        <w:spacing w:line="360" w:lineRule="auto"/>
        <w:rPr>
          <w:rFonts w:ascii="Times" w:hAnsi="Times"/>
          <w:i/>
          <w:iCs/>
          <w:sz w:val="24"/>
        </w:rPr>
      </w:pPr>
      <w:r w:rsidRPr="00202D6F">
        <w:rPr>
          <w:rFonts w:ascii="Times" w:hAnsi="Times" w:hint="eastAsia"/>
          <w:i/>
          <w:iCs/>
          <w:sz w:val="24"/>
        </w:rPr>
        <w:t>“</w:t>
      </w:r>
      <w:r w:rsidRPr="00202D6F">
        <w:rPr>
          <w:rFonts w:ascii="Times" w:hAnsi="Times"/>
          <w:i/>
          <w:iCs/>
          <w:sz w:val="24"/>
        </w:rPr>
        <w:t>We are constantly reconciling the needs to improve teaching and disseminating personal research, as two essential aspects in our professional developments.</w:t>
      </w:r>
      <w:r w:rsidRPr="00202D6F">
        <w:rPr>
          <w:rFonts w:ascii="Times" w:hAnsi="Times" w:hint="eastAsia"/>
          <w:i/>
          <w:iCs/>
          <w:sz w:val="24"/>
        </w:rPr>
        <w:t>“</w:t>
      </w:r>
      <w:r w:rsidRPr="00202D6F">
        <w:rPr>
          <w:rFonts w:ascii="Times" w:hAnsi="Times"/>
          <w:i/>
          <w:iCs/>
          <w:sz w:val="24"/>
        </w:rPr>
        <w:t xml:space="preserve"> </w:t>
      </w:r>
    </w:p>
    <w:p w14:paraId="34E6AED1" w14:textId="5E590346" w:rsidR="00B82601" w:rsidRPr="00202D6F" w:rsidRDefault="00B82601" w:rsidP="00596164">
      <w:pPr>
        <w:pStyle w:val="a9"/>
        <w:numPr>
          <w:ilvl w:val="1"/>
          <w:numId w:val="24"/>
        </w:numPr>
        <w:spacing w:line="360" w:lineRule="auto"/>
        <w:ind w:left="601" w:hanging="601"/>
        <w:outlineLvl w:val="1"/>
        <w:rPr>
          <w:rFonts w:ascii="Times" w:hAnsi="Times"/>
          <w:b/>
          <w:bCs/>
          <w:sz w:val="24"/>
        </w:rPr>
      </w:pPr>
      <w:bookmarkStart w:id="97" w:name="_Toc204761802"/>
      <w:r w:rsidRPr="00202D6F">
        <w:rPr>
          <w:rFonts w:ascii="Times" w:hAnsi="Times"/>
          <w:b/>
          <w:bCs/>
          <w:sz w:val="24"/>
        </w:rPr>
        <w:t>Ways of teaching at the department as indicated by another lecturer</w:t>
      </w:r>
      <w:bookmarkEnd w:id="97"/>
      <w:r w:rsidRPr="00202D6F">
        <w:rPr>
          <w:rFonts w:ascii="Times" w:hAnsi="Times"/>
          <w:b/>
          <w:bCs/>
          <w:sz w:val="24"/>
        </w:rPr>
        <w:t>  </w:t>
      </w:r>
    </w:p>
    <w:p w14:paraId="060BBC75" w14:textId="7C90DEE1" w:rsidR="004D25A5" w:rsidRPr="00202D6F" w:rsidRDefault="00B82601" w:rsidP="00951B0E">
      <w:pPr>
        <w:spacing w:line="360" w:lineRule="auto"/>
        <w:rPr>
          <w:rFonts w:ascii="Times" w:hAnsi="Times"/>
          <w:sz w:val="24"/>
        </w:rPr>
      </w:pPr>
      <w:r w:rsidRPr="00202D6F">
        <w:rPr>
          <w:rFonts w:ascii="Times" w:hAnsi="Times"/>
          <w:sz w:val="24"/>
        </w:rPr>
        <w:t>H</w:t>
      </w:r>
      <w:r w:rsidRPr="00202D6F">
        <w:rPr>
          <w:rFonts w:ascii="Times" w:hAnsi="Times" w:hint="eastAsia"/>
          <w:sz w:val="24"/>
        </w:rPr>
        <w:t>aving presented the findings from the dean</w:t>
      </w:r>
      <w:r w:rsidRPr="00202D6F">
        <w:rPr>
          <w:rFonts w:ascii="Times" w:hAnsi="Times"/>
          <w:sz w:val="24"/>
        </w:rPr>
        <w:t>’</w:t>
      </w:r>
      <w:r w:rsidRPr="00202D6F">
        <w:rPr>
          <w:rFonts w:ascii="Times" w:hAnsi="Times" w:hint="eastAsia"/>
          <w:sz w:val="24"/>
        </w:rPr>
        <w:t xml:space="preserve">s accounts for a general picture of teaching at the department, </w:t>
      </w:r>
      <w:r w:rsidR="004D25A5" w:rsidRPr="00202D6F">
        <w:rPr>
          <w:rFonts w:ascii="Times" w:hAnsi="Times"/>
          <w:sz w:val="24"/>
        </w:rPr>
        <w:t>this section describes findings arising from analysis of data gathered from an interview with the other full-time lecturer (</w:t>
      </w:r>
      <w:proofErr w:type="spellStart"/>
      <w:r w:rsidR="004D25A5" w:rsidRPr="00202D6F">
        <w:rPr>
          <w:rFonts w:ascii="Times" w:hAnsi="Times"/>
          <w:sz w:val="24"/>
        </w:rPr>
        <w:t>peudomynised</w:t>
      </w:r>
      <w:proofErr w:type="spellEnd"/>
      <w:r w:rsidR="004D25A5" w:rsidRPr="00202D6F">
        <w:rPr>
          <w:rFonts w:ascii="Times" w:hAnsi="Times"/>
          <w:sz w:val="24"/>
        </w:rPr>
        <w:t xml:space="preserve"> as Jenny) on the same module group with the lecturer experimenting </w:t>
      </w:r>
      <w:proofErr w:type="spellStart"/>
      <w:r w:rsidR="004D25A5" w:rsidRPr="00202D6F">
        <w:rPr>
          <w:rFonts w:ascii="Times" w:hAnsi="Times"/>
          <w:sz w:val="24"/>
        </w:rPr>
        <w:t>PjBL</w:t>
      </w:r>
      <w:proofErr w:type="spellEnd"/>
      <w:r w:rsidR="004D25A5" w:rsidRPr="00202D6F">
        <w:rPr>
          <w:rFonts w:ascii="Times" w:hAnsi="Times" w:hint="eastAsia"/>
          <w:sz w:val="24"/>
        </w:rPr>
        <w:t>.</w:t>
      </w:r>
      <w:r w:rsidR="004D25A5" w:rsidRPr="00202D6F">
        <w:rPr>
          <w:rFonts w:ascii="Times" w:hAnsi="Times"/>
          <w:sz w:val="24"/>
        </w:rPr>
        <w:t xml:space="preserve"> </w:t>
      </w:r>
      <w:r w:rsidR="004D25A5" w:rsidRPr="00202D6F">
        <w:rPr>
          <w:rFonts w:ascii="Times" w:hAnsi="Times" w:hint="eastAsia"/>
          <w:sz w:val="24"/>
        </w:rPr>
        <w:t>I</w:t>
      </w:r>
      <w:r w:rsidR="004D25A5" w:rsidRPr="00202D6F">
        <w:rPr>
          <w:rFonts w:ascii="Times" w:hAnsi="Times"/>
          <w:sz w:val="24"/>
        </w:rPr>
        <w:t xml:space="preserve">nterview questions covered some fundamental information, e.g. her educational background, experiences in the teaching profession, and more specifically perceptions of </w:t>
      </w:r>
      <w:proofErr w:type="spellStart"/>
      <w:r w:rsidR="006F5B2E" w:rsidRPr="00202D6F">
        <w:rPr>
          <w:rFonts w:ascii="Times" w:hAnsi="Times"/>
          <w:sz w:val="24"/>
        </w:rPr>
        <w:t>PjBL</w:t>
      </w:r>
      <w:proofErr w:type="spellEnd"/>
      <w:r w:rsidR="004D25A5" w:rsidRPr="00202D6F">
        <w:rPr>
          <w:rFonts w:ascii="Times" w:hAnsi="Times"/>
          <w:sz w:val="24"/>
        </w:rPr>
        <w:t xml:space="preserve">/experiences of experimenting </w:t>
      </w:r>
      <w:proofErr w:type="spellStart"/>
      <w:r w:rsidR="004D25A5" w:rsidRPr="00202D6F">
        <w:rPr>
          <w:rFonts w:ascii="Times" w:hAnsi="Times"/>
          <w:sz w:val="24"/>
        </w:rPr>
        <w:t>PjBL</w:t>
      </w:r>
      <w:proofErr w:type="spellEnd"/>
      <w:r w:rsidR="004D25A5" w:rsidRPr="00202D6F">
        <w:rPr>
          <w:rFonts w:ascii="Times" w:hAnsi="Times"/>
          <w:sz w:val="24"/>
        </w:rPr>
        <w:t xml:space="preserve">. Also included were the instructional emphasis of the department, ways of designing teaching as shaped accordingly, and other aspects hindering innovating pedagogy. Thematic analysis of the interview </w:t>
      </w:r>
      <w:r w:rsidR="00D604C0" w:rsidRPr="00202D6F">
        <w:rPr>
          <w:rFonts w:ascii="Times" w:hAnsi="Times"/>
          <w:sz w:val="24"/>
        </w:rPr>
        <w:t>added to</w:t>
      </w:r>
      <w:r w:rsidR="004D25A5" w:rsidRPr="00202D6F">
        <w:rPr>
          <w:rFonts w:ascii="Times" w:hAnsi="Times"/>
          <w:sz w:val="24"/>
        </w:rPr>
        <w:t xml:space="preserve"> understanding of the departmental-level culture of teaching, assisting in </w:t>
      </w:r>
      <w:proofErr w:type="spellStart"/>
      <w:r w:rsidR="004D25A5" w:rsidRPr="00202D6F">
        <w:rPr>
          <w:rFonts w:ascii="Times" w:hAnsi="Times"/>
          <w:sz w:val="24"/>
        </w:rPr>
        <w:t>contextualising</w:t>
      </w:r>
      <w:proofErr w:type="spellEnd"/>
      <w:r w:rsidR="004D25A5" w:rsidRPr="00202D6F">
        <w:rPr>
          <w:rFonts w:ascii="Times" w:hAnsi="Times"/>
          <w:sz w:val="24"/>
        </w:rPr>
        <w:t xml:space="preserve"> </w:t>
      </w:r>
      <w:proofErr w:type="spellStart"/>
      <w:r w:rsidR="004D25A5" w:rsidRPr="00202D6F">
        <w:rPr>
          <w:rFonts w:ascii="Times" w:hAnsi="Times"/>
          <w:sz w:val="24"/>
        </w:rPr>
        <w:t>localisation</w:t>
      </w:r>
      <w:proofErr w:type="spellEnd"/>
      <w:r w:rsidR="004D25A5" w:rsidRPr="00202D6F">
        <w:rPr>
          <w:rFonts w:ascii="Times" w:hAnsi="Times"/>
          <w:sz w:val="24"/>
        </w:rPr>
        <w:t xml:space="preserve"> of </w:t>
      </w:r>
      <w:proofErr w:type="spellStart"/>
      <w:r w:rsidR="004D25A5" w:rsidRPr="00202D6F">
        <w:rPr>
          <w:rFonts w:ascii="Times" w:hAnsi="Times"/>
          <w:sz w:val="24"/>
        </w:rPr>
        <w:t>PjBL</w:t>
      </w:r>
      <w:proofErr w:type="spellEnd"/>
      <w:r w:rsidR="004D25A5" w:rsidRPr="00202D6F">
        <w:rPr>
          <w:rFonts w:ascii="Times" w:hAnsi="Times"/>
          <w:sz w:val="24"/>
        </w:rPr>
        <w:t xml:space="preserve">, and foregrounding the mediating role of the context that underpins the dissonances between the lecturer’s educational beliefs and practices with </w:t>
      </w:r>
      <w:proofErr w:type="spellStart"/>
      <w:r w:rsidR="004D25A5" w:rsidRPr="00202D6F">
        <w:rPr>
          <w:rFonts w:ascii="Times" w:hAnsi="Times"/>
          <w:sz w:val="24"/>
        </w:rPr>
        <w:t>PjBL</w:t>
      </w:r>
      <w:proofErr w:type="spellEnd"/>
      <w:r w:rsidR="004D25A5" w:rsidRPr="00202D6F">
        <w:rPr>
          <w:rFonts w:ascii="Times" w:hAnsi="Times"/>
          <w:sz w:val="24"/>
        </w:rPr>
        <w:t xml:space="preserve"> in the later sections.  </w:t>
      </w:r>
      <w:r w:rsidR="00585C48" w:rsidRPr="00202D6F">
        <w:rPr>
          <w:rFonts w:ascii="Times" w:hAnsi="Times"/>
          <w:sz w:val="24"/>
        </w:rPr>
        <w:t>T</w:t>
      </w:r>
      <w:r w:rsidR="00585C48" w:rsidRPr="00202D6F">
        <w:rPr>
          <w:rFonts w:ascii="Times" w:hAnsi="Times" w:hint="eastAsia"/>
          <w:sz w:val="24"/>
        </w:rPr>
        <w:t xml:space="preserve">ranscript for this interview is included in appendix </w:t>
      </w:r>
      <w:r w:rsidR="00B501EE" w:rsidRPr="00202D6F">
        <w:rPr>
          <w:rFonts w:ascii="Times" w:hAnsi="Times" w:hint="eastAsia"/>
          <w:sz w:val="24"/>
        </w:rPr>
        <w:t xml:space="preserve">two. </w:t>
      </w:r>
    </w:p>
    <w:p w14:paraId="7FB2E600" w14:textId="20B25B7D" w:rsidR="00B82601" w:rsidRPr="00202D6F" w:rsidRDefault="00B9691C" w:rsidP="00596164">
      <w:pPr>
        <w:spacing w:line="360" w:lineRule="auto"/>
        <w:outlineLvl w:val="2"/>
        <w:rPr>
          <w:rFonts w:ascii="Times" w:hAnsi="Times"/>
          <w:b/>
          <w:bCs/>
          <w:sz w:val="24"/>
        </w:rPr>
      </w:pPr>
      <w:bookmarkStart w:id="98" w:name="_Toc204761803"/>
      <w:r w:rsidRPr="00202D6F">
        <w:rPr>
          <w:rFonts w:ascii="Times" w:hAnsi="Times" w:hint="eastAsia"/>
          <w:b/>
          <w:bCs/>
          <w:sz w:val="24"/>
          <w:u w:val="single"/>
        </w:rPr>
        <w:t xml:space="preserve">5.3.1 </w:t>
      </w:r>
      <w:r w:rsidR="00B82601" w:rsidRPr="00202D6F">
        <w:rPr>
          <w:rFonts w:ascii="Times" w:hAnsi="Times"/>
          <w:b/>
          <w:bCs/>
          <w:sz w:val="24"/>
          <w:u w:val="single"/>
        </w:rPr>
        <w:t>Personal interpretation of project-based learning </w:t>
      </w:r>
      <w:r w:rsidR="00B82601" w:rsidRPr="00202D6F">
        <w:rPr>
          <w:rFonts w:ascii="Times" w:hAnsi="Times" w:hint="eastAsia"/>
          <w:b/>
          <w:bCs/>
          <w:sz w:val="24"/>
          <w:u w:val="single"/>
        </w:rPr>
        <w:t>by the other lecturer</w:t>
      </w:r>
      <w:bookmarkEnd w:id="98"/>
    </w:p>
    <w:p w14:paraId="0D2E9C11" w14:textId="77777777" w:rsidR="00B82601" w:rsidRPr="00202D6F" w:rsidRDefault="00B82601" w:rsidP="00951B0E">
      <w:pPr>
        <w:spacing w:line="360" w:lineRule="auto"/>
        <w:rPr>
          <w:rFonts w:ascii="Times" w:hAnsi="Times"/>
          <w:sz w:val="24"/>
        </w:rPr>
      </w:pPr>
      <w:r w:rsidRPr="00202D6F">
        <w:rPr>
          <w:rFonts w:ascii="Times" w:hAnsi="Times"/>
          <w:sz w:val="24"/>
        </w:rPr>
        <w:t>Described first is the understanding of Project-based Learning as illustrated by Jenny. What emerged during the interview are two aspects: </w:t>
      </w:r>
    </w:p>
    <w:p w14:paraId="5025FAA3" w14:textId="77777777" w:rsidR="00B82601" w:rsidRPr="00202D6F" w:rsidRDefault="00B82601" w:rsidP="00951B0E">
      <w:pPr>
        <w:pStyle w:val="a9"/>
        <w:numPr>
          <w:ilvl w:val="0"/>
          <w:numId w:val="13"/>
        </w:numPr>
        <w:spacing w:line="360" w:lineRule="auto"/>
        <w:rPr>
          <w:rFonts w:ascii="Times" w:hAnsi="Times"/>
          <w:sz w:val="24"/>
        </w:rPr>
      </w:pPr>
      <w:r w:rsidRPr="00202D6F">
        <w:rPr>
          <w:rFonts w:ascii="Times" w:hAnsi="Times"/>
          <w:sz w:val="24"/>
        </w:rPr>
        <w:t xml:space="preserve">A confusion and uncertainty with the concept of the </w:t>
      </w:r>
      <w:proofErr w:type="spellStart"/>
      <w:r w:rsidRPr="00202D6F">
        <w:rPr>
          <w:rFonts w:ascii="Times" w:hAnsi="Times"/>
          <w:sz w:val="24"/>
        </w:rPr>
        <w:t>PjBL</w:t>
      </w:r>
      <w:proofErr w:type="spellEnd"/>
      <w:r w:rsidRPr="00202D6F">
        <w:rPr>
          <w:rFonts w:ascii="Times" w:hAnsi="Times"/>
          <w:sz w:val="24"/>
        </w:rPr>
        <w:t xml:space="preserve"> approach. </w:t>
      </w:r>
    </w:p>
    <w:p w14:paraId="5C0D1D79" w14:textId="77777777" w:rsidR="00B82601" w:rsidRPr="00202D6F" w:rsidRDefault="00B82601" w:rsidP="00951B0E">
      <w:pPr>
        <w:pStyle w:val="a9"/>
        <w:numPr>
          <w:ilvl w:val="0"/>
          <w:numId w:val="13"/>
        </w:numPr>
        <w:spacing w:line="360" w:lineRule="auto"/>
        <w:rPr>
          <w:rFonts w:ascii="Times" w:hAnsi="Times"/>
          <w:sz w:val="24"/>
        </w:rPr>
      </w:pPr>
      <w:r w:rsidRPr="00202D6F">
        <w:rPr>
          <w:rFonts w:ascii="Times" w:hAnsi="Times"/>
          <w:sz w:val="24"/>
        </w:rPr>
        <w:lastRenderedPageBreak/>
        <w:t xml:space="preserve">An understanding of personal instructional approaches that mimic the </w:t>
      </w:r>
      <w:proofErr w:type="spellStart"/>
      <w:r w:rsidRPr="00202D6F">
        <w:rPr>
          <w:rFonts w:ascii="Times" w:hAnsi="Times"/>
          <w:sz w:val="24"/>
        </w:rPr>
        <w:t>PjBL</w:t>
      </w:r>
      <w:proofErr w:type="spellEnd"/>
      <w:r w:rsidRPr="00202D6F">
        <w:rPr>
          <w:rFonts w:ascii="Times" w:hAnsi="Times"/>
          <w:sz w:val="24"/>
        </w:rPr>
        <w:t xml:space="preserve"> approach </w:t>
      </w:r>
    </w:p>
    <w:p w14:paraId="7E309820" w14:textId="77777777" w:rsidR="00B82601" w:rsidRPr="00202D6F" w:rsidRDefault="00B82601" w:rsidP="00951B0E">
      <w:pPr>
        <w:spacing w:line="360" w:lineRule="auto"/>
        <w:rPr>
          <w:rFonts w:ascii="Times" w:hAnsi="Times"/>
          <w:sz w:val="24"/>
        </w:rPr>
      </w:pPr>
      <w:r w:rsidRPr="00202D6F">
        <w:rPr>
          <w:rFonts w:ascii="Times" w:hAnsi="Times"/>
          <w:sz w:val="24"/>
        </w:rPr>
        <w:t xml:space="preserve">Such aspects </w:t>
      </w:r>
      <w:r w:rsidRPr="00202D6F">
        <w:rPr>
          <w:rFonts w:ascii="Times" w:hAnsi="Times" w:hint="eastAsia"/>
          <w:sz w:val="24"/>
        </w:rPr>
        <w:t xml:space="preserve">are elaborated </w:t>
      </w:r>
      <w:r w:rsidRPr="00202D6F">
        <w:rPr>
          <w:rFonts w:ascii="Times" w:hAnsi="Times"/>
          <w:sz w:val="24"/>
        </w:rPr>
        <w:t>in more detail below.  </w:t>
      </w:r>
    </w:p>
    <w:p w14:paraId="2948F66B" w14:textId="07786B5F" w:rsidR="00B82601" w:rsidRPr="00202D6F" w:rsidRDefault="00B82601" w:rsidP="00596164">
      <w:pPr>
        <w:pStyle w:val="a9"/>
        <w:numPr>
          <w:ilvl w:val="3"/>
          <w:numId w:val="25"/>
        </w:numPr>
        <w:spacing w:line="360" w:lineRule="auto"/>
        <w:outlineLvl w:val="3"/>
        <w:rPr>
          <w:rFonts w:ascii="Times" w:hAnsi="Times"/>
          <w:b/>
          <w:bCs/>
          <w:i/>
          <w:iCs/>
          <w:sz w:val="24"/>
          <w:u w:val="single"/>
        </w:rPr>
      </w:pPr>
      <w:bookmarkStart w:id="99" w:name="_Toc204761804"/>
      <w:r w:rsidRPr="00202D6F">
        <w:rPr>
          <w:rFonts w:ascii="Times" w:hAnsi="Times"/>
          <w:b/>
          <w:bCs/>
          <w:i/>
          <w:iCs/>
          <w:sz w:val="24"/>
          <w:u w:val="single"/>
        </w:rPr>
        <w:t xml:space="preserve">A confusion and uncertainty with the concept of the </w:t>
      </w:r>
      <w:proofErr w:type="spellStart"/>
      <w:r w:rsidRPr="00202D6F">
        <w:rPr>
          <w:rFonts w:ascii="Times" w:hAnsi="Times"/>
          <w:b/>
          <w:bCs/>
          <w:i/>
          <w:iCs/>
          <w:sz w:val="24"/>
          <w:u w:val="single"/>
        </w:rPr>
        <w:t>PjBL</w:t>
      </w:r>
      <w:proofErr w:type="spellEnd"/>
      <w:r w:rsidRPr="00202D6F">
        <w:rPr>
          <w:rFonts w:ascii="Times" w:hAnsi="Times"/>
          <w:b/>
          <w:bCs/>
          <w:i/>
          <w:iCs/>
          <w:sz w:val="24"/>
          <w:u w:val="single"/>
        </w:rPr>
        <w:t xml:space="preserve"> approach</w:t>
      </w:r>
      <w:bookmarkEnd w:id="99"/>
    </w:p>
    <w:p w14:paraId="6F2224D6" w14:textId="77777777" w:rsidR="00B82601" w:rsidRPr="00202D6F" w:rsidRDefault="00B82601" w:rsidP="00951B0E">
      <w:pPr>
        <w:spacing w:line="360" w:lineRule="auto"/>
        <w:rPr>
          <w:rFonts w:ascii="Times" w:hAnsi="Times"/>
          <w:sz w:val="24"/>
        </w:rPr>
      </w:pPr>
      <w:r w:rsidRPr="00202D6F">
        <w:rPr>
          <w:rFonts w:ascii="Times" w:hAnsi="Times"/>
          <w:sz w:val="24"/>
        </w:rPr>
        <w:t>Contending that she was not so familiar with project-based learning, Jenny shared her personal interpretation of such pedagogy as follows:  </w:t>
      </w:r>
    </w:p>
    <w:p w14:paraId="0BEC07E7" w14:textId="77777777" w:rsidR="00B82601" w:rsidRPr="00202D6F" w:rsidRDefault="00B82601" w:rsidP="00951B0E">
      <w:pPr>
        <w:spacing w:line="360" w:lineRule="auto"/>
        <w:rPr>
          <w:rFonts w:ascii="Times" w:hAnsi="Times"/>
          <w:sz w:val="24"/>
        </w:rPr>
      </w:pPr>
      <w:r w:rsidRPr="00202D6F">
        <w:rPr>
          <w:rFonts w:ascii="Times" w:hAnsi="Times"/>
          <w:i/>
          <w:iCs/>
          <w:sz w:val="24"/>
        </w:rPr>
        <w:t>The point is to assign some teaching tasks to students, like reading or writing, and firstly let them do some simulated teaching. Based on their performance and existing issues, we then provide targeted feedback. Also, we will make further adjustments to the module content or instructional methods.</w:t>
      </w:r>
      <w:r w:rsidRPr="00202D6F">
        <w:rPr>
          <w:rFonts w:ascii="Times" w:hAnsi="Times"/>
          <w:sz w:val="24"/>
        </w:rPr>
        <w:t> </w:t>
      </w:r>
    </w:p>
    <w:p w14:paraId="578423B9" w14:textId="3BA1EF76" w:rsidR="00B82601" w:rsidRPr="00202D6F" w:rsidRDefault="00B82601" w:rsidP="00951B0E">
      <w:pPr>
        <w:spacing w:line="360" w:lineRule="auto"/>
        <w:rPr>
          <w:rFonts w:ascii="Times" w:hAnsi="Times"/>
          <w:sz w:val="24"/>
        </w:rPr>
      </w:pPr>
      <w:r w:rsidRPr="00202D6F">
        <w:rPr>
          <w:rFonts w:ascii="Times" w:hAnsi="Times"/>
          <w:sz w:val="24"/>
        </w:rPr>
        <w:t>S</w:t>
      </w:r>
      <w:r w:rsidRPr="00202D6F">
        <w:rPr>
          <w:rFonts w:ascii="Times" w:hAnsi="Times" w:hint="eastAsia"/>
          <w:sz w:val="24"/>
        </w:rPr>
        <w:t>uch accounts pretty much reflect</w:t>
      </w:r>
      <w:r w:rsidR="009123DF" w:rsidRPr="00202D6F">
        <w:rPr>
          <w:rFonts w:ascii="Times" w:hAnsi="Times"/>
          <w:sz w:val="24"/>
        </w:rPr>
        <w:t xml:space="preserve"> a misconception with </w:t>
      </w:r>
      <w:proofErr w:type="spellStart"/>
      <w:r w:rsidR="009123DF" w:rsidRPr="00202D6F">
        <w:rPr>
          <w:rFonts w:ascii="Times" w:hAnsi="Times"/>
          <w:sz w:val="24"/>
        </w:rPr>
        <w:t>PjBL</w:t>
      </w:r>
      <w:proofErr w:type="spellEnd"/>
      <w:r w:rsidR="009123DF" w:rsidRPr="00202D6F">
        <w:rPr>
          <w:rFonts w:ascii="Times" w:hAnsi="Times"/>
          <w:sz w:val="24"/>
        </w:rPr>
        <w:t xml:space="preserve">, reflecting </w:t>
      </w:r>
      <w:r w:rsidRPr="00202D6F">
        <w:rPr>
          <w:rFonts w:ascii="Times" w:hAnsi="Times" w:hint="eastAsia"/>
          <w:sz w:val="24"/>
        </w:rPr>
        <w:t xml:space="preserve">the tenets of </w:t>
      </w:r>
      <w:r w:rsidRPr="00202D6F">
        <w:rPr>
          <w:rFonts w:ascii="Times" w:hAnsi="Times"/>
          <w:sz w:val="24"/>
        </w:rPr>
        <w:t>“</w:t>
      </w:r>
      <w:r w:rsidRPr="00202D6F">
        <w:rPr>
          <w:rFonts w:ascii="Times" w:hAnsi="Times" w:hint="eastAsia"/>
          <w:sz w:val="24"/>
        </w:rPr>
        <w:t>task-based learning</w:t>
      </w:r>
      <w:r w:rsidRPr="00202D6F">
        <w:rPr>
          <w:rFonts w:ascii="Times" w:hAnsi="Times"/>
          <w:sz w:val="24"/>
        </w:rPr>
        <w:t>”</w:t>
      </w:r>
      <w:r w:rsidRPr="00202D6F">
        <w:rPr>
          <w:rFonts w:ascii="Times" w:hAnsi="Times" w:hint="eastAsia"/>
          <w:sz w:val="24"/>
        </w:rPr>
        <w:t xml:space="preserve"> other than </w:t>
      </w:r>
      <w:proofErr w:type="spellStart"/>
      <w:r w:rsidRPr="00202D6F">
        <w:rPr>
          <w:rFonts w:ascii="Times" w:hAnsi="Times" w:hint="eastAsia"/>
          <w:sz w:val="24"/>
        </w:rPr>
        <w:t>PjBL</w:t>
      </w:r>
      <w:proofErr w:type="spellEnd"/>
      <w:r w:rsidRPr="00202D6F">
        <w:rPr>
          <w:rFonts w:ascii="Times" w:hAnsi="Times" w:hint="eastAsia"/>
          <w:sz w:val="24"/>
        </w:rPr>
        <w:t>, given the absence of a project</w:t>
      </w:r>
      <w:r w:rsidR="009123DF" w:rsidRPr="00202D6F">
        <w:rPr>
          <w:rFonts w:ascii="Times" w:hAnsi="Times"/>
          <w:sz w:val="24"/>
        </w:rPr>
        <w:t xml:space="preserve"> as </w:t>
      </w:r>
      <w:r w:rsidRPr="00202D6F">
        <w:rPr>
          <w:rFonts w:ascii="Times" w:hAnsi="Times" w:hint="eastAsia"/>
          <w:sz w:val="24"/>
        </w:rPr>
        <w:t xml:space="preserve">the </w:t>
      </w:r>
      <w:r w:rsidR="009123DF" w:rsidRPr="00202D6F">
        <w:rPr>
          <w:rFonts w:ascii="Times" w:hAnsi="Times"/>
          <w:sz w:val="24"/>
        </w:rPr>
        <w:t>central</w:t>
      </w:r>
      <w:r w:rsidRPr="00202D6F">
        <w:rPr>
          <w:rFonts w:ascii="Times" w:hAnsi="Times" w:hint="eastAsia"/>
          <w:sz w:val="24"/>
        </w:rPr>
        <w:t xml:space="preserve"> construct in </w:t>
      </w:r>
      <w:proofErr w:type="spellStart"/>
      <w:r w:rsidRPr="00202D6F">
        <w:rPr>
          <w:rFonts w:ascii="Times" w:hAnsi="Times" w:hint="eastAsia"/>
          <w:sz w:val="24"/>
        </w:rPr>
        <w:t>PjBL</w:t>
      </w:r>
      <w:proofErr w:type="spellEnd"/>
      <w:r w:rsidRPr="00202D6F">
        <w:rPr>
          <w:rFonts w:ascii="Times" w:hAnsi="Times" w:hint="eastAsia"/>
          <w:sz w:val="24"/>
        </w:rPr>
        <w:t xml:space="preserve">. </w:t>
      </w:r>
    </w:p>
    <w:p w14:paraId="035B6805" w14:textId="773A4490" w:rsidR="00B82601" w:rsidRPr="00202D6F" w:rsidRDefault="00B82601" w:rsidP="00E87FD0">
      <w:pPr>
        <w:pStyle w:val="a9"/>
        <w:numPr>
          <w:ilvl w:val="3"/>
          <w:numId w:val="25"/>
        </w:numPr>
        <w:spacing w:line="360" w:lineRule="auto"/>
        <w:outlineLvl w:val="3"/>
        <w:rPr>
          <w:rFonts w:ascii="Times" w:hAnsi="Times"/>
          <w:i/>
          <w:iCs/>
          <w:sz w:val="24"/>
        </w:rPr>
      </w:pPr>
      <w:bookmarkStart w:id="100" w:name="_Toc204761805"/>
      <w:r w:rsidRPr="00202D6F">
        <w:rPr>
          <w:rFonts w:ascii="Times" w:hAnsi="Times"/>
          <w:b/>
          <w:bCs/>
          <w:i/>
          <w:iCs/>
          <w:sz w:val="24"/>
          <w:u w:val="single"/>
        </w:rPr>
        <w:t>Instructional procedures mimicking project-based learning</w:t>
      </w:r>
      <w:bookmarkEnd w:id="100"/>
      <w:r w:rsidRPr="00202D6F">
        <w:rPr>
          <w:rFonts w:ascii="Times" w:hAnsi="Times"/>
          <w:i/>
          <w:iCs/>
          <w:sz w:val="24"/>
        </w:rPr>
        <w:t> </w:t>
      </w:r>
    </w:p>
    <w:p w14:paraId="64B24C4D" w14:textId="77777777" w:rsidR="00B82601" w:rsidRPr="00202D6F" w:rsidRDefault="00B82601" w:rsidP="00951B0E">
      <w:pPr>
        <w:spacing w:line="360" w:lineRule="auto"/>
        <w:rPr>
          <w:rFonts w:ascii="Times" w:hAnsi="Times"/>
          <w:sz w:val="24"/>
        </w:rPr>
      </w:pPr>
      <w:r w:rsidRPr="00202D6F">
        <w:rPr>
          <w:rFonts w:ascii="Times" w:hAnsi="Times" w:hint="eastAsia"/>
          <w:sz w:val="24"/>
        </w:rPr>
        <w:t xml:space="preserve">Following the </w:t>
      </w:r>
      <w:proofErr w:type="gramStart"/>
      <w:r w:rsidRPr="00202D6F">
        <w:rPr>
          <w:rFonts w:ascii="Times" w:hAnsi="Times" w:hint="eastAsia"/>
          <w:sz w:val="24"/>
        </w:rPr>
        <w:t xml:space="preserve">aforementioned </w:t>
      </w:r>
      <w:proofErr w:type="spellStart"/>
      <w:r w:rsidRPr="00202D6F">
        <w:rPr>
          <w:rFonts w:ascii="Times" w:hAnsi="Times" w:hint="eastAsia"/>
          <w:sz w:val="24"/>
        </w:rPr>
        <w:t>conceptualisation</w:t>
      </w:r>
      <w:proofErr w:type="spellEnd"/>
      <w:proofErr w:type="gramEnd"/>
      <w:r w:rsidRPr="00202D6F">
        <w:rPr>
          <w:rFonts w:ascii="Times" w:hAnsi="Times" w:hint="eastAsia"/>
          <w:sz w:val="24"/>
        </w:rPr>
        <w:t xml:space="preserve"> of </w:t>
      </w:r>
      <w:proofErr w:type="spellStart"/>
      <w:r w:rsidRPr="00202D6F">
        <w:rPr>
          <w:rFonts w:ascii="Times" w:hAnsi="Times" w:hint="eastAsia"/>
          <w:sz w:val="24"/>
        </w:rPr>
        <w:t>PjBL</w:t>
      </w:r>
      <w:proofErr w:type="spellEnd"/>
      <w:r w:rsidRPr="00202D6F">
        <w:rPr>
          <w:rFonts w:ascii="Times" w:hAnsi="Times" w:hint="eastAsia"/>
          <w:sz w:val="24"/>
        </w:rPr>
        <w:t xml:space="preserve"> during interview, </w:t>
      </w:r>
      <w:r w:rsidRPr="00202D6F">
        <w:rPr>
          <w:rFonts w:ascii="Times" w:hAnsi="Times"/>
          <w:sz w:val="24"/>
        </w:rPr>
        <w:t xml:space="preserve">Jenny showcases an overall positive attitude towards the pedagogical potential of </w:t>
      </w:r>
      <w:proofErr w:type="spellStart"/>
      <w:r w:rsidRPr="00202D6F">
        <w:rPr>
          <w:rFonts w:ascii="Times" w:hAnsi="Times"/>
          <w:sz w:val="24"/>
        </w:rPr>
        <w:t>PjBL</w:t>
      </w:r>
      <w:proofErr w:type="spellEnd"/>
      <w:r w:rsidRPr="00202D6F">
        <w:rPr>
          <w:rFonts w:ascii="Times" w:hAnsi="Times"/>
          <w:sz w:val="24"/>
        </w:rPr>
        <w:t xml:space="preserve"> by stating that</w:t>
      </w:r>
      <w:r w:rsidRPr="00202D6F">
        <w:rPr>
          <w:rFonts w:ascii="Times" w:hAnsi="Times" w:hint="eastAsia"/>
          <w:sz w:val="24"/>
        </w:rPr>
        <w:t>:</w:t>
      </w:r>
    </w:p>
    <w:p w14:paraId="27260090" w14:textId="2F2CFD31" w:rsidR="00B82601" w:rsidRPr="00202D6F" w:rsidRDefault="00B82601" w:rsidP="00951B0E">
      <w:pPr>
        <w:spacing w:line="360" w:lineRule="auto"/>
        <w:rPr>
          <w:rFonts w:ascii="Times" w:hAnsi="Times"/>
          <w:i/>
          <w:iCs/>
          <w:sz w:val="24"/>
        </w:rPr>
      </w:pPr>
      <w:r w:rsidRPr="00202D6F">
        <w:rPr>
          <w:rFonts w:ascii="Times" w:hAnsi="Times"/>
          <w:i/>
          <w:iCs/>
          <w:sz w:val="24"/>
        </w:rPr>
        <w:t>“...This does sound to be like a promising approach</w:t>
      </w:r>
      <w:r w:rsidR="009123DF" w:rsidRPr="00202D6F">
        <w:rPr>
          <w:rFonts w:ascii="Times" w:hAnsi="Times"/>
          <w:i/>
          <w:iCs/>
          <w:sz w:val="24"/>
        </w:rPr>
        <w:t xml:space="preserve"> in promoting student classroom engagement.</w:t>
      </w:r>
      <w:r w:rsidRPr="00202D6F">
        <w:rPr>
          <w:rFonts w:ascii="Times" w:hAnsi="Times"/>
          <w:i/>
          <w:iCs/>
          <w:sz w:val="24"/>
        </w:rPr>
        <w:t xml:space="preserve">” </w:t>
      </w:r>
    </w:p>
    <w:p w14:paraId="77F05EF0" w14:textId="0C382E20" w:rsidR="00B82601" w:rsidRPr="00202D6F" w:rsidRDefault="00B82601" w:rsidP="00951B0E">
      <w:pPr>
        <w:spacing w:line="360" w:lineRule="auto"/>
        <w:rPr>
          <w:rFonts w:ascii="Times" w:hAnsi="Times"/>
          <w:sz w:val="24"/>
        </w:rPr>
      </w:pPr>
      <w:r w:rsidRPr="00202D6F">
        <w:rPr>
          <w:rFonts w:ascii="Times" w:hAnsi="Times"/>
          <w:sz w:val="24"/>
        </w:rPr>
        <w:t xml:space="preserve">She then recalled some of her past instructional practices which, in her understanding, parallels with Project-based learning. To exemplify, in contending that </w:t>
      </w:r>
      <w:r w:rsidRPr="00202D6F">
        <w:rPr>
          <w:rFonts w:ascii="Times" w:hAnsi="Times"/>
          <w:i/>
          <w:iCs/>
          <w:sz w:val="24"/>
        </w:rPr>
        <w:t xml:space="preserve">“Though Project-based learning comes rather new to me, I might have actually used it somehow, just unconsciously...”  </w:t>
      </w:r>
      <w:r w:rsidRPr="00202D6F">
        <w:rPr>
          <w:rFonts w:ascii="Times" w:hAnsi="Times"/>
          <w:sz w:val="24"/>
        </w:rPr>
        <w:t xml:space="preserve">later, she referred such </w:t>
      </w:r>
      <w:proofErr w:type="spellStart"/>
      <w:r w:rsidR="00813DB9" w:rsidRPr="00202D6F">
        <w:rPr>
          <w:rFonts w:ascii="Times" w:hAnsi="Times"/>
          <w:sz w:val="24"/>
        </w:rPr>
        <w:t>PjBL</w:t>
      </w:r>
      <w:proofErr w:type="spellEnd"/>
      <w:r w:rsidRPr="00202D6F">
        <w:rPr>
          <w:rFonts w:ascii="Times" w:hAnsi="Times"/>
          <w:sz w:val="24"/>
        </w:rPr>
        <w:t xml:space="preserve">-relevant instructional practices to the classroom-based, simulated teaching as an integral component of the pre-service teacher training </w:t>
      </w:r>
      <w:proofErr w:type="spellStart"/>
      <w:r w:rsidRPr="00202D6F">
        <w:rPr>
          <w:rFonts w:ascii="Times" w:hAnsi="Times"/>
          <w:sz w:val="24"/>
        </w:rPr>
        <w:t>programme</w:t>
      </w:r>
      <w:proofErr w:type="spellEnd"/>
      <w:r w:rsidRPr="00202D6F">
        <w:rPr>
          <w:rFonts w:ascii="Times" w:hAnsi="Times"/>
          <w:sz w:val="24"/>
        </w:rPr>
        <w:t>:  </w:t>
      </w:r>
    </w:p>
    <w:p w14:paraId="5B771A17" w14:textId="77777777" w:rsidR="00B82601" w:rsidRPr="00202D6F" w:rsidRDefault="00B82601" w:rsidP="00951B0E">
      <w:pPr>
        <w:spacing w:line="360" w:lineRule="auto"/>
        <w:rPr>
          <w:rFonts w:ascii="Times" w:hAnsi="Times"/>
          <w:i/>
          <w:iCs/>
          <w:sz w:val="24"/>
        </w:rPr>
      </w:pPr>
      <w:r w:rsidRPr="00202D6F">
        <w:rPr>
          <w:rFonts w:ascii="Times" w:hAnsi="Times"/>
          <w:sz w:val="24"/>
        </w:rPr>
        <w:t> </w:t>
      </w:r>
      <w:r w:rsidRPr="00202D6F">
        <w:rPr>
          <w:rFonts w:ascii="Times" w:hAnsi="Times" w:hint="eastAsia"/>
          <w:i/>
          <w:iCs/>
          <w:sz w:val="24"/>
        </w:rPr>
        <w:t>“</w:t>
      </w:r>
      <w:r w:rsidRPr="00202D6F">
        <w:rPr>
          <w:rFonts w:ascii="Times" w:hAnsi="Times"/>
          <w:i/>
          <w:iCs/>
          <w:sz w:val="24"/>
        </w:rPr>
        <w:t xml:space="preserve">We would firstly assign our students, namely pre-service K-12 teachers, to groups of </w:t>
      </w:r>
      <w:r w:rsidRPr="00202D6F">
        <w:rPr>
          <w:rFonts w:ascii="Times" w:hAnsi="Times"/>
          <w:i/>
          <w:iCs/>
          <w:sz w:val="24"/>
        </w:rPr>
        <w:lastRenderedPageBreak/>
        <w:t>learners. Our students are then required to explore and employ teaching and learning materials as relevant, and to flesh out the teaching plan according to the format we provid</w:t>
      </w:r>
      <w:r w:rsidRPr="00202D6F">
        <w:rPr>
          <w:rFonts w:ascii="Times" w:hAnsi="Times" w:hint="eastAsia"/>
          <w:i/>
          <w:iCs/>
          <w:sz w:val="24"/>
        </w:rPr>
        <w:t>e.</w:t>
      </w:r>
      <w:r w:rsidRPr="00202D6F">
        <w:rPr>
          <w:rFonts w:ascii="Times" w:hAnsi="Times"/>
          <w:i/>
          <w:iCs/>
          <w:sz w:val="24"/>
        </w:rPr>
        <w:t>”</w:t>
      </w:r>
    </w:p>
    <w:p w14:paraId="75F9A333" w14:textId="62EE547D" w:rsidR="00864880" w:rsidRPr="00202D6F" w:rsidRDefault="00B82601" w:rsidP="00951B0E">
      <w:pPr>
        <w:spacing w:line="360" w:lineRule="auto"/>
        <w:rPr>
          <w:rFonts w:ascii="Times" w:hAnsi="Times"/>
          <w:sz w:val="24"/>
        </w:rPr>
      </w:pPr>
      <w:r w:rsidRPr="00202D6F">
        <w:rPr>
          <w:rFonts w:ascii="Times" w:hAnsi="Times"/>
          <w:sz w:val="24"/>
        </w:rPr>
        <w:t xml:space="preserve">She carries on </w:t>
      </w:r>
      <w:proofErr w:type="gramStart"/>
      <w:r w:rsidRPr="00202D6F">
        <w:rPr>
          <w:rFonts w:ascii="Times" w:hAnsi="Times"/>
          <w:sz w:val="24"/>
        </w:rPr>
        <w:t>to describe</w:t>
      </w:r>
      <w:proofErr w:type="gramEnd"/>
      <w:r w:rsidRPr="00202D6F">
        <w:rPr>
          <w:rFonts w:ascii="Times" w:hAnsi="Times"/>
          <w:sz w:val="24"/>
        </w:rPr>
        <w:t xml:space="preserve"> the next steps as </w:t>
      </w:r>
      <w:r w:rsidR="00864880" w:rsidRPr="00202D6F">
        <w:rPr>
          <w:rFonts w:ascii="Times" w:hAnsi="Times"/>
          <w:sz w:val="24"/>
        </w:rPr>
        <w:t>involving</w:t>
      </w:r>
    </w:p>
    <w:p w14:paraId="0330DCC5" w14:textId="57F53B88" w:rsidR="00B82601" w:rsidRPr="00202D6F" w:rsidRDefault="00864880" w:rsidP="00951B0E">
      <w:pPr>
        <w:spacing w:line="360" w:lineRule="auto"/>
        <w:rPr>
          <w:rFonts w:ascii="Times" w:hAnsi="Times"/>
          <w:sz w:val="24"/>
        </w:rPr>
      </w:pPr>
      <w:r w:rsidRPr="00202D6F">
        <w:rPr>
          <w:rFonts w:ascii="Times" w:hAnsi="Times"/>
          <w:i/>
          <w:iCs/>
          <w:sz w:val="24"/>
        </w:rPr>
        <w:t xml:space="preserve"> “</w:t>
      </w:r>
      <w:r w:rsidR="00B82601" w:rsidRPr="00202D6F">
        <w:rPr>
          <w:rFonts w:ascii="Times" w:hAnsi="Times"/>
          <w:i/>
          <w:iCs/>
          <w:sz w:val="24"/>
        </w:rPr>
        <w:t>…</w:t>
      </w:r>
      <w:r w:rsidR="00B82601" w:rsidRPr="00202D6F">
        <w:rPr>
          <w:rFonts w:ascii="Times" w:hAnsi="Times" w:hint="eastAsia"/>
          <w:i/>
          <w:iCs/>
          <w:sz w:val="24"/>
        </w:rPr>
        <w:t xml:space="preserve">student </w:t>
      </w:r>
      <w:r w:rsidR="00B82601" w:rsidRPr="00202D6F">
        <w:rPr>
          <w:rFonts w:ascii="Times" w:hAnsi="Times"/>
          <w:i/>
          <w:iCs/>
          <w:sz w:val="24"/>
        </w:rPr>
        <w:t>undertaking textbook analysis and teaching designs. Then, we will offer practical teaching examples/cases to them at classes, and require them to conduct simulated teaching, following the steps within the given examples/cases.  </w:t>
      </w:r>
      <w:r w:rsidR="00B82601" w:rsidRPr="00202D6F">
        <w:rPr>
          <w:rFonts w:ascii="Times" w:hAnsi="Times"/>
          <w:sz w:val="24"/>
        </w:rPr>
        <w:t> </w:t>
      </w:r>
    </w:p>
    <w:p w14:paraId="04922113" w14:textId="11654226" w:rsidR="00B82601" w:rsidRPr="00202D6F" w:rsidRDefault="00B82601" w:rsidP="00951B0E">
      <w:pPr>
        <w:spacing w:line="360" w:lineRule="auto"/>
        <w:rPr>
          <w:rFonts w:ascii="Times" w:hAnsi="Times"/>
          <w:sz w:val="24"/>
        </w:rPr>
      </w:pPr>
      <w:r w:rsidRPr="00202D6F">
        <w:rPr>
          <w:rFonts w:ascii="Times" w:hAnsi="Times"/>
          <w:i/>
          <w:iCs/>
          <w:sz w:val="24"/>
        </w:rPr>
        <w:t>During such process, we will identify the issues within student teaching techniques; for example, in dealing with a reading class, what activities should be incorporated prior to text passage reading, what should be notified, like non-verbal aspects, including gestures in teaching (</w:t>
      </w:r>
      <w:r w:rsidRPr="00202D6F">
        <w:rPr>
          <w:rFonts w:ascii="Times" w:hAnsi="Times"/>
          <w:i/>
          <w:iCs/>
          <w:sz w:val="24"/>
        </w:rPr>
        <w:t>教态</w:t>
      </w:r>
      <w:r w:rsidRPr="00202D6F">
        <w:rPr>
          <w:rFonts w:ascii="Times" w:hAnsi="Times"/>
          <w:i/>
          <w:iCs/>
          <w:sz w:val="24"/>
        </w:rPr>
        <w:t xml:space="preserve"> </w:t>
      </w:r>
      <w:proofErr w:type="spellStart"/>
      <w:r w:rsidRPr="00202D6F">
        <w:rPr>
          <w:rFonts w:ascii="Times" w:hAnsi="Times"/>
          <w:i/>
          <w:iCs/>
          <w:sz w:val="24"/>
        </w:rPr>
        <w:t>jiaotai</w:t>
      </w:r>
      <w:proofErr w:type="spellEnd"/>
      <w:r w:rsidRPr="00202D6F">
        <w:rPr>
          <w:rFonts w:ascii="Times" w:hAnsi="Times"/>
          <w:i/>
          <w:iCs/>
          <w:sz w:val="24"/>
        </w:rPr>
        <w:t>), instructional languages, or ways of leading-in subsequent activities, are all details worth noting and promoting. I would then be able to offer targeted complements or corrections to such details surfing from student simulated teaching, in ways of simultaneous demonstration or clarification.  </w:t>
      </w:r>
      <w:r w:rsidRPr="00202D6F">
        <w:rPr>
          <w:rFonts w:ascii="Times" w:hAnsi="Times"/>
          <w:sz w:val="24"/>
        </w:rPr>
        <w:t> </w:t>
      </w:r>
    </w:p>
    <w:p w14:paraId="578DEC4D" w14:textId="28947FF7" w:rsidR="00B82601" w:rsidRPr="00202D6F" w:rsidRDefault="00BB3B00" w:rsidP="00951B0E">
      <w:pPr>
        <w:spacing w:line="360" w:lineRule="auto"/>
        <w:rPr>
          <w:rFonts w:ascii="Times" w:hAnsi="Times"/>
          <w:sz w:val="24"/>
        </w:rPr>
      </w:pPr>
      <w:r w:rsidRPr="00202D6F">
        <w:rPr>
          <w:rFonts w:ascii="Times" w:hAnsi="Times"/>
          <w:sz w:val="24"/>
        </w:rPr>
        <w:t xml:space="preserve">Jenny </w:t>
      </w:r>
      <w:proofErr w:type="spellStart"/>
      <w:r w:rsidRPr="00202D6F">
        <w:rPr>
          <w:rFonts w:ascii="Times" w:hAnsi="Times"/>
          <w:sz w:val="24"/>
        </w:rPr>
        <w:t>emphasised</w:t>
      </w:r>
      <w:proofErr w:type="spellEnd"/>
      <w:r w:rsidRPr="00202D6F">
        <w:rPr>
          <w:rFonts w:ascii="Times" w:hAnsi="Times"/>
          <w:sz w:val="24"/>
        </w:rPr>
        <w:t xml:space="preserve"> that such</w:t>
      </w:r>
      <w:r w:rsidR="00B82601" w:rsidRPr="00202D6F">
        <w:rPr>
          <w:rFonts w:ascii="Times" w:hAnsi="Times"/>
          <w:sz w:val="24"/>
        </w:rPr>
        <w:t xml:space="preserve"> stages would form a complete case. Furthermore, each student would be nominated to perform one random stage, which lead to a lecturer-led summary at the final stage.  </w:t>
      </w:r>
    </w:p>
    <w:p w14:paraId="7AAF3C6E" w14:textId="5AF52CE4" w:rsidR="00B82601" w:rsidRPr="00202D6F" w:rsidRDefault="00B82601" w:rsidP="00951B0E">
      <w:pPr>
        <w:spacing w:line="360" w:lineRule="auto"/>
        <w:rPr>
          <w:rFonts w:ascii="Times" w:hAnsi="Times"/>
          <w:sz w:val="24"/>
        </w:rPr>
      </w:pPr>
      <w:r w:rsidRPr="00202D6F">
        <w:rPr>
          <w:rFonts w:ascii="Times" w:hAnsi="Times"/>
          <w:sz w:val="24"/>
        </w:rPr>
        <w:t xml:space="preserve">Also mentioned </w:t>
      </w:r>
      <w:r w:rsidR="00BB3B00" w:rsidRPr="00202D6F">
        <w:rPr>
          <w:rFonts w:ascii="Times" w:hAnsi="Times"/>
          <w:sz w:val="24"/>
        </w:rPr>
        <w:t>was</w:t>
      </w:r>
      <w:r w:rsidRPr="00202D6F">
        <w:rPr>
          <w:rFonts w:ascii="Times" w:hAnsi="Times"/>
          <w:sz w:val="24"/>
        </w:rPr>
        <w:t xml:space="preserve"> whether such simulated teaching could be viewed as a completely controlled practice and the multiple form it takes:  </w:t>
      </w:r>
    </w:p>
    <w:p w14:paraId="4D13196B" w14:textId="48D63220" w:rsidR="00B82601" w:rsidRPr="00202D6F" w:rsidRDefault="00B82601" w:rsidP="00951B0E">
      <w:pPr>
        <w:spacing w:line="360" w:lineRule="auto"/>
        <w:rPr>
          <w:rFonts w:ascii="Times" w:hAnsi="Times"/>
          <w:sz w:val="24"/>
        </w:rPr>
      </w:pPr>
      <w:r w:rsidRPr="00202D6F">
        <w:rPr>
          <w:rFonts w:ascii="Times" w:hAnsi="Times"/>
          <w:i/>
          <w:iCs/>
          <w:sz w:val="24"/>
        </w:rPr>
        <w:t>Students will follow the stages as provided, especially those from the lecturer. However, during their simulated teaching, they need to exercise self-reflection to design given instructional languages. Normally we do such practices individually, during class activities. We also require students to do teaching plans, within groups. </w:t>
      </w:r>
      <w:r w:rsidRPr="00202D6F">
        <w:rPr>
          <w:rFonts w:ascii="Times" w:hAnsi="Times"/>
          <w:sz w:val="24"/>
        </w:rPr>
        <w:t> </w:t>
      </w:r>
    </w:p>
    <w:p w14:paraId="051B5678" w14:textId="325BC00A" w:rsidR="00B82601" w:rsidRPr="00202D6F" w:rsidRDefault="00B82601" w:rsidP="00951B0E">
      <w:pPr>
        <w:spacing w:line="360" w:lineRule="auto"/>
        <w:rPr>
          <w:rFonts w:ascii="Times" w:hAnsi="Times"/>
          <w:sz w:val="24"/>
        </w:rPr>
      </w:pPr>
      <w:r w:rsidRPr="00202D6F">
        <w:rPr>
          <w:rFonts w:ascii="Times" w:hAnsi="Times"/>
          <w:sz w:val="24"/>
        </w:rPr>
        <w:t>Beginning in this semester, Jenny intends to infuse more student discussions in class. Still, the ratio and topics of student discussion are contingent upon the particulars of activities.  </w:t>
      </w:r>
    </w:p>
    <w:p w14:paraId="60CFBE6E" w14:textId="4A5BD1A6" w:rsidR="00B82601" w:rsidRPr="00202D6F" w:rsidRDefault="00B82601" w:rsidP="00951B0E">
      <w:pPr>
        <w:spacing w:line="360" w:lineRule="auto"/>
        <w:rPr>
          <w:rFonts w:ascii="Times" w:hAnsi="Times"/>
          <w:sz w:val="24"/>
        </w:rPr>
      </w:pPr>
      <w:r w:rsidRPr="00202D6F">
        <w:rPr>
          <w:rFonts w:ascii="Times" w:hAnsi="Times"/>
          <w:i/>
          <w:iCs/>
          <w:sz w:val="24"/>
        </w:rPr>
        <w:lastRenderedPageBreak/>
        <w:t>I would encourage group-based discussions in the cases of challenging ones, or simply discussions between desk-mates in dealing with easier ones; in the meantime, some activities can be done by individual students, so the modes would be quite flexible and not fixed.</w:t>
      </w:r>
      <w:r w:rsidRPr="00202D6F">
        <w:rPr>
          <w:rFonts w:ascii="Times" w:hAnsi="Times"/>
          <w:sz w:val="24"/>
        </w:rPr>
        <w:t> </w:t>
      </w:r>
    </w:p>
    <w:p w14:paraId="1CC96BFD" w14:textId="70379A4E" w:rsidR="00B82601" w:rsidRPr="00202D6F" w:rsidRDefault="00B82601" w:rsidP="00951B0E">
      <w:pPr>
        <w:spacing w:line="360" w:lineRule="auto"/>
        <w:rPr>
          <w:rFonts w:ascii="Times" w:hAnsi="Times"/>
          <w:sz w:val="24"/>
        </w:rPr>
      </w:pPr>
      <w:r w:rsidRPr="00202D6F">
        <w:rPr>
          <w:rFonts w:ascii="Times" w:hAnsi="Times"/>
          <w:sz w:val="24"/>
        </w:rPr>
        <w:t xml:space="preserve">This section showed that despite the lack of knowledge of </w:t>
      </w:r>
      <w:proofErr w:type="spellStart"/>
      <w:r w:rsidRPr="00202D6F">
        <w:rPr>
          <w:rFonts w:ascii="Times" w:hAnsi="Times"/>
          <w:sz w:val="24"/>
        </w:rPr>
        <w:t>PjBL</w:t>
      </w:r>
      <w:proofErr w:type="spellEnd"/>
      <w:r w:rsidRPr="00202D6F">
        <w:rPr>
          <w:rFonts w:ascii="Times" w:hAnsi="Times"/>
          <w:sz w:val="24"/>
        </w:rPr>
        <w:t xml:space="preserve">, there appears to be a general recognition and welcome of such approach by Jenny. Her confusion with the </w:t>
      </w:r>
      <w:proofErr w:type="spellStart"/>
      <w:r w:rsidRPr="00202D6F">
        <w:rPr>
          <w:rFonts w:ascii="Times" w:hAnsi="Times"/>
          <w:sz w:val="24"/>
        </w:rPr>
        <w:t>PjBL</w:t>
      </w:r>
      <w:proofErr w:type="spellEnd"/>
      <w:r w:rsidRPr="00202D6F">
        <w:rPr>
          <w:rFonts w:ascii="Times" w:hAnsi="Times"/>
          <w:sz w:val="24"/>
        </w:rPr>
        <w:t xml:space="preserve"> approach parallels the </w:t>
      </w:r>
      <w:proofErr w:type="gramStart"/>
      <w:r w:rsidRPr="00202D6F">
        <w:rPr>
          <w:rFonts w:ascii="Times" w:hAnsi="Times"/>
          <w:sz w:val="24"/>
        </w:rPr>
        <w:t>aforementioned scanty</w:t>
      </w:r>
      <w:proofErr w:type="gramEnd"/>
      <w:r w:rsidRPr="00202D6F">
        <w:rPr>
          <w:rFonts w:ascii="Times" w:hAnsi="Times"/>
          <w:sz w:val="24"/>
        </w:rPr>
        <w:t xml:space="preserve"> application of </w:t>
      </w:r>
      <w:proofErr w:type="spellStart"/>
      <w:r w:rsidRPr="00202D6F">
        <w:rPr>
          <w:rFonts w:ascii="Times" w:hAnsi="Times"/>
          <w:sz w:val="24"/>
        </w:rPr>
        <w:t>PjBL</w:t>
      </w:r>
      <w:proofErr w:type="spellEnd"/>
      <w:r w:rsidRPr="00202D6F">
        <w:rPr>
          <w:rFonts w:ascii="Times" w:hAnsi="Times"/>
          <w:sz w:val="24"/>
        </w:rPr>
        <w:t xml:space="preserve"> in Chin</w:t>
      </w:r>
      <w:r w:rsidRPr="00202D6F">
        <w:rPr>
          <w:rFonts w:ascii="Times" w:hAnsi="Times" w:hint="eastAsia"/>
          <w:sz w:val="24"/>
        </w:rPr>
        <w:t>ese</w:t>
      </w:r>
      <w:r w:rsidRPr="00202D6F">
        <w:rPr>
          <w:rFonts w:ascii="Times" w:hAnsi="Times"/>
          <w:sz w:val="24"/>
        </w:rPr>
        <w:t xml:space="preserve"> higher education (e.g.</w:t>
      </w:r>
      <w:r w:rsidR="0000657E">
        <w:rPr>
          <w:rFonts w:ascii="Times" w:hAnsi="Times"/>
          <w:sz w:val="24"/>
        </w:rPr>
        <w:t xml:space="preserve">, </w:t>
      </w:r>
      <w:r w:rsidRPr="00202D6F">
        <w:rPr>
          <w:rFonts w:ascii="Times" w:hAnsi="Times"/>
          <w:sz w:val="24"/>
        </w:rPr>
        <w:t xml:space="preserve">De Graaff &amp; </w:t>
      </w:r>
      <w:proofErr w:type="spellStart"/>
      <w:r w:rsidRPr="00202D6F">
        <w:rPr>
          <w:rFonts w:ascii="Times" w:hAnsi="Times"/>
          <w:sz w:val="24"/>
        </w:rPr>
        <w:t>Kolmos</w:t>
      </w:r>
      <w:proofErr w:type="spellEnd"/>
      <w:r w:rsidRPr="00202D6F">
        <w:rPr>
          <w:rFonts w:ascii="Times" w:hAnsi="Times"/>
          <w:sz w:val="24"/>
        </w:rPr>
        <w:t xml:space="preserve">, 2007) in the literature, and with wider adoption in those more enthusiastic in innovating pedagogies. Additionally, compared with the </w:t>
      </w:r>
      <w:r w:rsidR="00070F47" w:rsidRPr="00202D6F">
        <w:rPr>
          <w:rFonts w:ascii="Times" w:hAnsi="Times"/>
          <w:sz w:val="24"/>
        </w:rPr>
        <w:t xml:space="preserve">relatively wide </w:t>
      </w:r>
      <w:r w:rsidRPr="00202D6F">
        <w:rPr>
          <w:rFonts w:ascii="Times" w:hAnsi="Times"/>
          <w:sz w:val="24"/>
        </w:rPr>
        <w:t xml:space="preserve">adoption of </w:t>
      </w:r>
      <w:proofErr w:type="spellStart"/>
      <w:r w:rsidRPr="00202D6F">
        <w:rPr>
          <w:rFonts w:ascii="Times" w:hAnsi="Times"/>
          <w:sz w:val="24"/>
        </w:rPr>
        <w:t>PjBL</w:t>
      </w:r>
      <w:proofErr w:type="spellEnd"/>
      <w:r w:rsidRPr="00202D6F">
        <w:rPr>
          <w:rFonts w:ascii="Times" w:hAnsi="Times"/>
          <w:sz w:val="24"/>
        </w:rPr>
        <w:t xml:space="preserve"> in Engineering education (e.g., Xu, 2021) and English education (e.g</w:t>
      </w:r>
      <w:r w:rsidR="00A52322" w:rsidRPr="00202D6F">
        <w:rPr>
          <w:rFonts w:ascii="Times" w:hAnsi="Times"/>
          <w:sz w:val="24"/>
        </w:rPr>
        <w:t>., Ma, 2021; Wang &amp; Liu, 2022</w:t>
      </w:r>
      <w:r w:rsidRPr="00202D6F">
        <w:rPr>
          <w:rFonts w:ascii="Times" w:hAnsi="Times"/>
          <w:sz w:val="24"/>
        </w:rPr>
        <w:t xml:space="preserve">), </w:t>
      </w:r>
      <w:r w:rsidRPr="00202D6F">
        <w:rPr>
          <w:rFonts w:ascii="Times" w:hAnsi="Times" w:hint="eastAsia"/>
          <w:sz w:val="24"/>
        </w:rPr>
        <w:t>Jenny</w:t>
      </w:r>
      <w:r w:rsidRPr="00202D6F">
        <w:rPr>
          <w:rFonts w:ascii="Times" w:hAnsi="Times"/>
          <w:sz w:val="24"/>
        </w:rPr>
        <w:t>’</w:t>
      </w:r>
      <w:r w:rsidRPr="00202D6F">
        <w:rPr>
          <w:rFonts w:ascii="Times" w:hAnsi="Times" w:hint="eastAsia"/>
          <w:sz w:val="24"/>
        </w:rPr>
        <w:t xml:space="preserve">s </w:t>
      </w:r>
      <w:r w:rsidRPr="00202D6F">
        <w:rPr>
          <w:rFonts w:ascii="Times" w:hAnsi="Times"/>
          <w:sz w:val="24"/>
        </w:rPr>
        <w:t>confusion</w:t>
      </w:r>
      <w:r w:rsidRPr="00202D6F">
        <w:rPr>
          <w:rFonts w:ascii="Times" w:hAnsi="Times" w:hint="eastAsia"/>
          <w:sz w:val="24"/>
        </w:rPr>
        <w:t xml:space="preserve"> with </w:t>
      </w:r>
      <w:proofErr w:type="spellStart"/>
      <w:r w:rsidRPr="00202D6F">
        <w:rPr>
          <w:rFonts w:ascii="Times" w:hAnsi="Times"/>
          <w:sz w:val="24"/>
        </w:rPr>
        <w:t>PjBL</w:t>
      </w:r>
      <w:proofErr w:type="spellEnd"/>
      <w:r w:rsidRPr="00202D6F">
        <w:rPr>
          <w:rFonts w:ascii="Times" w:hAnsi="Times"/>
          <w:sz w:val="24"/>
        </w:rPr>
        <w:t xml:space="preserve"> </w:t>
      </w:r>
      <w:r w:rsidRPr="00202D6F">
        <w:rPr>
          <w:rFonts w:ascii="Times" w:hAnsi="Times" w:hint="eastAsia"/>
          <w:sz w:val="24"/>
        </w:rPr>
        <w:t xml:space="preserve">indicates </w:t>
      </w:r>
      <w:proofErr w:type="spellStart"/>
      <w:r w:rsidRPr="00202D6F">
        <w:rPr>
          <w:rFonts w:ascii="Times" w:hAnsi="Times" w:hint="eastAsia"/>
          <w:sz w:val="24"/>
        </w:rPr>
        <w:t>PjBL</w:t>
      </w:r>
      <w:proofErr w:type="spellEnd"/>
      <w:r w:rsidRPr="00202D6F">
        <w:rPr>
          <w:rFonts w:ascii="Times" w:hAnsi="Times" w:hint="eastAsia"/>
          <w:sz w:val="24"/>
        </w:rPr>
        <w:t xml:space="preserve"> as </w:t>
      </w:r>
      <w:r w:rsidRPr="00202D6F">
        <w:rPr>
          <w:rFonts w:ascii="Times" w:hAnsi="Times"/>
          <w:sz w:val="24"/>
        </w:rPr>
        <w:t>a relatively innovative pedagogy in this case study of pre-service teacher education.  </w:t>
      </w:r>
    </w:p>
    <w:p w14:paraId="23105237" w14:textId="322ED654" w:rsidR="00B82601" w:rsidRPr="00202D6F" w:rsidRDefault="00B82601" w:rsidP="00951B0E">
      <w:pPr>
        <w:spacing w:line="360" w:lineRule="auto"/>
        <w:rPr>
          <w:rFonts w:ascii="Times" w:hAnsi="Times"/>
          <w:sz w:val="24"/>
        </w:rPr>
      </w:pPr>
      <w:r w:rsidRPr="00202D6F">
        <w:rPr>
          <w:rFonts w:ascii="Times" w:hAnsi="Times"/>
          <w:sz w:val="24"/>
        </w:rPr>
        <w:t xml:space="preserve">The </w:t>
      </w:r>
      <w:r w:rsidRPr="00BD272E">
        <w:rPr>
          <w:rFonts w:ascii="Times" w:hAnsi="Times"/>
          <w:sz w:val="24"/>
          <w:highlight w:val="green"/>
        </w:rPr>
        <w:t>inten</w:t>
      </w:r>
      <w:r w:rsidR="00541AC9" w:rsidRPr="00BD272E">
        <w:rPr>
          <w:rFonts w:ascii="Times" w:hAnsi="Times"/>
          <w:sz w:val="24"/>
          <w:highlight w:val="green"/>
        </w:rPr>
        <w:t>tion</w:t>
      </w:r>
      <w:r w:rsidRPr="00202D6F">
        <w:rPr>
          <w:rFonts w:ascii="Times" w:hAnsi="Times"/>
          <w:sz w:val="24"/>
        </w:rPr>
        <w:t xml:space="preserve"> of infusing more student discussion into classes reflects the trend noted by </w:t>
      </w:r>
      <w:proofErr w:type="spellStart"/>
      <w:r w:rsidRPr="00202D6F">
        <w:rPr>
          <w:rFonts w:ascii="Times" w:hAnsi="Times"/>
          <w:sz w:val="24"/>
        </w:rPr>
        <w:t>Dello</w:t>
      </w:r>
      <w:proofErr w:type="spellEnd"/>
      <w:r w:rsidRPr="00202D6F">
        <w:rPr>
          <w:rFonts w:ascii="Times" w:hAnsi="Times"/>
          <w:sz w:val="24"/>
        </w:rPr>
        <w:t>-Iacovo (2009) that in Chin</w:t>
      </w:r>
      <w:r w:rsidRPr="00202D6F">
        <w:rPr>
          <w:rFonts w:ascii="Times" w:hAnsi="Times" w:hint="eastAsia"/>
          <w:sz w:val="24"/>
        </w:rPr>
        <w:t>ese</w:t>
      </w:r>
      <w:r w:rsidRPr="00202D6F">
        <w:rPr>
          <w:rFonts w:ascii="Times" w:hAnsi="Times"/>
          <w:sz w:val="24"/>
        </w:rPr>
        <w:t xml:space="preserve"> </w:t>
      </w:r>
      <w:r w:rsidR="00F80FFD" w:rsidRPr="00202D6F">
        <w:rPr>
          <w:rFonts w:ascii="Times" w:hAnsi="Times"/>
          <w:sz w:val="24"/>
        </w:rPr>
        <w:t>HE</w:t>
      </w:r>
      <w:r w:rsidR="00F2687D" w:rsidRPr="00202D6F">
        <w:rPr>
          <w:rFonts w:ascii="Times" w:hAnsi="Times"/>
          <w:sz w:val="24"/>
        </w:rPr>
        <w:t xml:space="preserve"> </w:t>
      </w:r>
      <w:r w:rsidRPr="00202D6F">
        <w:rPr>
          <w:rFonts w:ascii="Times" w:hAnsi="Times"/>
          <w:sz w:val="24"/>
        </w:rPr>
        <w:t>where traditional teacher-</w:t>
      </w:r>
      <w:proofErr w:type="spellStart"/>
      <w:r w:rsidRPr="00202D6F">
        <w:rPr>
          <w:rFonts w:ascii="Times" w:hAnsi="Times"/>
          <w:sz w:val="24"/>
        </w:rPr>
        <w:t>centred</w:t>
      </w:r>
      <w:proofErr w:type="spellEnd"/>
      <w:r w:rsidRPr="00202D6F">
        <w:rPr>
          <w:rFonts w:ascii="Times" w:hAnsi="Times"/>
          <w:sz w:val="24"/>
        </w:rPr>
        <w:t xml:space="preserve"> lecturing and rote learning were gradually superseded by student-</w:t>
      </w:r>
      <w:proofErr w:type="spellStart"/>
      <w:r w:rsidRPr="00202D6F">
        <w:rPr>
          <w:rFonts w:ascii="Times" w:hAnsi="Times"/>
          <w:sz w:val="24"/>
        </w:rPr>
        <w:t>centredness</w:t>
      </w:r>
      <w:proofErr w:type="spellEnd"/>
      <w:r w:rsidRPr="00202D6F">
        <w:rPr>
          <w:rFonts w:ascii="Times" w:hAnsi="Times"/>
          <w:sz w:val="24"/>
        </w:rPr>
        <w:t xml:space="preserve">, aiming to enhance student motivation, position students as active participants in the learning process, and encourage student-teacher and student-student interactions in learning. Nonetheless, such new teaching paradigm did not obtain wide recognition in China until 2018, when the </w:t>
      </w:r>
      <w:proofErr w:type="spellStart"/>
      <w:r w:rsidRPr="00202D6F">
        <w:rPr>
          <w:rFonts w:ascii="Times" w:hAnsi="Times"/>
          <w:sz w:val="24"/>
        </w:rPr>
        <w:t>MoE</w:t>
      </w:r>
      <w:proofErr w:type="spellEnd"/>
      <w:r w:rsidRPr="00202D6F">
        <w:rPr>
          <w:rFonts w:ascii="Times" w:hAnsi="Times"/>
          <w:sz w:val="24"/>
        </w:rPr>
        <w:t xml:space="preserve"> determined to improve the quality of undergraduate education which </w:t>
      </w:r>
      <w:r w:rsidR="004F3922" w:rsidRPr="00202D6F">
        <w:rPr>
          <w:rFonts w:ascii="Times" w:hAnsi="Times"/>
          <w:sz w:val="24"/>
        </w:rPr>
        <w:t>advocates</w:t>
      </w:r>
      <w:r w:rsidRPr="00202D6F">
        <w:rPr>
          <w:rFonts w:ascii="Times" w:hAnsi="Times"/>
          <w:sz w:val="24"/>
        </w:rPr>
        <w:t xml:space="preserve"> the use of student-</w:t>
      </w:r>
      <w:proofErr w:type="spellStart"/>
      <w:r w:rsidRPr="00202D6F">
        <w:rPr>
          <w:rFonts w:ascii="Times" w:hAnsi="Times"/>
          <w:sz w:val="24"/>
        </w:rPr>
        <w:t>centred</w:t>
      </w:r>
      <w:proofErr w:type="spellEnd"/>
      <w:r w:rsidRPr="00202D6F">
        <w:rPr>
          <w:rFonts w:ascii="Times" w:hAnsi="Times"/>
          <w:sz w:val="24"/>
        </w:rPr>
        <w:t xml:space="preserve"> pedagogies (He, 2021).  </w:t>
      </w:r>
    </w:p>
    <w:p w14:paraId="442EDA7A" w14:textId="1741A9E2" w:rsidR="00B82601" w:rsidRPr="00202D6F" w:rsidRDefault="00B82601" w:rsidP="00E87FD0">
      <w:pPr>
        <w:pStyle w:val="a9"/>
        <w:numPr>
          <w:ilvl w:val="2"/>
          <w:numId w:val="25"/>
        </w:numPr>
        <w:spacing w:line="360" w:lineRule="auto"/>
        <w:outlineLvl w:val="2"/>
        <w:rPr>
          <w:rFonts w:ascii="Times" w:hAnsi="Times"/>
          <w:b/>
          <w:bCs/>
          <w:sz w:val="24"/>
          <w:u w:val="single"/>
        </w:rPr>
      </w:pPr>
      <w:bookmarkStart w:id="101" w:name="_Toc204761806"/>
      <w:r w:rsidRPr="00202D6F">
        <w:rPr>
          <w:rFonts w:ascii="Times" w:hAnsi="Times"/>
          <w:b/>
          <w:bCs/>
          <w:sz w:val="24"/>
          <w:u w:val="single"/>
        </w:rPr>
        <w:t>Teaching within the department </w:t>
      </w:r>
      <w:r w:rsidRPr="00202D6F">
        <w:rPr>
          <w:rFonts w:ascii="Times" w:hAnsi="Times" w:hint="eastAsia"/>
          <w:b/>
          <w:bCs/>
          <w:sz w:val="24"/>
          <w:u w:val="single"/>
        </w:rPr>
        <w:t>as indicated by the other lecturer</w:t>
      </w:r>
      <w:bookmarkEnd w:id="101"/>
    </w:p>
    <w:p w14:paraId="547C75CB" w14:textId="0D10BF9E" w:rsidR="000924AF" w:rsidRPr="00202D6F" w:rsidRDefault="000924AF" w:rsidP="00951B0E">
      <w:pPr>
        <w:spacing w:line="360" w:lineRule="auto"/>
        <w:rPr>
          <w:rFonts w:ascii="Times" w:hAnsi="Times"/>
          <w:sz w:val="24"/>
        </w:rPr>
      </w:pPr>
      <w:r w:rsidRPr="00202D6F">
        <w:rPr>
          <w:rFonts w:ascii="Times" w:hAnsi="Times"/>
          <w:sz w:val="24"/>
        </w:rPr>
        <w:t>H</w:t>
      </w:r>
      <w:r w:rsidRPr="00202D6F">
        <w:rPr>
          <w:rFonts w:ascii="Times" w:hAnsi="Times" w:hint="eastAsia"/>
          <w:sz w:val="24"/>
        </w:rPr>
        <w:t>a</w:t>
      </w:r>
      <w:r w:rsidRPr="00202D6F">
        <w:rPr>
          <w:rFonts w:ascii="Times" w:hAnsi="Times"/>
          <w:sz w:val="24"/>
        </w:rPr>
        <w:t xml:space="preserve">ving offered some information on the department, e.g., general information in section 5.1.2, and its realities of teaching and learning from the dean’s interview accounts in section 5.2, </w:t>
      </w:r>
      <w:r w:rsidR="002A59C8" w:rsidRPr="00632BA5">
        <w:rPr>
          <w:rFonts w:ascii="Times" w:hAnsi="Times"/>
          <w:sz w:val="24"/>
        </w:rPr>
        <w:t>the</w:t>
      </w:r>
      <w:r w:rsidR="002A59C8">
        <w:rPr>
          <w:rFonts w:ascii="Times" w:hAnsi="Times"/>
          <w:sz w:val="24"/>
        </w:rPr>
        <w:t xml:space="preserve"> </w:t>
      </w:r>
      <w:r w:rsidR="00B82601" w:rsidRPr="00202D6F">
        <w:rPr>
          <w:rFonts w:ascii="Times" w:hAnsi="Times"/>
          <w:sz w:val="24"/>
        </w:rPr>
        <w:t>following part of this section</w:t>
      </w:r>
      <w:r w:rsidR="00B82601" w:rsidRPr="00202D6F">
        <w:rPr>
          <w:rFonts w:ascii="Times" w:hAnsi="Times" w:hint="eastAsia"/>
          <w:sz w:val="24"/>
        </w:rPr>
        <w:t xml:space="preserve"> moves on to</w:t>
      </w:r>
      <w:r w:rsidR="00B82601" w:rsidRPr="00202D6F">
        <w:rPr>
          <w:rFonts w:ascii="Times" w:hAnsi="Times"/>
          <w:sz w:val="24"/>
        </w:rPr>
        <w:t xml:space="preserve"> describe teaching within the department</w:t>
      </w:r>
      <w:r w:rsidR="00B82601" w:rsidRPr="00202D6F">
        <w:rPr>
          <w:rFonts w:ascii="Times" w:hAnsi="Times" w:hint="eastAsia"/>
          <w:sz w:val="24"/>
        </w:rPr>
        <w:t xml:space="preserve">, </w:t>
      </w:r>
      <w:r w:rsidR="00772BC3" w:rsidRPr="00202D6F">
        <w:rPr>
          <w:rFonts w:ascii="Times" w:hAnsi="Times"/>
          <w:sz w:val="24"/>
        </w:rPr>
        <w:t xml:space="preserve">further </w:t>
      </w:r>
      <w:r w:rsidR="00B82601" w:rsidRPr="00202D6F">
        <w:rPr>
          <w:rFonts w:ascii="Times" w:hAnsi="Times" w:hint="eastAsia"/>
          <w:sz w:val="24"/>
        </w:rPr>
        <w:t xml:space="preserve">drawing from </w:t>
      </w:r>
      <w:r w:rsidR="00772BC3" w:rsidRPr="00202D6F">
        <w:rPr>
          <w:rFonts w:ascii="Times" w:hAnsi="Times"/>
          <w:sz w:val="24"/>
        </w:rPr>
        <w:t xml:space="preserve">Jenny’s </w:t>
      </w:r>
      <w:r w:rsidR="00B82601" w:rsidRPr="00202D6F">
        <w:rPr>
          <w:rFonts w:ascii="Times" w:hAnsi="Times" w:hint="eastAsia"/>
          <w:sz w:val="24"/>
        </w:rPr>
        <w:t xml:space="preserve">accounts, which </w:t>
      </w:r>
      <w:r w:rsidR="00B82601" w:rsidRPr="00202D6F">
        <w:rPr>
          <w:rFonts w:ascii="Times" w:hAnsi="Times"/>
          <w:sz w:val="24"/>
        </w:rPr>
        <w:t xml:space="preserve">may more precisely </w:t>
      </w:r>
      <w:proofErr w:type="spellStart"/>
      <w:r w:rsidR="00B82601" w:rsidRPr="00202D6F">
        <w:rPr>
          <w:rFonts w:ascii="Times" w:hAnsi="Times"/>
          <w:sz w:val="24"/>
        </w:rPr>
        <w:t>contextualise</w:t>
      </w:r>
      <w:proofErr w:type="spellEnd"/>
      <w:r w:rsidR="00B82601" w:rsidRPr="00202D6F">
        <w:rPr>
          <w:rFonts w:ascii="Times" w:hAnsi="Times"/>
          <w:sz w:val="24"/>
        </w:rPr>
        <w:t xml:space="preserve"> the enactment of</w:t>
      </w:r>
      <w:r w:rsidR="00B82601" w:rsidRPr="00202D6F">
        <w:rPr>
          <w:rFonts w:ascii="Times" w:hAnsi="Times" w:hint="eastAsia"/>
          <w:sz w:val="24"/>
        </w:rPr>
        <w:t xml:space="preserve"> </w:t>
      </w:r>
      <w:proofErr w:type="spellStart"/>
      <w:r w:rsidR="00B82601" w:rsidRPr="00202D6F">
        <w:rPr>
          <w:rFonts w:ascii="Times" w:hAnsi="Times" w:hint="eastAsia"/>
          <w:sz w:val="24"/>
        </w:rPr>
        <w:t>PjBL</w:t>
      </w:r>
      <w:proofErr w:type="spellEnd"/>
      <w:r w:rsidR="00B82601" w:rsidRPr="00202D6F">
        <w:rPr>
          <w:rFonts w:ascii="Times" w:hAnsi="Times" w:hint="eastAsia"/>
          <w:sz w:val="24"/>
        </w:rPr>
        <w:t xml:space="preserve"> at the department</w:t>
      </w:r>
      <w:r w:rsidRPr="00202D6F">
        <w:rPr>
          <w:rFonts w:ascii="Times" w:hAnsi="Times"/>
          <w:sz w:val="24"/>
        </w:rPr>
        <w:t xml:space="preserve">al level. Jenny was on the same module group with the lecturer implementing </w:t>
      </w:r>
      <w:proofErr w:type="spellStart"/>
      <w:r w:rsidRPr="00202D6F">
        <w:rPr>
          <w:rFonts w:ascii="Times" w:hAnsi="Times"/>
          <w:sz w:val="24"/>
        </w:rPr>
        <w:t>PjBL</w:t>
      </w:r>
      <w:proofErr w:type="spellEnd"/>
      <w:r w:rsidRPr="00202D6F">
        <w:rPr>
          <w:rFonts w:ascii="Times" w:hAnsi="Times"/>
          <w:sz w:val="24"/>
        </w:rPr>
        <w:t xml:space="preserve">. </w:t>
      </w:r>
    </w:p>
    <w:p w14:paraId="548053A2" w14:textId="577C3EA7" w:rsidR="00B82601" w:rsidRPr="00202D6F" w:rsidRDefault="00B82601" w:rsidP="00951B0E">
      <w:pPr>
        <w:spacing w:line="360" w:lineRule="auto"/>
        <w:rPr>
          <w:rFonts w:ascii="Times" w:hAnsi="Times"/>
          <w:sz w:val="24"/>
        </w:rPr>
      </w:pPr>
      <w:r w:rsidRPr="00202D6F">
        <w:rPr>
          <w:rFonts w:ascii="Times" w:hAnsi="Times" w:hint="eastAsia"/>
          <w:sz w:val="24"/>
        </w:rPr>
        <w:lastRenderedPageBreak/>
        <w:t>S</w:t>
      </w:r>
      <w:r w:rsidRPr="00202D6F">
        <w:rPr>
          <w:rFonts w:ascii="Times" w:hAnsi="Times"/>
          <w:sz w:val="24"/>
        </w:rPr>
        <w:t xml:space="preserve">uch contextual aspects </w:t>
      </w:r>
      <w:r w:rsidRPr="00202D6F">
        <w:rPr>
          <w:rFonts w:ascii="Times" w:hAnsi="Times" w:hint="eastAsia"/>
          <w:sz w:val="24"/>
        </w:rPr>
        <w:t xml:space="preserve">are described </w:t>
      </w:r>
      <w:r w:rsidRPr="00202D6F">
        <w:rPr>
          <w:rFonts w:ascii="Times" w:hAnsi="Times"/>
          <w:sz w:val="24"/>
        </w:rPr>
        <w:t xml:space="preserve">in an order that considers each aspect’s relevance to the </w:t>
      </w:r>
      <w:r w:rsidRPr="00202D6F">
        <w:rPr>
          <w:rFonts w:ascii="Times" w:hAnsi="Times" w:hint="eastAsia"/>
          <w:sz w:val="24"/>
        </w:rPr>
        <w:t xml:space="preserve">research questions, namely how </w:t>
      </w:r>
      <w:proofErr w:type="spellStart"/>
      <w:r w:rsidRPr="00202D6F">
        <w:rPr>
          <w:rFonts w:ascii="Times" w:hAnsi="Times" w:hint="eastAsia"/>
          <w:sz w:val="24"/>
        </w:rPr>
        <w:t>PjBL</w:t>
      </w:r>
      <w:proofErr w:type="spellEnd"/>
      <w:r w:rsidRPr="00202D6F">
        <w:rPr>
          <w:rFonts w:ascii="Times" w:hAnsi="Times" w:hint="eastAsia"/>
          <w:sz w:val="24"/>
        </w:rPr>
        <w:t xml:space="preserve"> is adapted and the ways lecturer beliefs and context interact to shape such adaptations:</w:t>
      </w:r>
    </w:p>
    <w:p w14:paraId="5A155B78" w14:textId="14CAA86A" w:rsidR="00B82601" w:rsidRPr="00202D6F" w:rsidRDefault="00B82601" w:rsidP="0027284A">
      <w:pPr>
        <w:pStyle w:val="a9"/>
        <w:numPr>
          <w:ilvl w:val="0"/>
          <w:numId w:val="20"/>
        </w:numPr>
        <w:spacing w:line="360" w:lineRule="auto"/>
        <w:rPr>
          <w:rFonts w:ascii="Times" w:hAnsi="Times"/>
          <w:sz w:val="24"/>
        </w:rPr>
      </w:pPr>
      <w:r w:rsidRPr="00202D6F">
        <w:rPr>
          <w:rFonts w:ascii="Times" w:hAnsi="Times"/>
          <w:sz w:val="24"/>
        </w:rPr>
        <w:t>The curriculum structure as knowledge-based and practice-</w:t>
      </w:r>
      <w:proofErr w:type="gramStart"/>
      <w:r w:rsidRPr="00202D6F">
        <w:rPr>
          <w:rFonts w:ascii="Times" w:hAnsi="Times"/>
          <w:sz w:val="24"/>
        </w:rPr>
        <w:t>oriented;</w:t>
      </w:r>
      <w:proofErr w:type="gramEnd"/>
      <w:r w:rsidRPr="00202D6F">
        <w:rPr>
          <w:rFonts w:ascii="Times" w:hAnsi="Times"/>
          <w:sz w:val="24"/>
        </w:rPr>
        <w:t xml:space="preserve"> </w:t>
      </w:r>
    </w:p>
    <w:p w14:paraId="006300D6" w14:textId="7130F745" w:rsidR="00B82601" w:rsidRPr="00202D6F" w:rsidRDefault="00B82601" w:rsidP="0027284A">
      <w:pPr>
        <w:pStyle w:val="a9"/>
        <w:numPr>
          <w:ilvl w:val="0"/>
          <w:numId w:val="20"/>
        </w:numPr>
        <w:spacing w:line="360" w:lineRule="auto"/>
        <w:rPr>
          <w:rFonts w:ascii="Times" w:hAnsi="Times"/>
          <w:sz w:val="24"/>
        </w:rPr>
      </w:pPr>
      <w:r w:rsidRPr="00202D6F">
        <w:rPr>
          <w:rFonts w:ascii="Times" w:hAnsi="Times"/>
          <w:sz w:val="24"/>
        </w:rPr>
        <w:t>Teaching as context- and policy-</w:t>
      </w:r>
      <w:proofErr w:type="gramStart"/>
      <w:r w:rsidRPr="00202D6F">
        <w:rPr>
          <w:rFonts w:ascii="Times" w:hAnsi="Times"/>
          <w:sz w:val="24"/>
        </w:rPr>
        <w:t>responsive;</w:t>
      </w:r>
      <w:proofErr w:type="gramEnd"/>
    </w:p>
    <w:p w14:paraId="73335B88" w14:textId="0FB74185" w:rsidR="00AC0DEE" w:rsidRPr="00202D6F" w:rsidRDefault="00AC0DEE" w:rsidP="0027284A">
      <w:pPr>
        <w:pStyle w:val="a9"/>
        <w:numPr>
          <w:ilvl w:val="0"/>
          <w:numId w:val="20"/>
        </w:numPr>
        <w:spacing w:line="360" w:lineRule="auto"/>
        <w:rPr>
          <w:rFonts w:ascii="Times" w:hAnsi="Times"/>
          <w:sz w:val="24"/>
        </w:rPr>
      </w:pPr>
      <w:r w:rsidRPr="00202D6F">
        <w:rPr>
          <w:rFonts w:ascii="Times" w:hAnsi="Times"/>
          <w:sz w:val="24"/>
        </w:rPr>
        <w:t xml:space="preserve">Assessment for module teaching </w:t>
      </w:r>
      <w:proofErr w:type="gramStart"/>
      <w:r w:rsidRPr="00202D6F">
        <w:rPr>
          <w:rFonts w:ascii="Times" w:hAnsi="Times"/>
          <w:sz w:val="24"/>
        </w:rPr>
        <w:t>outcomes;</w:t>
      </w:r>
      <w:proofErr w:type="gramEnd"/>
    </w:p>
    <w:p w14:paraId="7123B6FB" w14:textId="03602004" w:rsidR="00B82601" w:rsidRPr="00202D6F" w:rsidRDefault="00B82601" w:rsidP="0027284A">
      <w:pPr>
        <w:pStyle w:val="a9"/>
        <w:numPr>
          <w:ilvl w:val="0"/>
          <w:numId w:val="20"/>
        </w:numPr>
        <w:spacing w:line="360" w:lineRule="auto"/>
        <w:rPr>
          <w:rFonts w:ascii="Times" w:hAnsi="Times"/>
          <w:sz w:val="24"/>
        </w:rPr>
      </w:pPr>
      <w:r w:rsidRPr="00202D6F">
        <w:rPr>
          <w:rFonts w:ascii="Times" w:hAnsi="Times"/>
          <w:sz w:val="24"/>
        </w:rPr>
        <w:t xml:space="preserve">Ways of designing </w:t>
      </w:r>
      <w:proofErr w:type="gramStart"/>
      <w:r w:rsidRPr="00202D6F">
        <w:rPr>
          <w:rFonts w:ascii="Times" w:hAnsi="Times"/>
          <w:sz w:val="24"/>
        </w:rPr>
        <w:t>teaching;</w:t>
      </w:r>
      <w:proofErr w:type="gramEnd"/>
    </w:p>
    <w:p w14:paraId="780A3500" w14:textId="60FC6FEA" w:rsidR="00B82601" w:rsidRPr="00202D6F" w:rsidRDefault="00B82601" w:rsidP="0027284A">
      <w:pPr>
        <w:pStyle w:val="a9"/>
        <w:numPr>
          <w:ilvl w:val="0"/>
          <w:numId w:val="20"/>
        </w:numPr>
        <w:spacing w:line="360" w:lineRule="auto"/>
        <w:rPr>
          <w:rFonts w:ascii="Times" w:hAnsi="Times"/>
          <w:sz w:val="24"/>
        </w:rPr>
      </w:pPr>
      <w:r w:rsidRPr="00202D6F">
        <w:rPr>
          <w:rFonts w:ascii="Times" w:hAnsi="Times"/>
          <w:sz w:val="24"/>
        </w:rPr>
        <w:t xml:space="preserve">Perceived challenges in innovating pedagogy. </w:t>
      </w:r>
    </w:p>
    <w:p w14:paraId="3AA03657" w14:textId="77777777" w:rsidR="00B82601" w:rsidRPr="00202D6F" w:rsidRDefault="00B82601" w:rsidP="00951B0E">
      <w:pPr>
        <w:spacing w:line="360" w:lineRule="auto"/>
        <w:rPr>
          <w:rFonts w:ascii="Times" w:hAnsi="Times"/>
          <w:sz w:val="24"/>
        </w:rPr>
      </w:pPr>
      <w:r w:rsidRPr="00202D6F">
        <w:rPr>
          <w:rFonts w:ascii="Times" w:hAnsi="Times"/>
          <w:sz w:val="24"/>
        </w:rPr>
        <w:t>Each aspect is to be expounded on in the sections below.  </w:t>
      </w:r>
    </w:p>
    <w:p w14:paraId="2F51833E" w14:textId="286AEDBF" w:rsidR="00B82601" w:rsidRPr="00202D6F" w:rsidRDefault="00B82601" w:rsidP="00E87FD0">
      <w:pPr>
        <w:pStyle w:val="a9"/>
        <w:numPr>
          <w:ilvl w:val="3"/>
          <w:numId w:val="25"/>
        </w:numPr>
        <w:spacing w:line="360" w:lineRule="auto"/>
        <w:outlineLvl w:val="3"/>
        <w:rPr>
          <w:rFonts w:ascii="Times" w:hAnsi="Times"/>
          <w:b/>
          <w:bCs/>
          <w:i/>
          <w:iCs/>
          <w:sz w:val="24"/>
          <w:u w:val="single"/>
        </w:rPr>
      </w:pPr>
      <w:bookmarkStart w:id="102" w:name="_Toc204761807"/>
      <w:r w:rsidRPr="00202D6F">
        <w:rPr>
          <w:rFonts w:ascii="Times" w:hAnsi="Times"/>
          <w:b/>
          <w:bCs/>
          <w:i/>
          <w:iCs/>
          <w:sz w:val="24"/>
          <w:u w:val="single"/>
        </w:rPr>
        <w:t>The curriculum structure as Knowledge-based and practice-oriented</w:t>
      </w:r>
      <w:bookmarkEnd w:id="102"/>
      <w:r w:rsidRPr="00202D6F">
        <w:rPr>
          <w:rFonts w:ascii="Times" w:hAnsi="Times"/>
          <w:b/>
          <w:bCs/>
          <w:i/>
          <w:iCs/>
          <w:sz w:val="24"/>
          <w:u w:val="single"/>
        </w:rPr>
        <w:t> </w:t>
      </w:r>
    </w:p>
    <w:p w14:paraId="101336E4" w14:textId="77777777" w:rsidR="00916042" w:rsidRPr="00202D6F" w:rsidRDefault="00B82601" w:rsidP="00951B0E">
      <w:pPr>
        <w:spacing w:line="360" w:lineRule="auto"/>
        <w:rPr>
          <w:rFonts w:ascii="Times" w:hAnsi="Times"/>
          <w:sz w:val="24"/>
        </w:rPr>
      </w:pPr>
      <w:r w:rsidRPr="00202D6F">
        <w:rPr>
          <w:rFonts w:ascii="Times" w:hAnsi="Times"/>
          <w:sz w:val="24"/>
        </w:rPr>
        <w:t xml:space="preserve">As suggested earlier, Chinese education philosophy is rather confounding (e.g. </w:t>
      </w:r>
      <w:proofErr w:type="spellStart"/>
      <w:r w:rsidRPr="00202D6F">
        <w:rPr>
          <w:rFonts w:ascii="Times" w:hAnsi="Times"/>
          <w:sz w:val="24"/>
        </w:rPr>
        <w:t>Burik</w:t>
      </w:r>
      <w:proofErr w:type="spellEnd"/>
      <w:r w:rsidRPr="00202D6F">
        <w:rPr>
          <w:rFonts w:ascii="Times" w:hAnsi="Times"/>
          <w:sz w:val="24"/>
        </w:rPr>
        <w:t xml:space="preserve">, 2010; Hung, 2015; Li, 1999), rendering local philosophy of education a patchwork of philosophical considerations of the function of education according to Chinese thoughts, yet also susceptible to the West or the interaction between </w:t>
      </w:r>
      <w:r w:rsidR="006432D1" w:rsidRPr="00202D6F">
        <w:rPr>
          <w:rFonts w:ascii="Times" w:hAnsi="Times"/>
          <w:sz w:val="24"/>
        </w:rPr>
        <w:t>indigenous</w:t>
      </w:r>
      <w:r w:rsidRPr="00202D6F">
        <w:rPr>
          <w:rFonts w:ascii="Times" w:hAnsi="Times"/>
          <w:sz w:val="24"/>
        </w:rPr>
        <w:t xml:space="preserve"> and foreign cultures. Confucianism has shaped educational practices in China profoundly (Ji, 2021) and hence constitute part of the epistemological underpinnings of teaching in this study. </w:t>
      </w:r>
    </w:p>
    <w:p w14:paraId="4E0C46C2" w14:textId="4C2D775C" w:rsidR="00B82601" w:rsidRPr="00202D6F" w:rsidRDefault="00B82601" w:rsidP="00951B0E">
      <w:pPr>
        <w:spacing w:line="360" w:lineRule="auto"/>
        <w:rPr>
          <w:rFonts w:ascii="Times" w:hAnsi="Times"/>
          <w:sz w:val="24"/>
        </w:rPr>
      </w:pPr>
      <w:r w:rsidRPr="00A201E7">
        <w:rPr>
          <w:rFonts w:ascii="Times" w:hAnsi="Times"/>
          <w:sz w:val="24"/>
          <w:highlight w:val="green"/>
        </w:rPr>
        <w:t>Yu and Yang (2009) note that common pedagogical practices in the Chinese learning context embraces the educational philosophy of “learning to use rather than learning by using” (p.32</w:t>
      </w:r>
      <w:r w:rsidRPr="00882FDE">
        <w:rPr>
          <w:rFonts w:ascii="Times" w:hAnsi="Times"/>
          <w:sz w:val="24"/>
          <w:highlight w:val="green"/>
        </w:rPr>
        <w:t xml:space="preserve">). This </w:t>
      </w:r>
      <w:r w:rsidRPr="00882FDE">
        <w:rPr>
          <w:rFonts w:ascii="Times" w:hAnsi="Times" w:hint="eastAsia"/>
          <w:sz w:val="24"/>
          <w:highlight w:val="green"/>
        </w:rPr>
        <w:t xml:space="preserve">practice is </w:t>
      </w:r>
      <w:r w:rsidRPr="00882FDE">
        <w:rPr>
          <w:rFonts w:ascii="Times" w:hAnsi="Times"/>
          <w:sz w:val="24"/>
          <w:highlight w:val="green"/>
        </w:rPr>
        <w:t>partially confirmed in this study when Jenny</w:t>
      </w:r>
      <w:r w:rsidRPr="00202D6F">
        <w:rPr>
          <w:rFonts w:ascii="Times" w:hAnsi="Times"/>
          <w:sz w:val="24"/>
        </w:rPr>
        <w:t xml:space="preserve"> gave general information concerning the curriculum structure within the department, as underpinned by an aim to cultivate student competence in teaching. Modules were structured in a way to firstly expose students to the basics and particulars of teaching, prior to hone their teaching practices. As such, learning seems to be deemed a pre-requisite for skill development.  </w:t>
      </w:r>
    </w:p>
    <w:p w14:paraId="480357B1" w14:textId="6A2F3ACB" w:rsidR="00B82601" w:rsidRPr="00202D6F" w:rsidRDefault="00B82601" w:rsidP="00951B0E">
      <w:pPr>
        <w:spacing w:line="360" w:lineRule="auto"/>
        <w:rPr>
          <w:rFonts w:ascii="Times" w:hAnsi="Times"/>
          <w:sz w:val="24"/>
        </w:rPr>
      </w:pPr>
      <w:r w:rsidRPr="00202D6F">
        <w:rPr>
          <w:rFonts w:ascii="Times" w:hAnsi="Times"/>
          <w:sz w:val="24"/>
        </w:rPr>
        <w:t xml:space="preserve">That said, the overall </w:t>
      </w:r>
      <w:proofErr w:type="spellStart"/>
      <w:r w:rsidRPr="00202D6F">
        <w:rPr>
          <w:rFonts w:ascii="Times" w:hAnsi="Times"/>
          <w:sz w:val="24"/>
        </w:rPr>
        <w:t>programme</w:t>
      </w:r>
      <w:proofErr w:type="spellEnd"/>
      <w:r w:rsidRPr="00202D6F">
        <w:rPr>
          <w:rFonts w:ascii="Times" w:hAnsi="Times"/>
          <w:sz w:val="24"/>
        </w:rPr>
        <w:t xml:space="preserve"> is dividable into two broad categories: regular modules and other ones. That is, at regular modules, the first half is on cultivation of </w:t>
      </w:r>
      <w:r w:rsidR="003D40EE" w:rsidRPr="00202D6F">
        <w:rPr>
          <w:rFonts w:ascii="Times" w:hAnsi="Times"/>
          <w:sz w:val="24"/>
        </w:rPr>
        <w:lastRenderedPageBreak/>
        <w:t xml:space="preserve">student </w:t>
      </w:r>
      <w:r w:rsidRPr="00202D6F">
        <w:rPr>
          <w:rFonts w:ascii="Times" w:hAnsi="Times"/>
          <w:sz w:val="24"/>
        </w:rPr>
        <w:t xml:space="preserve">teaching skills, and the other for 'micro-teaching', namely a specified, simulated teaching practice for all students. By the end of their junior year, each student is required to design and perform a 10-minute teaching, focusing on one of the instructional highlights of English lessons: listening, speaking, listening and writing. Such practice forms part of the formative bit of the </w:t>
      </w:r>
      <w:proofErr w:type="spellStart"/>
      <w:r w:rsidRPr="00202D6F">
        <w:rPr>
          <w:rFonts w:ascii="Times" w:hAnsi="Times"/>
          <w:sz w:val="24"/>
        </w:rPr>
        <w:t>programme</w:t>
      </w:r>
      <w:proofErr w:type="spellEnd"/>
      <w:r w:rsidRPr="00202D6F">
        <w:rPr>
          <w:rFonts w:ascii="Times" w:hAnsi="Times"/>
          <w:sz w:val="24"/>
        </w:rPr>
        <w:t xml:space="preserve"> and will be assessed by the faculty.  </w:t>
      </w:r>
    </w:p>
    <w:p w14:paraId="43480BA0" w14:textId="77777777" w:rsidR="00B82601" w:rsidRPr="00202D6F" w:rsidRDefault="00B82601" w:rsidP="00951B0E">
      <w:pPr>
        <w:spacing w:line="360" w:lineRule="auto"/>
        <w:rPr>
          <w:rFonts w:ascii="Times" w:hAnsi="Times"/>
          <w:sz w:val="24"/>
        </w:rPr>
      </w:pPr>
      <w:r w:rsidRPr="00202D6F">
        <w:rPr>
          <w:rFonts w:ascii="Times" w:hAnsi="Times"/>
          <w:sz w:val="24"/>
        </w:rPr>
        <w:t>Jenny went on to share more details regarding the micro-teaching:  </w:t>
      </w:r>
    </w:p>
    <w:p w14:paraId="3DF2C94C" w14:textId="37E83EAD" w:rsidR="00B82601" w:rsidRPr="00202D6F" w:rsidRDefault="00B82601" w:rsidP="00951B0E">
      <w:pPr>
        <w:spacing w:line="360" w:lineRule="auto"/>
        <w:rPr>
          <w:rFonts w:ascii="Times" w:hAnsi="Times"/>
          <w:sz w:val="24"/>
        </w:rPr>
      </w:pPr>
      <w:r w:rsidRPr="00202D6F">
        <w:rPr>
          <w:rFonts w:ascii="Times" w:hAnsi="Times"/>
          <w:i/>
          <w:iCs/>
          <w:sz w:val="24"/>
        </w:rPr>
        <w:t>It is a compulsory learning task for students to conduct simulated teaching. I am unsure of other institutions, but here we have such compulsory task to assess student learning outcomes and competence in teaching. This will normally take place in the 15</w:t>
      </w:r>
      <w:r w:rsidRPr="00202D6F">
        <w:rPr>
          <w:rFonts w:ascii="Times" w:hAnsi="Times"/>
          <w:i/>
          <w:iCs/>
          <w:sz w:val="24"/>
          <w:vertAlign w:val="superscript"/>
        </w:rPr>
        <w:t>th</w:t>
      </w:r>
      <w:r w:rsidRPr="00202D6F">
        <w:rPr>
          <w:rFonts w:ascii="Times" w:hAnsi="Times"/>
          <w:i/>
          <w:iCs/>
          <w:sz w:val="24"/>
        </w:rPr>
        <w:t xml:space="preserve"> week of the academic semester. Each student will be assigned a mentor, before conducting designs of regular teaching and 'micro-teaching', in tandem with a demonstration and relevant materials, like PowerPoint slides. The whole process is </w:t>
      </w:r>
      <w:proofErr w:type="spellStart"/>
      <w:r w:rsidRPr="00202D6F">
        <w:rPr>
          <w:rFonts w:ascii="Times" w:hAnsi="Times"/>
          <w:i/>
          <w:iCs/>
          <w:sz w:val="24"/>
        </w:rPr>
        <w:t>characterised</w:t>
      </w:r>
      <w:proofErr w:type="spellEnd"/>
      <w:r w:rsidRPr="00202D6F">
        <w:rPr>
          <w:rFonts w:ascii="Times" w:hAnsi="Times"/>
          <w:i/>
          <w:iCs/>
          <w:sz w:val="24"/>
        </w:rPr>
        <w:t xml:space="preserve"> by mentor instruction and student practice. In the 14th week, the 'simulated teaching' will be firstly subject to assessment at the departmental level, with students conducting such teaching to some other instructors at the same department. I have </w:t>
      </w:r>
      <w:proofErr w:type="gramStart"/>
      <w:r w:rsidRPr="00202D6F">
        <w:rPr>
          <w:rFonts w:ascii="Times" w:hAnsi="Times"/>
          <w:i/>
          <w:iCs/>
          <w:sz w:val="24"/>
        </w:rPr>
        <w:t>partook</w:t>
      </w:r>
      <w:proofErr w:type="gramEnd"/>
      <w:r w:rsidRPr="00202D6F">
        <w:rPr>
          <w:rFonts w:ascii="Times" w:hAnsi="Times"/>
          <w:i/>
          <w:iCs/>
          <w:sz w:val="24"/>
        </w:rPr>
        <w:t xml:space="preserve"> in such assessment last year, and the first stage is to go through student demonstration. Then I raised questions in line with the ones within the national examination of teacher qualification. The overall process is also the same as the national examination.</w:t>
      </w:r>
      <w:r w:rsidRPr="00202D6F">
        <w:rPr>
          <w:rFonts w:ascii="Times" w:hAnsi="Times"/>
          <w:sz w:val="24"/>
        </w:rPr>
        <w:t> </w:t>
      </w:r>
      <w:r w:rsidRPr="00202D6F">
        <w:rPr>
          <w:rFonts w:ascii="Times" w:hAnsi="Times" w:hint="eastAsia"/>
          <w:sz w:val="24"/>
        </w:rPr>
        <w:t xml:space="preserve"> </w:t>
      </w:r>
    </w:p>
    <w:p w14:paraId="670A2FE9" w14:textId="021D3272" w:rsidR="00B82601" w:rsidRPr="00202D6F" w:rsidRDefault="00B82601" w:rsidP="00951B0E">
      <w:pPr>
        <w:spacing w:line="360" w:lineRule="auto"/>
        <w:rPr>
          <w:rFonts w:ascii="Times" w:hAnsi="Times"/>
          <w:sz w:val="24"/>
        </w:rPr>
      </w:pPr>
      <w:r w:rsidRPr="00202D6F">
        <w:rPr>
          <w:rFonts w:ascii="Times" w:hAnsi="Times" w:hint="eastAsia"/>
          <w:sz w:val="24"/>
        </w:rPr>
        <w:t>As with</w:t>
      </w:r>
      <w:r w:rsidRPr="00202D6F">
        <w:rPr>
          <w:rFonts w:ascii="Times" w:hAnsi="Times"/>
          <w:sz w:val="24"/>
        </w:rPr>
        <w:t xml:space="preserve"> Zhang (2021) that the unprecedented expansion in Chin</w:t>
      </w:r>
      <w:r w:rsidRPr="00202D6F">
        <w:rPr>
          <w:rFonts w:ascii="Times" w:hAnsi="Times" w:hint="eastAsia"/>
          <w:sz w:val="24"/>
        </w:rPr>
        <w:t>ese</w:t>
      </w:r>
      <w:r w:rsidRPr="00202D6F">
        <w:rPr>
          <w:rFonts w:ascii="Times" w:hAnsi="Times"/>
          <w:sz w:val="24"/>
        </w:rPr>
        <w:t xml:space="preserve"> HE enrolments at the turn of the 21</w:t>
      </w:r>
      <w:r w:rsidRPr="00202D6F">
        <w:rPr>
          <w:rFonts w:ascii="Times" w:hAnsi="Times"/>
          <w:sz w:val="24"/>
          <w:vertAlign w:val="superscript"/>
        </w:rPr>
        <w:t>st</w:t>
      </w:r>
      <w:r w:rsidRPr="00202D6F">
        <w:rPr>
          <w:rFonts w:ascii="Times" w:hAnsi="Times"/>
          <w:sz w:val="24"/>
        </w:rPr>
        <w:t xml:space="preserve"> century accelerates the massification of its HE </w:t>
      </w:r>
      <w:proofErr w:type="gramStart"/>
      <w:r w:rsidRPr="00202D6F">
        <w:rPr>
          <w:rFonts w:ascii="Times" w:hAnsi="Times"/>
          <w:sz w:val="24"/>
        </w:rPr>
        <w:t>sector</w:t>
      </w:r>
      <w:proofErr w:type="gramEnd"/>
      <w:r w:rsidRPr="00202D6F">
        <w:rPr>
          <w:rFonts w:ascii="Times" w:hAnsi="Times"/>
          <w:sz w:val="24"/>
        </w:rPr>
        <w:t xml:space="preserve">, Hu (2019) cautions that the expanding number of students, </w:t>
      </w:r>
      <w:r w:rsidR="00A307D8" w:rsidRPr="00202D6F">
        <w:rPr>
          <w:rFonts w:ascii="Times" w:hAnsi="Times"/>
          <w:sz w:val="24"/>
        </w:rPr>
        <w:t>as a result</w:t>
      </w:r>
      <w:r w:rsidRPr="00202D6F">
        <w:rPr>
          <w:rFonts w:ascii="Times" w:hAnsi="Times"/>
          <w:sz w:val="24"/>
        </w:rPr>
        <w:t>, calls for re-visiting the role Chinese HEIs serve in equipping students with transferable skills to survive and thrive in their later career lives. This was in a sense true as revealed in this study as Jenny stated, though on the one hand, ‘micro-teaching’ “</w:t>
      </w:r>
      <w:r w:rsidRPr="00202D6F">
        <w:rPr>
          <w:rFonts w:ascii="Times" w:hAnsi="Times"/>
          <w:i/>
          <w:iCs/>
          <w:sz w:val="24"/>
        </w:rPr>
        <w:t xml:space="preserve">...is a necessary practice since it provides some entry for students to experience teaching and demonstrate personal </w:t>
      </w:r>
      <w:proofErr w:type="spellStart"/>
      <w:r w:rsidRPr="00202D6F">
        <w:rPr>
          <w:rFonts w:ascii="Times" w:hAnsi="Times"/>
          <w:i/>
          <w:iCs/>
          <w:sz w:val="24"/>
        </w:rPr>
        <w:t>internalisation</w:t>
      </w:r>
      <w:proofErr w:type="spellEnd"/>
      <w:r w:rsidRPr="00202D6F">
        <w:rPr>
          <w:rFonts w:ascii="Times" w:hAnsi="Times"/>
          <w:i/>
          <w:iCs/>
          <w:sz w:val="24"/>
        </w:rPr>
        <w:t xml:space="preserve"> of imparted knowledge and skills, so that they could hopefully develop teaching skills in a real sense, for multiple other occasions”</w:t>
      </w:r>
      <w:r w:rsidRPr="00202D6F">
        <w:rPr>
          <w:rFonts w:ascii="Times" w:hAnsi="Times"/>
          <w:sz w:val="24"/>
        </w:rPr>
        <w:t xml:space="preserve">, it also </w:t>
      </w:r>
      <w:r w:rsidRPr="00202D6F">
        <w:rPr>
          <w:rFonts w:ascii="Times" w:hAnsi="Times"/>
          <w:sz w:val="24"/>
        </w:rPr>
        <w:lastRenderedPageBreak/>
        <w:t>creates challenges since “</w:t>
      </w:r>
      <w:r w:rsidRPr="00202D6F">
        <w:rPr>
          <w:rFonts w:ascii="Times" w:hAnsi="Times"/>
          <w:i/>
          <w:iCs/>
          <w:sz w:val="24"/>
        </w:rPr>
        <w:t xml:space="preserve">students are also required to employ certain skills that have not been covered by classroom-based teaching yet. This would be quite difficult for them to apply such skills flexibly. They need more guidance and </w:t>
      </w:r>
      <w:proofErr w:type="spellStart"/>
      <w:r w:rsidRPr="00202D6F">
        <w:rPr>
          <w:rFonts w:ascii="Times" w:hAnsi="Times"/>
          <w:i/>
          <w:iCs/>
          <w:sz w:val="24"/>
        </w:rPr>
        <w:t>familiarisation</w:t>
      </w:r>
      <w:proofErr w:type="spellEnd"/>
      <w:r w:rsidRPr="00202D6F">
        <w:rPr>
          <w:rFonts w:ascii="Times" w:hAnsi="Times"/>
          <w:i/>
          <w:iCs/>
          <w:sz w:val="24"/>
        </w:rPr>
        <w:t>.”</w:t>
      </w:r>
      <w:r w:rsidRPr="00202D6F">
        <w:rPr>
          <w:rFonts w:ascii="Times" w:hAnsi="Times"/>
          <w:sz w:val="24"/>
        </w:rPr>
        <w:t>  </w:t>
      </w:r>
    </w:p>
    <w:p w14:paraId="0CDCE845" w14:textId="52C1109F" w:rsidR="00B82601" w:rsidRPr="00202D6F" w:rsidRDefault="00B82601" w:rsidP="001E4186">
      <w:pPr>
        <w:pStyle w:val="a9"/>
        <w:numPr>
          <w:ilvl w:val="3"/>
          <w:numId w:val="25"/>
        </w:numPr>
        <w:spacing w:line="360" w:lineRule="auto"/>
        <w:outlineLvl w:val="3"/>
        <w:rPr>
          <w:i/>
          <w:iCs/>
          <w:sz w:val="24"/>
          <w:u w:val="single"/>
        </w:rPr>
      </w:pPr>
      <w:bookmarkStart w:id="103" w:name="_Toc204761808"/>
      <w:r w:rsidRPr="00202D6F">
        <w:rPr>
          <w:rFonts w:ascii="Times" w:hAnsi="Times"/>
          <w:b/>
          <w:bCs/>
          <w:i/>
          <w:iCs/>
          <w:sz w:val="24"/>
          <w:u w:val="single"/>
        </w:rPr>
        <w:t>Teaching as Context- and policy-responsiv</w:t>
      </w:r>
      <w:r w:rsidR="001E4186" w:rsidRPr="00202D6F">
        <w:rPr>
          <w:rFonts w:ascii="Times" w:hAnsi="Times" w:hint="eastAsia"/>
          <w:b/>
          <w:bCs/>
          <w:i/>
          <w:iCs/>
          <w:sz w:val="24"/>
          <w:u w:val="single"/>
        </w:rPr>
        <w:t>e</w:t>
      </w:r>
      <w:bookmarkEnd w:id="103"/>
      <w:r w:rsidRPr="00202D6F">
        <w:rPr>
          <w:rFonts w:ascii="Times" w:hAnsi="Times"/>
          <w:i/>
          <w:iCs/>
          <w:sz w:val="24"/>
          <w:u w:val="single"/>
        </w:rPr>
        <w:t> </w:t>
      </w:r>
    </w:p>
    <w:p w14:paraId="11C764C1" w14:textId="7E44FA67" w:rsidR="00B82601" w:rsidRPr="00202D6F" w:rsidRDefault="004638D7" w:rsidP="00951B0E">
      <w:pPr>
        <w:spacing w:line="360" w:lineRule="auto"/>
        <w:rPr>
          <w:rFonts w:ascii="Times" w:hAnsi="Times"/>
          <w:sz w:val="24"/>
        </w:rPr>
      </w:pPr>
      <w:r w:rsidRPr="00202D6F">
        <w:rPr>
          <w:rFonts w:ascii="Times" w:hAnsi="Times"/>
          <w:sz w:val="24"/>
        </w:rPr>
        <w:t>T</w:t>
      </w:r>
      <w:r w:rsidR="00B82601" w:rsidRPr="00202D6F">
        <w:rPr>
          <w:rFonts w:ascii="Times" w:hAnsi="Times"/>
          <w:sz w:val="24"/>
        </w:rPr>
        <w:t xml:space="preserve">he Western model </w:t>
      </w:r>
      <w:r w:rsidRPr="00202D6F">
        <w:rPr>
          <w:rFonts w:ascii="Times" w:hAnsi="Times"/>
          <w:sz w:val="24"/>
        </w:rPr>
        <w:t xml:space="preserve">is considered </w:t>
      </w:r>
      <w:r w:rsidR="00B82601" w:rsidRPr="00202D6F">
        <w:rPr>
          <w:rFonts w:ascii="Times" w:hAnsi="Times"/>
          <w:sz w:val="24"/>
        </w:rPr>
        <w:t xml:space="preserve">as orthodox for schooling (McEneaney &amp; Meyer, 2000), </w:t>
      </w:r>
      <w:r w:rsidRPr="00202D6F">
        <w:rPr>
          <w:rFonts w:ascii="Times" w:hAnsi="Times"/>
          <w:sz w:val="24"/>
        </w:rPr>
        <w:t xml:space="preserve">leading to the adoption of Western educational practices as part of broader global governance in the educational sector </w:t>
      </w:r>
      <w:r w:rsidR="006C32FC" w:rsidRPr="00202D6F">
        <w:rPr>
          <w:rFonts w:ascii="Times" w:hAnsi="Times"/>
          <w:sz w:val="24"/>
        </w:rPr>
        <w:t>(Robertson &amp; Robertson, 2007)</w:t>
      </w:r>
      <w:r w:rsidR="007A3C94" w:rsidRPr="00202D6F">
        <w:rPr>
          <w:rFonts w:ascii="Times" w:hAnsi="Times"/>
          <w:sz w:val="24"/>
        </w:rPr>
        <w:t xml:space="preserve">. As such, the </w:t>
      </w:r>
      <w:r w:rsidR="00B82601" w:rsidRPr="00202D6F">
        <w:rPr>
          <w:rFonts w:ascii="Times" w:hAnsi="Times"/>
          <w:sz w:val="24"/>
        </w:rPr>
        <w:t>‘</w:t>
      </w:r>
      <w:proofErr w:type="gramStart"/>
      <w:r w:rsidR="0090259B" w:rsidRPr="00202D6F">
        <w:rPr>
          <w:rFonts w:ascii="Times" w:hAnsi="Times"/>
          <w:sz w:val="24"/>
        </w:rPr>
        <w:t>industrial-consumer</w:t>
      </w:r>
      <w:proofErr w:type="gramEnd"/>
      <w:r w:rsidR="00B82601" w:rsidRPr="00202D6F">
        <w:rPr>
          <w:rFonts w:ascii="Times" w:hAnsi="Times"/>
          <w:sz w:val="24"/>
        </w:rPr>
        <w:t xml:space="preserve">’ model </w:t>
      </w:r>
      <w:r w:rsidR="007A3C94" w:rsidRPr="00202D6F">
        <w:rPr>
          <w:rFonts w:ascii="Times" w:hAnsi="Times"/>
          <w:sz w:val="24"/>
        </w:rPr>
        <w:t xml:space="preserve">is in place to </w:t>
      </w:r>
      <w:r w:rsidR="00B82601" w:rsidRPr="00202D6F">
        <w:rPr>
          <w:rFonts w:ascii="Times" w:hAnsi="Times"/>
          <w:sz w:val="24"/>
        </w:rPr>
        <w:t>nurture individual</w:t>
      </w:r>
      <w:r w:rsidR="007A3C94" w:rsidRPr="00202D6F">
        <w:rPr>
          <w:rFonts w:ascii="Times" w:hAnsi="Times"/>
          <w:sz w:val="24"/>
        </w:rPr>
        <w:t xml:space="preserve"> </w:t>
      </w:r>
      <w:r w:rsidR="00BC555F" w:rsidRPr="00202D6F">
        <w:rPr>
          <w:rFonts w:ascii="Times" w:hAnsi="Times"/>
          <w:sz w:val="24"/>
        </w:rPr>
        <w:t>competence</w:t>
      </w:r>
      <w:r w:rsidR="00B82601" w:rsidRPr="00202D6F">
        <w:rPr>
          <w:rFonts w:ascii="Times" w:hAnsi="Times"/>
          <w:sz w:val="24"/>
        </w:rPr>
        <w:t xml:space="preserve"> for the global economy (Spring, 2006; </w:t>
      </w:r>
      <w:proofErr w:type="spellStart"/>
      <w:r w:rsidR="00345CA0" w:rsidRPr="00202D6F">
        <w:rPr>
          <w:rFonts w:ascii="Times" w:hAnsi="Times"/>
          <w:sz w:val="24"/>
        </w:rPr>
        <w:t>Larey</w:t>
      </w:r>
      <w:proofErr w:type="spellEnd"/>
      <w:r w:rsidR="00345CA0" w:rsidRPr="00202D6F">
        <w:rPr>
          <w:rFonts w:ascii="Times" w:hAnsi="Times"/>
          <w:sz w:val="24"/>
        </w:rPr>
        <w:t>, 2024</w:t>
      </w:r>
      <w:r w:rsidR="00B82601" w:rsidRPr="00202D6F">
        <w:rPr>
          <w:rFonts w:ascii="Times" w:hAnsi="Times"/>
          <w:sz w:val="24"/>
        </w:rPr>
        <w:t>). The act of teaching hence becomes more context-sensitive, taking on a new agenda with equal weight to transmitting prescribed knowledge and training skills for subsequent assessment and pragmatic purposes.  </w:t>
      </w:r>
    </w:p>
    <w:p w14:paraId="2970F0BE" w14:textId="135E35B6" w:rsidR="00B82601" w:rsidRPr="00202D6F" w:rsidRDefault="000F70AD" w:rsidP="00951B0E">
      <w:pPr>
        <w:spacing w:line="360" w:lineRule="auto"/>
        <w:rPr>
          <w:rFonts w:ascii="Times" w:hAnsi="Times"/>
          <w:sz w:val="24"/>
        </w:rPr>
      </w:pPr>
      <w:r w:rsidRPr="00202D6F">
        <w:rPr>
          <w:rFonts w:ascii="Times" w:hAnsi="Times"/>
          <w:sz w:val="24"/>
        </w:rPr>
        <w:t xml:space="preserve">This is </w:t>
      </w:r>
      <w:r w:rsidR="00225E40" w:rsidRPr="00202D6F">
        <w:rPr>
          <w:rFonts w:ascii="Times" w:hAnsi="Times" w:hint="eastAsia"/>
          <w:sz w:val="24"/>
        </w:rPr>
        <w:t>in a sense true</w:t>
      </w:r>
      <w:r w:rsidRPr="00202D6F">
        <w:rPr>
          <w:rFonts w:ascii="Times" w:hAnsi="Times"/>
          <w:sz w:val="24"/>
        </w:rPr>
        <w:t xml:space="preserve"> in this study, </w:t>
      </w:r>
      <w:r w:rsidR="00B82601" w:rsidRPr="00202D6F">
        <w:rPr>
          <w:rFonts w:ascii="Times" w:hAnsi="Times"/>
          <w:sz w:val="24"/>
        </w:rPr>
        <w:t>as Jenny also spoke of the intent of the department in adapting teaching to contextual and policy aspects:  </w:t>
      </w:r>
    </w:p>
    <w:p w14:paraId="6CD07E70" w14:textId="77777777" w:rsidR="00B82601" w:rsidRPr="00202D6F" w:rsidRDefault="00B82601" w:rsidP="00951B0E">
      <w:pPr>
        <w:spacing w:line="360" w:lineRule="auto"/>
        <w:rPr>
          <w:rFonts w:ascii="Times" w:hAnsi="Times"/>
          <w:sz w:val="24"/>
        </w:rPr>
      </w:pPr>
      <w:r w:rsidRPr="00202D6F">
        <w:rPr>
          <w:rFonts w:ascii="Times" w:hAnsi="Times"/>
          <w:i/>
          <w:iCs/>
          <w:sz w:val="24"/>
        </w:rPr>
        <w:t>Beginning in this year, the newly stipulated 'double-reduction policy' has really brought about grim challenges to the employability of our students. So, our targeted instructions and trainings of teaching skills would, hopefully, enhance their adaptability to such workplace challenges. In the ideal scenario, our students would be able to formulate an immediate overall comprehension of the text passages they are dealing with; they could tell the specific modes of teaching and achieve well-informed design of class activities. This would be the baseline requirement for them.  </w:t>
      </w:r>
      <w:r w:rsidRPr="00202D6F">
        <w:rPr>
          <w:rFonts w:ascii="Times" w:hAnsi="Times"/>
          <w:sz w:val="24"/>
        </w:rPr>
        <w:t> </w:t>
      </w:r>
    </w:p>
    <w:p w14:paraId="158F9197" w14:textId="77777777" w:rsidR="00B82601" w:rsidRPr="00202D6F" w:rsidRDefault="00B82601" w:rsidP="00951B0E">
      <w:pPr>
        <w:spacing w:line="360" w:lineRule="auto"/>
        <w:rPr>
          <w:rFonts w:ascii="Times" w:hAnsi="Times"/>
          <w:sz w:val="24"/>
        </w:rPr>
      </w:pPr>
      <w:r w:rsidRPr="00202D6F">
        <w:rPr>
          <w:rFonts w:ascii="Times" w:hAnsi="Times"/>
          <w:sz w:val="24"/>
        </w:rPr>
        <w:t>She also shared personal experiences of making such adaptations, stressing the combination of the references from some national documents, and the local particulars of teaching:  </w:t>
      </w:r>
    </w:p>
    <w:p w14:paraId="3FD10DEB" w14:textId="77777777" w:rsidR="00B82601" w:rsidRPr="00202D6F" w:rsidRDefault="00B82601" w:rsidP="00951B0E">
      <w:pPr>
        <w:spacing w:line="360" w:lineRule="auto"/>
        <w:rPr>
          <w:rFonts w:ascii="Times" w:hAnsi="Times"/>
          <w:sz w:val="24"/>
        </w:rPr>
      </w:pPr>
      <w:r w:rsidRPr="00202D6F">
        <w:rPr>
          <w:rFonts w:ascii="Times" w:hAnsi="Times"/>
          <w:sz w:val="24"/>
        </w:rPr>
        <w:t>I</w:t>
      </w:r>
      <w:r w:rsidRPr="00202D6F">
        <w:rPr>
          <w:rFonts w:ascii="Times" w:hAnsi="Times"/>
          <w:i/>
          <w:iCs/>
          <w:sz w:val="24"/>
        </w:rPr>
        <w:t xml:space="preserve"> am also responsible for the module 'English Syllabus and textbook analysis’; However, since now we are working on </w:t>
      </w:r>
      <w:r w:rsidRPr="00202D6F">
        <w:rPr>
          <w:rFonts w:ascii="Times" w:hAnsi="Times"/>
          <w:i/>
          <w:iCs/>
          <w:sz w:val="24"/>
        </w:rPr>
        <w:t>师范认证</w:t>
      </w:r>
      <w:r w:rsidRPr="00202D6F">
        <w:rPr>
          <w:rFonts w:ascii="Times" w:hAnsi="Times"/>
          <w:i/>
          <w:iCs/>
          <w:sz w:val="24"/>
        </w:rPr>
        <w:t xml:space="preserve"> </w:t>
      </w:r>
      <w:proofErr w:type="spellStart"/>
      <w:r w:rsidRPr="00202D6F">
        <w:rPr>
          <w:rFonts w:ascii="Times" w:hAnsi="Times"/>
          <w:i/>
          <w:iCs/>
          <w:sz w:val="24"/>
        </w:rPr>
        <w:t>shifanrenzheng</w:t>
      </w:r>
      <w:proofErr w:type="spellEnd"/>
      <w:r w:rsidRPr="00202D6F">
        <w:rPr>
          <w:rFonts w:ascii="Times" w:hAnsi="Times"/>
          <w:i/>
          <w:iCs/>
          <w:sz w:val="24"/>
        </w:rPr>
        <w:t xml:space="preserve">, (Certification of Teacher </w:t>
      </w:r>
      <w:proofErr w:type="spellStart"/>
      <w:r w:rsidRPr="00202D6F">
        <w:rPr>
          <w:rFonts w:ascii="Times" w:hAnsi="Times"/>
          <w:i/>
          <w:iCs/>
          <w:sz w:val="24"/>
        </w:rPr>
        <w:t>Treaining</w:t>
      </w:r>
      <w:proofErr w:type="spellEnd"/>
      <w:r w:rsidRPr="00202D6F">
        <w:rPr>
          <w:rFonts w:ascii="Times" w:hAnsi="Times"/>
          <w:i/>
          <w:iCs/>
          <w:sz w:val="24"/>
        </w:rPr>
        <w:t xml:space="preserve"> </w:t>
      </w:r>
      <w:proofErr w:type="spellStart"/>
      <w:r w:rsidRPr="00202D6F">
        <w:rPr>
          <w:rFonts w:ascii="Times" w:hAnsi="Times"/>
          <w:i/>
          <w:iCs/>
          <w:sz w:val="24"/>
        </w:rPr>
        <w:t>Programmes</w:t>
      </w:r>
      <w:proofErr w:type="spellEnd"/>
      <w:r w:rsidRPr="00202D6F">
        <w:rPr>
          <w:rFonts w:ascii="Times" w:hAnsi="Times"/>
          <w:i/>
          <w:iCs/>
          <w:sz w:val="24"/>
        </w:rPr>
        <w:t>), there have been certain changes in our curriculum.</w:t>
      </w:r>
      <w:r w:rsidRPr="00202D6F">
        <w:rPr>
          <w:rFonts w:ascii="Times" w:hAnsi="Times"/>
          <w:sz w:val="24"/>
        </w:rPr>
        <w:t> </w:t>
      </w:r>
    </w:p>
    <w:p w14:paraId="520FD5D3" w14:textId="77777777" w:rsidR="00B82601" w:rsidRPr="00202D6F" w:rsidRDefault="00B82601" w:rsidP="00951B0E">
      <w:pPr>
        <w:spacing w:line="360" w:lineRule="auto"/>
        <w:rPr>
          <w:rFonts w:ascii="Times" w:hAnsi="Times"/>
          <w:sz w:val="24"/>
        </w:rPr>
      </w:pPr>
      <w:r w:rsidRPr="00202D6F">
        <w:rPr>
          <w:rFonts w:ascii="Times" w:hAnsi="Times"/>
          <w:i/>
          <w:iCs/>
          <w:sz w:val="24"/>
        </w:rPr>
        <w:lastRenderedPageBreak/>
        <w:t>In compiling the syllabus, we would refer to our instructional schemes, which are institutional-specific. Such schemes will also be informed and shaped by the overall national syllabus, policies or regulations, and are hence subject to change within given dimensions, like the double-reduction policy. We then further gear our module contents and activities towards such changes.</w:t>
      </w:r>
      <w:r w:rsidRPr="00202D6F">
        <w:rPr>
          <w:rFonts w:ascii="Times" w:hAnsi="Times"/>
          <w:sz w:val="24"/>
        </w:rPr>
        <w:t> </w:t>
      </w:r>
    </w:p>
    <w:p w14:paraId="448AD73E" w14:textId="231BC9D1" w:rsidR="00B82601" w:rsidRPr="00202D6F" w:rsidRDefault="00B82601" w:rsidP="001E4186">
      <w:pPr>
        <w:pStyle w:val="a9"/>
        <w:numPr>
          <w:ilvl w:val="3"/>
          <w:numId w:val="25"/>
        </w:numPr>
        <w:spacing w:line="360" w:lineRule="auto"/>
        <w:outlineLvl w:val="3"/>
        <w:rPr>
          <w:rFonts w:ascii="Times" w:hAnsi="Times"/>
          <w:i/>
          <w:iCs/>
          <w:sz w:val="24"/>
          <w:u w:val="single"/>
        </w:rPr>
      </w:pPr>
      <w:bookmarkStart w:id="104" w:name="_Toc204761809"/>
      <w:r w:rsidRPr="00202D6F">
        <w:rPr>
          <w:rFonts w:ascii="Times" w:hAnsi="Times"/>
          <w:b/>
          <w:bCs/>
          <w:i/>
          <w:iCs/>
          <w:sz w:val="24"/>
          <w:u w:val="single"/>
        </w:rPr>
        <w:t>Assessment of module teaching outcomes</w:t>
      </w:r>
      <w:bookmarkEnd w:id="104"/>
    </w:p>
    <w:p w14:paraId="1D704C54" w14:textId="562C0B3B" w:rsidR="00B82601" w:rsidRPr="00202D6F" w:rsidRDefault="007549D3" w:rsidP="00951B0E">
      <w:pPr>
        <w:spacing w:line="360" w:lineRule="auto"/>
        <w:rPr>
          <w:rFonts w:ascii="Times" w:hAnsi="Times"/>
          <w:sz w:val="24"/>
        </w:rPr>
      </w:pPr>
      <w:r w:rsidRPr="00202D6F">
        <w:rPr>
          <w:rFonts w:ascii="Times" w:hAnsi="Times"/>
          <w:sz w:val="24"/>
        </w:rPr>
        <w:t xml:space="preserve">It </w:t>
      </w:r>
      <w:r w:rsidR="005B5DC1" w:rsidRPr="00202D6F">
        <w:rPr>
          <w:rFonts w:ascii="Times" w:hAnsi="Times"/>
          <w:sz w:val="24"/>
        </w:rPr>
        <w:t xml:space="preserve">seems that the content and means of instruction were treated differently at the department. Some data in this study speaks to the possibility of implementing </w:t>
      </w:r>
      <w:proofErr w:type="spellStart"/>
      <w:r w:rsidR="005B5DC1" w:rsidRPr="00202D6F">
        <w:rPr>
          <w:rFonts w:ascii="Times" w:hAnsi="Times"/>
          <w:sz w:val="24"/>
        </w:rPr>
        <w:t>PjBL</w:t>
      </w:r>
      <w:proofErr w:type="spellEnd"/>
      <w:r w:rsidR="005B5DC1" w:rsidRPr="00202D6F">
        <w:rPr>
          <w:rFonts w:ascii="Times" w:hAnsi="Times"/>
          <w:sz w:val="24"/>
        </w:rPr>
        <w:t xml:space="preserve"> in Chinese HE by individual lecturers. </w:t>
      </w:r>
      <w:r w:rsidR="00B82601" w:rsidRPr="00202D6F">
        <w:rPr>
          <w:rFonts w:ascii="Times" w:hAnsi="Times"/>
          <w:sz w:val="24"/>
        </w:rPr>
        <w:t xml:space="preserve">The act of teaching at the department predominantly comprises imparting prescribed knowledge and skills geared towards assessment and examination purposes subsequently. </w:t>
      </w:r>
      <w:r w:rsidR="005B5DC1" w:rsidRPr="00202D6F">
        <w:rPr>
          <w:rFonts w:ascii="Times" w:hAnsi="Times"/>
          <w:sz w:val="24"/>
        </w:rPr>
        <w:t xml:space="preserve">For instance, </w:t>
      </w:r>
      <w:r w:rsidR="00B82601" w:rsidRPr="00202D6F">
        <w:rPr>
          <w:rFonts w:ascii="Times" w:hAnsi="Times"/>
          <w:sz w:val="24"/>
        </w:rPr>
        <w:t>Jenny shared that:  </w:t>
      </w:r>
    </w:p>
    <w:p w14:paraId="782CEE15" w14:textId="77777777" w:rsidR="00B82601" w:rsidRPr="00202D6F" w:rsidRDefault="00B82601" w:rsidP="00951B0E">
      <w:pPr>
        <w:spacing w:line="360" w:lineRule="auto"/>
        <w:rPr>
          <w:rFonts w:ascii="Times" w:hAnsi="Times"/>
          <w:sz w:val="24"/>
        </w:rPr>
      </w:pPr>
      <w:r w:rsidRPr="00202D6F">
        <w:rPr>
          <w:rFonts w:ascii="Times" w:hAnsi="Times"/>
          <w:i/>
          <w:iCs/>
          <w:sz w:val="24"/>
        </w:rPr>
        <w:t xml:space="preserve">We have </w:t>
      </w:r>
      <w:r w:rsidRPr="00202D6F">
        <w:rPr>
          <w:rFonts w:ascii="Times" w:hAnsi="Times"/>
          <w:i/>
          <w:iCs/>
          <w:sz w:val="24"/>
        </w:rPr>
        <w:t>教学督导</w:t>
      </w:r>
      <w:r w:rsidRPr="00202D6F">
        <w:rPr>
          <w:rFonts w:ascii="Times" w:hAnsi="Times"/>
          <w:i/>
          <w:iCs/>
          <w:sz w:val="24"/>
        </w:rPr>
        <w:t xml:space="preserve"> (</w:t>
      </w:r>
      <w:proofErr w:type="spellStart"/>
      <w:r w:rsidRPr="00202D6F">
        <w:rPr>
          <w:rFonts w:ascii="Times" w:hAnsi="Times"/>
          <w:i/>
          <w:iCs/>
          <w:sz w:val="24"/>
        </w:rPr>
        <w:t>jiaoxuedudao</w:t>
      </w:r>
      <w:proofErr w:type="spellEnd"/>
      <w:r w:rsidRPr="00202D6F">
        <w:rPr>
          <w:rFonts w:ascii="Times" w:hAnsi="Times"/>
          <w:i/>
          <w:iCs/>
          <w:sz w:val="24"/>
        </w:rPr>
        <w:t xml:space="preserve">, inspectors of teaching) responsible for auditing and monitoring teaching. They will check whether each module is delivered on time and with quality. It is unacceptable if some lecturers simply display videos instead of teaching. Furthermore, since we are now concerned with </w:t>
      </w:r>
      <w:proofErr w:type="spellStart"/>
      <w:r w:rsidRPr="00202D6F">
        <w:rPr>
          <w:rFonts w:ascii="Times" w:hAnsi="Times"/>
          <w:i/>
          <w:iCs/>
          <w:sz w:val="24"/>
        </w:rPr>
        <w:t>standardisation</w:t>
      </w:r>
      <w:proofErr w:type="spellEnd"/>
      <w:r w:rsidRPr="00202D6F">
        <w:rPr>
          <w:rFonts w:ascii="Times" w:hAnsi="Times"/>
          <w:i/>
          <w:iCs/>
          <w:sz w:val="24"/>
        </w:rPr>
        <w:t xml:space="preserve"> of the pre-service teacher education </w:t>
      </w:r>
      <w:proofErr w:type="spellStart"/>
      <w:r w:rsidRPr="00202D6F">
        <w:rPr>
          <w:rFonts w:ascii="Times" w:hAnsi="Times"/>
          <w:i/>
          <w:iCs/>
          <w:sz w:val="24"/>
        </w:rPr>
        <w:t>programme</w:t>
      </w:r>
      <w:proofErr w:type="spellEnd"/>
      <w:r w:rsidRPr="00202D6F">
        <w:rPr>
          <w:rFonts w:ascii="Times" w:hAnsi="Times"/>
          <w:i/>
          <w:iCs/>
          <w:sz w:val="24"/>
        </w:rPr>
        <w:t xml:space="preserve">. Those inspectors, some as departmental or institutional managers, will come to audit our classes as well, and provide advice for enhancement. This year the situation is quite unique and challenging since the </w:t>
      </w:r>
      <w:proofErr w:type="spellStart"/>
      <w:r w:rsidRPr="00202D6F">
        <w:rPr>
          <w:rFonts w:ascii="Times" w:hAnsi="Times"/>
          <w:i/>
          <w:iCs/>
          <w:sz w:val="24"/>
        </w:rPr>
        <w:t>standardisation</w:t>
      </w:r>
      <w:proofErr w:type="spellEnd"/>
      <w:r w:rsidRPr="00202D6F">
        <w:rPr>
          <w:rFonts w:ascii="Times" w:hAnsi="Times"/>
          <w:i/>
          <w:iCs/>
          <w:sz w:val="24"/>
        </w:rPr>
        <w:t xml:space="preserve"> is a real big issue, based on which we might also adjust module contents.</w:t>
      </w:r>
      <w:r w:rsidRPr="00202D6F">
        <w:rPr>
          <w:rFonts w:ascii="Times" w:hAnsi="Times"/>
          <w:sz w:val="24"/>
        </w:rPr>
        <w:t> </w:t>
      </w:r>
    </w:p>
    <w:p w14:paraId="282300DD" w14:textId="08A9AA85" w:rsidR="00B82601" w:rsidRPr="00202D6F" w:rsidRDefault="00B82601" w:rsidP="008B0B3E">
      <w:pPr>
        <w:pStyle w:val="a9"/>
        <w:numPr>
          <w:ilvl w:val="3"/>
          <w:numId w:val="25"/>
        </w:numPr>
        <w:spacing w:line="360" w:lineRule="auto"/>
        <w:outlineLvl w:val="3"/>
        <w:rPr>
          <w:rFonts w:ascii="Times" w:hAnsi="Times"/>
          <w:i/>
          <w:iCs/>
          <w:sz w:val="24"/>
          <w:u w:val="single"/>
        </w:rPr>
      </w:pPr>
      <w:bookmarkStart w:id="105" w:name="_Toc204761810"/>
      <w:r w:rsidRPr="00202D6F">
        <w:rPr>
          <w:rFonts w:ascii="Times" w:hAnsi="Times"/>
          <w:b/>
          <w:bCs/>
          <w:i/>
          <w:iCs/>
          <w:sz w:val="24"/>
          <w:u w:val="single"/>
        </w:rPr>
        <w:t>Ways of designing teaching</w:t>
      </w:r>
      <w:bookmarkEnd w:id="105"/>
    </w:p>
    <w:p w14:paraId="5A969957" w14:textId="038835CA" w:rsidR="00C451BC" w:rsidRPr="00202D6F" w:rsidRDefault="00C451BC" w:rsidP="00951B0E">
      <w:pPr>
        <w:spacing w:line="360" w:lineRule="auto"/>
        <w:rPr>
          <w:rFonts w:ascii="Times" w:hAnsi="Times"/>
          <w:sz w:val="24"/>
        </w:rPr>
      </w:pPr>
      <w:r w:rsidRPr="00202D6F">
        <w:rPr>
          <w:rFonts w:ascii="Times" w:hAnsi="Times"/>
          <w:sz w:val="24"/>
        </w:rPr>
        <w:t xml:space="preserve">Jenny’s accounts provided details concerning department-level teaching and learning. </w:t>
      </w:r>
    </w:p>
    <w:p w14:paraId="56D253AB" w14:textId="5C3DDC87" w:rsidR="00C67EDA" w:rsidRPr="00202D6F" w:rsidRDefault="00B82601" w:rsidP="00951B0E">
      <w:pPr>
        <w:spacing w:line="360" w:lineRule="auto"/>
        <w:rPr>
          <w:rFonts w:ascii="Times" w:hAnsi="Times"/>
          <w:sz w:val="24"/>
          <w:u w:val="single"/>
        </w:rPr>
      </w:pPr>
      <w:r w:rsidRPr="00202D6F">
        <w:rPr>
          <w:rFonts w:ascii="Times" w:hAnsi="Times"/>
          <w:sz w:val="24"/>
        </w:rPr>
        <w:t> </w:t>
      </w:r>
      <w:r w:rsidR="001940DE" w:rsidRPr="00202D6F">
        <w:rPr>
          <w:rFonts w:ascii="Times" w:hAnsi="Times" w:hint="eastAsia"/>
          <w:b/>
          <w:bCs/>
          <w:sz w:val="24"/>
          <w:u w:val="single"/>
        </w:rPr>
        <w:t>L</w:t>
      </w:r>
      <w:r w:rsidR="00C67EDA" w:rsidRPr="00202D6F">
        <w:rPr>
          <w:rFonts w:ascii="Times" w:hAnsi="Times"/>
          <w:b/>
          <w:bCs/>
          <w:sz w:val="24"/>
          <w:u w:val="single"/>
        </w:rPr>
        <w:t>ecturer autonomy</w:t>
      </w:r>
      <w:r w:rsidR="001940DE" w:rsidRPr="00202D6F">
        <w:rPr>
          <w:rFonts w:ascii="Times" w:hAnsi="Times" w:hint="eastAsia"/>
          <w:sz w:val="24"/>
          <w:u w:val="single"/>
        </w:rPr>
        <w:t xml:space="preserve">: </w:t>
      </w:r>
      <w:r w:rsidR="00C451BC" w:rsidRPr="00202D6F">
        <w:rPr>
          <w:rFonts w:ascii="Times" w:hAnsi="Times"/>
          <w:sz w:val="24"/>
        </w:rPr>
        <w:t>Firstly, it</w:t>
      </w:r>
      <w:r w:rsidR="00676BD4" w:rsidRPr="00202D6F">
        <w:rPr>
          <w:rFonts w:ascii="Times" w:hAnsi="Times"/>
          <w:sz w:val="24"/>
        </w:rPr>
        <w:t xml:space="preserve"> seems that the content and means of instruction were treated differently at the department. Some data in this study speaks to the possibility of implementing </w:t>
      </w:r>
      <w:proofErr w:type="spellStart"/>
      <w:r w:rsidR="00676BD4" w:rsidRPr="00202D6F">
        <w:rPr>
          <w:rFonts w:ascii="Times" w:hAnsi="Times"/>
          <w:sz w:val="24"/>
        </w:rPr>
        <w:t>PjBL</w:t>
      </w:r>
      <w:proofErr w:type="spellEnd"/>
      <w:r w:rsidR="00676BD4" w:rsidRPr="00202D6F">
        <w:rPr>
          <w:rFonts w:ascii="Times" w:hAnsi="Times"/>
          <w:sz w:val="24"/>
        </w:rPr>
        <w:t xml:space="preserve"> in Chinese HE by individual lecturers. For instance, </w:t>
      </w:r>
      <w:r w:rsidR="00C67EDA" w:rsidRPr="00202D6F">
        <w:rPr>
          <w:rFonts w:ascii="Times" w:hAnsi="Times"/>
          <w:sz w:val="24"/>
        </w:rPr>
        <w:t>in stressing ample coverage of module content, Jenny mentioned</w:t>
      </w:r>
      <w:r w:rsidR="00676BD4" w:rsidRPr="00202D6F">
        <w:rPr>
          <w:rFonts w:ascii="Times" w:hAnsi="Times"/>
          <w:sz w:val="24"/>
        </w:rPr>
        <w:t xml:space="preserve"> that,</w:t>
      </w:r>
    </w:p>
    <w:p w14:paraId="31DBC59C" w14:textId="72FAD543" w:rsidR="00B82601" w:rsidRPr="00202D6F" w:rsidRDefault="00B82601" w:rsidP="00951B0E">
      <w:pPr>
        <w:spacing w:line="360" w:lineRule="auto"/>
        <w:rPr>
          <w:rFonts w:ascii="Times" w:hAnsi="Times"/>
          <w:sz w:val="24"/>
        </w:rPr>
      </w:pPr>
      <w:r w:rsidRPr="00202D6F">
        <w:rPr>
          <w:rFonts w:ascii="Times" w:hAnsi="Times"/>
          <w:i/>
          <w:iCs/>
          <w:sz w:val="24"/>
        </w:rPr>
        <w:t xml:space="preserve">Generally, we have autonomy in how to teach the module, or even to some degree </w:t>
      </w:r>
      <w:r w:rsidRPr="00202D6F">
        <w:rPr>
          <w:rFonts w:ascii="Times" w:hAnsi="Times"/>
          <w:i/>
          <w:iCs/>
          <w:sz w:val="24"/>
        </w:rPr>
        <w:lastRenderedPageBreak/>
        <w:t xml:space="preserve">what to be taught. The overriding principle is how our teaching designs would serve to fulfil the instructional aims and objectives, based on each module. We also </w:t>
      </w:r>
      <w:proofErr w:type="gramStart"/>
      <w:r w:rsidRPr="00202D6F">
        <w:rPr>
          <w:rFonts w:ascii="Times" w:hAnsi="Times"/>
          <w:i/>
          <w:iCs/>
          <w:sz w:val="24"/>
        </w:rPr>
        <w:t>take into account</w:t>
      </w:r>
      <w:proofErr w:type="gramEnd"/>
      <w:r w:rsidRPr="00202D6F">
        <w:rPr>
          <w:rFonts w:ascii="Times" w:hAnsi="Times"/>
          <w:i/>
          <w:iCs/>
          <w:sz w:val="24"/>
        </w:rPr>
        <w:t xml:space="preserve"> student learning outcomes, informed by their performance at assessment tasks, like the examination. </w:t>
      </w:r>
      <w:r w:rsidRPr="00202D6F">
        <w:rPr>
          <w:rFonts w:ascii="Times" w:hAnsi="Times"/>
          <w:sz w:val="24"/>
        </w:rPr>
        <w:t> </w:t>
      </w:r>
    </w:p>
    <w:p w14:paraId="3D097DDF" w14:textId="6D00ED29" w:rsidR="00C73D76" w:rsidRPr="00202D6F" w:rsidRDefault="00C73D76" w:rsidP="00951B0E">
      <w:pPr>
        <w:spacing w:line="360" w:lineRule="auto"/>
        <w:rPr>
          <w:rFonts w:ascii="Times" w:hAnsi="Times"/>
          <w:sz w:val="24"/>
        </w:rPr>
      </w:pPr>
      <w:r w:rsidRPr="00202D6F">
        <w:rPr>
          <w:rFonts w:ascii="Times" w:hAnsi="Times"/>
          <w:sz w:val="24"/>
        </w:rPr>
        <w:t xml:space="preserve">Thus, lecturer autonomy in selecting pedagogy was surfaced during the interview, as Jenny contended: </w:t>
      </w:r>
    </w:p>
    <w:p w14:paraId="5738B82E" w14:textId="46DF851E" w:rsidR="00B82601" w:rsidRPr="00202D6F" w:rsidRDefault="00C73D76" w:rsidP="00951B0E">
      <w:pPr>
        <w:spacing w:line="360" w:lineRule="auto"/>
        <w:rPr>
          <w:rFonts w:ascii="Times" w:hAnsi="Times"/>
          <w:i/>
          <w:iCs/>
          <w:sz w:val="24"/>
        </w:rPr>
      </w:pPr>
      <w:r w:rsidRPr="00202D6F">
        <w:rPr>
          <w:rFonts w:ascii="Times" w:hAnsi="Times"/>
          <w:i/>
          <w:iCs/>
          <w:sz w:val="24"/>
        </w:rPr>
        <w:t xml:space="preserve">…to some extent we are free to select ways of instruction…but on some occasions, such amendments in instruction are not attempted and shaped by lecturers only. </w:t>
      </w:r>
      <w:r w:rsidR="00B82601" w:rsidRPr="00202D6F">
        <w:rPr>
          <w:rFonts w:ascii="Times" w:hAnsi="Times"/>
          <w:i/>
          <w:iCs/>
          <w:sz w:val="24"/>
        </w:rPr>
        <w:t>They need to be processed to our teaching and learning group (</w:t>
      </w:r>
      <w:r w:rsidR="00B82601" w:rsidRPr="00202D6F">
        <w:rPr>
          <w:rFonts w:ascii="Times" w:hAnsi="Times"/>
          <w:i/>
          <w:iCs/>
          <w:sz w:val="24"/>
        </w:rPr>
        <w:t>教研组</w:t>
      </w:r>
      <w:r w:rsidR="00B82601" w:rsidRPr="00202D6F">
        <w:rPr>
          <w:rFonts w:ascii="Times" w:hAnsi="Times"/>
          <w:i/>
          <w:iCs/>
          <w:sz w:val="24"/>
        </w:rPr>
        <w:t>), with managers making the final decision based on results from the questionnaires to students.</w:t>
      </w:r>
      <w:r w:rsidR="00B82601" w:rsidRPr="00202D6F">
        <w:rPr>
          <w:rFonts w:ascii="Times" w:hAnsi="Times"/>
          <w:sz w:val="24"/>
        </w:rPr>
        <w:t> </w:t>
      </w:r>
    </w:p>
    <w:p w14:paraId="7B5B1C72" w14:textId="47076F3C" w:rsidR="00B82601" w:rsidRPr="00202D6F" w:rsidRDefault="00F03439" w:rsidP="00951B0E">
      <w:pPr>
        <w:spacing w:line="360" w:lineRule="auto"/>
        <w:rPr>
          <w:rFonts w:ascii="Times" w:hAnsi="Times"/>
          <w:sz w:val="24"/>
          <w:u w:val="single"/>
        </w:rPr>
      </w:pPr>
      <w:r w:rsidRPr="00202D6F">
        <w:rPr>
          <w:rFonts w:ascii="Times" w:hAnsi="Times"/>
          <w:b/>
          <w:bCs/>
          <w:sz w:val="24"/>
          <w:u w:val="single"/>
        </w:rPr>
        <w:t>L</w:t>
      </w:r>
      <w:r w:rsidR="00B82601" w:rsidRPr="00202D6F">
        <w:rPr>
          <w:rFonts w:ascii="Times" w:hAnsi="Times"/>
          <w:b/>
          <w:bCs/>
          <w:sz w:val="24"/>
          <w:u w:val="single"/>
        </w:rPr>
        <w:t>ecturer workshops</w:t>
      </w:r>
      <w:r w:rsidR="001940DE" w:rsidRPr="00202D6F">
        <w:rPr>
          <w:rFonts w:ascii="Times" w:hAnsi="Times" w:hint="eastAsia"/>
          <w:sz w:val="24"/>
          <w:u w:val="single"/>
        </w:rPr>
        <w:t xml:space="preserve">: </w:t>
      </w:r>
      <w:r w:rsidR="00B82601" w:rsidRPr="00202D6F">
        <w:rPr>
          <w:rFonts w:ascii="Times" w:hAnsi="Times"/>
          <w:sz w:val="24"/>
        </w:rPr>
        <w:t>Aside from updating knowledge in teaching via negotiation within module teams/groups, Jenny mentioned the opportunities for self-directed learning, in the form of themed workshops</w:t>
      </w:r>
      <w:r w:rsidR="00676BD4" w:rsidRPr="00202D6F">
        <w:rPr>
          <w:rFonts w:ascii="Times" w:hAnsi="Times"/>
          <w:sz w:val="24"/>
        </w:rPr>
        <w:t xml:space="preserve">, </w:t>
      </w:r>
      <w:proofErr w:type="spellStart"/>
      <w:r w:rsidR="00B82601" w:rsidRPr="00202D6F">
        <w:rPr>
          <w:rFonts w:ascii="Times" w:hAnsi="Times"/>
          <w:sz w:val="24"/>
        </w:rPr>
        <w:t>organised</w:t>
      </w:r>
      <w:proofErr w:type="spellEnd"/>
      <w:r w:rsidR="00B82601" w:rsidRPr="00202D6F">
        <w:rPr>
          <w:rFonts w:ascii="Times" w:hAnsi="Times"/>
          <w:sz w:val="24"/>
        </w:rPr>
        <w:t xml:space="preserve"> by the department</w:t>
      </w:r>
      <w:r w:rsidR="00676BD4" w:rsidRPr="00202D6F">
        <w:rPr>
          <w:rFonts w:ascii="Times" w:hAnsi="Times"/>
          <w:sz w:val="24"/>
        </w:rPr>
        <w:t xml:space="preserve"> on an occasional basis.</w:t>
      </w:r>
    </w:p>
    <w:p w14:paraId="38D925CC" w14:textId="77777777" w:rsidR="00F03439" w:rsidRPr="00202D6F" w:rsidRDefault="00B82601" w:rsidP="00951B0E">
      <w:pPr>
        <w:spacing w:line="360" w:lineRule="auto"/>
        <w:rPr>
          <w:rFonts w:ascii="Times" w:hAnsi="Times"/>
          <w:i/>
          <w:iCs/>
          <w:sz w:val="24"/>
        </w:rPr>
      </w:pPr>
      <w:r w:rsidRPr="00202D6F">
        <w:rPr>
          <w:rFonts w:ascii="Times" w:hAnsi="Times"/>
          <w:i/>
          <w:iCs/>
          <w:sz w:val="24"/>
        </w:rPr>
        <w:t xml:space="preserve">I normally partake in regular meetings within our department, relating to some task arrangements and sometimes workshops by experts from outside. </w:t>
      </w:r>
    </w:p>
    <w:p w14:paraId="76DC6826" w14:textId="5719AA42" w:rsidR="00F03439" w:rsidRPr="00202D6F" w:rsidRDefault="00F03439" w:rsidP="00951B0E">
      <w:pPr>
        <w:spacing w:line="360" w:lineRule="auto"/>
        <w:rPr>
          <w:rFonts w:ascii="Times" w:hAnsi="Times"/>
          <w:sz w:val="24"/>
        </w:rPr>
      </w:pPr>
      <w:r w:rsidRPr="00202D6F">
        <w:rPr>
          <w:rFonts w:ascii="Times" w:hAnsi="Times"/>
          <w:sz w:val="24"/>
        </w:rPr>
        <w:t xml:space="preserve">She further commented on the relevance of such workshops as: </w:t>
      </w:r>
    </w:p>
    <w:p w14:paraId="6D51288F" w14:textId="587C6FC8" w:rsidR="00B82601" w:rsidRPr="00202D6F" w:rsidRDefault="00B82601" w:rsidP="00951B0E">
      <w:pPr>
        <w:spacing w:line="360" w:lineRule="auto"/>
        <w:rPr>
          <w:rFonts w:ascii="Times" w:hAnsi="Times"/>
          <w:sz w:val="24"/>
        </w:rPr>
      </w:pPr>
      <w:r w:rsidRPr="00202D6F">
        <w:rPr>
          <w:rFonts w:ascii="Times" w:hAnsi="Times"/>
          <w:i/>
          <w:iCs/>
          <w:sz w:val="24"/>
        </w:rPr>
        <w:t xml:space="preserve">From my view, I prefer to partake in those more relevant to my </w:t>
      </w:r>
      <w:proofErr w:type="spellStart"/>
      <w:r w:rsidRPr="00202D6F">
        <w:rPr>
          <w:rFonts w:ascii="Times" w:hAnsi="Times"/>
          <w:i/>
          <w:iCs/>
          <w:sz w:val="24"/>
        </w:rPr>
        <w:t>programme</w:t>
      </w:r>
      <w:proofErr w:type="spellEnd"/>
      <w:r w:rsidRPr="00202D6F">
        <w:rPr>
          <w:rFonts w:ascii="Times" w:hAnsi="Times"/>
          <w:i/>
          <w:iCs/>
          <w:sz w:val="24"/>
        </w:rPr>
        <w:t>, English teaching. Some certain workshops are intended for other disciplines, like English literature or translation studies, and would not arouse my interest that much.</w:t>
      </w:r>
    </w:p>
    <w:p w14:paraId="53B7C41A" w14:textId="77777777" w:rsidR="008B1156" w:rsidRPr="00202D6F" w:rsidRDefault="008B1156" w:rsidP="00951B0E">
      <w:pPr>
        <w:spacing w:line="360" w:lineRule="auto"/>
        <w:rPr>
          <w:rFonts w:ascii="Times" w:hAnsi="Times"/>
          <w:sz w:val="24"/>
          <w:u w:val="single"/>
        </w:rPr>
      </w:pPr>
      <w:r w:rsidRPr="00202D6F">
        <w:rPr>
          <w:rFonts w:ascii="Times" w:hAnsi="Times" w:hint="eastAsia"/>
          <w:b/>
          <w:bCs/>
          <w:sz w:val="24"/>
          <w:u w:val="single"/>
        </w:rPr>
        <w:t>C</w:t>
      </w:r>
      <w:r w:rsidR="00B82601" w:rsidRPr="00202D6F">
        <w:rPr>
          <w:rFonts w:ascii="Times" w:hAnsi="Times"/>
          <w:b/>
          <w:bCs/>
          <w:sz w:val="24"/>
          <w:u w:val="single"/>
        </w:rPr>
        <w:t>ommunications within the module group as the teaching unit</w:t>
      </w:r>
      <w:r w:rsidR="001940DE" w:rsidRPr="00202D6F">
        <w:rPr>
          <w:rFonts w:ascii="Times" w:hAnsi="Times" w:hint="eastAsia"/>
          <w:sz w:val="24"/>
          <w:u w:val="single"/>
        </w:rPr>
        <w:t xml:space="preserve">: </w:t>
      </w:r>
    </w:p>
    <w:p w14:paraId="27322A0F" w14:textId="69D962FF" w:rsidR="00B82601" w:rsidRPr="00202D6F" w:rsidRDefault="00B82601" w:rsidP="00951B0E">
      <w:pPr>
        <w:spacing w:line="360" w:lineRule="auto"/>
        <w:rPr>
          <w:rFonts w:ascii="Times" w:hAnsi="Times"/>
          <w:sz w:val="24"/>
          <w:u w:val="single"/>
        </w:rPr>
      </w:pPr>
      <w:r w:rsidRPr="00202D6F">
        <w:rPr>
          <w:rFonts w:ascii="Times" w:hAnsi="Times"/>
          <w:sz w:val="24"/>
        </w:rPr>
        <w:t xml:space="preserve">As aforementioned by Jenny, there existed ‘teaching groups’ for some modules of two or more lecturers. Sometimes discussions are held within the group relating to specifics of module teaching. As she </w:t>
      </w:r>
      <w:r w:rsidR="0024293A" w:rsidRPr="00202D6F">
        <w:rPr>
          <w:rFonts w:ascii="Times" w:hAnsi="Times"/>
          <w:sz w:val="24"/>
        </w:rPr>
        <w:t xml:space="preserve">used to </w:t>
      </w:r>
      <w:r w:rsidRPr="00202D6F">
        <w:rPr>
          <w:rFonts w:ascii="Times" w:hAnsi="Times"/>
          <w:sz w:val="24"/>
        </w:rPr>
        <w:t xml:space="preserve">co-teach </w:t>
      </w:r>
      <w:r w:rsidR="0024293A" w:rsidRPr="00202D6F">
        <w:rPr>
          <w:rFonts w:ascii="Times" w:hAnsi="Times"/>
          <w:sz w:val="24"/>
        </w:rPr>
        <w:t>one</w:t>
      </w:r>
      <w:r w:rsidRPr="00202D6F">
        <w:rPr>
          <w:rFonts w:ascii="Times" w:hAnsi="Times"/>
          <w:sz w:val="24"/>
        </w:rPr>
        <w:t xml:space="preserve"> module with Dave, they form such a group and Dave, being more experienced in teaching, </w:t>
      </w:r>
      <w:r w:rsidR="000D7198" w:rsidRPr="00202D6F">
        <w:rPr>
          <w:rFonts w:ascii="Times" w:hAnsi="Times"/>
          <w:sz w:val="24"/>
        </w:rPr>
        <w:t>often</w:t>
      </w:r>
      <w:r w:rsidRPr="00202D6F">
        <w:rPr>
          <w:rFonts w:ascii="Times" w:hAnsi="Times"/>
          <w:sz w:val="24"/>
        </w:rPr>
        <w:t xml:space="preserve"> guide</w:t>
      </w:r>
      <w:r w:rsidR="0024293A" w:rsidRPr="00202D6F">
        <w:rPr>
          <w:rFonts w:ascii="Times" w:hAnsi="Times"/>
          <w:sz w:val="24"/>
        </w:rPr>
        <w:t>d</w:t>
      </w:r>
      <w:r w:rsidRPr="00202D6F">
        <w:rPr>
          <w:rFonts w:ascii="Times" w:hAnsi="Times"/>
          <w:sz w:val="24"/>
        </w:rPr>
        <w:t xml:space="preserve"> the discussion. She reflected on such seemingly “apprenticeship” as follows:  </w:t>
      </w:r>
    </w:p>
    <w:p w14:paraId="4A84493B" w14:textId="77777777" w:rsidR="00B82601" w:rsidRPr="00202D6F" w:rsidRDefault="00B82601" w:rsidP="00951B0E">
      <w:pPr>
        <w:spacing w:line="360" w:lineRule="auto"/>
        <w:rPr>
          <w:rFonts w:ascii="Times" w:hAnsi="Times"/>
          <w:sz w:val="24"/>
        </w:rPr>
      </w:pPr>
      <w:r w:rsidRPr="00202D6F">
        <w:rPr>
          <w:rFonts w:ascii="Times" w:hAnsi="Times"/>
          <w:i/>
          <w:iCs/>
          <w:sz w:val="24"/>
        </w:rPr>
        <w:lastRenderedPageBreak/>
        <w:t>I would say that the pedagogy for my class would be different, though I would indeed draw from his ideas of teaching. This academic semester is quite different, since I have audited Dave's module throughout, so there are certain similarities in relation to some teaching contents or modes. </w:t>
      </w:r>
      <w:r w:rsidRPr="00202D6F">
        <w:rPr>
          <w:rFonts w:ascii="Times" w:hAnsi="Times"/>
          <w:sz w:val="24"/>
        </w:rPr>
        <w:t> </w:t>
      </w:r>
    </w:p>
    <w:p w14:paraId="4FFA36B9" w14:textId="77777777" w:rsidR="00B82601" w:rsidRPr="00202D6F" w:rsidRDefault="00B82601" w:rsidP="00951B0E">
      <w:pPr>
        <w:spacing w:line="360" w:lineRule="auto"/>
        <w:rPr>
          <w:rFonts w:ascii="Times" w:hAnsi="Times"/>
          <w:sz w:val="24"/>
        </w:rPr>
      </w:pPr>
      <w:r w:rsidRPr="00202D6F">
        <w:rPr>
          <w:rFonts w:ascii="Times" w:hAnsi="Times"/>
          <w:sz w:val="24"/>
        </w:rPr>
        <w:t>Meanwhile, aside from peer learning from Dave, Jenny intends to retain given particulars of her own teaching:  </w:t>
      </w:r>
    </w:p>
    <w:p w14:paraId="4D122C53" w14:textId="77777777" w:rsidR="00B82601" w:rsidRPr="00202D6F" w:rsidRDefault="00B82601" w:rsidP="00951B0E">
      <w:pPr>
        <w:spacing w:line="360" w:lineRule="auto"/>
        <w:rPr>
          <w:rFonts w:ascii="Times" w:hAnsi="Times"/>
          <w:sz w:val="24"/>
        </w:rPr>
      </w:pPr>
      <w:r w:rsidRPr="00202D6F">
        <w:rPr>
          <w:rFonts w:ascii="Times" w:hAnsi="Times"/>
          <w:i/>
          <w:iCs/>
          <w:sz w:val="24"/>
        </w:rPr>
        <w:t>However, because of certain aspects including classroom dynamics and my teaching philosophies, the instructional methods differ, including arrangement of student classroom activities, as well as some instructional contents. In the past when I did not audit his classes, our instructional/teaching contents were also different. </w:t>
      </w:r>
      <w:r w:rsidRPr="00202D6F">
        <w:rPr>
          <w:rFonts w:ascii="Times" w:hAnsi="Times"/>
          <w:sz w:val="24"/>
        </w:rPr>
        <w:t> </w:t>
      </w:r>
    </w:p>
    <w:p w14:paraId="4D3B532E" w14:textId="77777777" w:rsidR="00B82601" w:rsidRPr="00202D6F" w:rsidRDefault="00B82601" w:rsidP="00951B0E">
      <w:pPr>
        <w:spacing w:line="360" w:lineRule="auto"/>
        <w:rPr>
          <w:rFonts w:ascii="Times" w:hAnsi="Times"/>
          <w:sz w:val="24"/>
        </w:rPr>
      </w:pPr>
      <w:r w:rsidRPr="00202D6F">
        <w:rPr>
          <w:rFonts w:ascii="Times" w:hAnsi="Times"/>
          <w:sz w:val="24"/>
        </w:rPr>
        <w:t>She also noted some changes to the module in the semester:  </w:t>
      </w:r>
    </w:p>
    <w:p w14:paraId="3AF5D410" w14:textId="257CD47B" w:rsidR="00B82601" w:rsidRPr="00202D6F" w:rsidRDefault="00B82601" w:rsidP="00951B0E">
      <w:pPr>
        <w:spacing w:line="360" w:lineRule="auto"/>
        <w:rPr>
          <w:rFonts w:ascii="Times" w:hAnsi="Times"/>
          <w:sz w:val="24"/>
        </w:rPr>
      </w:pPr>
      <w:r w:rsidRPr="00202D6F">
        <w:rPr>
          <w:rFonts w:ascii="Times" w:hAnsi="Times"/>
          <w:i/>
          <w:iCs/>
          <w:sz w:val="24"/>
        </w:rPr>
        <w:t>Starting in this semester, we have co-complied the module teaching plan, with adjustments to some instructional/teaching contents and assessment criteria. Also, I have instructed sophomores, so I also place emphasis on the teaching of sophomores specifically in this semester. I have delivered this module for two years, and this year, we have changed the module to some extent. </w:t>
      </w:r>
      <w:r w:rsidRPr="00202D6F">
        <w:rPr>
          <w:rFonts w:ascii="Times" w:hAnsi="Times"/>
          <w:sz w:val="24"/>
        </w:rPr>
        <w:t> </w:t>
      </w:r>
    </w:p>
    <w:p w14:paraId="4601A970" w14:textId="612A780F" w:rsidR="00B82601" w:rsidRPr="00202D6F" w:rsidRDefault="00B82601" w:rsidP="00951B0E">
      <w:pPr>
        <w:spacing w:line="360" w:lineRule="auto"/>
        <w:rPr>
          <w:rFonts w:ascii="Times" w:hAnsi="Times"/>
          <w:sz w:val="24"/>
          <w:u w:val="single"/>
        </w:rPr>
      </w:pPr>
      <w:r w:rsidRPr="00202D6F">
        <w:rPr>
          <w:rFonts w:ascii="Times" w:hAnsi="Times"/>
          <w:b/>
          <w:bCs/>
          <w:sz w:val="24"/>
          <w:u w:val="single"/>
        </w:rPr>
        <w:t>Valuing student feedback</w:t>
      </w:r>
      <w:r w:rsidR="001940DE" w:rsidRPr="00202D6F">
        <w:rPr>
          <w:rFonts w:ascii="Times" w:hAnsi="Times" w:hint="eastAsia"/>
          <w:b/>
          <w:bCs/>
          <w:sz w:val="24"/>
          <w:u w:val="single"/>
        </w:rPr>
        <w:t xml:space="preserve">: </w:t>
      </w:r>
      <w:r w:rsidRPr="00202D6F">
        <w:rPr>
          <w:rFonts w:ascii="Times" w:hAnsi="Times"/>
          <w:sz w:val="24"/>
        </w:rPr>
        <w:t>In mentioning the overall curriculum to be highly adjustable, Jenny noted the crucial role of student feedback:  </w:t>
      </w:r>
    </w:p>
    <w:p w14:paraId="22F2587E" w14:textId="576686FC" w:rsidR="00B82601" w:rsidRPr="00202D6F" w:rsidRDefault="00B82601" w:rsidP="00951B0E">
      <w:pPr>
        <w:spacing w:line="360" w:lineRule="auto"/>
        <w:rPr>
          <w:rFonts w:ascii="Times" w:hAnsi="Times"/>
          <w:sz w:val="24"/>
        </w:rPr>
      </w:pPr>
      <w:r w:rsidRPr="00202D6F">
        <w:rPr>
          <w:rFonts w:ascii="Times" w:hAnsi="Times"/>
          <w:i/>
          <w:iCs/>
          <w:sz w:val="24"/>
        </w:rPr>
        <w:t>We are running a constantly flexible curriculum. That is, in addition to following the syllabus in effect, in the meantime we are keen to learn about student feedback to reconstruct the curriculum. </w:t>
      </w:r>
      <w:r w:rsidRPr="00202D6F">
        <w:rPr>
          <w:rFonts w:ascii="Times" w:hAnsi="Times"/>
          <w:sz w:val="24"/>
        </w:rPr>
        <w:t> </w:t>
      </w:r>
    </w:p>
    <w:p w14:paraId="2C8FF806" w14:textId="4A73640D" w:rsidR="00B82601" w:rsidRPr="00202D6F" w:rsidRDefault="00B82601" w:rsidP="00951B0E">
      <w:pPr>
        <w:spacing w:line="360" w:lineRule="auto"/>
        <w:rPr>
          <w:rFonts w:ascii="Times" w:hAnsi="Times"/>
          <w:sz w:val="24"/>
        </w:rPr>
      </w:pPr>
      <w:r w:rsidRPr="00202D6F">
        <w:rPr>
          <w:rFonts w:ascii="Times" w:hAnsi="Times"/>
          <w:sz w:val="24"/>
        </w:rPr>
        <w:t xml:space="preserve">In my understanding, the syllabus and curriculum are two disparate entities. The former is about the teaching and learning objectives and requirements for each module, and the curriculum, in a broader sense, concerns the setting of modules from the perspective of </w:t>
      </w:r>
      <w:r w:rsidRPr="00202D6F">
        <w:rPr>
          <w:rFonts w:ascii="Times" w:hAnsi="Times"/>
          <w:sz w:val="24"/>
        </w:rPr>
        <w:t>教研组</w:t>
      </w:r>
      <w:r w:rsidRPr="00202D6F">
        <w:rPr>
          <w:rFonts w:ascii="Times" w:hAnsi="Times"/>
          <w:sz w:val="24"/>
        </w:rPr>
        <w:t xml:space="preserve"> </w:t>
      </w:r>
      <w:r w:rsidRPr="00202D6F">
        <w:rPr>
          <w:rFonts w:ascii="Times" w:hAnsi="Times"/>
          <w:i/>
          <w:iCs/>
          <w:sz w:val="24"/>
        </w:rPr>
        <w:t>(</w:t>
      </w:r>
      <w:proofErr w:type="spellStart"/>
      <w:r w:rsidRPr="00202D6F">
        <w:rPr>
          <w:rFonts w:ascii="Times" w:hAnsi="Times"/>
          <w:i/>
          <w:iCs/>
          <w:sz w:val="24"/>
        </w:rPr>
        <w:t>jiaoyanzu</w:t>
      </w:r>
      <w:proofErr w:type="spellEnd"/>
      <w:r w:rsidRPr="00202D6F">
        <w:rPr>
          <w:rFonts w:ascii="Times" w:hAnsi="Times"/>
          <w:i/>
          <w:iCs/>
          <w:sz w:val="24"/>
        </w:rPr>
        <w:t>,</w:t>
      </w:r>
      <w:r w:rsidRPr="00202D6F">
        <w:rPr>
          <w:rFonts w:ascii="Times" w:hAnsi="Times"/>
          <w:sz w:val="24"/>
        </w:rPr>
        <w:t xml:space="preserve"> teaching and researching group).  </w:t>
      </w:r>
    </w:p>
    <w:p w14:paraId="2A2AB8B3" w14:textId="77777777" w:rsidR="00B82601" w:rsidRPr="00202D6F" w:rsidRDefault="00B82601" w:rsidP="00951B0E">
      <w:pPr>
        <w:spacing w:line="360" w:lineRule="auto"/>
        <w:rPr>
          <w:rFonts w:ascii="Times" w:hAnsi="Times"/>
          <w:sz w:val="24"/>
        </w:rPr>
      </w:pPr>
      <w:r w:rsidRPr="00202D6F">
        <w:rPr>
          <w:rFonts w:ascii="Times" w:hAnsi="Times"/>
          <w:i/>
          <w:iCs/>
          <w:sz w:val="24"/>
        </w:rPr>
        <w:t xml:space="preserve">In other words, it is about the incorporation of student teaching practices into classes. </w:t>
      </w:r>
      <w:r w:rsidRPr="00202D6F">
        <w:rPr>
          <w:rFonts w:ascii="Times" w:hAnsi="Times"/>
          <w:i/>
          <w:iCs/>
          <w:sz w:val="24"/>
        </w:rPr>
        <w:lastRenderedPageBreak/>
        <w:t xml:space="preserve">Students are required to conduct simulated teaching, which would involve a set of teaching designs, for instance how to lead-in following activities to achieve better coherence, </w:t>
      </w:r>
      <w:proofErr w:type="gramStart"/>
      <w:r w:rsidRPr="00202D6F">
        <w:rPr>
          <w:rFonts w:ascii="Times" w:hAnsi="Times"/>
          <w:i/>
          <w:iCs/>
          <w:sz w:val="24"/>
        </w:rPr>
        <w:t>and also</w:t>
      </w:r>
      <w:proofErr w:type="gramEnd"/>
      <w:r w:rsidRPr="00202D6F">
        <w:rPr>
          <w:rFonts w:ascii="Times" w:hAnsi="Times"/>
          <w:i/>
          <w:iCs/>
          <w:sz w:val="24"/>
        </w:rPr>
        <w:t xml:space="preserve"> ways of demonstration, and other activities. But now, all such trainings and instructions are embedded into the very module 'English Teaching Skills' and the previous module is cancelled, considering student feedback that there might be too many overlaps between the previous module and others they are going to undertake in the subsequent semesters. So now we have condensed and refined the curriculum design into a new one.</w:t>
      </w:r>
      <w:r w:rsidRPr="00202D6F">
        <w:rPr>
          <w:rFonts w:ascii="Times" w:hAnsi="Times"/>
          <w:sz w:val="24"/>
        </w:rPr>
        <w:t> </w:t>
      </w:r>
    </w:p>
    <w:p w14:paraId="72B90589" w14:textId="2653A303" w:rsidR="00B82601" w:rsidRPr="00202D6F" w:rsidRDefault="00B82601" w:rsidP="00951B0E">
      <w:pPr>
        <w:spacing w:line="360" w:lineRule="auto"/>
        <w:rPr>
          <w:rFonts w:ascii="Times" w:hAnsi="Times"/>
          <w:sz w:val="24"/>
        </w:rPr>
      </w:pPr>
      <w:r w:rsidRPr="00202D6F">
        <w:rPr>
          <w:rFonts w:ascii="Times" w:hAnsi="Times"/>
          <w:sz w:val="24"/>
        </w:rPr>
        <w:t>The overall curriculum is subject to constant change based on instructional outcomes and student feedback.  </w:t>
      </w:r>
    </w:p>
    <w:p w14:paraId="65C8719A" w14:textId="5051ACBA" w:rsidR="00AC6F1A" w:rsidRPr="00202D6F" w:rsidRDefault="00B82601" w:rsidP="008B0B3E">
      <w:pPr>
        <w:pStyle w:val="a9"/>
        <w:numPr>
          <w:ilvl w:val="3"/>
          <w:numId w:val="25"/>
        </w:numPr>
        <w:spacing w:line="360" w:lineRule="auto"/>
        <w:outlineLvl w:val="3"/>
        <w:rPr>
          <w:rFonts w:ascii="Times" w:hAnsi="Times"/>
          <w:i/>
          <w:iCs/>
          <w:sz w:val="24"/>
          <w:u w:val="single"/>
        </w:rPr>
      </w:pPr>
      <w:bookmarkStart w:id="106" w:name="_Toc204761811"/>
      <w:r w:rsidRPr="00202D6F">
        <w:rPr>
          <w:rFonts w:ascii="Times" w:hAnsi="Times"/>
          <w:b/>
          <w:bCs/>
          <w:i/>
          <w:iCs/>
          <w:sz w:val="24"/>
          <w:u w:val="single"/>
        </w:rPr>
        <w:t xml:space="preserve">Perceived challenges/impediments in innovating </w:t>
      </w:r>
      <w:r w:rsidR="00565243" w:rsidRPr="00202D6F">
        <w:rPr>
          <w:rFonts w:ascii="Times" w:hAnsi="Times"/>
          <w:b/>
          <w:bCs/>
          <w:i/>
          <w:iCs/>
          <w:sz w:val="24"/>
          <w:u w:val="single"/>
        </w:rPr>
        <w:t>pedagogy</w:t>
      </w:r>
      <w:bookmarkEnd w:id="106"/>
    </w:p>
    <w:p w14:paraId="6F5E501B" w14:textId="2BF80AF0" w:rsidR="00B96AEA" w:rsidRPr="00202D6F" w:rsidRDefault="00B96AEA" w:rsidP="00951B0E">
      <w:pPr>
        <w:spacing w:line="360" w:lineRule="auto"/>
        <w:rPr>
          <w:rFonts w:ascii="Times" w:hAnsi="Times"/>
          <w:sz w:val="24"/>
        </w:rPr>
      </w:pPr>
      <w:r w:rsidRPr="00202D6F">
        <w:rPr>
          <w:rFonts w:ascii="Times" w:hAnsi="Times"/>
          <w:sz w:val="24"/>
        </w:rPr>
        <w:t xml:space="preserve">Another emerging theme on cultural scripts for teaching at the department relates to the challenges of innovating pedagogy, as shared by Jenny. </w:t>
      </w:r>
    </w:p>
    <w:p w14:paraId="3708C19F" w14:textId="593045F1" w:rsidR="00B96AEA" w:rsidRPr="00202D6F" w:rsidRDefault="00B96AEA" w:rsidP="00951B0E">
      <w:pPr>
        <w:spacing w:line="360" w:lineRule="auto"/>
        <w:rPr>
          <w:rFonts w:ascii="Times" w:hAnsi="Times"/>
          <w:sz w:val="24"/>
        </w:rPr>
      </w:pPr>
      <w:r w:rsidRPr="00202D6F">
        <w:rPr>
          <w:rFonts w:ascii="Times" w:hAnsi="Times"/>
          <w:sz w:val="24"/>
        </w:rPr>
        <w:t>Firstly,</w:t>
      </w:r>
      <w:r w:rsidR="00AC6F1A" w:rsidRPr="00202D6F">
        <w:rPr>
          <w:rFonts w:ascii="Times" w:hAnsi="Times"/>
          <w:sz w:val="24"/>
        </w:rPr>
        <w:t xml:space="preserve"> she stressed the importance of research dissemination in her professional development as a lecturer:  </w:t>
      </w:r>
      <w:r w:rsidRPr="00202D6F">
        <w:rPr>
          <w:rFonts w:ascii="Times" w:hAnsi="Times"/>
          <w:sz w:val="24"/>
        </w:rPr>
        <w:t xml:space="preserve">  </w:t>
      </w:r>
    </w:p>
    <w:p w14:paraId="064EA015" w14:textId="77777777" w:rsidR="00B82601" w:rsidRPr="00202D6F" w:rsidRDefault="00B82601" w:rsidP="00951B0E">
      <w:pPr>
        <w:spacing w:line="360" w:lineRule="auto"/>
        <w:rPr>
          <w:rFonts w:ascii="Times" w:hAnsi="Times"/>
          <w:sz w:val="24"/>
        </w:rPr>
      </w:pPr>
      <w:r w:rsidRPr="00202D6F">
        <w:rPr>
          <w:rFonts w:ascii="Times" w:hAnsi="Times"/>
          <w:sz w:val="24"/>
        </w:rPr>
        <w:t>F</w:t>
      </w:r>
      <w:r w:rsidRPr="00202D6F">
        <w:rPr>
          <w:rFonts w:ascii="Times" w:hAnsi="Times"/>
          <w:i/>
          <w:iCs/>
          <w:sz w:val="24"/>
        </w:rPr>
        <w:t xml:space="preserve">or me, I am quite concerned with personal professional development. When I first served here as a lecturer, I was assigned to a completely different set of modules, and progressively will </w:t>
      </w:r>
      <w:proofErr w:type="gramStart"/>
      <w:r w:rsidRPr="00202D6F">
        <w:rPr>
          <w:rFonts w:ascii="Times" w:hAnsi="Times"/>
          <w:i/>
          <w:iCs/>
          <w:sz w:val="24"/>
        </w:rPr>
        <w:t>be in charge of</w:t>
      </w:r>
      <w:proofErr w:type="gramEnd"/>
      <w:r w:rsidRPr="00202D6F">
        <w:rPr>
          <w:rFonts w:ascii="Times" w:hAnsi="Times"/>
          <w:i/>
          <w:iCs/>
          <w:sz w:val="24"/>
        </w:rPr>
        <w:t xml:space="preserve"> other sets of modules. I think such arrangement sort of breaks down the coherence in my teaching. I would certainly prefer to deliver some modules continuously, progressively, over consecutive semesters, to identify the essentials, instructional highlights and challenges, towards a comprehensive insight of how to teach. Secondly, I would say producing academic research is a major concern, and that by far the lecturer-student ratio is somewhat imbalanced. That is, we are faced with onerous instructional tasks, and some lecturers might be responsible for two or three modules. The modules are also quite new to us, so a lot of time and energy might be invested into </w:t>
      </w:r>
      <w:proofErr w:type="spellStart"/>
      <w:r w:rsidRPr="00202D6F">
        <w:rPr>
          <w:rFonts w:ascii="Times" w:hAnsi="Times"/>
          <w:i/>
          <w:iCs/>
          <w:sz w:val="24"/>
        </w:rPr>
        <w:t>analysing</w:t>
      </w:r>
      <w:proofErr w:type="spellEnd"/>
      <w:r w:rsidRPr="00202D6F">
        <w:rPr>
          <w:rFonts w:ascii="Times" w:hAnsi="Times"/>
          <w:i/>
          <w:iCs/>
          <w:sz w:val="24"/>
        </w:rPr>
        <w:t xml:space="preserve"> and digesting the module particulars. This is much workload and leaves insufficient time for research. Therefore, I find my instructional tasks conflict with my research, which is ironically </w:t>
      </w:r>
      <w:r w:rsidRPr="00202D6F">
        <w:rPr>
          <w:rFonts w:ascii="Times" w:hAnsi="Times"/>
          <w:i/>
          <w:iCs/>
          <w:sz w:val="24"/>
        </w:rPr>
        <w:lastRenderedPageBreak/>
        <w:t>more vital to lecturer professional development. </w:t>
      </w:r>
      <w:r w:rsidRPr="00202D6F">
        <w:rPr>
          <w:rFonts w:ascii="Times" w:hAnsi="Times"/>
          <w:sz w:val="24"/>
        </w:rPr>
        <w:t> </w:t>
      </w:r>
    </w:p>
    <w:p w14:paraId="27E6D475" w14:textId="04D55FF1" w:rsidR="00B82601" w:rsidRPr="00202D6F" w:rsidRDefault="006D3DE8" w:rsidP="00951B0E">
      <w:pPr>
        <w:spacing w:line="360" w:lineRule="auto"/>
        <w:rPr>
          <w:rFonts w:ascii="Times" w:hAnsi="Times"/>
          <w:sz w:val="24"/>
        </w:rPr>
      </w:pPr>
      <w:r w:rsidRPr="00202D6F">
        <w:rPr>
          <w:rFonts w:ascii="Times" w:hAnsi="Times"/>
          <w:sz w:val="24"/>
        </w:rPr>
        <w:t xml:space="preserve">Aside from the investment of time and energy in research output, the absence of workable moule groups was mentioned as another hinderance to pedagogical innovation: </w:t>
      </w:r>
      <w:r w:rsidR="00B82601" w:rsidRPr="00202D6F">
        <w:rPr>
          <w:rFonts w:ascii="Times" w:hAnsi="Times"/>
          <w:sz w:val="24"/>
        </w:rPr>
        <w:t> </w:t>
      </w:r>
    </w:p>
    <w:p w14:paraId="5D7153E9" w14:textId="77777777" w:rsidR="00B82601" w:rsidRPr="00202D6F" w:rsidRDefault="00B82601" w:rsidP="00951B0E">
      <w:pPr>
        <w:spacing w:line="360" w:lineRule="auto"/>
        <w:rPr>
          <w:rFonts w:ascii="Times" w:hAnsi="Times"/>
          <w:sz w:val="24"/>
        </w:rPr>
      </w:pPr>
      <w:r w:rsidRPr="00202D6F">
        <w:rPr>
          <w:rFonts w:ascii="Times" w:hAnsi="Times"/>
          <w:i/>
          <w:iCs/>
          <w:sz w:val="24"/>
        </w:rPr>
        <w:t xml:space="preserve">I would say that we have not necessarily formed workable module teams or groups, because we are always short-handed. There are only several lecturers here, </w:t>
      </w:r>
      <w:proofErr w:type="gramStart"/>
      <w:r w:rsidRPr="00202D6F">
        <w:rPr>
          <w:rFonts w:ascii="Times" w:hAnsi="Times"/>
          <w:i/>
          <w:iCs/>
          <w:sz w:val="24"/>
        </w:rPr>
        <w:t>and also</w:t>
      </w:r>
      <w:proofErr w:type="gramEnd"/>
      <w:r w:rsidRPr="00202D6F">
        <w:rPr>
          <w:rFonts w:ascii="Times" w:hAnsi="Times"/>
          <w:i/>
          <w:iCs/>
          <w:sz w:val="24"/>
        </w:rPr>
        <w:t xml:space="preserve"> fluctuations within lecturer personnel on an annual basis. There used to be two more lecturers here with us, but they have been assigned to other departments. So normally there are just me and Dave within the module group, and we discuss issues of how to better teach the module. </w:t>
      </w:r>
      <w:r w:rsidRPr="00202D6F">
        <w:rPr>
          <w:rFonts w:ascii="Times" w:hAnsi="Times"/>
          <w:sz w:val="24"/>
        </w:rPr>
        <w:t> </w:t>
      </w:r>
    </w:p>
    <w:p w14:paraId="108BE971" w14:textId="48D59553" w:rsidR="00B82601" w:rsidRPr="00202D6F" w:rsidRDefault="00B82601" w:rsidP="00951B0E">
      <w:pPr>
        <w:spacing w:line="360" w:lineRule="auto"/>
        <w:rPr>
          <w:rFonts w:ascii="Times" w:hAnsi="Times"/>
          <w:sz w:val="24"/>
        </w:rPr>
      </w:pPr>
      <w:r w:rsidRPr="00202D6F">
        <w:rPr>
          <w:rFonts w:ascii="Times" w:hAnsi="Times"/>
          <w:sz w:val="24"/>
        </w:rPr>
        <w:t xml:space="preserve">Despite departmental </w:t>
      </w:r>
      <w:proofErr w:type="spellStart"/>
      <w:r w:rsidRPr="00202D6F">
        <w:rPr>
          <w:rFonts w:ascii="Times" w:hAnsi="Times"/>
          <w:sz w:val="24"/>
        </w:rPr>
        <w:t>endeavour</w:t>
      </w:r>
      <w:proofErr w:type="spellEnd"/>
      <w:r w:rsidRPr="00202D6F">
        <w:rPr>
          <w:rFonts w:ascii="Times" w:hAnsi="Times"/>
          <w:sz w:val="24"/>
        </w:rPr>
        <w:t xml:space="preserve"> to promote lecturer professional development by multiple means, Jenny still </w:t>
      </w:r>
      <w:r w:rsidR="007F48F3" w:rsidRPr="00202D6F">
        <w:rPr>
          <w:rFonts w:ascii="Times" w:hAnsi="Times"/>
          <w:sz w:val="24"/>
        </w:rPr>
        <w:t>considered</w:t>
      </w:r>
      <w:r w:rsidRPr="00202D6F">
        <w:rPr>
          <w:rFonts w:ascii="Times" w:hAnsi="Times"/>
          <w:sz w:val="24"/>
        </w:rPr>
        <w:t xml:space="preserve"> such chances to be </w:t>
      </w:r>
      <w:proofErr w:type="spellStart"/>
      <w:r w:rsidR="007F48F3" w:rsidRPr="00202D6F">
        <w:rPr>
          <w:rFonts w:ascii="Times" w:hAnsi="Times"/>
          <w:sz w:val="24"/>
        </w:rPr>
        <w:t>inadequent</w:t>
      </w:r>
      <w:proofErr w:type="spellEnd"/>
      <w:r w:rsidR="007F48F3" w:rsidRPr="00202D6F">
        <w:rPr>
          <w:rFonts w:ascii="Times" w:hAnsi="Times"/>
          <w:sz w:val="24"/>
        </w:rPr>
        <w:t xml:space="preserve">: </w:t>
      </w:r>
    </w:p>
    <w:p w14:paraId="74D4E0D7" w14:textId="2101DE36" w:rsidR="00B82601" w:rsidRPr="00202D6F" w:rsidRDefault="00B82601" w:rsidP="00951B0E">
      <w:pPr>
        <w:spacing w:line="360" w:lineRule="auto"/>
        <w:rPr>
          <w:rFonts w:ascii="Times" w:hAnsi="Times"/>
          <w:sz w:val="24"/>
        </w:rPr>
      </w:pPr>
      <w:r w:rsidRPr="00202D6F">
        <w:rPr>
          <w:rFonts w:ascii="Times" w:hAnsi="Times"/>
          <w:i/>
          <w:iCs/>
          <w:sz w:val="24"/>
        </w:rPr>
        <w:t xml:space="preserve">Our department and institution do encourage us to conduct self-directed learning to enhance teaching, like partaking in exchange </w:t>
      </w:r>
      <w:proofErr w:type="spellStart"/>
      <w:r w:rsidRPr="00202D6F">
        <w:rPr>
          <w:rFonts w:ascii="Times" w:hAnsi="Times"/>
          <w:i/>
          <w:iCs/>
          <w:sz w:val="24"/>
        </w:rPr>
        <w:t>programmes</w:t>
      </w:r>
      <w:proofErr w:type="spellEnd"/>
      <w:r w:rsidRPr="00202D6F">
        <w:rPr>
          <w:rFonts w:ascii="Times" w:hAnsi="Times"/>
          <w:i/>
          <w:iCs/>
          <w:sz w:val="24"/>
        </w:rPr>
        <w:t xml:space="preserve"> with other institutions for fresher insights. They also offer us some themed forums or workshops to expand </w:t>
      </w:r>
      <w:proofErr w:type="gramStart"/>
      <w:r w:rsidRPr="00202D6F">
        <w:rPr>
          <w:rFonts w:ascii="Times" w:hAnsi="Times"/>
          <w:i/>
          <w:iCs/>
          <w:sz w:val="24"/>
        </w:rPr>
        <w:t>outlooks, or</w:t>
      </w:r>
      <w:proofErr w:type="gramEnd"/>
      <w:r w:rsidRPr="00202D6F">
        <w:rPr>
          <w:rFonts w:ascii="Times" w:hAnsi="Times"/>
          <w:i/>
          <w:iCs/>
          <w:sz w:val="24"/>
        </w:rPr>
        <w:t xml:space="preserve"> fund our study at some more prestigious institutions; I have less knowledge of collaboration and communication with other institutions, which might come more natural to our managers.</w:t>
      </w:r>
      <w:r w:rsidRPr="00202D6F">
        <w:rPr>
          <w:rFonts w:ascii="Times" w:hAnsi="Times"/>
          <w:sz w:val="24"/>
        </w:rPr>
        <w:t> </w:t>
      </w:r>
    </w:p>
    <w:p w14:paraId="25C28F9E" w14:textId="77777777" w:rsidR="00B82601" w:rsidRPr="00202D6F" w:rsidRDefault="00B82601" w:rsidP="00B44E9A">
      <w:pPr>
        <w:spacing w:line="360" w:lineRule="auto"/>
        <w:outlineLvl w:val="1"/>
        <w:rPr>
          <w:rFonts w:ascii="Times" w:hAnsi="Times"/>
          <w:sz w:val="24"/>
        </w:rPr>
      </w:pPr>
      <w:bookmarkStart w:id="107" w:name="_Toc204761812"/>
      <w:r w:rsidRPr="00202D6F">
        <w:rPr>
          <w:rFonts w:ascii="Times" w:hAnsi="Times"/>
          <w:b/>
          <w:bCs/>
          <w:sz w:val="24"/>
        </w:rPr>
        <w:t>5.4 Classroom observations of other two modules within the department</w:t>
      </w:r>
      <w:bookmarkEnd w:id="107"/>
      <w:r w:rsidRPr="00202D6F">
        <w:rPr>
          <w:rFonts w:ascii="Times" w:hAnsi="Times"/>
          <w:sz w:val="24"/>
        </w:rPr>
        <w:t> </w:t>
      </w:r>
    </w:p>
    <w:p w14:paraId="5C1C5A74" w14:textId="1CB5A4A6" w:rsidR="00B82601" w:rsidRPr="00202D6F" w:rsidRDefault="00B82601" w:rsidP="00951B0E">
      <w:pPr>
        <w:spacing w:line="360" w:lineRule="auto"/>
        <w:rPr>
          <w:rFonts w:ascii="Times" w:hAnsi="Times"/>
          <w:sz w:val="24"/>
        </w:rPr>
      </w:pPr>
      <w:r w:rsidRPr="00202D6F">
        <w:rPr>
          <w:rFonts w:ascii="Times" w:hAnsi="Times"/>
          <w:sz w:val="24"/>
        </w:rPr>
        <w:t>T</w:t>
      </w:r>
      <w:r w:rsidRPr="00202D6F">
        <w:rPr>
          <w:rFonts w:ascii="Times" w:hAnsi="Times" w:hint="eastAsia"/>
          <w:sz w:val="24"/>
        </w:rPr>
        <w:t xml:space="preserve">he previous section 5.3 examines the department-level teaching from the interview data. </w:t>
      </w:r>
      <w:r w:rsidRPr="00202D6F">
        <w:rPr>
          <w:rFonts w:ascii="Times" w:hAnsi="Times"/>
          <w:sz w:val="24"/>
        </w:rPr>
        <w:t>T</w:t>
      </w:r>
      <w:r w:rsidRPr="00202D6F">
        <w:rPr>
          <w:rFonts w:ascii="Times" w:hAnsi="Times" w:hint="eastAsia"/>
          <w:sz w:val="24"/>
        </w:rPr>
        <w:t xml:space="preserve">his section </w:t>
      </w:r>
      <w:r w:rsidRPr="00202D6F">
        <w:rPr>
          <w:rFonts w:ascii="Times" w:hAnsi="Times"/>
          <w:sz w:val="24"/>
        </w:rPr>
        <w:t xml:space="preserve">moves on to report on findings that emerged from an analysis of classroom observations between October and </w:t>
      </w:r>
      <w:proofErr w:type="gramStart"/>
      <w:r w:rsidRPr="00202D6F">
        <w:rPr>
          <w:rFonts w:ascii="Times" w:hAnsi="Times"/>
          <w:sz w:val="24"/>
        </w:rPr>
        <w:t>November,</w:t>
      </w:r>
      <w:proofErr w:type="gramEnd"/>
      <w:r w:rsidRPr="00202D6F">
        <w:rPr>
          <w:rFonts w:ascii="Times" w:hAnsi="Times"/>
          <w:sz w:val="24"/>
        </w:rPr>
        <w:t xml:space="preserve"> 2021. To gain an overall picture of teaching within the department, two sessions of researcher non-participatory classroom observation were conducted simultaneously. Such sessions</w:t>
      </w:r>
      <w:r w:rsidRPr="00202D6F">
        <w:rPr>
          <w:rFonts w:ascii="Times" w:hAnsi="Times" w:hint="eastAsia"/>
          <w:sz w:val="24"/>
        </w:rPr>
        <w:t xml:space="preserve"> further</w:t>
      </w:r>
      <w:r w:rsidRPr="00202D6F">
        <w:rPr>
          <w:rFonts w:ascii="Times" w:hAnsi="Times"/>
          <w:sz w:val="24"/>
        </w:rPr>
        <w:t xml:space="preserve"> reflect the realities of teaching at the departmental </w:t>
      </w:r>
      <w:r w:rsidR="00DD3311" w:rsidRPr="00202D6F">
        <w:rPr>
          <w:rFonts w:ascii="Times" w:hAnsi="Times"/>
          <w:sz w:val="24"/>
        </w:rPr>
        <w:t>level and</w:t>
      </w:r>
      <w:r w:rsidRPr="00202D6F">
        <w:rPr>
          <w:rFonts w:ascii="Times" w:hAnsi="Times"/>
          <w:sz w:val="24"/>
        </w:rPr>
        <w:t xml:space="preserve"> were then </w:t>
      </w:r>
      <w:proofErr w:type="spellStart"/>
      <w:r w:rsidRPr="00202D6F">
        <w:rPr>
          <w:rFonts w:ascii="Times" w:hAnsi="Times"/>
          <w:sz w:val="24"/>
        </w:rPr>
        <w:t>analysed</w:t>
      </w:r>
      <w:proofErr w:type="spellEnd"/>
      <w:r w:rsidRPr="00202D6F">
        <w:rPr>
          <w:rFonts w:ascii="Times" w:hAnsi="Times"/>
          <w:sz w:val="24"/>
        </w:rPr>
        <w:t xml:space="preserve"> from the lens of cultural script</w:t>
      </w:r>
      <w:r w:rsidR="00DD3311" w:rsidRPr="00202D6F">
        <w:rPr>
          <w:rFonts w:ascii="Times" w:hAnsi="Times" w:hint="eastAsia"/>
          <w:sz w:val="24"/>
        </w:rPr>
        <w:t xml:space="preserve"> for teaching. </w:t>
      </w:r>
      <w:r w:rsidR="00DD3311" w:rsidRPr="00202D6F">
        <w:rPr>
          <w:rFonts w:ascii="Times" w:hAnsi="Times"/>
          <w:sz w:val="24"/>
        </w:rPr>
        <w:t>S</w:t>
      </w:r>
      <w:r w:rsidR="00DD3311" w:rsidRPr="00202D6F">
        <w:rPr>
          <w:rFonts w:ascii="Times" w:hAnsi="Times" w:hint="eastAsia"/>
          <w:sz w:val="24"/>
        </w:rPr>
        <w:t xml:space="preserve">uch observations were conducted with the intent to explore the existence of shared instructional approaches </w:t>
      </w:r>
      <w:r w:rsidR="00DD3311" w:rsidRPr="00202D6F">
        <w:rPr>
          <w:rFonts w:ascii="Times" w:hAnsi="Times" w:hint="eastAsia"/>
          <w:sz w:val="24"/>
        </w:rPr>
        <w:lastRenderedPageBreak/>
        <w:t xml:space="preserve">by the lecturers within the department. </w:t>
      </w:r>
    </w:p>
    <w:p w14:paraId="46C6FF83" w14:textId="04CFD527" w:rsidR="00B82601" w:rsidRPr="00202D6F" w:rsidRDefault="00B82601" w:rsidP="00B44E9A">
      <w:pPr>
        <w:spacing w:line="360" w:lineRule="auto"/>
        <w:outlineLvl w:val="2"/>
        <w:rPr>
          <w:rFonts w:ascii="Times" w:hAnsi="Times"/>
          <w:sz w:val="24"/>
          <w:u w:val="single"/>
        </w:rPr>
      </w:pPr>
      <w:bookmarkStart w:id="108" w:name="_Toc204761813"/>
      <w:r w:rsidRPr="00202D6F">
        <w:rPr>
          <w:rFonts w:ascii="Times" w:hAnsi="Times" w:hint="eastAsia"/>
          <w:b/>
          <w:bCs/>
          <w:sz w:val="24"/>
          <w:u w:val="single"/>
        </w:rPr>
        <w:t>5.4.1</w:t>
      </w:r>
      <w:r w:rsidR="00060865" w:rsidRPr="00202D6F">
        <w:rPr>
          <w:rFonts w:ascii="Times" w:hAnsi="Times"/>
          <w:b/>
          <w:bCs/>
          <w:sz w:val="24"/>
          <w:u w:val="single"/>
        </w:rPr>
        <w:t xml:space="preserve"> Two </w:t>
      </w:r>
      <w:r w:rsidRPr="00202D6F">
        <w:rPr>
          <w:rFonts w:ascii="Times" w:hAnsi="Times"/>
          <w:b/>
          <w:bCs/>
          <w:sz w:val="24"/>
          <w:u w:val="single"/>
        </w:rPr>
        <w:t>observation</w:t>
      </w:r>
      <w:r w:rsidR="00060865" w:rsidRPr="00202D6F">
        <w:rPr>
          <w:rFonts w:ascii="Times" w:hAnsi="Times"/>
          <w:b/>
          <w:bCs/>
          <w:sz w:val="24"/>
          <w:u w:val="single"/>
        </w:rPr>
        <w:t>al sessions</w:t>
      </w:r>
      <w:r w:rsidRPr="00202D6F">
        <w:rPr>
          <w:rFonts w:ascii="Times" w:hAnsi="Times"/>
          <w:b/>
          <w:bCs/>
          <w:sz w:val="24"/>
          <w:u w:val="single"/>
        </w:rPr>
        <w:t>: Overview</w:t>
      </w:r>
      <w:bookmarkEnd w:id="108"/>
    </w:p>
    <w:p w14:paraId="5B452998" w14:textId="11DF0804" w:rsidR="00B82601" w:rsidRPr="00202D6F" w:rsidRDefault="00B82601" w:rsidP="00951B0E">
      <w:pPr>
        <w:spacing w:line="360" w:lineRule="auto"/>
        <w:rPr>
          <w:rFonts w:ascii="Times" w:hAnsi="Times"/>
          <w:sz w:val="24"/>
        </w:rPr>
      </w:pPr>
      <w:r w:rsidRPr="00202D6F">
        <w:rPr>
          <w:rFonts w:ascii="Times" w:hAnsi="Times"/>
          <w:sz w:val="24"/>
        </w:rPr>
        <w:t xml:space="preserve">One session of the class was observed, with field notes being produced with the intent to capture both a general impression of what took place in classroom settings, and particularly the way teaching and learning were structured. </w:t>
      </w:r>
      <w:r w:rsidR="00327548" w:rsidRPr="00202D6F">
        <w:rPr>
          <w:rFonts w:ascii="Times" w:hAnsi="Times"/>
          <w:sz w:val="24"/>
        </w:rPr>
        <w:t>C</w:t>
      </w:r>
      <w:r w:rsidR="00327548" w:rsidRPr="00202D6F">
        <w:rPr>
          <w:rFonts w:ascii="Times" w:hAnsi="Times" w:hint="eastAsia"/>
          <w:sz w:val="24"/>
        </w:rPr>
        <w:t>onsidering</w:t>
      </w:r>
      <w:r w:rsidR="00DD3311" w:rsidRPr="00202D6F">
        <w:rPr>
          <w:rFonts w:ascii="Times" w:hAnsi="Times" w:hint="eastAsia"/>
          <w:sz w:val="24"/>
        </w:rPr>
        <w:t xml:space="preserve"> the analytic focus of the study on lecturers, s</w:t>
      </w:r>
      <w:r w:rsidRPr="00202D6F">
        <w:rPr>
          <w:rFonts w:ascii="Times" w:hAnsi="Times"/>
          <w:sz w:val="24"/>
        </w:rPr>
        <w:t>pecial attention was paid to the following: instructional language of the lecturer, modes and frequency of student-student and student-lecturer interaction, forms of classroom activities facilitating individual, peer or group work</w:t>
      </w:r>
      <w:r w:rsidR="00904B72" w:rsidRPr="00202D6F">
        <w:rPr>
          <w:rFonts w:ascii="Times" w:hAnsi="Times" w:hint="eastAsia"/>
          <w:sz w:val="24"/>
        </w:rPr>
        <w:t>, and a</w:t>
      </w:r>
      <w:r w:rsidRPr="00202D6F">
        <w:rPr>
          <w:rFonts w:ascii="Times" w:hAnsi="Times"/>
          <w:sz w:val="24"/>
        </w:rPr>
        <w:t xml:space="preserve">n immediate post-observation reflection of what took place from my researcher point of view (see Appendix </w:t>
      </w:r>
      <w:r w:rsidR="0050760A" w:rsidRPr="00202D6F">
        <w:rPr>
          <w:rFonts w:ascii="Times" w:hAnsi="Times" w:hint="eastAsia"/>
          <w:sz w:val="24"/>
        </w:rPr>
        <w:t>3</w:t>
      </w:r>
      <w:r w:rsidRPr="00202D6F">
        <w:rPr>
          <w:rFonts w:ascii="Times" w:hAnsi="Times"/>
          <w:sz w:val="24"/>
        </w:rPr>
        <w:t xml:space="preserve"> for an example of </w:t>
      </w:r>
      <w:r w:rsidR="00FB0FF3" w:rsidRPr="00202D6F">
        <w:rPr>
          <w:rFonts w:ascii="Times" w:hAnsi="Times" w:hint="eastAsia"/>
          <w:sz w:val="24"/>
        </w:rPr>
        <w:t>observational</w:t>
      </w:r>
      <w:r w:rsidRPr="00202D6F">
        <w:rPr>
          <w:rFonts w:ascii="Times" w:hAnsi="Times"/>
          <w:sz w:val="24"/>
        </w:rPr>
        <w:t xml:space="preserve"> notes). Such field notes were produced to build a narrative of what conspired, </w:t>
      </w:r>
      <w:r w:rsidR="00FA5E2D" w:rsidRPr="00202D6F">
        <w:rPr>
          <w:rFonts w:ascii="Times" w:hAnsi="Times"/>
          <w:sz w:val="24"/>
        </w:rPr>
        <w:t xml:space="preserve">hence </w:t>
      </w:r>
      <w:r w:rsidRPr="00202D6F">
        <w:rPr>
          <w:rFonts w:ascii="Times" w:hAnsi="Times"/>
          <w:sz w:val="24"/>
        </w:rPr>
        <w:t xml:space="preserve">allowing for identification of emerging themes relating to </w:t>
      </w:r>
      <w:r w:rsidR="00DD3311" w:rsidRPr="00202D6F">
        <w:rPr>
          <w:rFonts w:ascii="Times" w:hAnsi="Times" w:hint="eastAsia"/>
          <w:sz w:val="24"/>
        </w:rPr>
        <w:t>the two research questions</w:t>
      </w:r>
      <w:r w:rsidRPr="00202D6F">
        <w:rPr>
          <w:rFonts w:ascii="Times" w:hAnsi="Times"/>
          <w:sz w:val="24"/>
        </w:rPr>
        <w:t xml:space="preserve"> of the study.  </w:t>
      </w:r>
    </w:p>
    <w:p w14:paraId="1B232FA2" w14:textId="2FFB8C98" w:rsidR="00DD3311" w:rsidRPr="00202D6F" w:rsidRDefault="00DD3311" w:rsidP="00951B0E">
      <w:pPr>
        <w:spacing w:line="360" w:lineRule="auto"/>
        <w:rPr>
          <w:rFonts w:ascii="Times" w:hAnsi="Times"/>
          <w:sz w:val="24"/>
        </w:rPr>
      </w:pPr>
      <w:r w:rsidRPr="00202D6F">
        <w:rPr>
          <w:rFonts w:ascii="Times" w:hAnsi="Times"/>
          <w:sz w:val="24"/>
        </w:rPr>
        <w:t>T</w:t>
      </w:r>
      <w:r w:rsidRPr="00202D6F">
        <w:rPr>
          <w:rFonts w:ascii="Times" w:hAnsi="Times" w:hint="eastAsia"/>
          <w:sz w:val="24"/>
        </w:rPr>
        <w:t xml:space="preserve">o be more specific, </w:t>
      </w:r>
      <w:r w:rsidR="00082804" w:rsidRPr="00202D6F">
        <w:rPr>
          <w:rFonts w:ascii="Times" w:hAnsi="Times"/>
          <w:sz w:val="24"/>
        </w:rPr>
        <w:t xml:space="preserve">the observations facilitate </w:t>
      </w:r>
      <w:r w:rsidRPr="00202D6F">
        <w:rPr>
          <w:rFonts w:ascii="Times" w:hAnsi="Times" w:hint="eastAsia"/>
          <w:sz w:val="24"/>
        </w:rPr>
        <w:t>the exploration of whether there was shared instructional approaches among the lecturers</w:t>
      </w:r>
      <w:r w:rsidR="00082804" w:rsidRPr="00202D6F">
        <w:rPr>
          <w:rFonts w:ascii="Times" w:hAnsi="Times"/>
          <w:sz w:val="24"/>
        </w:rPr>
        <w:t xml:space="preserve">, thus </w:t>
      </w:r>
      <w:r w:rsidRPr="00202D6F">
        <w:rPr>
          <w:rFonts w:ascii="Times" w:hAnsi="Times" w:hint="eastAsia"/>
          <w:sz w:val="24"/>
        </w:rPr>
        <w:t>enrich</w:t>
      </w:r>
      <w:r w:rsidR="00082804" w:rsidRPr="00202D6F">
        <w:rPr>
          <w:rFonts w:ascii="Times" w:hAnsi="Times"/>
          <w:sz w:val="24"/>
        </w:rPr>
        <w:t>ing</w:t>
      </w:r>
      <w:r w:rsidRPr="00202D6F">
        <w:rPr>
          <w:rFonts w:ascii="Times" w:hAnsi="Times" w:hint="eastAsia"/>
          <w:sz w:val="24"/>
        </w:rPr>
        <w:t xml:space="preserve"> understandings of the departmental-level</w:t>
      </w:r>
      <w:r w:rsidR="0072453C" w:rsidRPr="00202D6F">
        <w:rPr>
          <w:rFonts w:ascii="Times" w:hAnsi="Times" w:hint="eastAsia"/>
          <w:sz w:val="24"/>
        </w:rPr>
        <w:t xml:space="preserve"> realities of teaching and learning, from the lens of cultural scripts for teaching. </w:t>
      </w:r>
      <w:r w:rsidR="0072453C" w:rsidRPr="00202D6F">
        <w:rPr>
          <w:rFonts w:ascii="Times" w:hAnsi="Times"/>
          <w:sz w:val="24"/>
        </w:rPr>
        <w:t>I</w:t>
      </w:r>
      <w:r w:rsidR="0072453C" w:rsidRPr="00202D6F">
        <w:rPr>
          <w:rFonts w:ascii="Times" w:hAnsi="Times" w:hint="eastAsia"/>
          <w:sz w:val="24"/>
        </w:rPr>
        <w:t xml:space="preserve">n so doing, it aims to </w:t>
      </w:r>
      <w:r w:rsidRPr="00202D6F">
        <w:rPr>
          <w:rFonts w:ascii="Times" w:hAnsi="Times" w:hint="eastAsia"/>
          <w:sz w:val="24"/>
        </w:rPr>
        <w:t xml:space="preserve">serves an epistemological context to assist in sensemaking of the ways </w:t>
      </w:r>
      <w:proofErr w:type="spellStart"/>
      <w:r w:rsidRPr="00202D6F">
        <w:rPr>
          <w:rFonts w:ascii="Times" w:hAnsi="Times" w:hint="eastAsia"/>
          <w:sz w:val="24"/>
        </w:rPr>
        <w:t>PjBL</w:t>
      </w:r>
      <w:proofErr w:type="spellEnd"/>
      <w:r w:rsidRPr="00202D6F">
        <w:rPr>
          <w:rFonts w:ascii="Times" w:hAnsi="Times" w:hint="eastAsia"/>
          <w:sz w:val="24"/>
        </w:rPr>
        <w:t xml:space="preserve"> was adapted by bottom-up </w:t>
      </w:r>
      <w:proofErr w:type="spellStart"/>
      <w:r w:rsidRPr="00202D6F">
        <w:rPr>
          <w:rFonts w:ascii="Times" w:hAnsi="Times" w:hint="eastAsia"/>
          <w:sz w:val="24"/>
        </w:rPr>
        <w:t>endavour</w:t>
      </w:r>
      <w:proofErr w:type="spellEnd"/>
      <w:r w:rsidRPr="00202D6F">
        <w:rPr>
          <w:rFonts w:ascii="Times" w:hAnsi="Times" w:hint="eastAsia"/>
          <w:sz w:val="24"/>
        </w:rPr>
        <w:t xml:space="preserve"> from one lecturer as presented in </w:t>
      </w:r>
      <w:r w:rsidR="00373EDE" w:rsidRPr="00202D6F">
        <w:rPr>
          <w:rFonts w:ascii="Times" w:hAnsi="Times" w:hint="eastAsia"/>
          <w:sz w:val="24"/>
        </w:rPr>
        <w:t xml:space="preserve">later sections. </w:t>
      </w:r>
    </w:p>
    <w:p w14:paraId="011E7E38" w14:textId="09DCE551" w:rsidR="00B44E9A" w:rsidRPr="00202D6F" w:rsidRDefault="00B82601" w:rsidP="00B44E9A">
      <w:pPr>
        <w:spacing w:line="360" w:lineRule="auto"/>
        <w:outlineLvl w:val="3"/>
        <w:rPr>
          <w:rFonts w:ascii="Times" w:hAnsi="Times"/>
          <w:b/>
          <w:bCs/>
          <w:i/>
          <w:iCs/>
          <w:sz w:val="24"/>
          <w:u w:val="single"/>
        </w:rPr>
      </w:pPr>
      <w:bookmarkStart w:id="109" w:name="_Toc204761814"/>
      <w:r w:rsidRPr="00202D6F">
        <w:rPr>
          <w:rFonts w:ascii="Times" w:hAnsi="Times" w:hint="eastAsia"/>
          <w:b/>
          <w:bCs/>
          <w:i/>
          <w:iCs/>
          <w:sz w:val="24"/>
          <w:u w:val="single"/>
        </w:rPr>
        <w:t xml:space="preserve">5.4.1.1 </w:t>
      </w:r>
      <w:r w:rsidRPr="00202D6F">
        <w:rPr>
          <w:rFonts w:ascii="Times" w:hAnsi="Times"/>
          <w:b/>
          <w:bCs/>
          <w:i/>
          <w:iCs/>
          <w:sz w:val="24"/>
          <w:u w:val="single"/>
        </w:rPr>
        <w:t>Classroom layout</w:t>
      </w:r>
      <w:bookmarkEnd w:id="109"/>
    </w:p>
    <w:p w14:paraId="0F9E48F4" w14:textId="3766E2FB" w:rsidR="00B82601" w:rsidRPr="00202D6F" w:rsidRDefault="00B82601" w:rsidP="00951B0E">
      <w:pPr>
        <w:spacing w:line="360" w:lineRule="auto"/>
        <w:rPr>
          <w:rFonts w:ascii="Times" w:hAnsi="Times"/>
          <w:sz w:val="24"/>
        </w:rPr>
      </w:pPr>
      <w:r w:rsidRPr="00202D6F">
        <w:rPr>
          <w:rFonts w:ascii="Times" w:hAnsi="Times"/>
          <w:sz w:val="24"/>
        </w:rPr>
        <w:t xml:space="preserve">This section describes the classrooms where the observations took place, </w:t>
      </w:r>
      <w:proofErr w:type="gramStart"/>
      <w:r w:rsidRPr="00202D6F">
        <w:rPr>
          <w:rFonts w:ascii="Times" w:hAnsi="Times"/>
          <w:sz w:val="24"/>
        </w:rPr>
        <w:t>so as to</w:t>
      </w:r>
      <w:proofErr w:type="gramEnd"/>
      <w:r w:rsidRPr="00202D6F">
        <w:rPr>
          <w:rFonts w:ascii="Times" w:hAnsi="Times"/>
          <w:sz w:val="24"/>
        </w:rPr>
        <w:t xml:space="preserve"> show how they might affect the activities of teaching and learning. All classroom observations at case study one took place in the Main Building, which comprises multiple-sized classrooms. Each classroom was equipped with electronic devices, e.g. a blackboard with a podium, a chair on a raised dais in the </w:t>
      </w:r>
      <w:proofErr w:type="spellStart"/>
      <w:r w:rsidRPr="00202D6F">
        <w:rPr>
          <w:rFonts w:ascii="Times" w:hAnsi="Times"/>
          <w:sz w:val="24"/>
        </w:rPr>
        <w:t>centre</w:t>
      </w:r>
      <w:proofErr w:type="spellEnd"/>
      <w:r w:rsidRPr="00202D6F">
        <w:rPr>
          <w:rFonts w:ascii="Times" w:hAnsi="Times"/>
          <w:sz w:val="24"/>
        </w:rPr>
        <w:t xml:space="preserve">, a projector and a screen. Teachers can use a laptop computer or other device to pose relevant materials on the screen, like PowerPoint slides, videos or audios. All classroom observations were undertaken at medium-sized classrooms, with students sitting in desk pairs, </w:t>
      </w:r>
      <w:r w:rsidRPr="00202D6F">
        <w:rPr>
          <w:rFonts w:ascii="Times" w:hAnsi="Times"/>
          <w:sz w:val="24"/>
        </w:rPr>
        <w:lastRenderedPageBreak/>
        <w:t>directly facing the blackboard.  </w:t>
      </w:r>
    </w:p>
    <w:p w14:paraId="235DC27C" w14:textId="1ADAD064" w:rsidR="00B82601" w:rsidRPr="00202D6F" w:rsidRDefault="00B82601" w:rsidP="00951B0E">
      <w:pPr>
        <w:spacing w:line="360" w:lineRule="auto"/>
        <w:rPr>
          <w:rFonts w:ascii="Times" w:hAnsi="Times"/>
          <w:sz w:val="24"/>
        </w:rPr>
      </w:pPr>
      <w:r w:rsidRPr="00202D6F">
        <w:rPr>
          <w:rFonts w:ascii="Times" w:hAnsi="Times"/>
          <w:sz w:val="24"/>
        </w:rPr>
        <w:t>Moving on from such description of the physical layout of classrooms, I then describe findings from each of the two observations as follows: firstly, I describe the teaching and learning activities transpired, in tandem with an interpretation of what seemed to have taken place during each observation. </w:t>
      </w:r>
    </w:p>
    <w:p w14:paraId="5EFAD9E6" w14:textId="6BC07595" w:rsidR="00B82601" w:rsidRPr="00202D6F" w:rsidRDefault="00B82601" w:rsidP="00B44E9A">
      <w:pPr>
        <w:pStyle w:val="a9"/>
        <w:numPr>
          <w:ilvl w:val="2"/>
          <w:numId w:val="19"/>
        </w:numPr>
        <w:spacing w:line="360" w:lineRule="auto"/>
        <w:outlineLvl w:val="2"/>
        <w:rPr>
          <w:rFonts w:ascii="Times" w:hAnsi="Times"/>
          <w:sz w:val="24"/>
          <w:u w:val="single"/>
        </w:rPr>
      </w:pPr>
      <w:bookmarkStart w:id="110" w:name="_Toc204761815"/>
      <w:r w:rsidRPr="00202D6F">
        <w:rPr>
          <w:rFonts w:ascii="Times" w:hAnsi="Times"/>
          <w:b/>
          <w:bCs/>
          <w:sz w:val="24"/>
          <w:u w:val="single"/>
        </w:rPr>
        <w:t>One session from the module “English Reading and Writing”</w:t>
      </w:r>
      <w:bookmarkEnd w:id="110"/>
    </w:p>
    <w:p w14:paraId="442F2CFC" w14:textId="4846FB1D" w:rsidR="00F43B11" w:rsidRPr="00202D6F" w:rsidRDefault="00F43B11" w:rsidP="00951B0E">
      <w:pPr>
        <w:spacing w:line="360" w:lineRule="auto"/>
        <w:rPr>
          <w:rFonts w:ascii="Times" w:hAnsi="Times"/>
          <w:sz w:val="24"/>
        </w:rPr>
      </w:pPr>
      <w:r w:rsidRPr="00202D6F">
        <w:rPr>
          <w:rFonts w:ascii="Times" w:hAnsi="Times" w:hint="eastAsia"/>
          <w:sz w:val="24"/>
        </w:rPr>
        <w:t>1</w:t>
      </w:r>
      <w:r w:rsidRPr="00202D6F">
        <w:rPr>
          <w:rFonts w:ascii="Times" w:hAnsi="Times" w:hint="eastAsia"/>
          <w:sz w:val="24"/>
        </w:rPr>
        <w:t>）</w:t>
      </w:r>
      <w:r w:rsidRPr="00202D6F">
        <w:rPr>
          <w:rFonts w:ascii="Times" w:hAnsi="Times" w:hint="eastAsia"/>
          <w:sz w:val="24"/>
        </w:rPr>
        <w:t xml:space="preserve"> Description</w:t>
      </w:r>
    </w:p>
    <w:p w14:paraId="301F43F9" w14:textId="0F40CE18" w:rsidR="00B82601" w:rsidRPr="00202D6F" w:rsidRDefault="00B82601" w:rsidP="00951B0E">
      <w:pPr>
        <w:spacing w:line="360" w:lineRule="auto"/>
        <w:rPr>
          <w:rFonts w:ascii="Times" w:hAnsi="Times"/>
          <w:sz w:val="24"/>
        </w:rPr>
      </w:pPr>
      <w:r w:rsidRPr="00202D6F">
        <w:rPr>
          <w:rFonts w:ascii="Times" w:hAnsi="Times"/>
          <w:sz w:val="24"/>
        </w:rPr>
        <w:t>The observation of this session took place on 2</w:t>
      </w:r>
      <w:r w:rsidRPr="00202D6F">
        <w:rPr>
          <w:rFonts w:ascii="Times" w:hAnsi="Times"/>
          <w:sz w:val="24"/>
          <w:vertAlign w:val="superscript"/>
        </w:rPr>
        <w:t>nd</w:t>
      </w:r>
      <w:r w:rsidRPr="00202D6F">
        <w:rPr>
          <w:rFonts w:ascii="Times" w:hAnsi="Times"/>
          <w:sz w:val="24"/>
        </w:rPr>
        <w:t xml:space="preserve"> November 2021 in the Main Building. </w:t>
      </w:r>
      <w:proofErr w:type="spellStart"/>
      <w:proofErr w:type="gramStart"/>
      <w:r w:rsidRPr="00202D6F">
        <w:rPr>
          <w:rFonts w:ascii="Times" w:hAnsi="Times"/>
          <w:sz w:val="24"/>
        </w:rPr>
        <w:t>Their</w:t>
      </w:r>
      <w:proofErr w:type="spellEnd"/>
      <w:proofErr w:type="gramEnd"/>
      <w:r w:rsidRPr="00202D6F">
        <w:rPr>
          <w:rFonts w:ascii="Times" w:hAnsi="Times"/>
          <w:sz w:val="24"/>
        </w:rPr>
        <w:t xml:space="preserve"> was a roughly 20-80 ratio of male and female students from the Department of Foreign Languages. The observation was added with a view to furthering understanding the ‘scripts for teaching’ within the department, in the form of a typical lesson within the overall </w:t>
      </w:r>
      <w:proofErr w:type="spellStart"/>
      <w:r w:rsidRPr="00202D6F">
        <w:rPr>
          <w:rFonts w:ascii="Times" w:hAnsi="Times"/>
          <w:sz w:val="24"/>
        </w:rPr>
        <w:t>programme</w:t>
      </w:r>
      <w:proofErr w:type="spellEnd"/>
      <w:r w:rsidRPr="00202D6F">
        <w:rPr>
          <w:rFonts w:ascii="Times" w:hAnsi="Times"/>
          <w:sz w:val="24"/>
        </w:rPr>
        <w:t>. Prior to the observation, I was able to reflect upon the literature</w:t>
      </w:r>
      <w:r w:rsidR="00ED6E56" w:rsidRPr="00202D6F">
        <w:rPr>
          <w:rFonts w:ascii="Times" w:hAnsi="Times" w:hint="eastAsia"/>
          <w:sz w:val="24"/>
        </w:rPr>
        <w:t xml:space="preserve">, e.g., </w:t>
      </w:r>
      <w:r w:rsidRPr="00202D6F">
        <w:rPr>
          <w:rFonts w:ascii="Times" w:hAnsi="Times"/>
          <w:sz w:val="24"/>
        </w:rPr>
        <w:t>that the pedagogy within Chin</w:t>
      </w:r>
      <w:r w:rsidR="00ED6E56" w:rsidRPr="00202D6F">
        <w:rPr>
          <w:rFonts w:ascii="Times" w:hAnsi="Times" w:hint="eastAsia"/>
          <w:sz w:val="24"/>
        </w:rPr>
        <w:t>ese</w:t>
      </w:r>
      <w:r w:rsidRPr="00202D6F">
        <w:rPr>
          <w:rFonts w:ascii="Times" w:hAnsi="Times"/>
          <w:sz w:val="24"/>
        </w:rPr>
        <w:t xml:space="preserve"> pre-service teacher education seemed to be </w:t>
      </w:r>
      <w:r w:rsidR="000D7198" w:rsidRPr="00202D6F">
        <w:rPr>
          <w:rFonts w:ascii="Times" w:hAnsi="Times"/>
          <w:sz w:val="24"/>
        </w:rPr>
        <w:t>often</w:t>
      </w:r>
      <w:r w:rsidRPr="00202D6F">
        <w:rPr>
          <w:rFonts w:ascii="Times" w:hAnsi="Times"/>
          <w:sz w:val="24"/>
        </w:rPr>
        <w:t xml:space="preserve"> in the form of teacher-fronted lecturing with controlled practices.  </w:t>
      </w:r>
    </w:p>
    <w:p w14:paraId="3A7F777B" w14:textId="2679CB3D" w:rsidR="00B82601" w:rsidRPr="00202D6F" w:rsidRDefault="00B82601" w:rsidP="00951B0E">
      <w:pPr>
        <w:spacing w:line="360" w:lineRule="auto"/>
        <w:rPr>
          <w:rFonts w:ascii="Times" w:hAnsi="Times"/>
          <w:sz w:val="24"/>
        </w:rPr>
      </w:pPr>
      <w:r w:rsidRPr="00202D6F">
        <w:rPr>
          <w:rFonts w:ascii="Times" w:hAnsi="Times"/>
          <w:sz w:val="24"/>
        </w:rPr>
        <w:t xml:space="preserve">Then, in the class, there was firstly an introduction to the main learning tasks for the whole class by the teacher. It became obvious that the session was mainly about learning a given passage from the textbook, namely selected paragraphs of “The Gift of the Magi”, and students were expected to </w:t>
      </w:r>
      <w:proofErr w:type="spellStart"/>
      <w:r w:rsidRPr="00202D6F">
        <w:rPr>
          <w:rFonts w:ascii="Times" w:hAnsi="Times"/>
          <w:sz w:val="24"/>
        </w:rPr>
        <w:t>analyse</w:t>
      </w:r>
      <w:proofErr w:type="spellEnd"/>
      <w:r w:rsidRPr="00202D6F">
        <w:rPr>
          <w:rFonts w:ascii="Times" w:hAnsi="Times"/>
          <w:sz w:val="24"/>
        </w:rPr>
        <w:t xml:space="preserve"> the main elements within the text and complete the following exercises. Firstly, the teacher directed the whole class to turn to page 33 of the textbook and continue reading the text aloud, followed by his raising comprehension questions to the whole class. He then elicited student attention to the first paragraph and asked one student to do </w:t>
      </w:r>
      <w:proofErr w:type="gramStart"/>
      <w:r w:rsidRPr="00202D6F">
        <w:rPr>
          <w:rFonts w:ascii="Times" w:hAnsi="Times"/>
          <w:sz w:val="24"/>
        </w:rPr>
        <w:t>English-Chinese</w:t>
      </w:r>
      <w:proofErr w:type="gramEnd"/>
      <w:r w:rsidRPr="00202D6F">
        <w:rPr>
          <w:rFonts w:ascii="Times" w:hAnsi="Times"/>
          <w:sz w:val="24"/>
        </w:rPr>
        <w:t xml:space="preserve"> translation.  </w:t>
      </w:r>
    </w:p>
    <w:p w14:paraId="47178339" w14:textId="77777777" w:rsidR="00B82601" w:rsidRPr="00202D6F" w:rsidRDefault="00B82601" w:rsidP="00951B0E">
      <w:pPr>
        <w:spacing w:line="360" w:lineRule="auto"/>
        <w:rPr>
          <w:rFonts w:ascii="Times" w:hAnsi="Times"/>
          <w:sz w:val="24"/>
        </w:rPr>
      </w:pPr>
      <w:r w:rsidRPr="00202D6F">
        <w:rPr>
          <w:rFonts w:ascii="Times" w:hAnsi="Times"/>
          <w:sz w:val="24"/>
        </w:rPr>
        <w:t>The remainder of the session comprised a series of seven activities:  </w:t>
      </w:r>
    </w:p>
    <w:p w14:paraId="6C11FDDE" w14:textId="22A959A8" w:rsidR="00B82601" w:rsidRPr="00202D6F" w:rsidRDefault="00B82601" w:rsidP="00951B0E">
      <w:pPr>
        <w:spacing w:line="360" w:lineRule="auto"/>
        <w:rPr>
          <w:rFonts w:ascii="Times" w:hAnsi="Times"/>
          <w:sz w:val="24"/>
        </w:rPr>
      </w:pPr>
      <w:r w:rsidRPr="00202D6F">
        <w:rPr>
          <w:rFonts w:ascii="Times" w:hAnsi="Times"/>
          <w:sz w:val="24"/>
        </w:rPr>
        <w:t xml:space="preserve">Field notes specify that, in the first activity, the teacher signaled O Henry’s use and choice of wording. He then read through the text, pausing occasionally to either raise comprehension questions or require student </w:t>
      </w:r>
      <w:proofErr w:type="gramStart"/>
      <w:r w:rsidRPr="00202D6F">
        <w:rPr>
          <w:rFonts w:ascii="Times" w:hAnsi="Times"/>
          <w:sz w:val="24"/>
        </w:rPr>
        <w:t>English-Chinese</w:t>
      </w:r>
      <w:proofErr w:type="gramEnd"/>
      <w:r w:rsidRPr="00202D6F">
        <w:rPr>
          <w:rFonts w:ascii="Times" w:hAnsi="Times"/>
          <w:sz w:val="24"/>
        </w:rPr>
        <w:t xml:space="preserve"> or Chinese-English </w:t>
      </w:r>
      <w:r w:rsidRPr="00202D6F">
        <w:rPr>
          <w:rFonts w:ascii="Times" w:hAnsi="Times"/>
          <w:sz w:val="24"/>
        </w:rPr>
        <w:lastRenderedPageBreak/>
        <w:t xml:space="preserve">translations of selected contents. New vocabulary and phrases were highlighted in relation to meanings and part of </w:t>
      </w:r>
      <w:r w:rsidR="00ED6E56" w:rsidRPr="00202D6F">
        <w:rPr>
          <w:rFonts w:ascii="Times" w:hAnsi="Times"/>
          <w:sz w:val="24"/>
        </w:rPr>
        <w:t>speech and</w:t>
      </w:r>
      <w:r w:rsidRPr="00202D6F">
        <w:rPr>
          <w:rFonts w:ascii="Times" w:hAnsi="Times"/>
          <w:sz w:val="24"/>
        </w:rPr>
        <w:t xml:space="preserve"> specified to be used for after-class translation exercises.  </w:t>
      </w:r>
    </w:p>
    <w:p w14:paraId="09451787" w14:textId="77777777" w:rsidR="00B82601" w:rsidRPr="00202D6F" w:rsidRDefault="00B82601" w:rsidP="00951B0E">
      <w:pPr>
        <w:spacing w:line="360" w:lineRule="auto"/>
        <w:rPr>
          <w:rFonts w:ascii="Times" w:hAnsi="Times"/>
          <w:sz w:val="24"/>
        </w:rPr>
      </w:pPr>
      <w:r w:rsidRPr="00202D6F">
        <w:rPr>
          <w:rFonts w:ascii="Times" w:hAnsi="Times"/>
          <w:sz w:val="24"/>
        </w:rPr>
        <w:t>The second activity was a task of differentiating the three words “drag”, “push” and “pull”. Chinese meanings of such words were posted on PowerPoint Slides, together with several example sentences and phrases. Another student was asked to do Chinese-English translation of the example sentences.  </w:t>
      </w:r>
    </w:p>
    <w:p w14:paraId="3AA43C7B" w14:textId="77777777" w:rsidR="00B82601" w:rsidRPr="00202D6F" w:rsidRDefault="00B82601" w:rsidP="00951B0E">
      <w:pPr>
        <w:spacing w:line="360" w:lineRule="auto"/>
        <w:rPr>
          <w:rFonts w:ascii="Times" w:hAnsi="Times"/>
          <w:sz w:val="24"/>
        </w:rPr>
      </w:pPr>
      <w:r w:rsidRPr="00202D6F">
        <w:rPr>
          <w:rFonts w:ascii="Times" w:hAnsi="Times"/>
          <w:sz w:val="24"/>
        </w:rPr>
        <w:t xml:space="preserve">The third activity relates to demonstrating the pauses within the text. Two students were nominated to read aloud the text in the PowerPoint Slides, with words between pauses being </w:t>
      </w:r>
      <w:proofErr w:type="spellStart"/>
      <w:r w:rsidRPr="00202D6F">
        <w:rPr>
          <w:rFonts w:ascii="Times" w:hAnsi="Times"/>
          <w:sz w:val="24"/>
        </w:rPr>
        <w:t>coloured</w:t>
      </w:r>
      <w:proofErr w:type="spellEnd"/>
      <w:r w:rsidRPr="00202D6F">
        <w:rPr>
          <w:rFonts w:ascii="Times" w:hAnsi="Times"/>
          <w:sz w:val="24"/>
        </w:rPr>
        <w:t xml:space="preserve"> read. The teacher then read aloud the last two paragraphs to the whole </w:t>
      </w:r>
      <w:proofErr w:type="gramStart"/>
      <w:r w:rsidRPr="00202D6F">
        <w:rPr>
          <w:rFonts w:ascii="Times" w:hAnsi="Times"/>
          <w:sz w:val="24"/>
        </w:rPr>
        <w:t>class, and</w:t>
      </w:r>
      <w:proofErr w:type="gramEnd"/>
      <w:r w:rsidRPr="00202D6F">
        <w:rPr>
          <w:rFonts w:ascii="Times" w:hAnsi="Times"/>
          <w:sz w:val="24"/>
        </w:rPr>
        <w:t xml:space="preserve"> paused to stress the new words and phrases. Then, the teacher marked the end of text learning, asking for student response and reflection of individual learning of the text. He walked around the classroom to assist in student comprehension.  </w:t>
      </w:r>
    </w:p>
    <w:p w14:paraId="49B11B7E" w14:textId="77777777" w:rsidR="00B82601" w:rsidRPr="00202D6F" w:rsidRDefault="00B82601" w:rsidP="00951B0E">
      <w:pPr>
        <w:spacing w:line="360" w:lineRule="auto"/>
        <w:rPr>
          <w:rFonts w:ascii="Times" w:hAnsi="Times"/>
          <w:sz w:val="24"/>
        </w:rPr>
      </w:pPr>
      <w:r w:rsidRPr="00202D6F">
        <w:rPr>
          <w:rFonts w:ascii="Times" w:hAnsi="Times"/>
          <w:sz w:val="24"/>
        </w:rPr>
        <w:t>The fourth activity took the form of appreciating the literary elements of the text. The lecturer elicited student attention to the PowerPoint slides for relevant clues: genre, genre, setting, narrator, tone, protagonist and antagonist, major conflicts, climax, and major figures of speech. He then raised relevant comprehension questions to the whole class, and later provided answers.  </w:t>
      </w:r>
    </w:p>
    <w:p w14:paraId="2A787E53" w14:textId="77777777" w:rsidR="00B82601" w:rsidRPr="00202D6F" w:rsidRDefault="00B82601" w:rsidP="00951B0E">
      <w:pPr>
        <w:spacing w:line="360" w:lineRule="auto"/>
        <w:rPr>
          <w:rFonts w:ascii="Times" w:hAnsi="Times"/>
          <w:sz w:val="24"/>
        </w:rPr>
      </w:pPr>
      <w:r w:rsidRPr="00202D6F">
        <w:rPr>
          <w:rFonts w:ascii="Times" w:hAnsi="Times"/>
          <w:sz w:val="24"/>
        </w:rPr>
        <w:t>The fifth activity was in the same patten as before, so a sense of routine had built up. Continuing with text appreciation, the teacher dug into the main figures of speech within the text and the symbolic meanings of several repeated images. In this case, another student was chosen to share personal interpretations of a given image. The lecturer replied that it would be better to further link the image with the personal experiences of the author.  </w:t>
      </w:r>
    </w:p>
    <w:p w14:paraId="6B930FEA" w14:textId="77777777" w:rsidR="00B82601" w:rsidRPr="00202D6F" w:rsidRDefault="00B82601" w:rsidP="00951B0E">
      <w:pPr>
        <w:spacing w:line="360" w:lineRule="auto"/>
        <w:rPr>
          <w:rFonts w:ascii="Times" w:hAnsi="Times"/>
          <w:sz w:val="24"/>
        </w:rPr>
      </w:pPr>
      <w:r w:rsidRPr="00202D6F">
        <w:rPr>
          <w:rFonts w:ascii="Times" w:hAnsi="Times"/>
          <w:sz w:val="24"/>
        </w:rPr>
        <w:t xml:space="preserve">The sixth activity was concerned with completing exercises in the textbook. The lecturer asked the whole class to turn to the page and offered some answers on the PowerPoint slide. In this case, he elicited student attention to some vocabularies </w:t>
      </w:r>
      <w:r w:rsidRPr="00202D6F">
        <w:rPr>
          <w:rFonts w:ascii="Times" w:hAnsi="Times"/>
          <w:sz w:val="24"/>
        </w:rPr>
        <w:lastRenderedPageBreak/>
        <w:t>within the exercise, e.g. “morph”, “adapt” and “morose”, then explicating the word meanings and synonyms on the slide. One student was asked to offer answers to the last two exercises.  </w:t>
      </w:r>
    </w:p>
    <w:p w14:paraId="2FAB4380" w14:textId="0089D7CF" w:rsidR="009A0E9B" w:rsidRPr="00202D6F" w:rsidRDefault="00B82601" w:rsidP="00951B0E">
      <w:pPr>
        <w:spacing w:line="360" w:lineRule="auto"/>
        <w:rPr>
          <w:rFonts w:ascii="Times" w:hAnsi="Times"/>
          <w:sz w:val="24"/>
        </w:rPr>
      </w:pPr>
      <w:r w:rsidRPr="00202D6F">
        <w:rPr>
          <w:rFonts w:ascii="Times" w:hAnsi="Times"/>
          <w:sz w:val="24"/>
        </w:rPr>
        <w:t>The final activity consisted of student presentation</w:t>
      </w:r>
      <w:r w:rsidR="002C3178" w:rsidRPr="00202D6F">
        <w:rPr>
          <w:rFonts w:ascii="Times" w:hAnsi="Times" w:hint="eastAsia"/>
          <w:sz w:val="24"/>
        </w:rPr>
        <w:t xml:space="preserve">. </w:t>
      </w:r>
      <w:r w:rsidR="002C3178" w:rsidRPr="00202D6F">
        <w:rPr>
          <w:rFonts w:ascii="Times" w:hAnsi="Times"/>
          <w:sz w:val="24"/>
        </w:rPr>
        <w:t>T</w:t>
      </w:r>
      <w:r w:rsidR="002C3178" w:rsidRPr="00202D6F">
        <w:rPr>
          <w:rFonts w:ascii="Times" w:hAnsi="Times" w:hint="eastAsia"/>
          <w:sz w:val="24"/>
        </w:rPr>
        <w:t xml:space="preserve">hat is, </w:t>
      </w:r>
      <w:r w:rsidRPr="00202D6F">
        <w:rPr>
          <w:rFonts w:ascii="Times" w:hAnsi="Times"/>
          <w:sz w:val="24"/>
        </w:rPr>
        <w:t xml:space="preserve">two students stepped onto the platform to give a presentation on comprehension of the same text, with focuses on its writing techniques and some new vocabularies and phrases. The students seemed to have prepared such presentation beforehand, and the content was pretty much a summary of what has been covered in this session. The lecturer then gave brief comments on several aspects, e.g. the content, student pronunciation and gesture, offered suggestions for enhancement. As before, he called class attention to some more expressions and stressed how they could be used in </w:t>
      </w:r>
      <w:r w:rsidRPr="00202D6F">
        <w:rPr>
          <w:rFonts w:ascii="Times" w:hAnsi="Times" w:hint="eastAsia"/>
          <w:sz w:val="24"/>
        </w:rPr>
        <w:t xml:space="preserve">English </w:t>
      </w:r>
      <w:r w:rsidRPr="00202D6F">
        <w:rPr>
          <w:rFonts w:ascii="Times" w:hAnsi="Times"/>
          <w:sz w:val="24"/>
        </w:rPr>
        <w:t>writing.  </w:t>
      </w:r>
    </w:p>
    <w:p w14:paraId="0123033B" w14:textId="7C69615D" w:rsidR="009A0E9B" w:rsidRPr="00202D6F" w:rsidRDefault="009A0E9B" w:rsidP="00951B0E">
      <w:pPr>
        <w:spacing w:line="360" w:lineRule="auto"/>
        <w:rPr>
          <w:rFonts w:ascii="Times" w:hAnsi="Times"/>
          <w:sz w:val="24"/>
        </w:rPr>
      </w:pPr>
      <w:r w:rsidRPr="00202D6F">
        <w:rPr>
          <w:rFonts w:ascii="Times" w:hAnsi="Times" w:hint="eastAsia"/>
          <w:sz w:val="24"/>
        </w:rPr>
        <w:t>2) Interpretation</w:t>
      </w:r>
    </w:p>
    <w:p w14:paraId="431BD7E7" w14:textId="6BAEE59A" w:rsidR="00ED6E56" w:rsidRPr="00202D6F" w:rsidRDefault="00ED6E56" w:rsidP="00951B0E">
      <w:pPr>
        <w:spacing w:line="360" w:lineRule="auto"/>
        <w:rPr>
          <w:rFonts w:ascii="Times" w:hAnsi="Times"/>
          <w:sz w:val="24"/>
        </w:rPr>
      </w:pPr>
      <w:r w:rsidRPr="00202D6F">
        <w:rPr>
          <w:rFonts w:ascii="Times" w:hAnsi="Times"/>
          <w:sz w:val="24"/>
        </w:rPr>
        <w:t>O</w:t>
      </w:r>
      <w:r w:rsidRPr="00202D6F">
        <w:rPr>
          <w:rFonts w:ascii="Times" w:hAnsi="Times" w:hint="eastAsia"/>
          <w:sz w:val="24"/>
        </w:rPr>
        <w:t xml:space="preserve">ne observation from the field notes is that the </w:t>
      </w:r>
      <w:r w:rsidRPr="00202D6F">
        <w:rPr>
          <w:rFonts w:ascii="Times" w:hAnsi="Times"/>
          <w:sz w:val="24"/>
        </w:rPr>
        <w:t>assumption</w:t>
      </w:r>
      <w:r w:rsidRPr="00202D6F">
        <w:rPr>
          <w:rFonts w:ascii="Times" w:hAnsi="Times" w:hint="eastAsia"/>
          <w:sz w:val="24"/>
        </w:rPr>
        <w:t xml:space="preserve"> that Chinese pre-service teacher education was mainly delivered via didactic instruction, with an </w:t>
      </w:r>
      <w:r w:rsidRPr="00202D6F">
        <w:rPr>
          <w:rFonts w:ascii="Times" w:hAnsi="Times"/>
          <w:sz w:val="24"/>
        </w:rPr>
        <w:t>emphasis</w:t>
      </w:r>
      <w:r w:rsidRPr="00202D6F">
        <w:rPr>
          <w:rFonts w:ascii="Times" w:hAnsi="Times" w:hint="eastAsia"/>
          <w:sz w:val="24"/>
        </w:rPr>
        <w:t xml:space="preserve"> on transmission of conceptual knowledge from the textbook, was confirmed by this observation. </w:t>
      </w:r>
      <w:r w:rsidRPr="00202D6F">
        <w:rPr>
          <w:rFonts w:ascii="Times" w:hAnsi="Times"/>
          <w:sz w:val="24"/>
        </w:rPr>
        <w:t>T</w:t>
      </w:r>
      <w:r w:rsidRPr="00202D6F">
        <w:rPr>
          <w:rFonts w:ascii="Times" w:hAnsi="Times" w:hint="eastAsia"/>
          <w:sz w:val="24"/>
        </w:rPr>
        <w:t xml:space="preserve">hat said, module on English reading and writing mainly </w:t>
      </w:r>
      <w:r w:rsidRPr="00202D6F">
        <w:rPr>
          <w:rFonts w:ascii="Times" w:hAnsi="Times"/>
          <w:sz w:val="24"/>
        </w:rPr>
        <w:t>comprised</w:t>
      </w:r>
      <w:r w:rsidRPr="00202D6F">
        <w:rPr>
          <w:rFonts w:ascii="Times" w:hAnsi="Times" w:hint="eastAsia"/>
          <w:sz w:val="24"/>
        </w:rPr>
        <w:t xml:space="preserve"> teacher-fronted, drilling activities, with students performing as knowledge recipients. </w:t>
      </w:r>
    </w:p>
    <w:p w14:paraId="3D197411" w14:textId="708D8656" w:rsidR="00ED6E56" w:rsidRPr="00202D6F" w:rsidRDefault="00ED6E56" w:rsidP="00951B0E">
      <w:pPr>
        <w:spacing w:line="360" w:lineRule="auto"/>
        <w:rPr>
          <w:rFonts w:ascii="Times" w:hAnsi="Times"/>
          <w:sz w:val="24"/>
        </w:rPr>
      </w:pPr>
      <w:r w:rsidRPr="00202D6F">
        <w:rPr>
          <w:rFonts w:ascii="Times" w:hAnsi="Times"/>
          <w:sz w:val="24"/>
        </w:rPr>
        <w:t>M</w:t>
      </w:r>
      <w:r w:rsidRPr="00202D6F">
        <w:rPr>
          <w:rFonts w:ascii="Times" w:hAnsi="Times" w:hint="eastAsia"/>
          <w:sz w:val="24"/>
        </w:rPr>
        <w:t xml:space="preserve">oreover, later filed notes captured that the </w:t>
      </w:r>
      <w:r w:rsidRPr="00202D6F">
        <w:rPr>
          <w:rFonts w:ascii="Times" w:hAnsi="Times"/>
          <w:sz w:val="24"/>
        </w:rPr>
        <w:t>instructional</w:t>
      </w:r>
      <w:r w:rsidRPr="00202D6F">
        <w:rPr>
          <w:rFonts w:ascii="Times" w:hAnsi="Times" w:hint="eastAsia"/>
          <w:sz w:val="24"/>
        </w:rPr>
        <w:t xml:space="preserve"> emphasis was </w:t>
      </w:r>
      <w:r w:rsidR="002C3178" w:rsidRPr="00202D6F">
        <w:rPr>
          <w:rFonts w:ascii="Times" w:hAnsi="Times" w:hint="eastAsia"/>
          <w:sz w:val="24"/>
        </w:rPr>
        <w:t xml:space="preserve">firstly </w:t>
      </w:r>
      <w:r w:rsidRPr="00202D6F">
        <w:rPr>
          <w:rFonts w:ascii="Times" w:hAnsi="Times" w:hint="eastAsia"/>
          <w:sz w:val="24"/>
        </w:rPr>
        <w:t xml:space="preserve">placed on student text comprehension together with enhancement of some grammatical knowledge. </w:t>
      </w:r>
      <w:r w:rsidR="002C3178" w:rsidRPr="00202D6F">
        <w:rPr>
          <w:rFonts w:ascii="Times" w:hAnsi="Times" w:hint="eastAsia"/>
          <w:sz w:val="24"/>
        </w:rPr>
        <w:t>Field notes indicate my interpretation that t</w:t>
      </w:r>
      <w:r w:rsidRPr="00202D6F">
        <w:rPr>
          <w:rFonts w:ascii="Times" w:hAnsi="Times" w:hint="eastAsia"/>
          <w:sz w:val="24"/>
        </w:rPr>
        <w:t>he instruction is textbook-informed, since the lecturer seemed to guide the whole class to follow the exercises and activities specified in the textbook</w:t>
      </w:r>
      <w:r w:rsidR="002C3178" w:rsidRPr="00202D6F">
        <w:rPr>
          <w:rFonts w:ascii="Times" w:hAnsi="Times" w:hint="eastAsia"/>
          <w:sz w:val="24"/>
        </w:rPr>
        <w:t xml:space="preserve">. </w:t>
      </w:r>
    </w:p>
    <w:p w14:paraId="18CD26EB" w14:textId="452B25CB" w:rsidR="002C3178" w:rsidRPr="00202D6F" w:rsidRDefault="002C3178" w:rsidP="00951B0E">
      <w:pPr>
        <w:spacing w:line="360" w:lineRule="auto"/>
        <w:rPr>
          <w:rFonts w:ascii="Times" w:hAnsi="Times"/>
          <w:sz w:val="24"/>
        </w:rPr>
      </w:pPr>
      <w:r w:rsidRPr="00202D6F">
        <w:rPr>
          <w:rFonts w:ascii="Times" w:hAnsi="Times"/>
          <w:sz w:val="24"/>
        </w:rPr>
        <w:t>A</w:t>
      </w:r>
      <w:r w:rsidRPr="00202D6F">
        <w:rPr>
          <w:rFonts w:ascii="Times" w:hAnsi="Times" w:hint="eastAsia"/>
          <w:sz w:val="24"/>
        </w:rPr>
        <w:t xml:space="preserve">t the end of the observation, as field notes indicate, the fact that two students did presentations of text comprehension could suggest that another instructional emphasis for this module is to strengthen student competence in teaching, as pre-service K-12 English teachers. </w:t>
      </w:r>
      <w:r w:rsidRPr="00202D6F">
        <w:rPr>
          <w:rFonts w:ascii="Times" w:hAnsi="Times"/>
          <w:sz w:val="24"/>
        </w:rPr>
        <w:t>T</w:t>
      </w:r>
      <w:r w:rsidRPr="00202D6F">
        <w:rPr>
          <w:rFonts w:ascii="Times" w:hAnsi="Times" w:hint="eastAsia"/>
          <w:sz w:val="24"/>
        </w:rPr>
        <w:t xml:space="preserve">he lecturers paid attention to several aspects, which seemingly to be related to the dimensions of competences for English teachers. </w:t>
      </w:r>
    </w:p>
    <w:p w14:paraId="144A49C9" w14:textId="15F2453C" w:rsidR="00E3676B" w:rsidRPr="00202D6F" w:rsidRDefault="002C3178" w:rsidP="00951B0E">
      <w:pPr>
        <w:spacing w:line="360" w:lineRule="auto"/>
        <w:rPr>
          <w:rFonts w:ascii="Times" w:hAnsi="Times"/>
          <w:sz w:val="24"/>
        </w:rPr>
      </w:pPr>
      <w:r w:rsidRPr="00202D6F">
        <w:rPr>
          <w:rFonts w:ascii="Times" w:hAnsi="Times"/>
          <w:sz w:val="24"/>
        </w:rPr>
        <w:lastRenderedPageBreak/>
        <w:t>A</w:t>
      </w:r>
      <w:r w:rsidRPr="00202D6F">
        <w:rPr>
          <w:rFonts w:ascii="Times" w:hAnsi="Times" w:hint="eastAsia"/>
          <w:sz w:val="24"/>
        </w:rPr>
        <w:t xml:space="preserve"> final descriptive reflection on this observation is that within the </w:t>
      </w:r>
      <w:proofErr w:type="spellStart"/>
      <w:r w:rsidRPr="00202D6F">
        <w:rPr>
          <w:rFonts w:ascii="Times" w:hAnsi="Times" w:hint="eastAsia"/>
          <w:sz w:val="24"/>
        </w:rPr>
        <w:t>prgramme</w:t>
      </w:r>
      <w:proofErr w:type="spellEnd"/>
      <w:r w:rsidRPr="00202D6F">
        <w:rPr>
          <w:rFonts w:ascii="Times" w:hAnsi="Times" w:hint="eastAsia"/>
          <w:sz w:val="24"/>
        </w:rPr>
        <w:t xml:space="preserve"> of pre-service teacher education, there seemed to be an instructional tendency to </w:t>
      </w:r>
      <w:r w:rsidR="00E3676B" w:rsidRPr="00202D6F">
        <w:rPr>
          <w:rFonts w:ascii="Times" w:hAnsi="Times" w:hint="eastAsia"/>
          <w:sz w:val="24"/>
        </w:rPr>
        <w:t xml:space="preserve">see to strengthen student know-how of teaching by firstly attending to their accumulation of disciplinary knowledge, and such knowledge </w:t>
      </w:r>
      <w:r w:rsidR="00E3676B" w:rsidRPr="00202D6F">
        <w:rPr>
          <w:rFonts w:ascii="Times" w:hAnsi="Times"/>
          <w:sz w:val="24"/>
        </w:rPr>
        <w:t>accumulation</w:t>
      </w:r>
      <w:r w:rsidR="00E3676B" w:rsidRPr="00202D6F">
        <w:rPr>
          <w:rFonts w:ascii="Times" w:hAnsi="Times" w:hint="eastAsia"/>
          <w:sz w:val="24"/>
        </w:rPr>
        <w:t xml:space="preserve"> seemed to be conducted via traditional lecturing. </w:t>
      </w:r>
      <w:r w:rsidR="00E3676B" w:rsidRPr="00202D6F">
        <w:rPr>
          <w:rFonts w:ascii="Times" w:hAnsi="Times"/>
          <w:sz w:val="24"/>
        </w:rPr>
        <w:t>A</w:t>
      </w:r>
      <w:r w:rsidR="00E3676B" w:rsidRPr="00202D6F">
        <w:rPr>
          <w:rFonts w:ascii="Times" w:hAnsi="Times" w:hint="eastAsia"/>
          <w:sz w:val="24"/>
        </w:rPr>
        <w:t>ll the same, it seemed evident from the lecturer</w:t>
      </w:r>
      <w:r w:rsidR="00E3676B" w:rsidRPr="00202D6F">
        <w:rPr>
          <w:rFonts w:ascii="Times" w:hAnsi="Times"/>
          <w:sz w:val="24"/>
        </w:rPr>
        <w:t>’</w:t>
      </w:r>
      <w:r w:rsidR="00E3676B" w:rsidRPr="00202D6F">
        <w:rPr>
          <w:rFonts w:ascii="Times" w:hAnsi="Times" w:hint="eastAsia"/>
          <w:sz w:val="24"/>
        </w:rPr>
        <w:t>s guiding the students towards completion of textbook exercises and further giving comments on two students</w:t>
      </w:r>
      <w:r w:rsidR="00E3676B" w:rsidRPr="00202D6F">
        <w:rPr>
          <w:rFonts w:ascii="Times" w:hAnsi="Times"/>
          <w:sz w:val="24"/>
        </w:rPr>
        <w:t>’</w:t>
      </w:r>
      <w:r w:rsidR="00E3676B" w:rsidRPr="00202D6F">
        <w:rPr>
          <w:rFonts w:ascii="Times" w:hAnsi="Times" w:hint="eastAsia"/>
          <w:sz w:val="24"/>
        </w:rPr>
        <w:t xml:space="preserve"> presentations as seemingly a teaching practice. </w:t>
      </w:r>
      <w:r w:rsidR="00E3676B" w:rsidRPr="00202D6F">
        <w:rPr>
          <w:rFonts w:ascii="Times" w:hAnsi="Times"/>
          <w:sz w:val="24"/>
        </w:rPr>
        <w:t>H</w:t>
      </w:r>
      <w:r w:rsidR="00E3676B" w:rsidRPr="00202D6F">
        <w:rPr>
          <w:rFonts w:ascii="Times" w:hAnsi="Times" w:hint="eastAsia"/>
          <w:sz w:val="24"/>
        </w:rPr>
        <w:t xml:space="preserve">owever, such presentations constituted only a minor time frame of the session, and the lecturer seemed to </w:t>
      </w:r>
      <w:proofErr w:type="spellStart"/>
      <w:r w:rsidR="00E3676B" w:rsidRPr="00202D6F">
        <w:rPr>
          <w:rFonts w:ascii="Times" w:hAnsi="Times" w:hint="eastAsia"/>
          <w:sz w:val="24"/>
        </w:rPr>
        <w:t>prioritise</w:t>
      </w:r>
      <w:proofErr w:type="spellEnd"/>
      <w:r w:rsidR="00E3676B" w:rsidRPr="00202D6F">
        <w:rPr>
          <w:rFonts w:ascii="Times" w:hAnsi="Times" w:hint="eastAsia"/>
          <w:sz w:val="24"/>
        </w:rPr>
        <w:t xml:space="preserve"> transmission of conceptual knowledge via a passive, teacher-centric approach. </w:t>
      </w:r>
    </w:p>
    <w:p w14:paraId="160EE6E7" w14:textId="139ED3FB" w:rsidR="00E3676B" w:rsidRPr="00202D6F" w:rsidRDefault="00E3676B" w:rsidP="00951B0E">
      <w:pPr>
        <w:spacing w:line="360" w:lineRule="auto"/>
        <w:rPr>
          <w:rFonts w:ascii="Times" w:hAnsi="Times"/>
          <w:sz w:val="24"/>
        </w:rPr>
      </w:pPr>
      <w:r w:rsidRPr="00202D6F">
        <w:rPr>
          <w:rFonts w:ascii="Times" w:hAnsi="Times"/>
          <w:sz w:val="24"/>
        </w:rPr>
        <w:t>H</w:t>
      </w:r>
      <w:r w:rsidRPr="00202D6F">
        <w:rPr>
          <w:rFonts w:ascii="Times" w:hAnsi="Times" w:hint="eastAsia"/>
          <w:sz w:val="24"/>
        </w:rPr>
        <w:t>aving described the teaching and learning activities from one session of the module, together with an interpretation of the instructional approaches in use</w:t>
      </w:r>
      <w:r w:rsidR="0072453C" w:rsidRPr="00202D6F">
        <w:rPr>
          <w:rFonts w:ascii="Times" w:hAnsi="Times" w:hint="eastAsia"/>
          <w:sz w:val="24"/>
        </w:rPr>
        <w:t xml:space="preserve">, from my researcher perspective, the next section follows the same pattern by describing and interpreting one session from another module at the department. </w:t>
      </w:r>
    </w:p>
    <w:p w14:paraId="0BCA5874" w14:textId="150F901C" w:rsidR="00B82601" w:rsidRPr="00202D6F" w:rsidRDefault="00E3676B" w:rsidP="00223615">
      <w:pPr>
        <w:spacing w:line="360" w:lineRule="auto"/>
        <w:outlineLvl w:val="2"/>
        <w:rPr>
          <w:sz w:val="24"/>
          <w:u w:val="single"/>
        </w:rPr>
      </w:pPr>
      <w:bookmarkStart w:id="111" w:name="_Toc204761816"/>
      <w:r w:rsidRPr="00202D6F">
        <w:rPr>
          <w:rFonts w:ascii="Times" w:hAnsi="Times" w:hint="eastAsia"/>
          <w:b/>
          <w:bCs/>
          <w:sz w:val="24"/>
          <w:u w:val="single"/>
        </w:rPr>
        <w:t xml:space="preserve">5.4.3 </w:t>
      </w:r>
      <w:r w:rsidR="00B82601" w:rsidRPr="00202D6F">
        <w:rPr>
          <w:rFonts w:ascii="Times" w:hAnsi="Times"/>
          <w:b/>
          <w:bCs/>
          <w:sz w:val="24"/>
          <w:u w:val="single"/>
        </w:rPr>
        <w:t>One session from the module “Comprehensive English”</w:t>
      </w:r>
      <w:bookmarkEnd w:id="111"/>
    </w:p>
    <w:p w14:paraId="53E032E5" w14:textId="7E2D8A03" w:rsidR="00E73D47" w:rsidRPr="00202D6F" w:rsidRDefault="00E73D47" w:rsidP="00951B0E">
      <w:pPr>
        <w:spacing w:line="360" w:lineRule="auto"/>
        <w:rPr>
          <w:rFonts w:ascii="Times" w:hAnsi="Times"/>
          <w:sz w:val="24"/>
        </w:rPr>
      </w:pPr>
      <w:r w:rsidRPr="00202D6F">
        <w:rPr>
          <w:rFonts w:ascii="Times" w:hAnsi="Times" w:hint="eastAsia"/>
          <w:sz w:val="24"/>
        </w:rPr>
        <w:t xml:space="preserve">1) </w:t>
      </w:r>
      <w:r w:rsidRPr="00202D6F">
        <w:rPr>
          <w:rFonts w:ascii="Times" w:hAnsi="Times"/>
          <w:sz w:val="24"/>
        </w:rPr>
        <w:t>Description</w:t>
      </w:r>
      <w:r w:rsidRPr="00202D6F">
        <w:rPr>
          <w:rFonts w:ascii="Times" w:hAnsi="Times" w:hint="eastAsia"/>
          <w:sz w:val="24"/>
        </w:rPr>
        <w:t xml:space="preserve"> </w:t>
      </w:r>
    </w:p>
    <w:p w14:paraId="1A7508B4" w14:textId="0EAB120D" w:rsidR="00D138B6" w:rsidRPr="00202D6F" w:rsidRDefault="00D138B6" w:rsidP="00951B0E">
      <w:pPr>
        <w:spacing w:line="360" w:lineRule="auto"/>
        <w:rPr>
          <w:rFonts w:ascii="Times" w:hAnsi="Times"/>
          <w:sz w:val="24"/>
        </w:rPr>
      </w:pPr>
      <w:r w:rsidRPr="00202D6F">
        <w:rPr>
          <w:rFonts w:ascii="Times" w:hAnsi="Times"/>
          <w:sz w:val="24"/>
        </w:rPr>
        <w:t>The observation of this session took place on 5</w:t>
      </w:r>
      <w:r w:rsidRPr="00202D6F">
        <w:rPr>
          <w:rFonts w:ascii="Times" w:hAnsi="Times"/>
          <w:sz w:val="24"/>
          <w:vertAlign w:val="superscript"/>
        </w:rPr>
        <w:t>th</w:t>
      </w:r>
      <w:r w:rsidRPr="00202D6F">
        <w:rPr>
          <w:rFonts w:ascii="Times" w:hAnsi="Times"/>
          <w:sz w:val="24"/>
        </w:rPr>
        <w:t xml:space="preserve"> </w:t>
      </w:r>
      <w:proofErr w:type="gramStart"/>
      <w:r w:rsidRPr="00202D6F">
        <w:rPr>
          <w:rFonts w:ascii="Times" w:hAnsi="Times"/>
          <w:sz w:val="24"/>
        </w:rPr>
        <w:t>November,</w:t>
      </w:r>
      <w:proofErr w:type="gramEnd"/>
      <w:r w:rsidRPr="00202D6F">
        <w:rPr>
          <w:rFonts w:ascii="Times" w:hAnsi="Times"/>
          <w:sz w:val="24"/>
        </w:rPr>
        <w:t xml:space="preserve"> 2021 in the Main Building. There was an approximately 30-70 ratio of male and female students from the Department of Foreign Languages. Again, the teacher responsible for the session was contacted in the first place for consent and confirmation that this would be a typical lesson for freshmen students within the overall </w:t>
      </w:r>
      <w:proofErr w:type="spellStart"/>
      <w:r w:rsidRPr="00202D6F">
        <w:rPr>
          <w:rFonts w:ascii="Times" w:hAnsi="Times"/>
          <w:sz w:val="24"/>
        </w:rPr>
        <w:t>programme</w:t>
      </w:r>
      <w:proofErr w:type="spellEnd"/>
      <w:r w:rsidRPr="00202D6F">
        <w:rPr>
          <w:rFonts w:ascii="Times" w:hAnsi="Times"/>
          <w:sz w:val="24"/>
        </w:rPr>
        <w:t xml:space="preserve">. Combined with the former observation, this allowed me the opportunity to observe the department’s normal teaching methods. The teaching </w:t>
      </w:r>
      <w:proofErr w:type="gramStart"/>
      <w:r w:rsidRPr="00202D6F">
        <w:rPr>
          <w:rFonts w:ascii="Times" w:hAnsi="Times"/>
          <w:sz w:val="24"/>
        </w:rPr>
        <w:t>materials  used</w:t>
      </w:r>
      <w:proofErr w:type="gramEnd"/>
      <w:r w:rsidRPr="00202D6F">
        <w:rPr>
          <w:rFonts w:ascii="Times" w:hAnsi="Times"/>
          <w:sz w:val="24"/>
        </w:rPr>
        <w:t xml:space="preserve"> in this observation were also both the module textbook and the teacher’s PowerPoint slides. The teacher introduced me to the class at the beginning of the session.  </w:t>
      </w:r>
    </w:p>
    <w:p w14:paraId="16DB8EE0" w14:textId="77777777" w:rsidR="00D138B6" w:rsidRPr="00202D6F" w:rsidRDefault="00D138B6" w:rsidP="00951B0E">
      <w:pPr>
        <w:spacing w:line="360" w:lineRule="auto"/>
        <w:rPr>
          <w:rFonts w:ascii="Times" w:hAnsi="Times"/>
          <w:sz w:val="24"/>
        </w:rPr>
      </w:pPr>
      <w:r w:rsidRPr="00202D6F">
        <w:rPr>
          <w:rFonts w:ascii="Times" w:hAnsi="Times"/>
          <w:sz w:val="24"/>
        </w:rPr>
        <w:t xml:space="preserve">Field notes specify that the instructional language in use is a combination of English, for illustrating points of knowledge, and Chinese for aiding student comprehension. The first activity consisted of the teacher conducting a dictation of the vocabulary </w:t>
      </w:r>
      <w:r w:rsidRPr="00202D6F">
        <w:rPr>
          <w:rFonts w:ascii="Times" w:hAnsi="Times"/>
          <w:sz w:val="24"/>
        </w:rPr>
        <w:lastRenderedPageBreak/>
        <w:t>covered by the last session, by reading the vocabulary aloud in English and asking the class to write down the words, their Chinese meanings and parts of speech. Then the students were required to score the dictations done by another class, with standard answers read aloud by the teacher. Thus, the teacher seems to be facilitating a controlled practice to check the students’ grasp of the vocabulary. </w:t>
      </w:r>
    </w:p>
    <w:p w14:paraId="0004E4AC" w14:textId="77777777" w:rsidR="00D138B6" w:rsidRPr="00202D6F" w:rsidRDefault="00D138B6" w:rsidP="00951B0E">
      <w:pPr>
        <w:spacing w:line="360" w:lineRule="auto"/>
        <w:rPr>
          <w:rFonts w:ascii="Times" w:hAnsi="Times"/>
          <w:sz w:val="24"/>
        </w:rPr>
      </w:pPr>
      <w:r w:rsidRPr="00202D6F">
        <w:rPr>
          <w:rFonts w:ascii="Times" w:hAnsi="Times"/>
          <w:sz w:val="24"/>
        </w:rPr>
        <w:t xml:space="preserve">In the next activity, a student came to the platform and did a simulated report on the latest international and domestic news, particularly on the ongoing tension between Russia and the USA, followed by the city’s weather forecast. The teacher then asked the class some comprehension questions based on the report, focusing on ‘What’, ‘When’, ‘Why’ and ‘How’ issues. She then commenced in Chinese, commenting on the quality of the presentation, </w:t>
      </w:r>
      <w:proofErr w:type="spellStart"/>
      <w:r w:rsidRPr="00202D6F">
        <w:rPr>
          <w:rFonts w:ascii="Times" w:hAnsi="Times"/>
          <w:sz w:val="24"/>
        </w:rPr>
        <w:t>recognising</w:t>
      </w:r>
      <w:proofErr w:type="spellEnd"/>
      <w:r w:rsidRPr="00202D6F">
        <w:rPr>
          <w:rFonts w:ascii="Times" w:hAnsi="Times"/>
          <w:sz w:val="24"/>
        </w:rPr>
        <w:t xml:space="preserve"> its coverage of content, yet simultaneously correcting the students’ pronunciation of several words, like ‘arcane’, ‘unique’ and ‘bilateral’.  </w:t>
      </w:r>
    </w:p>
    <w:p w14:paraId="56C53DED" w14:textId="77777777" w:rsidR="00D138B6" w:rsidRPr="00202D6F" w:rsidRDefault="00D138B6" w:rsidP="00951B0E">
      <w:pPr>
        <w:spacing w:line="360" w:lineRule="auto"/>
        <w:rPr>
          <w:rFonts w:ascii="Times" w:hAnsi="Times"/>
          <w:sz w:val="24"/>
        </w:rPr>
      </w:pPr>
      <w:r w:rsidRPr="00202D6F">
        <w:rPr>
          <w:rFonts w:ascii="Times" w:hAnsi="Times"/>
          <w:sz w:val="24"/>
        </w:rPr>
        <w:t xml:space="preserve">The third activity comprised of the teacher turning to the module textbook, checking the answers to four comprehension questions with the whole class. She then nominated one student to answer each question, giving immediate comments in Chinese and stressing the key words. The whole class was required to note down the key words and </w:t>
      </w:r>
      <w:proofErr w:type="spellStart"/>
      <w:r w:rsidRPr="00202D6F">
        <w:rPr>
          <w:rFonts w:ascii="Times" w:hAnsi="Times"/>
          <w:sz w:val="24"/>
        </w:rPr>
        <w:t>memorise</w:t>
      </w:r>
      <w:proofErr w:type="spellEnd"/>
      <w:r w:rsidRPr="00202D6F">
        <w:rPr>
          <w:rFonts w:ascii="Times" w:hAnsi="Times"/>
          <w:sz w:val="24"/>
        </w:rPr>
        <w:t xml:space="preserve"> example sentences within the textbook.  </w:t>
      </w:r>
    </w:p>
    <w:p w14:paraId="67E583B7" w14:textId="77777777" w:rsidR="00D138B6" w:rsidRPr="00202D6F" w:rsidRDefault="00D138B6" w:rsidP="00951B0E">
      <w:pPr>
        <w:spacing w:line="360" w:lineRule="auto"/>
        <w:rPr>
          <w:rFonts w:ascii="Times" w:hAnsi="Times"/>
          <w:sz w:val="24"/>
        </w:rPr>
      </w:pPr>
      <w:r w:rsidRPr="00202D6F">
        <w:rPr>
          <w:rFonts w:ascii="Times" w:hAnsi="Times"/>
          <w:sz w:val="24"/>
        </w:rPr>
        <w:t>The fourth activity was an exercise in English listening. The teacher displayed the transcript on PowerPoint slides, then played the exercise audio. Next, she checked the answers to the exercise with the class, by raising questions for student response.  </w:t>
      </w:r>
    </w:p>
    <w:p w14:paraId="6AFAEA48" w14:textId="77777777" w:rsidR="00D138B6" w:rsidRPr="00202D6F" w:rsidRDefault="00D138B6" w:rsidP="00951B0E">
      <w:pPr>
        <w:spacing w:line="360" w:lineRule="auto"/>
        <w:rPr>
          <w:rFonts w:ascii="Times" w:hAnsi="Times"/>
          <w:sz w:val="24"/>
        </w:rPr>
      </w:pPr>
      <w:r w:rsidRPr="00202D6F">
        <w:rPr>
          <w:rFonts w:ascii="Times" w:hAnsi="Times"/>
          <w:sz w:val="24"/>
        </w:rPr>
        <w:t xml:space="preserve">The next two activities, concerning text appreciation, were inspired by the module textbook.  They entailed </w:t>
      </w:r>
      <w:r w:rsidRPr="00202D6F">
        <w:rPr>
          <w:rFonts w:ascii="Times" w:hAnsi="Times" w:hint="eastAsia"/>
          <w:sz w:val="24"/>
        </w:rPr>
        <w:t xml:space="preserve">the lecturer </w:t>
      </w:r>
      <w:proofErr w:type="spellStart"/>
      <w:r w:rsidRPr="00202D6F">
        <w:rPr>
          <w:rFonts w:ascii="Times" w:hAnsi="Times"/>
          <w:sz w:val="24"/>
        </w:rPr>
        <w:t>specifiying</w:t>
      </w:r>
      <w:proofErr w:type="spellEnd"/>
      <w:r w:rsidRPr="00202D6F">
        <w:rPr>
          <w:rFonts w:ascii="Times" w:hAnsi="Times"/>
          <w:sz w:val="24"/>
        </w:rPr>
        <w:t xml:space="preserve"> the structure of the text passage as an essay, proposing comprehension questions to aid student understanding of the text structure, contents and underlying emotions. The students were then required to read closely paragraphs 1-2, </w:t>
      </w:r>
      <w:proofErr w:type="gramStart"/>
      <w:r w:rsidRPr="00202D6F">
        <w:rPr>
          <w:rFonts w:ascii="Times" w:hAnsi="Times"/>
          <w:sz w:val="24"/>
        </w:rPr>
        <w:t>in light of</w:t>
      </w:r>
      <w:proofErr w:type="gramEnd"/>
      <w:r w:rsidRPr="00202D6F">
        <w:rPr>
          <w:rFonts w:ascii="Times" w:hAnsi="Times"/>
          <w:sz w:val="24"/>
        </w:rPr>
        <w:t xml:space="preserve"> the comprehension questions displayed on the PowerPoint slides. The teacher helped student understanding of such questions by allowing discussion with desk mates. In the meantime, she walked around the </w:t>
      </w:r>
      <w:r w:rsidRPr="00202D6F">
        <w:rPr>
          <w:rFonts w:ascii="Times" w:hAnsi="Times"/>
          <w:sz w:val="24"/>
        </w:rPr>
        <w:lastRenderedPageBreak/>
        <w:t>classroom to check and aid in such discussion. The lecturer carried on with answer-checking with the whole class, again by nominating one student for each of the six comprehension questions, before asking the class to turn to the text for relevant information.  </w:t>
      </w:r>
    </w:p>
    <w:p w14:paraId="36FAAE17" w14:textId="77777777" w:rsidR="00D138B6" w:rsidRPr="00202D6F" w:rsidRDefault="00D138B6" w:rsidP="00951B0E">
      <w:pPr>
        <w:spacing w:line="360" w:lineRule="auto"/>
        <w:rPr>
          <w:rFonts w:ascii="Times" w:hAnsi="Times"/>
          <w:sz w:val="24"/>
        </w:rPr>
      </w:pPr>
      <w:r w:rsidRPr="00202D6F">
        <w:rPr>
          <w:rFonts w:ascii="Times" w:hAnsi="Times"/>
          <w:sz w:val="24"/>
        </w:rPr>
        <w:t>The focus of the last activity of the session was on target learning of grammar. The lecturer extracted several sentences from the text, for student structural analysis in relation to grammatical elements, types of conjunctions and types of subordinate clauses. At this point, she monitored how students were progressing by interacting with some students and eliciting their attention to some previously covered concepts. Instructions were given at the end of the session concerning preparation for the next week.  </w:t>
      </w:r>
    </w:p>
    <w:p w14:paraId="02B7973A" w14:textId="33D8E3A3" w:rsidR="00B82601" w:rsidRPr="00202D6F" w:rsidRDefault="00433C48" w:rsidP="00951B0E">
      <w:pPr>
        <w:spacing w:line="360" w:lineRule="auto"/>
        <w:rPr>
          <w:rFonts w:ascii="Times" w:hAnsi="Times"/>
          <w:sz w:val="24"/>
        </w:rPr>
      </w:pPr>
      <w:r w:rsidRPr="00202D6F">
        <w:rPr>
          <w:rFonts w:ascii="Times" w:hAnsi="Times" w:hint="eastAsia"/>
          <w:sz w:val="24"/>
        </w:rPr>
        <w:t>2</w:t>
      </w:r>
      <w:r w:rsidRPr="00202D6F">
        <w:rPr>
          <w:rFonts w:ascii="Times" w:hAnsi="Times" w:hint="eastAsia"/>
          <w:sz w:val="24"/>
        </w:rPr>
        <w:t>）</w:t>
      </w:r>
      <w:r w:rsidRPr="00202D6F">
        <w:rPr>
          <w:rFonts w:ascii="Times" w:hAnsi="Times" w:hint="eastAsia"/>
          <w:sz w:val="24"/>
        </w:rPr>
        <w:t>Interpretation</w:t>
      </w:r>
    </w:p>
    <w:p w14:paraId="58314A1C" w14:textId="766030D7" w:rsidR="00B82601" w:rsidRPr="00202D6F" w:rsidRDefault="00B82601" w:rsidP="00951B0E">
      <w:pPr>
        <w:spacing w:line="360" w:lineRule="auto"/>
        <w:rPr>
          <w:rFonts w:ascii="Times" w:hAnsi="Times"/>
          <w:sz w:val="24"/>
        </w:rPr>
      </w:pPr>
      <w:r w:rsidRPr="00202D6F">
        <w:rPr>
          <w:rFonts w:ascii="Times" w:hAnsi="Times"/>
          <w:sz w:val="24"/>
        </w:rPr>
        <w:t>Again, the module is reflective of the departmental-level realities of teaching, and more precisely how regular teaching of the English major is enacted on the ground.  </w:t>
      </w:r>
      <w:r w:rsidRPr="00202D6F">
        <w:rPr>
          <w:rFonts w:ascii="Times" w:hAnsi="Times" w:hint="eastAsia"/>
          <w:sz w:val="24"/>
        </w:rPr>
        <w:t>this provides an understanding of the context surrounding the lecturer</w:t>
      </w:r>
      <w:r w:rsidRPr="00202D6F">
        <w:rPr>
          <w:rFonts w:ascii="Times" w:hAnsi="Times"/>
          <w:sz w:val="24"/>
        </w:rPr>
        <w:t>’</w:t>
      </w:r>
      <w:r w:rsidRPr="00202D6F">
        <w:rPr>
          <w:rFonts w:ascii="Times" w:hAnsi="Times" w:hint="eastAsia"/>
          <w:sz w:val="24"/>
        </w:rPr>
        <w:t xml:space="preserve">s adaptation of </w:t>
      </w:r>
      <w:proofErr w:type="spellStart"/>
      <w:r w:rsidRPr="00202D6F">
        <w:rPr>
          <w:rFonts w:ascii="Times" w:hAnsi="Times" w:hint="eastAsia"/>
          <w:sz w:val="24"/>
        </w:rPr>
        <w:t>PjBL</w:t>
      </w:r>
      <w:proofErr w:type="spellEnd"/>
      <w:r w:rsidR="00B21344" w:rsidRPr="00202D6F">
        <w:rPr>
          <w:rFonts w:ascii="Times" w:hAnsi="Times" w:hint="eastAsia"/>
          <w:sz w:val="24"/>
        </w:rPr>
        <w:t>.</w:t>
      </w:r>
    </w:p>
    <w:p w14:paraId="75F4FD4C" w14:textId="77777777" w:rsidR="00B82601" w:rsidRPr="00202D6F" w:rsidRDefault="00B82601" w:rsidP="00951B0E">
      <w:pPr>
        <w:spacing w:line="360" w:lineRule="auto"/>
        <w:rPr>
          <w:rFonts w:ascii="Times" w:hAnsi="Times"/>
          <w:sz w:val="24"/>
        </w:rPr>
      </w:pPr>
      <w:r w:rsidRPr="00202D6F">
        <w:rPr>
          <w:rFonts w:ascii="Times" w:hAnsi="Times"/>
          <w:sz w:val="24"/>
        </w:rPr>
        <w:t xml:space="preserve">One observation made in the field notes is that building upon the module content and nature, there seems to be a prevalence of lecturer-fronted, didactic teaching featuring many controlled practices, e.g. dictation, checking of standard answers to textbook exercises. Notwithstanding the ratio of lecturing, another field note pinpointed to the attempt on stimulating student classroom engagement, e.g. report and presentations. </w:t>
      </w:r>
      <w:proofErr w:type="gramStart"/>
      <w:r w:rsidRPr="00202D6F">
        <w:rPr>
          <w:rFonts w:ascii="Times" w:hAnsi="Times"/>
          <w:sz w:val="24"/>
        </w:rPr>
        <w:t>The presentations,</w:t>
      </w:r>
      <w:proofErr w:type="gramEnd"/>
      <w:r w:rsidRPr="00202D6F">
        <w:rPr>
          <w:rFonts w:ascii="Times" w:hAnsi="Times"/>
          <w:sz w:val="24"/>
        </w:rPr>
        <w:t xml:space="preserve"> especially involved at least two presenters, and thus might necessitate some peer interaction and learning beyond classroom settings.  </w:t>
      </w:r>
    </w:p>
    <w:p w14:paraId="52A63762" w14:textId="49B509C7" w:rsidR="00B82601" w:rsidRPr="00202D6F" w:rsidRDefault="00B82601" w:rsidP="00951B0E">
      <w:pPr>
        <w:spacing w:line="360" w:lineRule="auto"/>
        <w:rPr>
          <w:rFonts w:ascii="Times" w:hAnsi="Times"/>
          <w:sz w:val="24"/>
        </w:rPr>
      </w:pPr>
      <w:r w:rsidRPr="00202D6F">
        <w:rPr>
          <w:rFonts w:ascii="Times" w:hAnsi="Times"/>
          <w:sz w:val="24"/>
        </w:rPr>
        <w:t xml:space="preserve">Moreover, the module has been </w:t>
      </w:r>
      <w:proofErr w:type="spellStart"/>
      <w:r w:rsidRPr="00202D6F">
        <w:rPr>
          <w:rFonts w:ascii="Times" w:hAnsi="Times"/>
          <w:sz w:val="24"/>
        </w:rPr>
        <w:t>charactertised</w:t>
      </w:r>
      <w:proofErr w:type="spellEnd"/>
      <w:r w:rsidRPr="00202D6F">
        <w:rPr>
          <w:rFonts w:ascii="Times" w:hAnsi="Times"/>
          <w:sz w:val="24"/>
        </w:rPr>
        <w:t xml:space="preserve"> by lecturer-</w:t>
      </w:r>
      <w:proofErr w:type="spellStart"/>
      <w:r w:rsidRPr="00202D6F">
        <w:rPr>
          <w:rFonts w:ascii="Times" w:hAnsi="Times"/>
          <w:sz w:val="24"/>
        </w:rPr>
        <w:t>centredness</w:t>
      </w:r>
      <w:proofErr w:type="spellEnd"/>
      <w:r w:rsidRPr="00202D6F">
        <w:rPr>
          <w:rFonts w:ascii="Times" w:hAnsi="Times"/>
          <w:sz w:val="24"/>
        </w:rPr>
        <w:t xml:space="preserve"> focusing on imparting of disciplinary knowledge, and therefore the types of in-class interaction are overwhelmingly between lecturer and students, and rather occasionally peer discussions between the desk mates. Still, field notes show an impression that the </w:t>
      </w:r>
      <w:r w:rsidRPr="00202D6F">
        <w:rPr>
          <w:rFonts w:ascii="Times" w:hAnsi="Times"/>
          <w:sz w:val="24"/>
        </w:rPr>
        <w:lastRenderedPageBreak/>
        <w:t xml:space="preserve">teacher did diversify classroom activities by infusing peer discussions, though it is unclear if students were discussing the topic given by the teacher. Simultaneously, it can be captured from the teacher’s walking around the classroom </w:t>
      </w:r>
      <w:proofErr w:type="gramStart"/>
      <w:r w:rsidRPr="00202D6F">
        <w:rPr>
          <w:rFonts w:ascii="Times" w:hAnsi="Times"/>
          <w:sz w:val="24"/>
        </w:rPr>
        <w:t>as a way to</w:t>
      </w:r>
      <w:proofErr w:type="gramEnd"/>
      <w:r w:rsidRPr="00202D6F">
        <w:rPr>
          <w:rFonts w:ascii="Times" w:hAnsi="Times"/>
          <w:sz w:val="24"/>
        </w:rPr>
        <w:t xml:space="preserve"> </w:t>
      </w:r>
      <w:r w:rsidR="000417B7" w:rsidRPr="00202D6F">
        <w:rPr>
          <w:rFonts w:ascii="Times" w:hAnsi="Times" w:hint="eastAsia"/>
          <w:sz w:val="24"/>
        </w:rPr>
        <w:t>assist in</w:t>
      </w:r>
      <w:r w:rsidRPr="00202D6F">
        <w:rPr>
          <w:rFonts w:ascii="Times" w:hAnsi="Times"/>
          <w:sz w:val="24"/>
        </w:rPr>
        <w:t xml:space="preserve"> student discussion. What may be inferred from such action is that in addition to the dominance of teacher-</w:t>
      </w:r>
      <w:proofErr w:type="spellStart"/>
      <w:r w:rsidRPr="00202D6F">
        <w:rPr>
          <w:rFonts w:ascii="Times" w:hAnsi="Times"/>
          <w:sz w:val="24"/>
        </w:rPr>
        <w:t>centred</w:t>
      </w:r>
      <w:proofErr w:type="spellEnd"/>
      <w:r w:rsidRPr="00202D6F">
        <w:rPr>
          <w:rFonts w:ascii="Times" w:hAnsi="Times"/>
          <w:sz w:val="24"/>
        </w:rPr>
        <w:t xml:space="preserve"> approach, there is still evidence of an inductive, learner-</w:t>
      </w:r>
      <w:proofErr w:type="spellStart"/>
      <w:r w:rsidRPr="00202D6F">
        <w:rPr>
          <w:rFonts w:ascii="Times" w:hAnsi="Times"/>
          <w:sz w:val="24"/>
        </w:rPr>
        <w:t>centred</w:t>
      </w:r>
      <w:proofErr w:type="spellEnd"/>
      <w:r w:rsidRPr="00202D6F">
        <w:rPr>
          <w:rFonts w:ascii="Times" w:hAnsi="Times"/>
          <w:sz w:val="24"/>
        </w:rPr>
        <w:t xml:space="preserve"> approach.  </w:t>
      </w:r>
    </w:p>
    <w:p w14:paraId="4DA77E4C" w14:textId="77777777" w:rsidR="00B82601" w:rsidRPr="00202D6F" w:rsidRDefault="00B82601" w:rsidP="00951B0E">
      <w:pPr>
        <w:spacing w:line="360" w:lineRule="auto"/>
        <w:rPr>
          <w:rFonts w:ascii="Times" w:hAnsi="Times"/>
          <w:sz w:val="24"/>
        </w:rPr>
      </w:pPr>
      <w:r w:rsidRPr="00202D6F">
        <w:rPr>
          <w:rFonts w:ascii="Times" w:hAnsi="Times"/>
          <w:sz w:val="24"/>
        </w:rPr>
        <w:t xml:space="preserve">Another descriptive reflection of such observation is that, notwithstanding the instructional emphasis of the session on covering prescribed textbook contents, some real-world </w:t>
      </w:r>
      <w:proofErr w:type="spellStart"/>
      <w:r w:rsidRPr="00202D6F">
        <w:rPr>
          <w:rFonts w:ascii="Times" w:hAnsi="Times"/>
          <w:sz w:val="24"/>
        </w:rPr>
        <w:t>relevances</w:t>
      </w:r>
      <w:proofErr w:type="spellEnd"/>
      <w:r w:rsidRPr="00202D6F">
        <w:rPr>
          <w:rFonts w:ascii="Times" w:hAnsi="Times"/>
          <w:sz w:val="24"/>
        </w:rPr>
        <w:t xml:space="preserve"> are present within student oral presentation of what was going on globally. At this point, field notes contain entries regarding the comments from the teacher. The comment “You could do better next time by correcting some word pronunciations and improving presentation skills” appears to imply a feeling on behalf of myself that the aim of such presentation was not for communicating some authentic issues but towards the end of language learning more narrowly. What students were required to note was more about accumulation of vocabulary.  </w:t>
      </w:r>
    </w:p>
    <w:p w14:paraId="69BAB84F" w14:textId="160E501B" w:rsidR="0072453C" w:rsidRPr="00202D6F" w:rsidRDefault="00B82601" w:rsidP="00951B0E">
      <w:pPr>
        <w:spacing w:line="360" w:lineRule="auto"/>
        <w:rPr>
          <w:rFonts w:ascii="Times" w:hAnsi="Times"/>
          <w:sz w:val="24"/>
        </w:rPr>
      </w:pPr>
      <w:r w:rsidRPr="00202D6F">
        <w:rPr>
          <w:rFonts w:ascii="Times" w:hAnsi="Times"/>
          <w:sz w:val="24"/>
        </w:rPr>
        <w:t xml:space="preserve">Though students did </w:t>
      </w:r>
      <w:proofErr w:type="spellStart"/>
      <w:proofErr w:type="gramStart"/>
      <w:r w:rsidRPr="00202D6F">
        <w:rPr>
          <w:rFonts w:ascii="Times" w:hAnsi="Times"/>
          <w:sz w:val="24"/>
        </w:rPr>
        <w:t>involved</w:t>
      </w:r>
      <w:proofErr w:type="spellEnd"/>
      <w:proofErr w:type="gramEnd"/>
      <w:r w:rsidRPr="00202D6F">
        <w:rPr>
          <w:rFonts w:ascii="Times" w:hAnsi="Times"/>
          <w:sz w:val="24"/>
        </w:rPr>
        <w:t xml:space="preserve"> in asking and responding to questions from the textbook, such questions were predominantly on vocabulary learning or text appreciation, and did not seem to lead to any further discussion. As such, field notes indicate, the teacher appeared to be comfortable in being the dominator of classroom atmosphere, as conducive to textbook coverage and student comprehension. That said, the overriding concern seemed to be on imparting of language knowledge than cultivation of transferable skills.  </w:t>
      </w:r>
    </w:p>
    <w:p w14:paraId="002CE5AD" w14:textId="029D1BC4" w:rsidR="0072453C" w:rsidRPr="00202D6F" w:rsidRDefault="0072453C" w:rsidP="00D319DB">
      <w:pPr>
        <w:spacing w:line="360" w:lineRule="auto"/>
        <w:outlineLvl w:val="2"/>
        <w:rPr>
          <w:rFonts w:ascii="Times" w:hAnsi="Times"/>
          <w:b/>
          <w:bCs/>
          <w:sz w:val="24"/>
          <w:u w:val="single"/>
        </w:rPr>
      </w:pPr>
      <w:bookmarkStart w:id="112" w:name="_Toc204761817"/>
      <w:r w:rsidRPr="00202D6F">
        <w:rPr>
          <w:rFonts w:ascii="Times" w:hAnsi="Times" w:hint="eastAsia"/>
          <w:b/>
          <w:bCs/>
          <w:sz w:val="24"/>
          <w:u w:val="single"/>
        </w:rPr>
        <w:t xml:space="preserve">5.4.4 </w:t>
      </w:r>
      <w:r w:rsidR="00A31B47" w:rsidRPr="00202D6F">
        <w:rPr>
          <w:rFonts w:ascii="Times" w:hAnsi="Times"/>
          <w:b/>
          <w:bCs/>
          <w:sz w:val="24"/>
          <w:u w:val="single"/>
        </w:rPr>
        <w:t>the realities of teaching and learning within the department: a summary of the two observational sessions</w:t>
      </w:r>
      <w:bookmarkEnd w:id="112"/>
    </w:p>
    <w:p w14:paraId="209C692F" w14:textId="77777777" w:rsidR="00B82601" w:rsidRPr="00202D6F" w:rsidRDefault="00B82601" w:rsidP="00951B0E">
      <w:pPr>
        <w:spacing w:line="360" w:lineRule="auto"/>
        <w:rPr>
          <w:rFonts w:ascii="Times" w:hAnsi="Times"/>
          <w:sz w:val="24"/>
        </w:rPr>
      </w:pPr>
      <w:r w:rsidRPr="00202D6F">
        <w:rPr>
          <w:rFonts w:ascii="Times" w:hAnsi="Times"/>
          <w:sz w:val="24"/>
        </w:rPr>
        <w:t>I</w:t>
      </w:r>
      <w:r w:rsidRPr="00202D6F">
        <w:rPr>
          <w:rFonts w:ascii="Times" w:hAnsi="Times" w:hint="eastAsia"/>
          <w:sz w:val="24"/>
        </w:rPr>
        <w:t>n summary, this</w:t>
      </w:r>
      <w:r w:rsidRPr="00202D6F">
        <w:rPr>
          <w:rFonts w:ascii="Times" w:hAnsi="Times"/>
          <w:sz w:val="24"/>
        </w:rPr>
        <w:t xml:space="preserve"> section has described two observations of other two modules within the same department, at the research site between 2</w:t>
      </w:r>
      <w:r w:rsidRPr="00202D6F">
        <w:rPr>
          <w:rFonts w:ascii="Times" w:hAnsi="Times"/>
          <w:sz w:val="24"/>
          <w:vertAlign w:val="superscript"/>
        </w:rPr>
        <w:t>nd</w:t>
      </w:r>
      <w:r w:rsidRPr="00202D6F">
        <w:rPr>
          <w:rFonts w:ascii="Times" w:hAnsi="Times"/>
          <w:sz w:val="24"/>
        </w:rPr>
        <w:t xml:space="preserve"> and 5</w:t>
      </w:r>
      <w:r w:rsidRPr="00202D6F">
        <w:rPr>
          <w:rFonts w:ascii="Times" w:hAnsi="Times"/>
          <w:sz w:val="24"/>
          <w:vertAlign w:val="superscript"/>
        </w:rPr>
        <w:t>th</w:t>
      </w:r>
      <w:r w:rsidRPr="00202D6F">
        <w:rPr>
          <w:rFonts w:ascii="Times" w:hAnsi="Times"/>
          <w:sz w:val="24"/>
        </w:rPr>
        <w:t xml:space="preserve"> </w:t>
      </w:r>
      <w:proofErr w:type="gramStart"/>
      <w:r w:rsidRPr="00202D6F">
        <w:rPr>
          <w:rFonts w:ascii="Times" w:hAnsi="Times"/>
          <w:sz w:val="24"/>
        </w:rPr>
        <w:t>November,</w:t>
      </w:r>
      <w:proofErr w:type="gramEnd"/>
      <w:r w:rsidRPr="00202D6F">
        <w:rPr>
          <w:rFonts w:ascii="Times" w:hAnsi="Times"/>
          <w:sz w:val="24"/>
        </w:rPr>
        <w:t xml:space="preserve"> 2021. Though it is undeniable that such observations do not hope to be definitive, they however provide first-hand data to two other teachers’ classroom-based teaching in detail; they </w:t>
      </w:r>
      <w:r w:rsidRPr="00202D6F">
        <w:rPr>
          <w:rFonts w:ascii="Times" w:hAnsi="Times"/>
          <w:sz w:val="24"/>
        </w:rPr>
        <w:lastRenderedPageBreak/>
        <w:t>could hence be considered supportive of findings in the next chapter.  </w:t>
      </w:r>
    </w:p>
    <w:p w14:paraId="2B7BE9B2" w14:textId="61FEA8C2" w:rsidR="00B82601" w:rsidRPr="00202D6F" w:rsidRDefault="00B82601" w:rsidP="00951B0E">
      <w:pPr>
        <w:spacing w:line="360" w:lineRule="auto"/>
        <w:rPr>
          <w:rFonts w:ascii="Times" w:hAnsi="Times"/>
          <w:sz w:val="24"/>
        </w:rPr>
      </w:pPr>
      <w:r w:rsidRPr="00202D6F">
        <w:rPr>
          <w:rFonts w:ascii="Times" w:hAnsi="Times"/>
          <w:sz w:val="24"/>
        </w:rPr>
        <w:t>Findings from the two observations confirm that sessions are mainly concerned with (1) understanding and interpreting contents from textbook and (2) learning of vocabulary, e.g. word meanings and usages.</w:t>
      </w:r>
      <w:r w:rsidR="0072453C" w:rsidRPr="00202D6F">
        <w:rPr>
          <w:rFonts w:ascii="Times" w:hAnsi="Times" w:hint="eastAsia"/>
          <w:sz w:val="24"/>
        </w:rPr>
        <w:t xml:space="preserve"> </w:t>
      </w:r>
      <w:r w:rsidR="0072453C" w:rsidRPr="00202D6F">
        <w:rPr>
          <w:rFonts w:ascii="Times" w:hAnsi="Times"/>
          <w:sz w:val="24"/>
        </w:rPr>
        <w:t>I</w:t>
      </w:r>
      <w:r w:rsidR="0072453C" w:rsidRPr="00202D6F">
        <w:rPr>
          <w:rFonts w:ascii="Times" w:hAnsi="Times" w:hint="eastAsia"/>
          <w:sz w:val="24"/>
        </w:rPr>
        <w:t>n so doing</w:t>
      </w:r>
      <w:r w:rsidRPr="00202D6F">
        <w:rPr>
          <w:rFonts w:ascii="Times" w:hAnsi="Times"/>
          <w:sz w:val="24"/>
        </w:rPr>
        <w:t xml:space="preserve">, </w:t>
      </w:r>
      <w:r w:rsidR="0072453C" w:rsidRPr="00202D6F">
        <w:rPr>
          <w:rFonts w:ascii="Times" w:hAnsi="Times" w:hint="eastAsia"/>
          <w:sz w:val="24"/>
        </w:rPr>
        <w:t>both lecturers</w:t>
      </w:r>
      <w:r w:rsidRPr="00202D6F">
        <w:rPr>
          <w:rFonts w:ascii="Times" w:hAnsi="Times"/>
          <w:sz w:val="24"/>
        </w:rPr>
        <w:t xml:space="preserve"> appear</w:t>
      </w:r>
      <w:r w:rsidR="0072453C" w:rsidRPr="00202D6F">
        <w:rPr>
          <w:rFonts w:ascii="Times" w:hAnsi="Times" w:hint="eastAsia"/>
          <w:sz w:val="24"/>
        </w:rPr>
        <w:t>ed</w:t>
      </w:r>
      <w:r w:rsidRPr="00202D6F">
        <w:rPr>
          <w:rFonts w:ascii="Times" w:hAnsi="Times"/>
          <w:sz w:val="24"/>
        </w:rPr>
        <w:t xml:space="preserve"> to follow the IRF (initiation of questions from the teacher-student, followed by response-feedback from the teacher) regime with frequent </w:t>
      </w:r>
      <w:proofErr w:type="spellStart"/>
      <w:r w:rsidRPr="00202D6F">
        <w:rPr>
          <w:rFonts w:ascii="Times" w:hAnsi="Times"/>
          <w:sz w:val="24"/>
        </w:rPr>
        <w:t>utilisation</w:t>
      </w:r>
      <w:proofErr w:type="spellEnd"/>
      <w:r w:rsidRPr="00202D6F">
        <w:rPr>
          <w:rFonts w:ascii="Times" w:hAnsi="Times"/>
          <w:sz w:val="24"/>
        </w:rPr>
        <w:t xml:space="preserve"> of comprehension questions to check student command of the disciplinary knowledge. Such </w:t>
      </w:r>
      <w:r w:rsidR="0035427D" w:rsidRPr="00202D6F">
        <w:rPr>
          <w:rFonts w:ascii="Times" w:hAnsi="Times"/>
          <w:sz w:val="24"/>
        </w:rPr>
        <w:t>predilection</w:t>
      </w:r>
      <w:r w:rsidRPr="00202D6F">
        <w:rPr>
          <w:rFonts w:ascii="Times" w:hAnsi="Times"/>
          <w:sz w:val="24"/>
        </w:rPr>
        <w:t xml:space="preserve"> for teacher-</w:t>
      </w:r>
      <w:proofErr w:type="spellStart"/>
      <w:r w:rsidRPr="00202D6F">
        <w:rPr>
          <w:rFonts w:ascii="Times" w:hAnsi="Times"/>
          <w:sz w:val="24"/>
        </w:rPr>
        <w:t>centred</w:t>
      </w:r>
      <w:proofErr w:type="spellEnd"/>
      <w:r w:rsidRPr="00202D6F">
        <w:rPr>
          <w:rFonts w:ascii="Times" w:hAnsi="Times"/>
          <w:sz w:val="24"/>
        </w:rPr>
        <w:t xml:space="preserve"> </w:t>
      </w:r>
      <w:proofErr w:type="spellStart"/>
      <w:r w:rsidRPr="00202D6F">
        <w:rPr>
          <w:rFonts w:ascii="Times" w:hAnsi="Times"/>
          <w:sz w:val="24"/>
        </w:rPr>
        <w:t>aproach</w:t>
      </w:r>
      <w:proofErr w:type="spellEnd"/>
      <w:r w:rsidRPr="00202D6F">
        <w:rPr>
          <w:rFonts w:ascii="Times" w:hAnsi="Times"/>
          <w:sz w:val="24"/>
        </w:rPr>
        <w:t xml:space="preserve"> can be partially attributed to the instructional </w:t>
      </w:r>
      <w:r w:rsidR="0035427D" w:rsidRPr="00202D6F">
        <w:rPr>
          <w:rFonts w:ascii="Times" w:hAnsi="Times"/>
          <w:sz w:val="24"/>
        </w:rPr>
        <w:t>emphases</w:t>
      </w:r>
      <w:r w:rsidRPr="00202D6F">
        <w:rPr>
          <w:rFonts w:ascii="Times" w:hAnsi="Times"/>
          <w:sz w:val="24"/>
        </w:rPr>
        <w:t xml:space="preserve"> on disciplinary knowledge, especially the learning of new concepts, vocabulary, and text passages. The use of student presentations and oral reports would be decoded </w:t>
      </w:r>
      <w:proofErr w:type="gramStart"/>
      <w:r w:rsidRPr="00202D6F">
        <w:rPr>
          <w:rFonts w:ascii="Times" w:hAnsi="Times"/>
          <w:sz w:val="24"/>
        </w:rPr>
        <w:t>as a way to</w:t>
      </w:r>
      <w:proofErr w:type="gramEnd"/>
      <w:r w:rsidRPr="00202D6F">
        <w:rPr>
          <w:rFonts w:ascii="Times" w:hAnsi="Times"/>
          <w:sz w:val="24"/>
        </w:rPr>
        <w:t xml:space="preserve"> demonstrate their grasp of such disciplinary knowledge, yet also illustrative of </w:t>
      </w:r>
      <w:r w:rsidR="0072453C" w:rsidRPr="00202D6F">
        <w:rPr>
          <w:rFonts w:ascii="Times" w:hAnsi="Times" w:hint="eastAsia"/>
          <w:sz w:val="24"/>
        </w:rPr>
        <w:t>an instructional tendency by lecturers</w:t>
      </w:r>
      <w:r w:rsidRPr="00202D6F">
        <w:rPr>
          <w:rFonts w:ascii="Times" w:hAnsi="Times"/>
          <w:sz w:val="24"/>
        </w:rPr>
        <w:t xml:space="preserve"> in diversifying pedagogy</w:t>
      </w:r>
      <w:r w:rsidR="0072453C" w:rsidRPr="00202D6F">
        <w:rPr>
          <w:rFonts w:ascii="Times" w:hAnsi="Times" w:hint="eastAsia"/>
          <w:sz w:val="24"/>
        </w:rPr>
        <w:t xml:space="preserve">, promoting student engagement and add to their </w:t>
      </w:r>
      <w:r w:rsidR="0072453C" w:rsidRPr="00202D6F">
        <w:rPr>
          <w:rFonts w:ascii="Times" w:hAnsi="Times"/>
          <w:sz w:val="24"/>
        </w:rPr>
        <w:t>repertoire</w:t>
      </w:r>
      <w:r w:rsidR="0072453C" w:rsidRPr="00202D6F">
        <w:rPr>
          <w:rFonts w:ascii="Times" w:hAnsi="Times" w:hint="eastAsia"/>
          <w:sz w:val="24"/>
        </w:rPr>
        <w:t xml:space="preserve"> of K-12 English teaching. </w:t>
      </w:r>
      <w:r w:rsidR="0072453C" w:rsidRPr="00202D6F">
        <w:rPr>
          <w:rFonts w:ascii="Times" w:hAnsi="Times"/>
          <w:sz w:val="24"/>
        </w:rPr>
        <w:t>W</w:t>
      </w:r>
      <w:r w:rsidR="0072453C" w:rsidRPr="00202D6F">
        <w:rPr>
          <w:rFonts w:ascii="Times" w:hAnsi="Times" w:hint="eastAsia"/>
          <w:sz w:val="24"/>
        </w:rPr>
        <w:t xml:space="preserve">hat seems to have transpired in the two observations is that the instructional approaches pretty much echo the </w:t>
      </w:r>
      <w:r w:rsidR="0072453C" w:rsidRPr="00202D6F">
        <w:rPr>
          <w:rFonts w:ascii="Times" w:hAnsi="Times"/>
          <w:sz w:val="24"/>
        </w:rPr>
        <w:t>traditional</w:t>
      </w:r>
      <w:r w:rsidR="0072453C" w:rsidRPr="00202D6F">
        <w:rPr>
          <w:rFonts w:ascii="Times" w:hAnsi="Times" w:hint="eastAsia"/>
          <w:sz w:val="24"/>
        </w:rPr>
        <w:t xml:space="preserve"> approaches to teaching and learning in China (see </w:t>
      </w:r>
      <w:r w:rsidR="00AB069C" w:rsidRPr="00202D6F">
        <w:rPr>
          <w:rFonts w:ascii="Times" w:hAnsi="Times" w:hint="eastAsia"/>
          <w:sz w:val="24"/>
        </w:rPr>
        <w:t>chapter 2</w:t>
      </w:r>
      <w:r w:rsidR="0072453C" w:rsidRPr="00202D6F">
        <w:rPr>
          <w:rFonts w:ascii="Times" w:hAnsi="Times" w:hint="eastAsia"/>
          <w:sz w:val="24"/>
        </w:rPr>
        <w:t xml:space="preserve">). </w:t>
      </w:r>
    </w:p>
    <w:p w14:paraId="4BC11F4A" w14:textId="0F984720" w:rsidR="00B82601" w:rsidRPr="00202D6F" w:rsidRDefault="00B82601" w:rsidP="00951B0E">
      <w:pPr>
        <w:spacing w:line="360" w:lineRule="auto"/>
        <w:rPr>
          <w:rFonts w:ascii="Times" w:hAnsi="Times"/>
          <w:sz w:val="24"/>
        </w:rPr>
      </w:pPr>
      <w:r w:rsidRPr="00202D6F">
        <w:rPr>
          <w:rFonts w:ascii="Times" w:hAnsi="Times"/>
          <w:sz w:val="24"/>
        </w:rPr>
        <w:t xml:space="preserve">As a consequence of piecing together key information from field notes, it appears that such sessions shed light on the </w:t>
      </w:r>
      <w:r w:rsidR="0072453C" w:rsidRPr="00202D6F">
        <w:rPr>
          <w:rFonts w:ascii="Times" w:hAnsi="Times" w:hint="eastAsia"/>
          <w:sz w:val="24"/>
        </w:rPr>
        <w:t xml:space="preserve">cultural script for teaching </w:t>
      </w:r>
      <w:r w:rsidRPr="00202D6F">
        <w:rPr>
          <w:rFonts w:ascii="Times" w:hAnsi="Times"/>
          <w:sz w:val="24"/>
        </w:rPr>
        <w:t xml:space="preserve">within the department, that is, normative teaching features classroom management by </w:t>
      </w:r>
      <w:r w:rsidR="0072453C" w:rsidRPr="00202D6F">
        <w:rPr>
          <w:rFonts w:ascii="Times" w:hAnsi="Times" w:hint="eastAsia"/>
          <w:sz w:val="24"/>
        </w:rPr>
        <w:t>lecturers</w:t>
      </w:r>
      <w:r w:rsidRPr="00202D6F">
        <w:rPr>
          <w:rFonts w:ascii="Times" w:hAnsi="Times"/>
          <w:sz w:val="24"/>
        </w:rPr>
        <w:t xml:space="preserve">, where the majority of in-class time features teacher-centric instruction with teacher-led memory- or comprehension-level questions which require students to recall and acquire </w:t>
      </w:r>
      <w:r w:rsidR="000D7198" w:rsidRPr="00202D6F">
        <w:rPr>
          <w:rFonts w:ascii="Times" w:hAnsi="Times"/>
          <w:sz w:val="24"/>
        </w:rPr>
        <w:t>often</w:t>
      </w:r>
      <w:r w:rsidRPr="00202D6F">
        <w:rPr>
          <w:rFonts w:ascii="Times" w:hAnsi="Times"/>
          <w:sz w:val="24"/>
        </w:rPr>
        <w:t xml:space="preserve"> prescribed information. Such type of instruction is embodied </w:t>
      </w:r>
      <w:proofErr w:type="gramStart"/>
      <w:r w:rsidRPr="00202D6F">
        <w:rPr>
          <w:rFonts w:ascii="Times" w:hAnsi="Times"/>
          <w:sz w:val="24"/>
        </w:rPr>
        <w:t>by the use of</w:t>
      </w:r>
      <w:proofErr w:type="gramEnd"/>
      <w:r w:rsidRPr="00202D6F">
        <w:rPr>
          <w:rFonts w:ascii="Times" w:hAnsi="Times"/>
          <w:sz w:val="24"/>
        </w:rPr>
        <w:t xml:space="preserve"> traditional, teacher-centric approaches targeting effectively transmitting </w:t>
      </w:r>
      <w:r w:rsidR="0072453C" w:rsidRPr="00202D6F">
        <w:rPr>
          <w:rFonts w:ascii="Times" w:hAnsi="Times" w:hint="eastAsia"/>
          <w:sz w:val="24"/>
        </w:rPr>
        <w:t xml:space="preserve">conceptual </w:t>
      </w:r>
      <w:r w:rsidRPr="00202D6F">
        <w:rPr>
          <w:rFonts w:ascii="Times" w:hAnsi="Times"/>
          <w:sz w:val="24"/>
        </w:rPr>
        <w:t xml:space="preserve">knowledge. Moreover, </w:t>
      </w:r>
      <w:r w:rsidR="0072453C" w:rsidRPr="00202D6F">
        <w:rPr>
          <w:rFonts w:ascii="Times" w:hAnsi="Times" w:hint="eastAsia"/>
          <w:sz w:val="24"/>
        </w:rPr>
        <w:t>such</w:t>
      </w:r>
      <w:r w:rsidRPr="00202D6F">
        <w:rPr>
          <w:rFonts w:ascii="Times" w:hAnsi="Times"/>
          <w:sz w:val="24"/>
        </w:rPr>
        <w:t xml:space="preserve"> instructional emphasis on </w:t>
      </w:r>
      <w:r w:rsidR="0072453C" w:rsidRPr="00202D6F">
        <w:rPr>
          <w:rFonts w:ascii="Times" w:hAnsi="Times"/>
          <w:sz w:val="24"/>
        </w:rPr>
        <w:t>conceptual</w:t>
      </w:r>
      <w:r w:rsidR="0072453C" w:rsidRPr="00202D6F">
        <w:rPr>
          <w:rFonts w:ascii="Times" w:hAnsi="Times" w:hint="eastAsia"/>
          <w:sz w:val="24"/>
        </w:rPr>
        <w:t xml:space="preserve"> </w:t>
      </w:r>
      <w:r w:rsidRPr="00202D6F">
        <w:rPr>
          <w:rFonts w:ascii="Times" w:hAnsi="Times"/>
          <w:sz w:val="24"/>
        </w:rPr>
        <w:t>knowledge suggests a</w:t>
      </w:r>
      <w:r w:rsidR="0072453C" w:rsidRPr="00202D6F">
        <w:rPr>
          <w:rFonts w:ascii="Times" w:hAnsi="Times" w:hint="eastAsia"/>
          <w:sz w:val="24"/>
        </w:rPr>
        <w:t xml:space="preserve"> shared </w:t>
      </w:r>
      <w:r w:rsidRPr="00202D6F">
        <w:rPr>
          <w:rFonts w:ascii="Times" w:hAnsi="Times"/>
          <w:sz w:val="24"/>
        </w:rPr>
        <w:t>epistemology that knowledge is objective, relatively fixed rather than constructive.  </w:t>
      </w:r>
    </w:p>
    <w:p w14:paraId="7A479EF8" w14:textId="0C4CAD74" w:rsidR="00E126CD" w:rsidRPr="00202D6F" w:rsidRDefault="00E126CD" w:rsidP="00951B0E">
      <w:pPr>
        <w:spacing w:line="360" w:lineRule="auto"/>
        <w:rPr>
          <w:rFonts w:ascii="Times" w:hAnsi="Times"/>
          <w:sz w:val="24"/>
        </w:rPr>
      </w:pPr>
      <w:r w:rsidRPr="00202D6F">
        <w:rPr>
          <w:rFonts w:ascii="Times" w:hAnsi="Times"/>
          <w:sz w:val="24"/>
        </w:rPr>
        <w:t>F</w:t>
      </w:r>
      <w:r w:rsidRPr="00202D6F">
        <w:rPr>
          <w:rFonts w:ascii="Times" w:hAnsi="Times" w:hint="eastAsia"/>
          <w:sz w:val="24"/>
        </w:rPr>
        <w:t xml:space="preserve">rom a description of findings from an </w:t>
      </w:r>
      <w:r w:rsidR="00CC1D16" w:rsidRPr="00202D6F">
        <w:rPr>
          <w:rFonts w:ascii="Times" w:hAnsi="Times"/>
          <w:sz w:val="24"/>
        </w:rPr>
        <w:t>analysis</w:t>
      </w:r>
      <w:r w:rsidRPr="00202D6F">
        <w:rPr>
          <w:rFonts w:ascii="Times" w:hAnsi="Times" w:hint="eastAsia"/>
          <w:sz w:val="24"/>
        </w:rPr>
        <w:t xml:space="preserve"> of two sessions from two other modules at the department, the next section moves on to describe adaptation of </w:t>
      </w:r>
      <w:proofErr w:type="spellStart"/>
      <w:r w:rsidRPr="00202D6F">
        <w:rPr>
          <w:rFonts w:ascii="Times" w:hAnsi="Times" w:hint="eastAsia"/>
          <w:sz w:val="24"/>
        </w:rPr>
        <w:t>PjBL</w:t>
      </w:r>
      <w:proofErr w:type="spellEnd"/>
      <w:r w:rsidRPr="00202D6F">
        <w:rPr>
          <w:rFonts w:ascii="Times" w:hAnsi="Times" w:hint="eastAsia"/>
          <w:sz w:val="24"/>
        </w:rPr>
        <w:t xml:space="preserve"> by one lecturer, from analysis of findings from the module teaching plan, interview concerning lecturer </w:t>
      </w:r>
      <w:proofErr w:type="spellStart"/>
      <w:r w:rsidRPr="00202D6F">
        <w:rPr>
          <w:rFonts w:ascii="Times" w:hAnsi="Times" w:hint="eastAsia"/>
          <w:sz w:val="24"/>
        </w:rPr>
        <w:t>conceptualisation</w:t>
      </w:r>
      <w:proofErr w:type="spellEnd"/>
      <w:r w:rsidRPr="00202D6F">
        <w:rPr>
          <w:rFonts w:ascii="Times" w:hAnsi="Times" w:hint="eastAsia"/>
          <w:sz w:val="24"/>
        </w:rPr>
        <w:t xml:space="preserve"> of </w:t>
      </w:r>
      <w:proofErr w:type="spellStart"/>
      <w:r w:rsidRPr="00202D6F">
        <w:rPr>
          <w:rFonts w:ascii="Times" w:hAnsi="Times" w:hint="eastAsia"/>
          <w:sz w:val="24"/>
        </w:rPr>
        <w:t>PjBL</w:t>
      </w:r>
      <w:proofErr w:type="spellEnd"/>
      <w:r w:rsidRPr="00202D6F">
        <w:rPr>
          <w:rFonts w:ascii="Times" w:hAnsi="Times" w:hint="eastAsia"/>
          <w:sz w:val="24"/>
        </w:rPr>
        <w:t xml:space="preserve"> in relation to his professed beliefs on ways to teach the module, and observations of the weekly lectures from the module</w:t>
      </w:r>
      <w:r w:rsidR="00215B2D" w:rsidRPr="00202D6F">
        <w:rPr>
          <w:rFonts w:ascii="Times" w:hAnsi="Times" w:hint="eastAsia"/>
          <w:sz w:val="24"/>
        </w:rPr>
        <w:t xml:space="preserve">. </w:t>
      </w:r>
    </w:p>
    <w:p w14:paraId="796785FC" w14:textId="7AB5708D" w:rsidR="00CC1D16" w:rsidRPr="00202D6F" w:rsidRDefault="00CC1D16" w:rsidP="00D9532B">
      <w:pPr>
        <w:spacing w:line="360" w:lineRule="auto"/>
        <w:outlineLvl w:val="2"/>
        <w:rPr>
          <w:rFonts w:ascii="Times" w:hAnsi="Times"/>
          <w:b/>
          <w:bCs/>
          <w:sz w:val="24"/>
          <w:u w:val="single"/>
        </w:rPr>
      </w:pPr>
      <w:bookmarkStart w:id="113" w:name="_Toc204761818"/>
      <w:r w:rsidRPr="00202D6F">
        <w:rPr>
          <w:rFonts w:ascii="Times" w:hAnsi="Times"/>
          <w:b/>
          <w:bCs/>
          <w:sz w:val="24"/>
          <w:u w:val="single"/>
        </w:rPr>
        <w:lastRenderedPageBreak/>
        <w:t>5.</w:t>
      </w:r>
      <w:r w:rsidR="00D9532B" w:rsidRPr="00202D6F">
        <w:rPr>
          <w:rFonts w:ascii="Times" w:hAnsi="Times" w:hint="eastAsia"/>
          <w:b/>
          <w:bCs/>
          <w:sz w:val="24"/>
          <w:u w:val="single"/>
        </w:rPr>
        <w:t>4.5</w:t>
      </w:r>
      <w:r w:rsidR="00900D50" w:rsidRPr="00202D6F">
        <w:rPr>
          <w:rFonts w:ascii="Times" w:hAnsi="Times" w:hint="eastAsia"/>
          <w:b/>
          <w:bCs/>
          <w:sz w:val="24"/>
          <w:u w:val="single"/>
        </w:rPr>
        <w:t xml:space="preserve"> A </w:t>
      </w:r>
      <w:r w:rsidRPr="00202D6F">
        <w:rPr>
          <w:rFonts w:ascii="Times" w:hAnsi="Times"/>
          <w:b/>
          <w:bCs/>
          <w:sz w:val="24"/>
          <w:u w:val="single"/>
        </w:rPr>
        <w:t>summary of the context of institution A</w:t>
      </w:r>
      <w:r w:rsidR="0075431A" w:rsidRPr="00202D6F">
        <w:rPr>
          <w:rFonts w:ascii="Times" w:hAnsi="Times"/>
          <w:b/>
          <w:bCs/>
          <w:sz w:val="24"/>
          <w:u w:val="single"/>
        </w:rPr>
        <w:t>: institutional/departmental cultural scripts for teaching</w:t>
      </w:r>
      <w:bookmarkEnd w:id="113"/>
    </w:p>
    <w:p w14:paraId="0472D17B" w14:textId="27364C0A" w:rsidR="00CC1D16" w:rsidRPr="00202D6F" w:rsidRDefault="00CC1D16" w:rsidP="00951B0E">
      <w:pPr>
        <w:spacing w:line="360" w:lineRule="auto"/>
        <w:rPr>
          <w:rFonts w:ascii="Times" w:hAnsi="Times"/>
          <w:sz w:val="24"/>
        </w:rPr>
      </w:pPr>
      <w:r w:rsidRPr="00202D6F">
        <w:rPr>
          <w:rFonts w:ascii="Times" w:hAnsi="Times"/>
          <w:sz w:val="24"/>
        </w:rPr>
        <w:t xml:space="preserve">This section offers a contextual profile of institution A </w:t>
      </w:r>
      <w:r w:rsidR="003361A5" w:rsidRPr="00202D6F">
        <w:rPr>
          <w:rFonts w:ascii="Times" w:hAnsi="Times"/>
          <w:sz w:val="24"/>
        </w:rPr>
        <w:t xml:space="preserve">and its department of foreign languages, </w:t>
      </w:r>
      <w:r w:rsidRPr="00202D6F">
        <w:rPr>
          <w:rFonts w:ascii="Times" w:hAnsi="Times"/>
          <w:sz w:val="24"/>
        </w:rPr>
        <w:t xml:space="preserve">by presenting and </w:t>
      </w:r>
      <w:proofErr w:type="spellStart"/>
      <w:r w:rsidRPr="00202D6F">
        <w:rPr>
          <w:rFonts w:ascii="Times" w:hAnsi="Times"/>
          <w:sz w:val="24"/>
        </w:rPr>
        <w:t>analysing</w:t>
      </w:r>
      <w:proofErr w:type="spellEnd"/>
      <w:r w:rsidRPr="00202D6F">
        <w:rPr>
          <w:rFonts w:ascii="Times" w:hAnsi="Times"/>
          <w:sz w:val="24"/>
        </w:rPr>
        <w:t xml:space="preserve"> information on its general information, instructional emphases on student cultivation, </w:t>
      </w:r>
    </w:p>
    <w:p w14:paraId="3706B5B6" w14:textId="34446ED0" w:rsidR="00CC1D16" w:rsidRPr="00202D6F" w:rsidRDefault="00CC1D16" w:rsidP="00951B0E">
      <w:pPr>
        <w:spacing w:line="360" w:lineRule="auto"/>
        <w:rPr>
          <w:rFonts w:ascii="Times" w:hAnsi="Times"/>
          <w:sz w:val="24"/>
        </w:rPr>
      </w:pPr>
      <w:r w:rsidRPr="00202D6F">
        <w:rPr>
          <w:rFonts w:ascii="Times" w:hAnsi="Times"/>
          <w:sz w:val="24"/>
        </w:rPr>
        <w:t xml:space="preserve">One interview </w:t>
      </w:r>
      <w:r w:rsidR="005C4C00" w:rsidRPr="00202D6F">
        <w:rPr>
          <w:rFonts w:ascii="Times" w:hAnsi="Times"/>
          <w:sz w:val="24"/>
        </w:rPr>
        <w:t xml:space="preserve">was conducted </w:t>
      </w:r>
      <w:r w:rsidRPr="00202D6F">
        <w:rPr>
          <w:rFonts w:ascii="Times" w:hAnsi="Times"/>
          <w:sz w:val="24"/>
        </w:rPr>
        <w:t xml:space="preserve">with its dean and the other lecturer on the same module group with the lecturer enacting </w:t>
      </w:r>
      <w:proofErr w:type="spellStart"/>
      <w:r w:rsidRPr="00202D6F">
        <w:rPr>
          <w:rFonts w:ascii="Times" w:hAnsi="Times"/>
          <w:sz w:val="24"/>
        </w:rPr>
        <w:t>PjBL</w:t>
      </w:r>
      <w:proofErr w:type="spellEnd"/>
      <w:r w:rsidRPr="00202D6F">
        <w:rPr>
          <w:rFonts w:ascii="Times" w:hAnsi="Times"/>
          <w:sz w:val="24"/>
        </w:rPr>
        <w:t xml:space="preserve">, followed by a description and analysis of two sessions of two modules within its department of foreign languages. Taken together, there exist several notable features in the context of institution A. </w:t>
      </w:r>
    </w:p>
    <w:p w14:paraId="154F5759" w14:textId="463683BD" w:rsidR="00CC1D16" w:rsidRPr="00202D6F" w:rsidRDefault="0075431A" w:rsidP="00951B0E">
      <w:pPr>
        <w:spacing w:line="360" w:lineRule="auto"/>
        <w:rPr>
          <w:rFonts w:ascii="Times" w:hAnsi="Times"/>
          <w:sz w:val="24"/>
        </w:rPr>
      </w:pPr>
      <w:r w:rsidRPr="00202D6F">
        <w:rPr>
          <w:rFonts w:ascii="Times" w:hAnsi="Times"/>
          <w:sz w:val="24"/>
        </w:rPr>
        <w:t>Firstly, being</w:t>
      </w:r>
      <w:r w:rsidR="00CC1D16" w:rsidRPr="00202D6F">
        <w:rPr>
          <w:rFonts w:ascii="Times" w:hAnsi="Times"/>
          <w:sz w:val="24"/>
        </w:rPr>
        <w:t xml:space="preserve"> a pre-service teacher college, institution A is primarily concerned with </w:t>
      </w:r>
      <w:r w:rsidRPr="00202D6F">
        <w:rPr>
          <w:rFonts w:ascii="Times" w:hAnsi="Times"/>
          <w:sz w:val="24"/>
        </w:rPr>
        <w:t>enhancing student employability as future K-</w:t>
      </w:r>
      <w:r w:rsidRPr="00202D6F">
        <w:rPr>
          <w:rFonts w:ascii="Times" w:hAnsi="Times" w:hint="eastAsia"/>
          <w:sz w:val="24"/>
        </w:rPr>
        <w:t xml:space="preserve">12 </w:t>
      </w:r>
      <w:r w:rsidRPr="00202D6F">
        <w:rPr>
          <w:rFonts w:ascii="Times" w:hAnsi="Times"/>
          <w:sz w:val="24"/>
        </w:rPr>
        <w:t>E</w:t>
      </w:r>
      <w:r w:rsidRPr="00202D6F">
        <w:rPr>
          <w:rFonts w:ascii="Times" w:hAnsi="Times" w:hint="eastAsia"/>
          <w:sz w:val="24"/>
        </w:rPr>
        <w:t>nglis</w:t>
      </w:r>
      <w:r w:rsidRPr="00202D6F">
        <w:rPr>
          <w:rFonts w:ascii="Times" w:hAnsi="Times"/>
          <w:sz w:val="24"/>
        </w:rPr>
        <w:t xml:space="preserve">h teachers. This was stressed both on the institutional homepage relating to the six dimensions of student competence (see section </w:t>
      </w:r>
      <w:r w:rsidR="000E0279" w:rsidRPr="00202D6F">
        <w:rPr>
          <w:rFonts w:ascii="Times" w:hAnsi="Times" w:hint="eastAsia"/>
          <w:sz w:val="24"/>
        </w:rPr>
        <w:t>5.2.2</w:t>
      </w:r>
      <w:r w:rsidRPr="00202D6F">
        <w:rPr>
          <w:rFonts w:ascii="Times" w:hAnsi="Times"/>
          <w:sz w:val="24"/>
        </w:rPr>
        <w:t xml:space="preserve">) and the interview accounts by its dean and one lecturer (see section </w:t>
      </w:r>
      <w:r w:rsidR="000E0279" w:rsidRPr="00202D6F">
        <w:rPr>
          <w:rFonts w:ascii="Times" w:hAnsi="Times" w:hint="eastAsia"/>
          <w:sz w:val="24"/>
        </w:rPr>
        <w:t>5.2.3</w:t>
      </w:r>
      <w:r w:rsidRPr="00202D6F">
        <w:rPr>
          <w:rFonts w:ascii="Times" w:hAnsi="Times"/>
          <w:sz w:val="24"/>
        </w:rPr>
        <w:t xml:space="preserve"> and </w:t>
      </w:r>
      <w:r w:rsidR="000E0279" w:rsidRPr="00202D6F">
        <w:rPr>
          <w:rFonts w:ascii="Times" w:hAnsi="Times" w:hint="eastAsia"/>
          <w:sz w:val="24"/>
        </w:rPr>
        <w:t>5.</w:t>
      </w:r>
      <w:r w:rsidR="00113D14" w:rsidRPr="00202D6F">
        <w:rPr>
          <w:rFonts w:ascii="Times" w:hAnsi="Times" w:hint="eastAsia"/>
          <w:sz w:val="24"/>
        </w:rPr>
        <w:t>3</w:t>
      </w:r>
      <w:r w:rsidRPr="00202D6F">
        <w:rPr>
          <w:rFonts w:ascii="Times" w:hAnsi="Times"/>
          <w:sz w:val="24"/>
        </w:rPr>
        <w:t>). Such overriding emphasis constitutes a dominant construct within the cultural scripts for teaching at the institutional/department.</w:t>
      </w:r>
    </w:p>
    <w:p w14:paraId="07DA28BA" w14:textId="1F3A0CF8" w:rsidR="00565243" w:rsidRPr="00202D6F" w:rsidRDefault="0075431A" w:rsidP="00951B0E">
      <w:pPr>
        <w:spacing w:line="360" w:lineRule="auto"/>
        <w:rPr>
          <w:rFonts w:ascii="Times" w:hAnsi="Times"/>
          <w:sz w:val="24"/>
        </w:rPr>
      </w:pPr>
      <w:r w:rsidRPr="00202D6F">
        <w:rPr>
          <w:rFonts w:ascii="Times" w:hAnsi="Times"/>
          <w:sz w:val="24"/>
        </w:rPr>
        <w:t xml:space="preserve">In line with student employability as a major concern and dominant script for teaching, it is understandable that the </w:t>
      </w:r>
      <w:proofErr w:type="spellStart"/>
      <w:r w:rsidRPr="00202D6F">
        <w:rPr>
          <w:rFonts w:ascii="Times" w:hAnsi="Times"/>
          <w:sz w:val="24"/>
        </w:rPr>
        <w:t>programme</w:t>
      </w:r>
      <w:proofErr w:type="spellEnd"/>
      <w:r w:rsidRPr="00202D6F">
        <w:rPr>
          <w:rFonts w:ascii="Times" w:hAnsi="Times"/>
          <w:sz w:val="24"/>
        </w:rPr>
        <w:t>, the departmental-level teaching and learning was structured accordingly. That is, the existence of a ‘</w:t>
      </w:r>
      <w:proofErr w:type="spellStart"/>
      <w:r w:rsidRPr="00202D6F">
        <w:rPr>
          <w:rFonts w:ascii="Times" w:hAnsi="Times"/>
          <w:sz w:val="24"/>
        </w:rPr>
        <w:t>practicsing</w:t>
      </w:r>
      <w:proofErr w:type="spellEnd"/>
      <w:r w:rsidRPr="00202D6F">
        <w:rPr>
          <w:rFonts w:ascii="Times" w:hAnsi="Times"/>
          <w:sz w:val="24"/>
        </w:rPr>
        <w:t xml:space="preserve"> section’ as central to the </w:t>
      </w:r>
      <w:proofErr w:type="spellStart"/>
      <w:r w:rsidRPr="00202D6F">
        <w:rPr>
          <w:rFonts w:ascii="Times" w:hAnsi="Times"/>
          <w:sz w:val="24"/>
        </w:rPr>
        <w:t>programme</w:t>
      </w:r>
      <w:proofErr w:type="spellEnd"/>
      <w:r w:rsidRPr="00202D6F">
        <w:rPr>
          <w:rFonts w:ascii="Times" w:hAnsi="Times"/>
          <w:sz w:val="24"/>
        </w:rPr>
        <w:t xml:space="preserve"> (see sectio</w:t>
      </w:r>
      <w:r w:rsidR="006754E1" w:rsidRPr="00202D6F">
        <w:rPr>
          <w:rFonts w:ascii="Times" w:hAnsi="Times" w:hint="eastAsia"/>
          <w:sz w:val="24"/>
        </w:rPr>
        <w:t xml:space="preserve">n </w:t>
      </w:r>
      <w:proofErr w:type="gramStart"/>
      <w:r w:rsidR="006754E1" w:rsidRPr="00202D6F">
        <w:rPr>
          <w:rFonts w:ascii="Times" w:hAnsi="Times" w:hint="eastAsia"/>
          <w:sz w:val="24"/>
        </w:rPr>
        <w:t>5.2.3.2</w:t>
      </w:r>
      <w:r w:rsidRPr="00202D6F">
        <w:rPr>
          <w:rFonts w:ascii="Times" w:hAnsi="Times"/>
          <w:sz w:val="24"/>
        </w:rPr>
        <w:t xml:space="preserve"> )</w:t>
      </w:r>
      <w:proofErr w:type="gramEnd"/>
      <w:r w:rsidRPr="00202D6F">
        <w:rPr>
          <w:rFonts w:ascii="Times" w:hAnsi="Times"/>
          <w:sz w:val="24"/>
        </w:rPr>
        <w:t xml:space="preserve"> and the joint </w:t>
      </w:r>
      <w:proofErr w:type="spellStart"/>
      <w:r w:rsidRPr="00202D6F">
        <w:rPr>
          <w:rFonts w:ascii="Times" w:hAnsi="Times"/>
          <w:sz w:val="24"/>
        </w:rPr>
        <w:t>programme</w:t>
      </w:r>
      <w:proofErr w:type="spellEnd"/>
      <w:r w:rsidRPr="00202D6F">
        <w:rPr>
          <w:rFonts w:ascii="Times" w:hAnsi="Times"/>
          <w:sz w:val="24"/>
        </w:rPr>
        <w:t xml:space="preserve"> the department engages with local </w:t>
      </w:r>
      <w:r w:rsidR="00565243" w:rsidRPr="00202D6F">
        <w:rPr>
          <w:rFonts w:ascii="Times" w:hAnsi="Times"/>
          <w:sz w:val="24"/>
        </w:rPr>
        <w:t xml:space="preserve">schools and </w:t>
      </w:r>
      <w:r w:rsidRPr="00202D6F">
        <w:rPr>
          <w:rFonts w:ascii="Times" w:hAnsi="Times"/>
          <w:sz w:val="24"/>
        </w:rPr>
        <w:t xml:space="preserve">enterprises (see section </w:t>
      </w:r>
      <w:r w:rsidR="006754E1" w:rsidRPr="00202D6F">
        <w:rPr>
          <w:rFonts w:ascii="Times" w:hAnsi="Times" w:hint="eastAsia"/>
          <w:sz w:val="24"/>
        </w:rPr>
        <w:t>5.2.3.3</w:t>
      </w:r>
      <w:r w:rsidRPr="00202D6F">
        <w:rPr>
          <w:rFonts w:ascii="Times" w:hAnsi="Times"/>
          <w:sz w:val="24"/>
        </w:rPr>
        <w:t>). All such can be deemed as the reflection of granting students</w:t>
      </w:r>
      <w:r w:rsidR="00565243" w:rsidRPr="00202D6F">
        <w:rPr>
          <w:rFonts w:ascii="Times" w:hAnsi="Times"/>
          <w:sz w:val="24"/>
        </w:rPr>
        <w:t xml:space="preserve"> more opportunities for vocational development. </w:t>
      </w:r>
      <w:r w:rsidR="002B318A" w:rsidRPr="00202D6F">
        <w:rPr>
          <w:rFonts w:ascii="Times" w:hAnsi="Times"/>
          <w:sz w:val="24"/>
        </w:rPr>
        <w:t>Consequently</w:t>
      </w:r>
      <w:r w:rsidR="00565243" w:rsidRPr="00202D6F">
        <w:rPr>
          <w:rFonts w:ascii="Times" w:hAnsi="Times"/>
          <w:sz w:val="24"/>
        </w:rPr>
        <w:t xml:space="preserve">, the instructional preferences among its faculty members, as another dominant script in place, seemed to speak to enhance student competence in teaching, as an essential aspect in their job-readiness. This was also reflected in the lecturer’s accounts (see section 5.3.1.3) on the </w:t>
      </w:r>
      <w:proofErr w:type="spellStart"/>
      <w:r w:rsidR="00565243" w:rsidRPr="00202D6F">
        <w:rPr>
          <w:rFonts w:ascii="Times" w:hAnsi="Times"/>
          <w:sz w:val="24"/>
        </w:rPr>
        <w:t>practicsing</w:t>
      </w:r>
      <w:proofErr w:type="spellEnd"/>
      <w:r w:rsidR="00565243" w:rsidRPr="00202D6F">
        <w:rPr>
          <w:rFonts w:ascii="Times" w:hAnsi="Times"/>
          <w:sz w:val="24"/>
        </w:rPr>
        <w:t xml:space="preserve"> section within the </w:t>
      </w:r>
      <w:proofErr w:type="spellStart"/>
      <w:r w:rsidR="00565243" w:rsidRPr="00202D6F">
        <w:rPr>
          <w:rFonts w:ascii="Times" w:hAnsi="Times"/>
          <w:sz w:val="24"/>
        </w:rPr>
        <w:t>programme</w:t>
      </w:r>
      <w:proofErr w:type="spellEnd"/>
      <w:r w:rsidR="00565243" w:rsidRPr="00202D6F">
        <w:rPr>
          <w:rFonts w:ascii="Times" w:hAnsi="Times"/>
          <w:sz w:val="24"/>
        </w:rPr>
        <w:t xml:space="preserve"> structure, and one compulsory task for students to conduct simulated teaching.</w:t>
      </w:r>
      <w:r w:rsidR="00285F4F" w:rsidRPr="00202D6F">
        <w:rPr>
          <w:rFonts w:ascii="Times" w:hAnsi="Times"/>
          <w:sz w:val="24"/>
        </w:rPr>
        <w:t xml:space="preserve"> </w:t>
      </w:r>
      <w:r w:rsidR="006C69BE" w:rsidRPr="00202D6F">
        <w:rPr>
          <w:rFonts w:ascii="Times" w:hAnsi="Times"/>
          <w:sz w:val="24"/>
        </w:rPr>
        <w:t xml:space="preserve">One observational session (see section 5.4.2) </w:t>
      </w:r>
      <w:r w:rsidR="002B318A" w:rsidRPr="00202D6F">
        <w:rPr>
          <w:rFonts w:ascii="Times" w:hAnsi="Times"/>
          <w:sz w:val="24"/>
        </w:rPr>
        <w:t>seems</w:t>
      </w:r>
      <w:r w:rsidR="006C69BE" w:rsidRPr="00202D6F">
        <w:rPr>
          <w:rFonts w:ascii="Times" w:hAnsi="Times"/>
          <w:sz w:val="24"/>
        </w:rPr>
        <w:t xml:space="preserve"> to </w:t>
      </w:r>
      <w:r w:rsidR="006B601A" w:rsidRPr="00202D6F">
        <w:rPr>
          <w:rFonts w:ascii="Times" w:hAnsi="Times" w:hint="eastAsia"/>
          <w:sz w:val="24"/>
        </w:rPr>
        <w:t>reflect</w:t>
      </w:r>
      <w:r w:rsidR="006C69BE" w:rsidRPr="00202D6F">
        <w:rPr>
          <w:rFonts w:ascii="Times" w:hAnsi="Times"/>
          <w:sz w:val="24"/>
        </w:rPr>
        <w:t xml:space="preserve"> such script, as some in-class time was spent for student presentation as one teaching practice, </w:t>
      </w:r>
      <w:r w:rsidR="006C69BE" w:rsidRPr="00202D6F">
        <w:rPr>
          <w:rFonts w:ascii="Times" w:hAnsi="Times"/>
          <w:sz w:val="24"/>
        </w:rPr>
        <w:lastRenderedPageBreak/>
        <w:t xml:space="preserve">alongside transmission of conceptual and subject knowledge. </w:t>
      </w:r>
    </w:p>
    <w:p w14:paraId="3E53CB15" w14:textId="1B4B8E60" w:rsidR="006C69BE" w:rsidRPr="00202D6F" w:rsidRDefault="002B318A" w:rsidP="00951B0E">
      <w:pPr>
        <w:spacing w:line="360" w:lineRule="auto"/>
        <w:rPr>
          <w:rFonts w:ascii="Times" w:hAnsi="Times"/>
          <w:sz w:val="24"/>
        </w:rPr>
      </w:pPr>
      <w:r w:rsidRPr="00202D6F">
        <w:rPr>
          <w:rFonts w:ascii="Times" w:hAnsi="Times"/>
          <w:sz w:val="24"/>
        </w:rPr>
        <w:t xml:space="preserve">Secondly, the observations (see section 5.4) indicate the prevalence of a didactic, teacher-fronted instruction. </w:t>
      </w:r>
      <w:r w:rsidR="006C69BE" w:rsidRPr="00202D6F">
        <w:rPr>
          <w:rFonts w:ascii="Times" w:hAnsi="Times"/>
          <w:sz w:val="24"/>
        </w:rPr>
        <w:t xml:space="preserve">The other lecturer’s confusion with the concept of </w:t>
      </w:r>
      <w:proofErr w:type="spellStart"/>
      <w:r w:rsidR="006C69BE" w:rsidRPr="00202D6F">
        <w:rPr>
          <w:rFonts w:ascii="Times" w:hAnsi="Times"/>
          <w:sz w:val="24"/>
        </w:rPr>
        <w:t>PjBL</w:t>
      </w:r>
      <w:proofErr w:type="spellEnd"/>
      <w:r w:rsidR="006C69BE" w:rsidRPr="00202D6F">
        <w:rPr>
          <w:rFonts w:ascii="Times" w:hAnsi="Times" w:hint="eastAsia"/>
          <w:sz w:val="24"/>
        </w:rPr>
        <w:t xml:space="preserve"> </w:t>
      </w:r>
      <w:r w:rsidR="006C69BE" w:rsidRPr="00202D6F">
        <w:rPr>
          <w:rFonts w:ascii="Times" w:hAnsi="Times"/>
          <w:sz w:val="24"/>
        </w:rPr>
        <w:t xml:space="preserve">(see section </w:t>
      </w:r>
      <w:r w:rsidRPr="00202D6F">
        <w:rPr>
          <w:rFonts w:ascii="Times" w:hAnsi="Times"/>
          <w:sz w:val="24"/>
        </w:rPr>
        <w:t xml:space="preserve">5.2.1.1) and interpretation of </w:t>
      </w:r>
      <w:proofErr w:type="spellStart"/>
      <w:r w:rsidRPr="00202D6F">
        <w:rPr>
          <w:rFonts w:ascii="Times" w:hAnsi="Times"/>
          <w:sz w:val="24"/>
        </w:rPr>
        <w:t>PjBL</w:t>
      </w:r>
      <w:proofErr w:type="spellEnd"/>
      <w:r w:rsidRPr="00202D6F">
        <w:rPr>
          <w:rFonts w:ascii="Times" w:hAnsi="Times"/>
          <w:sz w:val="24"/>
        </w:rPr>
        <w:t xml:space="preserve"> as more of a task-based approach (see section 5.2.1.2) also lend credence to the script for teaching as both stressed and observed. </w:t>
      </w:r>
    </w:p>
    <w:p w14:paraId="22A57BA0" w14:textId="6632D771" w:rsidR="002B318A" w:rsidRPr="00202D6F" w:rsidRDefault="002B318A" w:rsidP="00951B0E">
      <w:pPr>
        <w:spacing w:line="360" w:lineRule="auto"/>
        <w:rPr>
          <w:rFonts w:ascii="Times" w:hAnsi="Times"/>
          <w:sz w:val="24"/>
        </w:rPr>
      </w:pPr>
      <w:r w:rsidRPr="00202D6F">
        <w:rPr>
          <w:rFonts w:ascii="Times" w:hAnsi="Times"/>
          <w:sz w:val="24"/>
        </w:rPr>
        <w:t xml:space="preserve">Drawing upon the other lecturer’s accounts on the nature of the </w:t>
      </w:r>
      <w:proofErr w:type="spellStart"/>
      <w:r w:rsidRPr="00202D6F">
        <w:rPr>
          <w:rFonts w:ascii="Times" w:hAnsi="Times"/>
          <w:sz w:val="24"/>
        </w:rPr>
        <w:t>programme</w:t>
      </w:r>
      <w:proofErr w:type="spellEnd"/>
      <w:r w:rsidRPr="00202D6F">
        <w:rPr>
          <w:rFonts w:ascii="Times" w:hAnsi="Times"/>
          <w:sz w:val="24"/>
        </w:rPr>
        <w:t xml:space="preserve"> (see section 5.2.1.3), a third cultural script for teaching seems to be in the form of teaching as a policy-responsive act. This was illustrated in the sense that the ‘</w:t>
      </w:r>
      <w:proofErr w:type="gramStart"/>
      <w:r w:rsidRPr="00202D6F">
        <w:rPr>
          <w:rFonts w:ascii="Times" w:hAnsi="Times"/>
          <w:sz w:val="24"/>
        </w:rPr>
        <w:t>double-reduction</w:t>
      </w:r>
      <w:proofErr w:type="gramEnd"/>
      <w:r w:rsidRPr="00202D6F">
        <w:rPr>
          <w:rFonts w:ascii="Times" w:hAnsi="Times"/>
          <w:sz w:val="24"/>
        </w:rPr>
        <w:t xml:space="preserve">’ policy could necessitate amendments in teaching. </w:t>
      </w:r>
    </w:p>
    <w:p w14:paraId="13952E21" w14:textId="028566D3" w:rsidR="002B318A" w:rsidRPr="00202D6F" w:rsidRDefault="002B318A" w:rsidP="00951B0E">
      <w:pPr>
        <w:spacing w:line="360" w:lineRule="auto"/>
        <w:rPr>
          <w:rFonts w:ascii="Times" w:hAnsi="Times"/>
          <w:sz w:val="24"/>
        </w:rPr>
      </w:pPr>
      <w:r w:rsidRPr="00202D6F">
        <w:rPr>
          <w:rFonts w:ascii="Times" w:hAnsi="Times"/>
          <w:sz w:val="24"/>
        </w:rPr>
        <w:t>The last two inferable scripts for teaching relate to the flexibility in designing teaching</w:t>
      </w:r>
      <w:r w:rsidR="00343B43" w:rsidRPr="00202D6F">
        <w:rPr>
          <w:rFonts w:ascii="Times" w:hAnsi="Times"/>
          <w:sz w:val="24"/>
        </w:rPr>
        <w:t xml:space="preserve">, </w:t>
      </w:r>
      <w:r w:rsidRPr="00202D6F">
        <w:rPr>
          <w:rFonts w:ascii="Times" w:hAnsi="Times"/>
          <w:sz w:val="24"/>
        </w:rPr>
        <w:t xml:space="preserve">and the </w:t>
      </w:r>
      <w:r w:rsidR="00343B43" w:rsidRPr="00202D6F">
        <w:rPr>
          <w:rFonts w:ascii="Times" w:hAnsi="Times"/>
          <w:sz w:val="24"/>
        </w:rPr>
        <w:t xml:space="preserve">constant </w:t>
      </w:r>
      <w:r w:rsidRPr="00202D6F">
        <w:rPr>
          <w:rFonts w:ascii="Times" w:hAnsi="Times"/>
          <w:sz w:val="24"/>
        </w:rPr>
        <w:t>need to see to research output as essential in personal developmental needs (see section 5.2.1.3)</w:t>
      </w:r>
      <w:r w:rsidR="00343B43" w:rsidRPr="00202D6F">
        <w:rPr>
          <w:rFonts w:ascii="Times" w:hAnsi="Times"/>
          <w:sz w:val="24"/>
        </w:rPr>
        <w:t>, as can be captured from the lecturer’s accounts</w:t>
      </w:r>
      <w:r w:rsidR="006E3A46" w:rsidRPr="00202D6F">
        <w:rPr>
          <w:rFonts w:ascii="Times" w:hAnsi="Times"/>
          <w:sz w:val="24"/>
        </w:rPr>
        <w:t xml:space="preserve"> </w:t>
      </w:r>
      <w:proofErr w:type="gramStart"/>
      <w:r w:rsidR="006E3A46" w:rsidRPr="00202D6F">
        <w:rPr>
          <w:rFonts w:ascii="Times" w:hAnsi="Times"/>
          <w:sz w:val="24"/>
        </w:rPr>
        <w:t>and also</w:t>
      </w:r>
      <w:proofErr w:type="gramEnd"/>
      <w:r w:rsidR="006E3A46" w:rsidRPr="00202D6F">
        <w:rPr>
          <w:rFonts w:ascii="Times" w:hAnsi="Times"/>
          <w:sz w:val="24"/>
        </w:rPr>
        <w:t xml:space="preserve"> from the two lecturer-fronted observational sessions. </w:t>
      </w:r>
      <w:r w:rsidR="00343B43" w:rsidRPr="00202D6F">
        <w:rPr>
          <w:rFonts w:ascii="Times" w:hAnsi="Times"/>
          <w:sz w:val="24"/>
        </w:rPr>
        <w:t>Interestingly, the two scripts act as space for, and hinderance to, pedagogical innovation at the department respectively.</w:t>
      </w:r>
    </w:p>
    <w:p w14:paraId="2142AE11" w14:textId="167839CC" w:rsidR="006E3A46" w:rsidRPr="00202D6F" w:rsidRDefault="006E3A46" w:rsidP="00951B0E">
      <w:pPr>
        <w:spacing w:line="360" w:lineRule="auto"/>
        <w:rPr>
          <w:rFonts w:ascii="Times" w:hAnsi="Times"/>
          <w:sz w:val="24"/>
        </w:rPr>
      </w:pPr>
      <w:r w:rsidRPr="00202D6F">
        <w:rPr>
          <w:rFonts w:ascii="Times" w:hAnsi="Times"/>
          <w:sz w:val="24"/>
        </w:rPr>
        <w:t xml:space="preserve">Taken together, four cultural scripts for teaching at case study one </w:t>
      </w:r>
      <w:proofErr w:type="gramStart"/>
      <w:r w:rsidRPr="00202D6F">
        <w:rPr>
          <w:rFonts w:ascii="Times" w:hAnsi="Times"/>
          <w:sz w:val="24"/>
        </w:rPr>
        <w:t>have</w:t>
      </w:r>
      <w:proofErr w:type="gramEnd"/>
      <w:r w:rsidRPr="00202D6F">
        <w:rPr>
          <w:rFonts w:ascii="Times" w:hAnsi="Times"/>
          <w:sz w:val="24"/>
        </w:rPr>
        <w:t xml:space="preserve"> surfaced from the analysis of document, interview and observational data:</w:t>
      </w:r>
    </w:p>
    <w:p w14:paraId="1505AA9C" w14:textId="4DB8F50E" w:rsidR="006E3A46" w:rsidRPr="00202D6F" w:rsidRDefault="006E3A46" w:rsidP="0027284A">
      <w:pPr>
        <w:pStyle w:val="a9"/>
        <w:numPr>
          <w:ilvl w:val="0"/>
          <w:numId w:val="21"/>
        </w:numPr>
        <w:spacing w:line="360" w:lineRule="auto"/>
        <w:rPr>
          <w:rFonts w:ascii="Times" w:hAnsi="Times"/>
          <w:sz w:val="24"/>
        </w:rPr>
      </w:pPr>
      <w:r w:rsidRPr="00202D6F">
        <w:rPr>
          <w:rFonts w:ascii="Times" w:hAnsi="Times"/>
          <w:sz w:val="24"/>
        </w:rPr>
        <w:t xml:space="preserve">A pivotal concern on student </w:t>
      </w:r>
      <w:proofErr w:type="gramStart"/>
      <w:r w:rsidRPr="00202D6F">
        <w:rPr>
          <w:rFonts w:ascii="Times" w:hAnsi="Times"/>
          <w:sz w:val="24"/>
        </w:rPr>
        <w:t>employability;</w:t>
      </w:r>
      <w:proofErr w:type="gramEnd"/>
    </w:p>
    <w:p w14:paraId="05F9D8E5" w14:textId="13370959" w:rsidR="006E3A46" w:rsidRPr="00202D6F" w:rsidRDefault="006E3A46" w:rsidP="0027284A">
      <w:pPr>
        <w:pStyle w:val="a9"/>
        <w:numPr>
          <w:ilvl w:val="0"/>
          <w:numId w:val="21"/>
        </w:numPr>
        <w:spacing w:line="360" w:lineRule="auto"/>
        <w:rPr>
          <w:rFonts w:ascii="Times" w:hAnsi="Times"/>
          <w:sz w:val="24"/>
        </w:rPr>
      </w:pPr>
      <w:r w:rsidRPr="00202D6F">
        <w:rPr>
          <w:rFonts w:ascii="Times" w:hAnsi="Times"/>
          <w:sz w:val="24"/>
        </w:rPr>
        <w:t xml:space="preserve">The prevalence of a didactic form of </w:t>
      </w:r>
      <w:proofErr w:type="gramStart"/>
      <w:r w:rsidRPr="00202D6F">
        <w:rPr>
          <w:rFonts w:ascii="Times" w:hAnsi="Times"/>
          <w:sz w:val="24"/>
        </w:rPr>
        <w:t>instruction;</w:t>
      </w:r>
      <w:proofErr w:type="gramEnd"/>
    </w:p>
    <w:p w14:paraId="43BA7FDE" w14:textId="6EDDB405" w:rsidR="006E3A46" w:rsidRPr="00202D6F" w:rsidRDefault="006E3A46" w:rsidP="0027284A">
      <w:pPr>
        <w:pStyle w:val="a9"/>
        <w:numPr>
          <w:ilvl w:val="0"/>
          <w:numId w:val="21"/>
        </w:numPr>
        <w:spacing w:line="360" w:lineRule="auto"/>
        <w:rPr>
          <w:rFonts w:ascii="Times" w:hAnsi="Times"/>
          <w:sz w:val="24"/>
        </w:rPr>
      </w:pPr>
      <w:r w:rsidRPr="00202D6F">
        <w:rPr>
          <w:rFonts w:ascii="Times" w:hAnsi="Times"/>
          <w:sz w:val="24"/>
        </w:rPr>
        <w:t xml:space="preserve">Lecturers’ autonomy in designing </w:t>
      </w:r>
      <w:proofErr w:type="gramStart"/>
      <w:r w:rsidRPr="00202D6F">
        <w:rPr>
          <w:rFonts w:ascii="Times" w:hAnsi="Times"/>
          <w:sz w:val="24"/>
        </w:rPr>
        <w:t>teaching;</w:t>
      </w:r>
      <w:proofErr w:type="gramEnd"/>
    </w:p>
    <w:p w14:paraId="7BA8B1D8" w14:textId="0A452BDB" w:rsidR="006E3A46" w:rsidRPr="00202D6F" w:rsidRDefault="006E3A46" w:rsidP="0027284A">
      <w:pPr>
        <w:pStyle w:val="a9"/>
        <w:numPr>
          <w:ilvl w:val="0"/>
          <w:numId w:val="21"/>
        </w:numPr>
        <w:spacing w:line="360" w:lineRule="auto"/>
        <w:rPr>
          <w:rFonts w:ascii="Times" w:hAnsi="Times"/>
          <w:sz w:val="24"/>
        </w:rPr>
      </w:pPr>
      <w:r w:rsidRPr="00202D6F">
        <w:rPr>
          <w:rFonts w:ascii="Times" w:hAnsi="Times"/>
          <w:sz w:val="24"/>
        </w:rPr>
        <w:t xml:space="preserve">The pressure from personal professional developments, especially in publishing research. </w:t>
      </w:r>
    </w:p>
    <w:p w14:paraId="1B64A30A" w14:textId="704A5637" w:rsidR="000C7906" w:rsidRPr="00202D6F" w:rsidRDefault="005545E8" w:rsidP="00951B0E">
      <w:pPr>
        <w:spacing w:line="360" w:lineRule="auto"/>
        <w:rPr>
          <w:rFonts w:ascii="Times" w:hAnsi="Times"/>
          <w:sz w:val="24"/>
        </w:rPr>
      </w:pPr>
      <w:r w:rsidRPr="00202D6F">
        <w:rPr>
          <w:rFonts w:ascii="Times" w:hAnsi="Times"/>
          <w:sz w:val="24"/>
        </w:rPr>
        <w:t xml:space="preserve">This section has drawn upon various sources of data to explore cultural scripts for teaching at case study one, </w:t>
      </w:r>
      <w:r w:rsidR="003C47BD" w:rsidRPr="00202D6F">
        <w:rPr>
          <w:rFonts w:ascii="Times" w:hAnsi="Times"/>
          <w:sz w:val="24"/>
        </w:rPr>
        <w:t>to</w:t>
      </w:r>
      <w:r w:rsidRPr="00202D6F">
        <w:rPr>
          <w:rFonts w:ascii="Times" w:hAnsi="Times"/>
          <w:sz w:val="24"/>
        </w:rPr>
        <w:t xml:space="preserve"> </w:t>
      </w:r>
      <w:proofErr w:type="spellStart"/>
      <w:r w:rsidRPr="00202D6F">
        <w:rPr>
          <w:rFonts w:ascii="Times" w:hAnsi="Times"/>
          <w:sz w:val="24"/>
        </w:rPr>
        <w:t>contextualise</w:t>
      </w:r>
      <w:proofErr w:type="spellEnd"/>
      <w:r w:rsidRPr="00202D6F">
        <w:rPr>
          <w:rFonts w:ascii="Times" w:hAnsi="Times"/>
          <w:sz w:val="24"/>
        </w:rPr>
        <w:t xml:space="preserve"> the </w:t>
      </w:r>
      <w:proofErr w:type="spellStart"/>
      <w:r w:rsidRPr="00202D6F">
        <w:rPr>
          <w:rFonts w:ascii="Times" w:hAnsi="Times"/>
          <w:sz w:val="24"/>
        </w:rPr>
        <w:t>PjBL</w:t>
      </w:r>
      <w:proofErr w:type="spellEnd"/>
      <w:r w:rsidRPr="00202D6F">
        <w:rPr>
          <w:rFonts w:ascii="Times" w:hAnsi="Times" w:hint="eastAsia"/>
          <w:sz w:val="24"/>
        </w:rPr>
        <w:t xml:space="preserve"> ada</w:t>
      </w:r>
      <w:r w:rsidRPr="00202D6F">
        <w:rPr>
          <w:rFonts w:ascii="Times" w:hAnsi="Times"/>
          <w:sz w:val="24"/>
        </w:rPr>
        <w:t>ptation by the lecturer</w:t>
      </w:r>
      <w:r w:rsidR="00DB5052" w:rsidRPr="00202D6F">
        <w:rPr>
          <w:rFonts w:ascii="Times" w:hAnsi="Times" w:hint="eastAsia"/>
          <w:sz w:val="24"/>
        </w:rPr>
        <w:t xml:space="preserve">.  </w:t>
      </w:r>
    </w:p>
    <w:p w14:paraId="4ADA3A9D" w14:textId="77777777" w:rsidR="00B82601" w:rsidRPr="00202D6F" w:rsidRDefault="00B82601" w:rsidP="00E12CE6">
      <w:pPr>
        <w:spacing w:line="360" w:lineRule="auto"/>
        <w:outlineLvl w:val="1"/>
        <w:rPr>
          <w:rFonts w:ascii="Times" w:hAnsi="Times"/>
          <w:sz w:val="24"/>
        </w:rPr>
      </w:pPr>
      <w:bookmarkStart w:id="114" w:name="_Toc204761819"/>
      <w:r w:rsidRPr="00202D6F">
        <w:rPr>
          <w:rFonts w:ascii="Times" w:hAnsi="Times"/>
          <w:b/>
          <w:bCs/>
          <w:sz w:val="24"/>
        </w:rPr>
        <w:t xml:space="preserve">5.5 </w:t>
      </w:r>
      <w:r w:rsidRPr="00202D6F">
        <w:rPr>
          <w:rFonts w:ascii="Times" w:hAnsi="Times" w:hint="eastAsia"/>
          <w:b/>
          <w:bCs/>
          <w:sz w:val="24"/>
        </w:rPr>
        <w:t>L</w:t>
      </w:r>
      <w:r w:rsidRPr="00202D6F">
        <w:rPr>
          <w:rFonts w:ascii="Times" w:hAnsi="Times"/>
          <w:b/>
          <w:bCs/>
          <w:sz w:val="24"/>
        </w:rPr>
        <w:t xml:space="preserve">ecturer </w:t>
      </w:r>
      <w:r w:rsidRPr="00202D6F">
        <w:rPr>
          <w:rFonts w:ascii="Times" w:hAnsi="Times" w:hint="eastAsia"/>
          <w:b/>
          <w:bCs/>
          <w:sz w:val="24"/>
        </w:rPr>
        <w:t>adaptation</w:t>
      </w:r>
      <w:r w:rsidRPr="00202D6F">
        <w:rPr>
          <w:rFonts w:ascii="Times" w:hAnsi="Times"/>
          <w:b/>
          <w:bCs/>
          <w:sz w:val="24"/>
        </w:rPr>
        <w:t xml:space="preserve"> of project-based learning: the module “English teaching skills”</w:t>
      </w:r>
      <w:bookmarkEnd w:id="114"/>
      <w:r w:rsidRPr="00202D6F">
        <w:rPr>
          <w:rFonts w:ascii="Times" w:hAnsi="Times"/>
          <w:sz w:val="24"/>
        </w:rPr>
        <w:t> </w:t>
      </w:r>
    </w:p>
    <w:p w14:paraId="293160CF" w14:textId="59A1A027" w:rsidR="000C0694" w:rsidRPr="00202D6F" w:rsidRDefault="00997379" w:rsidP="00951B0E">
      <w:pPr>
        <w:spacing w:line="360" w:lineRule="auto"/>
        <w:rPr>
          <w:rFonts w:ascii="Times" w:hAnsi="Times"/>
          <w:sz w:val="24"/>
        </w:rPr>
      </w:pPr>
      <w:r w:rsidRPr="00202D6F">
        <w:rPr>
          <w:rFonts w:ascii="Times" w:hAnsi="Times"/>
          <w:sz w:val="24"/>
        </w:rPr>
        <w:lastRenderedPageBreak/>
        <w:t>T</w:t>
      </w:r>
      <w:r w:rsidR="00B82601" w:rsidRPr="00202D6F">
        <w:rPr>
          <w:rFonts w:ascii="Times" w:hAnsi="Times"/>
          <w:sz w:val="24"/>
        </w:rPr>
        <w:t xml:space="preserve">his section </w:t>
      </w:r>
      <w:r w:rsidR="00215B2D" w:rsidRPr="00202D6F">
        <w:rPr>
          <w:rFonts w:ascii="Times" w:hAnsi="Times" w:hint="eastAsia"/>
          <w:sz w:val="24"/>
        </w:rPr>
        <w:t>attends to</w:t>
      </w:r>
      <w:r w:rsidR="00B82601" w:rsidRPr="00202D6F">
        <w:rPr>
          <w:rFonts w:ascii="Times" w:hAnsi="Times"/>
          <w:sz w:val="24"/>
        </w:rPr>
        <w:t xml:space="preserve"> report data from an 18-week compulsory module, “English Teaching Skills”, enacted as part of the pre-service K-12 teacher training </w:t>
      </w:r>
      <w:proofErr w:type="spellStart"/>
      <w:r w:rsidR="00B82601" w:rsidRPr="00202D6F">
        <w:rPr>
          <w:rFonts w:ascii="Times" w:hAnsi="Times"/>
          <w:sz w:val="24"/>
        </w:rPr>
        <w:t>programme</w:t>
      </w:r>
      <w:proofErr w:type="spellEnd"/>
      <w:r w:rsidR="00B82601" w:rsidRPr="00202D6F">
        <w:rPr>
          <w:rFonts w:ascii="Times" w:hAnsi="Times"/>
          <w:sz w:val="24"/>
        </w:rPr>
        <w:t xml:space="preserve">. The module constitutes a crucial part of research data which offers evidence for a cross analysis of research data from all two modules in chapter </w:t>
      </w:r>
      <w:r w:rsidR="00115D30" w:rsidRPr="00202D6F">
        <w:rPr>
          <w:rFonts w:ascii="Times" w:hAnsi="Times" w:hint="eastAsia"/>
          <w:sz w:val="24"/>
        </w:rPr>
        <w:t>7</w:t>
      </w:r>
      <w:r w:rsidR="00B82601" w:rsidRPr="00202D6F">
        <w:rPr>
          <w:rFonts w:ascii="Times" w:hAnsi="Times"/>
          <w:sz w:val="24"/>
        </w:rPr>
        <w:t xml:space="preserve">. This module was selected since it includes examples of Project-based learning, </w:t>
      </w:r>
      <w:r w:rsidR="000C0694" w:rsidRPr="00202D6F">
        <w:rPr>
          <w:rFonts w:ascii="Times" w:hAnsi="Times" w:hint="eastAsia"/>
          <w:sz w:val="24"/>
        </w:rPr>
        <w:t xml:space="preserve">to which a working definition was developed in section 3.2.3. </w:t>
      </w:r>
    </w:p>
    <w:p w14:paraId="41C098DE" w14:textId="77777777" w:rsidR="00B82601" w:rsidRPr="00202D6F" w:rsidRDefault="00B82601" w:rsidP="00951B0E">
      <w:pPr>
        <w:spacing w:line="360" w:lineRule="auto"/>
        <w:rPr>
          <w:rFonts w:ascii="Times" w:hAnsi="Times"/>
          <w:sz w:val="24"/>
        </w:rPr>
      </w:pPr>
      <w:r w:rsidRPr="00202D6F">
        <w:rPr>
          <w:rFonts w:ascii="Times" w:hAnsi="Times"/>
          <w:sz w:val="24"/>
        </w:rPr>
        <w:t xml:space="preserve">The section can “stand alone” for readers interested in Project-based learning within the subject discipline of teacher education. Instructional approaches </w:t>
      </w:r>
      <w:proofErr w:type="spellStart"/>
      <w:r w:rsidRPr="00202D6F">
        <w:rPr>
          <w:rFonts w:ascii="Times" w:hAnsi="Times"/>
          <w:sz w:val="24"/>
        </w:rPr>
        <w:t>utilised</w:t>
      </w:r>
      <w:proofErr w:type="spellEnd"/>
      <w:r w:rsidRPr="00202D6F">
        <w:rPr>
          <w:rFonts w:ascii="Times" w:hAnsi="Times"/>
          <w:sz w:val="24"/>
        </w:rPr>
        <w:t xml:space="preserve"> by the lecturer included: project work, project-relevant discussion, lectures, drilled practices of activities within the module textbook, the use of extracts from other materials and reflection. </w:t>
      </w:r>
    </w:p>
    <w:p w14:paraId="14B55DAF" w14:textId="326A7363" w:rsidR="00B82601" w:rsidRPr="00202D6F" w:rsidRDefault="00B82601" w:rsidP="00951B0E">
      <w:pPr>
        <w:spacing w:line="360" w:lineRule="auto"/>
        <w:rPr>
          <w:rFonts w:ascii="Times" w:hAnsi="Times"/>
          <w:sz w:val="24"/>
        </w:rPr>
      </w:pPr>
      <w:r w:rsidRPr="00202D6F">
        <w:rPr>
          <w:rFonts w:ascii="Times" w:hAnsi="Times"/>
          <w:sz w:val="24"/>
        </w:rPr>
        <w:t>The section</w:t>
      </w:r>
      <w:r w:rsidR="0020032A" w:rsidRPr="00202D6F">
        <w:rPr>
          <w:rFonts w:ascii="Times" w:hAnsi="Times" w:hint="eastAsia"/>
          <w:sz w:val="24"/>
        </w:rPr>
        <w:t xml:space="preserve"> 5.5</w:t>
      </w:r>
      <w:r w:rsidRPr="00202D6F">
        <w:rPr>
          <w:rFonts w:ascii="Times" w:hAnsi="Times"/>
          <w:sz w:val="24"/>
        </w:rPr>
        <w:t xml:space="preserve"> is divided into </w:t>
      </w:r>
      <w:r w:rsidR="00580367" w:rsidRPr="00202D6F">
        <w:rPr>
          <w:rFonts w:ascii="Times" w:hAnsi="Times" w:hint="eastAsia"/>
          <w:sz w:val="24"/>
        </w:rPr>
        <w:t>3</w:t>
      </w:r>
      <w:r w:rsidRPr="00202D6F">
        <w:rPr>
          <w:rFonts w:ascii="Times" w:hAnsi="Times"/>
          <w:sz w:val="24"/>
        </w:rPr>
        <w:t xml:space="preserve"> </w:t>
      </w:r>
      <w:r w:rsidR="00620446" w:rsidRPr="00202D6F">
        <w:rPr>
          <w:rFonts w:ascii="Times" w:hAnsi="Times" w:hint="eastAsia"/>
          <w:sz w:val="24"/>
        </w:rPr>
        <w:t>sub-</w:t>
      </w:r>
      <w:r w:rsidRPr="00202D6F">
        <w:rPr>
          <w:rFonts w:ascii="Times" w:hAnsi="Times"/>
          <w:sz w:val="24"/>
        </w:rPr>
        <w:t>sections: </w:t>
      </w:r>
    </w:p>
    <w:p w14:paraId="0CD7BEAC" w14:textId="2EEBE599" w:rsidR="00B82601" w:rsidRPr="00202D6F" w:rsidRDefault="00B82601" w:rsidP="00951B0E">
      <w:pPr>
        <w:spacing w:line="360" w:lineRule="auto"/>
        <w:rPr>
          <w:rFonts w:ascii="Times" w:hAnsi="Times"/>
          <w:sz w:val="24"/>
        </w:rPr>
      </w:pPr>
      <w:r w:rsidRPr="00202D6F">
        <w:rPr>
          <w:rFonts w:ascii="Times" w:hAnsi="Times"/>
          <w:sz w:val="24"/>
        </w:rPr>
        <w:t>Section</w:t>
      </w:r>
      <w:r w:rsidR="00C86D96" w:rsidRPr="00202D6F">
        <w:rPr>
          <w:rFonts w:ascii="Times" w:hAnsi="Times" w:hint="eastAsia"/>
          <w:sz w:val="24"/>
        </w:rPr>
        <w:t xml:space="preserve"> 5.5.1</w:t>
      </w:r>
      <w:r w:rsidRPr="00202D6F">
        <w:rPr>
          <w:rFonts w:ascii="Times" w:hAnsi="Times"/>
          <w:sz w:val="24"/>
        </w:rPr>
        <w:t xml:space="preserve"> </w:t>
      </w:r>
      <w:r w:rsidR="00C86D96" w:rsidRPr="00202D6F">
        <w:rPr>
          <w:rFonts w:ascii="Times" w:hAnsi="Times"/>
          <w:sz w:val="24"/>
        </w:rPr>
        <w:t>introduces</w:t>
      </w:r>
      <w:r w:rsidRPr="00202D6F">
        <w:rPr>
          <w:rFonts w:ascii="Times" w:hAnsi="Times"/>
          <w:sz w:val="24"/>
        </w:rPr>
        <w:t xml:space="preserve"> the module, in the form of direct quotations from the module teaching plan. Data findings are then presented and interpreted via the working definition of </w:t>
      </w:r>
      <w:proofErr w:type="spellStart"/>
      <w:r w:rsidR="001672C3" w:rsidRPr="00202D6F">
        <w:rPr>
          <w:rFonts w:ascii="Times" w:hAnsi="Times" w:hint="eastAsia"/>
          <w:sz w:val="24"/>
        </w:rPr>
        <w:t>PjBL</w:t>
      </w:r>
      <w:proofErr w:type="spellEnd"/>
      <w:r w:rsidR="001672C3" w:rsidRPr="00202D6F">
        <w:rPr>
          <w:rFonts w:ascii="Times" w:hAnsi="Times" w:hint="eastAsia"/>
          <w:sz w:val="24"/>
        </w:rPr>
        <w:t xml:space="preserve"> in this study. Also covered is the overall module structure and instructional activities to be used. </w:t>
      </w:r>
      <w:r w:rsidRPr="00202D6F">
        <w:rPr>
          <w:rFonts w:ascii="Times" w:hAnsi="Times"/>
          <w:sz w:val="24"/>
        </w:rPr>
        <w:t>  </w:t>
      </w:r>
    </w:p>
    <w:p w14:paraId="4AEEA782" w14:textId="0AFBBC56" w:rsidR="00B82601" w:rsidRPr="00202D6F" w:rsidRDefault="00B82601" w:rsidP="00951B0E">
      <w:pPr>
        <w:spacing w:line="360" w:lineRule="auto"/>
        <w:rPr>
          <w:rFonts w:ascii="Times" w:hAnsi="Times"/>
          <w:sz w:val="24"/>
        </w:rPr>
      </w:pPr>
      <w:r w:rsidRPr="00202D6F">
        <w:rPr>
          <w:rFonts w:ascii="Times" w:hAnsi="Times"/>
          <w:sz w:val="24"/>
        </w:rPr>
        <w:t>Section</w:t>
      </w:r>
      <w:r w:rsidR="00AA5523" w:rsidRPr="00202D6F">
        <w:rPr>
          <w:rFonts w:ascii="Times" w:hAnsi="Times" w:hint="eastAsia"/>
          <w:sz w:val="24"/>
        </w:rPr>
        <w:t xml:space="preserve"> 5.5.2</w:t>
      </w:r>
      <w:r w:rsidRPr="00202D6F">
        <w:rPr>
          <w:rFonts w:ascii="Times" w:hAnsi="Times"/>
          <w:sz w:val="24"/>
        </w:rPr>
        <w:t xml:space="preserve"> builds upon the lecturer’s interview accounts of Project-based learning, as feeding into his beliefs of how to </w:t>
      </w:r>
      <w:proofErr w:type="gramStart"/>
      <w:r w:rsidRPr="00202D6F">
        <w:rPr>
          <w:rFonts w:ascii="Times" w:hAnsi="Times"/>
          <w:sz w:val="24"/>
        </w:rPr>
        <w:t>teach;</w:t>
      </w:r>
      <w:proofErr w:type="gramEnd"/>
      <w:r w:rsidRPr="00202D6F">
        <w:rPr>
          <w:rFonts w:ascii="Times" w:hAnsi="Times"/>
          <w:sz w:val="24"/>
        </w:rPr>
        <w:t>  </w:t>
      </w:r>
    </w:p>
    <w:p w14:paraId="409CF92C" w14:textId="59864238" w:rsidR="00B82601" w:rsidRPr="00202D6F" w:rsidRDefault="00B82601" w:rsidP="00951B0E">
      <w:pPr>
        <w:spacing w:line="360" w:lineRule="auto"/>
        <w:rPr>
          <w:rFonts w:ascii="Times" w:hAnsi="Times"/>
          <w:sz w:val="24"/>
        </w:rPr>
      </w:pPr>
      <w:r w:rsidRPr="00202D6F">
        <w:rPr>
          <w:rFonts w:ascii="Times" w:hAnsi="Times"/>
          <w:sz w:val="24"/>
        </w:rPr>
        <w:t xml:space="preserve">Section </w:t>
      </w:r>
      <w:r w:rsidR="00AA5523" w:rsidRPr="00202D6F">
        <w:rPr>
          <w:rFonts w:ascii="Times" w:hAnsi="Times" w:hint="eastAsia"/>
          <w:sz w:val="24"/>
        </w:rPr>
        <w:t>5.5.3</w:t>
      </w:r>
      <w:r w:rsidRPr="00202D6F">
        <w:rPr>
          <w:rFonts w:ascii="Times" w:hAnsi="Times"/>
          <w:sz w:val="24"/>
        </w:rPr>
        <w:t xml:space="preserve"> focuses on my non-participatory, in-site observations of the weekly sessions of the module, namely the ‘practising’ phase of Project-based learning on the ground and what transpired during the 18 weeks of the module, including lecturer and student responses. Such section is further divided into three phases: introductory of the project (lectures 1-3), development of the project (lectures 4-16) and extra-curricular discussions of the project between the lecturer and student project groups (two other sessions). There are mainly two underpinning reasons for </w:t>
      </w:r>
      <w:proofErr w:type="spellStart"/>
      <w:r w:rsidRPr="00202D6F">
        <w:rPr>
          <w:rFonts w:ascii="Times" w:hAnsi="Times"/>
          <w:sz w:val="24"/>
        </w:rPr>
        <w:t>analysing</w:t>
      </w:r>
      <w:proofErr w:type="spellEnd"/>
      <w:r w:rsidRPr="00202D6F">
        <w:rPr>
          <w:rFonts w:ascii="Times" w:hAnsi="Times"/>
          <w:sz w:val="24"/>
        </w:rPr>
        <w:t xml:space="preserve"> lecturer belief prior to </w:t>
      </w:r>
      <w:proofErr w:type="spellStart"/>
      <w:r w:rsidRPr="00202D6F">
        <w:rPr>
          <w:rFonts w:ascii="Times" w:hAnsi="Times"/>
          <w:sz w:val="24"/>
        </w:rPr>
        <w:t>analysing</w:t>
      </w:r>
      <w:proofErr w:type="spellEnd"/>
      <w:r w:rsidRPr="00202D6F">
        <w:rPr>
          <w:rFonts w:ascii="Times" w:hAnsi="Times"/>
          <w:sz w:val="24"/>
        </w:rPr>
        <w:t xml:space="preserve"> his practice. Firstly, it would be useful for the reader to gain in section </w:t>
      </w:r>
      <w:r w:rsidR="002A2934" w:rsidRPr="00202D6F">
        <w:rPr>
          <w:rFonts w:ascii="Times" w:hAnsi="Times" w:hint="eastAsia"/>
          <w:sz w:val="24"/>
        </w:rPr>
        <w:t>5.5.2</w:t>
      </w:r>
      <w:r w:rsidRPr="00202D6F">
        <w:rPr>
          <w:rFonts w:ascii="Times" w:hAnsi="Times"/>
          <w:sz w:val="24"/>
        </w:rPr>
        <w:t xml:space="preserve"> some idea of the participant’s perceptions of </w:t>
      </w:r>
      <w:proofErr w:type="spellStart"/>
      <w:r w:rsidRPr="00202D6F">
        <w:rPr>
          <w:rFonts w:ascii="Times" w:hAnsi="Times"/>
          <w:sz w:val="24"/>
        </w:rPr>
        <w:t>PjBL</w:t>
      </w:r>
      <w:proofErr w:type="spellEnd"/>
      <w:r w:rsidRPr="00202D6F">
        <w:rPr>
          <w:rFonts w:ascii="Times" w:hAnsi="Times"/>
          <w:sz w:val="24"/>
        </w:rPr>
        <w:t xml:space="preserve">, before moving on to his implementation of </w:t>
      </w:r>
      <w:proofErr w:type="spellStart"/>
      <w:r w:rsidRPr="00202D6F">
        <w:rPr>
          <w:rFonts w:ascii="Times" w:hAnsi="Times"/>
          <w:sz w:val="24"/>
        </w:rPr>
        <w:t>PjBL</w:t>
      </w:r>
      <w:proofErr w:type="spellEnd"/>
      <w:r w:rsidRPr="00202D6F">
        <w:rPr>
          <w:rFonts w:ascii="Times" w:hAnsi="Times"/>
          <w:sz w:val="24"/>
        </w:rPr>
        <w:t xml:space="preserve">. Secondly, the study aims to unpick the </w:t>
      </w:r>
      <w:r w:rsidRPr="00202D6F">
        <w:rPr>
          <w:rFonts w:ascii="Times" w:hAnsi="Times"/>
          <w:sz w:val="24"/>
        </w:rPr>
        <w:lastRenderedPageBreak/>
        <w:t xml:space="preserve">ways </w:t>
      </w:r>
      <w:proofErr w:type="spellStart"/>
      <w:r w:rsidRPr="00202D6F">
        <w:rPr>
          <w:rFonts w:ascii="Times" w:hAnsi="Times"/>
          <w:sz w:val="24"/>
        </w:rPr>
        <w:t>PjBL</w:t>
      </w:r>
      <w:proofErr w:type="spellEnd"/>
      <w:r w:rsidRPr="00202D6F">
        <w:rPr>
          <w:rFonts w:ascii="Times" w:hAnsi="Times"/>
          <w:sz w:val="24"/>
        </w:rPr>
        <w:t xml:space="preserve"> was understood and used from the lecturer’s perspectives, interview data serves an entry into the lecturer’s beliefs as complex systems and was treated first. Moreover, it seems more coherent to integrate data and interpretation, </w:t>
      </w:r>
      <w:proofErr w:type="gramStart"/>
      <w:r w:rsidRPr="00202D6F">
        <w:rPr>
          <w:rFonts w:ascii="Times" w:hAnsi="Times"/>
          <w:sz w:val="24"/>
        </w:rPr>
        <w:t>so as to</w:t>
      </w:r>
      <w:proofErr w:type="gramEnd"/>
      <w:r w:rsidRPr="00202D6F">
        <w:rPr>
          <w:rFonts w:ascii="Times" w:hAnsi="Times"/>
          <w:sz w:val="24"/>
        </w:rPr>
        <w:t xml:space="preserve"> show the process of my researcher interpretation via the interpretation process, in light of Complexity Theory.  </w:t>
      </w:r>
    </w:p>
    <w:p w14:paraId="528F756D" w14:textId="6DD8D0BC" w:rsidR="00B82601" w:rsidRPr="00202D6F" w:rsidRDefault="00B82601" w:rsidP="00951B0E">
      <w:pPr>
        <w:spacing w:line="360" w:lineRule="auto"/>
        <w:rPr>
          <w:rFonts w:ascii="Times" w:hAnsi="Times"/>
          <w:sz w:val="24"/>
        </w:rPr>
      </w:pPr>
      <w:r w:rsidRPr="00202D6F">
        <w:rPr>
          <w:rFonts w:ascii="Times" w:hAnsi="Times"/>
          <w:sz w:val="24"/>
        </w:rPr>
        <w:t xml:space="preserve">The following section presents data from the module teaching plan, compiled by the two lecturers responsible for teaching the module. The </w:t>
      </w:r>
      <w:r w:rsidR="00E3631E" w:rsidRPr="00202D6F">
        <w:rPr>
          <w:rFonts w:ascii="Times" w:hAnsi="Times"/>
          <w:sz w:val="24"/>
        </w:rPr>
        <w:t>lecture</w:t>
      </w:r>
      <w:r w:rsidR="00E3631E" w:rsidRPr="00202D6F">
        <w:rPr>
          <w:rFonts w:ascii="Times" w:hAnsi="Times" w:hint="eastAsia"/>
          <w:sz w:val="24"/>
        </w:rPr>
        <w:t xml:space="preserve">rs </w:t>
      </w:r>
      <w:r w:rsidRPr="00202D6F">
        <w:rPr>
          <w:rFonts w:ascii="Times" w:hAnsi="Times"/>
          <w:sz w:val="24"/>
        </w:rPr>
        <w:t>have been named Jenny and Dave</w:t>
      </w:r>
      <w:r w:rsidR="009522E8" w:rsidRPr="00202D6F">
        <w:rPr>
          <w:rFonts w:ascii="Times" w:hAnsi="Times" w:hint="eastAsia"/>
          <w:sz w:val="24"/>
        </w:rPr>
        <w:t xml:space="preserve">. </w:t>
      </w:r>
    </w:p>
    <w:p w14:paraId="6498AB90" w14:textId="0F79EBF0" w:rsidR="00B82601" w:rsidRPr="00202D6F" w:rsidRDefault="00B82601" w:rsidP="00E12CE6">
      <w:pPr>
        <w:spacing w:line="360" w:lineRule="auto"/>
        <w:outlineLvl w:val="2"/>
        <w:rPr>
          <w:rFonts w:ascii="Times" w:hAnsi="Times"/>
          <w:sz w:val="24"/>
          <w:u w:val="single"/>
        </w:rPr>
      </w:pPr>
      <w:bookmarkStart w:id="115" w:name="_Toc204761820"/>
      <w:r w:rsidRPr="00202D6F">
        <w:rPr>
          <w:rFonts w:ascii="Times" w:hAnsi="Times" w:hint="eastAsia"/>
          <w:b/>
          <w:bCs/>
          <w:sz w:val="24"/>
          <w:u w:val="single"/>
        </w:rPr>
        <w:t xml:space="preserve">5.5.1 </w:t>
      </w:r>
      <w:r w:rsidRPr="00202D6F">
        <w:rPr>
          <w:rFonts w:ascii="Times" w:hAnsi="Times"/>
          <w:b/>
          <w:bCs/>
          <w:sz w:val="24"/>
          <w:u w:val="single"/>
        </w:rPr>
        <w:t>S</w:t>
      </w:r>
      <w:r w:rsidR="00C86D96" w:rsidRPr="00202D6F">
        <w:rPr>
          <w:rFonts w:ascii="Times" w:hAnsi="Times" w:hint="eastAsia"/>
          <w:b/>
          <w:bCs/>
          <w:sz w:val="24"/>
          <w:u w:val="single"/>
        </w:rPr>
        <w:t>pecifics of the module: information from the module teaching plan</w:t>
      </w:r>
      <w:bookmarkEnd w:id="115"/>
      <w:r w:rsidRPr="00202D6F">
        <w:rPr>
          <w:rFonts w:ascii="Times" w:hAnsi="Times"/>
          <w:sz w:val="24"/>
          <w:u w:val="single"/>
        </w:rPr>
        <w:t> </w:t>
      </w:r>
    </w:p>
    <w:p w14:paraId="4FFAB2C4" w14:textId="11E6A5AD" w:rsidR="00B82601" w:rsidRPr="00202D6F" w:rsidRDefault="00B82601" w:rsidP="00E12CE6">
      <w:pPr>
        <w:spacing w:line="360" w:lineRule="auto"/>
        <w:outlineLvl w:val="3"/>
        <w:rPr>
          <w:rFonts w:ascii="Times" w:hAnsi="Times"/>
          <w:b/>
          <w:bCs/>
          <w:i/>
          <w:iCs/>
          <w:sz w:val="24"/>
          <w:u w:val="single"/>
        </w:rPr>
      </w:pPr>
      <w:bookmarkStart w:id="116" w:name="_Toc204761821"/>
      <w:r w:rsidRPr="00202D6F">
        <w:rPr>
          <w:rFonts w:ascii="Times" w:hAnsi="Times" w:hint="eastAsia"/>
          <w:b/>
          <w:bCs/>
          <w:i/>
          <w:iCs/>
          <w:sz w:val="24"/>
          <w:u w:val="single"/>
        </w:rPr>
        <w:t>5.5.</w:t>
      </w:r>
      <w:r w:rsidR="009B4232" w:rsidRPr="00202D6F">
        <w:rPr>
          <w:rFonts w:ascii="Times" w:hAnsi="Times"/>
          <w:b/>
          <w:bCs/>
          <w:i/>
          <w:iCs/>
          <w:sz w:val="24"/>
          <w:u w:val="single"/>
        </w:rPr>
        <w:t>1.</w:t>
      </w:r>
      <w:r w:rsidR="00B85BAA" w:rsidRPr="00202D6F">
        <w:rPr>
          <w:rFonts w:ascii="Times" w:hAnsi="Times" w:hint="eastAsia"/>
          <w:b/>
          <w:bCs/>
          <w:i/>
          <w:iCs/>
          <w:sz w:val="24"/>
          <w:u w:val="single"/>
        </w:rPr>
        <w:t>1</w:t>
      </w:r>
      <w:r w:rsidRPr="00202D6F">
        <w:rPr>
          <w:rFonts w:ascii="Times" w:hAnsi="Times" w:hint="eastAsia"/>
          <w:b/>
          <w:bCs/>
          <w:i/>
          <w:iCs/>
          <w:sz w:val="24"/>
          <w:u w:val="single"/>
        </w:rPr>
        <w:t xml:space="preserve"> </w:t>
      </w:r>
      <w:r w:rsidRPr="00202D6F">
        <w:rPr>
          <w:rFonts w:ascii="Times" w:hAnsi="Times"/>
          <w:b/>
          <w:bCs/>
          <w:i/>
          <w:iCs/>
          <w:sz w:val="24"/>
          <w:u w:val="single"/>
        </w:rPr>
        <w:t>Basic information</w:t>
      </w:r>
      <w:bookmarkEnd w:id="116"/>
    </w:p>
    <w:p w14:paraId="6CEFD09B" w14:textId="532BB794" w:rsidR="00B82601" w:rsidRPr="00202D6F" w:rsidRDefault="00B82601" w:rsidP="00951B0E">
      <w:pPr>
        <w:spacing w:line="360" w:lineRule="auto"/>
        <w:rPr>
          <w:rFonts w:ascii="Times" w:hAnsi="Times"/>
          <w:sz w:val="24"/>
        </w:rPr>
      </w:pPr>
      <w:r w:rsidRPr="00202D6F">
        <w:rPr>
          <w:rFonts w:ascii="Times" w:hAnsi="Times"/>
          <w:sz w:val="24"/>
        </w:rPr>
        <w:t xml:space="preserve">According to the module teaching plan, "English Teaching Skills " is a compulsory module for English majors in institution A. This module aims to enhance students' English teaching skills in secondary schools. It covers diverse instructional contents such as phonetics, vocabulary, grammar, discourse, listening, speaking, reading and writing. Through regular class sessions and simulated teaching, it carries out training of teaching skills on blackboard writing, simple drawings, introduction, questioning, presentation, practice, change, ending, </w:t>
      </w:r>
      <w:proofErr w:type="spellStart"/>
      <w:proofErr w:type="gramStart"/>
      <w:r w:rsidRPr="00202D6F">
        <w:rPr>
          <w:rFonts w:ascii="Times" w:hAnsi="Times"/>
          <w:sz w:val="24"/>
        </w:rPr>
        <w:t>etc</w:t>
      </w:r>
      <w:proofErr w:type="spellEnd"/>
      <w:r w:rsidRPr="00202D6F">
        <w:rPr>
          <w:rFonts w:ascii="Times" w:hAnsi="Times"/>
          <w:sz w:val="24"/>
        </w:rPr>
        <w:t>,  in</w:t>
      </w:r>
      <w:proofErr w:type="gramEnd"/>
      <w:r w:rsidRPr="00202D6F">
        <w:rPr>
          <w:rFonts w:ascii="Times" w:hAnsi="Times"/>
          <w:sz w:val="24"/>
        </w:rPr>
        <w:t xml:space="preserve"> a purposeful and planned manner. In terms of classroom teaching </w:t>
      </w:r>
      <w:proofErr w:type="spellStart"/>
      <w:r w:rsidRPr="00202D6F">
        <w:rPr>
          <w:rFonts w:ascii="Times" w:hAnsi="Times"/>
          <w:sz w:val="24"/>
        </w:rPr>
        <w:t>organisation</w:t>
      </w:r>
      <w:proofErr w:type="spellEnd"/>
      <w:r w:rsidRPr="00202D6F">
        <w:rPr>
          <w:rFonts w:ascii="Times" w:hAnsi="Times"/>
          <w:sz w:val="24"/>
        </w:rPr>
        <w:t xml:space="preserve">, this module is teacher-led, student-centered, and training-oriented. It adopts cooperative learning, inquiry learning, experiential learning, and autonomous learning, and makes full use of modern teaching methods to train various teaching skills that qualified foreign language teachers should have. At the same time, the module sought to integrate the theoretical knowledge learned in the prerequisite modules such as </w:t>
      </w:r>
      <w:r w:rsidRPr="00202D6F">
        <w:rPr>
          <w:rFonts w:ascii="Times" w:hAnsi="Times"/>
          <w:i/>
          <w:iCs/>
          <w:sz w:val="24"/>
        </w:rPr>
        <w:t>Pedagogy, Psychology</w:t>
      </w:r>
      <w:r w:rsidRPr="00202D6F">
        <w:rPr>
          <w:rFonts w:ascii="Times" w:hAnsi="Times"/>
          <w:sz w:val="24"/>
        </w:rPr>
        <w:t xml:space="preserve">, and </w:t>
      </w:r>
      <w:r w:rsidRPr="00202D6F">
        <w:rPr>
          <w:rFonts w:ascii="Times" w:hAnsi="Times"/>
          <w:i/>
          <w:iCs/>
          <w:sz w:val="24"/>
        </w:rPr>
        <w:t>English Teaching Design</w:t>
      </w:r>
      <w:r w:rsidRPr="00202D6F">
        <w:rPr>
          <w:rFonts w:ascii="Times" w:hAnsi="Times"/>
          <w:sz w:val="24"/>
        </w:rPr>
        <w:t xml:space="preserve"> and apply them to various skills, enhance students' teaching skills in the interaction between theory and practice, thus laying a solid foundation for them to be competent teachers and achieve sustainable development after graduation. </w:t>
      </w:r>
    </w:p>
    <w:p w14:paraId="4722BB27" w14:textId="43D97126" w:rsidR="00B82601" w:rsidRPr="00202D6F" w:rsidRDefault="00B82601" w:rsidP="00E12CE6">
      <w:pPr>
        <w:spacing w:line="360" w:lineRule="auto"/>
        <w:outlineLvl w:val="3"/>
        <w:rPr>
          <w:rFonts w:ascii="Times" w:hAnsi="Times"/>
          <w:b/>
          <w:bCs/>
          <w:i/>
          <w:iCs/>
          <w:sz w:val="24"/>
          <w:u w:val="single"/>
        </w:rPr>
      </w:pPr>
      <w:bookmarkStart w:id="117" w:name="_Toc204761822"/>
      <w:r w:rsidRPr="00202D6F">
        <w:rPr>
          <w:rFonts w:ascii="Times" w:hAnsi="Times" w:hint="eastAsia"/>
          <w:b/>
          <w:bCs/>
          <w:i/>
          <w:iCs/>
          <w:sz w:val="24"/>
          <w:u w:val="single"/>
        </w:rPr>
        <w:t>5.5.</w:t>
      </w:r>
      <w:r w:rsidR="009B4232" w:rsidRPr="00202D6F">
        <w:rPr>
          <w:rFonts w:ascii="Times" w:hAnsi="Times"/>
          <w:b/>
          <w:bCs/>
          <w:i/>
          <w:iCs/>
          <w:sz w:val="24"/>
          <w:u w:val="single"/>
        </w:rPr>
        <w:t>1.</w:t>
      </w:r>
      <w:r w:rsidR="00B85BAA" w:rsidRPr="00202D6F">
        <w:rPr>
          <w:rFonts w:ascii="Times" w:hAnsi="Times" w:hint="eastAsia"/>
          <w:b/>
          <w:bCs/>
          <w:i/>
          <w:iCs/>
          <w:sz w:val="24"/>
          <w:u w:val="single"/>
        </w:rPr>
        <w:t>2</w:t>
      </w:r>
      <w:r w:rsidRPr="00202D6F">
        <w:rPr>
          <w:rFonts w:ascii="Times" w:hAnsi="Times" w:hint="eastAsia"/>
          <w:b/>
          <w:bCs/>
          <w:i/>
          <w:iCs/>
          <w:sz w:val="24"/>
          <w:u w:val="single"/>
        </w:rPr>
        <w:t xml:space="preserve"> </w:t>
      </w:r>
      <w:r w:rsidRPr="00202D6F">
        <w:rPr>
          <w:rFonts w:ascii="Times" w:hAnsi="Times"/>
          <w:b/>
          <w:bCs/>
          <w:i/>
          <w:iCs/>
          <w:sz w:val="24"/>
          <w:u w:val="single"/>
        </w:rPr>
        <w:t>Teaching aims and objectives</w:t>
      </w:r>
      <w:bookmarkEnd w:id="117"/>
    </w:p>
    <w:p w14:paraId="1A728FC7" w14:textId="77777777" w:rsidR="00B82601" w:rsidRPr="00202D6F" w:rsidRDefault="00B82601" w:rsidP="00951B0E">
      <w:pPr>
        <w:spacing w:line="360" w:lineRule="auto"/>
        <w:rPr>
          <w:rFonts w:ascii="Times" w:hAnsi="Times"/>
          <w:sz w:val="24"/>
        </w:rPr>
      </w:pPr>
      <w:r w:rsidRPr="00202D6F">
        <w:rPr>
          <w:rFonts w:ascii="Times" w:hAnsi="Times"/>
          <w:sz w:val="24"/>
        </w:rPr>
        <w:lastRenderedPageBreak/>
        <w:t>The expected outcomes from the module are delineated by Dave within the module teaching plan, as follows:  </w:t>
      </w:r>
    </w:p>
    <w:p w14:paraId="38027925" w14:textId="77777777" w:rsidR="00B82601" w:rsidRPr="00202D6F" w:rsidRDefault="00B82601" w:rsidP="00951B0E">
      <w:pPr>
        <w:spacing w:line="360" w:lineRule="auto"/>
        <w:rPr>
          <w:rFonts w:ascii="Times" w:hAnsi="Times"/>
          <w:sz w:val="24"/>
        </w:rPr>
      </w:pPr>
      <w:r w:rsidRPr="00202D6F">
        <w:rPr>
          <w:rFonts w:ascii="Times" w:hAnsi="Times"/>
          <w:sz w:val="24"/>
        </w:rPr>
        <w:t>By the end of the module, students would be able to: </w:t>
      </w:r>
    </w:p>
    <w:p w14:paraId="51EE4E97" w14:textId="27D668E2" w:rsidR="00B82601" w:rsidRPr="00202D6F" w:rsidRDefault="00B82601" w:rsidP="0027284A">
      <w:pPr>
        <w:pStyle w:val="a9"/>
        <w:numPr>
          <w:ilvl w:val="0"/>
          <w:numId w:val="27"/>
        </w:numPr>
        <w:spacing w:line="360" w:lineRule="auto"/>
        <w:rPr>
          <w:rFonts w:ascii="Times" w:hAnsi="Times"/>
          <w:sz w:val="24"/>
        </w:rPr>
      </w:pPr>
      <w:r w:rsidRPr="00202D6F">
        <w:rPr>
          <w:rFonts w:ascii="Times" w:hAnsi="Times"/>
          <w:sz w:val="24"/>
        </w:rPr>
        <w:t xml:space="preserve">Based on given teaching content, to design different types of classroom blackboards and draw corresponding types of simple drawings; through teaching cases, explore the similarities and differences between regular </w:t>
      </w:r>
      <w:r w:rsidR="00CB651F" w:rsidRPr="00202D6F">
        <w:rPr>
          <w:rFonts w:ascii="Times" w:hAnsi="Times"/>
          <w:sz w:val="24"/>
        </w:rPr>
        <w:t>classes in</w:t>
      </w:r>
      <w:r w:rsidRPr="00202D6F">
        <w:rPr>
          <w:rFonts w:ascii="Times" w:hAnsi="Times"/>
          <w:sz w:val="24"/>
        </w:rPr>
        <w:t xml:space="preserve"> terms of concepts, models and methods. </w:t>
      </w:r>
    </w:p>
    <w:p w14:paraId="3E49E201" w14:textId="77777777" w:rsidR="00B82601" w:rsidRPr="00202D6F" w:rsidRDefault="00B82601" w:rsidP="00951B0E">
      <w:pPr>
        <w:spacing w:line="360" w:lineRule="auto"/>
        <w:rPr>
          <w:rFonts w:ascii="Times" w:hAnsi="Times"/>
          <w:sz w:val="24"/>
        </w:rPr>
      </w:pPr>
      <w:r w:rsidRPr="00202D6F">
        <w:rPr>
          <w:rFonts w:ascii="Times" w:hAnsi="Times"/>
          <w:sz w:val="24"/>
        </w:rPr>
        <w:t> </w:t>
      </w:r>
    </w:p>
    <w:p w14:paraId="33701076" w14:textId="77777777" w:rsidR="00B82601" w:rsidRPr="00202D6F" w:rsidRDefault="00B82601" w:rsidP="00951B0E">
      <w:pPr>
        <w:pStyle w:val="a9"/>
        <w:numPr>
          <w:ilvl w:val="1"/>
          <w:numId w:val="1"/>
        </w:numPr>
        <w:spacing w:line="360" w:lineRule="auto"/>
        <w:rPr>
          <w:rFonts w:ascii="Times" w:hAnsi="Times"/>
          <w:sz w:val="24"/>
        </w:rPr>
      </w:pPr>
      <w:r w:rsidRPr="00202D6F">
        <w:rPr>
          <w:rFonts w:ascii="Times" w:hAnsi="Times"/>
          <w:sz w:val="24"/>
        </w:rPr>
        <w:t xml:space="preserve">As groups, select a particular teaching unit from the current K-12 English textbooks, e.g., reading, writing and listening and speaking material, negotiate the division of </w:t>
      </w:r>
      <w:proofErr w:type="spellStart"/>
      <w:r w:rsidRPr="00202D6F">
        <w:rPr>
          <w:rFonts w:ascii="Times" w:hAnsi="Times"/>
          <w:sz w:val="24"/>
        </w:rPr>
        <w:t>labour</w:t>
      </w:r>
      <w:proofErr w:type="spellEnd"/>
      <w:r w:rsidRPr="00202D6F">
        <w:rPr>
          <w:rFonts w:ascii="Times" w:hAnsi="Times"/>
          <w:sz w:val="24"/>
        </w:rPr>
        <w:t xml:space="preserve"> with group members, design a regular class with clear goals, workable structure and diverse activities, and evaluate, reflect and </w:t>
      </w:r>
      <w:proofErr w:type="spellStart"/>
      <w:r w:rsidRPr="00202D6F">
        <w:rPr>
          <w:rFonts w:ascii="Times" w:hAnsi="Times"/>
          <w:sz w:val="24"/>
        </w:rPr>
        <w:t>summarise</w:t>
      </w:r>
      <w:proofErr w:type="spellEnd"/>
      <w:r w:rsidRPr="00202D6F">
        <w:rPr>
          <w:rFonts w:ascii="Times" w:hAnsi="Times"/>
          <w:sz w:val="24"/>
        </w:rPr>
        <w:t xml:space="preserve"> the introduction, questioning, ending and other classroom micro teaching skills after simulated teaching.  </w:t>
      </w:r>
    </w:p>
    <w:p w14:paraId="6D345F5F" w14:textId="77777777" w:rsidR="00B82601" w:rsidRPr="00202D6F" w:rsidRDefault="00B82601" w:rsidP="00951B0E">
      <w:pPr>
        <w:spacing w:line="360" w:lineRule="auto"/>
        <w:rPr>
          <w:rFonts w:ascii="Times" w:hAnsi="Times"/>
          <w:sz w:val="24"/>
        </w:rPr>
      </w:pPr>
      <w:r w:rsidRPr="00202D6F">
        <w:rPr>
          <w:rFonts w:ascii="Times" w:hAnsi="Times"/>
          <w:sz w:val="24"/>
        </w:rPr>
        <w:t> </w:t>
      </w:r>
    </w:p>
    <w:p w14:paraId="1C3A210E" w14:textId="53507C30" w:rsidR="00B82601" w:rsidRPr="00202D6F" w:rsidRDefault="00B82601" w:rsidP="00951B0E">
      <w:pPr>
        <w:pStyle w:val="a9"/>
        <w:numPr>
          <w:ilvl w:val="1"/>
          <w:numId w:val="1"/>
        </w:numPr>
        <w:spacing w:line="360" w:lineRule="auto"/>
        <w:rPr>
          <w:rFonts w:ascii="Times" w:hAnsi="Times"/>
          <w:sz w:val="24"/>
        </w:rPr>
      </w:pPr>
      <w:r w:rsidRPr="00202D6F">
        <w:rPr>
          <w:rFonts w:ascii="Times" w:hAnsi="Times"/>
          <w:sz w:val="24"/>
        </w:rPr>
        <w:t xml:space="preserve">Understand and sort out the categories of language knowledge and language teaching skills, to prepare for interview questions in the examination for K-12 English teacher qualification, design teaching activities facilitative of achieving instructional goals, thus better </w:t>
      </w:r>
      <w:proofErr w:type="spellStart"/>
      <w:r w:rsidRPr="00202D6F">
        <w:rPr>
          <w:rFonts w:ascii="Times" w:hAnsi="Times"/>
          <w:sz w:val="24"/>
        </w:rPr>
        <w:t>recognising</w:t>
      </w:r>
      <w:proofErr w:type="spellEnd"/>
      <w:r w:rsidRPr="00202D6F">
        <w:rPr>
          <w:rFonts w:ascii="Times" w:hAnsi="Times"/>
          <w:sz w:val="24"/>
        </w:rPr>
        <w:t xml:space="preserve"> the significance and professionalism of K-12 English teaching, and gradually clarify career development goals. </w:t>
      </w:r>
    </w:p>
    <w:p w14:paraId="7D12D732" w14:textId="339CD3C3" w:rsidR="00B82601" w:rsidRPr="00202D6F" w:rsidRDefault="00B82601" w:rsidP="004844E4">
      <w:pPr>
        <w:spacing w:line="360" w:lineRule="auto"/>
        <w:outlineLvl w:val="3"/>
        <w:rPr>
          <w:rFonts w:ascii="Times" w:hAnsi="Times"/>
          <w:b/>
          <w:bCs/>
          <w:i/>
          <w:iCs/>
          <w:sz w:val="24"/>
          <w:u w:val="single"/>
        </w:rPr>
      </w:pPr>
      <w:bookmarkStart w:id="118" w:name="_Toc204761823"/>
      <w:r w:rsidRPr="00202D6F">
        <w:rPr>
          <w:rFonts w:ascii="Times" w:hAnsi="Times" w:hint="eastAsia"/>
          <w:b/>
          <w:bCs/>
          <w:i/>
          <w:iCs/>
          <w:sz w:val="24"/>
          <w:u w:val="single"/>
        </w:rPr>
        <w:t>5.5.</w:t>
      </w:r>
      <w:r w:rsidR="009B4232" w:rsidRPr="00202D6F">
        <w:rPr>
          <w:rFonts w:ascii="Times" w:hAnsi="Times"/>
          <w:b/>
          <w:bCs/>
          <w:i/>
          <w:iCs/>
          <w:sz w:val="24"/>
          <w:u w:val="single"/>
        </w:rPr>
        <w:t>1.</w:t>
      </w:r>
      <w:r w:rsidR="00255B4E" w:rsidRPr="00202D6F">
        <w:rPr>
          <w:rFonts w:ascii="Times" w:hAnsi="Times" w:hint="eastAsia"/>
          <w:b/>
          <w:bCs/>
          <w:i/>
          <w:iCs/>
          <w:sz w:val="24"/>
          <w:u w:val="single"/>
        </w:rPr>
        <w:t>3</w:t>
      </w:r>
      <w:r w:rsidRPr="00202D6F">
        <w:rPr>
          <w:rFonts w:ascii="Times" w:hAnsi="Times" w:hint="eastAsia"/>
          <w:b/>
          <w:bCs/>
          <w:i/>
          <w:iCs/>
          <w:sz w:val="24"/>
          <w:u w:val="single"/>
        </w:rPr>
        <w:t xml:space="preserve"> </w:t>
      </w:r>
      <w:r w:rsidRPr="00202D6F">
        <w:rPr>
          <w:rFonts w:ascii="Times" w:hAnsi="Times"/>
          <w:b/>
          <w:bCs/>
          <w:i/>
          <w:iCs/>
          <w:sz w:val="24"/>
          <w:u w:val="single"/>
        </w:rPr>
        <w:t>Assessment strategy</w:t>
      </w:r>
      <w:bookmarkEnd w:id="118"/>
    </w:p>
    <w:p w14:paraId="56D69372" w14:textId="77777777" w:rsidR="00B82601" w:rsidRPr="00202D6F" w:rsidRDefault="00B82601" w:rsidP="00951B0E">
      <w:pPr>
        <w:spacing w:line="360" w:lineRule="auto"/>
        <w:rPr>
          <w:rFonts w:ascii="Times" w:hAnsi="Times"/>
          <w:sz w:val="24"/>
        </w:rPr>
      </w:pPr>
      <w:r w:rsidRPr="00202D6F">
        <w:rPr>
          <w:rFonts w:ascii="Times" w:hAnsi="Times"/>
          <w:sz w:val="24"/>
        </w:rPr>
        <w:t xml:space="preserve">Student learning outcomes from the module were to be assessed mainly through a summative examination, checking their knowledge of previously imparted concepts. Students were also required to demonstrate competence in practical aspects like stick drawing, teaching design and teaching practice, which constituted the formative </w:t>
      </w:r>
      <w:r w:rsidRPr="00202D6F">
        <w:rPr>
          <w:rFonts w:ascii="Times" w:hAnsi="Times"/>
          <w:sz w:val="24"/>
        </w:rPr>
        <w:lastRenderedPageBreak/>
        <w:t>elements of the module. The group-based teaching practice, explicitly, constituted aspects relating to Project-based learning within the module.  </w:t>
      </w:r>
    </w:p>
    <w:p w14:paraId="00E3670B" w14:textId="14D73955" w:rsidR="00B82601" w:rsidRPr="00202D6F" w:rsidRDefault="00B82601" w:rsidP="0027284A">
      <w:pPr>
        <w:pStyle w:val="a9"/>
        <w:numPr>
          <w:ilvl w:val="0"/>
          <w:numId w:val="28"/>
        </w:numPr>
        <w:spacing w:line="360" w:lineRule="auto"/>
        <w:rPr>
          <w:rFonts w:ascii="Times" w:hAnsi="Times"/>
          <w:sz w:val="24"/>
        </w:rPr>
      </w:pPr>
      <w:r w:rsidRPr="00202D6F">
        <w:rPr>
          <w:rFonts w:ascii="Times" w:hAnsi="Times"/>
          <w:sz w:val="24"/>
        </w:rPr>
        <w:t>Formative assessment (constituting 40% of student overall score): </w:t>
      </w:r>
    </w:p>
    <w:p w14:paraId="2EF4B051" w14:textId="77777777" w:rsidR="00B82601" w:rsidRPr="00202D6F" w:rsidRDefault="00B82601" w:rsidP="00951B0E">
      <w:pPr>
        <w:numPr>
          <w:ilvl w:val="0"/>
          <w:numId w:val="2"/>
        </w:numPr>
        <w:spacing w:line="360" w:lineRule="auto"/>
        <w:rPr>
          <w:rFonts w:ascii="Times" w:hAnsi="Times"/>
          <w:sz w:val="24"/>
        </w:rPr>
      </w:pPr>
      <w:r w:rsidRPr="00202D6F">
        <w:rPr>
          <w:rFonts w:ascii="Times" w:hAnsi="Times"/>
          <w:sz w:val="24"/>
        </w:rPr>
        <w:t>Blackboard Stick drawing (20% of the formative component) </w:t>
      </w:r>
    </w:p>
    <w:p w14:paraId="7C1CEA6A" w14:textId="77777777" w:rsidR="00B82601" w:rsidRPr="00202D6F" w:rsidRDefault="00B82601" w:rsidP="00951B0E">
      <w:pPr>
        <w:numPr>
          <w:ilvl w:val="0"/>
          <w:numId w:val="3"/>
        </w:numPr>
        <w:spacing w:line="360" w:lineRule="auto"/>
        <w:rPr>
          <w:rFonts w:ascii="Times" w:hAnsi="Times"/>
          <w:sz w:val="24"/>
        </w:rPr>
      </w:pPr>
      <w:r w:rsidRPr="00202D6F">
        <w:rPr>
          <w:rFonts w:ascii="Times" w:hAnsi="Times"/>
          <w:sz w:val="24"/>
        </w:rPr>
        <w:t>Teaching practices in the form of group-based teaching demonstration (40% of the formative component) </w:t>
      </w:r>
    </w:p>
    <w:p w14:paraId="7C59EBCA" w14:textId="77777777" w:rsidR="00B82601" w:rsidRPr="00202D6F" w:rsidRDefault="00B82601" w:rsidP="00951B0E">
      <w:pPr>
        <w:numPr>
          <w:ilvl w:val="0"/>
          <w:numId w:val="4"/>
        </w:numPr>
        <w:spacing w:line="360" w:lineRule="auto"/>
        <w:rPr>
          <w:rFonts w:ascii="Times" w:hAnsi="Times"/>
          <w:sz w:val="24"/>
        </w:rPr>
      </w:pPr>
      <w:r w:rsidRPr="00202D6F">
        <w:rPr>
          <w:rFonts w:ascii="Times" w:hAnsi="Times"/>
          <w:sz w:val="24"/>
        </w:rPr>
        <w:t>Teaching design as preparatory for the upcoming examination for teacher qualification (10% of the formative component) </w:t>
      </w:r>
    </w:p>
    <w:p w14:paraId="20B78F9C" w14:textId="77777777" w:rsidR="00B82601" w:rsidRPr="00202D6F" w:rsidRDefault="00B82601" w:rsidP="00951B0E">
      <w:pPr>
        <w:numPr>
          <w:ilvl w:val="0"/>
          <w:numId w:val="5"/>
        </w:numPr>
        <w:spacing w:line="360" w:lineRule="auto"/>
        <w:rPr>
          <w:rFonts w:ascii="Times" w:hAnsi="Times"/>
          <w:sz w:val="24"/>
        </w:rPr>
      </w:pPr>
      <w:r w:rsidRPr="00202D6F">
        <w:rPr>
          <w:rFonts w:ascii="Times" w:hAnsi="Times"/>
          <w:sz w:val="24"/>
        </w:rPr>
        <w:t>Reflective journal (30% of the formative component).  </w:t>
      </w:r>
    </w:p>
    <w:p w14:paraId="3D0D0473" w14:textId="77777777" w:rsidR="00B82601" w:rsidRPr="00202D6F" w:rsidRDefault="00B82601" w:rsidP="00951B0E">
      <w:pPr>
        <w:spacing w:line="360" w:lineRule="auto"/>
        <w:rPr>
          <w:rFonts w:ascii="Times" w:hAnsi="Times"/>
          <w:sz w:val="24"/>
        </w:rPr>
      </w:pPr>
      <w:r w:rsidRPr="00202D6F">
        <w:rPr>
          <w:rFonts w:ascii="Times" w:hAnsi="Times"/>
          <w:sz w:val="24"/>
        </w:rPr>
        <w:t> </w:t>
      </w:r>
    </w:p>
    <w:p w14:paraId="37709322" w14:textId="72C60477" w:rsidR="00B82601" w:rsidRPr="00202D6F" w:rsidRDefault="00B82601" w:rsidP="0027284A">
      <w:pPr>
        <w:pStyle w:val="a9"/>
        <w:numPr>
          <w:ilvl w:val="0"/>
          <w:numId w:val="28"/>
        </w:numPr>
        <w:spacing w:line="360" w:lineRule="auto"/>
        <w:rPr>
          <w:rFonts w:ascii="Times" w:hAnsi="Times"/>
          <w:sz w:val="24"/>
        </w:rPr>
      </w:pPr>
      <w:r w:rsidRPr="00202D6F">
        <w:rPr>
          <w:rFonts w:ascii="Times" w:hAnsi="Times"/>
          <w:sz w:val="24"/>
        </w:rPr>
        <w:t>Summative assessment (constituting 60% of student overall score): </w:t>
      </w:r>
    </w:p>
    <w:p w14:paraId="6A9AC80A" w14:textId="293B5026" w:rsidR="00B82601" w:rsidRPr="00202D6F" w:rsidRDefault="00880122" w:rsidP="00951B0E">
      <w:pPr>
        <w:numPr>
          <w:ilvl w:val="0"/>
          <w:numId w:val="6"/>
        </w:numPr>
        <w:spacing w:line="360" w:lineRule="auto"/>
        <w:rPr>
          <w:rFonts w:ascii="Times" w:hAnsi="Times"/>
          <w:sz w:val="24"/>
        </w:rPr>
      </w:pPr>
      <w:r w:rsidRPr="00202D6F">
        <w:rPr>
          <w:rFonts w:ascii="Times" w:hAnsi="Times"/>
          <w:sz w:val="24"/>
        </w:rPr>
        <w:t>A p</w:t>
      </w:r>
      <w:r w:rsidR="00B82601" w:rsidRPr="00202D6F">
        <w:rPr>
          <w:rFonts w:ascii="Times" w:hAnsi="Times"/>
          <w:sz w:val="24"/>
        </w:rPr>
        <w:t>aper-based examination.  </w:t>
      </w:r>
    </w:p>
    <w:p w14:paraId="4EF92570" w14:textId="77777777" w:rsidR="00B82601" w:rsidRPr="00202D6F" w:rsidRDefault="00B82601" w:rsidP="00951B0E">
      <w:pPr>
        <w:spacing w:line="360" w:lineRule="auto"/>
        <w:rPr>
          <w:rFonts w:ascii="Times" w:hAnsi="Times"/>
          <w:sz w:val="24"/>
        </w:rPr>
      </w:pPr>
      <w:r w:rsidRPr="00202D6F">
        <w:rPr>
          <w:rFonts w:ascii="Times" w:hAnsi="Times"/>
          <w:sz w:val="24"/>
        </w:rPr>
        <w:t>Explicit information regarding assessment criteria is also included in the module teaching plan:  </w:t>
      </w:r>
    </w:p>
    <w:p w14:paraId="471E128D" w14:textId="2D24ADCA" w:rsidR="00B82601" w:rsidRPr="00202D6F" w:rsidRDefault="00B82601" w:rsidP="00951B0E">
      <w:pPr>
        <w:pStyle w:val="a9"/>
        <w:numPr>
          <w:ilvl w:val="1"/>
          <w:numId w:val="5"/>
        </w:numPr>
        <w:spacing w:line="360" w:lineRule="auto"/>
        <w:rPr>
          <w:rFonts w:ascii="Times" w:hAnsi="Times"/>
          <w:sz w:val="24"/>
        </w:rPr>
      </w:pPr>
      <w:r w:rsidRPr="00202D6F">
        <w:rPr>
          <w:rFonts w:ascii="Times" w:hAnsi="Times"/>
          <w:sz w:val="24"/>
        </w:rPr>
        <w:t>Stick drawing (20% of the formative assessment) </w:t>
      </w:r>
    </w:p>
    <w:p w14:paraId="570FE57E" w14:textId="77777777" w:rsidR="00651BDE" w:rsidRPr="00202D6F" w:rsidRDefault="00651BDE" w:rsidP="00951B0E">
      <w:pPr>
        <w:spacing w:line="360" w:lineRule="auto"/>
        <w:rPr>
          <w:rFonts w:ascii="Times" w:hAnsi="Times"/>
          <w:sz w:val="24"/>
        </w:rPr>
      </w:pPr>
      <w:r w:rsidRPr="00202D6F">
        <w:rPr>
          <w:rFonts w:ascii="Times" w:hAnsi="Times"/>
          <w:sz w:val="24"/>
        </w:rPr>
        <w:t>Students need to c</w:t>
      </w:r>
      <w:r w:rsidR="00B82601" w:rsidRPr="00202D6F">
        <w:rPr>
          <w:rFonts w:ascii="Times" w:hAnsi="Times"/>
          <w:sz w:val="24"/>
        </w:rPr>
        <w:t>omplete the specified categories and number of stick drawing. The specific scoring criteria are as follows:  </w:t>
      </w:r>
    </w:p>
    <w:p w14:paraId="7C022C4A" w14:textId="0A237D1C" w:rsidR="00B82601" w:rsidRPr="00202D6F" w:rsidRDefault="00B81011" w:rsidP="0027284A">
      <w:pPr>
        <w:pStyle w:val="a9"/>
        <w:numPr>
          <w:ilvl w:val="0"/>
          <w:numId w:val="29"/>
        </w:numPr>
        <w:spacing w:line="360" w:lineRule="auto"/>
        <w:rPr>
          <w:rFonts w:ascii="Times" w:hAnsi="Times"/>
          <w:sz w:val="24"/>
        </w:rPr>
      </w:pPr>
      <w:r w:rsidRPr="00202D6F">
        <w:rPr>
          <w:rFonts w:ascii="Times" w:hAnsi="Times"/>
          <w:sz w:val="24"/>
        </w:rPr>
        <w:t>T</w:t>
      </w:r>
      <w:r w:rsidRPr="00202D6F">
        <w:rPr>
          <w:rFonts w:ascii="Times" w:hAnsi="Times" w:hint="eastAsia"/>
          <w:sz w:val="24"/>
        </w:rPr>
        <w:t>o</w:t>
      </w:r>
      <w:r w:rsidR="00651BDE" w:rsidRPr="00202D6F">
        <w:rPr>
          <w:rFonts w:ascii="Times" w:hAnsi="Times"/>
          <w:sz w:val="24"/>
        </w:rPr>
        <w:t xml:space="preserve"> </w:t>
      </w:r>
      <w:r w:rsidR="00B82601" w:rsidRPr="00202D6F">
        <w:rPr>
          <w:rFonts w:ascii="Times" w:hAnsi="Times"/>
          <w:sz w:val="24"/>
        </w:rPr>
        <w:t>meet the specified number (10 points, 2 points will be deducted for one less</w:t>
      </w:r>
      <w:proofErr w:type="gramStart"/>
      <w:r w:rsidR="00B82601" w:rsidRPr="00202D6F">
        <w:rPr>
          <w:rFonts w:ascii="Times" w:hAnsi="Times"/>
          <w:sz w:val="24"/>
        </w:rPr>
        <w:t>);</w:t>
      </w:r>
      <w:proofErr w:type="gramEnd"/>
      <w:r w:rsidR="00B82601" w:rsidRPr="00202D6F">
        <w:rPr>
          <w:rFonts w:ascii="Times" w:hAnsi="Times"/>
          <w:sz w:val="24"/>
        </w:rPr>
        <w:t>  </w:t>
      </w:r>
    </w:p>
    <w:p w14:paraId="7A6A0299" w14:textId="1A1C251F" w:rsidR="00B82601" w:rsidRPr="00202D6F" w:rsidRDefault="00B82601" w:rsidP="0027284A">
      <w:pPr>
        <w:pStyle w:val="a9"/>
        <w:numPr>
          <w:ilvl w:val="0"/>
          <w:numId w:val="29"/>
        </w:numPr>
        <w:spacing w:line="360" w:lineRule="auto"/>
        <w:rPr>
          <w:rFonts w:ascii="Times" w:hAnsi="Times"/>
          <w:sz w:val="24"/>
        </w:rPr>
      </w:pPr>
      <w:r w:rsidRPr="00202D6F">
        <w:rPr>
          <w:rFonts w:ascii="Times" w:hAnsi="Times"/>
          <w:sz w:val="24"/>
        </w:rPr>
        <w:t>Complete the specified categories (10 points, 5 points will be deducted for one less</w:t>
      </w:r>
      <w:proofErr w:type="gramStart"/>
      <w:r w:rsidRPr="00202D6F">
        <w:rPr>
          <w:rFonts w:ascii="Times" w:hAnsi="Times"/>
          <w:sz w:val="24"/>
        </w:rPr>
        <w:t>);</w:t>
      </w:r>
      <w:proofErr w:type="gramEnd"/>
      <w:r w:rsidRPr="00202D6F">
        <w:rPr>
          <w:rFonts w:ascii="Times" w:hAnsi="Times"/>
          <w:sz w:val="24"/>
        </w:rPr>
        <w:t> </w:t>
      </w:r>
    </w:p>
    <w:p w14:paraId="4FF2A131" w14:textId="02351A80" w:rsidR="00B82601" w:rsidRPr="00202D6F" w:rsidRDefault="00651BDE" w:rsidP="0027284A">
      <w:pPr>
        <w:pStyle w:val="a9"/>
        <w:numPr>
          <w:ilvl w:val="0"/>
          <w:numId w:val="29"/>
        </w:numPr>
        <w:spacing w:line="360" w:lineRule="auto"/>
        <w:rPr>
          <w:rFonts w:ascii="Times" w:hAnsi="Times"/>
          <w:sz w:val="24"/>
        </w:rPr>
      </w:pPr>
      <w:r w:rsidRPr="00202D6F">
        <w:rPr>
          <w:rFonts w:ascii="Times" w:hAnsi="Times"/>
          <w:sz w:val="24"/>
        </w:rPr>
        <w:t>Under</w:t>
      </w:r>
      <w:r w:rsidR="00B82601" w:rsidRPr="00202D6F">
        <w:rPr>
          <w:rFonts w:ascii="Times" w:hAnsi="Times"/>
          <w:sz w:val="24"/>
        </w:rPr>
        <w:t xml:space="preserve"> the guiding philosophy </w:t>
      </w:r>
      <w:proofErr w:type="gramStart"/>
      <w:r w:rsidR="00B82601" w:rsidRPr="00202D6F">
        <w:rPr>
          <w:rFonts w:ascii="Times" w:hAnsi="Times"/>
          <w:sz w:val="24"/>
        </w:rPr>
        <w:t>of  “</w:t>
      </w:r>
      <w:proofErr w:type="gramEnd"/>
      <w:r w:rsidR="00B82601" w:rsidRPr="00202D6F">
        <w:rPr>
          <w:rFonts w:ascii="Times" w:hAnsi="Times"/>
          <w:sz w:val="24"/>
        </w:rPr>
        <w:t>being simple”, use simple lies to complete understandable shape (15 points); </w:t>
      </w:r>
    </w:p>
    <w:p w14:paraId="2A1EA726" w14:textId="3C3F3D08" w:rsidR="00B82601" w:rsidRPr="00202D6F" w:rsidRDefault="00B82601" w:rsidP="0027284A">
      <w:pPr>
        <w:pStyle w:val="a9"/>
        <w:numPr>
          <w:ilvl w:val="0"/>
          <w:numId w:val="29"/>
        </w:numPr>
        <w:spacing w:line="360" w:lineRule="auto"/>
        <w:rPr>
          <w:rFonts w:ascii="Times" w:hAnsi="Times"/>
          <w:sz w:val="24"/>
        </w:rPr>
      </w:pPr>
      <w:r w:rsidRPr="00202D6F">
        <w:rPr>
          <w:rFonts w:ascii="Times" w:hAnsi="Times"/>
          <w:sz w:val="24"/>
        </w:rPr>
        <w:t>Draw by hand, use straight lines or a few shapes (35 points</w:t>
      </w:r>
      <w:proofErr w:type="gramStart"/>
      <w:r w:rsidRPr="00202D6F">
        <w:rPr>
          <w:rFonts w:ascii="Times" w:hAnsi="Times"/>
          <w:sz w:val="24"/>
        </w:rPr>
        <w:t>);</w:t>
      </w:r>
      <w:proofErr w:type="gramEnd"/>
      <w:r w:rsidRPr="00202D6F">
        <w:rPr>
          <w:rFonts w:ascii="Times" w:hAnsi="Times"/>
          <w:sz w:val="24"/>
        </w:rPr>
        <w:t>  </w:t>
      </w:r>
    </w:p>
    <w:p w14:paraId="7BB56292" w14:textId="1C466CD5" w:rsidR="00B82601" w:rsidRPr="00202D6F" w:rsidRDefault="00B82601" w:rsidP="0027284A">
      <w:pPr>
        <w:pStyle w:val="a9"/>
        <w:numPr>
          <w:ilvl w:val="0"/>
          <w:numId w:val="29"/>
        </w:numPr>
        <w:spacing w:line="360" w:lineRule="auto"/>
        <w:rPr>
          <w:rFonts w:ascii="Times" w:hAnsi="Times"/>
          <w:sz w:val="24"/>
        </w:rPr>
      </w:pPr>
      <w:r w:rsidRPr="00202D6F">
        <w:rPr>
          <w:rFonts w:ascii="Times" w:hAnsi="Times"/>
          <w:sz w:val="24"/>
        </w:rPr>
        <w:t>Be able to capture the characteristics of objects, with realistic and vivid images (30 points).  </w:t>
      </w:r>
    </w:p>
    <w:p w14:paraId="6003080A" w14:textId="77777777" w:rsidR="00F87338" w:rsidRPr="00202D6F" w:rsidRDefault="00F87338" w:rsidP="00951B0E">
      <w:pPr>
        <w:spacing w:line="360" w:lineRule="auto"/>
        <w:rPr>
          <w:rFonts w:ascii="Times" w:hAnsi="Times"/>
          <w:sz w:val="24"/>
        </w:rPr>
      </w:pPr>
    </w:p>
    <w:p w14:paraId="78937099" w14:textId="6630B328" w:rsidR="00B82601" w:rsidRPr="00202D6F" w:rsidRDefault="00B82601" w:rsidP="00951B0E">
      <w:pPr>
        <w:pStyle w:val="a9"/>
        <w:numPr>
          <w:ilvl w:val="1"/>
          <w:numId w:val="5"/>
        </w:numPr>
        <w:spacing w:line="360" w:lineRule="auto"/>
        <w:rPr>
          <w:rFonts w:ascii="Times" w:hAnsi="Times"/>
          <w:sz w:val="24"/>
        </w:rPr>
      </w:pPr>
      <w:r w:rsidRPr="00202D6F">
        <w:rPr>
          <w:rFonts w:ascii="Times" w:hAnsi="Times"/>
          <w:sz w:val="24"/>
        </w:rPr>
        <w:t>Group-based teaching demonstration (the Project-based learning element of the module, 40% of the formative assessment) </w:t>
      </w:r>
    </w:p>
    <w:p w14:paraId="4B539DA2" w14:textId="55BC96B1" w:rsidR="00B82601" w:rsidRPr="00202D6F" w:rsidRDefault="00B82601" w:rsidP="00951B0E">
      <w:pPr>
        <w:spacing w:line="360" w:lineRule="auto"/>
        <w:rPr>
          <w:rFonts w:ascii="Times" w:hAnsi="Times"/>
          <w:sz w:val="24"/>
        </w:rPr>
      </w:pPr>
      <w:r w:rsidRPr="00202D6F">
        <w:rPr>
          <w:rFonts w:ascii="Times" w:hAnsi="Times"/>
          <w:sz w:val="24"/>
        </w:rPr>
        <w:t>Students are required to negotiate, design and conduct group-based teaching demonstration. The demonstration was assessed on four dimensions including (</w:t>
      </w:r>
      <w:proofErr w:type="spellStart"/>
      <w:r w:rsidRPr="00202D6F">
        <w:rPr>
          <w:rFonts w:ascii="Times" w:hAnsi="Times"/>
          <w:sz w:val="24"/>
        </w:rPr>
        <w:t>i</w:t>
      </w:r>
      <w:proofErr w:type="spellEnd"/>
      <w:r w:rsidRPr="00202D6F">
        <w:rPr>
          <w:rFonts w:ascii="Times" w:hAnsi="Times"/>
          <w:sz w:val="24"/>
        </w:rPr>
        <w:t xml:space="preserve">) the overall efficiency of group-based collaboration, (ii) distribution and completion of tasks by individual members, (iii) use of instructional methods, </w:t>
      </w:r>
      <w:r w:rsidR="009368FF" w:rsidRPr="00202D6F">
        <w:rPr>
          <w:rFonts w:ascii="Times" w:hAnsi="Times" w:hint="eastAsia"/>
          <w:sz w:val="24"/>
        </w:rPr>
        <w:t xml:space="preserve">e.g., </w:t>
      </w:r>
      <w:r w:rsidRPr="00202D6F">
        <w:rPr>
          <w:rFonts w:ascii="Times" w:hAnsi="Times"/>
          <w:sz w:val="24"/>
        </w:rPr>
        <w:t>coverage of instructional focuses, instructional language and style, and (iv) overall quality of teaching demonstration. More details are as follows:  </w:t>
      </w:r>
    </w:p>
    <w:p w14:paraId="61D33A06" w14:textId="77777777" w:rsidR="00B82601" w:rsidRPr="00202D6F" w:rsidRDefault="00B82601" w:rsidP="00951B0E">
      <w:pPr>
        <w:spacing w:line="360" w:lineRule="auto"/>
        <w:rPr>
          <w:rFonts w:ascii="Times" w:hAnsi="Times"/>
          <w:sz w:val="24"/>
        </w:rPr>
      </w:pPr>
      <w:r w:rsidRPr="00202D6F">
        <w:rPr>
          <w:rFonts w:ascii="Times" w:hAnsi="Times"/>
          <w:sz w:val="24"/>
        </w:rPr>
        <w:t xml:space="preserve">Excellent (90-100 points): The group-based collaboration is effective, with each member performing clear tasks; based on relevant content of the textbook and classroom specifics, the student group </w:t>
      </w:r>
      <w:proofErr w:type="gramStart"/>
      <w:r w:rsidRPr="00202D6F">
        <w:rPr>
          <w:rFonts w:ascii="Times" w:hAnsi="Times"/>
          <w:sz w:val="24"/>
        </w:rPr>
        <w:t>is able to</w:t>
      </w:r>
      <w:proofErr w:type="gramEnd"/>
      <w:r w:rsidRPr="00202D6F">
        <w:rPr>
          <w:rFonts w:ascii="Times" w:hAnsi="Times"/>
          <w:sz w:val="24"/>
        </w:rPr>
        <w:t xml:space="preserve"> select appropriate instructional method, with clear teaching objectives highlighting instructional focuses, with understandable and concise instructional language and natural instructional style. The teaching demonstration is overall completed efficiently and creatively.  </w:t>
      </w:r>
    </w:p>
    <w:p w14:paraId="7F65E0C7" w14:textId="77777777" w:rsidR="00B82601" w:rsidRPr="00202D6F" w:rsidRDefault="00B82601" w:rsidP="00951B0E">
      <w:pPr>
        <w:spacing w:line="360" w:lineRule="auto"/>
        <w:rPr>
          <w:rFonts w:ascii="Times" w:hAnsi="Times"/>
          <w:sz w:val="24"/>
        </w:rPr>
      </w:pPr>
      <w:r w:rsidRPr="00202D6F">
        <w:rPr>
          <w:rFonts w:ascii="Times" w:hAnsi="Times"/>
          <w:sz w:val="24"/>
        </w:rPr>
        <w:t xml:space="preserve">Good (80-89 points): the group-based collaboration is effective, with each member preforming clear tasks; based on relevant content of the textbook and classroom specifics, the student group </w:t>
      </w:r>
      <w:proofErr w:type="gramStart"/>
      <w:r w:rsidRPr="00202D6F">
        <w:rPr>
          <w:rFonts w:ascii="Times" w:hAnsi="Times"/>
          <w:sz w:val="24"/>
        </w:rPr>
        <w:t>is able to</w:t>
      </w:r>
      <w:proofErr w:type="gramEnd"/>
      <w:r w:rsidRPr="00202D6F">
        <w:rPr>
          <w:rFonts w:ascii="Times" w:hAnsi="Times"/>
          <w:sz w:val="24"/>
        </w:rPr>
        <w:t xml:space="preserve"> select relatively appropriate instructional method, with relatively clear teaching objectives highlighting instructional focuses, relatively understandable instructional language and relatively natural instructional style. The teaching demonstration is overall completed well.  </w:t>
      </w:r>
    </w:p>
    <w:p w14:paraId="026D2204" w14:textId="77777777" w:rsidR="00B82601" w:rsidRPr="00202D6F" w:rsidRDefault="00B82601" w:rsidP="00951B0E">
      <w:pPr>
        <w:spacing w:line="360" w:lineRule="auto"/>
        <w:rPr>
          <w:rFonts w:ascii="Times" w:hAnsi="Times"/>
          <w:sz w:val="24"/>
        </w:rPr>
      </w:pPr>
      <w:r w:rsidRPr="00202D6F">
        <w:rPr>
          <w:rFonts w:ascii="Times" w:hAnsi="Times"/>
          <w:sz w:val="24"/>
        </w:rPr>
        <w:t>Medium (70-79 points): the group-based collaboration is satisfactory, with each member performing adequate tasks; based on textbook contents, the student group is basically able to select fitting instructional method, with understandable teaching objectives, instructional language and basically natural instructional style. The teaching demonstration is overall satisfactory.  </w:t>
      </w:r>
    </w:p>
    <w:p w14:paraId="2FBEA056" w14:textId="77777777" w:rsidR="00B82601" w:rsidRPr="00202D6F" w:rsidRDefault="00B82601" w:rsidP="00951B0E">
      <w:pPr>
        <w:spacing w:line="360" w:lineRule="auto"/>
        <w:rPr>
          <w:rFonts w:ascii="Times" w:hAnsi="Times"/>
          <w:sz w:val="24"/>
        </w:rPr>
      </w:pPr>
      <w:r w:rsidRPr="00202D6F">
        <w:rPr>
          <w:rFonts w:ascii="Times" w:hAnsi="Times"/>
          <w:sz w:val="24"/>
        </w:rPr>
        <w:t xml:space="preserve">Pass (60-69 points): the group-based collaboration is </w:t>
      </w:r>
      <w:proofErr w:type="gramStart"/>
      <w:r w:rsidRPr="00202D6F">
        <w:rPr>
          <w:rFonts w:ascii="Times" w:hAnsi="Times"/>
          <w:sz w:val="24"/>
        </w:rPr>
        <w:t>average,  the</w:t>
      </w:r>
      <w:proofErr w:type="gramEnd"/>
      <w:r w:rsidRPr="00202D6F">
        <w:rPr>
          <w:rFonts w:ascii="Times" w:hAnsi="Times"/>
          <w:sz w:val="24"/>
        </w:rPr>
        <w:t xml:space="preserve"> student group can </w:t>
      </w:r>
      <w:r w:rsidRPr="00202D6F">
        <w:rPr>
          <w:rFonts w:ascii="Times" w:hAnsi="Times"/>
          <w:sz w:val="24"/>
        </w:rPr>
        <w:lastRenderedPageBreak/>
        <w:t xml:space="preserve">select certain instructional methods based on relevant textbook contents, with partially clear teaching objectives highlighting some key points, and overall understandable instructional language. The student group </w:t>
      </w:r>
      <w:proofErr w:type="gramStart"/>
      <w:r w:rsidRPr="00202D6F">
        <w:rPr>
          <w:rFonts w:ascii="Times" w:hAnsi="Times"/>
          <w:sz w:val="24"/>
        </w:rPr>
        <w:t>is able to</w:t>
      </w:r>
      <w:proofErr w:type="gramEnd"/>
      <w:r w:rsidRPr="00202D6F">
        <w:rPr>
          <w:rFonts w:ascii="Times" w:hAnsi="Times"/>
          <w:sz w:val="24"/>
        </w:rPr>
        <w:t xml:space="preserve"> complete the teaching demonstration.  </w:t>
      </w:r>
    </w:p>
    <w:p w14:paraId="3F19D584" w14:textId="77777777" w:rsidR="00B82601" w:rsidRPr="00202D6F" w:rsidRDefault="00B82601" w:rsidP="00951B0E">
      <w:pPr>
        <w:spacing w:line="360" w:lineRule="auto"/>
        <w:rPr>
          <w:rFonts w:ascii="Times" w:hAnsi="Times"/>
          <w:sz w:val="24"/>
        </w:rPr>
      </w:pPr>
      <w:r w:rsidRPr="00202D6F">
        <w:rPr>
          <w:rFonts w:ascii="Times" w:hAnsi="Times"/>
          <w:sz w:val="24"/>
        </w:rPr>
        <w:t> </w:t>
      </w:r>
    </w:p>
    <w:p w14:paraId="5D21045D" w14:textId="3422B77D" w:rsidR="00B82601" w:rsidRPr="00202D6F" w:rsidRDefault="00B82601" w:rsidP="00951B0E">
      <w:pPr>
        <w:pStyle w:val="a9"/>
        <w:numPr>
          <w:ilvl w:val="1"/>
          <w:numId w:val="5"/>
        </w:numPr>
        <w:spacing w:line="360" w:lineRule="auto"/>
        <w:rPr>
          <w:rFonts w:ascii="Times" w:hAnsi="Times"/>
          <w:sz w:val="24"/>
        </w:rPr>
      </w:pPr>
      <w:r w:rsidRPr="00202D6F">
        <w:rPr>
          <w:rFonts w:ascii="Times" w:hAnsi="Times"/>
          <w:sz w:val="24"/>
        </w:rPr>
        <w:t>Trail teaching based on requirements from national examination for K-12 teacher qualification (10% of the formative assessment) </w:t>
      </w:r>
    </w:p>
    <w:p w14:paraId="56B154B3" w14:textId="77777777" w:rsidR="00B82601" w:rsidRPr="00202D6F" w:rsidRDefault="00B82601" w:rsidP="00951B0E">
      <w:pPr>
        <w:spacing w:line="360" w:lineRule="auto"/>
        <w:rPr>
          <w:rFonts w:ascii="Times" w:hAnsi="Times"/>
          <w:sz w:val="24"/>
        </w:rPr>
      </w:pPr>
      <w:r w:rsidRPr="00202D6F">
        <w:rPr>
          <w:rFonts w:ascii="Times" w:hAnsi="Times"/>
          <w:sz w:val="24"/>
        </w:rPr>
        <w:t xml:space="preserve">Select materials from the existing English textbooks for secondary education, and compile eight interview test </w:t>
      </w:r>
      <w:proofErr w:type="gramStart"/>
      <w:r w:rsidRPr="00202D6F">
        <w:rPr>
          <w:rFonts w:ascii="Times" w:hAnsi="Times"/>
          <w:sz w:val="24"/>
        </w:rPr>
        <w:t>topics,  including</w:t>
      </w:r>
      <w:proofErr w:type="gramEnd"/>
      <w:r w:rsidRPr="00202D6F">
        <w:rPr>
          <w:rFonts w:ascii="Times" w:hAnsi="Times"/>
          <w:sz w:val="24"/>
        </w:rPr>
        <w:t xml:space="preserve"> phonetics (15 points), vocabulary (10 points), grammar (15 points), discourse (15 points), listening (10 points), speaking (15 points), reading (10 points), and writing (10 points).  </w:t>
      </w:r>
    </w:p>
    <w:p w14:paraId="6C0B4CF6" w14:textId="77777777" w:rsidR="00B82601" w:rsidRPr="00202D6F" w:rsidRDefault="00B82601" w:rsidP="00951B0E">
      <w:pPr>
        <w:spacing w:line="360" w:lineRule="auto"/>
        <w:rPr>
          <w:rFonts w:ascii="Times" w:hAnsi="Times"/>
          <w:sz w:val="24"/>
        </w:rPr>
      </w:pPr>
      <w:r w:rsidRPr="00202D6F">
        <w:rPr>
          <w:rFonts w:ascii="Times" w:hAnsi="Times"/>
          <w:sz w:val="24"/>
        </w:rPr>
        <w:t>Scoring criteria: (</w:t>
      </w:r>
      <w:proofErr w:type="spellStart"/>
      <w:r w:rsidRPr="00202D6F">
        <w:rPr>
          <w:rFonts w:ascii="Times" w:hAnsi="Times"/>
          <w:sz w:val="24"/>
        </w:rPr>
        <w:t>i</w:t>
      </w:r>
      <w:proofErr w:type="spellEnd"/>
      <w:r w:rsidRPr="00202D6F">
        <w:rPr>
          <w:rFonts w:ascii="Times" w:hAnsi="Times"/>
          <w:sz w:val="24"/>
        </w:rPr>
        <w:t>) the appropriateness of topic selection and design of learning activities; (ii) the length of the teaching material; (iii) the compatibility between the teaching material and the target student level; (iv) the compatibility between the teaching material and the module-specific teaching aims and objectives.  </w:t>
      </w:r>
    </w:p>
    <w:p w14:paraId="089475D4" w14:textId="77777777" w:rsidR="00B82601" w:rsidRPr="00202D6F" w:rsidRDefault="00B82601" w:rsidP="00951B0E">
      <w:pPr>
        <w:spacing w:line="360" w:lineRule="auto"/>
        <w:rPr>
          <w:rFonts w:ascii="Times" w:hAnsi="Times"/>
          <w:sz w:val="24"/>
        </w:rPr>
      </w:pPr>
      <w:r w:rsidRPr="00202D6F">
        <w:rPr>
          <w:rFonts w:ascii="Times" w:hAnsi="Times"/>
          <w:sz w:val="24"/>
        </w:rPr>
        <w:t> </w:t>
      </w:r>
    </w:p>
    <w:p w14:paraId="4278EE41" w14:textId="2DA3DA0B" w:rsidR="00B82601" w:rsidRPr="00202D6F" w:rsidRDefault="00B82601" w:rsidP="00951B0E">
      <w:pPr>
        <w:pStyle w:val="a9"/>
        <w:numPr>
          <w:ilvl w:val="1"/>
          <w:numId w:val="5"/>
        </w:numPr>
        <w:spacing w:line="360" w:lineRule="auto"/>
        <w:rPr>
          <w:rFonts w:ascii="Times" w:hAnsi="Times"/>
          <w:sz w:val="24"/>
        </w:rPr>
      </w:pPr>
      <w:r w:rsidRPr="00202D6F">
        <w:rPr>
          <w:rFonts w:ascii="Times" w:hAnsi="Times"/>
          <w:sz w:val="24"/>
        </w:rPr>
        <w:t>Student reflective report (30% of the formative assessment) </w:t>
      </w:r>
    </w:p>
    <w:p w14:paraId="3458FBD8" w14:textId="77777777" w:rsidR="00B82601" w:rsidRPr="00202D6F" w:rsidRDefault="00B82601" w:rsidP="00951B0E">
      <w:pPr>
        <w:spacing w:line="360" w:lineRule="auto"/>
        <w:rPr>
          <w:rFonts w:ascii="Times" w:hAnsi="Times"/>
          <w:sz w:val="24"/>
        </w:rPr>
      </w:pPr>
      <w:r w:rsidRPr="00202D6F">
        <w:rPr>
          <w:rFonts w:ascii="Times" w:hAnsi="Times"/>
          <w:sz w:val="24"/>
        </w:rPr>
        <w:t>The report was assessed on four dimensions including (</w:t>
      </w:r>
      <w:proofErr w:type="spellStart"/>
      <w:r w:rsidRPr="00202D6F">
        <w:rPr>
          <w:rFonts w:ascii="Times" w:hAnsi="Times"/>
          <w:sz w:val="24"/>
        </w:rPr>
        <w:t>i</w:t>
      </w:r>
      <w:proofErr w:type="spellEnd"/>
      <w:r w:rsidRPr="00202D6F">
        <w:rPr>
          <w:rFonts w:ascii="Times" w:hAnsi="Times"/>
          <w:sz w:val="24"/>
        </w:rPr>
        <w:t>) attitudes in learning, (ii) understanding of different modes of skill training for regular teaching and (iii) explanation of personal growth over the module duration, e.g. updates in personal philosophies and practices of teaching, and enrichment of disciplinary knowledge.  </w:t>
      </w:r>
    </w:p>
    <w:p w14:paraId="41978CA5" w14:textId="585428F7" w:rsidR="00B82601" w:rsidRPr="00202D6F" w:rsidRDefault="00B82601" w:rsidP="00951B0E">
      <w:pPr>
        <w:spacing w:line="360" w:lineRule="auto"/>
        <w:rPr>
          <w:rFonts w:ascii="Times" w:hAnsi="Times"/>
          <w:sz w:val="24"/>
        </w:rPr>
      </w:pPr>
      <w:r w:rsidRPr="00202D6F">
        <w:rPr>
          <w:rFonts w:ascii="Times" w:hAnsi="Times"/>
          <w:sz w:val="24"/>
        </w:rPr>
        <w:t xml:space="preserve">Excellent (90-100 points): demonstrating positive attitudes in learning, with a clear understanding of the highlights of different modes of skill training in regular modules. The students </w:t>
      </w:r>
      <w:proofErr w:type="gramStart"/>
      <w:r w:rsidRPr="00202D6F">
        <w:rPr>
          <w:rFonts w:ascii="Times" w:hAnsi="Times"/>
          <w:sz w:val="24"/>
        </w:rPr>
        <w:t>are able to</w:t>
      </w:r>
      <w:proofErr w:type="gramEnd"/>
      <w:r w:rsidRPr="00202D6F">
        <w:rPr>
          <w:rFonts w:ascii="Times" w:hAnsi="Times"/>
          <w:sz w:val="24"/>
        </w:rPr>
        <w:t xml:space="preserve"> reflect in detail, upon personal growth in instructional philosophies and practices, after group-based teaching as the module unfolds, with articulation of the accumulation of disciplinary knowledge.  </w:t>
      </w:r>
    </w:p>
    <w:p w14:paraId="644C42AF" w14:textId="37EE3519" w:rsidR="00B82601" w:rsidRPr="00202D6F" w:rsidRDefault="00B82601" w:rsidP="00951B0E">
      <w:pPr>
        <w:spacing w:line="360" w:lineRule="auto"/>
        <w:rPr>
          <w:rFonts w:ascii="Times" w:hAnsi="Times"/>
          <w:sz w:val="24"/>
        </w:rPr>
      </w:pPr>
      <w:r w:rsidRPr="00202D6F">
        <w:rPr>
          <w:rFonts w:ascii="Times" w:hAnsi="Times"/>
          <w:sz w:val="24"/>
        </w:rPr>
        <w:lastRenderedPageBreak/>
        <w:t xml:space="preserve">Good (80-89 points): demonstrating positive attitudes in learning, with a relatively clear understanding of the highlights of different modes of skill training in regular modules. The students </w:t>
      </w:r>
      <w:proofErr w:type="gramStart"/>
      <w:r w:rsidRPr="00202D6F">
        <w:rPr>
          <w:rFonts w:ascii="Times" w:hAnsi="Times"/>
          <w:sz w:val="24"/>
        </w:rPr>
        <w:t>are able to</w:t>
      </w:r>
      <w:proofErr w:type="gramEnd"/>
      <w:r w:rsidRPr="00202D6F">
        <w:rPr>
          <w:rFonts w:ascii="Times" w:hAnsi="Times"/>
          <w:sz w:val="24"/>
        </w:rPr>
        <w:t xml:space="preserve"> reflect upon personal growth in instructional philosophies and practices, after group-based teaching as the module unfolds, with an overall clear explanation of the accumulation of disciplinary knowledge. </w:t>
      </w:r>
    </w:p>
    <w:p w14:paraId="14AB3447" w14:textId="3812AE5D" w:rsidR="00B82601" w:rsidRPr="00202D6F" w:rsidRDefault="00B82601" w:rsidP="00951B0E">
      <w:pPr>
        <w:spacing w:line="360" w:lineRule="auto"/>
        <w:rPr>
          <w:rFonts w:ascii="Times" w:hAnsi="Times"/>
          <w:sz w:val="24"/>
        </w:rPr>
      </w:pPr>
      <w:r w:rsidRPr="00202D6F">
        <w:rPr>
          <w:rFonts w:ascii="Times" w:hAnsi="Times"/>
          <w:sz w:val="24"/>
        </w:rPr>
        <w:t>Medium (70-79 points): demonstrating correct attitudes in learning, with a basic understanding of the highlights of different modes of skill training in regular modules. The students are basically able to reflect upon personal growth in instructional philosophies and practices, after group-based teaching as the module unfolds, with a satisfactory explanation of the accumulation of disciplinary knowledge. </w:t>
      </w:r>
    </w:p>
    <w:p w14:paraId="597327E3" w14:textId="1254BD9A" w:rsidR="00B82601" w:rsidRPr="00202D6F" w:rsidRDefault="00B82601" w:rsidP="00951B0E">
      <w:pPr>
        <w:spacing w:line="360" w:lineRule="auto"/>
        <w:rPr>
          <w:rFonts w:ascii="Times" w:hAnsi="Times"/>
          <w:sz w:val="24"/>
        </w:rPr>
      </w:pPr>
      <w:r w:rsidRPr="00202D6F">
        <w:rPr>
          <w:rFonts w:ascii="Times" w:hAnsi="Times"/>
          <w:sz w:val="24"/>
        </w:rPr>
        <w:t xml:space="preserve">Pass (60-69 points): demonstrating basically positive attitudes in learning, with a relatively clear understanding of the highlights of different modes of skill training in regular modules. The students </w:t>
      </w:r>
      <w:proofErr w:type="gramStart"/>
      <w:r w:rsidRPr="00202D6F">
        <w:rPr>
          <w:rFonts w:ascii="Times" w:hAnsi="Times"/>
          <w:sz w:val="24"/>
        </w:rPr>
        <w:t>are able to</w:t>
      </w:r>
      <w:proofErr w:type="gramEnd"/>
      <w:r w:rsidRPr="00202D6F">
        <w:rPr>
          <w:rFonts w:ascii="Times" w:hAnsi="Times"/>
          <w:sz w:val="24"/>
        </w:rPr>
        <w:t xml:space="preserve"> reflect partially upon personal growth in instructional philosophies and practices, after group-based teaching as the module unfolds, with a partial explanation of the accumulation of disciplinary knowledge. </w:t>
      </w:r>
    </w:p>
    <w:p w14:paraId="31CE1299" w14:textId="39A32C53" w:rsidR="00B82601" w:rsidRPr="00202D6F" w:rsidRDefault="00F87338" w:rsidP="004844E4">
      <w:pPr>
        <w:spacing w:line="360" w:lineRule="auto"/>
        <w:outlineLvl w:val="3"/>
        <w:rPr>
          <w:rFonts w:ascii="Times" w:hAnsi="Times"/>
          <w:i/>
          <w:iCs/>
          <w:sz w:val="24"/>
          <w:u w:val="single"/>
        </w:rPr>
      </w:pPr>
      <w:bookmarkStart w:id="119" w:name="_Toc204761824"/>
      <w:r w:rsidRPr="00202D6F">
        <w:rPr>
          <w:rFonts w:ascii="Times" w:hAnsi="Times"/>
          <w:b/>
          <w:bCs/>
          <w:i/>
          <w:iCs/>
          <w:sz w:val="24"/>
          <w:u w:val="single"/>
        </w:rPr>
        <w:t>5.5.</w:t>
      </w:r>
      <w:r w:rsidR="009B4232" w:rsidRPr="00202D6F">
        <w:rPr>
          <w:rFonts w:ascii="Times" w:hAnsi="Times"/>
          <w:b/>
          <w:bCs/>
          <w:i/>
          <w:iCs/>
          <w:sz w:val="24"/>
          <w:u w:val="single"/>
        </w:rPr>
        <w:t>1.</w:t>
      </w:r>
      <w:r w:rsidR="00FF605F" w:rsidRPr="00202D6F">
        <w:rPr>
          <w:rFonts w:ascii="Times" w:hAnsi="Times" w:hint="eastAsia"/>
          <w:b/>
          <w:bCs/>
          <w:i/>
          <w:iCs/>
          <w:sz w:val="24"/>
          <w:u w:val="single"/>
        </w:rPr>
        <w:t xml:space="preserve">4 </w:t>
      </w:r>
      <w:r w:rsidR="00B82601" w:rsidRPr="00202D6F">
        <w:rPr>
          <w:rFonts w:ascii="Times" w:hAnsi="Times"/>
          <w:b/>
          <w:bCs/>
          <w:i/>
          <w:iCs/>
          <w:sz w:val="24"/>
          <w:u w:val="single"/>
        </w:rPr>
        <w:t>Teaching and Learning strategy</w:t>
      </w:r>
      <w:bookmarkEnd w:id="119"/>
    </w:p>
    <w:p w14:paraId="6EC5BB8E" w14:textId="749C1962" w:rsidR="00B82601" w:rsidRPr="00202D6F" w:rsidRDefault="00B82601" w:rsidP="00951B0E">
      <w:pPr>
        <w:spacing w:line="360" w:lineRule="auto"/>
        <w:rPr>
          <w:rFonts w:ascii="Times" w:hAnsi="Times"/>
          <w:sz w:val="24"/>
        </w:rPr>
      </w:pPr>
      <w:r w:rsidRPr="00202D6F">
        <w:rPr>
          <w:rFonts w:ascii="Times" w:hAnsi="Times"/>
          <w:sz w:val="24"/>
        </w:rPr>
        <w:t>The module teaching plan also contains general information regarding ways of teaching and learning the module. Placing emphasis on completing the listed module aims, dividable into (</w:t>
      </w:r>
      <w:proofErr w:type="spellStart"/>
      <w:r w:rsidRPr="00202D6F">
        <w:rPr>
          <w:rFonts w:ascii="Times" w:hAnsi="Times"/>
          <w:sz w:val="24"/>
        </w:rPr>
        <w:t>i</w:t>
      </w:r>
      <w:proofErr w:type="spellEnd"/>
      <w:r w:rsidRPr="00202D6F">
        <w:rPr>
          <w:rFonts w:ascii="Times" w:hAnsi="Times"/>
          <w:sz w:val="24"/>
        </w:rPr>
        <w:t xml:space="preserve">) micro teaching skills including blackboard writing, stick figure drawing, (ii) practical competence in teaching K-12 English lessons, including listening, speaking, reading and writing and (iii) preparation for other specific situations of teaching, including ‘micro-teaching’ as part of the </w:t>
      </w:r>
      <w:proofErr w:type="spellStart"/>
      <w:r w:rsidRPr="00202D6F">
        <w:rPr>
          <w:rFonts w:ascii="Times" w:hAnsi="Times"/>
          <w:sz w:val="24"/>
        </w:rPr>
        <w:t>programme</w:t>
      </w:r>
      <w:proofErr w:type="spellEnd"/>
      <w:r w:rsidRPr="00202D6F">
        <w:rPr>
          <w:rFonts w:ascii="Times" w:hAnsi="Times"/>
          <w:sz w:val="24"/>
        </w:rPr>
        <w:t xml:space="preserve"> requirements, and teaching demonstration for the national examination for K-12 English teacher qualification. Corresponding teaching and learning strategies are listed under each instructional aim, as follows: </w:t>
      </w:r>
    </w:p>
    <w:tbl>
      <w:tblPr>
        <w:tblW w:w="66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55"/>
        <w:gridCol w:w="1002"/>
        <w:gridCol w:w="3598"/>
      </w:tblGrid>
      <w:tr w:rsidR="00B82601" w:rsidRPr="00202D6F" w14:paraId="0C146405" w14:textId="77777777" w:rsidTr="002E6D78">
        <w:trPr>
          <w:trHeight w:val="300"/>
        </w:trPr>
        <w:tc>
          <w:tcPr>
            <w:tcW w:w="2055" w:type="dxa"/>
            <w:tcBorders>
              <w:top w:val="single" w:sz="6" w:space="0" w:color="auto"/>
              <w:left w:val="single" w:sz="6" w:space="0" w:color="auto"/>
              <w:bottom w:val="single" w:sz="6" w:space="0" w:color="auto"/>
              <w:right w:val="single" w:sz="6" w:space="0" w:color="auto"/>
            </w:tcBorders>
            <w:shd w:val="clear" w:color="auto" w:fill="auto"/>
            <w:hideMark/>
          </w:tcPr>
          <w:p w14:paraId="32B93345" w14:textId="77777777" w:rsidR="00B82601" w:rsidRPr="00202D6F" w:rsidRDefault="00B82601" w:rsidP="00951B0E">
            <w:pPr>
              <w:spacing w:line="360" w:lineRule="auto"/>
              <w:rPr>
                <w:rFonts w:ascii="Times" w:hAnsi="Times"/>
                <w:sz w:val="24"/>
              </w:rPr>
            </w:pPr>
            <w:r w:rsidRPr="00202D6F">
              <w:rPr>
                <w:rFonts w:ascii="Times" w:hAnsi="Times"/>
                <w:sz w:val="24"/>
              </w:rPr>
              <w:t>Learning aims </w:t>
            </w:r>
          </w:p>
        </w:tc>
        <w:tc>
          <w:tcPr>
            <w:tcW w:w="1002" w:type="dxa"/>
            <w:tcBorders>
              <w:top w:val="single" w:sz="6" w:space="0" w:color="auto"/>
              <w:left w:val="single" w:sz="6" w:space="0" w:color="auto"/>
              <w:bottom w:val="single" w:sz="6" w:space="0" w:color="auto"/>
              <w:right w:val="single" w:sz="6" w:space="0" w:color="auto"/>
            </w:tcBorders>
            <w:shd w:val="clear" w:color="auto" w:fill="auto"/>
            <w:hideMark/>
          </w:tcPr>
          <w:p w14:paraId="05F09B23" w14:textId="77777777" w:rsidR="00B82601" w:rsidRPr="00202D6F" w:rsidRDefault="00B82601" w:rsidP="00951B0E">
            <w:pPr>
              <w:spacing w:line="360" w:lineRule="auto"/>
              <w:rPr>
                <w:rFonts w:ascii="Times" w:hAnsi="Times"/>
                <w:sz w:val="24"/>
              </w:rPr>
            </w:pPr>
            <w:r w:rsidRPr="00202D6F">
              <w:rPr>
                <w:rFonts w:ascii="Times" w:hAnsi="Times"/>
                <w:sz w:val="24"/>
              </w:rPr>
              <w:t>Teaching strategy </w:t>
            </w:r>
          </w:p>
        </w:tc>
        <w:tc>
          <w:tcPr>
            <w:tcW w:w="3598" w:type="dxa"/>
            <w:tcBorders>
              <w:top w:val="single" w:sz="6" w:space="0" w:color="auto"/>
              <w:left w:val="single" w:sz="6" w:space="0" w:color="auto"/>
              <w:bottom w:val="single" w:sz="6" w:space="0" w:color="auto"/>
              <w:right w:val="single" w:sz="6" w:space="0" w:color="auto"/>
            </w:tcBorders>
            <w:shd w:val="clear" w:color="auto" w:fill="auto"/>
            <w:hideMark/>
          </w:tcPr>
          <w:p w14:paraId="7A7C429C" w14:textId="77777777" w:rsidR="00B82601" w:rsidRPr="00202D6F" w:rsidRDefault="00B82601" w:rsidP="00951B0E">
            <w:pPr>
              <w:spacing w:line="360" w:lineRule="auto"/>
              <w:rPr>
                <w:rFonts w:ascii="Times" w:hAnsi="Times"/>
                <w:sz w:val="24"/>
              </w:rPr>
            </w:pPr>
            <w:r w:rsidRPr="00202D6F">
              <w:rPr>
                <w:rFonts w:ascii="Times" w:hAnsi="Times"/>
                <w:sz w:val="24"/>
              </w:rPr>
              <w:t>Learning strategy </w:t>
            </w:r>
          </w:p>
        </w:tc>
      </w:tr>
      <w:tr w:rsidR="00B82601" w:rsidRPr="00202D6F" w14:paraId="52BA1B8F" w14:textId="77777777" w:rsidTr="002E6D78">
        <w:trPr>
          <w:trHeight w:val="300"/>
        </w:trPr>
        <w:tc>
          <w:tcPr>
            <w:tcW w:w="2055" w:type="dxa"/>
            <w:tcBorders>
              <w:top w:val="single" w:sz="6" w:space="0" w:color="auto"/>
              <w:left w:val="single" w:sz="6" w:space="0" w:color="auto"/>
              <w:bottom w:val="single" w:sz="6" w:space="0" w:color="auto"/>
              <w:right w:val="single" w:sz="6" w:space="0" w:color="auto"/>
            </w:tcBorders>
            <w:shd w:val="clear" w:color="auto" w:fill="auto"/>
            <w:hideMark/>
          </w:tcPr>
          <w:p w14:paraId="054DC559" w14:textId="77777777" w:rsidR="00B82601" w:rsidRPr="00202D6F" w:rsidRDefault="00B82601" w:rsidP="00951B0E">
            <w:pPr>
              <w:numPr>
                <w:ilvl w:val="0"/>
                <w:numId w:val="7"/>
              </w:numPr>
              <w:spacing w:line="360" w:lineRule="auto"/>
              <w:rPr>
                <w:rFonts w:ascii="Times" w:hAnsi="Times"/>
                <w:sz w:val="24"/>
              </w:rPr>
            </w:pPr>
            <w:r w:rsidRPr="00202D6F">
              <w:rPr>
                <w:rFonts w:ascii="Times" w:hAnsi="Times"/>
                <w:sz w:val="24"/>
              </w:rPr>
              <w:lastRenderedPageBreak/>
              <w:t>Development of micro teaching skills </w:t>
            </w:r>
          </w:p>
        </w:tc>
        <w:tc>
          <w:tcPr>
            <w:tcW w:w="1002" w:type="dxa"/>
            <w:tcBorders>
              <w:top w:val="single" w:sz="6" w:space="0" w:color="000000"/>
              <w:left w:val="single" w:sz="6" w:space="0" w:color="000000"/>
              <w:bottom w:val="single" w:sz="6" w:space="0" w:color="000000"/>
              <w:right w:val="single" w:sz="6" w:space="0" w:color="000000"/>
            </w:tcBorders>
            <w:shd w:val="clear" w:color="auto" w:fill="auto"/>
            <w:hideMark/>
          </w:tcPr>
          <w:p w14:paraId="13989D49" w14:textId="77777777" w:rsidR="00B82601" w:rsidRPr="00202D6F" w:rsidRDefault="00B82601" w:rsidP="00951B0E">
            <w:pPr>
              <w:spacing w:line="360" w:lineRule="auto"/>
              <w:rPr>
                <w:rFonts w:ascii="Times" w:hAnsi="Times"/>
                <w:sz w:val="24"/>
              </w:rPr>
            </w:pPr>
            <w:r w:rsidRPr="00202D6F">
              <w:rPr>
                <w:rFonts w:ascii="Times" w:hAnsi="Times"/>
                <w:sz w:val="24"/>
              </w:rPr>
              <w:t>Lectures, case studies, teacher comments guidance </w:t>
            </w:r>
          </w:p>
        </w:tc>
        <w:tc>
          <w:tcPr>
            <w:tcW w:w="3598" w:type="dxa"/>
            <w:tcBorders>
              <w:top w:val="single" w:sz="6" w:space="0" w:color="auto"/>
              <w:left w:val="single" w:sz="6" w:space="0" w:color="auto"/>
              <w:bottom w:val="single" w:sz="6" w:space="0" w:color="auto"/>
              <w:right w:val="single" w:sz="6" w:space="0" w:color="auto"/>
            </w:tcBorders>
            <w:shd w:val="clear" w:color="auto" w:fill="auto"/>
            <w:hideMark/>
          </w:tcPr>
          <w:p w14:paraId="60D6A49A" w14:textId="77777777" w:rsidR="00B82601" w:rsidRPr="00202D6F" w:rsidRDefault="00B82601" w:rsidP="00951B0E">
            <w:pPr>
              <w:spacing w:line="360" w:lineRule="auto"/>
              <w:rPr>
                <w:rFonts w:ascii="Times" w:hAnsi="Times"/>
                <w:sz w:val="24"/>
              </w:rPr>
            </w:pPr>
            <w:r w:rsidRPr="00202D6F">
              <w:rPr>
                <w:rFonts w:ascii="Times" w:hAnsi="Times"/>
                <w:sz w:val="24"/>
              </w:rPr>
              <w:t>Attending classes </w:t>
            </w:r>
          </w:p>
          <w:p w14:paraId="257592CC" w14:textId="77777777" w:rsidR="00B82601" w:rsidRPr="00202D6F" w:rsidRDefault="00B82601" w:rsidP="00951B0E">
            <w:pPr>
              <w:spacing w:line="360" w:lineRule="auto"/>
              <w:rPr>
                <w:rFonts w:ascii="Times" w:hAnsi="Times"/>
                <w:sz w:val="24"/>
              </w:rPr>
            </w:pPr>
            <w:r w:rsidRPr="00202D6F">
              <w:rPr>
                <w:rFonts w:ascii="Times" w:hAnsi="Times"/>
                <w:sz w:val="24"/>
              </w:rPr>
              <w:t>case studies </w:t>
            </w:r>
          </w:p>
          <w:p w14:paraId="2A8D5056" w14:textId="77777777" w:rsidR="00B82601" w:rsidRPr="00202D6F" w:rsidRDefault="00B82601" w:rsidP="00951B0E">
            <w:pPr>
              <w:spacing w:line="360" w:lineRule="auto"/>
              <w:rPr>
                <w:rFonts w:ascii="Times" w:hAnsi="Times"/>
                <w:sz w:val="24"/>
              </w:rPr>
            </w:pPr>
            <w:r w:rsidRPr="00202D6F">
              <w:rPr>
                <w:rFonts w:ascii="Times" w:hAnsi="Times"/>
                <w:sz w:val="24"/>
              </w:rPr>
              <w:t>group discussion </w:t>
            </w:r>
          </w:p>
          <w:p w14:paraId="0A4FBDE0" w14:textId="77777777" w:rsidR="00B82601" w:rsidRPr="00202D6F" w:rsidRDefault="00B82601" w:rsidP="00951B0E">
            <w:pPr>
              <w:spacing w:line="360" w:lineRule="auto"/>
              <w:rPr>
                <w:rFonts w:ascii="Times" w:hAnsi="Times"/>
                <w:sz w:val="24"/>
              </w:rPr>
            </w:pPr>
            <w:r w:rsidRPr="00202D6F">
              <w:rPr>
                <w:rFonts w:ascii="Times" w:hAnsi="Times"/>
                <w:sz w:val="24"/>
              </w:rPr>
              <w:t>classroom quiz </w:t>
            </w:r>
          </w:p>
          <w:p w14:paraId="3033EA8E" w14:textId="77777777" w:rsidR="00B82601" w:rsidRPr="00202D6F" w:rsidRDefault="00B82601" w:rsidP="00951B0E">
            <w:pPr>
              <w:spacing w:line="360" w:lineRule="auto"/>
              <w:rPr>
                <w:rFonts w:ascii="Times" w:hAnsi="Times"/>
                <w:sz w:val="24"/>
              </w:rPr>
            </w:pPr>
            <w:r w:rsidRPr="00202D6F">
              <w:rPr>
                <w:rFonts w:ascii="Times" w:hAnsi="Times"/>
                <w:sz w:val="24"/>
              </w:rPr>
              <w:t> </w:t>
            </w:r>
          </w:p>
        </w:tc>
      </w:tr>
      <w:tr w:rsidR="00B82601" w:rsidRPr="00202D6F" w14:paraId="44E73DAC" w14:textId="77777777" w:rsidTr="002E6D78">
        <w:trPr>
          <w:trHeight w:val="300"/>
        </w:trPr>
        <w:tc>
          <w:tcPr>
            <w:tcW w:w="2055" w:type="dxa"/>
            <w:tcBorders>
              <w:top w:val="single" w:sz="6" w:space="0" w:color="auto"/>
              <w:left w:val="single" w:sz="6" w:space="0" w:color="auto"/>
              <w:bottom w:val="single" w:sz="6" w:space="0" w:color="auto"/>
              <w:right w:val="single" w:sz="6" w:space="0" w:color="auto"/>
            </w:tcBorders>
            <w:shd w:val="clear" w:color="auto" w:fill="auto"/>
            <w:hideMark/>
          </w:tcPr>
          <w:p w14:paraId="48C00BD9" w14:textId="77777777" w:rsidR="00B82601" w:rsidRPr="00202D6F" w:rsidRDefault="00B82601" w:rsidP="00951B0E">
            <w:pPr>
              <w:numPr>
                <w:ilvl w:val="0"/>
                <w:numId w:val="8"/>
              </w:numPr>
              <w:spacing w:line="360" w:lineRule="auto"/>
              <w:rPr>
                <w:rFonts w:ascii="Times" w:hAnsi="Times"/>
                <w:sz w:val="24"/>
              </w:rPr>
            </w:pPr>
            <w:r w:rsidRPr="00202D6F">
              <w:rPr>
                <w:rFonts w:ascii="Times" w:hAnsi="Times"/>
                <w:sz w:val="24"/>
              </w:rPr>
              <w:t>Development of practical competence in teaching different lessons </w:t>
            </w:r>
          </w:p>
        </w:tc>
        <w:tc>
          <w:tcPr>
            <w:tcW w:w="1002" w:type="dxa"/>
            <w:tcBorders>
              <w:top w:val="single" w:sz="6" w:space="0" w:color="000000"/>
              <w:left w:val="single" w:sz="6" w:space="0" w:color="000000"/>
              <w:bottom w:val="single" w:sz="6" w:space="0" w:color="000000"/>
              <w:right w:val="single" w:sz="6" w:space="0" w:color="000000"/>
            </w:tcBorders>
            <w:shd w:val="clear" w:color="auto" w:fill="auto"/>
            <w:hideMark/>
          </w:tcPr>
          <w:p w14:paraId="0A9367F1" w14:textId="77777777" w:rsidR="00B82601" w:rsidRPr="00202D6F" w:rsidRDefault="00B82601" w:rsidP="00951B0E">
            <w:pPr>
              <w:spacing w:line="360" w:lineRule="auto"/>
              <w:rPr>
                <w:rFonts w:ascii="Times" w:hAnsi="Times"/>
                <w:sz w:val="24"/>
              </w:rPr>
            </w:pPr>
            <w:r w:rsidRPr="00202D6F">
              <w:rPr>
                <w:rFonts w:ascii="Times" w:hAnsi="Times"/>
                <w:sz w:val="24"/>
              </w:rPr>
              <w:t>Case studies, teacher comments and guidance  </w:t>
            </w:r>
          </w:p>
        </w:tc>
        <w:tc>
          <w:tcPr>
            <w:tcW w:w="3598" w:type="dxa"/>
            <w:tcBorders>
              <w:top w:val="single" w:sz="6" w:space="0" w:color="auto"/>
              <w:left w:val="single" w:sz="6" w:space="0" w:color="auto"/>
              <w:bottom w:val="single" w:sz="6" w:space="0" w:color="auto"/>
              <w:right w:val="single" w:sz="6" w:space="0" w:color="auto"/>
            </w:tcBorders>
            <w:shd w:val="clear" w:color="auto" w:fill="auto"/>
            <w:hideMark/>
          </w:tcPr>
          <w:p w14:paraId="54072F70" w14:textId="77777777" w:rsidR="00B82601" w:rsidRPr="00202D6F" w:rsidRDefault="00B82601" w:rsidP="00951B0E">
            <w:pPr>
              <w:spacing w:line="360" w:lineRule="auto"/>
              <w:rPr>
                <w:rFonts w:ascii="Times" w:hAnsi="Times"/>
                <w:sz w:val="24"/>
              </w:rPr>
            </w:pPr>
            <w:r w:rsidRPr="00202D6F">
              <w:rPr>
                <w:rFonts w:ascii="Times" w:hAnsi="Times"/>
                <w:sz w:val="24"/>
              </w:rPr>
              <w:t>Case studies </w:t>
            </w:r>
          </w:p>
          <w:p w14:paraId="32B3BFF1" w14:textId="77777777" w:rsidR="00B82601" w:rsidRPr="00202D6F" w:rsidRDefault="00B82601" w:rsidP="00951B0E">
            <w:pPr>
              <w:spacing w:line="360" w:lineRule="auto"/>
              <w:rPr>
                <w:rFonts w:ascii="Times" w:hAnsi="Times"/>
                <w:sz w:val="24"/>
              </w:rPr>
            </w:pPr>
            <w:r w:rsidRPr="00202D6F">
              <w:rPr>
                <w:rFonts w:ascii="Times" w:hAnsi="Times"/>
                <w:sz w:val="24"/>
              </w:rPr>
              <w:t>group discussion </w:t>
            </w:r>
          </w:p>
          <w:p w14:paraId="34D75BBD" w14:textId="77777777" w:rsidR="00B82601" w:rsidRPr="00202D6F" w:rsidRDefault="00B82601" w:rsidP="00951B0E">
            <w:pPr>
              <w:spacing w:line="360" w:lineRule="auto"/>
              <w:rPr>
                <w:rFonts w:ascii="Times" w:hAnsi="Times"/>
                <w:sz w:val="24"/>
              </w:rPr>
            </w:pPr>
            <w:r w:rsidRPr="00202D6F">
              <w:rPr>
                <w:rFonts w:ascii="Times" w:hAnsi="Times"/>
                <w:sz w:val="24"/>
              </w:rPr>
              <w:t>individual presentations </w:t>
            </w:r>
          </w:p>
        </w:tc>
      </w:tr>
      <w:tr w:rsidR="00B82601" w:rsidRPr="00202D6F" w14:paraId="1BB59ECB" w14:textId="77777777" w:rsidTr="002E6D78">
        <w:trPr>
          <w:trHeight w:val="300"/>
        </w:trPr>
        <w:tc>
          <w:tcPr>
            <w:tcW w:w="2055" w:type="dxa"/>
            <w:tcBorders>
              <w:top w:val="single" w:sz="6" w:space="0" w:color="auto"/>
              <w:left w:val="single" w:sz="6" w:space="0" w:color="auto"/>
              <w:bottom w:val="single" w:sz="6" w:space="0" w:color="auto"/>
              <w:right w:val="single" w:sz="6" w:space="0" w:color="auto"/>
            </w:tcBorders>
            <w:shd w:val="clear" w:color="auto" w:fill="auto"/>
            <w:hideMark/>
          </w:tcPr>
          <w:p w14:paraId="7635CB6B" w14:textId="77777777" w:rsidR="00B82601" w:rsidRPr="00202D6F" w:rsidRDefault="00B82601" w:rsidP="00951B0E">
            <w:pPr>
              <w:numPr>
                <w:ilvl w:val="0"/>
                <w:numId w:val="9"/>
              </w:numPr>
              <w:spacing w:line="360" w:lineRule="auto"/>
              <w:rPr>
                <w:rFonts w:ascii="Times" w:hAnsi="Times"/>
                <w:sz w:val="24"/>
              </w:rPr>
            </w:pPr>
            <w:r w:rsidRPr="00202D6F">
              <w:rPr>
                <w:rFonts w:ascii="Times" w:hAnsi="Times"/>
                <w:sz w:val="24"/>
              </w:rPr>
              <w:t xml:space="preserve">Preparation for other </w:t>
            </w:r>
            <w:proofErr w:type="gramStart"/>
            <w:r w:rsidRPr="00202D6F">
              <w:rPr>
                <w:rFonts w:ascii="Times" w:hAnsi="Times"/>
                <w:sz w:val="24"/>
              </w:rPr>
              <w:t>particular situations</w:t>
            </w:r>
            <w:proofErr w:type="gramEnd"/>
            <w:r w:rsidRPr="00202D6F">
              <w:rPr>
                <w:rFonts w:ascii="Times" w:hAnsi="Times"/>
                <w:sz w:val="24"/>
              </w:rPr>
              <w:t xml:space="preserve"> of teaching, e.g. micro-lesson and teacher qualification  </w:t>
            </w:r>
          </w:p>
        </w:tc>
        <w:tc>
          <w:tcPr>
            <w:tcW w:w="1002" w:type="dxa"/>
            <w:tcBorders>
              <w:top w:val="single" w:sz="6" w:space="0" w:color="auto"/>
              <w:left w:val="single" w:sz="6" w:space="0" w:color="auto"/>
              <w:bottom w:val="single" w:sz="6" w:space="0" w:color="auto"/>
              <w:right w:val="single" w:sz="6" w:space="0" w:color="auto"/>
            </w:tcBorders>
            <w:shd w:val="clear" w:color="auto" w:fill="auto"/>
            <w:hideMark/>
          </w:tcPr>
          <w:p w14:paraId="08C9C335" w14:textId="77777777" w:rsidR="00B82601" w:rsidRPr="00202D6F" w:rsidRDefault="00B82601" w:rsidP="00951B0E">
            <w:pPr>
              <w:spacing w:line="360" w:lineRule="auto"/>
              <w:rPr>
                <w:rFonts w:ascii="Times" w:hAnsi="Times"/>
                <w:sz w:val="24"/>
              </w:rPr>
            </w:pPr>
            <w:r w:rsidRPr="00202D6F">
              <w:rPr>
                <w:rFonts w:ascii="Times" w:hAnsi="Times"/>
                <w:sz w:val="24"/>
              </w:rPr>
              <w:t>Teacher comments and guidance  </w:t>
            </w:r>
          </w:p>
        </w:tc>
        <w:tc>
          <w:tcPr>
            <w:tcW w:w="3598" w:type="dxa"/>
            <w:tcBorders>
              <w:top w:val="single" w:sz="6" w:space="0" w:color="auto"/>
              <w:left w:val="single" w:sz="6" w:space="0" w:color="auto"/>
              <w:bottom w:val="single" w:sz="6" w:space="0" w:color="auto"/>
              <w:right w:val="single" w:sz="6" w:space="0" w:color="auto"/>
            </w:tcBorders>
            <w:shd w:val="clear" w:color="auto" w:fill="auto"/>
            <w:hideMark/>
          </w:tcPr>
          <w:p w14:paraId="3F527AFB" w14:textId="77777777" w:rsidR="00B82601" w:rsidRPr="00202D6F" w:rsidRDefault="00B82601" w:rsidP="00951B0E">
            <w:pPr>
              <w:spacing w:line="360" w:lineRule="auto"/>
              <w:rPr>
                <w:rFonts w:ascii="Times" w:hAnsi="Times"/>
                <w:sz w:val="24"/>
              </w:rPr>
            </w:pPr>
            <w:r w:rsidRPr="00202D6F">
              <w:rPr>
                <w:rFonts w:ascii="Times" w:hAnsi="Times"/>
                <w:sz w:val="24"/>
              </w:rPr>
              <w:t>Group discussion  </w:t>
            </w:r>
          </w:p>
          <w:p w14:paraId="5A44C7E6" w14:textId="77777777" w:rsidR="00B82601" w:rsidRPr="00202D6F" w:rsidRDefault="00B82601" w:rsidP="00951B0E">
            <w:pPr>
              <w:spacing w:line="360" w:lineRule="auto"/>
              <w:rPr>
                <w:rFonts w:ascii="Times" w:hAnsi="Times"/>
                <w:sz w:val="24"/>
              </w:rPr>
            </w:pPr>
            <w:r w:rsidRPr="00202D6F">
              <w:rPr>
                <w:rFonts w:ascii="Times" w:hAnsi="Times"/>
                <w:sz w:val="24"/>
              </w:rPr>
              <w:t>Individual presentations </w:t>
            </w:r>
          </w:p>
        </w:tc>
      </w:tr>
    </w:tbl>
    <w:p w14:paraId="21999C3A" w14:textId="04D08758" w:rsidR="00B82601" w:rsidRPr="00202D6F" w:rsidRDefault="000124BE" w:rsidP="000124BE">
      <w:pPr>
        <w:spacing w:line="360" w:lineRule="auto"/>
        <w:jc w:val="center"/>
        <w:rPr>
          <w:rFonts w:ascii="Times" w:hAnsi="Times"/>
          <w:sz w:val="24"/>
        </w:rPr>
      </w:pPr>
      <w:r>
        <w:rPr>
          <w:rFonts w:ascii="Times" w:hAnsi="Times"/>
          <w:sz w:val="24"/>
        </w:rPr>
        <w:t>Table three: teaching and learning strategy for the module-case study one</w:t>
      </w:r>
    </w:p>
    <w:p w14:paraId="1D0B25AE" w14:textId="77777777" w:rsidR="00B82601" w:rsidRPr="00202D6F" w:rsidRDefault="00B82601" w:rsidP="00951B0E">
      <w:pPr>
        <w:spacing w:line="360" w:lineRule="auto"/>
        <w:rPr>
          <w:rFonts w:ascii="Times" w:hAnsi="Times"/>
          <w:sz w:val="24"/>
        </w:rPr>
      </w:pPr>
      <w:r w:rsidRPr="00202D6F">
        <w:rPr>
          <w:rFonts w:ascii="Times" w:hAnsi="Times"/>
          <w:sz w:val="24"/>
        </w:rPr>
        <w:t>The module teaching plan also sequences such aims in a progressive manner, that said, the students would be better able to fulfil expected learning outcomes through completion of those within the previous level. The inclusion of student group discussion and presentations was intended to develop student competence in teaching different K-12 English lessons and across different scenarios. Aside from active classroom participation and peer discussion, emphasis is also placed on student self-directed learning: </w:t>
      </w:r>
    </w:p>
    <w:p w14:paraId="4FB13810" w14:textId="77777777" w:rsidR="00B82601" w:rsidRPr="00202D6F" w:rsidRDefault="00B82601" w:rsidP="00951B0E">
      <w:pPr>
        <w:spacing w:line="360" w:lineRule="auto"/>
        <w:rPr>
          <w:rFonts w:ascii="Times" w:hAnsi="Times"/>
          <w:sz w:val="24"/>
        </w:rPr>
      </w:pPr>
      <w:r w:rsidRPr="00202D6F">
        <w:rPr>
          <w:rFonts w:ascii="Times" w:hAnsi="Times"/>
          <w:i/>
          <w:iCs/>
          <w:sz w:val="24"/>
        </w:rPr>
        <w:lastRenderedPageBreak/>
        <w:t xml:space="preserve">This module requires students to read reference books after class and independently learn relevant content from extracurricular learning resources on websites, </w:t>
      </w:r>
      <w:proofErr w:type="gramStart"/>
      <w:r w:rsidRPr="00202D6F">
        <w:rPr>
          <w:rFonts w:ascii="Times" w:hAnsi="Times"/>
          <w:i/>
          <w:iCs/>
          <w:sz w:val="24"/>
        </w:rPr>
        <w:t>so as to</w:t>
      </w:r>
      <w:proofErr w:type="gramEnd"/>
      <w:r w:rsidRPr="00202D6F">
        <w:rPr>
          <w:rFonts w:ascii="Times" w:hAnsi="Times"/>
          <w:i/>
          <w:iCs/>
          <w:sz w:val="24"/>
        </w:rPr>
        <w:t xml:space="preserve"> deepen understanding of the module content. Starting from what has been taught in classes, students are encouraged to search for and collect various learning resources conducive to deepen their understanding of the module, by especially focusing on the key and difficult parts of the module. Upon collection of such adequate resources, students can </w:t>
      </w:r>
      <w:proofErr w:type="spellStart"/>
      <w:r w:rsidRPr="00202D6F">
        <w:rPr>
          <w:rFonts w:ascii="Times" w:hAnsi="Times"/>
          <w:i/>
          <w:iCs/>
          <w:sz w:val="24"/>
        </w:rPr>
        <w:t>analyse</w:t>
      </w:r>
      <w:proofErr w:type="spellEnd"/>
      <w:r w:rsidRPr="00202D6F">
        <w:rPr>
          <w:rFonts w:ascii="Times" w:hAnsi="Times"/>
          <w:i/>
          <w:iCs/>
          <w:sz w:val="24"/>
        </w:rPr>
        <w:t>, compare, and generate topics for further exploration. Then, they can engage in peer discussions for ideas exchange and mutual learning. This section is part of, and subject to the formative assessment bit of the module. </w:t>
      </w:r>
      <w:r w:rsidRPr="00202D6F">
        <w:rPr>
          <w:rFonts w:ascii="Times" w:hAnsi="Times"/>
          <w:sz w:val="24"/>
        </w:rPr>
        <w:t> </w:t>
      </w:r>
    </w:p>
    <w:p w14:paraId="0EB2630E" w14:textId="6FA65CF7" w:rsidR="00B82601" w:rsidRPr="00202D6F" w:rsidRDefault="00B82601" w:rsidP="00951B0E">
      <w:pPr>
        <w:spacing w:line="360" w:lineRule="auto"/>
        <w:rPr>
          <w:rFonts w:ascii="Times" w:hAnsi="Times"/>
          <w:sz w:val="24"/>
        </w:rPr>
      </w:pPr>
      <w:r w:rsidRPr="00202D6F">
        <w:rPr>
          <w:rFonts w:ascii="Times" w:hAnsi="Times"/>
          <w:sz w:val="24"/>
        </w:rPr>
        <w:t>Following the focus on student self-directed learning, the teaching plan offers an extensive list of module textbook, key texts and additional reference books or websites for reading and self-reflection. </w:t>
      </w:r>
    </w:p>
    <w:p w14:paraId="6DB55361" w14:textId="241E63DD" w:rsidR="00B85E16" w:rsidRPr="00202D6F" w:rsidRDefault="00B82601" w:rsidP="005B4CCA">
      <w:pPr>
        <w:spacing w:line="360" w:lineRule="auto"/>
        <w:outlineLvl w:val="2"/>
        <w:rPr>
          <w:rFonts w:ascii="Times" w:hAnsi="Times"/>
          <w:sz w:val="24"/>
          <w:u w:val="single"/>
        </w:rPr>
      </w:pPr>
      <w:bookmarkStart w:id="120" w:name="_Toc204761825"/>
      <w:r w:rsidRPr="00202D6F">
        <w:rPr>
          <w:rFonts w:ascii="Times" w:hAnsi="Times" w:hint="eastAsia"/>
          <w:b/>
          <w:bCs/>
          <w:sz w:val="24"/>
          <w:u w:val="single"/>
        </w:rPr>
        <w:t xml:space="preserve">5.5.2 </w:t>
      </w:r>
      <w:r w:rsidR="00490996" w:rsidRPr="00202D6F">
        <w:rPr>
          <w:rFonts w:ascii="Times" w:hAnsi="Times" w:hint="eastAsia"/>
          <w:b/>
          <w:bCs/>
          <w:sz w:val="24"/>
          <w:u w:val="single"/>
        </w:rPr>
        <w:t>The lecturer</w:t>
      </w:r>
      <w:r w:rsidR="00490996" w:rsidRPr="00202D6F">
        <w:rPr>
          <w:rFonts w:ascii="Times" w:hAnsi="Times"/>
          <w:b/>
          <w:bCs/>
          <w:sz w:val="24"/>
          <w:u w:val="single"/>
        </w:rPr>
        <w:t>’</w:t>
      </w:r>
      <w:r w:rsidR="00490996" w:rsidRPr="00202D6F">
        <w:rPr>
          <w:rFonts w:ascii="Times" w:hAnsi="Times" w:hint="eastAsia"/>
          <w:b/>
          <w:bCs/>
          <w:sz w:val="24"/>
          <w:u w:val="single"/>
        </w:rPr>
        <w:t xml:space="preserve">s </w:t>
      </w:r>
      <w:proofErr w:type="spellStart"/>
      <w:r w:rsidR="00490996" w:rsidRPr="00202D6F">
        <w:rPr>
          <w:rFonts w:ascii="Times" w:hAnsi="Times" w:hint="eastAsia"/>
          <w:b/>
          <w:bCs/>
          <w:sz w:val="24"/>
          <w:u w:val="single"/>
        </w:rPr>
        <w:t>c</w:t>
      </w:r>
      <w:r w:rsidR="00221D32" w:rsidRPr="00202D6F">
        <w:rPr>
          <w:rFonts w:ascii="Times" w:hAnsi="Times" w:hint="eastAsia"/>
          <w:b/>
          <w:bCs/>
          <w:sz w:val="24"/>
          <w:u w:val="single"/>
        </w:rPr>
        <w:t>onceptualisation</w:t>
      </w:r>
      <w:proofErr w:type="spellEnd"/>
      <w:r w:rsidR="00221D32" w:rsidRPr="00202D6F">
        <w:rPr>
          <w:rFonts w:ascii="Times" w:hAnsi="Times" w:hint="eastAsia"/>
          <w:b/>
          <w:bCs/>
          <w:sz w:val="24"/>
          <w:u w:val="single"/>
        </w:rPr>
        <w:t xml:space="preserve"> </w:t>
      </w:r>
      <w:r w:rsidR="00A63FFA" w:rsidRPr="00202D6F">
        <w:rPr>
          <w:rFonts w:ascii="Times" w:hAnsi="Times" w:hint="eastAsia"/>
          <w:b/>
          <w:bCs/>
          <w:sz w:val="24"/>
          <w:u w:val="single"/>
        </w:rPr>
        <w:t xml:space="preserve">of </w:t>
      </w:r>
      <w:proofErr w:type="spellStart"/>
      <w:r w:rsidR="00A63FFA" w:rsidRPr="00202D6F">
        <w:rPr>
          <w:rFonts w:ascii="Times" w:hAnsi="Times" w:hint="eastAsia"/>
          <w:b/>
          <w:bCs/>
          <w:sz w:val="24"/>
          <w:u w:val="single"/>
        </w:rPr>
        <w:t>PjBL</w:t>
      </w:r>
      <w:bookmarkEnd w:id="120"/>
      <w:proofErr w:type="spellEnd"/>
    </w:p>
    <w:p w14:paraId="238709BE" w14:textId="50E44533" w:rsidR="006B0AB7" w:rsidRPr="00202D6F" w:rsidRDefault="00386B2A" w:rsidP="00951B0E">
      <w:pPr>
        <w:spacing w:line="360" w:lineRule="auto"/>
        <w:rPr>
          <w:rFonts w:ascii="Times" w:hAnsi="Times"/>
          <w:sz w:val="24"/>
        </w:rPr>
      </w:pPr>
      <w:r w:rsidRPr="00202D6F">
        <w:rPr>
          <w:rFonts w:ascii="Times" w:hAnsi="Times"/>
          <w:sz w:val="24"/>
        </w:rPr>
        <w:t xml:space="preserve">Prosser and </w:t>
      </w:r>
      <w:proofErr w:type="spellStart"/>
      <w:r w:rsidRPr="00202D6F">
        <w:rPr>
          <w:rFonts w:ascii="Times" w:hAnsi="Times"/>
          <w:sz w:val="24"/>
        </w:rPr>
        <w:t>Trigwell</w:t>
      </w:r>
      <w:proofErr w:type="spellEnd"/>
      <w:r w:rsidRPr="00202D6F">
        <w:rPr>
          <w:rFonts w:ascii="Times" w:hAnsi="Times"/>
          <w:sz w:val="24"/>
        </w:rPr>
        <w:t xml:space="preserve"> (1999, 2006) noted that though there were given pedagogies espoused by Chinese scholars, pedagogical use by practitioners was mainly shaped by personal interpretations of teaching. Underlying the application of given pedagogy existed teacher beliefs of the essential goal of teaching (Yin</w:t>
      </w:r>
      <w:r w:rsidR="00963163" w:rsidRPr="00202D6F">
        <w:rPr>
          <w:rFonts w:ascii="Times" w:hAnsi="Times" w:hint="eastAsia"/>
          <w:sz w:val="24"/>
        </w:rPr>
        <w:t xml:space="preserve"> et al., </w:t>
      </w:r>
      <w:r w:rsidRPr="00202D6F">
        <w:rPr>
          <w:rFonts w:ascii="Times" w:hAnsi="Times"/>
          <w:sz w:val="24"/>
        </w:rPr>
        <w:t>2017). Therefore, h</w:t>
      </w:r>
      <w:r w:rsidR="006B0AB7" w:rsidRPr="00202D6F">
        <w:rPr>
          <w:rFonts w:ascii="Times" w:hAnsi="Times"/>
          <w:sz w:val="24"/>
        </w:rPr>
        <w:t>aving discussed the institutional/departmental context of this study in section</w:t>
      </w:r>
      <w:r w:rsidR="00FA5826" w:rsidRPr="00202D6F">
        <w:rPr>
          <w:rFonts w:ascii="Times" w:hAnsi="Times" w:hint="eastAsia"/>
          <w:sz w:val="24"/>
        </w:rPr>
        <w:t xml:space="preserve"> 5.</w:t>
      </w:r>
      <w:r w:rsidR="0083571C" w:rsidRPr="00202D6F">
        <w:rPr>
          <w:rFonts w:ascii="Times" w:hAnsi="Times" w:hint="eastAsia"/>
          <w:sz w:val="24"/>
        </w:rPr>
        <w:t>2</w:t>
      </w:r>
      <w:r w:rsidR="006B0AB7" w:rsidRPr="00202D6F">
        <w:rPr>
          <w:rFonts w:ascii="Times" w:hAnsi="Times"/>
          <w:sz w:val="24"/>
        </w:rPr>
        <w:t xml:space="preserve"> and </w:t>
      </w:r>
      <w:r w:rsidR="00FA5826" w:rsidRPr="00202D6F">
        <w:rPr>
          <w:rFonts w:ascii="Times" w:hAnsi="Times" w:hint="eastAsia"/>
          <w:sz w:val="24"/>
        </w:rPr>
        <w:t>5.3,</w:t>
      </w:r>
      <w:r w:rsidR="006B0AB7" w:rsidRPr="00202D6F">
        <w:rPr>
          <w:rFonts w:ascii="Times" w:hAnsi="Times"/>
          <w:sz w:val="24"/>
        </w:rPr>
        <w:t xml:space="preserve"> alongside the basic information of the module in section</w:t>
      </w:r>
      <w:r w:rsidR="00FA5826" w:rsidRPr="00202D6F">
        <w:rPr>
          <w:rFonts w:ascii="Times" w:hAnsi="Times" w:hint="eastAsia"/>
          <w:sz w:val="24"/>
        </w:rPr>
        <w:t xml:space="preserve"> 5.5.1</w:t>
      </w:r>
      <w:r w:rsidR="006B0AB7" w:rsidRPr="00202D6F">
        <w:rPr>
          <w:rFonts w:ascii="Times" w:hAnsi="Times"/>
          <w:sz w:val="24"/>
        </w:rPr>
        <w:t xml:space="preserve">, this section now turns to the investigation of </w:t>
      </w:r>
      <w:r w:rsidR="00221D32" w:rsidRPr="00202D6F">
        <w:rPr>
          <w:rFonts w:ascii="Times" w:hAnsi="Times" w:hint="eastAsia"/>
          <w:sz w:val="24"/>
        </w:rPr>
        <w:t xml:space="preserve">the </w:t>
      </w:r>
      <w:r w:rsidR="006B0AB7" w:rsidRPr="00202D6F">
        <w:rPr>
          <w:rFonts w:ascii="Times" w:hAnsi="Times"/>
          <w:sz w:val="24"/>
        </w:rPr>
        <w:t>lecturer</w:t>
      </w:r>
      <w:r w:rsidR="00221D32" w:rsidRPr="00202D6F">
        <w:rPr>
          <w:rFonts w:ascii="Times" w:hAnsi="Times"/>
          <w:sz w:val="24"/>
        </w:rPr>
        <w:t>’</w:t>
      </w:r>
      <w:r w:rsidR="00221D32" w:rsidRPr="00202D6F">
        <w:rPr>
          <w:rFonts w:ascii="Times" w:hAnsi="Times" w:hint="eastAsia"/>
          <w:sz w:val="24"/>
        </w:rPr>
        <w:t>s (</w:t>
      </w:r>
      <w:proofErr w:type="spellStart"/>
      <w:r w:rsidR="00221D32" w:rsidRPr="00202D6F">
        <w:rPr>
          <w:rFonts w:ascii="Times" w:hAnsi="Times" w:hint="eastAsia"/>
          <w:sz w:val="24"/>
        </w:rPr>
        <w:t>pesudommysed</w:t>
      </w:r>
      <w:proofErr w:type="spellEnd"/>
      <w:r w:rsidR="00221D32" w:rsidRPr="00202D6F">
        <w:rPr>
          <w:rFonts w:ascii="Times" w:hAnsi="Times" w:hint="eastAsia"/>
          <w:sz w:val="24"/>
        </w:rPr>
        <w:t xml:space="preserve"> as Dave)</w:t>
      </w:r>
      <w:r w:rsidR="004213D0" w:rsidRPr="00202D6F">
        <w:rPr>
          <w:rFonts w:ascii="Times" w:hAnsi="Times" w:hint="eastAsia"/>
          <w:sz w:val="24"/>
        </w:rPr>
        <w:t xml:space="preserve"> </w:t>
      </w:r>
      <w:proofErr w:type="spellStart"/>
      <w:r w:rsidR="00221D32" w:rsidRPr="00202D6F">
        <w:rPr>
          <w:rFonts w:ascii="Times" w:hAnsi="Times" w:hint="eastAsia"/>
          <w:sz w:val="24"/>
        </w:rPr>
        <w:t>conceptualisation</w:t>
      </w:r>
      <w:proofErr w:type="spellEnd"/>
      <w:r w:rsidR="004213D0" w:rsidRPr="00202D6F">
        <w:rPr>
          <w:rFonts w:ascii="Times" w:hAnsi="Times" w:hint="eastAsia"/>
          <w:sz w:val="24"/>
        </w:rPr>
        <w:t xml:space="preserve"> of </w:t>
      </w:r>
      <w:proofErr w:type="spellStart"/>
      <w:r w:rsidR="004213D0" w:rsidRPr="00202D6F">
        <w:rPr>
          <w:rFonts w:ascii="Times" w:hAnsi="Times" w:hint="eastAsia"/>
          <w:sz w:val="24"/>
        </w:rPr>
        <w:t>PjBL</w:t>
      </w:r>
      <w:proofErr w:type="spellEnd"/>
      <w:r w:rsidR="004213D0" w:rsidRPr="00202D6F">
        <w:rPr>
          <w:rFonts w:ascii="Times" w:hAnsi="Times" w:hint="eastAsia"/>
          <w:sz w:val="24"/>
        </w:rPr>
        <w:t xml:space="preserve"> in relation to personal educational beliefs</w:t>
      </w:r>
      <w:r w:rsidR="00B171FE" w:rsidRPr="00202D6F">
        <w:rPr>
          <w:rFonts w:ascii="Times" w:hAnsi="Times" w:hint="eastAsia"/>
          <w:sz w:val="24"/>
        </w:rPr>
        <w:t>.</w:t>
      </w:r>
    </w:p>
    <w:p w14:paraId="55D7E3CF" w14:textId="43C4FEEB" w:rsidR="00B85E16" w:rsidRPr="00202D6F" w:rsidRDefault="00B85E16" w:rsidP="00951B0E">
      <w:pPr>
        <w:spacing w:line="360" w:lineRule="auto"/>
        <w:rPr>
          <w:rFonts w:ascii="Times" w:hAnsi="Times"/>
          <w:sz w:val="24"/>
        </w:rPr>
      </w:pPr>
      <w:r w:rsidRPr="00202D6F">
        <w:rPr>
          <w:rFonts w:ascii="Times" w:hAnsi="Times"/>
          <w:sz w:val="24"/>
        </w:rPr>
        <w:t xml:space="preserve">Data presented in this section are mainly gathered from an interview with the lecturer prior to the module. There are two main reasons </w:t>
      </w:r>
      <w:r w:rsidR="00B10A10" w:rsidRPr="00202D6F">
        <w:rPr>
          <w:rFonts w:ascii="Times" w:hAnsi="Times"/>
          <w:sz w:val="24"/>
        </w:rPr>
        <w:t>underlying the</w:t>
      </w:r>
      <w:r w:rsidRPr="00202D6F">
        <w:rPr>
          <w:rFonts w:ascii="Times" w:hAnsi="Times"/>
          <w:sz w:val="24"/>
        </w:rPr>
        <w:t xml:space="preserve"> analysis of lecturer beliefs before the analysis of his practices:</w:t>
      </w:r>
    </w:p>
    <w:p w14:paraId="564B6027" w14:textId="46EE1046" w:rsidR="00B85E16" w:rsidRPr="00202D6F" w:rsidRDefault="00DE1F5A" w:rsidP="00951B0E">
      <w:pPr>
        <w:pStyle w:val="a9"/>
        <w:numPr>
          <w:ilvl w:val="1"/>
          <w:numId w:val="6"/>
        </w:numPr>
        <w:spacing w:line="360" w:lineRule="auto"/>
        <w:rPr>
          <w:rFonts w:ascii="Times" w:hAnsi="Times"/>
          <w:sz w:val="24"/>
        </w:rPr>
      </w:pPr>
      <w:r w:rsidRPr="00202D6F">
        <w:rPr>
          <w:rFonts w:ascii="Times" w:hAnsi="Times"/>
          <w:sz w:val="24"/>
        </w:rPr>
        <w:t xml:space="preserve">As teacher’s potential responses to classroom events are affected by their belief systems (Davis &amp; </w:t>
      </w:r>
      <w:proofErr w:type="spellStart"/>
      <w:r w:rsidRPr="00202D6F">
        <w:rPr>
          <w:rFonts w:ascii="Times" w:hAnsi="Times"/>
          <w:sz w:val="24"/>
        </w:rPr>
        <w:t>Sumara</w:t>
      </w:r>
      <w:proofErr w:type="spellEnd"/>
      <w:r w:rsidRPr="00202D6F">
        <w:rPr>
          <w:rFonts w:ascii="Times" w:hAnsi="Times"/>
          <w:sz w:val="24"/>
        </w:rPr>
        <w:t xml:space="preserve">, 2006), </w:t>
      </w:r>
      <w:r w:rsidR="00B85E16" w:rsidRPr="00202D6F">
        <w:rPr>
          <w:rFonts w:ascii="Times" w:hAnsi="Times"/>
          <w:sz w:val="24"/>
        </w:rPr>
        <w:t xml:space="preserve">It is therefore instructive for the reader to gain in </w:t>
      </w:r>
      <w:r w:rsidR="00BF59A4" w:rsidRPr="00202D6F">
        <w:rPr>
          <w:rFonts w:ascii="Times" w:hAnsi="Times"/>
          <w:sz w:val="24"/>
        </w:rPr>
        <w:t>section the</w:t>
      </w:r>
      <w:r w:rsidR="00B85E16" w:rsidRPr="00202D6F">
        <w:rPr>
          <w:rFonts w:ascii="Times" w:hAnsi="Times"/>
          <w:sz w:val="24"/>
        </w:rPr>
        <w:t xml:space="preserve"> beliefs held by </w:t>
      </w:r>
      <w:r w:rsidRPr="00202D6F">
        <w:rPr>
          <w:rFonts w:ascii="Times" w:hAnsi="Times"/>
          <w:sz w:val="24"/>
        </w:rPr>
        <w:t>Dave</w:t>
      </w:r>
      <w:r w:rsidR="00BF59A4" w:rsidRPr="00202D6F">
        <w:rPr>
          <w:rFonts w:ascii="Times" w:hAnsi="Times" w:hint="eastAsia"/>
          <w:sz w:val="24"/>
        </w:rPr>
        <w:t xml:space="preserve">, </w:t>
      </w:r>
      <w:r w:rsidR="00B85E16" w:rsidRPr="00202D6F">
        <w:rPr>
          <w:rFonts w:ascii="Times" w:hAnsi="Times"/>
          <w:sz w:val="24"/>
        </w:rPr>
        <w:t xml:space="preserve">concerning the definition and implementation of </w:t>
      </w:r>
      <w:proofErr w:type="spellStart"/>
      <w:r w:rsidR="00B85E16" w:rsidRPr="00202D6F">
        <w:rPr>
          <w:rFonts w:ascii="Times" w:hAnsi="Times"/>
          <w:sz w:val="24"/>
        </w:rPr>
        <w:t>PjBL</w:t>
      </w:r>
      <w:proofErr w:type="spellEnd"/>
      <w:r w:rsidR="00B85E16" w:rsidRPr="00202D6F">
        <w:rPr>
          <w:rFonts w:ascii="Times" w:hAnsi="Times"/>
          <w:sz w:val="24"/>
        </w:rPr>
        <w:t xml:space="preserve">, before moving on to his </w:t>
      </w:r>
      <w:r w:rsidR="00B85E16" w:rsidRPr="00202D6F">
        <w:rPr>
          <w:rFonts w:ascii="Times" w:hAnsi="Times"/>
          <w:sz w:val="24"/>
        </w:rPr>
        <w:lastRenderedPageBreak/>
        <w:t xml:space="preserve">practice of </w:t>
      </w:r>
      <w:proofErr w:type="spellStart"/>
      <w:r w:rsidR="00B85E16" w:rsidRPr="00202D6F">
        <w:rPr>
          <w:rFonts w:ascii="Times" w:hAnsi="Times"/>
          <w:sz w:val="24"/>
        </w:rPr>
        <w:t>PjBL</w:t>
      </w:r>
      <w:proofErr w:type="spellEnd"/>
      <w:r w:rsidR="00B85E16" w:rsidRPr="00202D6F">
        <w:rPr>
          <w:rFonts w:ascii="Times" w:hAnsi="Times"/>
          <w:sz w:val="24"/>
        </w:rPr>
        <w:t xml:space="preserve"> in the following section.</w:t>
      </w:r>
    </w:p>
    <w:p w14:paraId="24B49DD9" w14:textId="04EEF1D3" w:rsidR="00B85E16" w:rsidRPr="00202D6F" w:rsidRDefault="00B85E16" w:rsidP="00951B0E">
      <w:pPr>
        <w:pStyle w:val="a9"/>
        <w:numPr>
          <w:ilvl w:val="1"/>
          <w:numId w:val="6"/>
        </w:numPr>
        <w:spacing w:line="360" w:lineRule="auto"/>
        <w:rPr>
          <w:rFonts w:ascii="Times" w:hAnsi="Times"/>
          <w:sz w:val="24"/>
        </w:rPr>
      </w:pPr>
      <w:r w:rsidRPr="00202D6F">
        <w:rPr>
          <w:rFonts w:ascii="Times" w:hAnsi="Times"/>
          <w:sz w:val="24"/>
        </w:rPr>
        <w:t xml:space="preserve">A central aim of the investigation lies in understanding the </w:t>
      </w:r>
      <w:proofErr w:type="spellStart"/>
      <w:r w:rsidRPr="00202D6F">
        <w:rPr>
          <w:rFonts w:ascii="Times" w:hAnsi="Times"/>
          <w:sz w:val="24"/>
        </w:rPr>
        <w:t>PjBL</w:t>
      </w:r>
      <w:proofErr w:type="spellEnd"/>
      <w:r w:rsidRPr="00202D6F">
        <w:rPr>
          <w:rFonts w:ascii="Times" w:hAnsi="Times"/>
          <w:sz w:val="24"/>
        </w:rPr>
        <w:t xml:space="preserve"> adaptation from lecturers’ perspectives, namely how they interpret </w:t>
      </w:r>
      <w:proofErr w:type="spellStart"/>
      <w:r w:rsidRPr="00202D6F">
        <w:rPr>
          <w:rFonts w:ascii="Times" w:hAnsi="Times"/>
          <w:sz w:val="24"/>
        </w:rPr>
        <w:t>PjBL</w:t>
      </w:r>
      <w:proofErr w:type="spellEnd"/>
      <w:r w:rsidRPr="00202D6F">
        <w:rPr>
          <w:rFonts w:ascii="Times" w:hAnsi="Times"/>
          <w:sz w:val="24"/>
        </w:rPr>
        <w:t xml:space="preserve"> based on personal beliefs. Interview data allows more access into lecturer belief systems, and as such was treated first.</w:t>
      </w:r>
    </w:p>
    <w:p w14:paraId="12FA4F55" w14:textId="1F4AF02C" w:rsidR="00B82601" w:rsidRPr="00202D6F" w:rsidRDefault="00B82601" w:rsidP="00951B0E">
      <w:pPr>
        <w:spacing w:line="360" w:lineRule="auto"/>
        <w:rPr>
          <w:rFonts w:ascii="Times" w:hAnsi="Times"/>
          <w:sz w:val="24"/>
        </w:rPr>
      </w:pPr>
      <w:r w:rsidRPr="00202D6F">
        <w:rPr>
          <w:rFonts w:ascii="Times" w:hAnsi="Times"/>
          <w:sz w:val="24"/>
        </w:rPr>
        <w:t>This section seeks to respond to the second research question:  </w:t>
      </w:r>
      <w:r w:rsidR="00B85E16" w:rsidRPr="00202D6F">
        <w:rPr>
          <w:rFonts w:ascii="Times" w:hAnsi="Times"/>
          <w:sz w:val="24"/>
        </w:rPr>
        <w:t xml:space="preserve">how do systems of lecturer beliefs and practices interact to shape their adaptation of </w:t>
      </w:r>
      <w:proofErr w:type="spellStart"/>
      <w:r w:rsidR="00B85E16" w:rsidRPr="00202D6F">
        <w:rPr>
          <w:rFonts w:ascii="Times" w:hAnsi="Times"/>
          <w:sz w:val="24"/>
        </w:rPr>
        <w:t>PjBL</w:t>
      </w:r>
      <w:proofErr w:type="spellEnd"/>
      <w:r w:rsidR="00B85E16" w:rsidRPr="00202D6F">
        <w:rPr>
          <w:rFonts w:ascii="Times" w:hAnsi="Times"/>
          <w:sz w:val="24"/>
        </w:rPr>
        <w:t xml:space="preserve">? </w:t>
      </w:r>
      <w:r w:rsidRPr="00202D6F">
        <w:rPr>
          <w:rFonts w:ascii="Times" w:hAnsi="Times"/>
          <w:sz w:val="24"/>
        </w:rPr>
        <w:t xml:space="preserve">The proceeding analysis of lecturer belief and practice builds upon complexity theory. That said, Dave’s belief is regarded as a complex system that comprises a line of aspects, interacting in given ways to constitute the overall system. As such, the following section draws from Dave's professed beliefs, from interview accounts, </w:t>
      </w:r>
      <w:proofErr w:type="gramStart"/>
      <w:r w:rsidRPr="00202D6F">
        <w:rPr>
          <w:rFonts w:ascii="Times" w:hAnsi="Times"/>
          <w:sz w:val="24"/>
        </w:rPr>
        <w:t>so as to</w:t>
      </w:r>
      <w:proofErr w:type="gramEnd"/>
      <w:r w:rsidRPr="00202D6F">
        <w:rPr>
          <w:rFonts w:ascii="Times" w:hAnsi="Times"/>
          <w:sz w:val="24"/>
        </w:rPr>
        <w:t xml:space="preserve"> unravel the innate complex interplays between the aspects of his belief system.  </w:t>
      </w:r>
      <w:r w:rsidR="009522E8" w:rsidRPr="00202D6F">
        <w:rPr>
          <w:rFonts w:ascii="Times" w:hAnsi="Times"/>
          <w:sz w:val="24"/>
        </w:rPr>
        <w:t>T</w:t>
      </w:r>
      <w:r w:rsidR="009522E8" w:rsidRPr="00202D6F">
        <w:rPr>
          <w:rFonts w:ascii="Times" w:hAnsi="Times" w:hint="eastAsia"/>
          <w:sz w:val="24"/>
        </w:rPr>
        <w:t xml:space="preserve">ranscription for this interview is included in appendix three. </w:t>
      </w:r>
    </w:p>
    <w:p w14:paraId="27C230FE" w14:textId="35D7B1C3" w:rsidR="00B82601" w:rsidRPr="00202D6F" w:rsidRDefault="00B82601" w:rsidP="00EA0CB6">
      <w:pPr>
        <w:spacing w:line="360" w:lineRule="auto"/>
        <w:outlineLvl w:val="3"/>
        <w:rPr>
          <w:rFonts w:ascii="Times" w:hAnsi="Times"/>
          <w:b/>
          <w:bCs/>
          <w:i/>
          <w:iCs/>
          <w:sz w:val="24"/>
          <w:u w:val="single"/>
        </w:rPr>
      </w:pPr>
      <w:bookmarkStart w:id="121" w:name="_Toc204761826"/>
      <w:r w:rsidRPr="00202D6F">
        <w:rPr>
          <w:rFonts w:ascii="Times" w:hAnsi="Times"/>
          <w:b/>
          <w:bCs/>
          <w:i/>
          <w:iCs/>
          <w:sz w:val="24"/>
          <w:u w:val="single"/>
        </w:rPr>
        <w:t>5.5.2.1 Heterogeneity of the lecturer</w:t>
      </w:r>
      <w:r w:rsidR="00D9731A" w:rsidRPr="00202D6F">
        <w:rPr>
          <w:rFonts w:ascii="Times" w:hAnsi="Times"/>
          <w:b/>
          <w:bCs/>
          <w:i/>
          <w:iCs/>
          <w:sz w:val="24"/>
          <w:u w:val="single"/>
        </w:rPr>
        <w:t>’</w:t>
      </w:r>
      <w:r w:rsidR="00D9731A" w:rsidRPr="00202D6F">
        <w:rPr>
          <w:rFonts w:ascii="Times" w:hAnsi="Times" w:hint="eastAsia"/>
          <w:b/>
          <w:bCs/>
          <w:i/>
          <w:iCs/>
          <w:sz w:val="24"/>
          <w:u w:val="single"/>
        </w:rPr>
        <w:t>s</w:t>
      </w:r>
      <w:r w:rsidRPr="00202D6F">
        <w:rPr>
          <w:rFonts w:ascii="Times" w:hAnsi="Times"/>
          <w:b/>
          <w:bCs/>
          <w:i/>
          <w:iCs/>
          <w:sz w:val="24"/>
          <w:u w:val="single"/>
        </w:rPr>
        <w:t xml:space="preserve"> professed beliefs regarding teaching and learning in pre-service teacher education</w:t>
      </w:r>
      <w:bookmarkEnd w:id="121"/>
    </w:p>
    <w:p w14:paraId="6F50C66C" w14:textId="00DFDA8B" w:rsidR="00B82601" w:rsidRPr="00202D6F" w:rsidRDefault="00B82601" w:rsidP="00951B0E">
      <w:pPr>
        <w:spacing w:line="360" w:lineRule="auto"/>
        <w:rPr>
          <w:rFonts w:ascii="Times" w:hAnsi="Times"/>
          <w:b/>
          <w:bCs/>
          <w:sz w:val="24"/>
        </w:rPr>
      </w:pPr>
      <w:r w:rsidRPr="00202D6F">
        <w:rPr>
          <w:rFonts w:ascii="Times" w:hAnsi="Times"/>
          <w:sz w:val="24"/>
        </w:rPr>
        <w:t xml:space="preserve">I regard Dave's professed belief as part of his personal belief system. For a deep insight into his professed </w:t>
      </w:r>
      <w:proofErr w:type="gramStart"/>
      <w:r w:rsidRPr="00202D6F">
        <w:rPr>
          <w:rFonts w:ascii="Times" w:hAnsi="Times"/>
          <w:sz w:val="24"/>
        </w:rPr>
        <w:t>belief,  a</w:t>
      </w:r>
      <w:proofErr w:type="gramEnd"/>
      <w:r w:rsidRPr="00202D6F">
        <w:rPr>
          <w:rFonts w:ascii="Times" w:hAnsi="Times"/>
          <w:sz w:val="24"/>
        </w:rPr>
        <w:t xml:space="preserve"> set of aspects are considered: (</w:t>
      </w:r>
      <w:proofErr w:type="spellStart"/>
      <w:r w:rsidRPr="00202D6F">
        <w:rPr>
          <w:rFonts w:ascii="Times" w:hAnsi="Times"/>
          <w:sz w:val="24"/>
        </w:rPr>
        <w:t>i</w:t>
      </w:r>
      <w:proofErr w:type="spellEnd"/>
      <w:r w:rsidRPr="00202D6F">
        <w:rPr>
          <w:rFonts w:ascii="Times" w:hAnsi="Times"/>
          <w:sz w:val="24"/>
        </w:rPr>
        <w:t xml:space="preserve">) his background in the profession, including prior learning and teaching experiences, (ii) his interpretation of, and planned experimentation with </w:t>
      </w:r>
      <w:proofErr w:type="spellStart"/>
      <w:r w:rsidR="00AE25F3" w:rsidRPr="00202D6F">
        <w:rPr>
          <w:rFonts w:ascii="Times" w:hAnsi="Times"/>
          <w:sz w:val="24"/>
        </w:rPr>
        <w:t>PjBL</w:t>
      </w:r>
      <w:proofErr w:type="spellEnd"/>
      <w:r w:rsidRPr="00202D6F">
        <w:rPr>
          <w:rFonts w:ascii="Times" w:hAnsi="Times"/>
          <w:sz w:val="24"/>
        </w:rPr>
        <w:t xml:space="preserve">. Such aspects are further related to his instructional practices since being an agentive individual, his beliefs regarding how to teach the subject would suggest his adaptation of </w:t>
      </w:r>
      <w:proofErr w:type="spellStart"/>
      <w:r w:rsidR="000C1AD3" w:rsidRPr="00202D6F">
        <w:rPr>
          <w:rFonts w:ascii="Times" w:hAnsi="Times"/>
          <w:sz w:val="24"/>
        </w:rPr>
        <w:t>PjBL</w:t>
      </w:r>
      <w:proofErr w:type="spellEnd"/>
      <w:r w:rsidRPr="00202D6F">
        <w:rPr>
          <w:rFonts w:ascii="Times" w:hAnsi="Times"/>
          <w:sz w:val="24"/>
        </w:rPr>
        <w:t xml:space="preserve">. Therefore, in </w:t>
      </w:r>
      <w:proofErr w:type="spellStart"/>
      <w:r w:rsidRPr="00202D6F">
        <w:rPr>
          <w:rFonts w:ascii="Times" w:hAnsi="Times"/>
          <w:sz w:val="24"/>
        </w:rPr>
        <w:t>recognising</w:t>
      </w:r>
      <w:proofErr w:type="spellEnd"/>
      <w:r w:rsidRPr="00202D6F">
        <w:rPr>
          <w:rFonts w:ascii="Times" w:hAnsi="Times"/>
          <w:sz w:val="24"/>
        </w:rPr>
        <w:t xml:space="preserve"> the innate complexity of lecturer belief system and the working definition of </w:t>
      </w:r>
      <w:proofErr w:type="spellStart"/>
      <w:r w:rsidR="00E85986" w:rsidRPr="00202D6F">
        <w:rPr>
          <w:rFonts w:ascii="Times" w:hAnsi="Times"/>
          <w:sz w:val="24"/>
        </w:rPr>
        <w:t>PjBL</w:t>
      </w:r>
      <w:proofErr w:type="spellEnd"/>
      <w:r w:rsidRPr="00202D6F">
        <w:rPr>
          <w:rFonts w:ascii="Times" w:hAnsi="Times"/>
          <w:sz w:val="24"/>
        </w:rPr>
        <w:t xml:space="preserve"> </w:t>
      </w:r>
      <w:r w:rsidR="00E85986" w:rsidRPr="00202D6F">
        <w:rPr>
          <w:rFonts w:ascii="Times" w:hAnsi="Times"/>
          <w:sz w:val="24"/>
        </w:rPr>
        <w:t>developed for this study</w:t>
      </w:r>
      <w:r w:rsidR="00D9731A" w:rsidRPr="00202D6F">
        <w:rPr>
          <w:rFonts w:ascii="Times" w:hAnsi="Times" w:hint="eastAsia"/>
          <w:sz w:val="24"/>
        </w:rPr>
        <w:t xml:space="preserve">. </w:t>
      </w:r>
      <w:r w:rsidRPr="00202D6F">
        <w:rPr>
          <w:rFonts w:ascii="Times" w:hAnsi="Times"/>
          <w:sz w:val="24"/>
        </w:rPr>
        <w:t xml:space="preserve">I invited Dave to share his perceptions of </w:t>
      </w:r>
      <w:proofErr w:type="spellStart"/>
      <w:r w:rsidR="000C1AD3" w:rsidRPr="00202D6F">
        <w:rPr>
          <w:rFonts w:ascii="Times" w:hAnsi="Times"/>
          <w:sz w:val="24"/>
        </w:rPr>
        <w:t>PjBL</w:t>
      </w:r>
      <w:proofErr w:type="spellEnd"/>
      <w:r w:rsidRPr="00202D6F">
        <w:rPr>
          <w:rFonts w:ascii="Times" w:hAnsi="Times"/>
          <w:sz w:val="24"/>
        </w:rPr>
        <w:t xml:space="preserve">, belief concerning teaching and learning in pre-service teacher education, and his role(s) in such process. The point of exploring such aspects is that they could help extrapolate the </w:t>
      </w:r>
      <w:r w:rsidRPr="00202D6F">
        <w:rPr>
          <w:rFonts w:ascii="Times" w:hAnsi="Times" w:hint="eastAsia"/>
          <w:sz w:val="24"/>
        </w:rPr>
        <w:t>innate complexity</w:t>
      </w:r>
      <w:r w:rsidRPr="00202D6F">
        <w:rPr>
          <w:rFonts w:ascii="Times" w:hAnsi="Times"/>
          <w:sz w:val="24"/>
        </w:rPr>
        <w:t xml:space="preserve"> of Dave’s belief system.  </w:t>
      </w:r>
    </w:p>
    <w:p w14:paraId="08D90949" w14:textId="08387CFE" w:rsidR="00B82601" w:rsidRPr="00202D6F" w:rsidRDefault="00B82601" w:rsidP="00EA0CB6">
      <w:pPr>
        <w:pStyle w:val="a9"/>
        <w:numPr>
          <w:ilvl w:val="3"/>
          <w:numId w:val="14"/>
        </w:numPr>
        <w:spacing w:line="360" w:lineRule="auto"/>
        <w:outlineLvl w:val="3"/>
        <w:rPr>
          <w:rFonts w:ascii="Times" w:hAnsi="Times"/>
          <w:b/>
          <w:bCs/>
          <w:i/>
          <w:iCs/>
          <w:sz w:val="24"/>
          <w:u w:val="single"/>
        </w:rPr>
      </w:pPr>
      <w:bookmarkStart w:id="122" w:name="_Toc204761827"/>
      <w:r w:rsidRPr="00202D6F">
        <w:rPr>
          <w:rFonts w:ascii="Times" w:hAnsi="Times"/>
          <w:b/>
          <w:bCs/>
          <w:i/>
          <w:iCs/>
          <w:sz w:val="24"/>
          <w:u w:val="single"/>
        </w:rPr>
        <w:t>Features of the lecture</w:t>
      </w:r>
      <w:r w:rsidR="00014283" w:rsidRPr="00202D6F">
        <w:rPr>
          <w:rFonts w:ascii="Times" w:hAnsi="Times" w:hint="eastAsia"/>
          <w:b/>
          <w:bCs/>
          <w:i/>
          <w:iCs/>
          <w:sz w:val="24"/>
          <w:u w:val="single"/>
        </w:rPr>
        <w:t>r</w:t>
      </w:r>
      <w:r w:rsidR="00014283" w:rsidRPr="00202D6F">
        <w:rPr>
          <w:rFonts w:ascii="Times" w:hAnsi="Times"/>
          <w:b/>
          <w:bCs/>
          <w:i/>
          <w:iCs/>
          <w:sz w:val="24"/>
          <w:u w:val="single"/>
        </w:rPr>
        <w:t>’</w:t>
      </w:r>
      <w:r w:rsidR="00014283" w:rsidRPr="00202D6F">
        <w:rPr>
          <w:rFonts w:ascii="Times" w:hAnsi="Times" w:hint="eastAsia"/>
          <w:b/>
          <w:bCs/>
          <w:i/>
          <w:iCs/>
          <w:sz w:val="24"/>
          <w:u w:val="single"/>
        </w:rPr>
        <w:t>s</w:t>
      </w:r>
      <w:r w:rsidRPr="00202D6F">
        <w:rPr>
          <w:rFonts w:ascii="Times" w:hAnsi="Times"/>
          <w:b/>
          <w:bCs/>
          <w:i/>
          <w:iCs/>
          <w:sz w:val="24"/>
          <w:u w:val="single"/>
        </w:rPr>
        <w:t xml:space="preserve"> beliefs concerning teaching the major of pre-service K-12 teacher education</w:t>
      </w:r>
      <w:bookmarkEnd w:id="122"/>
      <w:r w:rsidRPr="00202D6F">
        <w:rPr>
          <w:rFonts w:ascii="Times" w:hAnsi="Times"/>
          <w:b/>
          <w:bCs/>
          <w:i/>
          <w:iCs/>
          <w:sz w:val="24"/>
          <w:u w:val="single"/>
        </w:rPr>
        <w:t> </w:t>
      </w:r>
    </w:p>
    <w:p w14:paraId="0945E627" w14:textId="3A90CB96" w:rsidR="00B82601" w:rsidRPr="00202D6F" w:rsidRDefault="00B82601" w:rsidP="00951B0E">
      <w:pPr>
        <w:spacing w:line="360" w:lineRule="auto"/>
        <w:rPr>
          <w:rFonts w:ascii="Times" w:hAnsi="Times"/>
          <w:sz w:val="24"/>
        </w:rPr>
      </w:pPr>
      <w:r w:rsidRPr="00202D6F">
        <w:rPr>
          <w:rFonts w:ascii="Times" w:hAnsi="Times"/>
          <w:sz w:val="24"/>
        </w:rPr>
        <w:lastRenderedPageBreak/>
        <w:t xml:space="preserve">Dave’s professed beliefs concerning how to teach the major comprise his belief about the instructional aims and objectives, the core content to deliver and pedagogical approaches that fit. His personal interpretation of </w:t>
      </w:r>
      <w:proofErr w:type="spellStart"/>
      <w:r w:rsidR="000C1AD3" w:rsidRPr="00202D6F">
        <w:rPr>
          <w:rFonts w:ascii="Times" w:hAnsi="Times"/>
          <w:sz w:val="24"/>
        </w:rPr>
        <w:t>PjBL</w:t>
      </w:r>
      <w:proofErr w:type="spellEnd"/>
      <w:r w:rsidRPr="00202D6F">
        <w:rPr>
          <w:rFonts w:ascii="Times" w:hAnsi="Times"/>
          <w:sz w:val="24"/>
        </w:rPr>
        <w:t xml:space="preserve"> points to the diversity within his professed belief. Since </w:t>
      </w:r>
      <w:proofErr w:type="spellStart"/>
      <w:r w:rsidRPr="00202D6F">
        <w:rPr>
          <w:rFonts w:ascii="Times" w:hAnsi="Times"/>
          <w:sz w:val="24"/>
        </w:rPr>
        <w:t>PjBL</w:t>
      </w:r>
      <w:proofErr w:type="spellEnd"/>
      <w:r w:rsidRPr="00202D6F">
        <w:rPr>
          <w:rFonts w:ascii="Times" w:hAnsi="Times"/>
          <w:sz w:val="24"/>
        </w:rPr>
        <w:t xml:space="preserve"> might pose epistemological challenges to Chinese practitioners (reference), the constructs of </w:t>
      </w:r>
      <w:proofErr w:type="spellStart"/>
      <w:r w:rsidRPr="00202D6F">
        <w:rPr>
          <w:rFonts w:ascii="Times" w:hAnsi="Times"/>
          <w:sz w:val="24"/>
        </w:rPr>
        <w:t>PjBL</w:t>
      </w:r>
      <w:proofErr w:type="spellEnd"/>
      <w:r w:rsidRPr="00202D6F">
        <w:rPr>
          <w:rFonts w:ascii="Times" w:hAnsi="Times"/>
          <w:sz w:val="24"/>
        </w:rPr>
        <w:t xml:space="preserve"> would assist in exploring Dave’s beliefs concerning teaching the major of pre-service English teacher. </w:t>
      </w:r>
      <w:r w:rsidR="00057C88" w:rsidRPr="00202D6F">
        <w:rPr>
          <w:rFonts w:ascii="Times" w:hAnsi="Times" w:hint="eastAsia"/>
          <w:sz w:val="24"/>
        </w:rPr>
        <w:t>Five a</w:t>
      </w:r>
      <w:r w:rsidRPr="00202D6F">
        <w:rPr>
          <w:rFonts w:ascii="Times" w:hAnsi="Times"/>
          <w:sz w:val="24"/>
        </w:rPr>
        <w:t>spects surfaced in the analysis accordingly.  </w:t>
      </w:r>
    </w:p>
    <w:p w14:paraId="599B1539" w14:textId="5F01C7CD" w:rsidR="00B82601" w:rsidRPr="00202D6F" w:rsidRDefault="00B82601" w:rsidP="00951B0E">
      <w:pPr>
        <w:spacing w:line="360" w:lineRule="auto"/>
        <w:rPr>
          <w:rFonts w:ascii="Times" w:hAnsi="Times"/>
          <w:sz w:val="24"/>
        </w:rPr>
      </w:pPr>
      <w:r w:rsidRPr="00202D6F">
        <w:rPr>
          <w:rFonts w:ascii="Times" w:hAnsi="Times"/>
          <w:sz w:val="24"/>
        </w:rPr>
        <w:t xml:space="preserve">Firstly, it could be captured from Dave’s professed belief concerning how to teach, that he is autonomous in developing a conceptual understanding of </w:t>
      </w:r>
      <w:proofErr w:type="spellStart"/>
      <w:r w:rsidRPr="00202D6F">
        <w:rPr>
          <w:rFonts w:ascii="Times" w:hAnsi="Times"/>
          <w:sz w:val="24"/>
        </w:rPr>
        <w:t>PjBL</w:t>
      </w:r>
      <w:proofErr w:type="spellEnd"/>
      <w:r w:rsidRPr="00202D6F">
        <w:rPr>
          <w:rFonts w:ascii="Times" w:hAnsi="Times"/>
          <w:sz w:val="24"/>
        </w:rPr>
        <w:t xml:space="preserve">, before adapting it to classroom particulars. He </w:t>
      </w:r>
      <w:proofErr w:type="spellStart"/>
      <w:r w:rsidRPr="00202D6F">
        <w:rPr>
          <w:rFonts w:ascii="Times" w:hAnsi="Times"/>
          <w:sz w:val="24"/>
        </w:rPr>
        <w:t>favours</w:t>
      </w:r>
      <w:proofErr w:type="spellEnd"/>
      <w:r w:rsidRPr="00202D6F">
        <w:rPr>
          <w:rFonts w:ascii="Times" w:hAnsi="Times"/>
          <w:sz w:val="24"/>
        </w:rPr>
        <w:t xml:space="preserve"> </w:t>
      </w:r>
      <w:proofErr w:type="spellStart"/>
      <w:r w:rsidRPr="00202D6F">
        <w:rPr>
          <w:rFonts w:ascii="Times" w:hAnsi="Times"/>
          <w:sz w:val="24"/>
        </w:rPr>
        <w:t>PjBL</w:t>
      </w:r>
      <w:proofErr w:type="spellEnd"/>
      <w:r w:rsidRPr="00202D6F">
        <w:rPr>
          <w:rFonts w:ascii="Times" w:hAnsi="Times"/>
          <w:sz w:val="24"/>
        </w:rPr>
        <w:t xml:space="preserve"> by the perceived positive link between the use of ‘project’ and his instructional aims and objectives. On one hand, he </w:t>
      </w:r>
      <w:proofErr w:type="spellStart"/>
      <w:r w:rsidRPr="00202D6F">
        <w:rPr>
          <w:rFonts w:ascii="Times" w:hAnsi="Times"/>
          <w:sz w:val="24"/>
        </w:rPr>
        <w:t>favours</w:t>
      </w:r>
      <w:proofErr w:type="spellEnd"/>
      <w:r w:rsidRPr="00202D6F">
        <w:rPr>
          <w:rFonts w:ascii="Times" w:hAnsi="Times"/>
          <w:sz w:val="24"/>
        </w:rPr>
        <w:t xml:space="preserve"> </w:t>
      </w:r>
      <w:proofErr w:type="spellStart"/>
      <w:r w:rsidR="000C1AD3" w:rsidRPr="00202D6F">
        <w:rPr>
          <w:rFonts w:ascii="Times" w:hAnsi="Times"/>
          <w:sz w:val="24"/>
        </w:rPr>
        <w:t>PjBL</w:t>
      </w:r>
      <w:proofErr w:type="spellEnd"/>
      <w:r w:rsidRPr="00202D6F">
        <w:rPr>
          <w:rFonts w:ascii="Times" w:hAnsi="Times"/>
          <w:sz w:val="24"/>
        </w:rPr>
        <w:t xml:space="preserve"> on the ground that it boosts teaching and learning outcomes under classroom circumstances, by promoting more types of interaction both between him and students and between/among students:  </w:t>
      </w:r>
    </w:p>
    <w:p w14:paraId="2D8A083F" w14:textId="57A34149" w:rsidR="00B82601" w:rsidRPr="00202D6F" w:rsidRDefault="00B82601" w:rsidP="00951B0E">
      <w:pPr>
        <w:spacing w:line="360" w:lineRule="auto"/>
        <w:rPr>
          <w:rFonts w:ascii="Times" w:hAnsi="Times"/>
          <w:sz w:val="24"/>
        </w:rPr>
      </w:pPr>
      <w:r w:rsidRPr="00202D6F">
        <w:rPr>
          <w:rFonts w:ascii="Times" w:hAnsi="Times"/>
          <w:i/>
          <w:iCs/>
          <w:sz w:val="24"/>
        </w:rPr>
        <w:t xml:space="preserve">Students would be able to work with peers more frequently and effectively via the </w:t>
      </w:r>
      <w:proofErr w:type="spellStart"/>
      <w:r w:rsidR="000C1AD3" w:rsidRPr="00202D6F">
        <w:rPr>
          <w:rFonts w:ascii="Times" w:hAnsi="Times"/>
          <w:i/>
          <w:iCs/>
          <w:sz w:val="24"/>
        </w:rPr>
        <w:t>PjBL</w:t>
      </w:r>
      <w:proofErr w:type="spellEnd"/>
      <w:r w:rsidRPr="00202D6F">
        <w:rPr>
          <w:rFonts w:ascii="Times" w:hAnsi="Times"/>
          <w:i/>
          <w:iCs/>
          <w:sz w:val="24"/>
        </w:rPr>
        <w:t xml:space="preserve"> approach...it would also enhance my interaction with them in class, sometimes by means of workshops. Such diversity of interaction would make the class more interactive. </w:t>
      </w:r>
      <w:r w:rsidRPr="00202D6F">
        <w:rPr>
          <w:rFonts w:ascii="Times" w:hAnsi="Times"/>
          <w:sz w:val="24"/>
        </w:rPr>
        <w:t> </w:t>
      </w:r>
    </w:p>
    <w:p w14:paraId="5EA627DC" w14:textId="5449F387" w:rsidR="00B82601" w:rsidRPr="00202D6F" w:rsidRDefault="00B82601" w:rsidP="00951B0E">
      <w:pPr>
        <w:spacing w:line="360" w:lineRule="auto"/>
        <w:rPr>
          <w:rFonts w:ascii="Times" w:hAnsi="Times"/>
          <w:sz w:val="24"/>
        </w:rPr>
      </w:pPr>
      <w:r w:rsidRPr="00202D6F">
        <w:rPr>
          <w:rFonts w:ascii="Times" w:hAnsi="Times"/>
          <w:sz w:val="24"/>
        </w:rPr>
        <w:t xml:space="preserve">In so doing, he believes that </w:t>
      </w:r>
      <w:proofErr w:type="spellStart"/>
      <w:r w:rsidR="000C1AD3" w:rsidRPr="00202D6F">
        <w:rPr>
          <w:rFonts w:ascii="Times" w:hAnsi="Times"/>
          <w:sz w:val="24"/>
        </w:rPr>
        <w:t>PjBL</w:t>
      </w:r>
      <w:proofErr w:type="spellEnd"/>
      <w:r w:rsidRPr="00202D6F">
        <w:rPr>
          <w:rFonts w:ascii="Times" w:hAnsi="Times"/>
          <w:sz w:val="24"/>
        </w:rPr>
        <w:t xml:space="preserve"> helps expose students to the holistic process of teaching and therefore enhance their conceptual knowledge in the first place. This is in part consistent with what </w:t>
      </w:r>
      <w:proofErr w:type="spellStart"/>
      <w:r w:rsidRPr="00202D6F">
        <w:rPr>
          <w:rFonts w:ascii="Times" w:hAnsi="Times"/>
          <w:sz w:val="24"/>
        </w:rPr>
        <w:t>Krajcik</w:t>
      </w:r>
      <w:proofErr w:type="spellEnd"/>
      <w:r w:rsidRPr="00202D6F">
        <w:rPr>
          <w:rFonts w:ascii="Times" w:hAnsi="Times"/>
          <w:sz w:val="24"/>
        </w:rPr>
        <w:t xml:space="preserve">, Blumenfeld, Marx and Soloway (1994) term as one pronounced benefit of </w:t>
      </w:r>
      <w:proofErr w:type="spellStart"/>
      <w:r w:rsidRPr="00202D6F">
        <w:rPr>
          <w:rFonts w:ascii="Times" w:hAnsi="Times"/>
          <w:sz w:val="24"/>
        </w:rPr>
        <w:t>PjBL</w:t>
      </w:r>
      <w:proofErr w:type="spellEnd"/>
      <w:r w:rsidRPr="00202D6F">
        <w:rPr>
          <w:rFonts w:ascii="Times" w:hAnsi="Times"/>
          <w:sz w:val="24"/>
        </w:rPr>
        <w:t>, in which learner grasp of subject knowledge was strengthened by linking theory with practice.  </w:t>
      </w:r>
    </w:p>
    <w:p w14:paraId="2753FEA3" w14:textId="77777777" w:rsidR="00B82601" w:rsidRPr="00202D6F" w:rsidRDefault="00B82601" w:rsidP="00951B0E">
      <w:pPr>
        <w:spacing w:line="360" w:lineRule="auto"/>
        <w:rPr>
          <w:rFonts w:ascii="Times" w:hAnsi="Times"/>
          <w:sz w:val="24"/>
        </w:rPr>
      </w:pPr>
      <w:r w:rsidRPr="00202D6F">
        <w:rPr>
          <w:rFonts w:ascii="Times" w:hAnsi="Times"/>
          <w:sz w:val="24"/>
        </w:rPr>
        <w:t xml:space="preserve">As with (Dewey &amp; Dewey, 1915) that </w:t>
      </w:r>
      <w:proofErr w:type="spellStart"/>
      <w:r w:rsidRPr="00202D6F">
        <w:rPr>
          <w:rFonts w:ascii="Times" w:hAnsi="Times"/>
          <w:sz w:val="24"/>
        </w:rPr>
        <w:t>PjBL</w:t>
      </w:r>
      <w:proofErr w:type="spellEnd"/>
      <w:r w:rsidRPr="00202D6F">
        <w:rPr>
          <w:rFonts w:ascii="Times" w:hAnsi="Times"/>
          <w:sz w:val="24"/>
        </w:rPr>
        <w:t xml:space="preserve"> could boost learner development of both academic and transferable life skills, another perceived benefit of </w:t>
      </w:r>
      <w:proofErr w:type="spellStart"/>
      <w:r w:rsidRPr="00202D6F">
        <w:rPr>
          <w:rFonts w:ascii="Times" w:hAnsi="Times"/>
          <w:sz w:val="24"/>
        </w:rPr>
        <w:t>PjBL</w:t>
      </w:r>
      <w:proofErr w:type="spellEnd"/>
      <w:r w:rsidRPr="00202D6F">
        <w:rPr>
          <w:rFonts w:ascii="Times" w:hAnsi="Times"/>
          <w:sz w:val="24"/>
        </w:rPr>
        <w:t xml:space="preserve"> by Dave, in a more practical sense, lies in its enhancing student development of transferable skills. By saying so he mentions students serving as intern teachers in some local K-12 institutions, with the help of local, front-line teachers as mentors. This is at large seen </w:t>
      </w:r>
      <w:r w:rsidRPr="00202D6F">
        <w:rPr>
          <w:rFonts w:ascii="Times" w:hAnsi="Times"/>
          <w:sz w:val="24"/>
        </w:rPr>
        <w:lastRenderedPageBreak/>
        <w:t xml:space="preserve">as </w:t>
      </w:r>
      <w:proofErr w:type="spellStart"/>
      <w:r w:rsidRPr="00202D6F">
        <w:rPr>
          <w:rFonts w:ascii="Times" w:hAnsi="Times"/>
          <w:sz w:val="24"/>
        </w:rPr>
        <w:t>as</w:t>
      </w:r>
      <w:proofErr w:type="spellEnd"/>
      <w:r w:rsidRPr="00202D6F">
        <w:rPr>
          <w:rFonts w:ascii="Times" w:hAnsi="Times"/>
          <w:sz w:val="24"/>
        </w:rPr>
        <w:t xml:space="preserve"> fruitful, while inevitably enlarging the gap between individual students. Firstly, Dave voiced worries about student inability to apply classroom knowledge to their internship experiences: </w:t>
      </w:r>
    </w:p>
    <w:p w14:paraId="5C5C7347" w14:textId="77777777" w:rsidR="00B82601" w:rsidRPr="00202D6F" w:rsidRDefault="00B82601" w:rsidP="00951B0E">
      <w:pPr>
        <w:spacing w:line="360" w:lineRule="auto"/>
        <w:rPr>
          <w:rFonts w:ascii="Times" w:hAnsi="Times"/>
          <w:sz w:val="24"/>
        </w:rPr>
      </w:pPr>
      <w:r w:rsidRPr="00202D6F">
        <w:rPr>
          <w:rFonts w:ascii="Times" w:hAnsi="Times"/>
          <w:i/>
          <w:iCs/>
          <w:sz w:val="24"/>
        </w:rPr>
        <w:t xml:space="preserve">I would say that </w:t>
      </w:r>
      <w:proofErr w:type="gramStart"/>
      <w:r w:rsidRPr="00202D6F">
        <w:rPr>
          <w:rFonts w:ascii="Times" w:hAnsi="Times"/>
          <w:i/>
          <w:iCs/>
          <w:sz w:val="24"/>
        </w:rPr>
        <w:t>the majority of</w:t>
      </w:r>
      <w:proofErr w:type="gramEnd"/>
      <w:r w:rsidRPr="00202D6F">
        <w:rPr>
          <w:rFonts w:ascii="Times" w:hAnsi="Times"/>
          <w:i/>
          <w:iCs/>
          <w:sz w:val="24"/>
        </w:rPr>
        <w:t xml:space="preserve"> our students do not have the awareness of using what they have already been taught...they even seem to totally forget the disciplinary knowledge as they come into apprenticeship with their mentors.</w:t>
      </w:r>
      <w:r w:rsidRPr="00202D6F">
        <w:rPr>
          <w:rFonts w:ascii="Times" w:hAnsi="Times"/>
          <w:sz w:val="24"/>
        </w:rPr>
        <w:t> </w:t>
      </w:r>
    </w:p>
    <w:p w14:paraId="61BF503F" w14:textId="77777777" w:rsidR="00B82601" w:rsidRPr="00202D6F" w:rsidRDefault="00B82601" w:rsidP="00951B0E">
      <w:pPr>
        <w:spacing w:line="360" w:lineRule="auto"/>
        <w:rPr>
          <w:rFonts w:ascii="Times" w:hAnsi="Times"/>
          <w:sz w:val="24"/>
        </w:rPr>
      </w:pPr>
      <w:r w:rsidRPr="00202D6F">
        <w:rPr>
          <w:rFonts w:ascii="Times" w:hAnsi="Times"/>
          <w:sz w:val="24"/>
        </w:rPr>
        <w:t>Again, students are learning from imitating the practices of their mentors. This however causes challenges to some students since the teaching competence of their mentors vary at the local level: </w:t>
      </w:r>
    </w:p>
    <w:p w14:paraId="0376587B" w14:textId="77777777" w:rsidR="00B82601" w:rsidRPr="00202D6F" w:rsidRDefault="00B82601" w:rsidP="00951B0E">
      <w:pPr>
        <w:spacing w:line="360" w:lineRule="auto"/>
        <w:rPr>
          <w:rFonts w:ascii="Times" w:hAnsi="Times"/>
          <w:sz w:val="24"/>
        </w:rPr>
      </w:pPr>
      <w:r w:rsidRPr="00202D6F">
        <w:rPr>
          <w:rFonts w:ascii="Times" w:hAnsi="Times"/>
          <w:i/>
          <w:iCs/>
          <w:sz w:val="24"/>
        </w:rPr>
        <w:t>Since we assign students totally randomly to schools in partnership with us, there would be inevitably disparities among the schools. Some students would be lucky to go to relatively high-ranking schools in cities, while some go to those located in the countryside with way less resources. Their mentors, likewise, would cling to some quite outmoded philosophies of teaching, and in this case the students cannot benefit much from their internship. </w:t>
      </w:r>
      <w:r w:rsidRPr="00202D6F">
        <w:rPr>
          <w:rFonts w:ascii="Times" w:hAnsi="Times"/>
          <w:sz w:val="24"/>
        </w:rPr>
        <w:t> </w:t>
      </w:r>
    </w:p>
    <w:p w14:paraId="6E2D271F" w14:textId="728D9FAD" w:rsidR="00B82601" w:rsidRPr="00202D6F" w:rsidRDefault="00B82601" w:rsidP="00951B0E">
      <w:pPr>
        <w:spacing w:line="360" w:lineRule="auto"/>
        <w:rPr>
          <w:rFonts w:ascii="Times" w:hAnsi="Times"/>
          <w:sz w:val="24"/>
        </w:rPr>
      </w:pPr>
      <w:r w:rsidRPr="00202D6F">
        <w:rPr>
          <w:rFonts w:ascii="Times" w:hAnsi="Times"/>
          <w:sz w:val="24"/>
        </w:rPr>
        <w:t xml:space="preserve">Thus, he hopes the use of </w:t>
      </w:r>
      <w:proofErr w:type="spellStart"/>
      <w:r w:rsidR="000C1AD3" w:rsidRPr="00202D6F">
        <w:rPr>
          <w:rFonts w:ascii="Times" w:hAnsi="Times"/>
          <w:sz w:val="24"/>
        </w:rPr>
        <w:t>PjBL</w:t>
      </w:r>
      <w:proofErr w:type="spellEnd"/>
      <w:r w:rsidRPr="00202D6F">
        <w:rPr>
          <w:rFonts w:ascii="Times" w:hAnsi="Times"/>
          <w:sz w:val="24"/>
        </w:rPr>
        <w:t xml:space="preserve"> could help enrich student fundamental knowledge of teaching in the first place, to combat such disparities to some extent. This would hopefully feed into student stronger adaptability in their future teaching </w:t>
      </w:r>
      <w:proofErr w:type="gramStart"/>
      <w:r w:rsidRPr="00202D6F">
        <w:rPr>
          <w:rFonts w:ascii="Times" w:hAnsi="Times"/>
          <w:sz w:val="24"/>
        </w:rPr>
        <w:t>career ,</w:t>
      </w:r>
      <w:proofErr w:type="gramEnd"/>
      <w:r w:rsidRPr="00202D6F">
        <w:rPr>
          <w:rFonts w:ascii="Times" w:hAnsi="Times"/>
          <w:sz w:val="24"/>
        </w:rPr>
        <w:t xml:space="preserve"> as “</w:t>
      </w:r>
      <w:r w:rsidRPr="00202D6F">
        <w:rPr>
          <w:rFonts w:ascii="Times" w:hAnsi="Times"/>
          <w:i/>
          <w:iCs/>
          <w:sz w:val="24"/>
        </w:rPr>
        <w:t xml:space="preserve">...while local K-12 schools would generally assign them to teach reading, and less likely writing, students should prepare themselves mainly for reading classes. By using </w:t>
      </w:r>
      <w:proofErr w:type="spellStart"/>
      <w:r w:rsidRPr="00202D6F">
        <w:rPr>
          <w:rFonts w:ascii="Times" w:hAnsi="Times"/>
          <w:i/>
          <w:iCs/>
          <w:sz w:val="24"/>
        </w:rPr>
        <w:t>PjBL</w:t>
      </w:r>
      <w:proofErr w:type="spellEnd"/>
      <w:r w:rsidRPr="00202D6F">
        <w:rPr>
          <w:rFonts w:ascii="Times" w:hAnsi="Times"/>
          <w:i/>
          <w:iCs/>
          <w:sz w:val="24"/>
        </w:rPr>
        <w:t>, however, students would be exposed to all types of teaching, for better performance during the ‘trail teaching’ section within their job interviews.” </w:t>
      </w:r>
      <w:r w:rsidRPr="00202D6F">
        <w:rPr>
          <w:rFonts w:ascii="Times" w:hAnsi="Times"/>
          <w:sz w:val="24"/>
        </w:rPr>
        <w:t> </w:t>
      </w:r>
    </w:p>
    <w:p w14:paraId="5542B231" w14:textId="77777777" w:rsidR="00B82601" w:rsidRPr="00202D6F" w:rsidRDefault="00B82601" w:rsidP="00951B0E">
      <w:pPr>
        <w:spacing w:line="360" w:lineRule="auto"/>
        <w:rPr>
          <w:rFonts w:ascii="Times" w:hAnsi="Times"/>
          <w:sz w:val="24"/>
        </w:rPr>
      </w:pPr>
      <w:r w:rsidRPr="00202D6F">
        <w:rPr>
          <w:rFonts w:ascii="Times" w:hAnsi="Times"/>
          <w:sz w:val="24"/>
        </w:rPr>
        <w:t xml:space="preserve">In a similar vein, </w:t>
      </w:r>
      <w:proofErr w:type="spellStart"/>
      <w:r w:rsidRPr="00202D6F">
        <w:rPr>
          <w:rFonts w:ascii="Times" w:hAnsi="Times"/>
          <w:sz w:val="24"/>
        </w:rPr>
        <w:t>PjBL</w:t>
      </w:r>
      <w:proofErr w:type="spellEnd"/>
      <w:r w:rsidRPr="00202D6F">
        <w:rPr>
          <w:rFonts w:ascii="Times" w:hAnsi="Times"/>
          <w:sz w:val="24"/>
        </w:rPr>
        <w:t xml:space="preserve"> is considered to secure student performance in another ‘trail teaching’ section within the forthcoming national examination for K-12 English teacher qualification. By auditing some sections Dave concluded that “</w:t>
      </w:r>
      <w:r w:rsidRPr="00202D6F">
        <w:rPr>
          <w:rFonts w:ascii="Times" w:hAnsi="Times"/>
          <w:i/>
          <w:iCs/>
          <w:sz w:val="24"/>
        </w:rPr>
        <w:t>Students are doing quite well in the four types of teaching, yet still need improvement in grammatical, phonetical and vocabulary teaching</w:t>
      </w:r>
      <w:r w:rsidRPr="00202D6F">
        <w:rPr>
          <w:rFonts w:ascii="Times" w:hAnsi="Times"/>
          <w:sz w:val="24"/>
        </w:rPr>
        <w:t>”, and that “.</w:t>
      </w:r>
      <w:r w:rsidRPr="00202D6F">
        <w:rPr>
          <w:rFonts w:ascii="Times" w:hAnsi="Times"/>
          <w:i/>
          <w:iCs/>
          <w:sz w:val="24"/>
        </w:rPr>
        <w:t>..the instructional aims and approaches would be adjusted accordingly.” </w:t>
      </w:r>
      <w:r w:rsidRPr="00202D6F">
        <w:rPr>
          <w:rFonts w:ascii="Times" w:hAnsi="Times"/>
          <w:sz w:val="24"/>
        </w:rPr>
        <w:t> </w:t>
      </w:r>
    </w:p>
    <w:p w14:paraId="7ABAEB39" w14:textId="5BC9A6B0" w:rsidR="00B82601" w:rsidRPr="00202D6F" w:rsidRDefault="00B82601" w:rsidP="00951B0E">
      <w:pPr>
        <w:spacing w:line="360" w:lineRule="auto"/>
        <w:rPr>
          <w:rFonts w:ascii="Times" w:hAnsi="Times"/>
          <w:sz w:val="24"/>
        </w:rPr>
      </w:pPr>
      <w:r w:rsidRPr="00202D6F">
        <w:rPr>
          <w:rFonts w:ascii="Times" w:hAnsi="Times"/>
          <w:sz w:val="24"/>
        </w:rPr>
        <w:lastRenderedPageBreak/>
        <w:t xml:space="preserve">As such, three aims of pre-service teacher education were stressed by Dave, namely for enhancing student conceptual knowledge, and competence in knowledge transfer for expected examination outcomes and employability. Noteworthily, such beliefs seem to align with the reported aims of </w:t>
      </w:r>
      <w:proofErr w:type="spellStart"/>
      <w:r w:rsidRPr="00202D6F">
        <w:rPr>
          <w:rFonts w:ascii="Times" w:hAnsi="Times"/>
          <w:sz w:val="24"/>
        </w:rPr>
        <w:t>PjBL</w:t>
      </w:r>
      <w:proofErr w:type="spellEnd"/>
      <w:r w:rsidRPr="00202D6F">
        <w:rPr>
          <w:rFonts w:ascii="Times" w:hAnsi="Times"/>
          <w:sz w:val="24"/>
        </w:rPr>
        <w:t xml:space="preserve"> in the literature as to promote learner knowledge acquisition and building of life-enhancing skills in a changing environment. e.g., Beck</w:t>
      </w:r>
      <w:r w:rsidR="006D61F0" w:rsidRPr="00202D6F">
        <w:rPr>
          <w:rFonts w:ascii="Times" w:hAnsi="Times"/>
          <w:sz w:val="24"/>
        </w:rPr>
        <w:t>ett</w:t>
      </w:r>
      <w:r w:rsidRPr="00202D6F">
        <w:rPr>
          <w:rFonts w:ascii="Times" w:hAnsi="Times"/>
          <w:sz w:val="24"/>
        </w:rPr>
        <w:t xml:space="preserve">, 1999; Barron </w:t>
      </w:r>
      <w:r w:rsidR="006113F1" w:rsidRPr="00202D6F">
        <w:rPr>
          <w:rFonts w:ascii="Times" w:hAnsi="Times" w:hint="eastAsia"/>
          <w:sz w:val="24"/>
        </w:rPr>
        <w:t>&amp;</w:t>
      </w:r>
      <w:r w:rsidRPr="00202D6F">
        <w:rPr>
          <w:rFonts w:ascii="Times" w:hAnsi="Times"/>
          <w:sz w:val="24"/>
        </w:rPr>
        <w:t xml:space="preserve"> Darling-Hammond, 2008.  </w:t>
      </w:r>
    </w:p>
    <w:p w14:paraId="6FDED959" w14:textId="48B11208" w:rsidR="00B82601" w:rsidRPr="00202D6F" w:rsidRDefault="00B82601" w:rsidP="00951B0E">
      <w:pPr>
        <w:spacing w:line="360" w:lineRule="auto"/>
        <w:rPr>
          <w:rFonts w:ascii="Times" w:hAnsi="Times"/>
          <w:sz w:val="24"/>
        </w:rPr>
      </w:pPr>
      <w:r w:rsidRPr="00202D6F">
        <w:rPr>
          <w:rFonts w:ascii="Times" w:hAnsi="Times"/>
          <w:sz w:val="24"/>
        </w:rPr>
        <w:t xml:space="preserve">Secondly, when invited to share personal approaches to teaching, Dave’s response showcased the use of </w:t>
      </w:r>
      <w:proofErr w:type="spellStart"/>
      <w:r w:rsidRPr="00202D6F">
        <w:rPr>
          <w:rFonts w:ascii="Times" w:hAnsi="Times"/>
          <w:sz w:val="24"/>
        </w:rPr>
        <w:t>behaviourist</w:t>
      </w:r>
      <w:proofErr w:type="spellEnd"/>
      <w:r w:rsidRPr="00202D6F">
        <w:rPr>
          <w:rFonts w:ascii="Times" w:hAnsi="Times"/>
          <w:sz w:val="24"/>
        </w:rPr>
        <w:t xml:space="preserve"> approaches, as mainly via demonstration, providence of examples and case studies progressively. The focus is for students to learn through imitation and strengthen the competence of knowledge transfer. He </w:t>
      </w:r>
      <w:r w:rsidR="00E25443" w:rsidRPr="00202D6F">
        <w:rPr>
          <w:rFonts w:ascii="Times" w:hAnsi="Times"/>
          <w:sz w:val="24"/>
        </w:rPr>
        <w:t>conveyed affirmative</w:t>
      </w:r>
      <w:r w:rsidRPr="00202D6F">
        <w:rPr>
          <w:rFonts w:ascii="Times" w:hAnsi="Times"/>
          <w:sz w:val="24"/>
        </w:rPr>
        <w:t xml:space="preserve"> beliefs about the utility of such approaches in </w:t>
      </w:r>
      <w:proofErr w:type="gramStart"/>
      <w:r w:rsidRPr="00202D6F">
        <w:rPr>
          <w:rFonts w:ascii="Times" w:hAnsi="Times"/>
          <w:sz w:val="24"/>
        </w:rPr>
        <w:t>that  “</w:t>
      </w:r>
      <w:proofErr w:type="gramEnd"/>
      <w:r w:rsidRPr="00202D6F">
        <w:rPr>
          <w:rFonts w:ascii="Times" w:hAnsi="Times"/>
          <w:i/>
          <w:iCs/>
          <w:sz w:val="24"/>
        </w:rPr>
        <w:t xml:space="preserve">...Students would be able to acquire new knowledge and concepts based on acquired knowledge.”  </w:t>
      </w:r>
      <w:r w:rsidRPr="00202D6F">
        <w:rPr>
          <w:rFonts w:ascii="Times" w:hAnsi="Times"/>
          <w:sz w:val="24"/>
        </w:rPr>
        <w:t>He then offered an example of such approach as requiring student attention to his classroom-based teaching, followed by student group-based, simulated teaching, and lastly his giving diagnostic feedback.  </w:t>
      </w:r>
    </w:p>
    <w:p w14:paraId="53451DE6" w14:textId="77777777" w:rsidR="00B82601" w:rsidRPr="00202D6F" w:rsidRDefault="00B82601" w:rsidP="00951B0E">
      <w:pPr>
        <w:spacing w:line="360" w:lineRule="auto"/>
        <w:rPr>
          <w:rFonts w:ascii="Times" w:hAnsi="Times"/>
          <w:sz w:val="24"/>
        </w:rPr>
      </w:pPr>
      <w:r w:rsidRPr="00202D6F">
        <w:rPr>
          <w:rFonts w:ascii="Times" w:hAnsi="Times"/>
          <w:sz w:val="24"/>
        </w:rPr>
        <w:t xml:space="preserve">Deliberate </w:t>
      </w:r>
      <w:proofErr w:type="spellStart"/>
      <w:r w:rsidRPr="00202D6F">
        <w:rPr>
          <w:rFonts w:ascii="Times" w:hAnsi="Times"/>
          <w:sz w:val="24"/>
        </w:rPr>
        <w:t>endeavour</w:t>
      </w:r>
      <w:proofErr w:type="spellEnd"/>
      <w:r w:rsidRPr="00202D6F">
        <w:rPr>
          <w:rFonts w:ascii="Times" w:hAnsi="Times"/>
          <w:sz w:val="24"/>
        </w:rPr>
        <w:t xml:space="preserve"> was also made by Dave to interpret the concept of </w:t>
      </w:r>
      <w:proofErr w:type="spellStart"/>
      <w:r w:rsidRPr="00202D6F">
        <w:rPr>
          <w:rFonts w:ascii="Times" w:hAnsi="Times"/>
          <w:sz w:val="24"/>
        </w:rPr>
        <w:t>PjBL</w:t>
      </w:r>
      <w:proofErr w:type="spellEnd"/>
      <w:r w:rsidRPr="00202D6F">
        <w:rPr>
          <w:rFonts w:ascii="Times" w:hAnsi="Times"/>
          <w:sz w:val="24"/>
        </w:rPr>
        <w:t xml:space="preserve"> and the ways it could be enacted in practice. Firstly, </w:t>
      </w:r>
      <w:proofErr w:type="gramStart"/>
      <w:r w:rsidRPr="00202D6F">
        <w:rPr>
          <w:rFonts w:ascii="Times" w:hAnsi="Times"/>
          <w:sz w:val="24"/>
        </w:rPr>
        <w:t>Though</w:t>
      </w:r>
      <w:proofErr w:type="gramEnd"/>
      <w:r w:rsidRPr="00202D6F">
        <w:rPr>
          <w:rFonts w:ascii="Times" w:hAnsi="Times"/>
          <w:sz w:val="24"/>
        </w:rPr>
        <w:t xml:space="preserve"> discipline-dependent in nature, </w:t>
      </w:r>
      <w:proofErr w:type="spellStart"/>
      <w:r w:rsidRPr="00202D6F">
        <w:rPr>
          <w:rFonts w:ascii="Times" w:hAnsi="Times"/>
          <w:sz w:val="24"/>
        </w:rPr>
        <w:t>PjBL</w:t>
      </w:r>
      <w:proofErr w:type="spellEnd"/>
      <w:r w:rsidRPr="00202D6F">
        <w:rPr>
          <w:rFonts w:ascii="Times" w:hAnsi="Times"/>
          <w:sz w:val="24"/>
        </w:rPr>
        <w:t xml:space="preserve">-based projects should feed into a final product (Barak &amp; Dori, 2005; Craig &amp; Marshall, 2019; </w:t>
      </w:r>
      <w:proofErr w:type="spellStart"/>
      <w:r w:rsidRPr="00202D6F">
        <w:rPr>
          <w:rFonts w:ascii="Times" w:hAnsi="Times"/>
          <w:sz w:val="24"/>
        </w:rPr>
        <w:t>Hasni</w:t>
      </w:r>
      <w:proofErr w:type="spellEnd"/>
      <w:r w:rsidRPr="00202D6F">
        <w:rPr>
          <w:rFonts w:ascii="Times" w:hAnsi="Times"/>
          <w:sz w:val="24"/>
        </w:rPr>
        <w:t xml:space="preserve"> et al, 2016; Prince &amp; Felder, 2006). In contending the centrality of fulfilling the project, Dave understood the starting point of </w:t>
      </w:r>
      <w:proofErr w:type="spellStart"/>
      <w:r w:rsidRPr="00202D6F">
        <w:rPr>
          <w:rFonts w:ascii="Times" w:hAnsi="Times"/>
          <w:sz w:val="24"/>
        </w:rPr>
        <w:t>PjBL</w:t>
      </w:r>
      <w:proofErr w:type="spellEnd"/>
      <w:r w:rsidRPr="00202D6F">
        <w:rPr>
          <w:rFonts w:ascii="Times" w:hAnsi="Times"/>
          <w:sz w:val="24"/>
        </w:rPr>
        <w:t xml:space="preserve"> to be linked to the previously accomplished modules by students.  </w:t>
      </w:r>
    </w:p>
    <w:p w14:paraId="1D98D00E" w14:textId="77777777" w:rsidR="00B82601" w:rsidRPr="00202D6F" w:rsidRDefault="00B82601" w:rsidP="00951B0E">
      <w:pPr>
        <w:spacing w:line="360" w:lineRule="auto"/>
        <w:rPr>
          <w:rFonts w:ascii="Times" w:hAnsi="Times"/>
          <w:sz w:val="24"/>
        </w:rPr>
      </w:pPr>
      <w:r w:rsidRPr="00202D6F">
        <w:rPr>
          <w:rFonts w:ascii="Times" w:hAnsi="Times"/>
          <w:sz w:val="24"/>
        </w:rPr>
        <w:t xml:space="preserve">In other words, the ‘project’ as the central unit should build upon issues surfaced in student learning.  Elaborating on this, Dave mentioned the initial step of </w:t>
      </w:r>
      <w:proofErr w:type="spellStart"/>
      <w:r w:rsidRPr="00202D6F">
        <w:rPr>
          <w:rFonts w:ascii="Times" w:hAnsi="Times"/>
          <w:sz w:val="24"/>
        </w:rPr>
        <w:t>PjBL</w:t>
      </w:r>
      <w:proofErr w:type="spellEnd"/>
      <w:r w:rsidRPr="00202D6F">
        <w:rPr>
          <w:rFonts w:ascii="Times" w:hAnsi="Times"/>
          <w:sz w:val="24"/>
        </w:rPr>
        <w:t xml:space="preserve"> to “</w:t>
      </w:r>
      <w:r w:rsidRPr="00202D6F">
        <w:rPr>
          <w:rFonts w:ascii="Times" w:hAnsi="Times"/>
          <w:i/>
          <w:iCs/>
          <w:sz w:val="24"/>
        </w:rPr>
        <w:t>...identify the weak points in student learning outcomes of previous modules, namely the teaching of English listening, speaking, reading and writing.</w:t>
      </w:r>
      <w:r w:rsidRPr="00202D6F">
        <w:rPr>
          <w:rFonts w:ascii="Times" w:hAnsi="Times"/>
          <w:sz w:val="24"/>
        </w:rPr>
        <w:t>” the project would subsequently be targeting a given mode of teaching and, featuring an essential goal of ‘problem-solving’.  </w:t>
      </w:r>
    </w:p>
    <w:p w14:paraId="0A727837" w14:textId="77777777" w:rsidR="00B82601" w:rsidRPr="00202D6F" w:rsidRDefault="00B82601" w:rsidP="00951B0E">
      <w:pPr>
        <w:spacing w:line="360" w:lineRule="auto"/>
        <w:rPr>
          <w:rFonts w:ascii="Times" w:hAnsi="Times"/>
          <w:sz w:val="24"/>
        </w:rPr>
      </w:pPr>
      <w:r w:rsidRPr="00202D6F">
        <w:rPr>
          <w:rFonts w:ascii="Times" w:hAnsi="Times"/>
          <w:sz w:val="24"/>
        </w:rPr>
        <w:t xml:space="preserve">Interestingly, Dave discredits the role of </w:t>
      </w:r>
      <w:proofErr w:type="spellStart"/>
      <w:r w:rsidRPr="00202D6F">
        <w:rPr>
          <w:rFonts w:ascii="Times" w:hAnsi="Times"/>
          <w:sz w:val="24"/>
        </w:rPr>
        <w:t>PjBL</w:t>
      </w:r>
      <w:proofErr w:type="spellEnd"/>
      <w:r w:rsidRPr="00202D6F">
        <w:rPr>
          <w:rFonts w:ascii="Times" w:hAnsi="Times"/>
          <w:sz w:val="24"/>
        </w:rPr>
        <w:t xml:space="preserve"> in fueling elements of authenticity to </w:t>
      </w:r>
      <w:r w:rsidRPr="00202D6F">
        <w:rPr>
          <w:rFonts w:ascii="Times" w:hAnsi="Times"/>
          <w:sz w:val="24"/>
        </w:rPr>
        <w:lastRenderedPageBreak/>
        <w:t>teaching and learning: </w:t>
      </w:r>
    </w:p>
    <w:p w14:paraId="647A8243" w14:textId="6ECB28E2" w:rsidR="00B82601" w:rsidRPr="00202D6F" w:rsidRDefault="00B82601" w:rsidP="00951B0E">
      <w:pPr>
        <w:spacing w:line="360" w:lineRule="auto"/>
        <w:rPr>
          <w:rFonts w:ascii="Times" w:hAnsi="Times"/>
          <w:sz w:val="24"/>
        </w:rPr>
      </w:pPr>
      <w:r w:rsidRPr="00202D6F">
        <w:rPr>
          <w:rFonts w:ascii="Times" w:hAnsi="Times"/>
          <w:i/>
          <w:iCs/>
          <w:sz w:val="24"/>
        </w:rPr>
        <w:t xml:space="preserve">I would say that </w:t>
      </w:r>
      <w:proofErr w:type="spellStart"/>
      <w:r w:rsidR="000C1AD3" w:rsidRPr="00202D6F">
        <w:rPr>
          <w:rFonts w:ascii="Times" w:hAnsi="Times"/>
          <w:i/>
          <w:iCs/>
          <w:sz w:val="24"/>
        </w:rPr>
        <w:t>PjBL</w:t>
      </w:r>
      <w:proofErr w:type="spellEnd"/>
      <w:r w:rsidRPr="00202D6F">
        <w:rPr>
          <w:rFonts w:ascii="Times" w:hAnsi="Times"/>
          <w:i/>
          <w:iCs/>
          <w:sz w:val="24"/>
        </w:rPr>
        <w:t xml:space="preserve"> could only help generate some simulated scenarios of teaching...that is, though </w:t>
      </w:r>
      <w:proofErr w:type="spellStart"/>
      <w:r w:rsidR="000C1AD3" w:rsidRPr="00202D6F">
        <w:rPr>
          <w:rFonts w:ascii="Times" w:hAnsi="Times"/>
          <w:i/>
          <w:iCs/>
          <w:sz w:val="24"/>
        </w:rPr>
        <w:t>PjBL</w:t>
      </w:r>
      <w:proofErr w:type="spellEnd"/>
      <w:r w:rsidRPr="00202D6F">
        <w:rPr>
          <w:rFonts w:ascii="Times" w:hAnsi="Times"/>
          <w:i/>
          <w:iCs/>
          <w:sz w:val="24"/>
        </w:rPr>
        <w:t xml:space="preserve"> students would gain a broad understanding of the overall process of teaching different classes, while the key lies in their competence in knowledge transfer to conduct effective teaching under real-world circumstances.</w:t>
      </w:r>
      <w:r w:rsidRPr="00202D6F">
        <w:rPr>
          <w:rFonts w:ascii="Times" w:hAnsi="Times"/>
          <w:sz w:val="24"/>
        </w:rPr>
        <w:t> </w:t>
      </w:r>
    </w:p>
    <w:p w14:paraId="4AE42B97" w14:textId="7AD39D6E" w:rsidR="00B82601" w:rsidRPr="00202D6F" w:rsidRDefault="00B82601" w:rsidP="00951B0E">
      <w:pPr>
        <w:spacing w:line="360" w:lineRule="auto"/>
        <w:rPr>
          <w:rFonts w:ascii="Times" w:hAnsi="Times"/>
          <w:i/>
          <w:iCs/>
          <w:sz w:val="24"/>
        </w:rPr>
      </w:pPr>
      <w:r w:rsidRPr="00202D6F">
        <w:rPr>
          <w:rFonts w:ascii="Times" w:hAnsi="Times"/>
          <w:sz w:val="24"/>
        </w:rPr>
        <w:t xml:space="preserve">It seemed that Dave viewed </w:t>
      </w:r>
      <w:proofErr w:type="spellStart"/>
      <w:r w:rsidRPr="00202D6F">
        <w:rPr>
          <w:rFonts w:ascii="Times" w:hAnsi="Times"/>
          <w:sz w:val="24"/>
        </w:rPr>
        <w:t>PjBL</w:t>
      </w:r>
      <w:proofErr w:type="spellEnd"/>
      <w:r w:rsidRPr="00202D6F">
        <w:rPr>
          <w:rFonts w:ascii="Times" w:hAnsi="Times"/>
          <w:sz w:val="24"/>
        </w:rPr>
        <w:t xml:space="preserve"> as effective and practical approach for classroom teaching in regards </w:t>
      </w:r>
      <w:r w:rsidR="00A55B65" w:rsidRPr="00202D6F">
        <w:rPr>
          <w:rFonts w:ascii="Times" w:hAnsi="Times"/>
          <w:sz w:val="24"/>
        </w:rPr>
        <w:t>of boosting</w:t>
      </w:r>
      <w:r w:rsidRPr="00202D6F">
        <w:rPr>
          <w:rFonts w:ascii="Times" w:hAnsi="Times"/>
          <w:sz w:val="24"/>
        </w:rPr>
        <w:t xml:space="preserve"> student academic performance and employability, mainly through the lens of student acquisition of conceptual knowledge, or examination and job interview performances; authenticity is viewed not as a central tenet of </w:t>
      </w:r>
      <w:proofErr w:type="spellStart"/>
      <w:r w:rsidRPr="00202D6F">
        <w:rPr>
          <w:rFonts w:ascii="Times" w:hAnsi="Times"/>
          <w:sz w:val="24"/>
        </w:rPr>
        <w:t>PjBL</w:t>
      </w:r>
      <w:proofErr w:type="spellEnd"/>
      <w:r w:rsidRPr="00202D6F">
        <w:rPr>
          <w:rFonts w:ascii="Times" w:hAnsi="Times"/>
          <w:sz w:val="24"/>
        </w:rPr>
        <w:t>, but a missing component to be later remedied by student self-directed learning. Concurrently, his emphasis on “</w:t>
      </w:r>
      <w:r w:rsidRPr="00202D6F">
        <w:rPr>
          <w:rFonts w:ascii="Times" w:hAnsi="Times"/>
          <w:i/>
          <w:iCs/>
          <w:sz w:val="24"/>
        </w:rPr>
        <w:t xml:space="preserve">student imitation and practice” </w:t>
      </w:r>
      <w:r w:rsidRPr="00202D6F">
        <w:rPr>
          <w:rFonts w:ascii="Times" w:hAnsi="Times"/>
          <w:sz w:val="24"/>
        </w:rPr>
        <w:t xml:space="preserve">reflected a </w:t>
      </w:r>
      <w:proofErr w:type="spellStart"/>
      <w:r w:rsidRPr="00202D6F">
        <w:rPr>
          <w:rFonts w:ascii="Times" w:hAnsi="Times"/>
          <w:sz w:val="24"/>
        </w:rPr>
        <w:t>behaviourist</w:t>
      </w:r>
      <w:proofErr w:type="spellEnd"/>
      <w:r w:rsidRPr="00202D6F">
        <w:rPr>
          <w:rFonts w:ascii="Times" w:hAnsi="Times"/>
          <w:sz w:val="24"/>
        </w:rPr>
        <w:t xml:space="preserve"> view that learning comprises habit formation. Such interpretation of </w:t>
      </w:r>
      <w:proofErr w:type="spellStart"/>
      <w:r w:rsidRPr="00202D6F">
        <w:rPr>
          <w:rFonts w:ascii="Times" w:hAnsi="Times"/>
          <w:sz w:val="24"/>
        </w:rPr>
        <w:t>PjBL</w:t>
      </w:r>
      <w:proofErr w:type="spellEnd"/>
      <w:r w:rsidRPr="00202D6F">
        <w:rPr>
          <w:rFonts w:ascii="Times" w:hAnsi="Times"/>
          <w:sz w:val="24"/>
        </w:rPr>
        <w:t xml:space="preserve"> by Dave in relation to his beliefs about teaching, </w:t>
      </w:r>
      <w:r w:rsidR="00A307D8" w:rsidRPr="00202D6F">
        <w:rPr>
          <w:rFonts w:ascii="Times" w:hAnsi="Times"/>
          <w:sz w:val="24"/>
        </w:rPr>
        <w:t>as a result</w:t>
      </w:r>
      <w:r w:rsidRPr="00202D6F">
        <w:rPr>
          <w:rFonts w:ascii="Times" w:hAnsi="Times"/>
          <w:sz w:val="24"/>
        </w:rPr>
        <w:t xml:space="preserve">, is </w:t>
      </w:r>
      <w:r w:rsidR="00867140" w:rsidRPr="00202D6F">
        <w:rPr>
          <w:rFonts w:ascii="Times" w:hAnsi="Times" w:hint="eastAsia"/>
          <w:sz w:val="24"/>
        </w:rPr>
        <w:t>reflective</w:t>
      </w:r>
      <w:r w:rsidRPr="00202D6F">
        <w:rPr>
          <w:rFonts w:ascii="Times" w:hAnsi="Times"/>
          <w:sz w:val="24"/>
        </w:rPr>
        <w:t xml:space="preserve"> of his epistemological conflict between adopting </w:t>
      </w:r>
      <w:proofErr w:type="spellStart"/>
      <w:r w:rsidRPr="00202D6F">
        <w:rPr>
          <w:rFonts w:ascii="Times" w:hAnsi="Times"/>
          <w:sz w:val="24"/>
        </w:rPr>
        <w:t>PjBL</w:t>
      </w:r>
      <w:proofErr w:type="spellEnd"/>
      <w:r w:rsidRPr="00202D6F">
        <w:rPr>
          <w:rFonts w:ascii="Times" w:hAnsi="Times"/>
          <w:sz w:val="24"/>
        </w:rPr>
        <w:t xml:space="preserve"> and the impacts of prior teaching experiences.  </w:t>
      </w:r>
    </w:p>
    <w:p w14:paraId="2E69253C" w14:textId="27EA16F4" w:rsidR="00B82601" w:rsidRPr="00202D6F" w:rsidRDefault="00B82601" w:rsidP="00EA0CB6">
      <w:pPr>
        <w:pStyle w:val="a9"/>
        <w:numPr>
          <w:ilvl w:val="3"/>
          <w:numId w:val="14"/>
        </w:numPr>
        <w:spacing w:line="360" w:lineRule="auto"/>
        <w:outlineLvl w:val="3"/>
        <w:rPr>
          <w:rFonts w:ascii="Times" w:hAnsi="Times"/>
          <w:b/>
          <w:bCs/>
          <w:sz w:val="24"/>
          <w:u w:val="single"/>
        </w:rPr>
      </w:pPr>
      <w:bookmarkStart w:id="123" w:name="_Toc204761828"/>
      <w:r w:rsidRPr="00202D6F">
        <w:rPr>
          <w:rFonts w:ascii="Times" w:hAnsi="Times"/>
          <w:b/>
          <w:bCs/>
          <w:i/>
          <w:iCs/>
          <w:sz w:val="24"/>
          <w:u w:val="single"/>
        </w:rPr>
        <w:t>Features of the lecturer’s professed beliefs concerning learning the major of pre-service teacher education</w:t>
      </w:r>
      <w:bookmarkEnd w:id="123"/>
    </w:p>
    <w:p w14:paraId="12C63F6C" w14:textId="77777777" w:rsidR="00B82601" w:rsidRPr="00202D6F" w:rsidRDefault="00B82601" w:rsidP="00951B0E">
      <w:pPr>
        <w:spacing w:line="360" w:lineRule="auto"/>
        <w:rPr>
          <w:rFonts w:ascii="Times" w:hAnsi="Times"/>
          <w:sz w:val="24"/>
        </w:rPr>
      </w:pPr>
      <w:r w:rsidRPr="00202D6F">
        <w:rPr>
          <w:rFonts w:ascii="Times" w:hAnsi="Times"/>
          <w:sz w:val="24"/>
        </w:rPr>
        <w:t xml:space="preserve">Dave's beliefs regarding how to learn the subject, being also essentially complex, are indicative of his predilection for learning theories. On one hand, his frequent mentioning of enriching student conceptual knowledge in the first place suggests a </w:t>
      </w:r>
      <w:proofErr w:type="spellStart"/>
      <w:r w:rsidRPr="00202D6F">
        <w:rPr>
          <w:rFonts w:ascii="Times" w:hAnsi="Times"/>
          <w:sz w:val="24"/>
        </w:rPr>
        <w:t>behaviourist</w:t>
      </w:r>
      <w:proofErr w:type="spellEnd"/>
      <w:r w:rsidRPr="00202D6F">
        <w:rPr>
          <w:rFonts w:ascii="Times" w:hAnsi="Times"/>
          <w:sz w:val="24"/>
        </w:rPr>
        <w:t xml:space="preserve"> approach to learning.  </w:t>
      </w:r>
    </w:p>
    <w:p w14:paraId="5A7BD6CB" w14:textId="77777777" w:rsidR="00B82601" w:rsidRPr="00202D6F" w:rsidRDefault="00B82601" w:rsidP="00951B0E">
      <w:pPr>
        <w:spacing w:line="360" w:lineRule="auto"/>
        <w:rPr>
          <w:rFonts w:ascii="Times" w:hAnsi="Times"/>
          <w:sz w:val="24"/>
        </w:rPr>
      </w:pPr>
      <w:r w:rsidRPr="00202D6F">
        <w:rPr>
          <w:rFonts w:ascii="Times" w:hAnsi="Times"/>
          <w:sz w:val="24"/>
        </w:rPr>
        <w:t xml:space="preserve"> Equally importantly, his belief about the process of promoting student practice in teaching suggests the influence of constructivist approach. Firstly, he referred to </w:t>
      </w:r>
      <w:proofErr w:type="spellStart"/>
      <w:r w:rsidRPr="00202D6F">
        <w:rPr>
          <w:rFonts w:ascii="Times" w:hAnsi="Times"/>
          <w:sz w:val="24"/>
        </w:rPr>
        <w:t>PjBL</w:t>
      </w:r>
      <w:proofErr w:type="spellEnd"/>
      <w:r w:rsidRPr="00202D6F">
        <w:rPr>
          <w:rFonts w:ascii="Times" w:hAnsi="Times"/>
          <w:sz w:val="24"/>
        </w:rPr>
        <w:t xml:space="preserve"> as a diagnostic process, building on issues from student previous learning by </w:t>
      </w:r>
      <w:r w:rsidRPr="00202D6F">
        <w:rPr>
          <w:rFonts w:ascii="Times" w:hAnsi="Times"/>
          <w:i/>
          <w:iCs/>
          <w:sz w:val="24"/>
        </w:rPr>
        <w:t>“...considering what was missing from the modules they have completed, or the issues identifiable, like the difficulty levels of different types of teaching to students.”  </w:t>
      </w:r>
      <w:r w:rsidRPr="00202D6F">
        <w:rPr>
          <w:rFonts w:ascii="Times" w:hAnsi="Times"/>
          <w:sz w:val="24"/>
        </w:rPr>
        <w:t> </w:t>
      </w:r>
    </w:p>
    <w:p w14:paraId="5BEC0B4D" w14:textId="77777777" w:rsidR="00B82601" w:rsidRPr="00202D6F" w:rsidRDefault="00B82601" w:rsidP="00951B0E">
      <w:pPr>
        <w:spacing w:line="360" w:lineRule="auto"/>
        <w:rPr>
          <w:rFonts w:ascii="Times" w:hAnsi="Times"/>
          <w:sz w:val="24"/>
        </w:rPr>
      </w:pPr>
      <w:r w:rsidRPr="00202D6F">
        <w:rPr>
          <w:rFonts w:ascii="Times" w:hAnsi="Times"/>
          <w:sz w:val="24"/>
        </w:rPr>
        <w:t xml:space="preserve">Secondly, when describing the planned use of </w:t>
      </w:r>
      <w:proofErr w:type="spellStart"/>
      <w:r w:rsidRPr="00202D6F">
        <w:rPr>
          <w:rFonts w:ascii="Times" w:hAnsi="Times"/>
          <w:sz w:val="24"/>
        </w:rPr>
        <w:t>PjBL</w:t>
      </w:r>
      <w:proofErr w:type="spellEnd"/>
      <w:r w:rsidRPr="00202D6F">
        <w:rPr>
          <w:rFonts w:ascii="Times" w:hAnsi="Times"/>
          <w:sz w:val="24"/>
        </w:rPr>
        <w:t xml:space="preserve"> in exposing students to multiple </w:t>
      </w:r>
      <w:r w:rsidRPr="00202D6F">
        <w:rPr>
          <w:rFonts w:ascii="Times" w:hAnsi="Times"/>
          <w:sz w:val="24"/>
        </w:rPr>
        <w:lastRenderedPageBreak/>
        <w:t xml:space="preserve">types and scenarios of teaching and the underpinning theories, by means of group work, the instructional aim is to </w:t>
      </w:r>
      <w:r w:rsidRPr="00202D6F">
        <w:rPr>
          <w:rFonts w:ascii="Times" w:hAnsi="Times"/>
          <w:i/>
          <w:iCs/>
          <w:sz w:val="24"/>
        </w:rPr>
        <w:t>“...enable students to construct their personal theories of teaching.” </w:t>
      </w:r>
      <w:r w:rsidRPr="00202D6F">
        <w:rPr>
          <w:rFonts w:ascii="Times" w:hAnsi="Times"/>
          <w:sz w:val="24"/>
        </w:rPr>
        <w:t> </w:t>
      </w:r>
    </w:p>
    <w:p w14:paraId="097A75D9" w14:textId="77777777" w:rsidR="00B82601" w:rsidRPr="00202D6F" w:rsidRDefault="00B82601" w:rsidP="00951B0E">
      <w:pPr>
        <w:spacing w:line="360" w:lineRule="auto"/>
        <w:rPr>
          <w:rFonts w:ascii="Times" w:hAnsi="Times"/>
          <w:sz w:val="24"/>
        </w:rPr>
      </w:pPr>
      <w:r w:rsidRPr="00202D6F">
        <w:rPr>
          <w:rFonts w:ascii="Times" w:hAnsi="Times"/>
          <w:sz w:val="24"/>
        </w:rPr>
        <w:t xml:space="preserve">Therefore, Dave’s professed beliefs about how to learn the subject showcase a mixture of impacts from </w:t>
      </w:r>
      <w:proofErr w:type="spellStart"/>
      <w:r w:rsidRPr="00202D6F">
        <w:rPr>
          <w:rFonts w:ascii="Times" w:hAnsi="Times"/>
          <w:sz w:val="24"/>
        </w:rPr>
        <w:t>behaviourist</w:t>
      </w:r>
      <w:proofErr w:type="spellEnd"/>
      <w:r w:rsidRPr="00202D6F">
        <w:rPr>
          <w:rFonts w:ascii="Times" w:hAnsi="Times"/>
          <w:sz w:val="24"/>
        </w:rPr>
        <w:t xml:space="preserve"> and social-constructivist views of learning. That said, learning was seen as a process of both knowledge accumulation and skill development, intriguingly a set of mutually exclusive beliefs. There was however a possibility that skill development was deemed subordinate to knowledge accumulation, an assumption to be further testified by exploring his teaching on the ground.  </w:t>
      </w:r>
    </w:p>
    <w:p w14:paraId="3A07B663" w14:textId="77777777" w:rsidR="00B82601" w:rsidRPr="00202D6F" w:rsidRDefault="00B82601" w:rsidP="00EA0CB6">
      <w:pPr>
        <w:pStyle w:val="a9"/>
        <w:numPr>
          <w:ilvl w:val="3"/>
          <w:numId w:val="14"/>
        </w:numPr>
        <w:spacing w:line="360" w:lineRule="auto"/>
        <w:outlineLvl w:val="3"/>
        <w:rPr>
          <w:rFonts w:ascii="Times" w:hAnsi="Times"/>
          <w:b/>
          <w:bCs/>
          <w:i/>
          <w:iCs/>
          <w:sz w:val="24"/>
          <w:u w:val="single"/>
        </w:rPr>
      </w:pPr>
      <w:bookmarkStart w:id="124" w:name="_Toc204761829"/>
      <w:r w:rsidRPr="00202D6F">
        <w:rPr>
          <w:rFonts w:ascii="Times" w:hAnsi="Times"/>
          <w:b/>
          <w:bCs/>
          <w:i/>
          <w:iCs/>
          <w:sz w:val="24"/>
          <w:u w:val="single"/>
        </w:rPr>
        <w:t>Features of the lecturer’s professed belief concerning the roles of students</w:t>
      </w:r>
      <w:bookmarkEnd w:id="124"/>
      <w:r w:rsidRPr="00202D6F">
        <w:rPr>
          <w:rFonts w:ascii="Times" w:hAnsi="Times"/>
          <w:b/>
          <w:bCs/>
          <w:i/>
          <w:iCs/>
          <w:sz w:val="24"/>
          <w:u w:val="single"/>
        </w:rPr>
        <w:t> </w:t>
      </w:r>
    </w:p>
    <w:p w14:paraId="54ECC26A" w14:textId="77777777" w:rsidR="00B82601" w:rsidRPr="00202D6F" w:rsidRDefault="00B82601" w:rsidP="00951B0E">
      <w:pPr>
        <w:spacing w:line="360" w:lineRule="auto"/>
        <w:rPr>
          <w:rFonts w:ascii="Times" w:hAnsi="Times"/>
          <w:sz w:val="24"/>
        </w:rPr>
      </w:pPr>
      <w:r w:rsidRPr="00202D6F">
        <w:rPr>
          <w:rFonts w:ascii="Times" w:hAnsi="Times"/>
          <w:sz w:val="24"/>
        </w:rPr>
        <w:t xml:space="preserve">Closely linked to Dave’s beliefs concerning subject learning are his beliefs about the roles of students in the learning process. Considering his professed preferences of teaching as based upon </w:t>
      </w:r>
      <w:proofErr w:type="spellStart"/>
      <w:r w:rsidRPr="00202D6F">
        <w:rPr>
          <w:rFonts w:ascii="Times" w:hAnsi="Times"/>
          <w:sz w:val="24"/>
        </w:rPr>
        <w:t>behaviourist</w:t>
      </w:r>
      <w:proofErr w:type="spellEnd"/>
      <w:r w:rsidRPr="00202D6F">
        <w:rPr>
          <w:rFonts w:ascii="Times" w:hAnsi="Times"/>
          <w:sz w:val="24"/>
        </w:rPr>
        <w:t xml:space="preserve"> and social-constructivist perspectives, it is pertinent to tap into his beliefs about students.  </w:t>
      </w:r>
    </w:p>
    <w:p w14:paraId="19EB3D2B" w14:textId="77777777" w:rsidR="00B82601" w:rsidRPr="00202D6F" w:rsidRDefault="00B82601" w:rsidP="00951B0E">
      <w:pPr>
        <w:spacing w:line="360" w:lineRule="auto"/>
        <w:rPr>
          <w:rFonts w:ascii="Times" w:hAnsi="Times"/>
          <w:sz w:val="24"/>
        </w:rPr>
      </w:pPr>
      <w:r w:rsidRPr="00202D6F">
        <w:rPr>
          <w:rFonts w:ascii="Times" w:hAnsi="Times"/>
          <w:sz w:val="24"/>
        </w:rPr>
        <w:t>Firstly, such beliefs by Dave are equally complex. The instructional aims showcased his frequent hinting of students as both recipients of conceptual knowledge and social beings, in the position of “</w:t>
      </w:r>
      <w:r w:rsidRPr="00202D6F">
        <w:rPr>
          <w:rFonts w:ascii="Times" w:hAnsi="Times"/>
          <w:i/>
          <w:iCs/>
          <w:sz w:val="24"/>
        </w:rPr>
        <w:t>observing and commenting on the teaching performance of their peers</w:t>
      </w:r>
      <w:r w:rsidRPr="00202D6F">
        <w:rPr>
          <w:rFonts w:ascii="Times" w:hAnsi="Times"/>
          <w:sz w:val="24"/>
        </w:rPr>
        <w:t xml:space="preserve">” and have the potential to </w:t>
      </w:r>
      <w:r w:rsidRPr="00202D6F">
        <w:rPr>
          <w:rFonts w:ascii="Times" w:hAnsi="Times"/>
          <w:i/>
          <w:iCs/>
          <w:sz w:val="24"/>
        </w:rPr>
        <w:t>“construct personal theories of teaching to benefit future careers.” </w:t>
      </w:r>
      <w:r w:rsidRPr="00202D6F">
        <w:rPr>
          <w:rFonts w:ascii="Times" w:hAnsi="Times"/>
          <w:sz w:val="24"/>
        </w:rPr>
        <w:t xml:space="preserve"> Noticeably, the latter interpretation that learners are agentive individuals learning via interaction could be found in most of the episodes.  </w:t>
      </w:r>
    </w:p>
    <w:p w14:paraId="70965A3C" w14:textId="77777777" w:rsidR="00B82601" w:rsidRPr="00202D6F" w:rsidRDefault="00B82601" w:rsidP="00951B0E">
      <w:pPr>
        <w:spacing w:line="360" w:lineRule="auto"/>
        <w:rPr>
          <w:rFonts w:ascii="Times" w:hAnsi="Times"/>
          <w:sz w:val="24"/>
        </w:rPr>
      </w:pPr>
      <w:r w:rsidRPr="00202D6F">
        <w:rPr>
          <w:rFonts w:ascii="Times" w:hAnsi="Times"/>
          <w:sz w:val="24"/>
        </w:rPr>
        <w:t xml:space="preserve">Secondly, Dave mentioned the profound impact of student characteristics on his pedagogical approaches. That said, concerning the location and ranking of the institution, </w:t>
      </w:r>
      <w:proofErr w:type="gramStart"/>
      <w:r w:rsidRPr="00202D6F">
        <w:rPr>
          <w:rFonts w:ascii="Times" w:hAnsi="Times"/>
          <w:sz w:val="24"/>
        </w:rPr>
        <w:t>the majority of</w:t>
      </w:r>
      <w:proofErr w:type="gramEnd"/>
      <w:r w:rsidRPr="00202D6F">
        <w:rPr>
          <w:rFonts w:ascii="Times" w:hAnsi="Times"/>
          <w:sz w:val="24"/>
        </w:rPr>
        <w:t xml:space="preserve"> students come from the lower and middle socio-economic backgrounds, with weaker foundation in the English language compared to their counterparts in higher-ranking institutions. This had posed challenges to effective instruction as “</w:t>
      </w:r>
      <w:r w:rsidRPr="00202D6F">
        <w:rPr>
          <w:rFonts w:ascii="Times" w:hAnsi="Times"/>
          <w:i/>
          <w:iCs/>
          <w:sz w:val="24"/>
        </w:rPr>
        <w:t xml:space="preserve">sometimes time would be spent on explaining fundamentals of English than how to teach English”, </w:t>
      </w:r>
      <w:r w:rsidRPr="00202D6F">
        <w:rPr>
          <w:rFonts w:ascii="Times" w:hAnsi="Times"/>
          <w:sz w:val="24"/>
        </w:rPr>
        <w:t xml:space="preserve">thus causing considerable difficulty in </w:t>
      </w:r>
      <w:proofErr w:type="spellStart"/>
      <w:r w:rsidRPr="00202D6F">
        <w:rPr>
          <w:rFonts w:ascii="Times" w:hAnsi="Times"/>
          <w:sz w:val="24"/>
        </w:rPr>
        <w:t>PjBL</w:t>
      </w:r>
      <w:proofErr w:type="spellEnd"/>
      <w:r w:rsidRPr="00202D6F">
        <w:rPr>
          <w:rFonts w:ascii="Times" w:hAnsi="Times"/>
          <w:sz w:val="24"/>
        </w:rPr>
        <w:t xml:space="preserve"> </w:t>
      </w:r>
      <w:r w:rsidRPr="00202D6F">
        <w:rPr>
          <w:rFonts w:ascii="Times" w:hAnsi="Times"/>
          <w:sz w:val="24"/>
        </w:rPr>
        <w:lastRenderedPageBreak/>
        <w:t>implementation in relation to time distribution.  </w:t>
      </w:r>
    </w:p>
    <w:p w14:paraId="531091CD" w14:textId="1916E693" w:rsidR="00B82601" w:rsidRPr="00202D6F" w:rsidRDefault="00B82601" w:rsidP="009F6CB1">
      <w:pPr>
        <w:pStyle w:val="a9"/>
        <w:numPr>
          <w:ilvl w:val="3"/>
          <w:numId w:val="14"/>
        </w:numPr>
        <w:spacing w:line="360" w:lineRule="auto"/>
        <w:outlineLvl w:val="3"/>
        <w:rPr>
          <w:rFonts w:ascii="Times" w:hAnsi="Times"/>
          <w:b/>
          <w:bCs/>
          <w:i/>
          <w:iCs/>
          <w:sz w:val="24"/>
          <w:u w:val="single"/>
        </w:rPr>
      </w:pPr>
      <w:bookmarkStart w:id="125" w:name="_Toc204761830"/>
      <w:r w:rsidRPr="00202D6F">
        <w:rPr>
          <w:rFonts w:ascii="Times" w:hAnsi="Times"/>
          <w:b/>
          <w:bCs/>
          <w:i/>
          <w:iCs/>
          <w:sz w:val="24"/>
          <w:u w:val="single"/>
        </w:rPr>
        <w:t>Features of the lecturer’s Professed Beliefs concerning the role of the lecturer</w:t>
      </w:r>
      <w:bookmarkEnd w:id="125"/>
    </w:p>
    <w:p w14:paraId="3DB655CA" w14:textId="77777777" w:rsidR="00B82601" w:rsidRPr="00202D6F" w:rsidRDefault="00B82601" w:rsidP="00951B0E">
      <w:pPr>
        <w:spacing w:line="360" w:lineRule="auto"/>
        <w:rPr>
          <w:rFonts w:ascii="Times" w:hAnsi="Times"/>
          <w:sz w:val="24"/>
        </w:rPr>
      </w:pPr>
      <w:r w:rsidRPr="00202D6F">
        <w:rPr>
          <w:rFonts w:ascii="Times" w:hAnsi="Times"/>
          <w:sz w:val="24"/>
        </w:rPr>
        <w:t>Dave referred to his role as both didactic and facilitative in student project work.  </w:t>
      </w:r>
    </w:p>
    <w:p w14:paraId="17060AF0" w14:textId="6F68B03E" w:rsidR="00B82601" w:rsidRPr="00202D6F" w:rsidRDefault="00B82601" w:rsidP="00951B0E">
      <w:pPr>
        <w:spacing w:line="360" w:lineRule="auto"/>
        <w:rPr>
          <w:rFonts w:ascii="Times" w:hAnsi="Times"/>
          <w:sz w:val="24"/>
        </w:rPr>
      </w:pPr>
      <w:r w:rsidRPr="00202D6F">
        <w:rPr>
          <w:rFonts w:ascii="Times" w:hAnsi="Times"/>
          <w:sz w:val="24"/>
        </w:rPr>
        <w:t>To begin with, he was an active observer to identify student needs as “</w:t>
      </w:r>
      <w:r w:rsidRPr="00202D6F">
        <w:rPr>
          <w:rFonts w:ascii="Times" w:hAnsi="Times"/>
          <w:i/>
          <w:iCs/>
          <w:sz w:val="24"/>
        </w:rPr>
        <w:t>A lot of them actually do not have opportunities to practice teaching</w:t>
      </w:r>
      <w:proofErr w:type="gramStart"/>
      <w:r w:rsidRPr="00202D6F">
        <w:rPr>
          <w:rFonts w:ascii="Times" w:hAnsi="Times"/>
          <w:i/>
          <w:iCs/>
          <w:sz w:val="24"/>
        </w:rPr>
        <w:t xml:space="preserve">”, </w:t>
      </w:r>
      <w:r w:rsidRPr="00202D6F">
        <w:rPr>
          <w:rFonts w:ascii="Times" w:hAnsi="Times"/>
          <w:sz w:val="24"/>
        </w:rPr>
        <w:t>and</w:t>
      </w:r>
      <w:proofErr w:type="gramEnd"/>
      <w:r w:rsidRPr="00202D6F">
        <w:rPr>
          <w:rFonts w:ascii="Times" w:hAnsi="Times"/>
          <w:sz w:val="24"/>
        </w:rPr>
        <w:t xml:space="preserve"> had thus developed enthusiasm in </w:t>
      </w:r>
      <w:proofErr w:type="spellStart"/>
      <w:r w:rsidRPr="00202D6F">
        <w:rPr>
          <w:rFonts w:ascii="Times" w:hAnsi="Times"/>
          <w:sz w:val="24"/>
        </w:rPr>
        <w:t>PjBL</w:t>
      </w:r>
      <w:proofErr w:type="spellEnd"/>
      <w:r w:rsidRPr="00202D6F">
        <w:rPr>
          <w:rFonts w:ascii="Times" w:hAnsi="Times"/>
          <w:sz w:val="24"/>
        </w:rPr>
        <w:t xml:space="preserve"> as the module pedagogy. It is along such lines he planned how he could support students in proceeding with </w:t>
      </w:r>
      <w:r w:rsidR="00FB740B" w:rsidRPr="00202D6F">
        <w:rPr>
          <w:rFonts w:ascii="Times" w:hAnsi="Times" w:hint="eastAsia"/>
          <w:sz w:val="24"/>
        </w:rPr>
        <w:t xml:space="preserve">their </w:t>
      </w:r>
      <w:r w:rsidRPr="00202D6F">
        <w:rPr>
          <w:rFonts w:ascii="Times" w:hAnsi="Times"/>
          <w:sz w:val="24"/>
        </w:rPr>
        <w:t>project work</w:t>
      </w:r>
      <w:r w:rsidR="00FB740B" w:rsidRPr="00202D6F">
        <w:rPr>
          <w:rFonts w:ascii="Times" w:hAnsi="Times" w:hint="eastAsia"/>
          <w:sz w:val="24"/>
        </w:rPr>
        <w:t xml:space="preserve">. </w:t>
      </w:r>
    </w:p>
    <w:p w14:paraId="5DDE69E2" w14:textId="77777777" w:rsidR="00B82601" w:rsidRPr="00202D6F" w:rsidRDefault="00B82601" w:rsidP="00951B0E">
      <w:pPr>
        <w:spacing w:line="360" w:lineRule="auto"/>
        <w:rPr>
          <w:rFonts w:ascii="Times" w:hAnsi="Times"/>
          <w:sz w:val="24"/>
        </w:rPr>
      </w:pPr>
      <w:r w:rsidRPr="00202D6F">
        <w:rPr>
          <w:rFonts w:ascii="Times" w:hAnsi="Times"/>
          <w:sz w:val="24"/>
        </w:rPr>
        <w:t>Dave was keen to clarify the goals and requirements of the projects in the first place, by</w:t>
      </w:r>
      <w:r w:rsidRPr="00202D6F">
        <w:rPr>
          <w:rFonts w:ascii="Times" w:hAnsi="Times"/>
          <w:i/>
          <w:iCs/>
          <w:sz w:val="24"/>
        </w:rPr>
        <w:t xml:space="preserve"> “...offering pellucid rubrics, and exemplars of what I want”, </w:t>
      </w:r>
      <w:r w:rsidRPr="00202D6F">
        <w:rPr>
          <w:rFonts w:ascii="Times" w:hAnsi="Times"/>
          <w:sz w:val="24"/>
        </w:rPr>
        <w:t xml:space="preserve">and </w:t>
      </w:r>
      <w:proofErr w:type="gramStart"/>
      <w:r w:rsidRPr="00202D6F">
        <w:rPr>
          <w:rFonts w:ascii="Times" w:hAnsi="Times"/>
          <w:sz w:val="24"/>
        </w:rPr>
        <w:t>also  “</w:t>
      </w:r>
      <w:proofErr w:type="gramEnd"/>
      <w:r w:rsidRPr="00202D6F">
        <w:rPr>
          <w:rFonts w:ascii="Times" w:hAnsi="Times"/>
          <w:sz w:val="24"/>
        </w:rPr>
        <w:t>.</w:t>
      </w:r>
      <w:r w:rsidRPr="00202D6F">
        <w:rPr>
          <w:rFonts w:ascii="Times" w:hAnsi="Times"/>
          <w:i/>
          <w:iCs/>
          <w:sz w:val="24"/>
        </w:rPr>
        <w:t>..checking in student progress with their project, offer comments for enhancement in a timely manner.”</w:t>
      </w:r>
      <w:r w:rsidRPr="00202D6F">
        <w:rPr>
          <w:rFonts w:ascii="Times" w:hAnsi="Times"/>
          <w:sz w:val="24"/>
        </w:rPr>
        <w:t>   </w:t>
      </w:r>
    </w:p>
    <w:p w14:paraId="3890F4FE" w14:textId="77777777" w:rsidR="00B82601" w:rsidRPr="00202D6F" w:rsidRDefault="00B82601" w:rsidP="00951B0E">
      <w:pPr>
        <w:spacing w:line="360" w:lineRule="auto"/>
        <w:rPr>
          <w:rFonts w:ascii="Times" w:hAnsi="Times"/>
          <w:sz w:val="24"/>
        </w:rPr>
      </w:pPr>
      <w:r w:rsidRPr="00202D6F">
        <w:rPr>
          <w:rFonts w:ascii="Times" w:hAnsi="Times"/>
          <w:sz w:val="24"/>
        </w:rPr>
        <w:t xml:space="preserve">Yet, relating to </w:t>
      </w:r>
      <w:proofErr w:type="spellStart"/>
      <w:r w:rsidRPr="00202D6F">
        <w:rPr>
          <w:rFonts w:ascii="Times" w:hAnsi="Times"/>
          <w:sz w:val="24"/>
        </w:rPr>
        <w:t>PjBL</w:t>
      </w:r>
      <w:proofErr w:type="spellEnd"/>
      <w:r w:rsidRPr="00202D6F">
        <w:rPr>
          <w:rFonts w:ascii="Times" w:hAnsi="Times"/>
          <w:sz w:val="24"/>
        </w:rPr>
        <w:t xml:space="preserve"> implementation his accounts revealed an inclination to maintain control over student project selection, in the form of </w:t>
      </w:r>
      <w:r w:rsidRPr="00202D6F">
        <w:rPr>
          <w:rFonts w:ascii="Times" w:hAnsi="Times"/>
          <w:i/>
          <w:iCs/>
          <w:sz w:val="24"/>
        </w:rPr>
        <w:t xml:space="preserve">“distributing certain teaching units from the textbook to student groups” </w:t>
      </w:r>
      <w:r w:rsidRPr="00202D6F">
        <w:rPr>
          <w:rFonts w:ascii="Times" w:hAnsi="Times"/>
          <w:sz w:val="24"/>
        </w:rPr>
        <w:t xml:space="preserve">to ensure efficiency of the project work. </w:t>
      </w:r>
      <w:proofErr w:type="gramStart"/>
      <w:r w:rsidRPr="00202D6F">
        <w:rPr>
          <w:rFonts w:ascii="Times" w:hAnsi="Times"/>
          <w:sz w:val="24"/>
        </w:rPr>
        <w:t>It can be seen that the</w:t>
      </w:r>
      <w:proofErr w:type="gramEnd"/>
      <w:r w:rsidRPr="00202D6F">
        <w:rPr>
          <w:rFonts w:ascii="Times" w:hAnsi="Times"/>
          <w:sz w:val="24"/>
        </w:rPr>
        <w:t xml:space="preserve"> reported instructional method partially mirrors practitioner view of </w:t>
      </w:r>
      <w:proofErr w:type="spellStart"/>
      <w:r w:rsidRPr="00202D6F">
        <w:rPr>
          <w:rFonts w:ascii="Times" w:hAnsi="Times"/>
          <w:sz w:val="24"/>
        </w:rPr>
        <w:t>PjBL</w:t>
      </w:r>
      <w:proofErr w:type="spellEnd"/>
      <w:r w:rsidRPr="00202D6F">
        <w:rPr>
          <w:rFonts w:ascii="Times" w:hAnsi="Times"/>
          <w:sz w:val="24"/>
        </w:rPr>
        <w:t xml:space="preserve"> in the literature, as students access content largely prepared by the teacher (Mills &amp; </w:t>
      </w:r>
      <w:proofErr w:type="spellStart"/>
      <w:r w:rsidRPr="00202D6F">
        <w:rPr>
          <w:rFonts w:ascii="Times" w:hAnsi="Times"/>
          <w:sz w:val="24"/>
        </w:rPr>
        <w:t>Treagust</w:t>
      </w:r>
      <w:proofErr w:type="spellEnd"/>
      <w:r w:rsidRPr="00202D6F">
        <w:rPr>
          <w:rFonts w:ascii="Times" w:hAnsi="Times"/>
          <w:sz w:val="24"/>
        </w:rPr>
        <w:t>, 2003).  </w:t>
      </w:r>
    </w:p>
    <w:p w14:paraId="2C1391B6" w14:textId="1EEC37FC" w:rsidR="00B82601" w:rsidRPr="00202D6F" w:rsidRDefault="00B82601" w:rsidP="00951B0E">
      <w:pPr>
        <w:spacing w:line="360" w:lineRule="auto"/>
        <w:rPr>
          <w:rFonts w:ascii="Times" w:hAnsi="Times"/>
          <w:sz w:val="24"/>
        </w:rPr>
      </w:pPr>
      <w:r w:rsidRPr="00202D6F">
        <w:rPr>
          <w:rFonts w:ascii="Times" w:hAnsi="Times"/>
          <w:sz w:val="24"/>
        </w:rPr>
        <w:t xml:space="preserve">Also, drawing from Dave’s intention to take such dual role, it was likely that Dave had partially embraced the facilitative role of teacher as he went about supporting students in moving forward with their projects. That said, he planned to </w:t>
      </w:r>
      <w:r w:rsidR="001E2CBB" w:rsidRPr="00202D6F">
        <w:rPr>
          <w:rFonts w:ascii="Times" w:hAnsi="Times" w:hint="eastAsia"/>
          <w:sz w:val="24"/>
        </w:rPr>
        <w:t>facilitate</w:t>
      </w:r>
      <w:r w:rsidRPr="00202D6F">
        <w:rPr>
          <w:rFonts w:ascii="Times" w:hAnsi="Times"/>
          <w:sz w:val="24"/>
        </w:rPr>
        <w:t xml:space="preserve"> student learning process with </w:t>
      </w:r>
      <w:proofErr w:type="spellStart"/>
      <w:r w:rsidRPr="00202D6F">
        <w:rPr>
          <w:rFonts w:ascii="Times" w:hAnsi="Times"/>
          <w:sz w:val="24"/>
        </w:rPr>
        <w:t>PjBL</w:t>
      </w:r>
      <w:proofErr w:type="spellEnd"/>
      <w:r w:rsidR="00ED3F3B" w:rsidRPr="00202D6F">
        <w:rPr>
          <w:rFonts w:ascii="Times" w:hAnsi="Times" w:hint="eastAsia"/>
          <w:sz w:val="24"/>
        </w:rPr>
        <w:t xml:space="preserve">, </w:t>
      </w:r>
      <w:r w:rsidRPr="00202D6F">
        <w:rPr>
          <w:rFonts w:ascii="Times" w:hAnsi="Times"/>
          <w:sz w:val="24"/>
        </w:rPr>
        <w:t xml:space="preserve">while still regarding it necessary to closely monitor students in facing a myriad of contextual aspects, by clarifying goals and expectations, and providing timely guidance. Such facilitative role by teacher was portrayed essential in the </w:t>
      </w:r>
      <w:proofErr w:type="spellStart"/>
      <w:r w:rsidRPr="00202D6F">
        <w:rPr>
          <w:rFonts w:ascii="Times" w:hAnsi="Times"/>
          <w:sz w:val="24"/>
        </w:rPr>
        <w:t>PjBL</w:t>
      </w:r>
      <w:proofErr w:type="spellEnd"/>
      <w:r w:rsidRPr="00202D6F">
        <w:rPr>
          <w:rFonts w:ascii="Times" w:hAnsi="Times"/>
          <w:sz w:val="24"/>
        </w:rPr>
        <w:t>-relevant scholarship (e.g.,</w:t>
      </w:r>
      <w:r w:rsidR="00CD0C35" w:rsidRPr="00202D6F">
        <w:rPr>
          <w:sz w:val="24"/>
        </w:rPr>
        <w:t xml:space="preserve"> </w:t>
      </w:r>
      <w:proofErr w:type="spellStart"/>
      <w:r w:rsidR="00CD0C35" w:rsidRPr="00202D6F">
        <w:rPr>
          <w:rFonts w:ascii="Times" w:hAnsi="Times"/>
          <w:sz w:val="24"/>
        </w:rPr>
        <w:t>Greenier</w:t>
      </w:r>
      <w:proofErr w:type="spellEnd"/>
      <w:r w:rsidR="00CD0C35" w:rsidRPr="00202D6F">
        <w:rPr>
          <w:rFonts w:ascii="Times" w:hAnsi="Times"/>
          <w:sz w:val="24"/>
        </w:rPr>
        <w:t>, 2020;</w:t>
      </w:r>
      <w:r w:rsidR="00B3440D" w:rsidRPr="00202D6F">
        <w:rPr>
          <w:rFonts w:ascii="Times" w:hAnsi="Times"/>
          <w:sz w:val="24"/>
        </w:rPr>
        <w:t xml:space="preserve"> </w:t>
      </w:r>
      <w:r w:rsidR="00CD0C35" w:rsidRPr="00202D6F">
        <w:rPr>
          <w:rFonts w:ascii="Times" w:hAnsi="Times"/>
          <w:sz w:val="24"/>
        </w:rPr>
        <w:t>Mao</w:t>
      </w:r>
      <w:r w:rsidR="009F6CB1" w:rsidRPr="00202D6F">
        <w:rPr>
          <w:rFonts w:ascii="Times" w:hAnsi="Times" w:hint="eastAsia"/>
          <w:sz w:val="24"/>
        </w:rPr>
        <w:t xml:space="preserve"> </w:t>
      </w:r>
      <w:r w:rsidR="009F6CB1" w:rsidRPr="00202D6F">
        <w:rPr>
          <w:rFonts w:ascii="Times" w:hAnsi="Times"/>
          <w:sz w:val="24"/>
        </w:rPr>
        <w:t>et al.,</w:t>
      </w:r>
      <w:r w:rsidR="00B3440D" w:rsidRPr="00202D6F">
        <w:rPr>
          <w:rFonts w:ascii="Times" w:hAnsi="Times"/>
          <w:sz w:val="24"/>
        </w:rPr>
        <w:t xml:space="preserve"> 202</w:t>
      </w:r>
      <w:r w:rsidR="00CD0C35" w:rsidRPr="00202D6F">
        <w:rPr>
          <w:rFonts w:ascii="Times" w:hAnsi="Times"/>
          <w:sz w:val="24"/>
        </w:rPr>
        <w:t>3</w:t>
      </w:r>
      <w:r w:rsidRPr="00202D6F">
        <w:rPr>
          <w:rFonts w:ascii="Times" w:hAnsi="Times"/>
          <w:sz w:val="24"/>
        </w:rPr>
        <w:t>).  </w:t>
      </w:r>
    </w:p>
    <w:p w14:paraId="05C9BA01" w14:textId="3E97BC6A" w:rsidR="00B82601" w:rsidRPr="00202D6F" w:rsidRDefault="00B82601" w:rsidP="00951B0E">
      <w:pPr>
        <w:spacing w:line="360" w:lineRule="auto"/>
        <w:rPr>
          <w:rFonts w:ascii="Times" w:hAnsi="Times"/>
          <w:sz w:val="24"/>
        </w:rPr>
      </w:pPr>
      <w:r w:rsidRPr="00202D6F">
        <w:rPr>
          <w:rFonts w:ascii="Times" w:hAnsi="Times"/>
          <w:sz w:val="24"/>
        </w:rPr>
        <w:t xml:space="preserve">In </w:t>
      </w:r>
      <w:r w:rsidRPr="00202D6F">
        <w:rPr>
          <w:rFonts w:ascii="Times" w:hAnsi="Times" w:hint="eastAsia"/>
          <w:sz w:val="24"/>
        </w:rPr>
        <w:t xml:space="preserve">the </w:t>
      </w:r>
      <w:r w:rsidRPr="00202D6F">
        <w:rPr>
          <w:rFonts w:ascii="Times" w:hAnsi="Times"/>
          <w:sz w:val="24"/>
        </w:rPr>
        <w:t>Chinese context, pedagogy seems to be subordinate to other disciplines</w:t>
      </w:r>
      <w:r w:rsidRPr="00202D6F">
        <w:rPr>
          <w:rFonts w:ascii="Times" w:hAnsi="Times" w:hint="eastAsia"/>
          <w:sz w:val="24"/>
        </w:rPr>
        <w:t xml:space="preserve"> or fields </w:t>
      </w:r>
      <w:r w:rsidRPr="00202D6F">
        <w:rPr>
          <w:rFonts w:ascii="Times" w:hAnsi="Times" w:hint="eastAsia"/>
          <w:sz w:val="24"/>
        </w:rPr>
        <w:lastRenderedPageBreak/>
        <w:t>of study</w:t>
      </w:r>
      <w:r w:rsidRPr="00202D6F">
        <w:rPr>
          <w:rFonts w:ascii="Times" w:hAnsi="Times"/>
          <w:sz w:val="24"/>
        </w:rPr>
        <w:t xml:space="preserve"> (Zhou, 2021). Dave’s interview accounts lent much evidence to such statement. Firstly, </w:t>
      </w:r>
      <w:r w:rsidR="004107D0" w:rsidRPr="00202D6F">
        <w:rPr>
          <w:rFonts w:ascii="Times" w:hAnsi="Times" w:hint="eastAsia"/>
          <w:sz w:val="24"/>
        </w:rPr>
        <w:t xml:space="preserve">as </w:t>
      </w:r>
      <w:r w:rsidRPr="00202D6F">
        <w:rPr>
          <w:rFonts w:ascii="Times" w:hAnsi="Times"/>
          <w:sz w:val="24"/>
        </w:rPr>
        <w:t>with Jenny</w:t>
      </w:r>
      <w:r w:rsidR="004C51C5" w:rsidRPr="00202D6F">
        <w:rPr>
          <w:rFonts w:ascii="Times" w:hAnsi="Times" w:hint="eastAsia"/>
          <w:sz w:val="24"/>
        </w:rPr>
        <w:t>,</w:t>
      </w:r>
      <w:r w:rsidRPr="00202D6F">
        <w:rPr>
          <w:rFonts w:ascii="Times" w:hAnsi="Times"/>
          <w:sz w:val="24"/>
        </w:rPr>
        <w:t xml:space="preserve"> Dave claimed that though the overriding concerns of faculty are on higher ranking, such target was understood to be achieved by gaining more resources, e.g. funding and partnership opportunities, and personnel. Devising better ways to teach remained more of a sporadic </w:t>
      </w:r>
      <w:proofErr w:type="spellStart"/>
      <w:r w:rsidRPr="00202D6F">
        <w:rPr>
          <w:rFonts w:ascii="Times" w:hAnsi="Times"/>
          <w:sz w:val="24"/>
        </w:rPr>
        <w:t>endeavour</w:t>
      </w:r>
      <w:proofErr w:type="spellEnd"/>
      <w:r w:rsidRPr="00202D6F">
        <w:rPr>
          <w:rFonts w:ascii="Times" w:hAnsi="Times"/>
          <w:sz w:val="24"/>
        </w:rPr>
        <w:t xml:space="preserve">. He attributed such demotivation in pedagogy to the fact </w:t>
      </w:r>
      <w:proofErr w:type="gramStart"/>
      <w:r w:rsidRPr="00202D6F">
        <w:rPr>
          <w:rFonts w:ascii="Times" w:hAnsi="Times"/>
          <w:sz w:val="24"/>
        </w:rPr>
        <w:t xml:space="preserve">that  </w:t>
      </w:r>
      <w:r w:rsidRPr="00202D6F">
        <w:rPr>
          <w:rFonts w:ascii="Times" w:hAnsi="Times"/>
          <w:i/>
          <w:iCs/>
          <w:sz w:val="24"/>
        </w:rPr>
        <w:t>“</w:t>
      </w:r>
      <w:proofErr w:type="gramEnd"/>
      <w:r w:rsidRPr="00202D6F">
        <w:rPr>
          <w:rFonts w:ascii="Times" w:hAnsi="Times"/>
          <w:i/>
          <w:iCs/>
          <w:sz w:val="24"/>
        </w:rPr>
        <w:t xml:space="preserve">... the majority of the faculty members have not received professional training in pedagogy in their previous education, so they just follow the ‘PPP’ model for adequate coverage of the instructional contents”,  </w:t>
      </w:r>
      <w:r w:rsidRPr="00202D6F">
        <w:rPr>
          <w:rFonts w:ascii="Times" w:hAnsi="Times"/>
          <w:sz w:val="24"/>
        </w:rPr>
        <w:t>and more importantly “They</w:t>
      </w:r>
      <w:r w:rsidRPr="00202D6F">
        <w:rPr>
          <w:rFonts w:ascii="Times" w:hAnsi="Times"/>
          <w:i/>
          <w:iCs/>
          <w:sz w:val="24"/>
        </w:rPr>
        <w:t xml:space="preserve"> are not interested in learning and discussing pedagogies. There would occasionally be pedagogy </w:t>
      </w:r>
      <w:proofErr w:type="gramStart"/>
      <w:r w:rsidRPr="00202D6F">
        <w:rPr>
          <w:rFonts w:ascii="Times" w:hAnsi="Times"/>
          <w:i/>
          <w:iCs/>
          <w:sz w:val="24"/>
        </w:rPr>
        <w:t>workshops, yet</w:t>
      </w:r>
      <w:proofErr w:type="gramEnd"/>
      <w:r w:rsidRPr="00202D6F">
        <w:rPr>
          <w:rFonts w:ascii="Times" w:hAnsi="Times"/>
          <w:i/>
          <w:iCs/>
          <w:sz w:val="24"/>
        </w:rPr>
        <w:t xml:space="preserve"> would only be attended by me and another lecturer.</w:t>
      </w:r>
      <w:r w:rsidRPr="00202D6F">
        <w:rPr>
          <w:rFonts w:ascii="Times" w:hAnsi="Times"/>
          <w:sz w:val="24"/>
        </w:rPr>
        <w:t>”  </w:t>
      </w:r>
      <w:r w:rsidRPr="00202D6F">
        <w:rPr>
          <w:rFonts w:ascii="Times" w:hAnsi="Times"/>
          <w:i/>
          <w:iCs/>
          <w:sz w:val="24"/>
        </w:rPr>
        <w:t xml:space="preserve"> </w:t>
      </w:r>
      <w:r w:rsidRPr="00202D6F">
        <w:rPr>
          <w:rFonts w:ascii="Times" w:hAnsi="Times"/>
          <w:sz w:val="24"/>
        </w:rPr>
        <w:t xml:space="preserve">It can hence be inferred that Dave was relatively ‘lonely’ in his trail with </w:t>
      </w:r>
      <w:proofErr w:type="spellStart"/>
      <w:r w:rsidRPr="00202D6F">
        <w:rPr>
          <w:rFonts w:ascii="Times" w:hAnsi="Times"/>
          <w:sz w:val="24"/>
        </w:rPr>
        <w:t>PjBL</w:t>
      </w:r>
      <w:proofErr w:type="spellEnd"/>
      <w:r w:rsidRPr="00202D6F">
        <w:rPr>
          <w:rFonts w:ascii="Times" w:hAnsi="Times"/>
          <w:sz w:val="24"/>
        </w:rPr>
        <w:t xml:space="preserve"> and could know the essentials mainly via self-directed learning.  </w:t>
      </w:r>
    </w:p>
    <w:p w14:paraId="26F16566" w14:textId="5D1D2F43" w:rsidR="00B82601" w:rsidRPr="00202D6F" w:rsidRDefault="00B82601" w:rsidP="00951B0E">
      <w:pPr>
        <w:spacing w:line="360" w:lineRule="auto"/>
        <w:rPr>
          <w:rFonts w:ascii="Times" w:hAnsi="Times"/>
          <w:sz w:val="24"/>
        </w:rPr>
      </w:pPr>
      <w:r w:rsidRPr="00202D6F">
        <w:rPr>
          <w:rFonts w:ascii="Times" w:hAnsi="Times"/>
          <w:sz w:val="24"/>
        </w:rPr>
        <w:t>The above four thematic areas</w:t>
      </w:r>
      <w:r w:rsidRPr="00202D6F">
        <w:rPr>
          <w:rFonts w:ascii="Times" w:hAnsi="Times" w:hint="eastAsia"/>
          <w:sz w:val="24"/>
        </w:rPr>
        <w:t xml:space="preserve">, taken together, </w:t>
      </w:r>
      <w:r w:rsidRPr="00202D6F">
        <w:rPr>
          <w:rFonts w:ascii="Times" w:hAnsi="Times"/>
          <w:sz w:val="24"/>
        </w:rPr>
        <w:t xml:space="preserve">are indicative of Dave’s belief systems about teaching and learning the major of pre-service English teacher education. Delving into such beliefs, the importance of the role of his past teaching experiences, the role of learner competence and needs, and faculty concerns were discernable. That said, driven by the motive to narrow the disconnection between academic metrics and actual challenges from the job market, he took the autonomy in understanding and interpreting the suitability of </w:t>
      </w:r>
      <w:proofErr w:type="spellStart"/>
      <w:r w:rsidRPr="00202D6F">
        <w:rPr>
          <w:rFonts w:ascii="Times" w:hAnsi="Times"/>
          <w:sz w:val="24"/>
        </w:rPr>
        <w:t>PjBL</w:t>
      </w:r>
      <w:proofErr w:type="spellEnd"/>
      <w:r w:rsidRPr="00202D6F">
        <w:rPr>
          <w:rFonts w:ascii="Times" w:hAnsi="Times"/>
          <w:sz w:val="24"/>
        </w:rPr>
        <w:t xml:space="preserve">. </w:t>
      </w:r>
      <w:r w:rsidR="00A307D8" w:rsidRPr="00202D6F">
        <w:rPr>
          <w:rFonts w:ascii="Times" w:hAnsi="Times"/>
          <w:sz w:val="24"/>
        </w:rPr>
        <w:t>As a result</w:t>
      </w:r>
      <w:r w:rsidRPr="00202D6F">
        <w:rPr>
          <w:rFonts w:ascii="Times" w:hAnsi="Times"/>
          <w:sz w:val="24"/>
        </w:rPr>
        <w:t xml:space="preserve">, some of his professed beliefs regarding teaching and learning the major had changed according to given defining tenets of Project-based Learning, paralleling some findings in the literature (e.g., Branch, 2015; </w:t>
      </w:r>
      <w:proofErr w:type="spellStart"/>
      <w:r w:rsidRPr="00202D6F">
        <w:rPr>
          <w:rFonts w:ascii="Times" w:hAnsi="Times"/>
          <w:sz w:val="24"/>
        </w:rPr>
        <w:t>Oguz</w:t>
      </w:r>
      <w:proofErr w:type="spellEnd"/>
      <w:r w:rsidRPr="00202D6F">
        <w:rPr>
          <w:rFonts w:ascii="Times" w:hAnsi="Times"/>
          <w:sz w:val="24"/>
        </w:rPr>
        <w:t xml:space="preserve">-Unver &amp; </w:t>
      </w:r>
      <w:proofErr w:type="spellStart"/>
      <w:r w:rsidRPr="00202D6F">
        <w:rPr>
          <w:rFonts w:ascii="Times" w:hAnsi="Times"/>
          <w:sz w:val="24"/>
        </w:rPr>
        <w:t>Arabacioglu</w:t>
      </w:r>
      <w:proofErr w:type="spellEnd"/>
      <w:r w:rsidRPr="00202D6F">
        <w:rPr>
          <w:rFonts w:ascii="Times" w:hAnsi="Times"/>
          <w:sz w:val="24"/>
        </w:rPr>
        <w:t>, 2014).</w:t>
      </w:r>
      <w:r w:rsidR="009410CE" w:rsidRPr="00202D6F">
        <w:rPr>
          <w:rFonts w:ascii="Times" w:hAnsi="Times" w:hint="eastAsia"/>
          <w:sz w:val="24"/>
        </w:rPr>
        <w:t xml:space="preserve"> </w:t>
      </w:r>
      <w:r w:rsidRPr="00202D6F">
        <w:rPr>
          <w:rFonts w:ascii="Times" w:hAnsi="Times"/>
          <w:sz w:val="24"/>
        </w:rPr>
        <w:t>Noteworthily, the interplay of such areas of beliefs fed into new structures of beliefs that navigated his interpretation of, and respond to, specific situations in classroom teaching. </w:t>
      </w:r>
    </w:p>
    <w:p w14:paraId="7E6FB826" w14:textId="77777777" w:rsidR="007B24ED" w:rsidRPr="00202D6F" w:rsidRDefault="007B24ED" w:rsidP="00951B0E">
      <w:pPr>
        <w:spacing w:line="360" w:lineRule="auto"/>
        <w:rPr>
          <w:rFonts w:ascii="Times" w:hAnsi="Times"/>
          <w:sz w:val="24"/>
          <w:u w:val="single"/>
        </w:rPr>
      </w:pPr>
    </w:p>
    <w:p w14:paraId="41E428AD" w14:textId="03F7CD3B" w:rsidR="007B24ED" w:rsidRPr="00202D6F" w:rsidRDefault="00B82601" w:rsidP="009410CE">
      <w:pPr>
        <w:spacing w:line="360" w:lineRule="auto"/>
        <w:outlineLvl w:val="2"/>
        <w:rPr>
          <w:rFonts w:ascii="Times" w:hAnsi="Times"/>
          <w:sz w:val="24"/>
          <w:u w:val="single"/>
        </w:rPr>
      </w:pPr>
      <w:r w:rsidRPr="00202D6F">
        <w:rPr>
          <w:rFonts w:ascii="Times" w:hAnsi="Times"/>
          <w:b/>
          <w:bCs/>
          <w:sz w:val="24"/>
          <w:u w:val="single"/>
        </w:rPr>
        <w:t> </w:t>
      </w:r>
      <w:bookmarkStart w:id="126" w:name="_Toc204761831"/>
      <w:r w:rsidR="00926A17" w:rsidRPr="00202D6F">
        <w:rPr>
          <w:rFonts w:ascii="Times" w:hAnsi="Times" w:hint="eastAsia"/>
          <w:b/>
          <w:bCs/>
          <w:sz w:val="24"/>
          <w:u w:val="single"/>
        </w:rPr>
        <w:t xml:space="preserve">5.5.3 </w:t>
      </w:r>
      <w:r w:rsidRPr="00202D6F">
        <w:rPr>
          <w:rFonts w:ascii="Times" w:hAnsi="Times"/>
          <w:b/>
          <w:bCs/>
          <w:sz w:val="24"/>
          <w:u w:val="single"/>
        </w:rPr>
        <w:t>Observations of the module</w:t>
      </w:r>
      <w:r w:rsidRPr="00202D6F">
        <w:rPr>
          <w:rFonts w:ascii="Times" w:hAnsi="Times" w:hint="eastAsia"/>
          <w:b/>
          <w:bCs/>
          <w:sz w:val="24"/>
          <w:u w:val="single"/>
        </w:rPr>
        <w:t xml:space="preserve"> </w:t>
      </w:r>
      <w:r w:rsidRPr="00202D6F">
        <w:rPr>
          <w:rFonts w:ascii="Times" w:hAnsi="Times"/>
          <w:b/>
          <w:bCs/>
          <w:sz w:val="24"/>
          <w:u w:val="single"/>
        </w:rPr>
        <w:t>featuring Project-Based Learning</w:t>
      </w:r>
      <w:bookmarkEnd w:id="126"/>
      <w:r w:rsidRPr="00202D6F">
        <w:rPr>
          <w:rFonts w:ascii="Times" w:hAnsi="Times"/>
          <w:sz w:val="24"/>
          <w:u w:val="single"/>
        </w:rPr>
        <w:t> </w:t>
      </w:r>
    </w:p>
    <w:p w14:paraId="0FB65D5D" w14:textId="7CD9E272" w:rsidR="00B82601" w:rsidRPr="00202D6F" w:rsidRDefault="00B82601" w:rsidP="00951B0E">
      <w:pPr>
        <w:spacing w:line="360" w:lineRule="auto"/>
        <w:rPr>
          <w:rFonts w:ascii="Times" w:hAnsi="Times"/>
          <w:sz w:val="24"/>
        </w:rPr>
      </w:pPr>
      <w:r w:rsidRPr="00202D6F">
        <w:rPr>
          <w:rFonts w:ascii="Times" w:hAnsi="Times"/>
          <w:sz w:val="24"/>
        </w:rPr>
        <w:t xml:space="preserve">This section turns to my weekly observation of the module, “English teaching </w:t>
      </w:r>
      <w:r w:rsidRPr="00202D6F">
        <w:rPr>
          <w:rFonts w:ascii="Times" w:hAnsi="Times"/>
          <w:sz w:val="24"/>
        </w:rPr>
        <w:lastRenderedPageBreak/>
        <w:t xml:space="preserve">practices”. </w:t>
      </w:r>
      <w:proofErr w:type="gramStart"/>
      <w:r w:rsidRPr="00202D6F">
        <w:rPr>
          <w:rFonts w:ascii="Times" w:hAnsi="Times"/>
          <w:sz w:val="24"/>
        </w:rPr>
        <w:t>so as to</w:t>
      </w:r>
      <w:proofErr w:type="gramEnd"/>
      <w:r w:rsidRPr="00202D6F">
        <w:rPr>
          <w:rFonts w:ascii="Times" w:hAnsi="Times"/>
          <w:sz w:val="24"/>
        </w:rPr>
        <w:t xml:space="preserve"> explore the complexity inherent to the lecturer’s actual instructional practices, and the degrees to which they </w:t>
      </w:r>
      <w:r w:rsidRPr="00202D6F">
        <w:rPr>
          <w:rFonts w:ascii="Times" w:hAnsi="Times" w:hint="eastAsia"/>
          <w:sz w:val="24"/>
        </w:rPr>
        <w:t>parallel</w:t>
      </w:r>
      <w:r w:rsidRPr="00202D6F">
        <w:rPr>
          <w:rFonts w:ascii="Times" w:hAnsi="Times"/>
          <w:sz w:val="24"/>
        </w:rPr>
        <w:t xml:space="preserve"> the established principles of </w:t>
      </w:r>
      <w:proofErr w:type="spellStart"/>
      <w:r w:rsidRPr="00202D6F">
        <w:rPr>
          <w:rFonts w:ascii="Times" w:hAnsi="Times"/>
          <w:sz w:val="24"/>
        </w:rPr>
        <w:t>PjBL</w:t>
      </w:r>
      <w:proofErr w:type="spellEnd"/>
      <w:r w:rsidRPr="00202D6F">
        <w:rPr>
          <w:rFonts w:ascii="Times" w:hAnsi="Times"/>
          <w:sz w:val="24"/>
        </w:rPr>
        <w:t xml:space="preserve"> under natural teaching circumstances. Analysis of such observations draw from the</w:t>
      </w:r>
      <w:r w:rsidRPr="00202D6F">
        <w:rPr>
          <w:rFonts w:ascii="Times" w:hAnsi="Times" w:hint="eastAsia"/>
          <w:sz w:val="24"/>
        </w:rPr>
        <w:t xml:space="preserve"> working definition of </w:t>
      </w:r>
      <w:proofErr w:type="spellStart"/>
      <w:r w:rsidRPr="00202D6F">
        <w:rPr>
          <w:rFonts w:ascii="Times" w:hAnsi="Times" w:hint="eastAsia"/>
          <w:sz w:val="24"/>
        </w:rPr>
        <w:t>PjBL</w:t>
      </w:r>
      <w:proofErr w:type="spellEnd"/>
      <w:r w:rsidRPr="00202D6F">
        <w:rPr>
          <w:rFonts w:ascii="Times" w:hAnsi="Times" w:hint="eastAsia"/>
          <w:sz w:val="24"/>
        </w:rPr>
        <w:t xml:space="preserve"> </w:t>
      </w:r>
      <w:r w:rsidR="00926A17" w:rsidRPr="00202D6F">
        <w:rPr>
          <w:rFonts w:ascii="Times" w:hAnsi="Times" w:hint="eastAsia"/>
          <w:sz w:val="24"/>
        </w:rPr>
        <w:t xml:space="preserve">developed in chapter 3: </w:t>
      </w:r>
    </w:p>
    <w:p w14:paraId="6228807D" w14:textId="0BB1977C" w:rsidR="00B82601" w:rsidRPr="00202D6F" w:rsidRDefault="00B82601" w:rsidP="0027284A">
      <w:pPr>
        <w:pStyle w:val="a9"/>
        <w:numPr>
          <w:ilvl w:val="0"/>
          <w:numId w:val="26"/>
        </w:numPr>
        <w:spacing w:line="360" w:lineRule="auto"/>
        <w:rPr>
          <w:rFonts w:ascii="Times" w:hAnsi="Times"/>
          <w:sz w:val="24"/>
        </w:rPr>
      </w:pPr>
      <w:r w:rsidRPr="00202D6F">
        <w:rPr>
          <w:rFonts w:ascii="Times" w:hAnsi="Times"/>
          <w:sz w:val="24"/>
        </w:rPr>
        <w:t>P</w:t>
      </w:r>
      <w:r w:rsidRPr="00202D6F">
        <w:rPr>
          <w:rFonts w:ascii="Times" w:hAnsi="Times" w:hint="eastAsia"/>
          <w:sz w:val="24"/>
        </w:rPr>
        <w:t xml:space="preserve">roject should be </w:t>
      </w:r>
      <w:proofErr w:type="spellStart"/>
      <w:r w:rsidRPr="00202D6F">
        <w:rPr>
          <w:rFonts w:ascii="Times" w:hAnsi="Times" w:hint="eastAsia"/>
          <w:sz w:val="24"/>
        </w:rPr>
        <w:t>prioritised</w:t>
      </w:r>
      <w:proofErr w:type="spellEnd"/>
      <w:r w:rsidRPr="00202D6F">
        <w:rPr>
          <w:rFonts w:ascii="Times" w:hAnsi="Times" w:hint="eastAsia"/>
          <w:sz w:val="24"/>
        </w:rPr>
        <w:t xml:space="preserve"> as the </w:t>
      </w:r>
      <w:proofErr w:type="spellStart"/>
      <w:r w:rsidRPr="00202D6F">
        <w:rPr>
          <w:rFonts w:ascii="Times" w:hAnsi="Times" w:hint="eastAsia"/>
          <w:sz w:val="24"/>
        </w:rPr>
        <w:t>centre</w:t>
      </w:r>
      <w:proofErr w:type="spellEnd"/>
      <w:r w:rsidRPr="00202D6F">
        <w:rPr>
          <w:rFonts w:ascii="Times" w:hAnsi="Times" w:hint="eastAsia"/>
          <w:sz w:val="24"/>
        </w:rPr>
        <w:t xml:space="preserve"> of the </w:t>
      </w:r>
      <w:proofErr w:type="gramStart"/>
      <w:r w:rsidRPr="00202D6F">
        <w:rPr>
          <w:rFonts w:ascii="Times" w:hAnsi="Times" w:hint="eastAsia"/>
          <w:sz w:val="24"/>
        </w:rPr>
        <w:t>module;</w:t>
      </w:r>
      <w:proofErr w:type="gramEnd"/>
    </w:p>
    <w:p w14:paraId="46D63518" w14:textId="77777777" w:rsidR="00B82601" w:rsidRPr="00202D6F" w:rsidRDefault="00B82601" w:rsidP="0027284A">
      <w:pPr>
        <w:pStyle w:val="a9"/>
        <w:numPr>
          <w:ilvl w:val="0"/>
          <w:numId w:val="26"/>
        </w:numPr>
        <w:spacing w:line="360" w:lineRule="auto"/>
        <w:rPr>
          <w:rFonts w:ascii="Times" w:hAnsi="Times"/>
          <w:sz w:val="24"/>
        </w:rPr>
      </w:pPr>
      <w:r w:rsidRPr="00202D6F">
        <w:rPr>
          <w:rFonts w:ascii="Times" w:hAnsi="Times"/>
          <w:sz w:val="24"/>
        </w:rPr>
        <w:t>S</w:t>
      </w:r>
      <w:r w:rsidRPr="00202D6F">
        <w:rPr>
          <w:rFonts w:ascii="Times" w:hAnsi="Times" w:hint="eastAsia"/>
          <w:sz w:val="24"/>
        </w:rPr>
        <w:t xml:space="preserve">tudents engage in constructive investigations, guided by open </w:t>
      </w:r>
      <w:proofErr w:type="gramStart"/>
      <w:r w:rsidRPr="00202D6F">
        <w:rPr>
          <w:rFonts w:ascii="Times" w:hAnsi="Times" w:hint="eastAsia"/>
          <w:sz w:val="24"/>
        </w:rPr>
        <w:t>questions;</w:t>
      </w:r>
      <w:proofErr w:type="gramEnd"/>
    </w:p>
    <w:p w14:paraId="22BFB2F6" w14:textId="77777777" w:rsidR="00B82601" w:rsidRPr="00202D6F" w:rsidRDefault="00B82601" w:rsidP="0027284A">
      <w:pPr>
        <w:pStyle w:val="a9"/>
        <w:numPr>
          <w:ilvl w:val="0"/>
          <w:numId w:val="26"/>
        </w:numPr>
        <w:spacing w:line="360" w:lineRule="auto"/>
        <w:rPr>
          <w:rFonts w:ascii="Times" w:hAnsi="Times"/>
          <w:sz w:val="24"/>
        </w:rPr>
      </w:pPr>
      <w:r w:rsidRPr="00202D6F">
        <w:rPr>
          <w:rFonts w:ascii="Times" w:hAnsi="Times"/>
          <w:sz w:val="24"/>
        </w:rPr>
        <w:t>S</w:t>
      </w:r>
      <w:r w:rsidRPr="00202D6F">
        <w:rPr>
          <w:rFonts w:ascii="Times" w:hAnsi="Times" w:hint="eastAsia"/>
          <w:sz w:val="24"/>
        </w:rPr>
        <w:t xml:space="preserve">tudent project work </w:t>
      </w:r>
      <w:r w:rsidRPr="00202D6F">
        <w:rPr>
          <w:rFonts w:ascii="Times" w:hAnsi="Times"/>
          <w:sz w:val="24"/>
        </w:rPr>
        <w:t>necessitates</w:t>
      </w:r>
      <w:r w:rsidRPr="00202D6F">
        <w:rPr>
          <w:rFonts w:ascii="Times" w:hAnsi="Times" w:hint="eastAsia"/>
          <w:sz w:val="24"/>
        </w:rPr>
        <w:t xml:space="preserve"> student </w:t>
      </w:r>
      <w:proofErr w:type="spellStart"/>
      <w:r w:rsidRPr="00202D6F">
        <w:rPr>
          <w:rFonts w:ascii="Times" w:hAnsi="Times" w:hint="eastAsia"/>
          <w:sz w:val="24"/>
        </w:rPr>
        <w:t>utilisation</w:t>
      </w:r>
      <w:proofErr w:type="spellEnd"/>
      <w:r w:rsidRPr="00202D6F">
        <w:rPr>
          <w:rFonts w:ascii="Times" w:hAnsi="Times" w:hint="eastAsia"/>
          <w:sz w:val="24"/>
        </w:rPr>
        <w:t xml:space="preserve"> of inquiry, knowledge building and </w:t>
      </w:r>
      <w:proofErr w:type="gramStart"/>
      <w:r w:rsidRPr="00202D6F">
        <w:rPr>
          <w:rFonts w:ascii="Times" w:hAnsi="Times" w:hint="eastAsia"/>
          <w:sz w:val="24"/>
        </w:rPr>
        <w:t>resolution;</w:t>
      </w:r>
      <w:proofErr w:type="gramEnd"/>
    </w:p>
    <w:p w14:paraId="2F4147A8" w14:textId="32C15A9A" w:rsidR="00B82601" w:rsidRPr="00202D6F" w:rsidRDefault="00B82601" w:rsidP="0027284A">
      <w:pPr>
        <w:pStyle w:val="a9"/>
        <w:numPr>
          <w:ilvl w:val="0"/>
          <w:numId w:val="26"/>
        </w:numPr>
        <w:spacing w:line="360" w:lineRule="auto"/>
        <w:rPr>
          <w:rFonts w:ascii="Times" w:hAnsi="Times"/>
          <w:sz w:val="24"/>
        </w:rPr>
      </w:pPr>
      <w:r w:rsidRPr="00202D6F">
        <w:rPr>
          <w:rFonts w:ascii="Times" w:hAnsi="Times"/>
          <w:sz w:val="24"/>
        </w:rPr>
        <w:t>S</w:t>
      </w:r>
      <w:r w:rsidRPr="00202D6F">
        <w:rPr>
          <w:rFonts w:ascii="Times" w:hAnsi="Times" w:hint="eastAsia"/>
          <w:sz w:val="24"/>
        </w:rPr>
        <w:t xml:space="preserve">tudent project work allows for </w:t>
      </w:r>
      <w:r w:rsidRPr="00202D6F">
        <w:rPr>
          <w:rFonts w:ascii="Times" w:hAnsi="Times"/>
          <w:sz w:val="24"/>
        </w:rPr>
        <w:t>substantial</w:t>
      </w:r>
      <w:r w:rsidRPr="00202D6F">
        <w:rPr>
          <w:rFonts w:ascii="Times" w:hAnsi="Times" w:hint="eastAsia"/>
          <w:sz w:val="24"/>
        </w:rPr>
        <w:t xml:space="preserve"> space for student autonomy, or a shift from teacher-centric to s</w:t>
      </w:r>
      <w:r w:rsidR="00426833" w:rsidRPr="00202D6F">
        <w:rPr>
          <w:rFonts w:ascii="Times" w:hAnsi="Times" w:hint="eastAsia"/>
          <w:sz w:val="24"/>
        </w:rPr>
        <w:t>elf</w:t>
      </w:r>
      <w:r w:rsidRPr="00202D6F">
        <w:rPr>
          <w:rFonts w:ascii="Times" w:hAnsi="Times" w:hint="eastAsia"/>
          <w:sz w:val="24"/>
        </w:rPr>
        <w:t xml:space="preserve">-directed learning by </w:t>
      </w:r>
      <w:proofErr w:type="gramStart"/>
      <w:r w:rsidRPr="00202D6F">
        <w:rPr>
          <w:rFonts w:ascii="Times" w:hAnsi="Times" w:hint="eastAsia"/>
          <w:sz w:val="24"/>
        </w:rPr>
        <w:t>students;</w:t>
      </w:r>
      <w:proofErr w:type="gramEnd"/>
    </w:p>
    <w:p w14:paraId="7666CC06" w14:textId="77777777" w:rsidR="00B82601" w:rsidRPr="00202D6F" w:rsidRDefault="00B82601" w:rsidP="0027284A">
      <w:pPr>
        <w:pStyle w:val="a9"/>
        <w:numPr>
          <w:ilvl w:val="0"/>
          <w:numId w:val="26"/>
        </w:numPr>
        <w:spacing w:line="360" w:lineRule="auto"/>
        <w:rPr>
          <w:rFonts w:ascii="Times" w:hAnsi="Times"/>
          <w:sz w:val="24"/>
        </w:rPr>
      </w:pPr>
      <w:r w:rsidRPr="00202D6F">
        <w:rPr>
          <w:rFonts w:ascii="Times" w:hAnsi="Times"/>
          <w:sz w:val="24"/>
        </w:rPr>
        <w:t>P</w:t>
      </w:r>
      <w:r w:rsidRPr="00202D6F">
        <w:rPr>
          <w:rFonts w:ascii="Times" w:hAnsi="Times" w:hint="eastAsia"/>
          <w:sz w:val="24"/>
        </w:rPr>
        <w:t xml:space="preserve">roject features realism, with a focus on authentic problems. </w:t>
      </w:r>
    </w:p>
    <w:p w14:paraId="0C6DB47F" w14:textId="0E99C02B" w:rsidR="00B82601" w:rsidRPr="00202D6F" w:rsidRDefault="0079164F" w:rsidP="00951B0E">
      <w:pPr>
        <w:spacing w:line="360" w:lineRule="auto"/>
        <w:rPr>
          <w:rFonts w:ascii="Times" w:hAnsi="Times"/>
          <w:sz w:val="24"/>
        </w:rPr>
      </w:pPr>
      <w:r w:rsidRPr="00202D6F">
        <w:rPr>
          <w:rFonts w:ascii="Times" w:hAnsi="Times"/>
          <w:sz w:val="24"/>
        </w:rPr>
        <w:t>T</w:t>
      </w:r>
      <w:r w:rsidR="00B82601" w:rsidRPr="00202D6F">
        <w:rPr>
          <w:rFonts w:ascii="Times" w:hAnsi="Times" w:hint="eastAsia"/>
          <w:sz w:val="24"/>
        </w:rPr>
        <w:t xml:space="preserve">he study responds to gaps in the literature by focusing </w:t>
      </w:r>
      <w:proofErr w:type="gramStart"/>
      <w:r w:rsidR="00B82601" w:rsidRPr="00202D6F">
        <w:rPr>
          <w:rFonts w:ascii="Times" w:hAnsi="Times" w:hint="eastAsia"/>
          <w:sz w:val="24"/>
        </w:rPr>
        <w:t>in</w:t>
      </w:r>
      <w:proofErr w:type="gramEnd"/>
      <w:r w:rsidR="00B82601" w:rsidRPr="00202D6F">
        <w:rPr>
          <w:rFonts w:ascii="Times" w:hAnsi="Times" w:hint="eastAsia"/>
          <w:sz w:val="24"/>
        </w:rPr>
        <w:t xml:space="preserve"> the lecturers. </w:t>
      </w:r>
      <w:r w:rsidR="00B82601" w:rsidRPr="00202D6F">
        <w:rPr>
          <w:rFonts w:ascii="Times" w:hAnsi="Times"/>
          <w:sz w:val="24"/>
        </w:rPr>
        <w:t>T</w:t>
      </w:r>
      <w:r w:rsidR="00B82601" w:rsidRPr="00202D6F">
        <w:rPr>
          <w:rFonts w:ascii="Times" w:hAnsi="Times" w:hint="eastAsia"/>
          <w:sz w:val="24"/>
        </w:rPr>
        <w:t xml:space="preserve">hus, during observations, the following data </w:t>
      </w:r>
      <w:r w:rsidR="00B82601" w:rsidRPr="00202D6F">
        <w:rPr>
          <w:rFonts w:ascii="Times" w:hAnsi="Times"/>
          <w:sz w:val="24"/>
        </w:rPr>
        <w:t>were noted for later interpretation: </w:t>
      </w:r>
    </w:p>
    <w:p w14:paraId="67B21D23" w14:textId="66DDA468" w:rsidR="00B82601" w:rsidRPr="00202D6F" w:rsidRDefault="00B82601" w:rsidP="00951B0E">
      <w:pPr>
        <w:pStyle w:val="a9"/>
        <w:numPr>
          <w:ilvl w:val="0"/>
          <w:numId w:val="15"/>
        </w:numPr>
        <w:spacing w:line="360" w:lineRule="auto"/>
        <w:rPr>
          <w:rFonts w:ascii="Times" w:hAnsi="Times"/>
          <w:sz w:val="24"/>
        </w:rPr>
      </w:pPr>
      <w:r w:rsidRPr="00202D6F">
        <w:rPr>
          <w:rFonts w:ascii="Times" w:hAnsi="Times"/>
          <w:sz w:val="24"/>
        </w:rPr>
        <w:t>The lecturers’ accounts/instructional language at class, especially those in relation to the project (audio-recorded</w:t>
      </w:r>
      <w:proofErr w:type="gramStart"/>
      <w:r w:rsidRPr="00202D6F">
        <w:rPr>
          <w:rFonts w:ascii="Times" w:hAnsi="Times"/>
          <w:sz w:val="24"/>
        </w:rPr>
        <w:t>);</w:t>
      </w:r>
      <w:proofErr w:type="gramEnd"/>
      <w:r w:rsidRPr="00202D6F">
        <w:rPr>
          <w:rFonts w:ascii="Times" w:hAnsi="Times"/>
          <w:sz w:val="24"/>
        </w:rPr>
        <w:t> </w:t>
      </w:r>
    </w:p>
    <w:p w14:paraId="3714BFFA" w14:textId="77777777" w:rsidR="00B82601" w:rsidRPr="00202D6F" w:rsidRDefault="00B82601" w:rsidP="00951B0E">
      <w:pPr>
        <w:pStyle w:val="a9"/>
        <w:numPr>
          <w:ilvl w:val="0"/>
          <w:numId w:val="15"/>
        </w:numPr>
        <w:spacing w:line="360" w:lineRule="auto"/>
        <w:rPr>
          <w:rFonts w:ascii="Times" w:hAnsi="Times"/>
          <w:sz w:val="24"/>
        </w:rPr>
      </w:pPr>
      <w:proofErr w:type="spellStart"/>
      <w:r w:rsidRPr="00202D6F">
        <w:rPr>
          <w:rFonts w:ascii="Times" w:hAnsi="Times"/>
          <w:sz w:val="24"/>
        </w:rPr>
        <w:t>PjBL</w:t>
      </w:r>
      <w:proofErr w:type="spellEnd"/>
      <w:r w:rsidRPr="00202D6F">
        <w:rPr>
          <w:rFonts w:ascii="Times" w:hAnsi="Times"/>
          <w:sz w:val="24"/>
        </w:rPr>
        <w:t>-relevant classroom activities (audio-recorded and included in observational notes</w:t>
      </w:r>
      <w:proofErr w:type="gramStart"/>
      <w:r w:rsidRPr="00202D6F">
        <w:rPr>
          <w:rFonts w:ascii="Times" w:hAnsi="Times"/>
          <w:sz w:val="24"/>
        </w:rPr>
        <w:t>);</w:t>
      </w:r>
      <w:proofErr w:type="gramEnd"/>
      <w:r w:rsidRPr="00202D6F">
        <w:rPr>
          <w:rFonts w:ascii="Times" w:hAnsi="Times"/>
          <w:sz w:val="24"/>
        </w:rPr>
        <w:t>  </w:t>
      </w:r>
    </w:p>
    <w:p w14:paraId="3215A1C1" w14:textId="77777777" w:rsidR="00B82601" w:rsidRPr="00202D6F" w:rsidRDefault="00B82601" w:rsidP="00951B0E">
      <w:pPr>
        <w:spacing w:line="360" w:lineRule="auto"/>
        <w:rPr>
          <w:rFonts w:ascii="Times" w:hAnsi="Times"/>
          <w:sz w:val="24"/>
        </w:rPr>
      </w:pPr>
      <w:proofErr w:type="spellStart"/>
      <w:r w:rsidRPr="00202D6F">
        <w:rPr>
          <w:rFonts w:ascii="Times" w:hAnsi="Times"/>
          <w:sz w:val="24"/>
        </w:rPr>
        <w:t>PjBL</w:t>
      </w:r>
      <w:proofErr w:type="spellEnd"/>
      <w:r w:rsidRPr="00202D6F">
        <w:rPr>
          <w:rFonts w:ascii="Times" w:hAnsi="Times"/>
          <w:sz w:val="24"/>
        </w:rPr>
        <w:t>-relevant teaching and learning materials used in class, e.g. the lecturer’s PowerPoint slides, the textbook, or other printed materials (collected with the permission of the lecturers).  </w:t>
      </w:r>
    </w:p>
    <w:p w14:paraId="30CC007C" w14:textId="22688EB0" w:rsidR="00B82601" w:rsidRPr="00202D6F" w:rsidRDefault="00B82601" w:rsidP="00951B0E">
      <w:pPr>
        <w:spacing w:line="360" w:lineRule="auto"/>
        <w:rPr>
          <w:rFonts w:ascii="Times" w:hAnsi="Times"/>
          <w:sz w:val="24"/>
        </w:rPr>
      </w:pPr>
      <w:r w:rsidRPr="00202D6F">
        <w:rPr>
          <w:rFonts w:ascii="Times" w:hAnsi="Times"/>
          <w:sz w:val="24"/>
        </w:rPr>
        <w:t xml:space="preserve">Such analysis of data allows for subsequent </w:t>
      </w:r>
      <w:proofErr w:type="spellStart"/>
      <w:r w:rsidRPr="00202D6F">
        <w:rPr>
          <w:rFonts w:ascii="Times" w:hAnsi="Times"/>
          <w:sz w:val="24"/>
        </w:rPr>
        <w:t>categorisation</w:t>
      </w:r>
      <w:proofErr w:type="spellEnd"/>
      <w:r w:rsidRPr="00202D6F">
        <w:rPr>
          <w:rFonts w:ascii="Times" w:hAnsi="Times"/>
          <w:sz w:val="24"/>
        </w:rPr>
        <w:t xml:space="preserve"> and coding of classroom events and the features of the events occurred. The findings add credence to the complexity within the instructional practices by the lecturer, and the existence of an eclectic approach, featuring both parts of </w:t>
      </w:r>
      <w:proofErr w:type="spellStart"/>
      <w:r w:rsidRPr="00202D6F">
        <w:rPr>
          <w:rFonts w:ascii="Times" w:hAnsi="Times"/>
          <w:sz w:val="24"/>
        </w:rPr>
        <w:t>PjBL</w:t>
      </w:r>
      <w:proofErr w:type="spellEnd"/>
      <w:r w:rsidRPr="00202D6F">
        <w:rPr>
          <w:rFonts w:ascii="Times" w:hAnsi="Times"/>
          <w:sz w:val="24"/>
        </w:rPr>
        <w:t xml:space="preserve"> and those of teacher-</w:t>
      </w:r>
      <w:proofErr w:type="spellStart"/>
      <w:r w:rsidRPr="00202D6F">
        <w:rPr>
          <w:rFonts w:ascii="Times" w:hAnsi="Times"/>
          <w:sz w:val="24"/>
        </w:rPr>
        <w:t>centred</w:t>
      </w:r>
      <w:proofErr w:type="spellEnd"/>
      <w:r w:rsidRPr="00202D6F">
        <w:rPr>
          <w:rFonts w:ascii="Times" w:hAnsi="Times"/>
          <w:sz w:val="24"/>
        </w:rPr>
        <w:t xml:space="preserve"> pedagogy. Such observed evidence of teaching eclectically necessitates comparing the lecturer’s actual instructional practices with his instructional language to students, and professed beliefs in relation to </w:t>
      </w:r>
      <w:proofErr w:type="spellStart"/>
      <w:r w:rsidRPr="00202D6F">
        <w:rPr>
          <w:rFonts w:ascii="Times" w:hAnsi="Times"/>
          <w:sz w:val="24"/>
        </w:rPr>
        <w:t>PjBL</w:t>
      </w:r>
      <w:proofErr w:type="spellEnd"/>
      <w:r w:rsidRPr="00202D6F">
        <w:rPr>
          <w:rFonts w:ascii="Times" w:hAnsi="Times"/>
          <w:sz w:val="24"/>
        </w:rPr>
        <w:t xml:space="preserve"> as indicated in the interview.   </w:t>
      </w:r>
    </w:p>
    <w:p w14:paraId="0AC97B45" w14:textId="3484A655" w:rsidR="00B82601" w:rsidRPr="00202D6F" w:rsidRDefault="00B82601" w:rsidP="00951B0E">
      <w:pPr>
        <w:spacing w:line="360" w:lineRule="auto"/>
        <w:rPr>
          <w:rFonts w:ascii="Times" w:hAnsi="Times"/>
          <w:sz w:val="24"/>
        </w:rPr>
      </w:pPr>
      <w:r w:rsidRPr="00202D6F">
        <w:rPr>
          <w:rFonts w:ascii="Times" w:hAnsi="Times"/>
          <w:sz w:val="24"/>
        </w:rPr>
        <w:lastRenderedPageBreak/>
        <w:t xml:space="preserve">Being essentially learner-centric, </w:t>
      </w:r>
      <w:proofErr w:type="spellStart"/>
      <w:r w:rsidR="00813DB9" w:rsidRPr="00202D6F">
        <w:rPr>
          <w:rFonts w:ascii="Times" w:hAnsi="Times"/>
          <w:sz w:val="24"/>
        </w:rPr>
        <w:t>PjBL</w:t>
      </w:r>
      <w:proofErr w:type="spellEnd"/>
      <w:r w:rsidRPr="00202D6F">
        <w:rPr>
          <w:rFonts w:ascii="Times" w:hAnsi="Times"/>
          <w:sz w:val="24"/>
        </w:rPr>
        <w:t xml:space="preserve"> is values learner construction of new knowledge, namely “learning by doing”. The findings showcase that there are some classroom activities and teaching practices reflecting constructs of Project-Based Learning in a general way.  </w:t>
      </w:r>
    </w:p>
    <w:p w14:paraId="6E8ACEE5" w14:textId="77777777" w:rsidR="00B82601" w:rsidRPr="00202D6F" w:rsidRDefault="00B82601" w:rsidP="00951B0E">
      <w:pPr>
        <w:spacing w:line="360" w:lineRule="auto"/>
        <w:rPr>
          <w:rFonts w:ascii="Times" w:hAnsi="Times"/>
          <w:sz w:val="24"/>
        </w:rPr>
      </w:pPr>
      <w:r w:rsidRPr="00202D6F">
        <w:rPr>
          <w:rFonts w:ascii="Times" w:hAnsi="Times"/>
          <w:sz w:val="24"/>
        </w:rPr>
        <w:t xml:space="preserve"> However, as with Li (2010) that the local onto-epistemological aspects significantly influence the attempts of </w:t>
      </w:r>
      <w:proofErr w:type="spellStart"/>
      <w:r w:rsidRPr="00202D6F">
        <w:rPr>
          <w:rFonts w:ascii="Times" w:hAnsi="Times"/>
          <w:sz w:val="24"/>
        </w:rPr>
        <w:t>localising</w:t>
      </w:r>
      <w:proofErr w:type="spellEnd"/>
      <w:r w:rsidRPr="00202D6F">
        <w:rPr>
          <w:rFonts w:ascii="Times" w:hAnsi="Times"/>
          <w:sz w:val="24"/>
        </w:rPr>
        <w:t xml:space="preserve"> constructivism-based pedagogies in Chinese HE, a closer look reveals that </w:t>
      </w:r>
      <w:proofErr w:type="spellStart"/>
      <w:r w:rsidRPr="00202D6F">
        <w:rPr>
          <w:rFonts w:ascii="Times" w:hAnsi="Times"/>
          <w:sz w:val="24"/>
        </w:rPr>
        <w:t>PjBL</w:t>
      </w:r>
      <w:proofErr w:type="spellEnd"/>
      <w:r w:rsidRPr="00202D6F">
        <w:rPr>
          <w:rFonts w:ascii="Times" w:hAnsi="Times"/>
          <w:sz w:val="24"/>
        </w:rPr>
        <w:t xml:space="preserve"> was adapted by Dave based on beliefs and responses to classroom specifics. It is thus instructive to borrow from the working definition of </w:t>
      </w:r>
      <w:proofErr w:type="spellStart"/>
      <w:r w:rsidRPr="00202D6F">
        <w:rPr>
          <w:rFonts w:ascii="Times" w:hAnsi="Times"/>
          <w:sz w:val="24"/>
        </w:rPr>
        <w:t>PjBL</w:t>
      </w:r>
      <w:proofErr w:type="spellEnd"/>
      <w:r w:rsidRPr="00202D6F">
        <w:rPr>
          <w:rFonts w:ascii="Times" w:hAnsi="Times"/>
          <w:sz w:val="24"/>
        </w:rPr>
        <w:t xml:space="preserve"> while delving into the ways how particular practices with </w:t>
      </w:r>
      <w:proofErr w:type="spellStart"/>
      <w:r w:rsidRPr="00202D6F">
        <w:rPr>
          <w:rFonts w:ascii="Times" w:hAnsi="Times"/>
          <w:sz w:val="24"/>
        </w:rPr>
        <w:t>PjBL</w:t>
      </w:r>
      <w:proofErr w:type="spellEnd"/>
      <w:r w:rsidRPr="00202D6F">
        <w:rPr>
          <w:rFonts w:ascii="Times" w:hAnsi="Times"/>
          <w:sz w:val="24"/>
        </w:rPr>
        <w:t xml:space="preserve"> imply the complex interactions between beliefs and practices.  </w:t>
      </w:r>
    </w:p>
    <w:p w14:paraId="5E30164F" w14:textId="23DB33C0" w:rsidR="00B82601" w:rsidRPr="00202D6F" w:rsidRDefault="00B82601" w:rsidP="00951B0E">
      <w:pPr>
        <w:spacing w:line="360" w:lineRule="auto"/>
        <w:rPr>
          <w:rFonts w:ascii="Times" w:hAnsi="Times"/>
          <w:sz w:val="24"/>
        </w:rPr>
      </w:pPr>
      <w:r w:rsidRPr="00202D6F">
        <w:rPr>
          <w:rFonts w:ascii="Times" w:hAnsi="Times"/>
          <w:sz w:val="24"/>
        </w:rPr>
        <w:t xml:space="preserve">Dave stated in the interview his partially affirmative attitude of </w:t>
      </w:r>
      <w:proofErr w:type="spellStart"/>
      <w:r w:rsidRPr="00202D6F">
        <w:rPr>
          <w:rFonts w:ascii="Times" w:hAnsi="Times"/>
          <w:sz w:val="24"/>
        </w:rPr>
        <w:t>PjBL</w:t>
      </w:r>
      <w:proofErr w:type="spellEnd"/>
      <w:r w:rsidRPr="00202D6F">
        <w:rPr>
          <w:rFonts w:ascii="Times" w:hAnsi="Times"/>
          <w:sz w:val="24"/>
        </w:rPr>
        <w:t xml:space="preserve"> and subsequently a plan to enact </w:t>
      </w:r>
      <w:proofErr w:type="spellStart"/>
      <w:r w:rsidRPr="00202D6F">
        <w:rPr>
          <w:rFonts w:ascii="Times" w:hAnsi="Times"/>
          <w:sz w:val="24"/>
        </w:rPr>
        <w:t>PjBL</w:t>
      </w:r>
      <w:proofErr w:type="spellEnd"/>
      <w:r w:rsidRPr="00202D6F">
        <w:rPr>
          <w:rFonts w:ascii="Times" w:hAnsi="Times"/>
          <w:sz w:val="24"/>
        </w:rPr>
        <w:t xml:space="preserve"> as a module pedagogy. However, the weekly classroom observations fed into an overall understanding from my researcher perspective, that is, </w:t>
      </w:r>
      <w:proofErr w:type="spellStart"/>
      <w:r w:rsidRPr="00202D6F">
        <w:rPr>
          <w:rFonts w:ascii="Times" w:hAnsi="Times"/>
          <w:sz w:val="24"/>
        </w:rPr>
        <w:t>PjBL</w:t>
      </w:r>
      <w:proofErr w:type="spellEnd"/>
      <w:r w:rsidRPr="00202D6F">
        <w:rPr>
          <w:rFonts w:ascii="Times" w:hAnsi="Times"/>
          <w:sz w:val="24"/>
        </w:rPr>
        <w:t xml:space="preserve"> was not enacted wholesale but partially integrated into his teaching. During the interview, in contending his understanding of </w:t>
      </w:r>
      <w:proofErr w:type="spellStart"/>
      <w:r w:rsidRPr="00202D6F">
        <w:rPr>
          <w:rFonts w:ascii="Times" w:hAnsi="Times"/>
          <w:sz w:val="24"/>
        </w:rPr>
        <w:t>PjBL</w:t>
      </w:r>
      <w:proofErr w:type="spellEnd"/>
      <w:r w:rsidRPr="00202D6F">
        <w:rPr>
          <w:rFonts w:ascii="Times" w:hAnsi="Times"/>
          <w:sz w:val="24"/>
        </w:rPr>
        <w:t xml:space="preserve"> to be </w:t>
      </w:r>
      <w:r w:rsidRPr="00202D6F">
        <w:rPr>
          <w:rFonts w:ascii="Times" w:hAnsi="Times"/>
          <w:i/>
          <w:iCs/>
          <w:sz w:val="24"/>
        </w:rPr>
        <w:t>“vague</w:t>
      </w:r>
      <w:r w:rsidRPr="00202D6F">
        <w:rPr>
          <w:rFonts w:ascii="Times" w:hAnsi="Times"/>
          <w:sz w:val="24"/>
        </w:rPr>
        <w:t xml:space="preserve">”, Dave also conveyed doubts regarding the utility of </w:t>
      </w:r>
      <w:proofErr w:type="spellStart"/>
      <w:r w:rsidRPr="00202D6F">
        <w:rPr>
          <w:rFonts w:ascii="Times" w:hAnsi="Times"/>
          <w:sz w:val="24"/>
        </w:rPr>
        <w:t>PjBL</w:t>
      </w:r>
      <w:proofErr w:type="spellEnd"/>
      <w:r w:rsidRPr="00202D6F">
        <w:rPr>
          <w:rFonts w:ascii="Times" w:hAnsi="Times"/>
          <w:sz w:val="24"/>
        </w:rPr>
        <w:t xml:space="preserve"> in constructing authentic scenarios and uncertainties of its effectiveness in promoting skill development of students. </w:t>
      </w:r>
      <w:r w:rsidR="00A307D8" w:rsidRPr="00202D6F">
        <w:rPr>
          <w:rFonts w:ascii="Times" w:hAnsi="Times"/>
          <w:sz w:val="24"/>
        </w:rPr>
        <w:t>As a result</w:t>
      </w:r>
      <w:r w:rsidRPr="00202D6F">
        <w:rPr>
          <w:rFonts w:ascii="Times" w:hAnsi="Times"/>
          <w:sz w:val="24"/>
        </w:rPr>
        <w:t xml:space="preserve">, he used more generic terms to describe his teaching as </w:t>
      </w:r>
      <w:r w:rsidRPr="00202D6F">
        <w:rPr>
          <w:rFonts w:ascii="Times" w:hAnsi="Times"/>
          <w:i/>
          <w:iCs/>
          <w:sz w:val="24"/>
        </w:rPr>
        <w:t>“...considering student learning and employment needs.” </w:t>
      </w:r>
      <w:r w:rsidRPr="00202D6F">
        <w:rPr>
          <w:rFonts w:ascii="Times" w:hAnsi="Times"/>
          <w:sz w:val="24"/>
        </w:rPr>
        <w:t> </w:t>
      </w:r>
    </w:p>
    <w:p w14:paraId="75D4BCEC" w14:textId="77777777" w:rsidR="00B82601" w:rsidRPr="00202D6F" w:rsidRDefault="00B82601" w:rsidP="00951B0E">
      <w:pPr>
        <w:spacing w:line="360" w:lineRule="auto"/>
        <w:rPr>
          <w:rFonts w:ascii="Times" w:hAnsi="Times"/>
          <w:sz w:val="24"/>
        </w:rPr>
      </w:pPr>
      <w:r w:rsidRPr="00202D6F">
        <w:rPr>
          <w:rFonts w:ascii="Times" w:hAnsi="Times"/>
          <w:sz w:val="24"/>
        </w:rPr>
        <w:t xml:space="preserve">Noticeably, observational data shows the complexity of his instructional practices, containing aspects both of </w:t>
      </w:r>
      <w:proofErr w:type="spellStart"/>
      <w:r w:rsidRPr="00202D6F">
        <w:rPr>
          <w:rFonts w:ascii="Times" w:hAnsi="Times"/>
          <w:sz w:val="24"/>
        </w:rPr>
        <w:t>PjBL</w:t>
      </w:r>
      <w:proofErr w:type="spellEnd"/>
      <w:r w:rsidRPr="00202D6F">
        <w:rPr>
          <w:rFonts w:ascii="Times" w:hAnsi="Times"/>
          <w:sz w:val="24"/>
        </w:rPr>
        <w:t xml:space="preserve"> and those of a teacher-led, </w:t>
      </w:r>
      <w:proofErr w:type="spellStart"/>
      <w:r w:rsidRPr="00202D6F">
        <w:rPr>
          <w:rFonts w:ascii="Times" w:hAnsi="Times"/>
          <w:sz w:val="24"/>
        </w:rPr>
        <w:t>behaviourist</w:t>
      </w:r>
      <w:proofErr w:type="spellEnd"/>
      <w:r w:rsidRPr="00202D6F">
        <w:rPr>
          <w:rFonts w:ascii="Times" w:hAnsi="Times"/>
          <w:sz w:val="24"/>
        </w:rPr>
        <w:t xml:space="preserve"> approach featuring teacher demonstration and student imitation, and a PPP approach extending progressively via presentation, practice and product, along with other traditional approaches comprising drills, practice and presentation.  </w:t>
      </w:r>
    </w:p>
    <w:p w14:paraId="63E29B2E" w14:textId="2FCD19D0" w:rsidR="00547D3F" w:rsidRPr="00202D6F" w:rsidRDefault="00547D3F" w:rsidP="009410CE">
      <w:pPr>
        <w:spacing w:line="360" w:lineRule="auto"/>
        <w:outlineLvl w:val="3"/>
        <w:rPr>
          <w:rFonts w:ascii="Times" w:hAnsi="Times"/>
          <w:b/>
          <w:bCs/>
          <w:i/>
          <w:iCs/>
          <w:sz w:val="24"/>
          <w:u w:val="single"/>
        </w:rPr>
      </w:pPr>
      <w:bookmarkStart w:id="127" w:name="_Toc204761832"/>
      <w:r w:rsidRPr="00202D6F">
        <w:rPr>
          <w:rFonts w:ascii="Times" w:hAnsi="Times" w:hint="eastAsia"/>
          <w:b/>
          <w:bCs/>
          <w:i/>
          <w:iCs/>
          <w:sz w:val="24"/>
          <w:u w:val="single"/>
        </w:rPr>
        <w:t>5.5.3.1 Initiation of the project</w:t>
      </w:r>
      <w:bookmarkEnd w:id="127"/>
    </w:p>
    <w:p w14:paraId="7D609CF8" w14:textId="77777777" w:rsidR="00B82601" w:rsidRPr="00202D6F" w:rsidRDefault="00B82601" w:rsidP="00951B0E">
      <w:pPr>
        <w:spacing w:line="360" w:lineRule="auto"/>
        <w:rPr>
          <w:rFonts w:ascii="Times" w:hAnsi="Times"/>
          <w:sz w:val="24"/>
        </w:rPr>
      </w:pPr>
      <w:r w:rsidRPr="00202D6F">
        <w:rPr>
          <w:rFonts w:ascii="Times" w:hAnsi="Times"/>
          <w:sz w:val="24"/>
        </w:rPr>
        <w:t xml:space="preserve">The episode below from the first session of the module relates to the initiation of the project, the most central component in Project-based Learning. Dave began the session with a brief self-introduction and asked for student expected learning gains </w:t>
      </w:r>
      <w:r w:rsidRPr="00202D6F">
        <w:rPr>
          <w:rFonts w:ascii="Times" w:hAnsi="Times"/>
          <w:sz w:val="24"/>
        </w:rPr>
        <w:lastRenderedPageBreak/>
        <w:t xml:space="preserve">from the module. He then specified the ‘practice-oriented’ nature of the module to the </w:t>
      </w:r>
      <w:proofErr w:type="gramStart"/>
      <w:r w:rsidRPr="00202D6F">
        <w:rPr>
          <w:rFonts w:ascii="Times" w:hAnsi="Times"/>
          <w:sz w:val="24"/>
        </w:rPr>
        <w:t>class, and</w:t>
      </w:r>
      <w:proofErr w:type="gramEnd"/>
      <w:r w:rsidRPr="00202D6F">
        <w:rPr>
          <w:rFonts w:ascii="Times" w:hAnsi="Times"/>
          <w:sz w:val="24"/>
        </w:rPr>
        <w:t xml:space="preserve"> introduced the project with the same justification as in the interview.  </w:t>
      </w:r>
    </w:p>
    <w:p w14:paraId="7E72E43B" w14:textId="77777777" w:rsidR="00B82601" w:rsidRPr="00202D6F" w:rsidRDefault="00B82601" w:rsidP="00951B0E">
      <w:pPr>
        <w:spacing w:line="360" w:lineRule="auto"/>
        <w:rPr>
          <w:rFonts w:ascii="Times" w:hAnsi="Times"/>
          <w:sz w:val="24"/>
        </w:rPr>
      </w:pPr>
      <w:r w:rsidRPr="00202D6F">
        <w:rPr>
          <w:rFonts w:ascii="Times" w:hAnsi="Times"/>
          <w:sz w:val="24"/>
          <w:lang w:val="en-GB"/>
        </w:rPr>
        <w:t>PowerPoint slides containing more project details were then provided by Dave. That is, the project, in line with the third aim of the module, is in the form of student group-based teaching of a given chapter from one selected K-12 English textbooks. The students are required to demonstrate their understanding, and quality interpretation and structuring of classroom activities relating to English writing, listening, reading and speaking, with concise instructional language. </w:t>
      </w:r>
      <w:r w:rsidRPr="00202D6F">
        <w:rPr>
          <w:rFonts w:ascii="Times" w:hAnsi="Times"/>
          <w:sz w:val="24"/>
        </w:rPr>
        <w:t> </w:t>
      </w:r>
    </w:p>
    <w:p w14:paraId="2354AD54" w14:textId="1304FF36" w:rsidR="001442AC" w:rsidRPr="00202D6F" w:rsidRDefault="00B82601" w:rsidP="00951B0E">
      <w:pPr>
        <w:spacing w:line="360" w:lineRule="auto"/>
        <w:rPr>
          <w:rFonts w:ascii="Times" w:hAnsi="Times"/>
          <w:sz w:val="24"/>
        </w:rPr>
      </w:pPr>
      <w:r w:rsidRPr="00202D6F">
        <w:rPr>
          <w:rFonts w:ascii="Times" w:hAnsi="Times"/>
          <w:sz w:val="24"/>
          <w:lang w:val="en-GB"/>
        </w:rPr>
        <w:t>Towards completion of the project, relevant activities to be done by the student project groups are included in the project schedule as below:  </w:t>
      </w:r>
      <w:r w:rsidRPr="00202D6F">
        <w:rPr>
          <w:rFonts w:ascii="Times" w:hAnsi="Times"/>
          <w:sz w:val="24"/>
        </w:rPr>
        <w:t> </w:t>
      </w:r>
    </w:p>
    <w:tbl>
      <w:tblPr>
        <w:tblW w:w="566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35"/>
        <w:gridCol w:w="4627"/>
      </w:tblGrid>
      <w:tr w:rsidR="00B82601" w:rsidRPr="00202D6F" w14:paraId="623D0B78" w14:textId="77777777" w:rsidTr="00F14025">
        <w:trPr>
          <w:trHeight w:val="300"/>
        </w:trPr>
        <w:tc>
          <w:tcPr>
            <w:tcW w:w="9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14BA27" w14:textId="77777777" w:rsidR="00B82601" w:rsidRPr="00202D6F" w:rsidRDefault="00B82601" w:rsidP="00951B0E">
            <w:pPr>
              <w:spacing w:line="360" w:lineRule="auto"/>
              <w:rPr>
                <w:rFonts w:ascii="Times" w:hAnsi="Times"/>
                <w:sz w:val="24"/>
              </w:rPr>
            </w:pPr>
            <w:r w:rsidRPr="00202D6F">
              <w:rPr>
                <w:rFonts w:ascii="Times" w:hAnsi="Times"/>
                <w:sz w:val="24"/>
                <w:lang w:val="en-GB"/>
              </w:rPr>
              <w:t>Deadlines</w:t>
            </w:r>
            <w:r w:rsidRPr="00202D6F">
              <w:rPr>
                <w:rFonts w:ascii="Times" w:hAnsi="Times"/>
                <w:sz w:val="24"/>
              </w:rPr>
              <w:t> </w:t>
            </w:r>
          </w:p>
        </w:tc>
        <w:tc>
          <w:tcPr>
            <w:tcW w:w="471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A365A90" w14:textId="77777777" w:rsidR="00B82601" w:rsidRPr="00202D6F" w:rsidRDefault="00B82601" w:rsidP="00951B0E">
            <w:pPr>
              <w:spacing w:line="360" w:lineRule="auto"/>
              <w:rPr>
                <w:rFonts w:ascii="Times" w:hAnsi="Times"/>
                <w:sz w:val="24"/>
              </w:rPr>
            </w:pPr>
            <w:r w:rsidRPr="00202D6F">
              <w:rPr>
                <w:rFonts w:ascii="Times" w:hAnsi="Times"/>
                <w:sz w:val="24"/>
                <w:lang w:val="en-GB"/>
              </w:rPr>
              <w:t>Project-relevant activities by student groups</w:t>
            </w:r>
            <w:r w:rsidRPr="00202D6F">
              <w:rPr>
                <w:rFonts w:ascii="Times" w:hAnsi="Times"/>
                <w:sz w:val="24"/>
              </w:rPr>
              <w:t> </w:t>
            </w:r>
          </w:p>
        </w:tc>
      </w:tr>
      <w:tr w:rsidR="00B82601" w:rsidRPr="00202D6F" w14:paraId="485BDC66" w14:textId="77777777" w:rsidTr="001442AC">
        <w:trPr>
          <w:trHeight w:val="825"/>
        </w:trPr>
        <w:tc>
          <w:tcPr>
            <w:tcW w:w="9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EDED88" w14:textId="77777777" w:rsidR="00B82601" w:rsidRPr="00202D6F" w:rsidRDefault="00B82601" w:rsidP="00951B0E">
            <w:pPr>
              <w:spacing w:line="360" w:lineRule="auto"/>
              <w:rPr>
                <w:rFonts w:ascii="Times" w:hAnsi="Times"/>
                <w:sz w:val="24"/>
              </w:rPr>
            </w:pPr>
            <w:r w:rsidRPr="00202D6F">
              <w:rPr>
                <w:rFonts w:ascii="Times" w:hAnsi="Times"/>
                <w:sz w:val="24"/>
                <w:lang w:val="en-GB"/>
              </w:rPr>
              <w:t>The end of the 1</w:t>
            </w:r>
            <w:r w:rsidRPr="00202D6F">
              <w:rPr>
                <w:rFonts w:ascii="Times" w:hAnsi="Times"/>
                <w:sz w:val="24"/>
                <w:vertAlign w:val="superscript"/>
                <w:lang w:val="en-GB"/>
              </w:rPr>
              <w:t>st</w:t>
            </w:r>
            <w:r w:rsidRPr="00202D6F">
              <w:rPr>
                <w:rFonts w:ascii="Times" w:hAnsi="Times"/>
                <w:sz w:val="24"/>
                <w:lang w:val="en-GB"/>
              </w:rPr>
              <w:t xml:space="preserve"> week </w:t>
            </w:r>
            <w:r w:rsidRPr="00202D6F">
              <w:rPr>
                <w:rFonts w:ascii="Times" w:hAnsi="Times"/>
                <w:sz w:val="24"/>
              </w:rPr>
              <w:t> </w:t>
            </w:r>
          </w:p>
        </w:tc>
        <w:tc>
          <w:tcPr>
            <w:tcW w:w="471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4BE6CAB" w14:textId="77777777" w:rsidR="00B82601" w:rsidRPr="00202D6F" w:rsidRDefault="00B82601" w:rsidP="00951B0E">
            <w:pPr>
              <w:spacing w:line="360" w:lineRule="auto"/>
              <w:rPr>
                <w:rFonts w:ascii="Times" w:hAnsi="Times"/>
                <w:sz w:val="24"/>
              </w:rPr>
            </w:pPr>
            <w:r w:rsidRPr="00202D6F">
              <w:rPr>
                <w:rFonts w:ascii="Times" w:hAnsi="Times"/>
                <w:sz w:val="24"/>
                <w:lang w:val="en-GB"/>
              </w:rPr>
              <w:t>Develop and submit the group teaching plan</w:t>
            </w:r>
            <w:r w:rsidRPr="00202D6F">
              <w:rPr>
                <w:rFonts w:ascii="Times" w:hAnsi="Times"/>
                <w:sz w:val="24"/>
              </w:rPr>
              <w:t> </w:t>
            </w:r>
          </w:p>
        </w:tc>
      </w:tr>
      <w:tr w:rsidR="00B82601" w:rsidRPr="00202D6F" w14:paraId="03CEB16E" w14:textId="77777777" w:rsidTr="00F14025">
        <w:trPr>
          <w:trHeight w:val="300"/>
        </w:trPr>
        <w:tc>
          <w:tcPr>
            <w:tcW w:w="9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7230DB3" w14:textId="77777777" w:rsidR="00B82601" w:rsidRPr="00202D6F" w:rsidRDefault="00B82601" w:rsidP="00951B0E">
            <w:pPr>
              <w:spacing w:line="360" w:lineRule="auto"/>
              <w:rPr>
                <w:rFonts w:ascii="Times" w:hAnsi="Times"/>
                <w:sz w:val="24"/>
              </w:rPr>
            </w:pPr>
            <w:r w:rsidRPr="00202D6F">
              <w:rPr>
                <w:rFonts w:ascii="Times" w:hAnsi="Times"/>
                <w:sz w:val="24"/>
                <w:lang w:val="en-GB"/>
              </w:rPr>
              <w:t>The 1</w:t>
            </w:r>
            <w:r w:rsidRPr="00202D6F">
              <w:rPr>
                <w:rFonts w:ascii="Times" w:hAnsi="Times"/>
                <w:sz w:val="24"/>
                <w:vertAlign w:val="superscript"/>
                <w:lang w:val="en-GB"/>
              </w:rPr>
              <w:t>st</w:t>
            </w:r>
            <w:r w:rsidRPr="00202D6F">
              <w:rPr>
                <w:rFonts w:ascii="Times" w:hAnsi="Times"/>
                <w:sz w:val="24"/>
                <w:lang w:val="en-GB"/>
              </w:rPr>
              <w:t>week-the 5</w:t>
            </w:r>
            <w:r w:rsidRPr="00202D6F">
              <w:rPr>
                <w:rFonts w:ascii="Times" w:hAnsi="Times"/>
                <w:sz w:val="24"/>
                <w:vertAlign w:val="superscript"/>
                <w:lang w:val="en-GB"/>
              </w:rPr>
              <w:t>th</w:t>
            </w:r>
            <w:r w:rsidRPr="00202D6F">
              <w:rPr>
                <w:rFonts w:ascii="Times" w:hAnsi="Times"/>
                <w:sz w:val="24"/>
                <w:lang w:val="en-GB"/>
              </w:rPr>
              <w:t xml:space="preserve"> week</w:t>
            </w:r>
            <w:r w:rsidRPr="00202D6F">
              <w:rPr>
                <w:rFonts w:ascii="Times" w:hAnsi="Times"/>
                <w:sz w:val="24"/>
              </w:rPr>
              <w:t> </w:t>
            </w:r>
          </w:p>
        </w:tc>
        <w:tc>
          <w:tcPr>
            <w:tcW w:w="471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6D13AEE" w14:textId="77777777" w:rsidR="00B82601" w:rsidRPr="00202D6F" w:rsidRDefault="00B82601" w:rsidP="00951B0E">
            <w:pPr>
              <w:spacing w:line="360" w:lineRule="auto"/>
              <w:rPr>
                <w:rFonts w:ascii="Times" w:hAnsi="Times"/>
                <w:sz w:val="24"/>
              </w:rPr>
            </w:pPr>
            <w:r w:rsidRPr="00202D6F">
              <w:rPr>
                <w:rFonts w:ascii="Times" w:hAnsi="Times"/>
                <w:sz w:val="24"/>
                <w:lang w:val="en-GB"/>
              </w:rPr>
              <w:t xml:space="preserve">Reflections and revisions of the teaching plan: ongoing discussion </w:t>
            </w:r>
            <w:proofErr w:type="gramStart"/>
            <w:r w:rsidRPr="00202D6F">
              <w:rPr>
                <w:rFonts w:ascii="Times" w:hAnsi="Times"/>
                <w:sz w:val="24"/>
                <w:lang w:val="en-GB"/>
              </w:rPr>
              <w:t>between  identification</w:t>
            </w:r>
            <w:proofErr w:type="gramEnd"/>
            <w:r w:rsidRPr="00202D6F">
              <w:rPr>
                <w:rFonts w:ascii="Times" w:hAnsi="Times"/>
                <w:sz w:val="24"/>
                <w:lang w:val="en-GB"/>
              </w:rPr>
              <w:t xml:space="preserve"> of emerging issues,</w:t>
            </w:r>
            <w:r w:rsidRPr="00202D6F">
              <w:rPr>
                <w:rFonts w:ascii="Times" w:hAnsi="Times"/>
                <w:sz w:val="24"/>
              </w:rPr>
              <w:t> </w:t>
            </w:r>
          </w:p>
        </w:tc>
      </w:tr>
      <w:tr w:rsidR="00B82601" w:rsidRPr="00202D6F" w14:paraId="7602BC81" w14:textId="77777777" w:rsidTr="00F14025">
        <w:trPr>
          <w:trHeight w:val="300"/>
        </w:trPr>
        <w:tc>
          <w:tcPr>
            <w:tcW w:w="9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B796AD5" w14:textId="77777777" w:rsidR="00B82601" w:rsidRPr="00202D6F" w:rsidRDefault="00B82601" w:rsidP="00951B0E">
            <w:pPr>
              <w:spacing w:line="360" w:lineRule="auto"/>
              <w:rPr>
                <w:rFonts w:ascii="Times" w:hAnsi="Times"/>
                <w:sz w:val="24"/>
              </w:rPr>
            </w:pPr>
            <w:r w:rsidRPr="00202D6F">
              <w:rPr>
                <w:rFonts w:ascii="Times" w:hAnsi="Times"/>
                <w:sz w:val="24"/>
                <w:lang w:val="en-GB"/>
              </w:rPr>
              <w:t>The 5</w:t>
            </w:r>
            <w:r w:rsidRPr="00202D6F">
              <w:rPr>
                <w:rFonts w:ascii="Times" w:hAnsi="Times"/>
                <w:sz w:val="24"/>
                <w:vertAlign w:val="superscript"/>
                <w:lang w:val="en-GB"/>
              </w:rPr>
              <w:t>th</w:t>
            </w:r>
            <w:r w:rsidRPr="00202D6F">
              <w:rPr>
                <w:rFonts w:ascii="Times" w:hAnsi="Times"/>
                <w:sz w:val="24"/>
                <w:lang w:val="en-GB"/>
              </w:rPr>
              <w:t xml:space="preserve"> week</w:t>
            </w:r>
            <w:r w:rsidRPr="00202D6F">
              <w:rPr>
                <w:rFonts w:ascii="Times" w:hAnsi="Times"/>
                <w:sz w:val="24"/>
              </w:rPr>
              <w:t> </w:t>
            </w:r>
          </w:p>
        </w:tc>
        <w:tc>
          <w:tcPr>
            <w:tcW w:w="471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0424C0" w14:textId="77777777" w:rsidR="00B82601" w:rsidRPr="00202D6F" w:rsidRDefault="00B82601" w:rsidP="00951B0E">
            <w:pPr>
              <w:spacing w:line="360" w:lineRule="auto"/>
              <w:rPr>
                <w:rFonts w:ascii="Times" w:hAnsi="Times"/>
                <w:sz w:val="24"/>
              </w:rPr>
            </w:pPr>
            <w:r w:rsidRPr="00202D6F">
              <w:rPr>
                <w:rFonts w:ascii="Times" w:hAnsi="Times"/>
                <w:sz w:val="24"/>
                <w:lang w:val="en-GB"/>
              </w:rPr>
              <w:t>Implementation of the group teaching plan </w:t>
            </w:r>
            <w:r w:rsidRPr="00202D6F">
              <w:rPr>
                <w:rFonts w:ascii="Times" w:hAnsi="Times"/>
                <w:sz w:val="24"/>
              </w:rPr>
              <w:t> </w:t>
            </w:r>
          </w:p>
        </w:tc>
      </w:tr>
    </w:tbl>
    <w:p w14:paraId="62068A23" w14:textId="7156AAD5" w:rsidR="00B82601" w:rsidRPr="00202D6F" w:rsidRDefault="00A57D0B" w:rsidP="00A57D0B">
      <w:pPr>
        <w:spacing w:line="360" w:lineRule="auto"/>
        <w:jc w:val="center"/>
        <w:rPr>
          <w:rFonts w:ascii="Times" w:hAnsi="Times"/>
          <w:sz w:val="24"/>
        </w:rPr>
      </w:pPr>
      <w:r>
        <w:rPr>
          <w:rFonts w:ascii="Times" w:hAnsi="Times"/>
          <w:sz w:val="24"/>
        </w:rPr>
        <w:t>Table four: project activities by students-case study one</w:t>
      </w:r>
    </w:p>
    <w:p w14:paraId="2FEE427F" w14:textId="77777777" w:rsidR="00B82601" w:rsidRPr="00202D6F" w:rsidRDefault="00B82601" w:rsidP="00951B0E">
      <w:pPr>
        <w:spacing w:line="360" w:lineRule="auto"/>
        <w:rPr>
          <w:rFonts w:ascii="Times" w:hAnsi="Times"/>
          <w:sz w:val="24"/>
        </w:rPr>
      </w:pPr>
      <w:r w:rsidRPr="00202D6F">
        <w:rPr>
          <w:rFonts w:ascii="Times" w:hAnsi="Times"/>
          <w:sz w:val="24"/>
          <w:lang w:val="en-GB"/>
        </w:rPr>
        <w:t>The whole class was then randomly divided by Dave into five project groups. The project, namely group teaching, constitutes part of the group portfolio which contains other details including: </w:t>
      </w:r>
      <w:r w:rsidRPr="00202D6F">
        <w:rPr>
          <w:rFonts w:ascii="Times" w:hAnsi="Times"/>
          <w:sz w:val="24"/>
        </w:rPr>
        <w:t> </w:t>
      </w:r>
    </w:p>
    <w:p w14:paraId="6279DD8C" w14:textId="34676FD2" w:rsidR="00B82601" w:rsidRPr="00202D6F" w:rsidRDefault="00EE6D92" w:rsidP="00951B0E">
      <w:pPr>
        <w:pStyle w:val="a9"/>
        <w:numPr>
          <w:ilvl w:val="1"/>
          <w:numId w:val="4"/>
        </w:numPr>
        <w:spacing w:line="360" w:lineRule="auto"/>
        <w:rPr>
          <w:rFonts w:ascii="Times" w:hAnsi="Times"/>
          <w:sz w:val="24"/>
        </w:rPr>
      </w:pPr>
      <w:r w:rsidRPr="00202D6F">
        <w:rPr>
          <w:rFonts w:ascii="Times" w:hAnsi="Times"/>
          <w:sz w:val="24"/>
          <w:lang w:val="en-GB"/>
        </w:rPr>
        <w:t>P</w:t>
      </w:r>
      <w:r w:rsidR="00B82601" w:rsidRPr="00202D6F">
        <w:rPr>
          <w:rFonts w:ascii="Times" w:hAnsi="Times"/>
          <w:sz w:val="24"/>
          <w:lang w:val="en-GB"/>
        </w:rPr>
        <w:t xml:space="preserve">ersonal information: student educational/family background, past experiences of English learning, and reflections on philosophies of </w:t>
      </w:r>
      <w:r w:rsidR="00B82601" w:rsidRPr="00202D6F">
        <w:rPr>
          <w:rFonts w:ascii="Times" w:hAnsi="Times"/>
          <w:sz w:val="24"/>
          <w:lang w:val="en-GB"/>
        </w:rPr>
        <w:lastRenderedPageBreak/>
        <w:t xml:space="preserve">English teaching they were exposed </w:t>
      </w:r>
      <w:proofErr w:type="gramStart"/>
      <w:r w:rsidR="00B82601" w:rsidRPr="00202D6F">
        <w:rPr>
          <w:rFonts w:ascii="Times" w:hAnsi="Times"/>
          <w:sz w:val="24"/>
          <w:lang w:val="en-GB"/>
        </w:rPr>
        <w:t>to;</w:t>
      </w:r>
      <w:proofErr w:type="gramEnd"/>
      <w:r w:rsidR="00B82601" w:rsidRPr="00202D6F">
        <w:rPr>
          <w:rFonts w:ascii="Times" w:hAnsi="Times"/>
          <w:sz w:val="24"/>
          <w:lang w:val="en-GB"/>
        </w:rPr>
        <w:t> </w:t>
      </w:r>
      <w:r w:rsidR="00B82601" w:rsidRPr="00202D6F">
        <w:rPr>
          <w:rFonts w:ascii="Times" w:hAnsi="Times"/>
          <w:sz w:val="24"/>
        </w:rPr>
        <w:t> </w:t>
      </w:r>
    </w:p>
    <w:p w14:paraId="783534C6" w14:textId="5C8CB333" w:rsidR="00B82601" w:rsidRPr="00202D6F" w:rsidRDefault="00EE6D92" w:rsidP="00951B0E">
      <w:pPr>
        <w:pStyle w:val="a9"/>
        <w:numPr>
          <w:ilvl w:val="1"/>
          <w:numId w:val="4"/>
        </w:numPr>
        <w:spacing w:line="360" w:lineRule="auto"/>
        <w:rPr>
          <w:rFonts w:ascii="Times" w:hAnsi="Times"/>
          <w:sz w:val="24"/>
        </w:rPr>
      </w:pPr>
      <w:r w:rsidRPr="00202D6F">
        <w:rPr>
          <w:rFonts w:ascii="Times" w:hAnsi="Times"/>
          <w:sz w:val="24"/>
          <w:lang w:val="en-GB"/>
        </w:rPr>
        <w:t xml:space="preserve">A </w:t>
      </w:r>
      <w:r w:rsidR="00B82601" w:rsidRPr="00202D6F">
        <w:rPr>
          <w:rFonts w:ascii="Times" w:hAnsi="Times"/>
          <w:sz w:val="24"/>
          <w:lang w:val="en-GB"/>
        </w:rPr>
        <w:t xml:space="preserve">para of self-introduction as an indication of students’ level of English </w:t>
      </w:r>
      <w:proofErr w:type="gramStart"/>
      <w:r w:rsidR="00B82601" w:rsidRPr="00202D6F">
        <w:rPr>
          <w:rFonts w:ascii="Times" w:hAnsi="Times"/>
          <w:sz w:val="24"/>
          <w:lang w:val="en-GB"/>
        </w:rPr>
        <w:t>proficiencies;</w:t>
      </w:r>
      <w:proofErr w:type="gramEnd"/>
      <w:r w:rsidR="00B82601" w:rsidRPr="00202D6F">
        <w:rPr>
          <w:rFonts w:ascii="Times" w:hAnsi="Times"/>
          <w:sz w:val="24"/>
        </w:rPr>
        <w:t> </w:t>
      </w:r>
    </w:p>
    <w:p w14:paraId="42BA6BBE" w14:textId="1FFFC9F0" w:rsidR="00B82601" w:rsidRPr="00202D6F" w:rsidRDefault="00EE6D92" w:rsidP="00951B0E">
      <w:pPr>
        <w:pStyle w:val="a9"/>
        <w:numPr>
          <w:ilvl w:val="1"/>
          <w:numId w:val="4"/>
        </w:numPr>
        <w:spacing w:line="360" w:lineRule="auto"/>
        <w:rPr>
          <w:rFonts w:ascii="Times" w:hAnsi="Times"/>
          <w:sz w:val="24"/>
        </w:rPr>
      </w:pPr>
      <w:r w:rsidRPr="00202D6F">
        <w:rPr>
          <w:rFonts w:ascii="Times" w:hAnsi="Times"/>
          <w:sz w:val="24"/>
          <w:lang w:val="en-GB"/>
        </w:rPr>
        <w:t xml:space="preserve">A </w:t>
      </w:r>
      <w:r w:rsidR="00B82601" w:rsidRPr="00202D6F">
        <w:rPr>
          <w:rFonts w:ascii="Times" w:hAnsi="Times"/>
          <w:sz w:val="24"/>
          <w:lang w:val="en-GB"/>
        </w:rPr>
        <w:t>notebook to record graphs, pictures that will be of potential usefulness in further teacher interviews. </w:t>
      </w:r>
      <w:r w:rsidR="00B82601" w:rsidRPr="00202D6F">
        <w:rPr>
          <w:rFonts w:ascii="Times" w:hAnsi="Times"/>
          <w:sz w:val="24"/>
        </w:rPr>
        <w:t> </w:t>
      </w:r>
    </w:p>
    <w:p w14:paraId="04C4268D" w14:textId="188F182B" w:rsidR="00B82601" w:rsidRPr="00202D6F" w:rsidRDefault="00B82601" w:rsidP="00951B0E">
      <w:pPr>
        <w:spacing w:line="360" w:lineRule="auto"/>
        <w:rPr>
          <w:rFonts w:ascii="Times" w:hAnsi="Times"/>
          <w:sz w:val="24"/>
        </w:rPr>
      </w:pPr>
      <w:proofErr w:type="gramStart"/>
      <w:r w:rsidRPr="00202D6F">
        <w:rPr>
          <w:rFonts w:ascii="Times" w:hAnsi="Times"/>
          <w:sz w:val="24"/>
        </w:rPr>
        <w:t>It can be seen that the</w:t>
      </w:r>
      <w:proofErr w:type="gramEnd"/>
      <w:r w:rsidRPr="00202D6F">
        <w:rPr>
          <w:rFonts w:ascii="Times" w:hAnsi="Times"/>
          <w:sz w:val="24"/>
        </w:rPr>
        <w:t xml:space="preserve"> core of the </w:t>
      </w:r>
      <w:proofErr w:type="spellStart"/>
      <w:r w:rsidRPr="00202D6F">
        <w:rPr>
          <w:rFonts w:ascii="Times" w:hAnsi="Times"/>
          <w:sz w:val="24"/>
        </w:rPr>
        <w:t>PjBL</w:t>
      </w:r>
      <w:proofErr w:type="spellEnd"/>
      <w:r w:rsidRPr="00202D6F">
        <w:rPr>
          <w:rFonts w:ascii="Times" w:hAnsi="Times"/>
          <w:sz w:val="24"/>
        </w:rPr>
        <w:t xml:space="preserve"> approach, a project, was included in the module, </w:t>
      </w:r>
      <w:r w:rsidR="007E2AB6" w:rsidRPr="00202D6F">
        <w:rPr>
          <w:rFonts w:ascii="Times" w:hAnsi="Times"/>
          <w:sz w:val="24"/>
        </w:rPr>
        <w:t>taking</w:t>
      </w:r>
      <w:r w:rsidRPr="00202D6F">
        <w:rPr>
          <w:rFonts w:ascii="Times" w:hAnsi="Times"/>
          <w:sz w:val="24"/>
        </w:rPr>
        <w:t xml:space="preserve"> the form of a teaching plan for simulated group-based teaching. Also clarified to students were the necessity and relevance of running such project given the module aims in (</w:t>
      </w:r>
      <w:proofErr w:type="spellStart"/>
      <w:r w:rsidRPr="00202D6F">
        <w:rPr>
          <w:rFonts w:ascii="Times" w:hAnsi="Times"/>
          <w:sz w:val="24"/>
        </w:rPr>
        <w:t>i</w:t>
      </w:r>
      <w:proofErr w:type="spellEnd"/>
      <w:r w:rsidRPr="00202D6F">
        <w:rPr>
          <w:rFonts w:ascii="Times" w:hAnsi="Times"/>
          <w:sz w:val="24"/>
        </w:rPr>
        <w:t>) strengthening student competence in teaching different classes, (ii)</w:t>
      </w:r>
      <w:r w:rsidRPr="00202D6F">
        <w:rPr>
          <w:rFonts w:ascii="Times" w:hAnsi="Times"/>
          <w:sz w:val="24"/>
          <w:lang w:val="en-GB"/>
        </w:rPr>
        <w:t xml:space="preserve"> to expose the students to collaborative/autonomous learning, (iii) to </w:t>
      </w:r>
      <w:proofErr w:type="spellStart"/>
      <w:r w:rsidRPr="00202D6F">
        <w:rPr>
          <w:rFonts w:ascii="Times" w:hAnsi="Times"/>
          <w:sz w:val="24"/>
          <w:lang w:val="en-GB"/>
        </w:rPr>
        <w:t>senticise</w:t>
      </w:r>
      <w:proofErr w:type="spellEnd"/>
      <w:r w:rsidRPr="00202D6F">
        <w:rPr>
          <w:rFonts w:ascii="Times" w:hAnsi="Times"/>
          <w:sz w:val="24"/>
          <w:lang w:val="en-GB"/>
        </w:rPr>
        <w:t xml:space="preserve"> students to better combining theories and practices in teaching, and (iv) to prepare students for a comprehensive set of teaching tasks/skills/certificates. Such highlighted points were in line with the suggested effectiveness of </w:t>
      </w:r>
      <w:proofErr w:type="spellStart"/>
      <w:r w:rsidRPr="00202D6F">
        <w:rPr>
          <w:rFonts w:ascii="Times" w:hAnsi="Times"/>
          <w:sz w:val="24"/>
          <w:lang w:val="en-GB"/>
        </w:rPr>
        <w:t>PjBL</w:t>
      </w:r>
      <w:proofErr w:type="spellEnd"/>
      <w:r w:rsidRPr="00202D6F">
        <w:rPr>
          <w:rFonts w:ascii="Times" w:hAnsi="Times"/>
          <w:sz w:val="24"/>
          <w:lang w:val="en-GB"/>
        </w:rPr>
        <w:t xml:space="preserve"> (e.g.</w:t>
      </w:r>
      <w:r w:rsidR="0032145B" w:rsidRPr="00202D6F">
        <w:rPr>
          <w:rFonts w:ascii="Times" w:hAnsi="Times" w:hint="eastAsia"/>
          <w:sz w:val="24"/>
          <w:lang w:val="en-GB"/>
        </w:rPr>
        <w:t xml:space="preserve"> </w:t>
      </w:r>
      <w:r w:rsidRPr="00202D6F">
        <w:rPr>
          <w:rFonts w:ascii="Times" w:hAnsi="Times"/>
          <w:sz w:val="24"/>
          <w:lang w:val="en-GB"/>
        </w:rPr>
        <w:t xml:space="preserve">Krishnan et al., 2011, p.74; Solomon, 2003). However, rather than being a central component of the module, namely “projects are the curriculum” (Thomas, 2000, p.3), here the project ran parallel with the module as the next session was concerned with regular teaching of blackboard techniques. Also, the distribution of prescribed project to student groups contradicted the student-driven tenet of </w:t>
      </w:r>
      <w:proofErr w:type="spellStart"/>
      <w:r w:rsidRPr="00202D6F">
        <w:rPr>
          <w:rFonts w:ascii="Times" w:hAnsi="Times"/>
          <w:sz w:val="24"/>
          <w:lang w:val="en-GB"/>
        </w:rPr>
        <w:t>PjBL</w:t>
      </w:r>
      <w:proofErr w:type="spellEnd"/>
      <w:r w:rsidRPr="00202D6F">
        <w:rPr>
          <w:rFonts w:ascii="Times" w:hAnsi="Times"/>
          <w:sz w:val="24"/>
          <w:lang w:val="en-GB"/>
        </w:rPr>
        <w:t>. </w:t>
      </w:r>
      <w:r w:rsidRPr="00202D6F">
        <w:rPr>
          <w:rFonts w:ascii="Times" w:hAnsi="Times"/>
          <w:sz w:val="24"/>
        </w:rPr>
        <w:t> </w:t>
      </w:r>
    </w:p>
    <w:p w14:paraId="7407B07B" w14:textId="77777777" w:rsidR="00B82601" w:rsidRPr="00202D6F" w:rsidRDefault="00B82601" w:rsidP="00951B0E">
      <w:pPr>
        <w:spacing w:line="360" w:lineRule="auto"/>
        <w:rPr>
          <w:rFonts w:ascii="Times" w:hAnsi="Times"/>
          <w:sz w:val="24"/>
        </w:rPr>
      </w:pPr>
      <w:r w:rsidRPr="00202D6F">
        <w:rPr>
          <w:rFonts w:ascii="Times" w:hAnsi="Times"/>
          <w:sz w:val="24"/>
        </w:rPr>
        <w:t xml:space="preserve">Therefore, Dave seemed to move towards </w:t>
      </w:r>
      <w:proofErr w:type="spellStart"/>
      <w:r w:rsidRPr="00202D6F">
        <w:rPr>
          <w:rFonts w:ascii="Times" w:hAnsi="Times"/>
          <w:sz w:val="24"/>
        </w:rPr>
        <w:t>PjBL</w:t>
      </w:r>
      <w:proofErr w:type="spellEnd"/>
      <w:r w:rsidRPr="00202D6F">
        <w:rPr>
          <w:rFonts w:ascii="Times" w:hAnsi="Times"/>
          <w:sz w:val="24"/>
        </w:rPr>
        <w:t xml:space="preserve"> while retaining concerns for covering the instructional contents. Such practice was justified by Dave during the interview that </w:t>
      </w:r>
      <w:proofErr w:type="spellStart"/>
      <w:r w:rsidRPr="00202D6F">
        <w:rPr>
          <w:rFonts w:ascii="Times" w:hAnsi="Times"/>
          <w:sz w:val="24"/>
        </w:rPr>
        <w:t>PjBL</w:t>
      </w:r>
      <w:proofErr w:type="spellEnd"/>
      <w:r w:rsidRPr="00202D6F">
        <w:rPr>
          <w:rFonts w:ascii="Times" w:hAnsi="Times"/>
          <w:sz w:val="24"/>
        </w:rPr>
        <w:t xml:space="preserve"> posed challenges to “time management”, and simultaneously </w:t>
      </w:r>
      <w:r w:rsidRPr="00202D6F">
        <w:rPr>
          <w:rFonts w:ascii="Times" w:hAnsi="Times"/>
          <w:i/>
          <w:iCs/>
          <w:sz w:val="24"/>
        </w:rPr>
        <w:t>“...students are in constant need of monitoring, as they lack competence in English and independent learning.” </w:t>
      </w:r>
      <w:r w:rsidRPr="00202D6F">
        <w:rPr>
          <w:rFonts w:ascii="Times" w:hAnsi="Times"/>
          <w:sz w:val="24"/>
        </w:rPr>
        <w:t> </w:t>
      </w:r>
    </w:p>
    <w:p w14:paraId="381A8E4D" w14:textId="4C6EBE5C" w:rsidR="00B82601" w:rsidRPr="00202D6F" w:rsidRDefault="00B82601" w:rsidP="00951B0E">
      <w:pPr>
        <w:spacing w:line="360" w:lineRule="auto"/>
        <w:rPr>
          <w:rFonts w:ascii="Times" w:hAnsi="Times"/>
          <w:sz w:val="24"/>
        </w:rPr>
      </w:pPr>
      <w:r w:rsidRPr="00202D6F">
        <w:rPr>
          <w:rFonts w:ascii="Times" w:hAnsi="Times"/>
          <w:sz w:val="24"/>
          <w:lang w:val="en-GB"/>
        </w:rPr>
        <w:t xml:space="preserve">Such statement lent credence to the fact that Dave’s experimentation with </w:t>
      </w:r>
      <w:proofErr w:type="spellStart"/>
      <w:r w:rsidRPr="00202D6F">
        <w:rPr>
          <w:rFonts w:ascii="Times" w:hAnsi="Times"/>
          <w:sz w:val="24"/>
          <w:lang w:val="en-GB"/>
        </w:rPr>
        <w:t>PjBL</w:t>
      </w:r>
      <w:proofErr w:type="spellEnd"/>
      <w:r w:rsidRPr="00202D6F">
        <w:rPr>
          <w:rFonts w:ascii="Times" w:hAnsi="Times"/>
          <w:sz w:val="24"/>
          <w:lang w:val="en-GB"/>
        </w:rPr>
        <w:t xml:space="preserve"> stemmed from the interaction between his beliefs about subject learning and teaching, the needs of students and his role in the </w:t>
      </w:r>
      <w:proofErr w:type="spellStart"/>
      <w:r w:rsidRPr="00202D6F">
        <w:rPr>
          <w:rFonts w:ascii="Times" w:hAnsi="Times"/>
          <w:sz w:val="24"/>
          <w:lang w:val="en-GB"/>
        </w:rPr>
        <w:t>PjBL</w:t>
      </w:r>
      <w:proofErr w:type="spellEnd"/>
      <w:r w:rsidRPr="00202D6F">
        <w:rPr>
          <w:rFonts w:ascii="Times" w:hAnsi="Times"/>
          <w:sz w:val="24"/>
          <w:lang w:val="en-GB"/>
        </w:rPr>
        <w:t xml:space="preserve"> process. That said, his emphasis on fulfilling instructional coverage, presumptions concerning the students’ lack of English competence and self-discipline fed into his taking a dominant role in classroom teaching, as compatible with one module aim in preparing students for </w:t>
      </w:r>
      <w:r w:rsidRPr="00202D6F">
        <w:rPr>
          <w:rFonts w:ascii="Times" w:hAnsi="Times"/>
          <w:sz w:val="24"/>
          <w:lang w:val="en-GB"/>
        </w:rPr>
        <w:lastRenderedPageBreak/>
        <w:t xml:space="preserve">examinations. Subsequently, Dave’s practice features </w:t>
      </w:r>
      <w:proofErr w:type="spellStart"/>
      <w:r w:rsidRPr="00202D6F">
        <w:rPr>
          <w:rFonts w:ascii="Times" w:hAnsi="Times"/>
          <w:sz w:val="24"/>
          <w:lang w:val="en-GB"/>
        </w:rPr>
        <w:t>PjBL</w:t>
      </w:r>
      <w:proofErr w:type="spellEnd"/>
      <w:r w:rsidRPr="00202D6F">
        <w:rPr>
          <w:rFonts w:ascii="Times" w:hAnsi="Times"/>
          <w:sz w:val="24"/>
          <w:lang w:val="en-GB"/>
        </w:rPr>
        <w:t xml:space="preserve"> only partially. </w:t>
      </w:r>
      <w:r w:rsidRPr="00202D6F">
        <w:rPr>
          <w:rFonts w:ascii="Times" w:hAnsi="Times"/>
          <w:sz w:val="24"/>
        </w:rPr>
        <w:t> </w:t>
      </w:r>
    </w:p>
    <w:p w14:paraId="3C894B02" w14:textId="77777777" w:rsidR="00991AD1" w:rsidRPr="00202D6F" w:rsidRDefault="00991AD1" w:rsidP="00951B0E">
      <w:pPr>
        <w:spacing w:line="360" w:lineRule="auto"/>
        <w:rPr>
          <w:rFonts w:ascii="Times" w:hAnsi="Times"/>
          <w:i/>
          <w:iCs/>
          <w:sz w:val="24"/>
          <w:u w:val="single"/>
          <w:lang w:val="en-GB"/>
        </w:rPr>
      </w:pPr>
    </w:p>
    <w:p w14:paraId="6DD1E667" w14:textId="028579BF" w:rsidR="00B82601" w:rsidRPr="00202D6F" w:rsidRDefault="002E4C40" w:rsidP="009410CE">
      <w:pPr>
        <w:spacing w:line="360" w:lineRule="auto"/>
        <w:outlineLvl w:val="3"/>
        <w:rPr>
          <w:rFonts w:ascii="Times" w:hAnsi="Times"/>
          <w:b/>
          <w:bCs/>
          <w:i/>
          <w:iCs/>
          <w:sz w:val="24"/>
          <w:u w:val="single"/>
        </w:rPr>
      </w:pPr>
      <w:bookmarkStart w:id="128" w:name="_Toc204761833"/>
      <w:r w:rsidRPr="00202D6F">
        <w:rPr>
          <w:rFonts w:ascii="Times" w:hAnsi="Times" w:hint="eastAsia"/>
          <w:b/>
          <w:bCs/>
          <w:i/>
          <w:iCs/>
          <w:sz w:val="24"/>
          <w:u w:val="single"/>
          <w:lang w:val="en-GB"/>
        </w:rPr>
        <w:t>5.</w:t>
      </w:r>
      <w:r w:rsidR="00C07686" w:rsidRPr="00202D6F">
        <w:rPr>
          <w:rFonts w:ascii="Times" w:hAnsi="Times" w:hint="eastAsia"/>
          <w:b/>
          <w:bCs/>
          <w:i/>
          <w:iCs/>
          <w:sz w:val="24"/>
          <w:u w:val="single"/>
          <w:lang w:val="en-GB"/>
        </w:rPr>
        <w:t>5.3.</w:t>
      </w:r>
      <w:r w:rsidR="005F6152" w:rsidRPr="00202D6F">
        <w:rPr>
          <w:rFonts w:ascii="Times" w:hAnsi="Times" w:hint="eastAsia"/>
          <w:b/>
          <w:bCs/>
          <w:i/>
          <w:iCs/>
          <w:sz w:val="24"/>
          <w:u w:val="single"/>
          <w:lang w:val="en-GB"/>
        </w:rPr>
        <w:t>2</w:t>
      </w:r>
      <w:r w:rsidR="00C07686" w:rsidRPr="00202D6F">
        <w:rPr>
          <w:rFonts w:ascii="Times" w:hAnsi="Times" w:hint="eastAsia"/>
          <w:b/>
          <w:bCs/>
          <w:i/>
          <w:iCs/>
          <w:sz w:val="24"/>
          <w:u w:val="single"/>
          <w:lang w:val="en-GB"/>
        </w:rPr>
        <w:t xml:space="preserve"> </w:t>
      </w:r>
      <w:r w:rsidR="00B82601" w:rsidRPr="00202D6F">
        <w:rPr>
          <w:rFonts w:ascii="Times" w:hAnsi="Times"/>
          <w:b/>
          <w:bCs/>
          <w:i/>
          <w:iCs/>
          <w:sz w:val="24"/>
          <w:u w:val="single"/>
          <w:lang w:val="en-GB"/>
        </w:rPr>
        <w:t>Emphasis on</w:t>
      </w:r>
      <w:r w:rsidR="00AD6CC6" w:rsidRPr="00202D6F">
        <w:rPr>
          <w:rFonts w:ascii="Times" w:hAnsi="Times" w:hint="eastAsia"/>
          <w:b/>
          <w:bCs/>
          <w:i/>
          <w:iCs/>
          <w:sz w:val="24"/>
          <w:u w:val="single"/>
          <w:lang w:val="en-GB"/>
        </w:rPr>
        <w:t xml:space="preserve"> covering</w:t>
      </w:r>
      <w:r w:rsidR="00B82601" w:rsidRPr="00202D6F">
        <w:rPr>
          <w:rFonts w:ascii="Times" w:hAnsi="Times"/>
          <w:b/>
          <w:bCs/>
          <w:i/>
          <w:iCs/>
          <w:sz w:val="24"/>
          <w:u w:val="single"/>
          <w:lang w:val="en-GB"/>
        </w:rPr>
        <w:t xml:space="preserve"> prescribed contents</w:t>
      </w:r>
      <w:bookmarkEnd w:id="128"/>
      <w:r w:rsidR="00B82601" w:rsidRPr="00202D6F">
        <w:rPr>
          <w:rFonts w:ascii="Times" w:hAnsi="Times"/>
          <w:b/>
          <w:bCs/>
          <w:i/>
          <w:iCs/>
          <w:sz w:val="24"/>
          <w:u w:val="single"/>
        </w:rPr>
        <w:t> </w:t>
      </w:r>
    </w:p>
    <w:p w14:paraId="2880F3BB" w14:textId="160F8723" w:rsidR="00B82601" w:rsidRPr="00202D6F" w:rsidRDefault="00991AD1" w:rsidP="00951B0E">
      <w:pPr>
        <w:spacing w:line="360" w:lineRule="auto"/>
        <w:rPr>
          <w:rFonts w:ascii="Times" w:hAnsi="Times"/>
          <w:sz w:val="24"/>
        </w:rPr>
      </w:pPr>
      <w:r w:rsidRPr="00202D6F">
        <w:rPr>
          <w:rFonts w:ascii="Times" w:hAnsi="Times"/>
          <w:sz w:val="24"/>
          <w:lang w:val="en-GB"/>
        </w:rPr>
        <w:t>F</w:t>
      </w:r>
      <w:r w:rsidRPr="00202D6F">
        <w:rPr>
          <w:rFonts w:ascii="Times" w:hAnsi="Times" w:hint="eastAsia"/>
          <w:sz w:val="24"/>
          <w:lang w:val="en-GB"/>
        </w:rPr>
        <w:t xml:space="preserve">irstly, </w:t>
      </w:r>
      <w:r w:rsidR="00B82601" w:rsidRPr="00202D6F">
        <w:rPr>
          <w:rFonts w:ascii="Times" w:hAnsi="Times"/>
          <w:sz w:val="24"/>
          <w:lang w:val="en-GB"/>
        </w:rPr>
        <w:t xml:space="preserve">observational data show that differing from one guiding tenet of </w:t>
      </w:r>
      <w:proofErr w:type="spellStart"/>
      <w:r w:rsidR="00B82601" w:rsidRPr="00202D6F">
        <w:rPr>
          <w:rFonts w:ascii="Times" w:hAnsi="Times"/>
          <w:sz w:val="24"/>
          <w:lang w:val="en-GB"/>
        </w:rPr>
        <w:t>PjBL</w:t>
      </w:r>
      <w:proofErr w:type="spellEnd"/>
      <w:r w:rsidR="00B82601" w:rsidRPr="00202D6F">
        <w:rPr>
          <w:rFonts w:ascii="Times" w:hAnsi="Times"/>
          <w:sz w:val="24"/>
          <w:lang w:val="en-GB"/>
        </w:rPr>
        <w:t xml:space="preserve"> as “the project being central, not peripheral to the curriculum” (Thomas, 2000, p. 3), in this case study the project was attempted more as complementary to the weekly lectures concerned with knowledge transmission, with behaviourist approaches of fostering student teaching competence via demonstration. For instance, in the week following project initiation, it was discovered that the instructional focus was on blackboard using. Instead of promoting student project-based group work, Dave retained control of the class by firstly doing a sample presentation of blackboard </w:t>
      </w:r>
      <w:proofErr w:type="gramStart"/>
      <w:r w:rsidR="00B82601" w:rsidRPr="00202D6F">
        <w:rPr>
          <w:rFonts w:ascii="Times" w:hAnsi="Times"/>
          <w:sz w:val="24"/>
          <w:lang w:val="en-GB"/>
        </w:rPr>
        <w:t>techniques, and</w:t>
      </w:r>
      <w:proofErr w:type="gramEnd"/>
      <w:r w:rsidR="00B82601" w:rsidRPr="00202D6F">
        <w:rPr>
          <w:rFonts w:ascii="Times" w:hAnsi="Times"/>
          <w:sz w:val="24"/>
          <w:lang w:val="en-GB"/>
        </w:rPr>
        <w:t xml:space="preserve"> nominated one student to use the blackboard to imitate the teaching procedures on page 15 of the textbook. This was followed by his asking the whole class to evaluate the imitation by pinpointing some existing questions, e.g. teacher position, the timing of using the blackboard, and gave immediate corrective feedback. Another student is then nominated to do the imitation again, focusing on the grammar “too…to”.  Dave then referred to the additional material to address the utilities and techniques of stick figures, guiding the whole class to explore into the material, underlining key words/sentences and asked the students to memorise the points accordingly. It was learnt that stick figure drawing was assigned for students as a weekly homework. </w:t>
      </w:r>
      <w:r w:rsidR="00B82601" w:rsidRPr="00202D6F">
        <w:rPr>
          <w:rFonts w:ascii="Times" w:hAnsi="Times"/>
          <w:sz w:val="24"/>
        </w:rPr>
        <w:t> </w:t>
      </w:r>
    </w:p>
    <w:p w14:paraId="76131F94" w14:textId="44B47374" w:rsidR="00B82601" w:rsidRPr="00202D6F" w:rsidRDefault="00B82601" w:rsidP="00951B0E">
      <w:pPr>
        <w:spacing w:line="360" w:lineRule="auto"/>
        <w:rPr>
          <w:rFonts w:ascii="Times" w:hAnsi="Times"/>
          <w:sz w:val="24"/>
        </w:rPr>
      </w:pPr>
      <w:proofErr w:type="gramStart"/>
      <w:r w:rsidRPr="00202D6F">
        <w:rPr>
          <w:rFonts w:ascii="Times" w:hAnsi="Times"/>
          <w:sz w:val="24"/>
          <w:lang w:val="en-GB"/>
        </w:rPr>
        <w:t>It can be seen that such</w:t>
      </w:r>
      <w:proofErr w:type="gramEnd"/>
      <w:r w:rsidRPr="00202D6F">
        <w:rPr>
          <w:rFonts w:ascii="Times" w:hAnsi="Times"/>
          <w:sz w:val="24"/>
          <w:lang w:val="en-GB"/>
        </w:rPr>
        <w:t xml:space="preserve"> instructional practice reflects Dave’s clung to a teacher-centric approach explainable both at a cognitive and pragmatic level. On the one hand, as aforementioned in the interview, he suggested a linear perspective of knowledge acquisition and competence building; on the other hand, he was somehow forced to change back to a traditional instruction due to the constraints of limited in-class time, and hence a dilemma between coverage of prescribed contents and student project work. His accounts in the interview, that both his teaching competence with </w:t>
      </w:r>
      <w:proofErr w:type="spellStart"/>
      <w:r w:rsidRPr="00202D6F">
        <w:rPr>
          <w:rFonts w:ascii="Times" w:hAnsi="Times"/>
          <w:sz w:val="24"/>
          <w:lang w:val="en-GB"/>
        </w:rPr>
        <w:t>PjBL</w:t>
      </w:r>
      <w:proofErr w:type="spellEnd"/>
      <w:r w:rsidRPr="00202D6F">
        <w:rPr>
          <w:rFonts w:ascii="Times" w:hAnsi="Times"/>
          <w:sz w:val="24"/>
          <w:lang w:val="en-GB"/>
        </w:rPr>
        <w:t xml:space="preserve">, and student competence in the subject discipline played a vital role in the extent to </w:t>
      </w:r>
      <w:r w:rsidRPr="00202D6F">
        <w:rPr>
          <w:rFonts w:ascii="Times" w:hAnsi="Times"/>
          <w:sz w:val="24"/>
          <w:lang w:val="en-GB"/>
        </w:rPr>
        <w:lastRenderedPageBreak/>
        <w:t xml:space="preserve">which </w:t>
      </w:r>
      <w:proofErr w:type="spellStart"/>
      <w:r w:rsidRPr="00202D6F">
        <w:rPr>
          <w:rFonts w:ascii="Times" w:hAnsi="Times"/>
          <w:sz w:val="24"/>
          <w:lang w:val="en-GB"/>
        </w:rPr>
        <w:t>PjBL</w:t>
      </w:r>
      <w:proofErr w:type="spellEnd"/>
      <w:r w:rsidRPr="00202D6F">
        <w:rPr>
          <w:rFonts w:ascii="Times" w:hAnsi="Times"/>
          <w:sz w:val="24"/>
          <w:lang w:val="en-GB"/>
        </w:rPr>
        <w:t xml:space="preserve"> can be effectively implemented, could serve a further justification for his seemingly over-emphasis on lecturing. This is because for one thing, he conveyed a somehow alternate understanding of </w:t>
      </w:r>
      <w:proofErr w:type="spellStart"/>
      <w:r w:rsidRPr="00202D6F">
        <w:rPr>
          <w:rFonts w:ascii="Times" w:hAnsi="Times"/>
          <w:sz w:val="24"/>
          <w:lang w:val="en-GB"/>
        </w:rPr>
        <w:t>PjBL</w:t>
      </w:r>
      <w:proofErr w:type="spellEnd"/>
      <w:r w:rsidRPr="00202D6F">
        <w:rPr>
          <w:rFonts w:ascii="Times" w:hAnsi="Times"/>
          <w:sz w:val="24"/>
          <w:lang w:val="en-GB"/>
        </w:rPr>
        <w:t xml:space="preserve"> in the interview (</w:t>
      </w:r>
      <w:proofErr w:type="gramStart"/>
      <w:r w:rsidRPr="00202D6F">
        <w:rPr>
          <w:rFonts w:ascii="Times" w:hAnsi="Times"/>
          <w:sz w:val="24"/>
          <w:lang w:val="en-GB"/>
        </w:rPr>
        <w:t>see )</w:t>
      </w:r>
      <w:proofErr w:type="gramEnd"/>
      <w:r w:rsidRPr="00202D6F">
        <w:rPr>
          <w:rFonts w:ascii="Times" w:hAnsi="Times"/>
          <w:sz w:val="24"/>
          <w:lang w:val="en-GB"/>
        </w:rPr>
        <w:t xml:space="preserve">. For another, his instructional practice leaves the impression that he was constantly trying to translate </w:t>
      </w:r>
      <w:proofErr w:type="spellStart"/>
      <w:r w:rsidRPr="00202D6F">
        <w:rPr>
          <w:rFonts w:ascii="Times" w:hAnsi="Times"/>
          <w:sz w:val="24"/>
          <w:lang w:val="en-GB"/>
        </w:rPr>
        <w:t>PjBL</w:t>
      </w:r>
      <w:proofErr w:type="spellEnd"/>
      <w:r w:rsidRPr="00202D6F">
        <w:rPr>
          <w:rFonts w:ascii="Times" w:hAnsi="Times"/>
          <w:sz w:val="24"/>
          <w:lang w:val="en-GB"/>
        </w:rPr>
        <w:t xml:space="preserve"> theories into practice. </w:t>
      </w:r>
      <w:r w:rsidRPr="00202D6F">
        <w:rPr>
          <w:rFonts w:ascii="Times" w:hAnsi="Times"/>
          <w:sz w:val="24"/>
        </w:rPr>
        <w:t> </w:t>
      </w:r>
    </w:p>
    <w:p w14:paraId="56AF5804" w14:textId="532DF28E" w:rsidR="00B82601" w:rsidRPr="00202D6F" w:rsidRDefault="00AD6CC6" w:rsidP="00AE3D3D">
      <w:pPr>
        <w:spacing w:line="360" w:lineRule="auto"/>
        <w:outlineLvl w:val="3"/>
        <w:rPr>
          <w:rFonts w:ascii="Times" w:hAnsi="Times"/>
          <w:b/>
          <w:bCs/>
          <w:i/>
          <w:iCs/>
          <w:sz w:val="24"/>
          <w:u w:val="single"/>
        </w:rPr>
      </w:pPr>
      <w:bookmarkStart w:id="129" w:name="_Toc204761834"/>
      <w:r w:rsidRPr="00202D6F">
        <w:rPr>
          <w:rFonts w:ascii="Times" w:hAnsi="Times" w:hint="eastAsia"/>
          <w:b/>
          <w:bCs/>
          <w:i/>
          <w:iCs/>
          <w:sz w:val="24"/>
          <w:u w:val="single"/>
          <w:lang w:val="en-GB"/>
        </w:rPr>
        <w:t xml:space="preserve">5.5.3.3 </w:t>
      </w:r>
      <w:r w:rsidR="00B82601" w:rsidRPr="00202D6F">
        <w:rPr>
          <w:rFonts w:ascii="Times" w:hAnsi="Times"/>
          <w:b/>
          <w:bCs/>
          <w:i/>
          <w:iCs/>
          <w:sz w:val="24"/>
          <w:u w:val="single"/>
          <w:lang w:val="en-GB"/>
        </w:rPr>
        <w:t>Lecturer-student Discussion of student projects: extra-curricular sessions</w:t>
      </w:r>
      <w:bookmarkEnd w:id="129"/>
      <w:r w:rsidR="00B82601" w:rsidRPr="00202D6F">
        <w:rPr>
          <w:rFonts w:ascii="Times" w:hAnsi="Times"/>
          <w:b/>
          <w:bCs/>
          <w:i/>
          <w:iCs/>
          <w:sz w:val="24"/>
          <w:u w:val="single"/>
        </w:rPr>
        <w:t> </w:t>
      </w:r>
    </w:p>
    <w:p w14:paraId="1FD076D5" w14:textId="77777777" w:rsidR="00B82601" w:rsidRPr="00202D6F" w:rsidRDefault="00B82601" w:rsidP="00951B0E">
      <w:pPr>
        <w:spacing w:line="360" w:lineRule="auto"/>
        <w:rPr>
          <w:rFonts w:ascii="Times" w:hAnsi="Times"/>
          <w:sz w:val="24"/>
        </w:rPr>
      </w:pPr>
      <w:r w:rsidRPr="00202D6F">
        <w:rPr>
          <w:rFonts w:ascii="Times" w:hAnsi="Times"/>
          <w:sz w:val="24"/>
          <w:lang w:val="en-GB"/>
        </w:rPr>
        <w:t>Dave’s justification of running two extra sessions offered evidence that he adapted teaching according to the beliefs concerning student progress with projects, which was consistent with his professed beliefs concerning subject learning and the roles of students. </w:t>
      </w:r>
      <w:r w:rsidRPr="00202D6F">
        <w:rPr>
          <w:rFonts w:ascii="Times" w:hAnsi="Times"/>
          <w:sz w:val="24"/>
        </w:rPr>
        <w:t> </w:t>
      </w:r>
    </w:p>
    <w:p w14:paraId="1B6B9A01" w14:textId="77777777" w:rsidR="00B82601" w:rsidRPr="00202D6F" w:rsidRDefault="00B82601" w:rsidP="00951B0E">
      <w:pPr>
        <w:spacing w:line="360" w:lineRule="auto"/>
        <w:rPr>
          <w:rFonts w:ascii="Times" w:hAnsi="Times"/>
          <w:sz w:val="24"/>
        </w:rPr>
      </w:pPr>
      <w:r w:rsidRPr="00202D6F">
        <w:rPr>
          <w:rFonts w:ascii="Times" w:hAnsi="Times"/>
          <w:sz w:val="24"/>
          <w:lang w:val="en-GB"/>
        </w:rPr>
        <w:t>As captured by classroom observational notes, firstly, student unsupervised group work outside classroom caused a sense of uncertainty, as Dave voiced concerns with student preparation of their teaching plans on the 5</w:t>
      </w:r>
      <w:r w:rsidRPr="00202D6F">
        <w:rPr>
          <w:rFonts w:ascii="Times" w:hAnsi="Times"/>
          <w:sz w:val="24"/>
          <w:vertAlign w:val="superscript"/>
          <w:lang w:val="en-GB"/>
        </w:rPr>
        <w:t>th</w:t>
      </w:r>
      <w:r w:rsidRPr="00202D6F">
        <w:rPr>
          <w:rFonts w:ascii="Times" w:hAnsi="Times"/>
          <w:sz w:val="24"/>
          <w:lang w:val="en-GB"/>
        </w:rPr>
        <w:t xml:space="preserve"> week that </w:t>
      </w:r>
      <w:r w:rsidRPr="00202D6F">
        <w:rPr>
          <w:rFonts w:ascii="Times" w:hAnsi="Times"/>
          <w:i/>
          <w:iCs/>
          <w:sz w:val="24"/>
          <w:lang w:val="en-GB"/>
        </w:rPr>
        <w:t>“...I am unsure how far you have proceeded”</w:t>
      </w:r>
      <w:r w:rsidRPr="00202D6F">
        <w:rPr>
          <w:rFonts w:ascii="Times" w:hAnsi="Times"/>
          <w:sz w:val="24"/>
          <w:lang w:val="en-GB"/>
        </w:rPr>
        <w:t xml:space="preserve">, </w:t>
      </w:r>
      <w:r w:rsidRPr="00202D6F">
        <w:rPr>
          <w:rFonts w:ascii="Times" w:hAnsi="Times"/>
          <w:i/>
          <w:iCs/>
          <w:sz w:val="24"/>
          <w:lang w:val="en-GB"/>
        </w:rPr>
        <w:t>“I am certain that you must have encountered a lot of confusions with project work”,</w:t>
      </w:r>
      <w:r w:rsidRPr="00202D6F">
        <w:rPr>
          <w:rFonts w:ascii="Times" w:hAnsi="Times"/>
          <w:sz w:val="24"/>
          <w:lang w:val="en-GB"/>
        </w:rPr>
        <w:t xml:space="preserve"> and thus using two lunch breaks on the 7</w:t>
      </w:r>
      <w:r w:rsidRPr="00202D6F">
        <w:rPr>
          <w:rFonts w:ascii="Times" w:hAnsi="Times"/>
          <w:sz w:val="24"/>
          <w:vertAlign w:val="superscript"/>
          <w:lang w:val="en-GB"/>
        </w:rPr>
        <w:t>th</w:t>
      </w:r>
      <w:r w:rsidRPr="00202D6F">
        <w:rPr>
          <w:rFonts w:ascii="Times" w:hAnsi="Times"/>
          <w:sz w:val="24"/>
          <w:lang w:val="en-GB"/>
        </w:rPr>
        <w:t xml:space="preserve"> week for checking in student process and giving instructions. There were then two extra-sessions focusing on student temporary project outcomes. Each session involved students sitting in their project groups facing Dave, with copies of their initial version of teaching plans. Each discussion lasted twelve to fifteen minutes. Dave invited each student to briefly talk about the sections of the teaching plan they were responsible for. During each student’s response, he read through the teaching plans and took notes. He then gave detailed feedback. The following excerpt was one such example:</w:t>
      </w:r>
      <w:r w:rsidRPr="00202D6F">
        <w:rPr>
          <w:rFonts w:ascii="Times" w:hAnsi="Times"/>
          <w:sz w:val="24"/>
        </w:rPr>
        <w:t> </w:t>
      </w:r>
    </w:p>
    <w:p w14:paraId="09FFDCED" w14:textId="77777777" w:rsidR="00B82601" w:rsidRPr="00202D6F" w:rsidRDefault="00B82601" w:rsidP="00951B0E">
      <w:pPr>
        <w:spacing w:line="360" w:lineRule="auto"/>
        <w:rPr>
          <w:rFonts w:ascii="Times" w:hAnsi="Times"/>
          <w:sz w:val="24"/>
        </w:rPr>
      </w:pPr>
      <w:r w:rsidRPr="00202D6F">
        <w:rPr>
          <w:rFonts w:ascii="Times" w:hAnsi="Times"/>
          <w:sz w:val="24"/>
          <w:lang w:val="en-GB"/>
        </w:rPr>
        <w:t xml:space="preserve">Dave turned to project group 2 (5 students in total), whose teaching plan was about teaching of reading. Following elaborations by each student relating to their project share, Dave offered instant, corrective feedback on the section of “Teaching objectives”, that the current statement was too general and unrealistic. He then asked the whole group to brainstorm potentially viable ways of helping learner’s recognition and application of new vocabulary. Upon noticing students’ struggling to propose </w:t>
      </w:r>
      <w:r w:rsidRPr="00202D6F">
        <w:rPr>
          <w:rFonts w:ascii="Times" w:hAnsi="Times"/>
          <w:sz w:val="24"/>
          <w:lang w:val="en-GB"/>
        </w:rPr>
        <w:lastRenderedPageBreak/>
        <w:t xml:space="preserve">alternate ways of vocabulary teaching, he elicited attention to the guidelines within the module textbook, by stating that </w:t>
      </w:r>
      <w:r w:rsidRPr="00202D6F">
        <w:rPr>
          <w:rFonts w:ascii="Times" w:hAnsi="Times"/>
          <w:i/>
          <w:iCs/>
          <w:sz w:val="24"/>
          <w:lang w:val="en-GB"/>
        </w:rPr>
        <w:t>“You still seem to be not fully understanding the knowhow of vocabulary teaching, so always remember to refer to the textbook for relevant information.</w:t>
      </w:r>
      <w:r w:rsidRPr="00202D6F">
        <w:rPr>
          <w:rFonts w:ascii="Times" w:hAnsi="Times"/>
          <w:sz w:val="24"/>
          <w:lang w:val="en-GB"/>
        </w:rPr>
        <w:t xml:space="preserve">” he then transcended to the sections “leading-in, presentation and exercise” within the teaching plan, and discussed each with the students, with comments </w:t>
      </w:r>
      <w:r w:rsidRPr="00202D6F">
        <w:rPr>
          <w:rFonts w:ascii="Times" w:hAnsi="Times"/>
          <w:i/>
          <w:iCs/>
          <w:sz w:val="24"/>
          <w:lang w:val="en-GB"/>
        </w:rPr>
        <w:t>“...this teaching objective needs to be clarified”,</w:t>
      </w:r>
      <w:r w:rsidRPr="00202D6F">
        <w:rPr>
          <w:rFonts w:ascii="Times" w:hAnsi="Times"/>
          <w:sz w:val="24"/>
          <w:lang w:val="en-GB"/>
        </w:rPr>
        <w:t xml:space="preserve"> “the </w:t>
      </w:r>
      <w:r w:rsidRPr="00202D6F">
        <w:rPr>
          <w:rFonts w:ascii="Times" w:hAnsi="Times"/>
          <w:i/>
          <w:iCs/>
          <w:sz w:val="24"/>
          <w:lang w:val="en-GB"/>
        </w:rPr>
        <w:t xml:space="preserve">material you provide for this section is a bit irrelevant”, </w:t>
      </w:r>
      <w:r w:rsidRPr="00202D6F">
        <w:rPr>
          <w:rFonts w:ascii="Times" w:hAnsi="Times"/>
          <w:sz w:val="24"/>
          <w:lang w:val="en-GB"/>
        </w:rPr>
        <w:t xml:space="preserve">and </w:t>
      </w:r>
      <w:r w:rsidRPr="00202D6F">
        <w:rPr>
          <w:rFonts w:ascii="Times" w:hAnsi="Times"/>
          <w:i/>
          <w:iCs/>
          <w:sz w:val="24"/>
          <w:lang w:val="en-GB"/>
        </w:rPr>
        <w:t>“I suggest you to rethink the exercise-matching activities would be more fitting.</w:t>
      </w:r>
      <w:r w:rsidRPr="00202D6F">
        <w:rPr>
          <w:rFonts w:ascii="Times" w:hAnsi="Times"/>
          <w:sz w:val="24"/>
          <w:lang w:val="en-GB"/>
        </w:rPr>
        <w:t>” finally, he suggested the students to draw on both the existing materials and seek alternative, useful ones on the Internet,</w:t>
      </w:r>
      <w:r w:rsidRPr="00202D6F">
        <w:rPr>
          <w:rFonts w:ascii="Times" w:hAnsi="Times"/>
          <w:i/>
          <w:iCs/>
          <w:sz w:val="24"/>
          <w:lang w:val="en-GB"/>
        </w:rPr>
        <w:t xml:space="preserve"> as “...to become successful teachers, you must self-learn or search a lot of materials. Learning to teach is a life-long process.” </w:t>
      </w:r>
      <w:r w:rsidRPr="00202D6F">
        <w:rPr>
          <w:rFonts w:ascii="Times" w:hAnsi="Times"/>
          <w:sz w:val="24"/>
        </w:rPr>
        <w:t> </w:t>
      </w:r>
    </w:p>
    <w:p w14:paraId="37CB2B4B" w14:textId="77777777" w:rsidR="00B82601" w:rsidRPr="00202D6F" w:rsidRDefault="00B82601" w:rsidP="00951B0E">
      <w:pPr>
        <w:spacing w:line="360" w:lineRule="auto"/>
        <w:rPr>
          <w:rFonts w:ascii="Times" w:hAnsi="Times"/>
          <w:sz w:val="24"/>
        </w:rPr>
      </w:pPr>
      <w:r w:rsidRPr="00202D6F">
        <w:rPr>
          <w:rFonts w:ascii="Times" w:hAnsi="Times"/>
          <w:sz w:val="24"/>
          <w:lang w:val="en-GB"/>
        </w:rPr>
        <w:t xml:space="preserve">Dave then turned to group three whose teaching plan was about writing. After cursory reading of the drafted teaching plan, he remarked that </w:t>
      </w:r>
      <w:r w:rsidRPr="00202D6F">
        <w:rPr>
          <w:rFonts w:ascii="Times" w:hAnsi="Times"/>
          <w:i/>
          <w:iCs/>
          <w:sz w:val="24"/>
          <w:lang w:val="en-GB"/>
        </w:rPr>
        <w:t>“Your selection of materials and preparation of the teaching plans are far from satisfactory.” The three students then raised questions regarding how to identify and select suitable materials for teaching writing</w:t>
      </w:r>
      <w:r w:rsidRPr="00202D6F">
        <w:rPr>
          <w:rFonts w:ascii="Times" w:hAnsi="Times"/>
          <w:sz w:val="24"/>
          <w:lang w:val="en-GB"/>
        </w:rPr>
        <w:t>, since “</w:t>
      </w:r>
      <w:r w:rsidRPr="00202D6F">
        <w:rPr>
          <w:rFonts w:ascii="Times" w:hAnsi="Times"/>
          <w:i/>
          <w:iCs/>
          <w:sz w:val="24"/>
          <w:lang w:val="en-GB"/>
        </w:rPr>
        <w:t>There are very limited resources on the Internet, and we have also received little training on teaching writing.</w:t>
      </w:r>
      <w:r w:rsidRPr="00202D6F">
        <w:rPr>
          <w:rFonts w:ascii="Times" w:hAnsi="Times"/>
          <w:sz w:val="24"/>
          <w:lang w:val="en-GB"/>
        </w:rPr>
        <w:t>” Dave replied, “</w:t>
      </w:r>
      <w:r w:rsidRPr="00202D6F">
        <w:rPr>
          <w:rFonts w:ascii="Times" w:hAnsi="Times"/>
          <w:i/>
          <w:iCs/>
          <w:sz w:val="24"/>
          <w:lang w:val="en-GB"/>
        </w:rPr>
        <w:t>Yes, and this is exactly why your teaching plan is so important.”</w:t>
      </w:r>
      <w:r w:rsidRPr="00202D6F">
        <w:rPr>
          <w:rFonts w:ascii="Times" w:hAnsi="Times"/>
          <w:sz w:val="24"/>
        </w:rPr>
        <w:t> </w:t>
      </w:r>
    </w:p>
    <w:p w14:paraId="0848A2C2" w14:textId="77777777" w:rsidR="00B82601" w:rsidRPr="00202D6F" w:rsidRDefault="00B82601" w:rsidP="00951B0E">
      <w:pPr>
        <w:spacing w:line="360" w:lineRule="auto"/>
        <w:rPr>
          <w:rFonts w:ascii="Times" w:hAnsi="Times"/>
          <w:sz w:val="24"/>
        </w:rPr>
      </w:pPr>
      <w:r w:rsidRPr="00202D6F">
        <w:rPr>
          <w:rFonts w:ascii="Times" w:hAnsi="Times"/>
          <w:sz w:val="24"/>
          <w:lang w:val="en-GB"/>
        </w:rPr>
        <w:t>The next stage involved his asking the students the ways they work to devise the teaching plan. After the students’ response that they worked separately before coming to the discussion session. Dave seemed a bit shocked and sa</w:t>
      </w:r>
      <w:r w:rsidRPr="00202D6F">
        <w:rPr>
          <w:rFonts w:ascii="Times" w:hAnsi="Times"/>
          <w:i/>
          <w:iCs/>
          <w:sz w:val="24"/>
          <w:lang w:val="en-GB"/>
        </w:rPr>
        <w:t>id, “So from this you can see why your current teaching plan is of low quality, because you don’t even collaborate in the first place.”</w:t>
      </w:r>
      <w:r w:rsidRPr="00202D6F">
        <w:rPr>
          <w:rFonts w:ascii="Times" w:hAnsi="Times"/>
          <w:sz w:val="24"/>
          <w:lang w:val="en-GB"/>
        </w:rPr>
        <w:t xml:space="preserve">  He then commented such lack of collaboration as a sign of student “being lazy”, before turning to the teaching plan and asking for students’ temporal confusions. Again, he stressed the utility of the module textbook by eliciting student attention to given units. By the end of the first session, Dave said to the rest of the project groups that </w:t>
      </w:r>
      <w:proofErr w:type="gramStart"/>
      <w:r w:rsidRPr="00202D6F">
        <w:rPr>
          <w:rFonts w:ascii="Times" w:hAnsi="Times"/>
          <w:sz w:val="24"/>
          <w:lang w:val="en-GB"/>
        </w:rPr>
        <w:t>since  the</w:t>
      </w:r>
      <w:proofErr w:type="gramEnd"/>
      <w:r w:rsidRPr="00202D6F">
        <w:rPr>
          <w:rFonts w:ascii="Times" w:hAnsi="Times"/>
          <w:sz w:val="24"/>
          <w:lang w:val="en-GB"/>
        </w:rPr>
        <w:t xml:space="preserve"> teaching plans of writing come as the most challenging yet least prepared, he would focus explicitly on this in the following minutes. The teaching plans of other sections will be discussed tomorrow. The other </w:t>
      </w:r>
      <w:r w:rsidRPr="00202D6F">
        <w:rPr>
          <w:rFonts w:ascii="Times" w:hAnsi="Times"/>
          <w:sz w:val="24"/>
          <w:lang w:val="en-GB"/>
        </w:rPr>
        <w:lastRenderedPageBreak/>
        <w:t>group focusing on writing (6 students) then came to discuss with him. </w:t>
      </w:r>
      <w:r w:rsidRPr="00202D6F">
        <w:rPr>
          <w:rFonts w:ascii="Times" w:hAnsi="Times"/>
          <w:sz w:val="24"/>
        </w:rPr>
        <w:t> </w:t>
      </w:r>
    </w:p>
    <w:p w14:paraId="65989D07" w14:textId="77777777" w:rsidR="00B82601" w:rsidRPr="00202D6F" w:rsidRDefault="00B82601" w:rsidP="00951B0E">
      <w:pPr>
        <w:spacing w:line="360" w:lineRule="auto"/>
        <w:rPr>
          <w:rFonts w:ascii="Times" w:hAnsi="Times"/>
          <w:sz w:val="24"/>
        </w:rPr>
      </w:pPr>
      <w:r w:rsidRPr="00202D6F">
        <w:rPr>
          <w:rFonts w:ascii="Times" w:hAnsi="Times"/>
          <w:sz w:val="24"/>
          <w:lang w:val="en-GB"/>
        </w:rPr>
        <w:t xml:space="preserve">At this time, Dave directed the group to analyse the text passage together, with each student sharing opinions and insights. Then, highlighting the process of teaching writing, he asked the group to refer to the module textbook. A student replied, </w:t>
      </w:r>
      <w:r w:rsidRPr="00202D6F">
        <w:rPr>
          <w:rFonts w:ascii="Times" w:hAnsi="Times"/>
          <w:i/>
          <w:iCs/>
          <w:sz w:val="24"/>
          <w:lang w:val="en-GB"/>
        </w:rPr>
        <w:t>“However, I don’t think the textbook provide guidelines for how to contextualise the writing tasks, which are however the most difficult.</w:t>
      </w:r>
      <w:r w:rsidRPr="00202D6F">
        <w:rPr>
          <w:rFonts w:ascii="Times" w:hAnsi="Times"/>
          <w:sz w:val="24"/>
          <w:lang w:val="en-GB"/>
        </w:rPr>
        <w:t xml:space="preserve">” Dave then replied, </w:t>
      </w:r>
      <w:r w:rsidRPr="00202D6F">
        <w:rPr>
          <w:rFonts w:ascii="Times" w:hAnsi="Times"/>
          <w:i/>
          <w:iCs/>
          <w:sz w:val="24"/>
          <w:lang w:val="en-GB"/>
        </w:rPr>
        <w:t>“Yes, you have raised a very good question, and I hope you to discuss this afterwards within group.” </w:t>
      </w:r>
      <w:r w:rsidRPr="00202D6F">
        <w:rPr>
          <w:rFonts w:ascii="Times" w:hAnsi="Times"/>
          <w:sz w:val="24"/>
        </w:rPr>
        <w:t> </w:t>
      </w:r>
    </w:p>
    <w:p w14:paraId="2ACD0A5C" w14:textId="77777777" w:rsidR="00B82601" w:rsidRPr="00202D6F" w:rsidRDefault="00B82601" w:rsidP="00951B0E">
      <w:pPr>
        <w:spacing w:line="360" w:lineRule="auto"/>
        <w:rPr>
          <w:rFonts w:ascii="Times" w:hAnsi="Times"/>
          <w:sz w:val="24"/>
        </w:rPr>
      </w:pPr>
      <w:r w:rsidRPr="00202D6F">
        <w:rPr>
          <w:rFonts w:ascii="Times" w:hAnsi="Times"/>
          <w:sz w:val="24"/>
          <w:lang w:val="en-GB"/>
        </w:rPr>
        <w:t>The next stage involved his giving more detailed instructions on the means of follow-up exercise while teaching writing from a diary as the text passage. </w:t>
      </w:r>
      <w:r w:rsidRPr="00202D6F">
        <w:rPr>
          <w:rFonts w:ascii="Times" w:hAnsi="Times"/>
          <w:sz w:val="24"/>
        </w:rPr>
        <w:t> </w:t>
      </w:r>
    </w:p>
    <w:p w14:paraId="171325B8" w14:textId="77777777" w:rsidR="00B82601" w:rsidRPr="00202D6F" w:rsidRDefault="00B82601" w:rsidP="00951B0E">
      <w:pPr>
        <w:spacing w:line="360" w:lineRule="auto"/>
        <w:rPr>
          <w:rFonts w:ascii="Times" w:hAnsi="Times"/>
          <w:sz w:val="24"/>
        </w:rPr>
      </w:pPr>
      <w:r w:rsidRPr="00202D6F">
        <w:rPr>
          <w:rFonts w:ascii="Times" w:hAnsi="Times"/>
          <w:sz w:val="24"/>
          <w:lang w:val="en-GB"/>
        </w:rPr>
        <w:t>Such episodes, taken together, are reflective of the complex interplays between Dave’s professed beliefs and practices in action.</w:t>
      </w:r>
      <w:r w:rsidRPr="00202D6F">
        <w:rPr>
          <w:rFonts w:ascii="Times" w:hAnsi="Times"/>
          <w:sz w:val="24"/>
        </w:rPr>
        <w:t> </w:t>
      </w:r>
    </w:p>
    <w:p w14:paraId="64442E6A" w14:textId="6174BE74" w:rsidR="002E6D78" w:rsidRPr="00202D6F" w:rsidRDefault="00B82601" w:rsidP="00951B0E">
      <w:pPr>
        <w:spacing w:line="360" w:lineRule="auto"/>
        <w:rPr>
          <w:rFonts w:ascii="Times" w:hAnsi="Times"/>
          <w:sz w:val="24"/>
        </w:rPr>
      </w:pPr>
      <w:r w:rsidRPr="00202D6F">
        <w:rPr>
          <w:rFonts w:ascii="Times" w:hAnsi="Times"/>
          <w:sz w:val="24"/>
          <w:lang w:val="en-GB"/>
        </w:rPr>
        <w:t xml:space="preserve">From Dave’s accounts, a belief in the linear process of subject learning, from gaining, internalising knowledge to informing practice, became discernible. It was then understandable his later actions in requiring the students to grasp the textbook contents for quality project completion. There was still some traction of student constructive investigation, though, mainly via group-based work beyond classroom settings and Dave’s occasional </w:t>
      </w:r>
      <w:r w:rsidR="0063265C" w:rsidRPr="00202D6F">
        <w:rPr>
          <w:rFonts w:ascii="Times" w:hAnsi="Times" w:hint="eastAsia"/>
          <w:sz w:val="24"/>
          <w:lang w:val="en-GB"/>
        </w:rPr>
        <w:t>facilitating</w:t>
      </w:r>
      <w:r w:rsidRPr="00202D6F">
        <w:rPr>
          <w:rFonts w:ascii="Times" w:hAnsi="Times"/>
          <w:sz w:val="24"/>
          <w:lang w:val="en-GB"/>
        </w:rPr>
        <w:t xml:space="preserve"> of student group-based discussion during the discussion sessions. That said, while noticing confusions from the students in devising teaching plans during his checking the temporal project outcomes of the two groups on teaching writing, Dave either gave instant, corrective feedback, or asked for further group work showcasing elements of student self-directed learning and peer discussion. This, in effect, was compatible with his professed preferences of </w:t>
      </w:r>
      <w:proofErr w:type="spellStart"/>
      <w:r w:rsidRPr="00202D6F">
        <w:rPr>
          <w:rFonts w:ascii="Times" w:hAnsi="Times"/>
          <w:sz w:val="24"/>
          <w:lang w:val="en-GB"/>
        </w:rPr>
        <w:t>PjBL</w:t>
      </w:r>
      <w:proofErr w:type="spellEnd"/>
      <w:r w:rsidRPr="00202D6F">
        <w:rPr>
          <w:rFonts w:ascii="Times" w:hAnsi="Times"/>
          <w:sz w:val="24"/>
          <w:lang w:val="en-GB"/>
        </w:rPr>
        <w:t xml:space="preserve"> in </w:t>
      </w:r>
      <w:r w:rsidRPr="00202D6F">
        <w:rPr>
          <w:rFonts w:ascii="Times" w:hAnsi="Times"/>
          <w:i/>
          <w:iCs/>
          <w:sz w:val="24"/>
          <w:lang w:val="en-GB"/>
        </w:rPr>
        <w:t>“...boosting more layers of interaction, both among students and between students and the teacher.”   </w:t>
      </w:r>
      <w:r w:rsidRPr="00202D6F">
        <w:rPr>
          <w:rFonts w:ascii="Times" w:hAnsi="Times" w:hint="eastAsia"/>
          <w:sz w:val="24"/>
          <w:lang w:val="en-GB"/>
        </w:rPr>
        <w:t>Meanwhile</w:t>
      </w:r>
      <w:r w:rsidRPr="00202D6F">
        <w:rPr>
          <w:rFonts w:ascii="Times" w:hAnsi="Times"/>
          <w:sz w:val="24"/>
          <w:lang w:val="en-GB"/>
        </w:rPr>
        <w:t>, equal weight was given to student-student and student-teacher interaction in consideration of student lack of competence in English and self-directed learning, which resonates with Dave’s retaining control of the form and content of the project. </w:t>
      </w:r>
      <w:r w:rsidRPr="00202D6F">
        <w:rPr>
          <w:rFonts w:ascii="Times" w:hAnsi="Times"/>
          <w:sz w:val="24"/>
        </w:rPr>
        <w:t> </w:t>
      </w:r>
    </w:p>
    <w:p w14:paraId="2563088C" w14:textId="4B495A4A" w:rsidR="00B82601" w:rsidRPr="00202D6F" w:rsidRDefault="009415DC" w:rsidP="00AE3D3D">
      <w:pPr>
        <w:spacing w:line="360" w:lineRule="auto"/>
        <w:outlineLvl w:val="1"/>
        <w:rPr>
          <w:rFonts w:ascii="Times" w:hAnsi="Times"/>
          <w:sz w:val="24"/>
        </w:rPr>
      </w:pPr>
      <w:bookmarkStart w:id="130" w:name="_Toc204761835"/>
      <w:r w:rsidRPr="00202D6F">
        <w:rPr>
          <w:rFonts w:ascii="Times" w:hAnsi="Times"/>
          <w:b/>
          <w:bCs/>
          <w:sz w:val="24"/>
          <w:lang w:val="en-GB"/>
        </w:rPr>
        <w:lastRenderedPageBreak/>
        <w:t>5.</w:t>
      </w:r>
      <w:r w:rsidR="00AD6CC6" w:rsidRPr="00202D6F">
        <w:rPr>
          <w:rFonts w:ascii="Times" w:hAnsi="Times" w:hint="eastAsia"/>
          <w:b/>
          <w:bCs/>
          <w:sz w:val="24"/>
          <w:lang w:val="en-GB"/>
        </w:rPr>
        <w:t xml:space="preserve">6 </w:t>
      </w:r>
      <w:r w:rsidR="00B82601" w:rsidRPr="00202D6F">
        <w:rPr>
          <w:rFonts w:ascii="Times" w:hAnsi="Times"/>
          <w:b/>
          <w:bCs/>
          <w:sz w:val="24"/>
          <w:lang w:val="en-GB"/>
        </w:rPr>
        <w:t>Conclusion</w:t>
      </w:r>
      <w:bookmarkEnd w:id="130"/>
      <w:r w:rsidR="00B82601" w:rsidRPr="00202D6F">
        <w:rPr>
          <w:rFonts w:ascii="Times" w:hAnsi="Times"/>
          <w:b/>
          <w:bCs/>
          <w:sz w:val="24"/>
          <w:lang w:val="en-GB"/>
        </w:rPr>
        <w:t> </w:t>
      </w:r>
      <w:r w:rsidR="00B82601" w:rsidRPr="00202D6F">
        <w:rPr>
          <w:rFonts w:ascii="Times" w:hAnsi="Times"/>
          <w:sz w:val="24"/>
        </w:rPr>
        <w:t> </w:t>
      </w:r>
    </w:p>
    <w:p w14:paraId="219C58BC" w14:textId="7C12BCC2" w:rsidR="002C13B6" w:rsidRPr="00202D6F" w:rsidRDefault="00B82601" w:rsidP="00951B0E">
      <w:pPr>
        <w:spacing w:line="360" w:lineRule="auto"/>
        <w:rPr>
          <w:rFonts w:ascii="Times" w:hAnsi="Times"/>
          <w:sz w:val="24"/>
          <w:lang w:val="en-GB"/>
        </w:rPr>
      </w:pPr>
      <w:r w:rsidRPr="00202D6F">
        <w:rPr>
          <w:rFonts w:ascii="Times" w:hAnsi="Times"/>
          <w:sz w:val="24"/>
          <w:lang w:val="en-GB"/>
        </w:rPr>
        <w:t xml:space="preserve">This chapter </w:t>
      </w:r>
      <w:r w:rsidR="005C4007" w:rsidRPr="00202D6F">
        <w:rPr>
          <w:rFonts w:ascii="Times" w:hAnsi="Times" w:hint="eastAsia"/>
          <w:sz w:val="24"/>
          <w:lang w:val="en-GB"/>
        </w:rPr>
        <w:t xml:space="preserve">has </w:t>
      </w:r>
      <w:r w:rsidRPr="00202D6F">
        <w:rPr>
          <w:rFonts w:ascii="Times" w:hAnsi="Times"/>
          <w:sz w:val="24"/>
          <w:lang w:val="en-GB"/>
        </w:rPr>
        <w:t>present</w:t>
      </w:r>
      <w:r w:rsidR="005C4007" w:rsidRPr="00202D6F">
        <w:rPr>
          <w:rFonts w:ascii="Times" w:hAnsi="Times" w:hint="eastAsia"/>
          <w:sz w:val="24"/>
          <w:lang w:val="en-GB"/>
        </w:rPr>
        <w:t>ed</w:t>
      </w:r>
      <w:r w:rsidRPr="00202D6F">
        <w:rPr>
          <w:rFonts w:ascii="Times" w:hAnsi="Times"/>
          <w:sz w:val="24"/>
          <w:lang w:val="en-GB"/>
        </w:rPr>
        <w:t xml:space="preserve"> findings</w:t>
      </w:r>
      <w:r w:rsidR="009415DC" w:rsidRPr="00202D6F">
        <w:rPr>
          <w:rFonts w:ascii="Times" w:hAnsi="Times"/>
          <w:sz w:val="24"/>
          <w:lang w:val="en-GB"/>
        </w:rPr>
        <w:t xml:space="preserve"> from multiple data sources, to situate the lecturer’s adaptation of </w:t>
      </w:r>
      <w:proofErr w:type="spellStart"/>
      <w:r w:rsidR="009415DC" w:rsidRPr="00202D6F">
        <w:rPr>
          <w:rFonts w:ascii="Times" w:hAnsi="Times"/>
          <w:sz w:val="24"/>
          <w:lang w:val="en-GB"/>
        </w:rPr>
        <w:t>PjBL</w:t>
      </w:r>
      <w:proofErr w:type="spellEnd"/>
      <w:r w:rsidR="009415DC" w:rsidRPr="00202D6F">
        <w:rPr>
          <w:rFonts w:ascii="Times" w:hAnsi="Times"/>
          <w:sz w:val="24"/>
          <w:lang w:val="en-GB"/>
        </w:rPr>
        <w:t xml:space="preserve"> within the institutional and departmental contexts</w:t>
      </w:r>
      <w:r w:rsidR="008D7903" w:rsidRPr="00202D6F">
        <w:rPr>
          <w:rFonts w:ascii="Times" w:hAnsi="Times"/>
          <w:sz w:val="24"/>
          <w:lang w:val="en-GB"/>
        </w:rPr>
        <w:t xml:space="preserve"> in case study one</w:t>
      </w:r>
      <w:r w:rsidR="009415DC" w:rsidRPr="00202D6F">
        <w:rPr>
          <w:rFonts w:ascii="Times" w:hAnsi="Times"/>
          <w:sz w:val="24"/>
          <w:lang w:val="en-GB"/>
        </w:rPr>
        <w:t xml:space="preserve">. To specify, the </w:t>
      </w:r>
      <w:r w:rsidRPr="00202D6F">
        <w:rPr>
          <w:rFonts w:ascii="Times" w:hAnsi="Times"/>
          <w:sz w:val="24"/>
          <w:lang w:val="en-GB"/>
        </w:rPr>
        <w:t xml:space="preserve">lecturer’s perceptions and </w:t>
      </w:r>
      <w:r w:rsidR="009415DC" w:rsidRPr="00202D6F">
        <w:rPr>
          <w:rFonts w:ascii="Times" w:hAnsi="Times"/>
          <w:sz w:val="24"/>
          <w:lang w:val="en-GB"/>
        </w:rPr>
        <w:t>practice</w:t>
      </w:r>
      <w:r w:rsidRPr="00202D6F">
        <w:rPr>
          <w:rFonts w:ascii="Times" w:hAnsi="Times"/>
          <w:sz w:val="24"/>
          <w:lang w:val="en-GB"/>
        </w:rPr>
        <w:t xml:space="preserve"> of </w:t>
      </w:r>
      <w:proofErr w:type="spellStart"/>
      <w:r w:rsidR="009415DC" w:rsidRPr="00202D6F">
        <w:rPr>
          <w:rFonts w:ascii="Times" w:hAnsi="Times"/>
          <w:sz w:val="24"/>
        </w:rPr>
        <w:t>P</w:t>
      </w:r>
      <w:r w:rsidR="009415DC" w:rsidRPr="00202D6F">
        <w:rPr>
          <w:rFonts w:ascii="Times" w:hAnsi="Times" w:hint="eastAsia"/>
          <w:sz w:val="24"/>
        </w:rPr>
        <w:t>j</w:t>
      </w:r>
      <w:r w:rsidR="009415DC" w:rsidRPr="00202D6F">
        <w:rPr>
          <w:rFonts w:ascii="Times" w:hAnsi="Times"/>
          <w:sz w:val="24"/>
        </w:rPr>
        <w:t>BL</w:t>
      </w:r>
      <w:proofErr w:type="spellEnd"/>
      <w:r w:rsidR="009415DC" w:rsidRPr="00202D6F">
        <w:rPr>
          <w:rFonts w:ascii="Times" w:hAnsi="Times"/>
          <w:sz w:val="24"/>
        </w:rPr>
        <w:t xml:space="preserve"> were precisely woven into the cultural script for teaching at the departmental levels, </w:t>
      </w:r>
      <w:r w:rsidRPr="00202D6F">
        <w:rPr>
          <w:rFonts w:ascii="Times" w:hAnsi="Times"/>
          <w:sz w:val="24"/>
          <w:lang w:val="en-GB"/>
        </w:rPr>
        <w:t xml:space="preserve">based on the analysis of the data from </w:t>
      </w:r>
      <w:r w:rsidR="00543D69" w:rsidRPr="00202D6F">
        <w:rPr>
          <w:rFonts w:ascii="Times" w:hAnsi="Times"/>
          <w:sz w:val="24"/>
          <w:lang w:val="en-GB"/>
        </w:rPr>
        <w:t>the module teaching plan</w:t>
      </w:r>
      <w:r w:rsidRPr="00202D6F">
        <w:rPr>
          <w:rFonts w:ascii="Times" w:hAnsi="Times"/>
          <w:sz w:val="24"/>
          <w:lang w:val="en-GB"/>
        </w:rPr>
        <w:t xml:space="preserve">, interviews and observations. </w:t>
      </w:r>
    </w:p>
    <w:p w14:paraId="6516FD1A" w14:textId="35D69555" w:rsidR="00543D69" w:rsidRPr="00202D6F" w:rsidRDefault="00B82601" w:rsidP="00951B0E">
      <w:pPr>
        <w:spacing w:line="360" w:lineRule="auto"/>
        <w:rPr>
          <w:rFonts w:ascii="Times" w:hAnsi="Times"/>
          <w:sz w:val="24"/>
          <w:lang w:val="en-GB"/>
        </w:rPr>
      </w:pPr>
      <w:r w:rsidRPr="00202D6F">
        <w:rPr>
          <w:rFonts w:ascii="Times" w:hAnsi="Times"/>
          <w:sz w:val="24"/>
          <w:lang w:val="en-GB"/>
        </w:rPr>
        <w:t xml:space="preserve">The findings suggest that </w:t>
      </w:r>
      <w:proofErr w:type="spellStart"/>
      <w:r w:rsidRPr="00202D6F">
        <w:rPr>
          <w:rFonts w:ascii="Times" w:hAnsi="Times"/>
          <w:sz w:val="24"/>
          <w:lang w:val="en-GB"/>
        </w:rPr>
        <w:t>PjBL</w:t>
      </w:r>
      <w:proofErr w:type="spellEnd"/>
      <w:r w:rsidRPr="00202D6F">
        <w:rPr>
          <w:rFonts w:ascii="Times" w:hAnsi="Times"/>
          <w:sz w:val="24"/>
          <w:lang w:val="en-GB"/>
        </w:rPr>
        <w:t xml:space="preserve"> was partially adopted in the actual ways of teaching, showcased by the general instructional principles and some of the classroom activities as professed and observed. It</w:t>
      </w:r>
      <w:r w:rsidR="00C018A7" w:rsidRPr="00202D6F">
        <w:rPr>
          <w:rFonts w:ascii="Times" w:hAnsi="Times" w:hint="eastAsia"/>
          <w:sz w:val="24"/>
          <w:lang w:val="en-GB"/>
        </w:rPr>
        <w:t xml:space="preserve"> seems</w:t>
      </w:r>
      <w:r w:rsidRPr="00202D6F">
        <w:rPr>
          <w:rFonts w:ascii="Times" w:hAnsi="Times"/>
          <w:sz w:val="24"/>
          <w:lang w:val="en-GB"/>
        </w:rPr>
        <w:t xml:space="preserve"> that the design of the project was predominantly concerned with student needs in academic learning and employability, with efforts in place by the lecturer to assist in student project work. The findings for the observational data, taken together, correspond well with the lecturer’s professed beliefs, which could justify the lecturer’s utilisation of an eclectic approach as observed. The findings imply that the lecturer had integrated certain </w:t>
      </w:r>
      <w:proofErr w:type="spellStart"/>
      <w:r w:rsidRPr="00202D6F">
        <w:rPr>
          <w:rFonts w:ascii="Times" w:hAnsi="Times"/>
          <w:sz w:val="24"/>
          <w:lang w:val="en-GB"/>
        </w:rPr>
        <w:t>PjBL</w:t>
      </w:r>
      <w:proofErr w:type="spellEnd"/>
      <w:r w:rsidRPr="00202D6F">
        <w:rPr>
          <w:rFonts w:ascii="Times" w:hAnsi="Times"/>
          <w:sz w:val="24"/>
          <w:lang w:val="en-GB"/>
        </w:rPr>
        <w:t xml:space="preserve">-relevant aspects into classroom teaching, yet still clinging to traditional ways of teaching, e.g. demonstration, and requiring student imitation and memorisation. </w:t>
      </w:r>
    </w:p>
    <w:p w14:paraId="455D46A8" w14:textId="4A48CD30" w:rsidR="00907732" w:rsidRDefault="00B82601" w:rsidP="00951B0E">
      <w:pPr>
        <w:spacing w:line="360" w:lineRule="auto"/>
        <w:rPr>
          <w:rFonts w:ascii="Times" w:hAnsi="Times"/>
          <w:sz w:val="24"/>
        </w:rPr>
      </w:pPr>
      <w:r w:rsidRPr="00202D6F">
        <w:rPr>
          <w:rFonts w:ascii="Times" w:hAnsi="Times"/>
          <w:sz w:val="24"/>
          <w:lang w:val="en-GB"/>
        </w:rPr>
        <w:t xml:space="preserve">Concomitantly, the use of the eclectic approach was also reflected in the setting, format and process of the project, as highly prescribed and monitored. By relating such practices back to the lecturer’s accounts, a rationale can be identified concerning the lecturer’s interpretation of </w:t>
      </w:r>
      <w:proofErr w:type="spellStart"/>
      <w:r w:rsidRPr="00202D6F">
        <w:rPr>
          <w:rFonts w:ascii="Times" w:hAnsi="Times"/>
          <w:sz w:val="24"/>
          <w:lang w:val="en-GB"/>
        </w:rPr>
        <w:t>PjBL</w:t>
      </w:r>
      <w:proofErr w:type="spellEnd"/>
      <w:r w:rsidRPr="00202D6F">
        <w:rPr>
          <w:rFonts w:ascii="Times" w:hAnsi="Times"/>
          <w:sz w:val="24"/>
          <w:lang w:val="en-GB"/>
        </w:rPr>
        <w:t xml:space="preserve">, beliefs concerning how to teach, and the role of himself and students in the very process. Pragmatic constraints as perceived, e.g. student lack of self-discipline, insufficiency in English, and faculty demotivation in innovating pedagogy could account for the emergence of such eclectic approach. </w:t>
      </w:r>
      <w:r w:rsidR="00A307D8" w:rsidRPr="00202D6F">
        <w:rPr>
          <w:rFonts w:ascii="Times" w:hAnsi="Times"/>
          <w:sz w:val="24"/>
          <w:lang w:val="en-GB"/>
        </w:rPr>
        <w:t>As a result</w:t>
      </w:r>
      <w:r w:rsidRPr="00202D6F">
        <w:rPr>
          <w:rFonts w:ascii="Times" w:hAnsi="Times"/>
          <w:sz w:val="24"/>
          <w:lang w:val="en-GB"/>
        </w:rPr>
        <w:t xml:space="preserve">, it can be inferred that the lecturer was both active in self-learning the guidelines of </w:t>
      </w:r>
      <w:proofErr w:type="spellStart"/>
      <w:proofErr w:type="gramStart"/>
      <w:r w:rsidRPr="00202D6F">
        <w:rPr>
          <w:rFonts w:ascii="Times" w:hAnsi="Times"/>
          <w:sz w:val="24"/>
          <w:lang w:val="en-GB"/>
        </w:rPr>
        <w:t>PjBL</w:t>
      </w:r>
      <w:proofErr w:type="spellEnd"/>
      <w:r w:rsidRPr="00202D6F">
        <w:rPr>
          <w:rFonts w:ascii="Times" w:hAnsi="Times"/>
          <w:sz w:val="24"/>
          <w:lang w:val="en-GB"/>
        </w:rPr>
        <w:t>, yet</w:t>
      </w:r>
      <w:proofErr w:type="gramEnd"/>
      <w:r w:rsidRPr="00202D6F">
        <w:rPr>
          <w:rFonts w:ascii="Times" w:hAnsi="Times"/>
          <w:sz w:val="24"/>
          <w:lang w:val="en-GB"/>
        </w:rPr>
        <w:t xml:space="preserve"> had simultaneously developed awareness in tailoring </w:t>
      </w:r>
      <w:proofErr w:type="spellStart"/>
      <w:r w:rsidRPr="00202D6F">
        <w:rPr>
          <w:rFonts w:ascii="Times" w:hAnsi="Times"/>
          <w:sz w:val="24"/>
          <w:lang w:val="en-GB"/>
        </w:rPr>
        <w:t>PjBL</w:t>
      </w:r>
      <w:proofErr w:type="spellEnd"/>
      <w:r w:rsidRPr="00202D6F">
        <w:rPr>
          <w:rFonts w:ascii="Times" w:hAnsi="Times"/>
          <w:sz w:val="24"/>
          <w:lang w:val="en-GB"/>
        </w:rPr>
        <w:t xml:space="preserve"> to be fitting to his situated context, resulting in the application of an eclectic approach. Such approach showcases that being essentially a Western pedagogy, </w:t>
      </w:r>
      <w:proofErr w:type="spellStart"/>
      <w:r w:rsidRPr="00202D6F">
        <w:rPr>
          <w:rFonts w:ascii="Times" w:hAnsi="Times"/>
          <w:sz w:val="24"/>
          <w:lang w:val="en-GB"/>
        </w:rPr>
        <w:t>PjBL</w:t>
      </w:r>
      <w:proofErr w:type="spellEnd"/>
      <w:r w:rsidRPr="00202D6F">
        <w:rPr>
          <w:rFonts w:ascii="Times" w:hAnsi="Times"/>
          <w:sz w:val="24"/>
          <w:lang w:val="en-GB"/>
        </w:rPr>
        <w:t xml:space="preserve"> is both heralded for its pedagogical potential and subject to interpretation, adaptation, and </w:t>
      </w:r>
      <w:r w:rsidRPr="00202D6F">
        <w:rPr>
          <w:rFonts w:ascii="Times" w:hAnsi="Times"/>
          <w:sz w:val="24"/>
          <w:lang w:val="en-GB"/>
        </w:rPr>
        <w:lastRenderedPageBreak/>
        <w:t>localisation in Chin</w:t>
      </w:r>
      <w:r w:rsidRPr="00202D6F">
        <w:rPr>
          <w:rFonts w:ascii="Times" w:hAnsi="Times" w:hint="eastAsia"/>
          <w:sz w:val="24"/>
          <w:lang w:val="en-GB"/>
        </w:rPr>
        <w:t>ese</w:t>
      </w:r>
      <w:r w:rsidRPr="00202D6F">
        <w:rPr>
          <w:rFonts w:ascii="Times" w:hAnsi="Times"/>
          <w:sz w:val="24"/>
          <w:lang w:val="en-GB"/>
        </w:rPr>
        <w:t xml:space="preserve"> pre-service K-12 English teacher education. </w:t>
      </w:r>
      <w:r w:rsidR="00F11EE6" w:rsidRPr="005671F8">
        <w:rPr>
          <w:rFonts w:ascii="Times" w:hAnsi="Times"/>
          <w:sz w:val="24"/>
          <w:highlight w:val="green"/>
          <w:lang w:val="en-GB"/>
        </w:rPr>
        <w:t xml:space="preserve">The complexities of </w:t>
      </w:r>
      <w:proofErr w:type="spellStart"/>
      <w:r w:rsidR="00F11EE6" w:rsidRPr="005671F8">
        <w:rPr>
          <w:rFonts w:ascii="Times" w:hAnsi="Times"/>
          <w:sz w:val="24"/>
          <w:highlight w:val="green"/>
          <w:lang w:val="en-GB"/>
        </w:rPr>
        <w:t>P</w:t>
      </w:r>
      <w:r w:rsidR="00F11EE6" w:rsidRPr="005671F8">
        <w:rPr>
          <w:rFonts w:ascii="Times" w:hAnsi="Times" w:hint="eastAsia"/>
          <w:sz w:val="24"/>
          <w:highlight w:val="green"/>
          <w:lang w:val="en-GB"/>
        </w:rPr>
        <w:t>j</w:t>
      </w:r>
      <w:proofErr w:type="spellEnd"/>
      <w:r w:rsidR="00F11EE6" w:rsidRPr="005671F8">
        <w:rPr>
          <w:rFonts w:ascii="Times" w:hAnsi="Times"/>
          <w:sz w:val="24"/>
          <w:highlight w:val="green"/>
        </w:rPr>
        <w:t xml:space="preserve">BL enactment in case study one is </w:t>
      </w:r>
      <w:proofErr w:type="spellStart"/>
      <w:r w:rsidR="00F11EE6" w:rsidRPr="005671F8">
        <w:rPr>
          <w:rFonts w:ascii="Times" w:hAnsi="Times"/>
          <w:sz w:val="24"/>
          <w:highlight w:val="green"/>
        </w:rPr>
        <w:t>visualised</w:t>
      </w:r>
      <w:proofErr w:type="spellEnd"/>
      <w:r w:rsidR="00F11EE6" w:rsidRPr="005671F8">
        <w:rPr>
          <w:rFonts w:ascii="Times" w:hAnsi="Times"/>
          <w:sz w:val="24"/>
          <w:highlight w:val="green"/>
        </w:rPr>
        <w:t xml:space="preserve"> in the </w:t>
      </w:r>
      <w:r w:rsidR="00C33F11" w:rsidRPr="005671F8">
        <w:rPr>
          <w:rFonts w:ascii="Times" w:hAnsi="Times"/>
          <w:sz w:val="24"/>
          <w:highlight w:val="green"/>
        </w:rPr>
        <w:t>figure</w:t>
      </w:r>
      <w:r w:rsidR="00F11EE6" w:rsidRPr="005671F8">
        <w:rPr>
          <w:rFonts w:ascii="Times" w:hAnsi="Times"/>
          <w:sz w:val="24"/>
          <w:highlight w:val="green"/>
        </w:rPr>
        <w:t xml:space="preserve"> below. </w:t>
      </w:r>
      <w:r w:rsidR="00907732" w:rsidRPr="005671F8">
        <w:rPr>
          <w:rFonts w:ascii="Times" w:hAnsi="Times"/>
          <w:sz w:val="24"/>
          <w:highlight w:val="green"/>
        </w:rPr>
        <w:t xml:space="preserve">To illustrate, </w:t>
      </w:r>
      <w:r w:rsidR="00AD033B" w:rsidRPr="005671F8">
        <w:rPr>
          <w:rFonts w:ascii="Times" w:hAnsi="Times"/>
          <w:sz w:val="24"/>
          <w:highlight w:val="green"/>
        </w:rPr>
        <w:t xml:space="preserve">by connecting and comparing interview and observational data, </w:t>
      </w:r>
      <w:r w:rsidR="00907732" w:rsidRPr="005671F8">
        <w:rPr>
          <w:rFonts w:ascii="Times" w:hAnsi="Times"/>
          <w:sz w:val="24"/>
          <w:highlight w:val="green"/>
        </w:rPr>
        <w:t xml:space="preserve">what sits in the </w:t>
      </w:r>
      <w:proofErr w:type="spellStart"/>
      <w:r w:rsidR="00907732" w:rsidRPr="005671F8">
        <w:rPr>
          <w:rFonts w:ascii="Times" w:hAnsi="Times"/>
          <w:sz w:val="24"/>
          <w:highlight w:val="green"/>
        </w:rPr>
        <w:t>centre</w:t>
      </w:r>
      <w:proofErr w:type="spellEnd"/>
      <w:r w:rsidR="00907732" w:rsidRPr="005671F8">
        <w:rPr>
          <w:rFonts w:ascii="Times" w:hAnsi="Times"/>
          <w:sz w:val="24"/>
          <w:highlight w:val="green"/>
        </w:rPr>
        <w:t xml:space="preserve"> is the interp</w:t>
      </w:r>
      <w:r w:rsidR="00907732" w:rsidRPr="005671F8">
        <w:rPr>
          <w:rFonts w:ascii="Times" w:hAnsi="Times" w:hint="eastAsia"/>
          <w:sz w:val="24"/>
          <w:highlight w:val="green"/>
        </w:rPr>
        <w:t>la</w:t>
      </w:r>
      <w:r w:rsidR="00907732" w:rsidRPr="005671F8">
        <w:rPr>
          <w:rFonts w:ascii="Times" w:hAnsi="Times"/>
          <w:sz w:val="24"/>
          <w:highlight w:val="green"/>
        </w:rPr>
        <w:t xml:space="preserve">ys between context and lecturer belief systems, </w:t>
      </w:r>
      <w:r w:rsidR="00883975" w:rsidRPr="005671F8">
        <w:rPr>
          <w:rFonts w:ascii="Times" w:hAnsi="Times"/>
          <w:sz w:val="24"/>
          <w:highlight w:val="green"/>
        </w:rPr>
        <w:t xml:space="preserve">which are further interrelated to the lecturers’ enactment of </w:t>
      </w:r>
      <w:proofErr w:type="spellStart"/>
      <w:r w:rsidR="00883975" w:rsidRPr="005671F8">
        <w:rPr>
          <w:rFonts w:ascii="Times" w:hAnsi="Times"/>
          <w:sz w:val="24"/>
          <w:highlight w:val="green"/>
        </w:rPr>
        <w:t>PjBL</w:t>
      </w:r>
      <w:proofErr w:type="spellEnd"/>
      <w:r w:rsidR="00883975" w:rsidRPr="005671F8">
        <w:rPr>
          <w:rFonts w:ascii="Times" w:hAnsi="Times"/>
          <w:sz w:val="24"/>
          <w:highlight w:val="green"/>
        </w:rPr>
        <w:t xml:space="preserve"> on the left and an eclectic approach in use on the right.</w:t>
      </w:r>
      <w:r w:rsidR="00AD033B" w:rsidRPr="005671F8">
        <w:rPr>
          <w:rFonts w:ascii="Times" w:hAnsi="Times"/>
          <w:sz w:val="24"/>
          <w:highlight w:val="green"/>
        </w:rPr>
        <w:t xml:space="preserve"> All such are situated within the context at the outset, namely the four scripts for teaching at the institutional and departmental level as identified (i.e., lecturer autonomy in devising teaching)</w:t>
      </w:r>
      <w:r w:rsidR="00CF3AC3" w:rsidRPr="005671F8">
        <w:rPr>
          <w:rFonts w:ascii="Times" w:hAnsi="Times"/>
          <w:sz w:val="24"/>
          <w:highlight w:val="green"/>
        </w:rPr>
        <w:t>.</w:t>
      </w:r>
      <w:r w:rsidR="00557A78">
        <w:rPr>
          <w:rFonts w:ascii="Times" w:hAnsi="Times"/>
          <w:sz w:val="24"/>
          <w:highlight w:val="green"/>
        </w:rPr>
        <w:t xml:space="preserve"> Thus</w:t>
      </w:r>
      <w:r w:rsidR="00CF3AC3" w:rsidRPr="005671F8">
        <w:rPr>
          <w:rFonts w:ascii="Times" w:hAnsi="Times"/>
          <w:sz w:val="24"/>
          <w:highlight w:val="green"/>
        </w:rPr>
        <w:t>, the figure further showcases the situatedness of lecturer beliefs and instructional practices</w:t>
      </w:r>
      <w:r w:rsidR="007822BE" w:rsidRPr="005671F8">
        <w:rPr>
          <w:rFonts w:ascii="Times" w:hAnsi="Times"/>
          <w:sz w:val="24"/>
          <w:highlight w:val="green"/>
        </w:rPr>
        <w:t xml:space="preserve"> as they enact </w:t>
      </w:r>
      <w:proofErr w:type="spellStart"/>
      <w:r w:rsidR="007822BE" w:rsidRPr="005671F8">
        <w:rPr>
          <w:rFonts w:ascii="Times" w:hAnsi="Times"/>
          <w:sz w:val="24"/>
          <w:highlight w:val="green"/>
        </w:rPr>
        <w:t>PjBL</w:t>
      </w:r>
      <w:proofErr w:type="spellEnd"/>
      <w:r w:rsidR="007822BE" w:rsidRPr="005671F8">
        <w:rPr>
          <w:rFonts w:ascii="Times" w:hAnsi="Times"/>
          <w:sz w:val="24"/>
          <w:highlight w:val="green"/>
        </w:rPr>
        <w:t>.</w:t>
      </w:r>
      <w:r w:rsidR="007822BE">
        <w:rPr>
          <w:rFonts w:ascii="Times" w:hAnsi="Times"/>
          <w:sz w:val="24"/>
        </w:rPr>
        <w:t xml:space="preserve"> </w:t>
      </w:r>
    </w:p>
    <w:p w14:paraId="4A404E1A" w14:textId="615D434F" w:rsidR="00AA44D4" w:rsidRDefault="00084425" w:rsidP="00951B0E">
      <w:pPr>
        <w:spacing w:line="360" w:lineRule="auto"/>
        <w:rPr>
          <w:rFonts w:ascii="Times" w:hAnsi="Times"/>
          <w:sz w:val="24"/>
        </w:rPr>
      </w:pPr>
      <w:r w:rsidRPr="00AA44D4">
        <w:rPr>
          <w:rFonts w:ascii="Times" w:hAnsi="Times"/>
          <w:sz w:val="24"/>
          <w:highlight w:val="green"/>
          <w:lang w:val="en-GB"/>
        </w:rPr>
        <w:t xml:space="preserve">This chapter has presented the complexity inherent in enacting </w:t>
      </w:r>
      <w:proofErr w:type="spellStart"/>
      <w:r w:rsidRPr="00AA44D4">
        <w:rPr>
          <w:rFonts w:ascii="Times" w:hAnsi="Times"/>
          <w:sz w:val="24"/>
          <w:highlight w:val="green"/>
          <w:lang w:val="en-GB"/>
        </w:rPr>
        <w:t>PjBL</w:t>
      </w:r>
      <w:proofErr w:type="spellEnd"/>
      <w:r w:rsidRPr="00AA44D4">
        <w:rPr>
          <w:rFonts w:ascii="Times" w:hAnsi="Times"/>
          <w:sz w:val="24"/>
          <w:highlight w:val="green"/>
          <w:lang w:val="en-GB"/>
        </w:rPr>
        <w:t xml:space="preserve"> in pre-service K-1</w:t>
      </w:r>
      <w:r w:rsidRPr="00AA44D4">
        <w:rPr>
          <w:rFonts w:ascii="Times" w:hAnsi="Times" w:hint="eastAsia"/>
          <w:sz w:val="24"/>
          <w:highlight w:val="green"/>
          <w:lang w:val="en-GB"/>
        </w:rPr>
        <w:t xml:space="preserve">2 </w:t>
      </w:r>
      <w:r w:rsidRPr="00AA44D4">
        <w:rPr>
          <w:rFonts w:ascii="Times" w:hAnsi="Times"/>
          <w:sz w:val="24"/>
          <w:highlight w:val="green"/>
        </w:rPr>
        <w:t>E</w:t>
      </w:r>
      <w:r w:rsidRPr="00AA44D4">
        <w:rPr>
          <w:rFonts w:ascii="Times" w:hAnsi="Times" w:hint="eastAsia"/>
          <w:sz w:val="24"/>
          <w:highlight w:val="green"/>
        </w:rPr>
        <w:t>nglis</w:t>
      </w:r>
      <w:r w:rsidRPr="00AA44D4">
        <w:rPr>
          <w:rFonts w:ascii="Times" w:hAnsi="Times"/>
          <w:sz w:val="24"/>
          <w:highlight w:val="green"/>
        </w:rPr>
        <w:t xml:space="preserve">h teacher education. The next chapter attends to </w:t>
      </w:r>
      <w:proofErr w:type="spellStart"/>
      <w:r w:rsidR="00AA44D4" w:rsidRPr="00AA44D4">
        <w:rPr>
          <w:rFonts w:ascii="Times" w:hAnsi="Times"/>
          <w:sz w:val="24"/>
          <w:highlight w:val="green"/>
        </w:rPr>
        <w:t>PjBL</w:t>
      </w:r>
      <w:proofErr w:type="spellEnd"/>
      <w:r w:rsidR="00AA44D4" w:rsidRPr="00AA44D4">
        <w:rPr>
          <w:rFonts w:ascii="Times" w:hAnsi="Times" w:hint="eastAsia"/>
          <w:sz w:val="24"/>
          <w:highlight w:val="green"/>
        </w:rPr>
        <w:t xml:space="preserve"> en</w:t>
      </w:r>
      <w:r w:rsidR="00AA44D4" w:rsidRPr="00AA44D4">
        <w:rPr>
          <w:rFonts w:ascii="Times" w:hAnsi="Times"/>
          <w:sz w:val="24"/>
          <w:highlight w:val="green"/>
        </w:rPr>
        <w:t>actment in English major education, as the other case study.</w:t>
      </w:r>
      <w:r w:rsidR="00AA44D4">
        <w:rPr>
          <w:rFonts w:ascii="Times" w:hAnsi="Times"/>
          <w:sz w:val="24"/>
        </w:rPr>
        <w:t xml:space="preserve"> </w:t>
      </w:r>
    </w:p>
    <w:p w14:paraId="1C9D2847" w14:textId="702DC6B0" w:rsidR="00B82601" w:rsidRPr="00202D6F" w:rsidRDefault="007F5B54" w:rsidP="00951B0E">
      <w:pPr>
        <w:spacing w:line="360" w:lineRule="auto"/>
        <w:rPr>
          <w:rFonts w:ascii="Times" w:hAnsi="Times"/>
          <w:sz w:val="24"/>
        </w:rPr>
      </w:pPr>
      <w:r w:rsidRPr="007F5B54">
        <w:rPr>
          <w:rFonts w:ascii="Times" w:hAnsi="Times"/>
          <w:noProof/>
          <w:sz w:val="24"/>
        </w:rPr>
        <w:drawing>
          <wp:inline distT="0" distB="0" distL="0" distR="0" wp14:anchorId="72CD3F93" wp14:editId="16CED7CD">
            <wp:extent cx="5274310" cy="3812540"/>
            <wp:effectExtent l="0" t="0" r="0" b="0"/>
            <wp:docPr id="164126523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65234" name="图片 1" descr="图示&#10;&#10;描述已自动生成"/>
                    <pic:cNvPicPr/>
                  </pic:nvPicPr>
                  <pic:blipFill>
                    <a:blip r:embed="rId8"/>
                    <a:stretch>
                      <a:fillRect/>
                    </a:stretch>
                  </pic:blipFill>
                  <pic:spPr>
                    <a:xfrm>
                      <a:off x="0" y="0"/>
                      <a:ext cx="5274310" cy="3812540"/>
                    </a:xfrm>
                    <a:prstGeom prst="rect">
                      <a:avLst/>
                    </a:prstGeom>
                  </pic:spPr>
                </pic:pic>
              </a:graphicData>
            </a:graphic>
          </wp:inline>
        </w:drawing>
      </w:r>
    </w:p>
    <w:p w14:paraId="41A1F83E" w14:textId="77777777" w:rsidR="0016648B" w:rsidRPr="00F11EE6" w:rsidRDefault="00B82601" w:rsidP="0016648B">
      <w:pPr>
        <w:spacing w:line="360" w:lineRule="auto"/>
        <w:jc w:val="center"/>
        <w:rPr>
          <w:rFonts w:ascii="Times" w:hAnsi="Times"/>
          <w:sz w:val="24"/>
        </w:rPr>
      </w:pPr>
      <w:r w:rsidRPr="00202D6F">
        <w:rPr>
          <w:rFonts w:ascii="Times" w:hAnsi="Times"/>
          <w:sz w:val="24"/>
        </w:rPr>
        <w:t> </w:t>
      </w:r>
      <w:r w:rsidR="0016648B">
        <w:rPr>
          <w:rFonts w:ascii="Times" w:hAnsi="Times"/>
          <w:sz w:val="24"/>
        </w:rPr>
        <w:t>Figure one: visual for case study one</w:t>
      </w:r>
    </w:p>
    <w:p w14:paraId="0ACBF693" w14:textId="77777777" w:rsidR="000B1CC7" w:rsidRDefault="000B1CC7" w:rsidP="007C6053">
      <w:pPr>
        <w:spacing w:line="360" w:lineRule="auto"/>
        <w:outlineLvl w:val="0"/>
        <w:rPr>
          <w:rFonts w:ascii="Times" w:hAnsi="Times"/>
          <w:b/>
          <w:bCs/>
          <w:sz w:val="28"/>
          <w:szCs w:val="28"/>
        </w:rPr>
      </w:pPr>
    </w:p>
    <w:p w14:paraId="194375F0" w14:textId="15EAA202" w:rsidR="00B82601" w:rsidRPr="00202D6F" w:rsidRDefault="00B82601" w:rsidP="004F794C">
      <w:pPr>
        <w:spacing w:line="360" w:lineRule="auto"/>
        <w:jc w:val="center"/>
        <w:outlineLvl w:val="0"/>
        <w:rPr>
          <w:rFonts w:ascii="Times" w:hAnsi="Times"/>
          <w:sz w:val="28"/>
          <w:szCs w:val="28"/>
        </w:rPr>
      </w:pPr>
      <w:bookmarkStart w:id="131" w:name="_Toc204761836"/>
      <w:r w:rsidRPr="00202D6F">
        <w:rPr>
          <w:rFonts w:ascii="Times" w:hAnsi="Times"/>
          <w:b/>
          <w:bCs/>
          <w:sz w:val="28"/>
          <w:szCs w:val="28"/>
        </w:rPr>
        <w:lastRenderedPageBreak/>
        <w:t xml:space="preserve">Chapter </w:t>
      </w:r>
      <w:r w:rsidR="00C13361" w:rsidRPr="00202D6F">
        <w:rPr>
          <w:rFonts w:ascii="Times" w:hAnsi="Times" w:hint="eastAsia"/>
          <w:b/>
          <w:bCs/>
          <w:sz w:val="28"/>
          <w:szCs w:val="28"/>
        </w:rPr>
        <w:t>Six:</w:t>
      </w:r>
      <w:r w:rsidRPr="00202D6F">
        <w:rPr>
          <w:rFonts w:ascii="Times" w:hAnsi="Times"/>
          <w:b/>
          <w:bCs/>
          <w:sz w:val="28"/>
          <w:szCs w:val="28"/>
        </w:rPr>
        <w:t xml:space="preserve"> Case study two: </w:t>
      </w:r>
      <w:proofErr w:type="spellStart"/>
      <w:r w:rsidRPr="00202D6F">
        <w:rPr>
          <w:rFonts w:ascii="Times" w:hAnsi="Times"/>
          <w:b/>
          <w:bCs/>
          <w:sz w:val="28"/>
          <w:szCs w:val="28"/>
        </w:rPr>
        <w:t>PjBL</w:t>
      </w:r>
      <w:proofErr w:type="spellEnd"/>
      <w:r w:rsidRPr="00202D6F">
        <w:rPr>
          <w:rFonts w:ascii="Times" w:hAnsi="Times"/>
          <w:b/>
          <w:bCs/>
          <w:sz w:val="28"/>
          <w:szCs w:val="28"/>
        </w:rPr>
        <w:t xml:space="preserve"> </w:t>
      </w:r>
      <w:r w:rsidR="008B14DF">
        <w:rPr>
          <w:rFonts w:ascii="Times" w:hAnsi="Times"/>
          <w:b/>
          <w:bCs/>
          <w:sz w:val="28"/>
          <w:szCs w:val="28"/>
        </w:rPr>
        <w:t>A</w:t>
      </w:r>
      <w:r w:rsidRPr="00202D6F">
        <w:rPr>
          <w:rFonts w:ascii="Times" w:hAnsi="Times" w:hint="eastAsia"/>
          <w:b/>
          <w:bCs/>
          <w:sz w:val="28"/>
          <w:szCs w:val="28"/>
        </w:rPr>
        <w:t>daptation</w:t>
      </w:r>
      <w:r w:rsidRPr="00202D6F">
        <w:rPr>
          <w:rFonts w:ascii="Times" w:hAnsi="Times"/>
          <w:b/>
          <w:bCs/>
          <w:sz w:val="28"/>
          <w:szCs w:val="28"/>
        </w:rPr>
        <w:t xml:space="preserve"> in Chinese English Major Education</w:t>
      </w:r>
      <w:bookmarkEnd w:id="131"/>
    </w:p>
    <w:p w14:paraId="5CDEA9FD" w14:textId="7CE81A17" w:rsidR="00B82601" w:rsidRPr="00202D6F" w:rsidRDefault="00B82601" w:rsidP="00951B0E">
      <w:pPr>
        <w:spacing w:line="360" w:lineRule="auto"/>
        <w:rPr>
          <w:rFonts w:ascii="Times" w:hAnsi="Times"/>
          <w:sz w:val="24"/>
        </w:rPr>
      </w:pPr>
      <w:r w:rsidRPr="00202D6F">
        <w:rPr>
          <w:rFonts w:ascii="Times" w:hAnsi="Times"/>
          <w:sz w:val="24"/>
        </w:rPr>
        <w:t xml:space="preserve">The previous chapter considered the </w:t>
      </w:r>
      <w:r w:rsidRPr="00202D6F">
        <w:rPr>
          <w:rFonts w:ascii="Times" w:hAnsi="Times" w:hint="eastAsia"/>
          <w:sz w:val="24"/>
        </w:rPr>
        <w:t>adaptation</w:t>
      </w:r>
      <w:r w:rsidRPr="00202D6F">
        <w:rPr>
          <w:rFonts w:ascii="Times" w:hAnsi="Times"/>
          <w:sz w:val="24"/>
        </w:rPr>
        <w:t xml:space="preserve"> of </w:t>
      </w:r>
      <w:proofErr w:type="spellStart"/>
      <w:r w:rsidRPr="00202D6F">
        <w:rPr>
          <w:rFonts w:ascii="Times" w:hAnsi="Times"/>
          <w:sz w:val="24"/>
        </w:rPr>
        <w:t>PjBL</w:t>
      </w:r>
      <w:proofErr w:type="spellEnd"/>
      <w:r w:rsidRPr="00202D6F">
        <w:rPr>
          <w:rFonts w:ascii="Times" w:hAnsi="Times"/>
          <w:sz w:val="24"/>
        </w:rPr>
        <w:t xml:space="preserve"> in case study one as a pre-service teacher college. This chapter attends to </w:t>
      </w:r>
      <w:proofErr w:type="spellStart"/>
      <w:r w:rsidRPr="00202D6F">
        <w:rPr>
          <w:rFonts w:ascii="Times" w:hAnsi="Times"/>
          <w:sz w:val="24"/>
        </w:rPr>
        <w:t>PjBL</w:t>
      </w:r>
      <w:proofErr w:type="spellEnd"/>
      <w:r w:rsidRPr="00202D6F">
        <w:rPr>
          <w:rFonts w:ascii="Times" w:hAnsi="Times"/>
          <w:sz w:val="24"/>
        </w:rPr>
        <w:t xml:space="preserve"> </w:t>
      </w:r>
      <w:r w:rsidRPr="00202D6F">
        <w:rPr>
          <w:rFonts w:ascii="Times" w:hAnsi="Times" w:hint="eastAsia"/>
          <w:sz w:val="24"/>
        </w:rPr>
        <w:t>adaptation</w:t>
      </w:r>
      <w:r w:rsidRPr="00202D6F">
        <w:rPr>
          <w:rFonts w:ascii="Times" w:hAnsi="Times"/>
          <w:sz w:val="24"/>
        </w:rPr>
        <w:t xml:space="preserve"> in institution B. It places the institution within its institutional type, namely a research-intensive university, to </w:t>
      </w:r>
      <w:proofErr w:type="spellStart"/>
      <w:r w:rsidRPr="00202D6F">
        <w:rPr>
          <w:rFonts w:ascii="Times" w:hAnsi="Times"/>
          <w:sz w:val="24"/>
        </w:rPr>
        <w:t>contextualise</w:t>
      </w:r>
      <w:proofErr w:type="spellEnd"/>
      <w:r w:rsidRPr="00202D6F">
        <w:rPr>
          <w:rFonts w:ascii="Times" w:hAnsi="Times"/>
          <w:sz w:val="24"/>
        </w:rPr>
        <w:t xml:space="preserve"> the use of pedagogy by its faculty and </w:t>
      </w:r>
      <w:r w:rsidRPr="00202D6F">
        <w:rPr>
          <w:rFonts w:ascii="Times" w:hAnsi="Times" w:hint="eastAsia"/>
          <w:sz w:val="24"/>
        </w:rPr>
        <w:t xml:space="preserve">to further </w:t>
      </w:r>
      <w:r w:rsidRPr="00202D6F">
        <w:rPr>
          <w:rFonts w:ascii="Times" w:hAnsi="Times"/>
          <w:sz w:val="24"/>
        </w:rPr>
        <w:t xml:space="preserve">broaden the relevance of the study to HEIs alike. </w:t>
      </w:r>
    </w:p>
    <w:p w14:paraId="0B030B5F" w14:textId="6F3DD5F2" w:rsidR="004746A5" w:rsidRPr="00202D6F" w:rsidRDefault="00B82601" w:rsidP="00951B0E">
      <w:pPr>
        <w:spacing w:line="360" w:lineRule="auto"/>
        <w:rPr>
          <w:rFonts w:ascii="Times" w:hAnsi="Times"/>
          <w:sz w:val="24"/>
        </w:rPr>
      </w:pPr>
      <w:r w:rsidRPr="00202D6F">
        <w:rPr>
          <w:rFonts w:ascii="Times" w:hAnsi="Times"/>
          <w:sz w:val="24"/>
        </w:rPr>
        <w:t xml:space="preserve">Following the same structure as </w:t>
      </w:r>
      <w:r w:rsidR="00084D9B" w:rsidRPr="00202D6F">
        <w:rPr>
          <w:rFonts w:ascii="Times" w:hAnsi="Times"/>
          <w:sz w:val="24"/>
        </w:rPr>
        <w:t xml:space="preserve">in </w:t>
      </w:r>
      <w:r w:rsidRPr="00202D6F">
        <w:rPr>
          <w:rFonts w:ascii="Times" w:hAnsi="Times" w:hint="eastAsia"/>
          <w:sz w:val="24"/>
        </w:rPr>
        <w:t xml:space="preserve">chapter </w:t>
      </w:r>
      <w:r w:rsidR="00C74B65" w:rsidRPr="00202D6F">
        <w:rPr>
          <w:rFonts w:ascii="Times" w:hAnsi="Times" w:hint="eastAsia"/>
          <w:sz w:val="24"/>
        </w:rPr>
        <w:t>five</w:t>
      </w:r>
      <w:r w:rsidRPr="00202D6F">
        <w:rPr>
          <w:rFonts w:ascii="Times" w:hAnsi="Times"/>
          <w:sz w:val="24"/>
        </w:rPr>
        <w:t>,</w:t>
      </w:r>
      <w:r w:rsidR="00C74B65" w:rsidRPr="00202D6F">
        <w:rPr>
          <w:rFonts w:ascii="Times" w:hAnsi="Times" w:hint="eastAsia"/>
          <w:sz w:val="24"/>
        </w:rPr>
        <w:t xml:space="preserve"> </w:t>
      </w:r>
      <w:r w:rsidR="00D53FCE" w:rsidRPr="00202D6F">
        <w:rPr>
          <w:rFonts w:ascii="Times" w:hAnsi="Times" w:hint="eastAsia"/>
          <w:sz w:val="24"/>
        </w:rPr>
        <w:t xml:space="preserve">for a coherent narrative of the institutional and departmental contexts in institution B as the second case study, </w:t>
      </w:r>
      <w:r w:rsidR="005D67F6" w:rsidRPr="00202D6F">
        <w:rPr>
          <w:rFonts w:ascii="Times" w:hAnsi="Times" w:hint="eastAsia"/>
          <w:sz w:val="24"/>
        </w:rPr>
        <w:t>this</w:t>
      </w:r>
      <w:r w:rsidR="00C74B65" w:rsidRPr="00202D6F">
        <w:rPr>
          <w:rFonts w:ascii="Times" w:hAnsi="Times" w:hint="eastAsia"/>
          <w:sz w:val="24"/>
        </w:rPr>
        <w:t xml:space="preserve"> chapter presents findings to the two RQs from multiple data sources</w:t>
      </w:r>
      <w:r w:rsidR="00D53FCE" w:rsidRPr="00202D6F">
        <w:rPr>
          <w:rFonts w:ascii="Times" w:hAnsi="Times" w:hint="eastAsia"/>
          <w:sz w:val="24"/>
        </w:rPr>
        <w:t xml:space="preserve">. </w:t>
      </w:r>
      <w:r w:rsidR="00BA2754" w:rsidRPr="00202D6F">
        <w:rPr>
          <w:rFonts w:ascii="Times" w:hAnsi="Times"/>
          <w:sz w:val="24"/>
        </w:rPr>
        <w:t>T</w:t>
      </w:r>
      <w:r w:rsidR="00BA2754" w:rsidRPr="00202D6F">
        <w:rPr>
          <w:rFonts w:ascii="Times" w:hAnsi="Times" w:hint="eastAsia"/>
          <w:sz w:val="24"/>
        </w:rPr>
        <w:t xml:space="preserve">his is </w:t>
      </w:r>
      <w:proofErr w:type="spellStart"/>
      <w:r w:rsidR="001F170F" w:rsidRPr="00202D6F">
        <w:rPr>
          <w:rFonts w:ascii="Times" w:hAnsi="Times" w:hint="eastAsia"/>
          <w:sz w:val="24"/>
        </w:rPr>
        <w:t>summarised</w:t>
      </w:r>
      <w:proofErr w:type="spellEnd"/>
      <w:r w:rsidR="001F170F" w:rsidRPr="00202D6F">
        <w:rPr>
          <w:rFonts w:ascii="Times" w:hAnsi="Times" w:hint="eastAsia"/>
          <w:sz w:val="24"/>
        </w:rPr>
        <w:t xml:space="preserve"> </w:t>
      </w:r>
      <w:r w:rsidR="00BA2754" w:rsidRPr="00202D6F">
        <w:rPr>
          <w:rFonts w:ascii="Times" w:hAnsi="Times" w:hint="eastAsia"/>
          <w:sz w:val="24"/>
        </w:rPr>
        <w:t>as below:</w:t>
      </w:r>
    </w:p>
    <w:tbl>
      <w:tblPr>
        <w:tblStyle w:val="af7"/>
        <w:tblW w:w="0" w:type="auto"/>
        <w:tblLook w:val="04A0" w:firstRow="1" w:lastRow="0" w:firstColumn="1" w:lastColumn="0" w:noHBand="0" w:noVBand="1"/>
      </w:tblPr>
      <w:tblGrid>
        <w:gridCol w:w="4148"/>
        <w:gridCol w:w="4148"/>
      </w:tblGrid>
      <w:tr w:rsidR="00C74B65" w:rsidRPr="00202D6F" w14:paraId="0FDCF25B" w14:textId="77777777" w:rsidTr="000B0DBE">
        <w:tc>
          <w:tcPr>
            <w:tcW w:w="4148" w:type="dxa"/>
          </w:tcPr>
          <w:p w14:paraId="6AF6E7A0" w14:textId="77777777" w:rsidR="00C74B65" w:rsidRPr="00202D6F" w:rsidRDefault="00C74B65" w:rsidP="00951B0E">
            <w:pPr>
              <w:spacing w:line="360" w:lineRule="auto"/>
              <w:rPr>
                <w:rFonts w:ascii="Times" w:hAnsi="Times"/>
                <w:b/>
                <w:bCs/>
                <w:sz w:val="24"/>
              </w:rPr>
            </w:pPr>
            <w:r w:rsidRPr="00202D6F">
              <w:rPr>
                <w:rFonts w:ascii="Times" w:hAnsi="Times"/>
                <w:b/>
                <w:bCs/>
                <w:sz w:val="24"/>
              </w:rPr>
              <w:t>Research questions</w:t>
            </w:r>
          </w:p>
        </w:tc>
        <w:tc>
          <w:tcPr>
            <w:tcW w:w="4148" w:type="dxa"/>
          </w:tcPr>
          <w:p w14:paraId="1D20D6CB" w14:textId="77777777" w:rsidR="00C74B65" w:rsidRPr="00202D6F" w:rsidRDefault="00C74B65" w:rsidP="00951B0E">
            <w:pPr>
              <w:spacing w:line="360" w:lineRule="auto"/>
              <w:rPr>
                <w:rFonts w:ascii="Times" w:hAnsi="Times"/>
                <w:b/>
                <w:bCs/>
                <w:sz w:val="24"/>
              </w:rPr>
            </w:pPr>
            <w:r w:rsidRPr="00202D6F">
              <w:rPr>
                <w:rFonts w:ascii="Times" w:hAnsi="Times"/>
                <w:b/>
                <w:bCs/>
                <w:sz w:val="24"/>
              </w:rPr>
              <w:t>Sources of data</w:t>
            </w:r>
          </w:p>
        </w:tc>
      </w:tr>
      <w:tr w:rsidR="00C74B65" w:rsidRPr="00202D6F" w14:paraId="55AE5264" w14:textId="77777777" w:rsidTr="000B0DBE">
        <w:tc>
          <w:tcPr>
            <w:tcW w:w="4148" w:type="dxa"/>
          </w:tcPr>
          <w:p w14:paraId="2A4A40E9" w14:textId="77777777" w:rsidR="00C74B65" w:rsidRPr="00202D6F" w:rsidRDefault="00C74B65" w:rsidP="00951B0E">
            <w:pPr>
              <w:spacing w:line="360" w:lineRule="auto"/>
              <w:rPr>
                <w:rFonts w:ascii="Times" w:hAnsi="Times"/>
                <w:sz w:val="24"/>
              </w:rPr>
            </w:pPr>
            <w:r w:rsidRPr="00202D6F">
              <w:rPr>
                <w:rFonts w:ascii="Times" w:hAnsi="Times"/>
                <w:sz w:val="24"/>
              </w:rPr>
              <w:t xml:space="preserve">RQ1: How is western pedagogy adapted in Chinese HE, with </w:t>
            </w:r>
            <w:proofErr w:type="spellStart"/>
            <w:r w:rsidRPr="00202D6F">
              <w:rPr>
                <w:rFonts w:ascii="Times" w:hAnsi="Times"/>
                <w:sz w:val="24"/>
              </w:rPr>
              <w:t>PjBL</w:t>
            </w:r>
            <w:proofErr w:type="spellEnd"/>
            <w:r w:rsidRPr="00202D6F">
              <w:rPr>
                <w:rFonts w:ascii="Times" w:hAnsi="Times"/>
                <w:sz w:val="24"/>
              </w:rPr>
              <w:t xml:space="preserve"> as a case?</w:t>
            </w:r>
          </w:p>
        </w:tc>
        <w:tc>
          <w:tcPr>
            <w:tcW w:w="4148" w:type="dxa"/>
          </w:tcPr>
          <w:p w14:paraId="7DA8F8CB" w14:textId="77777777" w:rsidR="00C74B65" w:rsidRPr="00202D6F" w:rsidRDefault="00C74B65" w:rsidP="00951B0E">
            <w:pPr>
              <w:spacing w:line="360" w:lineRule="auto"/>
              <w:rPr>
                <w:rFonts w:ascii="Times" w:hAnsi="Times"/>
                <w:i/>
                <w:iCs/>
                <w:sz w:val="24"/>
              </w:rPr>
            </w:pPr>
            <w:r w:rsidRPr="00202D6F">
              <w:rPr>
                <w:rFonts w:ascii="Times" w:hAnsi="Times" w:hint="eastAsia"/>
                <w:i/>
                <w:iCs/>
                <w:sz w:val="24"/>
              </w:rPr>
              <w:t>(lecturer practices)</w:t>
            </w:r>
          </w:p>
          <w:p w14:paraId="565D6EE4" w14:textId="64A4F76D" w:rsidR="00C74B65" w:rsidRPr="00202D6F" w:rsidRDefault="00C74B65" w:rsidP="0027284A">
            <w:pPr>
              <w:pStyle w:val="a9"/>
              <w:numPr>
                <w:ilvl w:val="0"/>
                <w:numId w:val="40"/>
              </w:numPr>
              <w:spacing w:line="360" w:lineRule="auto"/>
              <w:rPr>
                <w:rFonts w:ascii="Times" w:hAnsi="Times"/>
                <w:sz w:val="24"/>
              </w:rPr>
            </w:pPr>
            <w:r w:rsidRPr="00202D6F">
              <w:rPr>
                <w:rFonts w:ascii="Times" w:hAnsi="Times"/>
                <w:sz w:val="24"/>
              </w:rPr>
              <w:t>Weekly observations of the module “</w:t>
            </w:r>
            <w:r w:rsidR="001F170F" w:rsidRPr="00202D6F">
              <w:rPr>
                <w:rFonts w:ascii="Times" w:hAnsi="Times" w:hint="eastAsia"/>
                <w:sz w:val="24"/>
              </w:rPr>
              <w:t xml:space="preserve">English </w:t>
            </w:r>
            <w:r w:rsidR="0063158A" w:rsidRPr="00202D6F">
              <w:rPr>
                <w:rFonts w:ascii="Times" w:hAnsi="Times"/>
                <w:sz w:val="24"/>
              </w:rPr>
              <w:t>Lexicology</w:t>
            </w:r>
            <w:r w:rsidRPr="00202D6F">
              <w:rPr>
                <w:rFonts w:ascii="Times" w:hAnsi="Times"/>
                <w:sz w:val="24"/>
              </w:rPr>
              <w:t xml:space="preserve">” featuring </w:t>
            </w:r>
            <w:proofErr w:type="spellStart"/>
            <w:r w:rsidRPr="00202D6F">
              <w:rPr>
                <w:rFonts w:ascii="Times" w:hAnsi="Times"/>
                <w:sz w:val="24"/>
              </w:rPr>
              <w:t>PjBL</w:t>
            </w:r>
            <w:proofErr w:type="spellEnd"/>
          </w:p>
          <w:p w14:paraId="5974174A" w14:textId="2CE03685" w:rsidR="00C74B65" w:rsidRPr="00202D6F" w:rsidRDefault="00C74B65" w:rsidP="0027284A">
            <w:pPr>
              <w:pStyle w:val="a9"/>
              <w:numPr>
                <w:ilvl w:val="0"/>
                <w:numId w:val="40"/>
              </w:numPr>
              <w:spacing w:line="360" w:lineRule="auto"/>
              <w:rPr>
                <w:rFonts w:ascii="Times" w:hAnsi="Times"/>
                <w:sz w:val="24"/>
              </w:rPr>
            </w:pPr>
            <w:r w:rsidRPr="00202D6F">
              <w:rPr>
                <w:rFonts w:ascii="Times" w:hAnsi="Times"/>
                <w:sz w:val="24"/>
              </w:rPr>
              <w:t>The teaching plan of the module “</w:t>
            </w:r>
            <w:r w:rsidR="0063158A" w:rsidRPr="00202D6F">
              <w:rPr>
                <w:rFonts w:ascii="Times" w:hAnsi="Times" w:hint="eastAsia"/>
                <w:sz w:val="24"/>
              </w:rPr>
              <w:t>English Lexicology</w:t>
            </w:r>
            <w:r w:rsidRPr="00202D6F">
              <w:rPr>
                <w:rFonts w:ascii="Times" w:hAnsi="Times"/>
                <w:sz w:val="24"/>
              </w:rPr>
              <w:t>”</w:t>
            </w:r>
          </w:p>
        </w:tc>
      </w:tr>
      <w:tr w:rsidR="00C74B65" w:rsidRPr="00202D6F" w14:paraId="12387554" w14:textId="77777777" w:rsidTr="000B0DBE">
        <w:tc>
          <w:tcPr>
            <w:tcW w:w="4148" w:type="dxa"/>
          </w:tcPr>
          <w:p w14:paraId="1B9B9E5F" w14:textId="77777777" w:rsidR="00C74B65" w:rsidRPr="00202D6F" w:rsidRDefault="00C74B65" w:rsidP="00951B0E">
            <w:pPr>
              <w:spacing w:line="360" w:lineRule="auto"/>
              <w:rPr>
                <w:rFonts w:ascii="Times" w:hAnsi="Times"/>
                <w:sz w:val="24"/>
              </w:rPr>
            </w:pPr>
            <w:r w:rsidRPr="00202D6F">
              <w:rPr>
                <w:rFonts w:ascii="Times" w:hAnsi="Times"/>
                <w:sz w:val="24"/>
              </w:rPr>
              <w:t>RQ2: How do systems of lecturer beliefs and practices interact to shape such adaptations?</w:t>
            </w:r>
          </w:p>
          <w:p w14:paraId="3C176666" w14:textId="77777777" w:rsidR="00C74B65" w:rsidRPr="00202D6F" w:rsidRDefault="00C74B65" w:rsidP="00951B0E">
            <w:pPr>
              <w:spacing w:line="360" w:lineRule="auto"/>
              <w:rPr>
                <w:rFonts w:ascii="Times" w:hAnsi="Times"/>
                <w:sz w:val="24"/>
              </w:rPr>
            </w:pPr>
          </w:p>
        </w:tc>
        <w:tc>
          <w:tcPr>
            <w:tcW w:w="4148" w:type="dxa"/>
          </w:tcPr>
          <w:p w14:paraId="68C02042" w14:textId="77777777" w:rsidR="00C74B65" w:rsidRPr="00202D6F" w:rsidRDefault="00C74B65" w:rsidP="00951B0E">
            <w:pPr>
              <w:spacing w:line="360" w:lineRule="auto"/>
              <w:rPr>
                <w:rFonts w:ascii="Times" w:hAnsi="Times"/>
                <w:i/>
                <w:iCs/>
                <w:sz w:val="24"/>
              </w:rPr>
            </w:pPr>
            <w:r w:rsidRPr="00202D6F">
              <w:rPr>
                <w:rFonts w:ascii="Times" w:hAnsi="Times"/>
                <w:i/>
                <w:iCs/>
                <w:sz w:val="24"/>
              </w:rPr>
              <w:t>(lecturer beliefs)</w:t>
            </w:r>
          </w:p>
          <w:p w14:paraId="2DA26F93" w14:textId="520016E2" w:rsidR="00C74B65" w:rsidRPr="00202D6F" w:rsidRDefault="00C74B65" w:rsidP="0027284A">
            <w:pPr>
              <w:pStyle w:val="a9"/>
              <w:numPr>
                <w:ilvl w:val="0"/>
                <w:numId w:val="41"/>
              </w:numPr>
              <w:spacing w:line="360" w:lineRule="auto"/>
              <w:rPr>
                <w:rFonts w:ascii="Times" w:hAnsi="Times"/>
                <w:sz w:val="24"/>
              </w:rPr>
            </w:pPr>
            <w:r w:rsidRPr="00202D6F">
              <w:rPr>
                <w:rFonts w:ascii="Times" w:hAnsi="Times"/>
                <w:sz w:val="24"/>
              </w:rPr>
              <w:t>Interview with the lecturer (</w:t>
            </w:r>
            <w:proofErr w:type="spellStart"/>
            <w:r w:rsidRPr="00202D6F">
              <w:rPr>
                <w:rFonts w:ascii="Times" w:hAnsi="Times"/>
                <w:sz w:val="24"/>
              </w:rPr>
              <w:t>pseudonymised</w:t>
            </w:r>
            <w:proofErr w:type="spellEnd"/>
            <w:r w:rsidRPr="00202D6F">
              <w:rPr>
                <w:rFonts w:ascii="Times" w:hAnsi="Times"/>
                <w:sz w:val="24"/>
              </w:rPr>
              <w:t xml:space="preserve"> as </w:t>
            </w:r>
            <w:r w:rsidR="00C5229C" w:rsidRPr="00202D6F">
              <w:rPr>
                <w:rFonts w:ascii="Times" w:hAnsi="Times" w:hint="eastAsia"/>
                <w:sz w:val="24"/>
              </w:rPr>
              <w:t>Grace</w:t>
            </w:r>
            <w:r w:rsidRPr="00202D6F">
              <w:rPr>
                <w:rFonts w:ascii="Times" w:hAnsi="Times"/>
                <w:sz w:val="24"/>
              </w:rPr>
              <w:t xml:space="preserve">) implementing </w:t>
            </w:r>
            <w:proofErr w:type="spellStart"/>
            <w:r w:rsidRPr="00202D6F">
              <w:rPr>
                <w:rFonts w:ascii="Times" w:hAnsi="Times"/>
                <w:sz w:val="24"/>
              </w:rPr>
              <w:t>PjBL</w:t>
            </w:r>
            <w:proofErr w:type="spellEnd"/>
            <w:r w:rsidRPr="00202D6F">
              <w:rPr>
                <w:rFonts w:ascii="Times" w:hAnsi="Times"/>
                <w:sz w:val="24"/>
              </w:rPr>
              <w:t xml:space="preserve">. </w:t>
            </w:r>
          </w:p>
          <w:p w14:paraId="4B9F2DF2" w14:textId="77777777" w:rsidR="00C74B65" w:rsidRPr="00202D6F" w:rsidRDefault="00C74B65" w:rsidP="00951B0E">
            <w:pPr>
              <w:spacing w:line="360" w:lineRule="auto"/>
              <w:rPr>
                <w:rFonts w:ascii="Times" w:hAnsi="Times"/>
                <w:i/>
                <w:iCs/>
                <w:sz w:val="24"/>
              </w:rPr>
            </w:pPr>
            <w:r w:rsidRPr="00202D6F">
              <w:rPr>
                <w:rFonts w:ascii="Times" w:hAnsi="Times"/>
                <w:i/>
                <w:iCs/>
                <w:sz w:val="24"/>
              </w:rPr>
              <w:t>(the institutional/departmental cultural scripts for teaching)</w:t>
            </w:r>
          </w:p>
          <w:p w14:paraId="34B28B0F" w14:textId="77777777" w:rsidR="00C74B65" w:rsidRPr="00202D6F" w:rsidRDefault="00C74B65" w:rsidP="0027284A">
            <w:pPr>
              <w:pStyle w:val="a9"/>
              <w:numPr>
                <w:ilvl w:val="0"/>
                <w:numId w:val="25"/>
              </w:numPr>
              <w:spacing w:line="360" w:lineRule="auto"/>
              <w:rPr>
                <w:rFonts w:ascii="Times" w:hAnsi="Times"/>
                <w:sz w:val="24"/>
              </w:rPr>
            </w:pPr>
            <w:r w:rsidRPr="00202D6F">
              <w:rPr>
                <w:rFonts w:ascii="Times" w:hAnsi="Times"/>
                <w:sz w:val="24"/>
              </w:rPr>
              <w:t xml:space="preserve">Information contained in the institutional/departmental </w:t>
            </w:r>
            <w:proofErr w:type="gramStart"/>
            <w:r w:rsidRPr="00202D6F">
              <w:rPr>
                <w:rFonts w:ascii="Times" w:hAnsi="Times"/>
                <w:sz w:val="24"/>
              </w:rPr>
              <w:t>homepages;</w:t>
            </w:r>
            <w:proofErr w:type="gramEnd"/>
          </w:p>
          <w:p w14:paraId="408D98BD" w14:textId="77777777" w:rsidR="00C74B65" w:rsidRPr="00202D6F" w:rsidRDefault="00C74B65" w:rsidP="0027284A">
            <w:pPr>
              <w:pStyle w:val="a9"/>
              <w:numPr>
                <w:ilvl w:val="0"/>
                <w:numId w:val="25"/>
              </w:numPr>
              <w:spacing w:line="360" w:lineRule="auto"/>
              <w:rPr>
                <w:rFonts w:ascii="Times" w:hAnsi="Times"/>
                <w:sz w:val="24"/>
              </w:rPr>
            </w:pPr>
            <w:r w:rsidRPr="00202D6F">
              <w:rPr>
                <w:rFonts w:ascii="Times" w:hAnsi="Times"/>
                <w:sz w:val="24"/>
              </w:rPr>
              <w:t xml:space="preserve">Observations of other two sessions </w:t>
            </w:r>
            <w:r w:rsidRPr="00202D6F">
              <w:rPr>
                <w:rFonts w:ascii="Times" w:hAnsi="Times"/>
                <w:sz w:val="24"/>
              </w:rPr>
              <w:lastRenderedPageBreak/>
              <w:t xml:space="preserve">within the </w:t>
            </w:r>
            <w:proofErr w:type="gramStart"/>
            <w:r w:rsidRPr="00202D6F">
              <w:rPr>
                <w:rFonts w:ascii="Times" w:hAnsi="Times"/>
                <w:sz w:val="24"/>
              </w:rPr>
              <w:t>department;</w:t>
            </w:r>
            <w:proofErr w:type="gramEnd"/>
          </w:p>
          <w:p w14:paraId="13295FC8" w14:textId="1E6A28A9" w:rsidR="00C74B65" w:rsidRPr="00202D6F" w:rsidRDefault="00C74B65" w:rsidP="0027284A">
            <w:pPr>
              <w:pStyle w:val="a9"/>
              <w:numPr>
                <w:ilvl w:val="0"/>
                <w:numId w:val="25"/>
              </w:numPr>
              <w:spacing w:line="360" w:lineRule="auto"/>
              <w:rPr>
                <w:rFonts w:ascii="Times" w:hAnsi="Times"/>
                <w:sz w:val="24"/>
              </w:rPr>
            </w:pPr>
            <w:r w:rsidRPr="00202D6F">
              <w:rPr>
                <w:rFonts w:ascii="Times" w:hAnsi="Times"/>
                <w:sz w:val="24"/>
              </w:rPr>
              <w:t>Interview with the departmental dean (</w:t>
            </w:r>
            <w:proofErr w:type="spellStart"/>
            <w:r w:rsidRPr="00202D6F">
              <w:rPr>
                <w:rFonts w:ascii="Times" w:hAnsi="Times"/>
                <w:sz w:val="24"/>
              </w:rPr>
              <w:t>pseudonymised</w:t>
            </w:r>
            <w:proofErr w:type="spellEnd"/>
            <w:r w:rsidRPr="00202D6F">
              <w:rPr>
                <w:rFonts w:ascii="Times" w:hAnsi="Times"/>
                <w:sz w:val="24"/>
              </w:rPr>
              <w:t xml:space="preserve"> as </w:t>
            </w:r>
            <w:r w:rsidR="00744A6D" w:rsidRPr="00202D6F">
              <w:rPr>
                <w:rFonts w:ascii="Times" w:hAnsi="Times" w:hint="eastAsia"/>
                <w:sz w:val="24"/>
              </w:rPr>
              <w:t>Amber</w:t>
            </w:r>
            <w:proofErr w:type="gramStart"/>
            <w:r w:rsidRPr="00202D6F">
              <w:rPr>
                <w:rFonts w:ascii="Times" w:hAnsi="Times"/>
                <w:sz w:val="24"/>
              </w:rPr>
              <w:t>);</w:t>
            </w:r>
            <w:proofErr w:type="gramEnd"/>
            <w:r w:rsidRPr="00202D6F">
              <w:rPr>
                <w:rFonts w:ascii="Times" w:hAnsi="Times"/>
                <w:sz w:val="24"/>
              </w:rPr>
              <w:t xml:space="preserve"> </w:t>
            </w:r>
          </w:p>
          <w:p w14:paraId="354C3C52" w14:textId="41B2ECDC" w:rsidR="00C74B65" w:rsidRPr="00202D6F" w:rsidRDefault="00C74B65" w:rsidP="0027284A">
            <w:pPr>
              <w:pStyle w:val="a9"/>
              <w:numPr>
                <w:ilvl w:val="0"/>
                <w:numId w:val="25"/>
              </w:numPr>
              <w:spacing w:line="360" w:lineRule="auto"/>
              <w:rPr>
                <w:rFonts w:ascii="Times" w:hAnsi="Times"/>
                <w:sz w:val="24"/>
              </w:rPr>
            </w:pPr>
            <w:r w:rsidRPr="00202D6F">
              <w:rPr>
                <w:rFonts w:ascii="Times" w:hAnsi="Times"/>
                <w:sz w:val="24"/>
              </w:rPr>
              <w:t>Interview with the other lecturer (</w:t>
            </w:r>
            <w:proofErr w:type="spellStart"/>
            <w:r w:rsidRPr="00202D6F">
              <w:rPr>
                <w:rFonts w:ascii="Times" w:hAnsi="Times"/>
                <w:sz w:val="24"/>
              </w:rPr>
              <w:t>psedonymised</w:t>
            </w:r>
            <w:proofErr w:type="spellEnd"/>
            <w:r w:rsidRPr="00202D6F">
              <w:rPr>
                <w:rFonts w:ascii="Times" w:hAnsi="Times"/>
                <w:sz w:val="24"/>
              </w:rPr>
              <w:t xml:space="preserve"> as </w:t>
            </w:r>
            <w:r w:rsidR="00AB0A4B" w:rsidRPr="00202D6F">
              <w:rPr>
                <w:rFonts w:ascii="Times" w:hAnsi="Times" w:hint="eastAsia"/>
                <w:sz w:val="24"/>
              </w:rPr>
              <w:t>Stella</w:t>
            </w:r>
            <w:proofErr w:type="gramStart"/>
            <w:r w:rsidRPr="00202D6F">
              <w:rPr>
                <w:rFonts w:ascii="Times" w:hAnsi="Times"/>
                <w:sz w:val="24"/>
              </w:rPr>
              <w:t>);</w:t>
            </w:r>
            <w:proofErr w:type="gramEnd"/>
            <w:r w:rsidRPr="00202D6F">
              <w:rPr>
                <w:rFonts w:ascii="Times" w:hAnsi="Times"/>
                <w:sz w:val="24"/>
              </w:rPr>
              <w:t xml:space="preserve"> </w:t>
            </w:r>
          </w:p>
          <w:p w14:paraId="48B2E643" w14:textId="0C9FFFBC" w:rsidR="00C74B65" w:rsidRPr="00202D6F" w:rsidRDefault="00C74B65" w:rsidP="0027284A">
            <w:pPr>
              <w:pStyle w:val="a9"/>
              <w:numPr>
                <w:ilvl w:val="0"/>
                <w:numId w:val="25"/>
              </w:numPr>
              <w:spacing w:line="360" w:lineRule="auto"/>
              <w:rPr>
                <w:rFonts w:ascii="Times" w:hAnsi="Times"/>
                <w:sz w:val="24"/>
              </w:rPr>
            </w:pPr>
            <w:r w:rsidRPr="00202D6F">
              <w:rPr>
                <w:rFonts w:ascii="Times" w:hAnsi="Times"/>
                <w:sz w:val="24"/>
              </w:rPr>
              <w:t>Interview with the lecturer (</w:t>
            </w:r>
            <w:proofErr w:type="spellStart"/>
            <w:r w:rsidRPr="00202D6F">
              <w:rPr>
                <w:rFonts w:ascii="Times" w:hAnsi="Times"/>
                <w:sz w:val="24"/>
              </w:rPr>
              <w:t>pseudonymised</w:t>
            </w:r>
            <w:proofErr w:type="spellEnd"/>
            <w:r w:rsidRPr="00202D6F">
              <w:rPr>
                <w:rFonts w:ascii="Times" w:hAnsi="Times"/>
                <w:sz w:val="24"/>
              </w:rPr>
              <w:t xml:space="preserve"> as </w:t>
            </w:r>
            <w:r w:rsidR="00207137" w:rsidRPr="00202D6F">
              <w:rPr>
                <w:rFonts w:ascii="Times" w:hAnsi="Times" w:hint="eastAsia"/>
                <w:sz w:val="24"/>
              </w:rPr>
              <w:t>Grace</w:t>
            </w:r>
            <w:r w:rsidRPr="00202D6F">
              <w:rPr>
                <w:rFonts w:ascii="Times" w:hAnsi="Times"/>
                <w:sz w:val="24"/>
              </w:rPr>
              <w:t xml:space="preserve">) implementing </w:t>
            </w:r>
            <w:proofErr w:type="spellStart"/>
            <w:r w:rsidRPr="00202D6F">
              <w:rPr>
                <w:rFonts w:ascii="Times" w:hAnsi="Times"/>
                <w:sz w:val="24"/>
              </w:rPr>
              <w:t>PjBL</w:t>
            </w:r>
            <w:proofErr w:type="spellEnd"/>
            <w:r w:rsidRPr="00202D6F">
              <w:rPr>
                <w:rFonts w:ascii="Times" w:hAnsi="Times"/>
                <w:sz w:val="24"/>
              </w:rPr>
              <w:t xml:space="preserve">. </w:t>
            </w:r>
          </w:p>
        </w:tc>
      </w:tr>
    </w:tbl>
    <w:p w14:paraId="286293C8" w14:textId="5AAECF71" w:rsidR="00B82601" w:rsidRPr="00202D6F" w:rsidRDefault="00A57D0B" w:rsidP="00A57D0B">
      <w:pPr>
        <w:spacing w:line="360" w:lineRule="auto"/>
        <w:jc w:val="center"/>
        <w:rPr>
          <w:rFonts w:ascii="Times" w:hAnsi="Times"/>
          <w:sz w:val="24"/>
        </w:rPr>
      </w:pPr>
      <w:r>
        <w:rPr>
          <w:rFonts w:ascii="Times" w:hAnsi="Times"/>
          <w:sz w:val="24"/>
        </w:rPr>
        <w:lastRenderedPageBreak/>
        <w:t>Table five: research questions and sources of data-case study two</w:t>
      </w:r>
    </w:p>
    <w:p w14:paraId="68CC1FA5" w14:textId="3405CF28" w:rsidR="00B82601" w:rsidRPr="00202D6F" w:rsidRDefault="00B82601" w:rsidP="004F794C">
      <w:pPr>
        <w:pStyle w:val="a9"/>
        <w:numPr>
          <w:ilvl w:val="1"/>
          <w:numId w:val="16"/>
        </w:numPr>
        <w:spacing w:line="360" w:lineRule="auto"/>
        <w:ind w:left="357" w:hanging="357"/>
        <w:outlineLvl w:val="1"/>
        <w:rPr>
          <w:rFonts w:ascii="Times" w:hAnsi="Times"/>
          <w:b/>
          <w:bCs/>
          <w:sz w:val="24"/>
        </w:rPr>
      </w:pPr>
      <w:bookmarkStart w:id="132" w:name="_Toc204761837"/>
      <w:r w:rsidRPr="00202D6F">
        <w:rPr>
          <w:rFonts w:ascii="Times" w:hAnsi="Times"/>
          <w:b/>
          <w:bCs/>
          <w:sz w:val="24"/>
        </w:rPr>
        <w:t xml:space="preserve">Characteristics of Institution B </w:t>
      </w:r>
      <w:r w:rsidR="00AE1540" w:rsidRPr="00202D6F">
        <w:rPr>
          <w:rFonts w:ascii="Times" w:hAnsi="Times"/>
          <w:b/>
          <w:bCs/>
          <w:sz w:val="24"/>
        </w:rPr>
        <w:t xml:space="preserve">and its English department as the sites for data collection: </w:t>
      </w:r>
      <w:r w:rsidRPr="00202D6F">
        <w:rPr>
          <w:rFonts w:ascii="Times" w:hAnsi="Times"/>
          <w:b/>
          <w:bCs/>
          <w:sz w:val="24"/>
        </w:rPr>
        <w:t>information from the institutional official webpage</w:t>
      </w:r>
      <w:bookmarkEnd w:id="132"/>
    </w:p>
    <w:p w14:paraId="413DC9D6" w14:textId="5434F92C" w:rsidR="00F406D8" w:rsidRPr="00202D6F" w:rsidRDefault="00B82601" w:rsidP="004F794C">
      <w:pPr>
        <w:spacing w:line="360" w:lineRule="auto"/>
        <w:outlineLvl w:val="2"/>
        <w:rPr>
          <w:rFonts w:ascii="Times" w:hAnsi="Times"/>
          <w:sz w:val="24"/>
          <w:u w:val="single"/>
        </w:rPr>
      </w:pPr>
      <w:bookmarkStart w:id="133" w:name="_Toc204761838"/>
      <w:r w:rsidRPr="00202D6F">
        <w:rPr>
          <w:rFonts w:ascii="Times" w:hAnsi="Times"/>
          <w:b/>
          <w:bCs/>
          <w:sz w:val="24"/>
          <w:u w:val="single"/>
        </w:rPr>
        <w:t>6.1.1 General information of the institution: information from the institutional webpage</w:t>
      </w:r>
      <w:bookmarkEnd w:id="133"/>
    </w:p>
    <w:p w14:paraId="287CC050" w14:textId="54865A29" w:rsidR="00B82601" w:rsidRPr="00202D6F" w:rsidRDefault="00CA1741" w:rsidP="00951B0E">
      <w:pPr>
        <w:spacing w:line="360" w:lineRule="auto"/>
        <w:rPr>
          <w:rFonts w:ascii="Times" w:hAnsi="Times"/>
          <w:sz w:val="24"/>
        </w:rPr>
      </w:pPr>
      <w:r w:rsidRPr="00202D6F">
        <w:rPr>
          <w:rFonts w:ascii="Times" w:hAnsi="Times"/>
          <w:sz w:val="24"/>
        </w:rPr>
        <w:t>Founded in the 1</w:t>
      </w:r>
      <w:r w:rsidR="00404B70" w:rsidRPr="00202D6F">
        <w:rPr>
          <w:rFonts w:ascii="Times" w:hAnsi="Times"/>
          <w:sz w:val="24"/>
        </w:rPr>
        <w:t>890</w:t>
      </w:r>
      <w:r w:rsidRPr="00202D6F">
        <w:rPr>
          <w:rFonts w:ascii="Times" w:hAnsi="Times"/>
          <w:sz w:val="24"/>
        </w:rPr>
        <w:t>s, i</w:t>
      </w:r>
      <w:r w:rsidR="00B82601" w:rsidRPr="00202D6F">
        <w:rPr>
          <w:rFonts w:ascii="Times" w:hAnsi="Times"/>
          <w:sz w:val="24"/>
        </w:rPr>
        <w:t xml:space="preserve">nstitution B is a comprehensive, research-intensive university located in a provincial capital city in southwestern China, </w:t>
      </w:r>
      <w:r w:rsidR="00404B70" w:rsidRPr="00202D6F">
        <w:rPr>
          <w:rFonts w:ascii="Times" w:hAnsi="Times"/>
          <w:sz w:val="24"/>
        </w:rPr>
        <w:t xml:space="preserve">in </w:t>
      </w:r>
      <w:r w:rsidR="00B82601" w:rsidRPr="00202D6F">
        <w:rPr>
          <w:rFonts w:ascii="Times" w:hAnsi="Times"/>
          <w:sz w:val="24"/>
        </w:rPr>
        <w:t>affiliat</w:t>
      </w:r>
      <w:r w:rsidR="00404B70" w:rsidRPr="00202D6F">
        <w:rPr>
          <w:rFonts w:ascii="Times" w:hAnsi="Times"/>
          <w:sz w:val="24"/>
        </w:rPr>
        <w:t>ion</w:t>
      </w:r>
      <w:r w:rsidR="00B82601" w:rsidRPr="00202D6F">
        <w:rPr>
          <w:rFonts w:ascii="Times" w:hAnsi="Times"/>
          <w:sz w:val="24"/>
        </w:rPr>
        <w:t xml:space="preserve"> with </w:t>
      </w:r>
      <w:r w:rsidR="00404B70" w:rsidRPr="00202D6F">
        <w:rPr>
          <w:rFonts w:ascii="Times" w:hAnsi="Times"/>
          <w:sz w:val="24"/>
        </w:rPr>
        <w:t>China’s Ministry of Education</w:t>
      </w:r>
      <w:r w:rsidR="00B82601" w:rsidRPr="00202D6F">
        <w:rPr>
          <w:rFonts w:ascii="Times" w:hAnsi="Times"/>
          <w:sz w:val="24"/>
        </w:rPr>
        <w:t xml:space="preserve">. Ranking among the </w:t>
      </w:r>
      <w:proofErr w:type="gramStart"/>
      <w:r w:rsidR="00B82601" w:rsidRPr="00202D6F">
        <w:rPr>
          <w:rFonts w:ascii="Times" w:hAnsi="Times"/>
          <w:sz w:val="24"/>
        </w:rPr>
        <w:t>top-fifteen</w:t>
      </w:r>
      <w:proofErr w:type="gramEnd"/>
      <w:r w:rsidR="00B82601" w:rsidRPr="00202D6F">
        <w:rPr>
          <w:rFonts w:ascii="Times" w:hAnsi="Times"/>
          <w:sz w:val="24"/>
        </w:rPr>
        <w:t xml:space="preserve"> comprehensive universities nationwide</w:t>
      </w:r>
      <w:r w:rsidR="00404B70" w:rsidRPr="00202D6F">
        <w:rPr>
          <w:rFonts w:ascii="Times" w:hAnsi="Times"/>
          <w:sz w:val="24"/>
        </w:rPr>
        <w:t>. It</w:t>
      </w:r>
      <w:r w:rsidR="00B82601" w:rsidRPr="00202D6F">
        <w:rPr>
          <w:rFonts w:ascii="Times" w:hAnsi="Times"/>
          <w:sz w:val="24"/>
        </w:rPr>
        <w:t xml:space="preserve"> is also part of Project 211, Project 985, and the Double First-Class Construction in Chinese HE.  </w:t>
      </w:r>
    </w:p>
    <w:p w14:paraId="42CF1A14" w14:textId="4307C8DE" w:rsidR="00B82601" w:rsidRPr="00202D6F" w:rsidRDefault="00B82601" w:rsidP="00951B0E">
      <w:pPr>
        <w:spacing w:line="360" w:lineRule="auto"/>
        <w:rPr>
          <w:rFonts w:ascii="Times" w:hAnsi="Times"/>
          <w:sz w:val="24"/>
        </w:rPr>
      </w:pPr>
      <w:r w:rsidRPr="00202D6F">
        <w:rPr>
          <w:rFonts w:ascii="Times" w:hAnsi="Times"/>
          <w:sz w:val="24"/>
        </w:rPr>
        <w:t>Institution B now holds multiple colleges or schools in various disciplines, e.g., Physical Science and Technology, Arts, Foreign Languages and Cultures, Mathematics, Chemical Engineering, Software Engineering.  </w:t>
      </w:r>
    </w:p>
    <w:p w14:paraId="5518ADB2" w14:textId="125BDA0A" w:rsidR="00F406D8" w:rsidRPr="00202D6F" w:rsidRDefault="00B82601" w:rsidP="004F794C">
      <w:pPr>
        <w:pStyle w:val="a9"/>
        <w:numPr>
          <w:ilvl w:val="3"/>
          <w:numId w:val="16"/>
        </w:numPr>
        <w:spacing w:line="360" w:lineRule="auto"/>
        <w:outlineLvl w:val="3"/>
        <w:rPr>
          <w:rFonts w:ascii="Times" w:hAnsi="Times"/>
          <w:b/>
          <w:bCs/>
          <w:i/>
          <w:iCs/>
          <w:sz w:val="24"/>
          <w:u w:val="single"/>
        </w:rPr>
      </w:pPr>
      <w:bookmarkStart w:id="134" w:name="_Toc204761839"/>
      <w:r w:rsidRPr="00202D6F">
        <w:rPr>
          <w:rFonts w:ascii="Times" w:hAnsi="Times"/>
          <w:b/>
          <w:bCs/>
          <w:i/>
          <w:iCs/>
          <w:sz w:val="24"/>
          <w:u w:val="single"/>
        </w:rPr>
        <w:t>The English Department</w:t>
      </w:r>
      <w:bookmarkEnd w:id="134"/>
    </w:p>
    <w:p w14:paraId="08C282C1" w14:textId="7D74643D" w:rsidR="00B61270" w:rsidRPr="00202D6F" w:rsidRDefault="00F406D8" w:rsidP="00951B0E">
      <w:pPr>
        <w:spacing w:line="360" w:lineRule="auto"/>
        <w:rPr>
          <w:rFonts w:ascii="Times" w:hAnsi="Times"/>
          <w:sz w:val="24"/>
        </w:rPr>
      </w:pPr>
      <w:r w:rsidRPr="00202D6F">
        <w:rPr>
          <w:rFonts w:ascii="Times" w:hAnsi="Times"/>
          <w:sz w:val="24"/>
        </w:rPr>
        <w:t xml:space="preserve">As with case study one, information on the </w:t>
      </w:r>
      <w:r w:rsidR="00CD41B4" w:rsidRPr="00202D6F">
        <w:rPr>
          <w:rFonts w:ascii="Times" w:hAnsi="Times"/>
          <w:sz w:val="24"/>
        </w:rPr>
        <w:t xml:space="preserve">English </w:t>
      </w:r>
      <w:r w:rsidRPr="00202D6F">
        <w:rPr>
          <w:rFonts w:ascii="Times" w:hAnsi="Times"/>
          <w:sz w:val="24"/>
        </w:rPr>
        <w:t xml:space="preserve">department </w:t>
      </w:r>
      <w:r w:rsidR="004F43DD" w:rsidRPr="00202D6F">
        <w:rPr>
          <w:rFonts w:ascii="Times" w:hAnsi="Times"/>
          <w:sz w:val="24"/>
        </w:rPr>
        <w:t>promotes</w:t>
      </w:r>
      <w:r w:rsidRPr="00202D6F">
        <w:rPr>
          <w:rFonts w:ascii="Times" w:hAnsi="Times"/>
          <w:sz w:val="24"/>
        </w:rPr>
        <w:t xml:space="preserve"> </w:t>
      </w:r>
      <w:r w:rsidR="007B4850" w:rsidRPr="00202D6F">
        <w:rPr>
          <w:rFonts w:ascii="Times" w:hAnsi="Times"/>
          <w:sz w:val="24"/>
        </w:rPr>
        <w:t>identification</w:t>
      </w:r>
      <w:r w:rsidRPr="00202D6F">
        <w:rPr>
          <w:rFonts w:ascii="Times" w:hAnsi="Times"/>
          <w:sz w:val="24"/>
        </w:rPr>
        <w:t xml:space="preserve"> of the cultural scripts </w:t>
      </w:r>
      <w:r w:rsidRPr="00217B70">
        <w:rPr>
          <w:rFonts w:ascii="Times" w:hAnsi="Times"/>
          <w:sz w:val="24"/>
          <w:highlight w:val="green"/>
        </w:rPr>
        <w:t>for teaching</w:t>
      </w:r>
      <w:r w:rsidR="0063169C" w:rsidRPr="00217B70">
        <w:rPr>
          <w:rFonts w:ascii="Times" w:hAnsi="Times"/>
          <w:sz w:val="24"/>
          <w:highlight w:val="green"/>
        </w:rPr>
        <w:t>.</w:t>
      </w:r>
      <w:r w:rsidR="00B61270" w:rsidRPr="00202D6F">
        <w:rPr>
          <w:rFonts w:ascii="Times" w:hAnsi="Times"/>
          <w:sz w:val="24"/>
        </w:rPr>
        <w:t xml:space="preserve"> This department was selected for data collection as it holds the module featuring </w:t>
      </w:r>
      <w:proofErr w:type="spellStart"/>
      <w:r w:rsidR="00B61270" w:rsidRPr="00202D6F">
        <w:rPr>
          <w:rFonts w:ascii="Times" w:hAnsi="Times"/>
          <w:sz w:val="24"/>
        </w:rPr>
        <w:t>PjBL</w:t>
      </w:r>
      <w:proofErr w:type="spellEnd"/>
      <w:r w:rsidR="00B61270" w:rsidRPr="00202D6F">
        <w:rPr>
          <w:rFonts w:ascii="Times" w:hAnsi="Times"/>
          <w:sz w:val="24"/>
        </w:rPr>
        <w:t>.</w:t>
      </w:r>
    </w:p>
    <w:p w14:paraId="0A7FE05D" w14:textId="193EE3D6" w:rsidR="00B82601" w:rsidRPr="00202D6F" w:rsidRDefault="00B82601" w:rsidP="00951B0E">
      <w:pPr>
        <w:spacing w:line="360" w:lineRule="auto"/>
        <w:rPr>
          <w:rFonts w:ascii="Times" w:hAnsi="Times"/>
          <w:sz w:val="24"/>
        </w:rPr>
      </w:pPr>
      <w:r w:rsidRPr="00202D6F">
        <w:rPr>
          <w:rFonts w:ascii="Times" w:hAnsi="Times"/>
          <w:sz w:val="24"/>
        </w:rPr>
        <w:t xml:space="preserve">English is one of the earliest undergraduate </w:t>
      </w:r>
      <w:proofErr w:type="spellStart"/>
      <w:r w:rsidRPr="00202D6F">
        <w:rPr>
          <w:rFonts w:ascii="Times" w:hAnsi="Times"/>
          <w:sz w:val="24"/>
        </w:rPr>
        <w:t>programmes</w:t>
      </w:r>
      <w:proofErr w:type="spellEnd"/>
      <w:r w:rsidRPr="00202D6F">
        <w:rPr>
          <w:rFonts w:ascii="Times" w:hAnsi="Times"/>
          <w:sz w:val="24"/>
        </w:rPr>
        <w:t xml:space="preserve"> of institution B. Over the 120-year development of such </w:t>
      </w:r>
      <w:proofErr w:type="spellStart"/>
      <w:r w:rsidRPr="00202D6F">
        <w:rPr>
          <w:rFonts w:ascii="Times" w:hAnsi="Times"/>
          <w:sz w:val="24"/>
        </w:rPr>
        <w:t>programme</w:t>
      </w:r>
      <w:proofErr w:type="spellEnd"/>
      <w:r w:rsidRPr="00202D6F">
        <w:rPr>
          <w:rFonts w:ascii="Times" w:hAnsi="Times"/>
          <w:sz w:val="24"/>
        </w:rPr>
        <w:t xml:space="preserve">, many renowned scholars have taught or </w:t>
      </w:r>
      <w:r w:rsidRPr="00202D6F">
        <w:rPr>
          <w:rFonts w:ascii="Times" w:hAnsi="Times"/>
          <w:sz w:val="24"/>
        </w:rPr>
        <w:lastRenderedPageBreak/>
        <w:t>studied here, establishing an academic tradition and solid foundation for its sustainable development.  </w:t>
      </w:r>
    </w:p>
    <w:p w14:paraId="66CF0B5A" w14:textId="77777777" w:rsidR="00B82601" w:rsidRPr="00202D6F" w:rsidRDefault="00B82601" w:rsidP="00951B0E">
      <w:pPr>
        <w:spacing w:line="360" w:lineRule="auto"/>
        <w:rPr>
          <w:rFonts w:ascii="Times" w:hAnsi="Times"/>
          <w:sz w:val="24"/>
        </w:rPr>
      </w:pPr>
      <w:r w:rsidRPr="00202D6F">
        <w:rPr>
          <w:rFonts w:ascii="Times" w:hAnsi="Times"/>
          <w:sz w:val="24"/>
        </w:rPr>
        <w:t xml:space="preserve">More than four decades ago, the English Language and Literature major was identified by the State Council as one of the first strand of master’s degree </w:t>
      </w:r>
      <w:proofErr w:type="spellStart"/>
      <w:r w:rsidRPr="00202D6F">
        <w:rPr>
          <w:rFonts w:ascii="Times" w:hAnsi="Times"/>
          <w:sz w:val="24"/>
        </w:rPr>
        <w:t>programmes</w:t>
      </w:r>
      <w:proofErr w:type="spellEnd"/>
      <w:r w:rsidRPr="00202D6F">
        <w:rPr>
          <w:rFonts w:ascii="Times" w:hAnsi="Times"/>
          <w:sz w:val="24"/>
        </w:rPr>
        <w:t xml:space="preserve"> across the country. At the turn of the 21</w:t>
      </w:r>
      <w:r w:rsidRPr="00202D6F">
        <w:rPr>
          <w:rFonts w:ascii="Times" w:hAnsi="Times"/>
          <w:sz w:val="24"/>
          <w:vertAlign w:val="superscript"/>
        </w:rPr>
        <w:t>st</w:t>
      </w:r>
      <w:r w:rsidRPr="00202D6F">
        <w:rPr>
          <w:rFonts w:ascii="Times" w:hAnsi="Times"/>
          <w:sz w:val="24"/>
        </w:rPr>
        <w:t xml:space="preserve"> century, English Language and Literature was approved as the first doctoral degree </w:t>
      </w:r>
      <w:proofErr w:type="spellStart"/>
      <w:r w:rsidRPr="00202D6F">
        <w:rPr>
          <w:rFonts w:ascii="Times" w:hAnsi="Times"/>
          <w:sz w:val="24"/>
        </w:rPr>
        <w:t>authorisation</w:t>
      </w:r>
      <w:proofErr w:type="spellEnd"/>
      <w:r w:rsidRPr="00202D6F">
        <w:rPr>
          <w:rFonts w:ascii="Times" w:hAnsi="Times"/>
          <w:sz w:val="24"/>
        </w:rPr>
        <w:t xml:space="preserve"> point, and later a first-level discipline doctoral degree </w:t>
      </w:r>
      <w:proofErr w:type="spellStart"/>
      <w:r w:rsidRPr="00202D6F">
        <w:rPr>
          <w:rFonts w:ascii="Times" w:hAnsi="Times"/>
          <w:sz w:val="24"/>
        </w:rPr>
        <w:t>authorisation</w:t>
      </w:r>
      <w:proofErr w:type="spellEnd"/>
      <w:r w:rsidRPr="00202D6F">
        <w:rPr>
          <w:rFonts w:ascii="Times" w:hAnsi="Times"/>
          <w:sz w:val="24"/>
        </w:rPr>
        <w:t xml:space="preserve"> point. Concurrently, the English major is for both arts and science students. </w:t>
      </w:r>
      <w:proofErr w:type="gramStart"/>
      <w:r w:rsidRPr="00202D6F">
        <w:rPr>
          <w:rFonts w:ascii="Times" w:hAnsi="Times"/>
          <w:sz w:val="24"/>
        </w:rPr>
        <w:t>On the basis of</w:t>
      </w:r>
      <w:proofErr w:type="gramEnd"/>
      <w:r w:rsidRPr="00202D6F">
        <w:rPr>
          <w:rFonts w:ascii="Times" w:hAnsi="Times"/>
          <w:sz w:val="24"/>
        </w:rPr>
        <w:t xml:space="preserve"> achieving satisfactory English language competence, students can further select from English literature, English culture, English linguistics, and translation as their major. The department also offers a </w:t>
      </w:r>
      <w:proofErr w:type="gramStart"/>
      <w:r w:rsidRPr="00202D6F">
        <w:rPr>
          <w:rFonts w:ascii="Times" w:hAnsi="Times"/>
          <w:sz w:val="24"/>
        </w:rPr>
        <w:t>second degree</w:t>
      </w:r>
      <w:proofErr w:type="gramEnd"/>
      <w:r w:rsidRPr="00202D6F">
        <w:rPr>
          <w:rFonts w:ascii="Times" w:hAnsi="Times"/>
          <w:sz w:val="24"/>
        </w:rPr>
        <w:t xml:space="preserve"> module in English for other majors at the institution. After a long period of development, </w:t>
      </w:r>
      <w:proofErr w:type="gramStart"/>
      <w:r w:rsidRPr="00202D6F">
        <w:rPr>
          <w:rFonts w:ascii="Times" w:hAnsi="Times"/>
          <w:sz w:val="24"/>
        </w:rPr>
        <w:t>The</w:t>
      </w:r>
      <w:proofErr w:type="gramEnd"/>
      <w:r w:rsidRPr="00202D6F">
        <w:rPr>
          <w:rFonts w:ascii="Times" w:hAnsi="Times"/>
          <w:sz w:val="24"/>
        </w:rPr>
        <w:t xml:space="preserve"> department of English now holds 40 teachers, including 23 professors and associate professors, and 8 doctoral supervisors. All teachers have either </w:t>
      </w:r>
      <w:proofErr w:type="gramStart"/>
      <w:r w:rsidRPr="00202D6F">
        <w:rPr>
          <w:rFonts w:ascii="Times" w:hAnsi="Times"/>
          <w:sz w:val="24"/>
        </w:rPr>
        <w:t>completed, or</w:t>
      </w:r>
      <w:proofErr w:type="gramEnd"/>
      <w:r w:rsidRPr="00202D6F">
        <w:rPr>
          <w:rFonts w:ascii="Times" w:hAnsi="Times"/>
          <w:sz w:val="24"/>
        </w:rPr>
        <w:t xml:space="preserve"> are undertaking overseas study.  </w:t>
      </w:r>
    </w:p>
    <w:p w14:paraId="2FF3650C" w14:textId="77777777" w:rsidR="00B82601" w:rsidRPr="00202D6F" w:rsidRDefault="00B82601" w:rsidP="00951B0E">
      <w:pPr>
        <w:spacing w:line="360" w:lineRule="auto"/>
        <w:rPr>
          <w:rFonts w:ascii="Times" w:hAnsi="Times"/>
          <w:sz w:val="24"/>
        </w:rPr>
      </w:pPr>
      <w:r w:rsidRPr="00202D6F">
        <w:rPr>
          <w:rFonts w:ascii="Times" w:hAnsi="Times"/>
          <w:sz w:val="24"/>
        </w:rPr>
        <w:t xml:space="preserve">As for teaching, the department </w:t>
      </w:r>
      <w:proofErr w:type="spellStart"/>
      <w:r w:rsidRPr="00202D6F">
        <w:rPr>
          <w:rFonts w:ascii="Times" w:hAnsi="Times"/>
          <w:sz w:val="24"/>
        </w:rPr>
        <w:t>emphasises</w:t>
      </w:r>
      <w:proofErr w:type="spellEnd"/>
      <w:r w:rsidRPr="00202D6F">
        <w:rPr>
          <w:rFonts w:ascii="Times" w:hAnsi="Times"/>
          <w:sz w:val="24"/>
        </w:rPr>
        <w:t xml:space="preserve"> the language competence of undergraduates, starting from multiple fundamental aspects such as listening, speaking, reading, writing and translation in English; equally notably, the department focuses on the cultivation of student humanistic qualities, offering modules covering the literature, culture and country studies of English-speaking countries, with advocation of innovative, classroom-based teaching. Rigorous planning and construction of core modules, e.g. Comprehensive English, English Phonetics, listening, conversation, grammar, writing, translation, interpretation, introduction to foreign languages, British literature, American literature, British and American society and culture, and Lexicology, constitute another priority, with some modules gaining recognition at the national or provincial level.  </w:t>
      </w:r>
    </w:p>
    <w:p w14:paraId="27783FAC" w14:textId="77777777" w:rsidR="00B82601" w:rsidRPr="00202D6F" w:rsidRDefault="00B82601" w:rsidP="00951B0E">
      <w:pPr>
        <w:spacing w:line="360" w:lineRule="auto"/>
        <w:rPr>
          <w:rFonts w:ascii="Times" w:hAnsi="Times"/>
          <w:sz w:val="24"/>
        </w:rPr>
      </w:pPr>
      <w:r w:rsidRPr="00202D6F">
        <w:rPr>
          <w:rFonts w:ascii="Times" w:hAnsi="Times"/>
          <w:sz w:val="24"/>
        </w:rPr>
        <w:t xml:space="preserve">Aside from teaching, the department gives equal weight to staff research outputs. While completing instructional tasks, staff has published several quality academic monographs, papers, and won several provincial and ministerial awards for social science research. Concomitantly, the department is actively involved in publishing </w:t>
      </w:r>
      <w:r w:rsidRPr="00202D6F">
        <w:rPr>
          <w:rFonts w:ascii="Times" w:hAnsi="Times"/>
          <w:sz w:val="24"/>
        </w:rPr>
        <w:lastRenderedPageBreak/>
        <w:t xml:space="preserve">and editing </w:t>
      </w:r>
      <w:proofErr w:type="spellStart"/>
      <w:r w:rsidRPr="00202D6F">
        <w:rPr>
          <w:rFonts w:ascii="Times" w:hAnsi="Times"/>
          <w:sz w:val="24"/>
        </w:rPr>
        <w:t>recognised</w:t>
      </w:r>
      <w:proofErr w:type="spellEnd"/>
      <w:r w:rsidRPr="00202D6F">
        <w:rPr>
          <w:rFonts w:ascii="Times" w:hAnsi="Times"/>
          <w:sz w:val="24"/>
        </w:rPr>
        <w:t xml:space="preserve"> academic journals.   </w:t>
      </w:r>
    </w:p>
    <w:p w14:paraId="4B2F79CF" w14:textId="77777777" w:rsidR="00B82601" w:rsidRPr="00202D6F" w:rsidRDefault="00B82601" w:rsidP="00951B0E">
      <w:pPr>
        <w:spacing w:line="360" w:lineRule="auto"/>
        <w:rPr>
          <w:rFonts w:ascii="Times" w:hAnsi="Times"/>
          <w:sz w:val="24"/>
        </w:rPr>
      </w:pPr>
      <w:r w:rsidRPr="00202D6F">
        <w:rPr>
          <w:rFonts w:ascii="Times" w:hAnsi="Times"/>
          <w:sz w:val="24"/>
        </w:rPr>
        <w:t xml:space="preserve">Concomitantly, in line with the school, the department attaches great importance to enriching students’ literary and cultural knowledge, as well as cultivation of comprehensive competence, e.g. encouraging students to partake in overseas exchange </w:t>
      </w:r>
      <w:proofErr w:type="spellStart"/>
      <w:r w:rsidRPr="00202D6F">
        <w:rPr>
          <w:rFonts w:ascii="Times" w:hAnsi="Times"/>
          <w:sz w:val="24"/>
        </w:rPr>
        <w:t>programmes</w:t>
      </w:r>
      <w:proofErr w:type="spellEnd"/>
      <w:r w:rsidRPr="00202D6F">
        <w:rPr>
          <w:rFonts w:ascii="Times" w:hAnsi="Times"/>
          <w:sz w:val="24"/>
        </w:rPr>
        <w:t xml:space="preserve"> with elite universities in the U.S. and the U.K.   </w:t>
      </w:r>
    </w:p>
    <w:p w14:paraId="7760C93F" w14:textId="77777777" w:rsidR="00B82601" w:rsidRPr="00202D6F" w:rsidRDefault="00B82601" w:rsidP="00951B0E">
      <w:pPr>
        <w:spacing w:line="360" w:lineRule="auto"/>
        <w:rPr>
          <w:rFonts w:ascii="Times" w:hAnsi="Times"/>
          <w:sz w:val="24"/>
        </w:rPr>
      </w:pPr>
      <w:r w:rsidRPr="00202D6F">
        <w:rPr>
          <w:rFonts w:ascii="Times" w:hAnsi="Times"/>
          <w:sz w:val="24"/>
        </w:rPr>
        <w:t xml:space="preserve">The department is also keen to invite famous scholars and professors from home and abroad to visit the </w:t>
      </w:r>
      <w:proofErr w:type="gramStart"/>
      <w:r w:rsidRPr="00202D6F">
        <w:rPr>
          <w:rFonts w:ascii="Times" w:hAnsi="Times"/>
          <w:sz w:val="24"/>
        </w:rPr>
        <w:t>school, and</w:t>
      </w:r>
      <w:proofErr w:type="gramEnd"/>
      <w:r w:rsidRPr="00202D6F">
        <w:rPr>
          <w:rFonts w:ascii="Times" w:hAnsi="Times"/>
          <w:sz w:val="24"/>
        </w:rPr>
        <w:t xml:space="preserve"> deliver public lectures. Since 2012, the International Exchange Week has been in place, promoting such lectures and international undergraduate summer camps. Moreover, renowned professors and doctoral supervisors from top universities in China, e.g. Peking University, Tsinghua University, are invited to offer off-campus themed modules to undergraduates on an annual basis.  </w:t>
      </w:r>
    </w:p>
    <w:p w14:paraId="571567ED" w14:textId="77777777" w:rsidR="00B82601" w:rsidRPr="00202D6F" w:rsidRDefault="00B82601" w:rsidP="00951B0E">
      <w:pPr>
        <w:spacing w:line="360" w:lineRule="auto"/>
        <w:rPr>
          <w:rFonts w:ascii="Times" w:hAnsi="Times"/>
          <w:sz w:val="24"/>
        </w:rPr>
      </w:pPr>
      <w:r w:rsidRPr="00202D6F">
        <w:rPr>
          <w:rFonts w:ascii="Times" w:hAnsi="Times"/>
          <w:sz w:val="24"/>
        </w:rPr>
        <w:t xml:space="preserve">The guiding instructional aims/objectives of the department can be </w:t>
      </w:r>
      <w:proofErr w:type="spellStart"/>
      <w:r w:rsidRPr="00202D6F">
        <w:rPr>
          <w:rFonts w:ascii="Times" w:hAnsi="Times"/>
          <w:sz w:val="24"/>
        </w:rPr>
        <w:t>summaried</w:t>
      </w:r>
      <w:proofErr w:type="spellEnd"/>
      <w:r w:rsidRPr="00202D6F">
        <w:rPr>
          <w:rFonts w:ascii="Times" w:hAnsi="Times"/>
          <w:sz w:val="24"/>
        </w:rPr>
        <w:t xml:space="preserve"> as below:  </w:t>
      </w:r>
    </w:p>
    <w:p w14:paraId="73372EB0" w14:textId="48B58488" w:rsidR="00F406D8" w:rsidRPr="00202D6F" w:rsidRDefault="00B82601" w:rsidP="004F794C">
      <w:pPr>
        <w:pStyle w:val="a9"/>
        <w:numPr>
          <w:ilvl w:val="3"/>
          <w:numId w:val="16"/>
        </w:numPr>
        <w:spacing w:line="360" w:lineRule="auto"/>
        <w:outlineLvl w:val="3"/>
        <w:rPr>
          <w:rFonts w:ascii="Times" w:hAnsi="Times"/>
          <w:b/>
          <w:bCs/>
          <w:i/>
          <w:iCs/>
          <w:sz w:val="24"/>
          <w:u w:val="single"/>
        </w:rPr>
      </w:pPr>
      <w:bookmarkStart w:id="135" w:name="_Toc204761840"/>
      <w:r w:rsidRPr="00202D6F">
        <w:rPr>
          <w:rFonts w:ascii="Times" w:hAnsi="Times"/>
          <w:b/>
          <w:bCs/>
          <w:i/>
          <w:iCs/>
          <w:sz w:val="24"/>
          <w:u w:val="single"/>
        </w:rPr>
        <w:t>Overall instructional philosophy</w:t>
      </w:r>
      <w:bookmarkEnd w:id="135"/>
    </w:p>
    <w:p w14:paraId="6CFDF7BC" w14:textId="65C535F2" w:rsidR="00B82601" w:rsidRPr="00202D6F" w:rsidRDefault="00B82601" w:rsidP="00951B0E">
      <w:pPr>
        <w:spacing w:line="360" w:lineRule="auto"/>
        <w:rPr>
          <w:rFonts w:ascii="Times" w:hAnsi="Times"/>
          <w:sz w:val="24"/>
        </w:rPr>
      </w:pPr>
      <w:r w:rsidRPr="00202D6F">
        <w:rPr>
          <w:rFonts w:ascii="Times" w:hAnsi="Times"/>
          <w:sz w:val="24"/>
        </w:rPr>
        <w:t>Under the guiding spirit of institution B of “elite education, quality-oriented integration of science and education, and interdisciplinary”, the English major practices the educational philosophy of "people-</w:t>
      </w:r>
      <w:proofErr w:type="spellStart"/>
      <w:r w:rsidRPr="00202D6F">
        <w:rPr>
          <w:rFonts w:ascii="Times" w:hAnsi="Times"/>
          <w:sz w:val="24"/>
        </w:rPr>
        <w:t>centred</w:t>
      </w:r>
      <w:proofErr w:type="spellEnd"/>
      <w:r w:rsidRPr="00202D6F">
        <w:rPr>
          <w:rFonts w:ascii="Times" w:hAnsi="Times"/>
          <w:sz w:val="24"/>
        </w:rPr>
        <w:t>, academic-focused, and excellence-oriented". Students are offered access to learn the fundamentals of the English language, literature and culture, prior to more advanced application/research of such aspects. Students will be able to apply English to diverse fields, e.g.  science, education, diplomacy, language, literature, culture etc., to engage in research, translation, teaching, foreign affairs, management and other work. That said, the guiding spirit is in promoting both student proficiency in English as the target language, and comprehensive competence, e.g., critical thinking, collaboration and innovation.  </w:t>
      </w:r>
      <w:proofErr w:type="gramStart"/>
      <w:r w:rsidRPr="00202D6F">
        <w:rPr>
          <w:rFonts w:ascii="Times" w:hAnsi="Times"/>
          <w:sz w:val="24"/>
        </w:rPr>
        <w:t>In light of</w:t>
      </w:r>
      <w:proofErr w:type="gramEnd"/>
      <w:r w:rsidRPr="00202D6F">
        <w:rPr>
          <w:rFonts w:ascii="Times" w:hAnsi="Times"/>
          <w:sz w:val="24"/>
        </w:rPr>
        <w:t xml:space="preserve"> such instructional philosophy, the instructional aims and objectives are set accordingly, in the form of ‘desired student qualities” dividable into the categories below: </w:t>
      </w:r>
    </w:p>
    <w:p w14:paraId="6615C6FA" w14:textId="571B2636" w:rsidR="00B82601" w:rsidRPr="00202D6F" w:rsidRDefault="00B82601" w:rsidP="00951B0E">
      <w:pPr>
        <w:pStyle w:val="a9"/>
        <w:numPr>
          <w:ilvl w:val="1"/>
          <w:numId w:val="3"/>
        </w:numPr>
        <w:spacing w:line="360" w:lineRule="auto"/>
        <w:rPr>
          <w:rFonts w:ascii="Times" w:hAnsi="Times"/>
          <w:sz w:val="24"/>
        </w:rPr>
      </w:pPr>
      <w:r w:rsidRPr="00202D6F">
        <w:rPr>
          <w:rFonts w:ascii="Times" w:hAnsi="Times"/>
          <w:sz w:val="24"/>
        </w:rPr>
        <w:lastRenderedPageBreak/>
        <w:t>Comprehensive competence</w:t>
      </w:r>
    </w:p>
    <w:p w14:paraId="6C7F635F" w14:textId="6CB92CC7" w:rsidR="00B82601" w:rsidRPr="00202D6F" w:rsidRDefault="007C0397" w:rsidP="00951B0E">
      <w:pPr>
        <w:spacing w:line="360" w:lineRule="auto"/>
        <w:rPr>
          <w:rFonts w:ascii="Times" w:hAnsi="Times"/>
          <w:sz w:val="24"/>
        </w:rPr>
      </w:pPr>
      <w:r w:rsidRPr="00202D6F">
        <w:rPr>
          <w:rFonts w:ascii="Times" w:hAnsi="Times"/>
          <w:sz w:val="24"/>
        </w:rPr>
        <w:t>S</w:t>
      </w:r>
      <w:r w:rsidR="00B82601" w:rsidRPr="00202D6F">
        <w:rPr>
          <w:rFonts w:ascii="Times" w:hAnsi="Times"/>
          <w:sz w:val="24"/>
        </w:rPr>
        <w:t>tudents should be capable of independent thinking, develop good comprehensive quality, team spirit, social responsibility, professional ethics, and be open-minded.  </w:t>
      </w:r>
    </w:p>
    <w:p w14:paraId="6E142BB2" w14:textId="20B43B93" w:rsidR="00B82601" w:rsidRPr="00202D6F" w:rsidRDefault="00B82601" w:rsidP="00951B0E">
      <w:pPr>
        <w:pStyle w:val="a9"/>
        <w:numPr>
          <w:ilvl w:val="1"/>
          <w:numId w:val="3"/>
        </w:numPr>
        <w:spacing w:line="360" w:lineRule="auto"/>
        <w:rPr>
          <w:rFonts w:ascii="Times" w:hAnsi="Times"/>
          <w:sz w:val="24"/>
        </w:rPr>
      </w:pPr>
      <w:r w:rsidRPr="00202D6F">
        <w:rPr>
          <w:rFonts w:ascii="Times" w:hAnsi="Times"/>
          <w:sz w:val="24"/>
        </w:rPr>
        <w:t>Academic competence</w:t>
      </w:r>
    </w:p>
    <w:p w14:paraId="16DD32FE" w14:textId="77777777" w:rsidR="00B82601" w:rsidRPr="00202D6F" w:rsidRDefault="00B82601" w:rsidP="00951B0E">
      <w:pPr>
        <w:spacing w:line="360" w:lineRule="auto"/>
        <w:rPr>
          <w:rFonts w:ascii="Times" w:hAnsi="Times"/>
          <w:sz w:val="24"/>
        </w:rPr>
      </w:pPr>
      <w:r w:rsidRPr="00202D6F">
        <w:rPr>
          <w:rFonts w:ascii="Times" w:hAnsi="Times"/>
          <w:sz w:val="24"/>
        </w:rPr>
        <w:t>Students should develop professional knowledge in English language, literature and culture, and could skillfully apply the above knowledge to multiple ends, e.g., study, life, work and scientific research, especially possess adequate competence in English speaking and writing. </w:t>
      </w:r>
    </w:p>
    <w:p w14:paraId="3EFA0055" w14:textId="77777777" w:rsidR="00B82601" w:rsidRPr="00202D6F" w:rsidRDefault="00B82601" w:rsidP="00951B0E">
      <w:pPr>
        <w:spacing w:line="360" w:lineRule="auto"/>
        <w:rPr>
          <w:rFonts w:ascii="Times" w:hAnsi="Times"/>
          <w:sz w:val="24"/>
        </w:rPr>
      </w:pPr>
      <w:r w:rsidRPr="00202D6F">
        <w:rPr>
          <w:rFonts w:ascii="Times" w:hAnsi="Times"/>
          <w:sz w:val="24"/>
        </w:rPr>
        <w:t xml:space="preserve">Students should master knowledge and theories fundamental to the field of humanities and social sciences, </w:t>
      </w:r>
      <w:proofErr w:type="gramStart"/>
      <w:r w:rsidRPr="00202D6F">
        <w:rPr>
          <w:rFonts w:ascii="Times" w:hAnsi="Times"/>
          <w:sz w:val="24"/>
        </w:rPr>
        <w:t>so as to</w:t>
      </w:r>
      <w:proofErr w:type="gramEnd"/>
      <w:r w:rsidRPr="00202D6F">
        <w:rPr>
          <w:rFonts w:ascii="Times" w:hAnsi="Times"/>
          <w:sz w:val="24"/>
        </w:rPr>
        <w:t xml:space="preserve"> conduct quality academic research in the fields of English language, literature, culture, translation, teaching, regional and country studies etc., and be able to search for, understand, translate, sort and </w:t>
      </w:r>
      <w:proofErr w:type="spellStart"/>
      <w:r w:rsidRPr="00202D6F">
        <w:rPr>
          <w:rFonts w:ascii="Times" w:hAnsi="Times"/>
          <w:sz w:val="24"/>
        </w:rPr>
        <w:t>analyse</w:t>
      </w:r>
      <w:proofErr w:type="spellEnd"/>
      <w:r w:rsidRPr="00202D6F">
        <w:rPr>
          <w:rFonts w:ascii="Times" w:hAnsi="Times"/>
          <w:sz w:val="24"/>
        </w:rPr>
        <w:t xml:space="preserve"> relevant literature, write academic papers, and partake in academic conferences or exchange events.  </w:t>
      </w:r>
    </w:p>
    <w:p w14:paraId="17EB905A" w14:textId="77777777" w:rsidR="00B82601" w:rsidRPr="00202D6F" w:rsidRDefault="00B82601" w:rsidP="00951B0E">
      <w:pPr>
        <w:spacing w:line="360" w:lineRule="auto"/>
        <w:rPr>
          <w:rFonts w:ascii="Times" w:hAnsi="Times"/>
          <w:sz w:val="24"/>
        </w:rPr>
      </w:pPr>
      <w:r w:rsidRPr="00202D6F">
        <w:rPr>
          <w:rFonts w:ascii="Times" w:hAnsi="Times"/>
          <w:sz w:val="24"/>
        </w:rPr>
        <w:t>Students should master at least one foreign language other than English, and the fundamentals of computer and network technology, for effective data processing and document analysis.  </w:t>
      </w:r>
    </w:p>
    <w:p w14:paraId="745A9E9F" w14:textId="77777777" w:rsidR="004B3B8F" w:rsidRPr="00202D6F" w:rsidRDefault="00B82601" w:rsidP="00951B0E">
      <w:pPr>
        <w:spacing w:line="360" w:lineRule="auto"/>
        <w:rPr>
          <w:rFonts w:ascii="Times" w:hAnsi="Times"/>
          <w:sz w:val="24"/>
        </w:rPr>
      </w:pPr>
      <w:r w:rsidRPr="00202D6F">
        <w:rPr>
          <w:rFonts w:ascii="Times" w:hAnsi="Times"/>
          <w:sz w:val="24"/>
        </w:rPr>
        <w:t xml:space="preserve">Students should understand discipline-relevant policies at national and international levels, </w:t>
      </w:r>
      <w:proofErr w:type="gramStart"/>
      <w:r w:rsidRPr="00202D6F">
        <w:rPr>
          <w:rFonts w:ascii="Times" w:hAnsi="Times"/>
          <w:sz w:val="24"/>
        </w:rPr>
        <w:t>and also</w:t>
      </w:r>
      <w:proofErr w:type="gramEnd"/>
      <w:r w:rsidRPr="00202D6F">
        <w:rPr>
          <w:rFonts w:ascii="Times" w:hAnsi="Times"/>
          <w:sz w:val="24"/>
        </w:rPr>
        <w:t xml:space="preserve"> domestic trends and frontiers of the disciplinary development, develop personal adaptability and competence in life-long learning.  </w:t>
      </w:r>
    </w:p>
    <w:p w14:paraId="79FA92A2" w14:textId="5609B315" w:rsidR="00B82601" w:rsidRPr="00202D6F" w:rsidRDefault="004B3B8F" w:rsidP="00951B0E">
      <w:pPr>
        <w:spacing w:line="360" w:lineRule="auto"/>
        <w:rPr>
          <w:rFonts w:ascii="Times" w:hAnsi="Times"/>
          <w:sz w:val="24"/>
        </w:rPr>
      </w:pPr>
      <w:r w:rsidRPr="00202D6F">
        <w:rPr>
          <w:rFonts w:ascii="Times" w:hAnsi="Times"/>
          <w:sz w:val="24"/>
        </w:rPr>
        <w:t>The main</w:t>
      </w:r>
      <w:r w:rsidR="00B82601" w:rsidRPr="00202D6F">
        <w:rPr>
          <w:rFonts w:ascii="Times" w:hAnsi="Times"/>
          <w:sz w:val="24"/>
        </w:rPr>
        <w:t xml:space="preserve"> job orientations of undergraduates</w:t>
      </w:r>
      <w:r w:rsidR="00B82601" w:rsidRPr="00202D6F">
        <w:rPr>
          <w:rFonts w:ascii="Times" w:hAnsi="Times" w:hint="eastAsia"/>
          <w:sz w:val="24"/>
        </w:rPr>
        <w:t xml:space="preserve">, as specified on the institutional homepage, including cultural exchange, translation, external publicity, </w:t>
      </w:r>
    </w:p>
    <w:p w14:paraId="30E6E0A1" w14:textId="77777777" w:rsidR="00B82601" w:rsidRPr="00202D6F" w:rsidRDefault="00B82601" w:rsidP="00951B0E">
      <w:pPr>
        <w:spacing w:line="360" w:lineRule="auto"/>
        <w:rPr>
          <w:rFonts w:ascii="Times" w:hAnsi="Times"/>
          <w:sz w:val="24"/>
        </w:rPr>
      </w:pPr>
      <w:r w:rsidRPr="00202D6F">
        <w:rPr>
          <w:rFonts w:ascii="Times" w:hAnsi="Times"/>
          <w:sz w:val="24"/>
        </w:rPr>
        <w:t xml:space="preserve">1)  Cultural exchange, translation, external publicity, administration etc. in foreign affairs agencies and foreign-related departments of party and government </w:t>
      </w:r>
      <w:proofErr w:type="gramStart"/>
      <w:r w:rsidRPr="00202D6F">
        <w:rPr>
          <w:rFonts w:ascii="Times" w:hAnsi="Times"/>
          <w:sz w:val="24"/>
        </w:rPr>
        <w:t>agencies;</w:t>
      </w:r>
      <w:proofErr w:type="gramEnd"/>
      <w:r w:rsidRPr="00202D6F">
        <w:rPr>
          <w:rFonts w:ascii="Times" w:hAnsi="Times"/>
          <w:sz w:val="24"/>
        </w:rPr>
        <w:t> </w:t>
      </w:r>
    </w:p>
    <w:p w14:paraId="2444462C" w14:textId="77777777" w:rsidR="00B82601" w:rsidRPr="00202D6F" w:rsidRDefault="00B82601" w:rsidP="00951B0E">
      <w:pPr>
        <w:spacing w:line="360" w:lineRule="auto"/>
        <w:rPr>
          <w:rFonts w:ascii="Times" w:hAnsi="Times"/>
          <w:sz w:val="24"/>
        </w:rPr>
      </w:pPr>
      <w:r w:rsidRPr="00202D6F">
        <w:rPr>
          <w:rFonts w:ascii="Times" w:hAnsi="Times"/>
          <w:sz w:val="24"/>
        </w:rPr>
        <w:t xml:space="preserve">2) Teaching, scientific research, administration, external publicity etc. in schools and scientific research </w:t>
      </w:r>
      <w:proofErr w:type="gramStart"/>
      <w:r w:rsidRPr="00202D6F">
        <w:rPr>
          <w:rFonts w:ascii="Times" w:hAnsi="Times"/>
          <w:sz w:val="24"/>
        </w:rPr>
        <w:t>institutions;</w:t>
      </w:r>
      <w:proofErr w:type="gramEnd"/>
      <w:r w:rsidRPr="00202D6F">
        <w:rPr>
          <w:rFonts w:ascii="Times" w:hAnsi="Times"/>
          <w:sz w:val="24"/>
        </w:rPr>
        <w:t> </w:t>
      </w:r>
    </w:p>
    <w:p w14:paraId="6A44DCF9" w14:textId="77777777" w:rsidR="00B82601" w:rsidRPr="00202D6F" w:rsidRDefault="00B82601" w:rsidP="00951B0E">
      <w:pPr>
        <w:spacing w:line="360" w:lineRule="auto"/>
        <w:rPr>
          <w:rFonts w:ascii="Times" w:hAnsi="Times"/>
          <w:sz w:val="24"/>
        </w:rPr>
      </w:pPr>
      <w:r w:rsidRPr="00202D6F">
        <w:rPr>
          <w:rFonts w:ascii="Times" w:hAnsi="Times"/>
          <w:sz w:val="24"/>
        </w:rPr>
        <w:t xml:space="preserve">3) Administrative and business work in foreign trade departments and foreign-related </w:t>
      </w:r>
      <w:proofErr w:type="gramStart"/>
      <w:r w:rsidRPr="00202D6F">
        <w:rPr>
          <w:rFonts w:ascii="Times" w:hAnsi="Times"/>
          <w:sz w:val="24"/>
        </w:rPr>
        <w:lastRenderedPageBreak/>
        <w:t>enterprises;</w:t>
      </w:r>
      <w:proofErr w:type="gramEnd"/>
      <w:r w:rsidRPr="00202D6F">
        <w:rPr>
          <w:rFonts w:ascii="Times" w:hAnsi="Times"/>
          <w:sz w:val="24"/>
        </w:rPr>
        <w:t> </w:t>
      </w:r>
    </w:p>
    <w:p w14:paraId="19F78B18" w14:textId="540A66AB" w:rsidR="00B82601" w:rsidRPr="00202D6F" w:rsidRDefault="00B82601" w:rsidP="00951B0E">
      <w:pPr>
        <w:spacing w:line="360" w:lineRule="auto"/>
        <w:rPr>
          <w:rFonts w:ascii="Times" w:hAnsi="Times"/>
          <w:sz w:val="24"/>
        </w:rPr>
      </w:pPr>
      <w:r w:rsidRPr="00202D6F">
        <w:rPr>
          <w:rFonts w:ascii="Times" w:hAnsi="Times"/>
          <w:sz w:val="24"/>
        </w:rPr>
        <w:t>4) Editing, reporting etc. in news and publishing units. </w:t>
      </w:r>
    </w:p>
    <w:p w14:paraId="489FD6CF" w14:textId="22F521D9" w:rsidR="00B82601" w:rsidRPr="00202D6F" w:rsidRDefault="00B82601" w:rsidP="00994CC3">
      <w:pPr>
        <w:spacing w:line="360" w:lineRule="auto"/>
        <w:outlineLvl w:val="1"/>
        <w:rPr>
          <w:rFonts w:ascii="Times" w:hAnsi="Times"/>
          <w:sz w:val="24"/>
        </w:rPr>
      </w:pPr>
      <w:bookmarkStart w:id="136" w:name="_Toc204761841"/>
      <w:r w:rsidRPr="00202D6F">
        <w:rPr>
          <w:rFonts w:ascii="Times" w:hAnsi="Times" w:hint="eastAsia"/>
          <w:b/>
          <w:bCs/>
          <w:sz w:val="24"/>
        </w:rPr>
        <w:t xml:space="preserve">6.2 </w:t>
      </w:r>
      <w:r w:rsidRPr="00202D6F">
        <w:rPr>
          <w:rFonts w:ascii="Times" w:hAnsi="Times"/>
          <w:b/>
          <w:bCs/>
          <w:sz w:val="24"/>
        </w:rPr>
        <w:t xml:space="preserve">Teaching and learning within the </w:t>
      </w:r>
      <w:r w:rsidR="000C770B" w:rsidRPr="00202D6F">
        <w:rPr>
          <w:rFonts w:ascii="Times" w:hAnsi="Times" w:hint="eastAsia"/>
          <w:b/>
          <w:bCs/>
          <w:sz w:val="24"/>
        </w:rPr>
        <w:t>department</w:t>
      </w:r>
      <w:r w:rsidRPr="00202D6F">
        <w:rPr>
          <w:rFonts w:ascii="Times" w:hAnsi="Times"/>
          <w:b/>
          <w:bCs/>
          <w:sz w:val="24"/>
        </w:rPr>
        <w:t xml:space="preserve"> as indicated by the dean</w:t>
      </w:r>
      <w:bookmarkEnd w:id="136"/>
      <w:r w:rsidRPr="00202D6F">
        <w:rPr>
          <w:rFonts w:ascii="Times" w:hAnsi="Times"/>
          <w:sz w:val="24"/>
        </w:rPr>
        <w:t> </w:t>
      </w:r>
    </w:p>
    <w:p w14:paraId="2D3F1E30" w14:textId="30DFF825" w:rsidR="00B82601" w:rsidRPr="00202D6F" w:rsidRDefault="00B82601" w:rsidP="00951B0E">
      <w:pPr>
        <w:spacing w:line="360" w:lineRule="auto"/>
        <w:rPr>
          <w:rFonts w:ascii="Times" w:hAnsi="Times"/>
          <w:sz w:val="24"/>
        </w:rPr>
      </w:pPr>
      <w:r w:rsidRPr="00202D6F">
        <w:rPr>
          <w:rFonts w:ascii="Times" w:hAnsi="Times" w:hint="eastAsia"/>
          <w:sz w:val="24"/>
        </w:rPr>
        <w:t xml:space="preserve">As with </w:t>
      </w:r>
      <w:r w:rsidRPr="00202D6F">
        <w:rPr>
          <w:rFonts w:ascii="Times" w:hAnsi="Times"/>
          <w:sz w:val="24"/>
        </w:rPr>
        <w:t>case study one,</w:t>
      </w:r>
      <w:r w:rsidRPr="00202D6F">
        <w:rPr>
          <w:rFonts w:ascii="Times" w:hAnsi="Times" w:hint="eastAsia"/>
          <w:sz w:val="24"/>
        </w:rPr>
        <w:t xml:space="preserve"> a broad understanding of the departmental-level teaching and learning, from the lens of cultural scripts for </w:t>
      </w:r>
      <w:r w:rsidRPr="00202D6F">
        <w:rPr>
          <w:rFonts w:ascii="Times" w:hAnsi="Times"/>
          <w:sz w:val="24"/>
        </w:rPr>
        <w:t>teaching</w:t>
      </w:r>
      <w:r w:rsidRPr="00202D6F">
        <w:rPr>
          <w:rFonts w:ascii="Times" w:hAnsi="Times" w:hint="eastAsia"/>
          <w:sz w:val="24"/>
        </w:rPr>
        <w:t xml:space="preserve">, will be firstly included in this section. </w:t>
      </w:r>
      <w:r w:rsidRPr="00202D6F">
        <w:rPr>
          <w:rFonts w:ascii="Times" w:hAnsi="Times"/>
          <w:sz w:val="24"/>
        </w:rPr>
        <w:t>T</w:t>
      </w:r>
      <w:r w:rsidRPr="00202D6F">
        <w:rPr>
          <w:rFonts w:ascii="Times" w:hAnsi="Times" w:hint="eastAsia"/>
          <w:sz w:val="24"/>
        </w:rPr>
        <w:t xml:space="preserve">o be more specific, interview </w:t>
      </w:r>
      <w:r w:rsidRPr="00202D6F">
        <w:rPr>
          <w:rFonts w:ascii="Times" w:hAnsi="Times"/>
          <w:sz w:val="24"/>
        </w:rPr>
        <w:t>with the dean (</w:t>
      </w:r>
      <w:proofErr w:type="spellStart"/>
      <w:r w:rsidRPr="00202D6F">
        <w:rPr>
          <w:rFonts w:ascii="Times" w:hAnsi="Times"/>
          <w:sz w:val="24"/>
        </w:rPr>
        <w:t>pesudomymised</w:t>
      </w:r>
      <w:proofErr w:type="spellEnd"/>
      <w:r w:rsidRPr="00202D6F">
        <w:rPr>
          <w:rFonts w:ascii="Times" w:hAnsi="Times"/>
          <w:sz w:val="24"/>
        </w:rPr>
        <w:t xml:space="preserve"> as Amber) was conducted prior to my weekly classroom observations, with similar indicative questions. Amber’s accounts were then processed</w:t>
      </w:r>
      <w:r w:rsidRPr="00202D6F">
        <w:rPr>
          <w:rFonts w:ascii="Times" w:hAnsi="Times" w:hint="eastAsia"/>
          <w:sz w:val="24"/>
        </w:rPr>
        <w:t xml:space="preserve"> via thematic analysis in relation to the research questions</w:t>
      </w:r>
      <w:r w:rsidR="00C44512" w:rsidRPr="00202D6F">
        <w:rPr>
          <w:rFonts w:ascii="Times" w:hAnsi="Times" w:hint="eastAsia"/>
          <w:sz w:val="24"/>
        </w:rPr>
        <w:t xml:space="preserve">. </w:t>
      </w:r>
      <w:r w:rsidR="00C44512" w:rsidRPr="00202D6F">
        <w:rPr>
          <w:rFonts w:ascii="Times" w:hAnsi="Times"/>
          <w:sz w:val="24"/>
        </w:rPr>
        <w:t>Transcription</w:t>
      </w:r>
      <w:r w:rsidR="00C44512" w:rsidRPr="00202D6F">
        <w:rPr>
          <w:rFonts w:ascii="Times" w:hAnsi="Times" w:hint="eastAsia"/>
          <w:sz w:val="24"/>
        </w:rPr>
        <w:t xml:space="preserve"> for this interview is included in appendix four. </w:t>
      </w:r>
    </w:p>
    <w:p w14:paraId="6975D301" w14:textId="2B3FDB61" w:rsidR="00B82601" w:rsidRPr="00202D6F" w:rsidRDefault="00B82601" w:rsidP="00994CC3">
      <w:pPr>
        <w:pStyle w:val="a9"/>
        <w:numPr>
          <w:ilvl w:val="2"/>
          <w:numId w:val="17"/>
        </w:numPr>
        <w:spacing w:line="360" w:lineRule="auto"/>
        <w:outlineLvl w:val="2"/>
        <w:rPr>
          <w:rFonts w:ascii="Times" w:hAnsi="Times"/>
          <w:b/>
          <w:bCs/>
          <w:sz w:val="24"/>
          <w:u w:val="single"/>
        </w:rPr>
      </w:pPr>
      <w:bookmarkStart w:id="137" w:name="_Toc204761842"/>
      <w:r w:rsidRPr="00202D6F">
        <w:rPr>
          <w:rFonts w:ascii="Times" w:hAnsi="Times"/>
          <w:b/>
          <w:bCs/>
          <w:sz w:val="24"/>
          <w:u w:val="single"/>
        </w:rPr>
        <w:t xml:space="preserve">Main priorities of the </w:t>
      </w:r>
      <w:r w:rsidR="000C770B" w:rsidRPr="00202D6F">
        <w:rPr>
          <w:rFonts w:ascii="Times" w:hAnsi="Times" w:hint="eastAsia"/>
          <w:b/>
          <w:bCs/>
          <w:sz w:val="24"/>
          <w:u w:val="single"/>
        </w:rPr>
        <w:t xml:space="preserve">department </w:t>
      </w:r>
      <w:r w:rsidRPr="00202D6F">
        <w:rPr>
          <w:rFonts w:ascii="Times" w:hAnsi="Times"/>
          <w:b/>
          <w:bCs/>
          <w:sz w:val="24"/>
          <w:u w:val="single"/>
        </w:rPr>
        <w:t>as indicated by the dean</w:t>
      </w:r>
      <w:bookmarkEnd w:id="137"/>
    </w:p>
    <w:p w14:paraId="682CB6B6" w14:textId="77777777" w:rsidR="00B82601" w:rsidRPr="00202D6F" w:rsidRDefault="00B82601" w:rsidP="00951B0E">
      <w:pPr>
        <w:spacing w:line="360" w:lineRule="auto"/>
        <w:rPr>
          <w:rFonts w:ascii="Times" w:hAnsi="Times"/>
          <w:sz w:val="24"/>
        </w:rPr>
      </w:pPr>
      <w:r w:rsidRPr="00202D6F">
        <w:rPr>
          <w:rFonts w:ascii="Times" w:hAnsi="Times"/>
          <w:sz w:val="24"/>
        </w:rPr>
        <w:t xml:space="preserve">Amber stressed that, the school is now working to revise the overall teaching plan of its undergraduate education, </w:t>
      </w:r>
      <w:proofErr w:type="gramStart"/>
      <w:r w:rsidRPr="00202D6F">
        <w:rPr>
          <w:rFonts w:ascii="Times" w:hAnsi="Times"/>
          <w:sz w:val="24"/>
        </w:rPr>
        <w:t>in light of</w:t>
      </w:r>
      <w:proofErr w:type="gramEnd"/>
      <w:r w:rsidRPr="00202D6F">
        <w:rPr>
          <w:rFonts w:ascii="Times" w:hAnsi="Times"/>
          <w:sz w:val="24"/>
        </w:rPr>
        <w:t xml:space="preserve"> the teaching guide for English majors formulated by the Ministry of Education, and other guidelines for curriculum setting. This guide builds upon the experiences and suggestions by domestic experts in tertiary English education, thus providing references to all domestic comprehensive universities offering English major education.  </w:t>
      </w:r>
    </w:p>
    <w:p w14:paraId="166A4CCB" w14:textId="77777777" w:rsidR="00B82601" w:rsidRPr="00202D6F" w:rsidRDefault="00B82601" w:rsidP="00951B0E">
      <w:pPr>
        <w:spacing w:line="360" w:lineRule="auto"/>
        <w:rPr>
          <w:rFonts w:ascii="Times" w:hAnsi="Times"/>
          <w:sz w:val="24"/>
        </w:rPr>
      </w:pPr>
      <w:r w:rsidRPr="00202D6F">
        <w:rPr>
          <w:rFonts w:ascii="Times" w:hAnsi="Times"/>
          <w:sz w:val="24"/>
        </w:rPr>
        <w:t>On this basis, such universities, including institution B, would further combine the characteristics of the institution and the faculty to set a fitting syllabus. In other words, while drawing from the reference provided by the experts as an overall guide, institutional teaching plans and standards are further revised based on institutional characteristics. In addition, currently the revision of the undergraduate teaching plan involves the arrangement or re-structuring of undergraduate modules, as well as the teaching hours for module and possible cancellation of specific modules. </w:t>
      </w:r>
    </w:p>
    <w:p w14:paraId="0710D813" w14:textId="77777777" w:rsidR="00B82601" w:rsidRPr="00202D6F" w:rsidRDefault="00B82601" w:rsidP="00951B0E">
      <w:pPr>
        <w:spacing w:line="360" w:lineRule="auto"/>
        <w:rPr>
          <w:rFonts w:ascii="Times" w:hAnsi="Times"/>
          <w:sz w:val="24"/>
        </w:rPr>
      </w:pPr>
      <w:r w:rsidRPr="00202D6F">
        <w:rPr>
          <w:rFonts w:ascii="Times" w:hAnsi="Times"/>
          <w:sz w:val="24"/>
        </w:rPr>
        <w:t xml:space="preserve">Equal importance is attached to motivating its top students to further their studies. In recent years, some of the top students have been able to go to the most elite Chinese universities, e.g. Peking University, Nanking University and Fudan University for postgraduate studies. The school would strengthen the training of top students, so that </w:t>
      </w:r>
      <w:r w:rsidRPr="00202D6F">
        <w:rPr>
          <w:rFonts w:ascii="Times" w:hAnsi="Times"/>
          <w:sz w:val="24"/>
        </w:rPr>
        <w:lastRenderedPageBreak/>
        <w:t>chances are higher they could go to elite universities, both domestically and internationally, for postgraduate study.  </w:t>
      </w:r>
    </w:p>
    <w:p w14:paraId="2C3DF997" w14:textId="77777777" w:rsidR="00B82601" w:rsidRPr="00202D6F" w:rsidRDefault="00B82601" w:rsidP="00951B0E">
      <w:pPr>
        <w:spacing w:line="360" w:lineRule="auto"/>
        <w:rPr>
          <w:rFonts w:ascii="Times" w:hAnsi="Times"/>
          <w:sz w:val="24"/>
        </w:rPr>
      </w:pPr>
      <w:r w:rsidRPr="00202D6F">
        <w:rPr>
          <w:rFonts w:ascii="Times" w:hAnsi="Times"/>
          <w:sz w:val="24"/>
        </w:rPr>
        <w:t>In the meantime, the school is dedicated to promoting reforms in teaching and learning, e.g. reforming its entrance examination for postgraduate study, so that more of its undergraduates meeting the entry standards would be able to further study at the school.  </w:t>
      </w:r>
    </w:p>
    <w:p w14:paraId="7D8509C6" w14:textId="0937DE88" w:rsidR="00B82601" w:rsidRPr="00202D6F" w:rsidRDefault="00B82601" w:rsidP="00951B0E">
      <w:pPr>
        <w:spacing w:line="360" w:lineRule="auto"/>
        <w:rPr>
          <w:rFonts w:ascii="Times" w:hAnsi="Times"/>
          <w:sz w:val="24"/>
        </w:rPr>
      </w:pPr>
      <w:r w:rsidRPr="00202D6F">
        <w:rPr>
          <w:rFonts w:ascii="Times" w:hAnsi="Times"/>
          <w:sz w:val="24"/>
        </w:rPr>
        <w:t xml:space="preserve">Relating to the long-standing multi-directional training model followed by the school, on the basis of the existing </w:t>
      </w:r>
      <w:proofErr w:type="spellStart"/>
      <w:r w:rsidRPr="00202D6F">
        <w:rPr>
          <w:rFonts w:ascii="Times" w:hAnsi="Times"/>
          <w:sz w:val="24"/>
        </w:rPr>
        <w:t>programmes</w:t>
      </w:r>
      <w:proofErr w:type="spellEnd"/>
      <w:r w:rsidRPr="00202D6F">
        <w:rPr>
          <w:rFonts w:ascii="Times" w:hAnsi="Times"/>
          <w:sz w:val="24"/>
        </w:rPr>
        <w:t xml:space="preserve"> for undergraduates, </w:t>
      </w:r>
      <w:r w:rsidRPr="00202D6F">
        <w:rPr>
          <w:rFonts w:ascii="Times" w:hAnsi="Times" w:hint="eastAsia"/>
          <w:sz w:val="24"/>
        </w:rPr>
        <w:t xml:space="preserve">e.g., </w:t>
      </w:r>
      <w:r w:rsidRPr="00202D6F">
        <w:rPr>
          <w:rFonts w:ascii="Times" w:hAnsi="Times"/>
          <w:sz w:val="24"/>
        </w:rPr>
        <w:t xml:space="preserve">Literature, Linguistics and Translation, dual degree opportunities are made available to most students, e.g. “English plus Nursing” </w:t>
      </w:r>
      <w:proofErr w:type="spellStart"/>
      <w:r w:rsidRPr="00202D6F">
        <w:rPr>
          <w:rFonts w:ascii="Times" w:hAnsi="Times"/>
          <w:sz w:val="24"/>
        </w:rPr>
        <w:t>programme</w:t>
      </w:r>
      <w:proofErr w:type="spellEnd"/>
      <w:r w:rsidRPr="00202D6F">
        <w:rPr>
          <w:rFonts w:ascii="Times" w:hAnsi="Times"/>
          <w:sz w:val="24"/>
        </w:rPr>
        <w:t xml:space="preserve"> and “English plus Law” </w:t>
      </w:r>
      <w:proofErr w:type="spellStart"/>
      <w:r w:rsidRPr="00202D6F">
        <w:rPr>
          <w:rFonts w:ascii="Times" w:hAnsi="Times"/>
          <w:sz w:val="24"/>
        </w:rPr>
        <w:t>programme</w:t>
      </w:r>
      <w:proofErr w:type="spellEnd"/>
      <w:r w:rsidRPr="00202D6F">
        <w:rPr>
          <w:rFonts w:ascii="Times" w:hAnsi="Times"/>
          <w:sz w:val="24"/>
        </w:rPr>
        <w:t>, as more diverse, interdisciplinary pathways to benefit students who do not intend to further study or plan to find employment upon graduation. In other words, such dual degrees involve more practice-focused and career-oriented training.  </w:t>
      </w:r>
    </w:p>
    <w:p w14:paraId="184AAB5D" w14:textId="5B619A8F" w:rsidR="00D82C37" w:rsidRPr="00202D6F" w:rsidRDefault="00B82601" w:rsidP="00994CC3">
      <w:pPr>
        <w:pStyle w:val="a9"/>
        <w:numPr>
          <w:ilvl w:val="2"/>
          <w:numId w:val="17"/>
        </w:numPr>
        <w:spacing w:line="360" w:lineRule="auto"/>
        <w:outlineLvl w:val="2"/>
        <w:rPr>
          <w:rFonts w:ascii="Times" w:hAnsi="Times"/>
          <w:b/>
          <w:bCs/>
          <w:sz w:val="24"/>
        </w:rPr>
      </w:pPr>
      <w:bookmarkStart w:id="138" w:name="_Toc204761843"/>
      <w:r w:rsidRPr="00202D6F">
        <w:rPr>
          <w:rFonts w:ascii="Times" w:hAnsi="Times"/>
          <w:b/>
          <w:bCs/>
          <w:sz w:val="24"/>
          <w:u w:val="single"/>
        </w:rPr>
        <w:t xml:space="preserve">Characteristics of the </w:t>
      </w:r>
      <w:r w:rsidR="00C02B9A" w:rsidRPr="00202D6F">
        <w:rPr>
          <w:rFonts w:ascii="Times" w:hAnsi="Times" w:hint="eastAsia"/>
          <w:b/>
          <w:bCs/>
          <w:sz w:val="24"/>
          <w:u w:val="single"/>
        </w:rPr>
        <w:t>department</w:t>
      </w:r>
      <w:r w:rsidRPr="00202D6F">
        <w:rPr>
          <w:rFonts w:ascii="Times" w:hAnsi="Times"/>
          <w:b/>
          <w:bCs/>
          <w:sz w:val="24"/>
          <w:u w:val="single"/>
        </w:rPr>
        <w:t xml:space="preserve"> as indicated by the dean</w:t>
      </w:r>
      <w:bookmarkEnd w:id="138"/>
    </w:p>
    <w:p w14:paraId="4CDFC3C1" w14:textId="5A5209B1" w:rsidR="00B82601" w:rsidRPr="00202D6F" w:rsidRDefault="00B82601" w:rsidP="00951B0E">
      <w:pPr>
        <w:spacing w:line="360" w:lineRule="auto"/>
        <w:rPr>
          <w:rFonts w:ascii="Times" w:hAnsi="Times"/>
          <w:sz w:val="24"/>
        </w:rPr>
      </w:pPr>
      <w:r w:rsidRPr="00202D6F">
        <w:rPr>
          <w:rFonts w:ascii="Times" w:hAnsi="Times"/>
          <w:sz w:val="24"/>
        </w:rPr>
        <w:t>L</w:t>
      </w:r>
      <w:r w:rsidRPr="00202D6F">
        <w:rPr>
          <w:rFonts w:ascii="Times" w:hAnsi="Times" w:hint="eastAsia"/>
          <w:sz w:val="24"/>
        </w:rPr>
        <w:t xml:space="preserve">ike in case study one, here the first interview question was raised to tap the features of institution B, as the context surrounding </w:t>
      </w:r>
      <w:proofErr w:type="spellStart"/>
      <w:r w:rsidRPr="00202D6F">
        <w:rPr>
          <w:rFonts w:ascii="Times" w:hAnsi="Times" w:hint="eastAsia"/>
          <w:sz w:val="24"/>
        </w:rPr>
        <w:t>PjBL</w:t>
      </w:r>
      <w:proofErr w:type="spellEnd"/>
      <w:r w:rsidRPr="00202D6F">
        <w:rPr>
          <w:rFonts w:ascii="Times" w:hAnsi="Times" w:hint="eastAsia"/>
          <w:sz w:val="24"/>
        </w:rPr>
        <w:t xml:space="preserve"> adaptation by one of its lecturers. </w:t>
      </w:r>
      <w:r w:rsidRPr="00202D6F">
        <w:rPr>
          <w:rFonts w:ascii="Times" w:hAnsi="Times"/>
          <w:sz w:val="24"/>
        </w:rPr>
        <w:t>A</w:t>
      </w:r>
      <w:r w:rsidRPr="00202D6F">
        <w:rPr>
          <w:rFonts w:ascii="Times" w:hAnsi="Times" w:hint="eastAsia"/>
          <w:sz w:val="24"/>
        </w:rPr>
        <w:t>ccording to Amber, b</w:t>
      </w:r>
      <w:r w:rsidRPr="00202D6F">
        <w:rPr>
          <w:rFonts w:ascii="Times" w:hAnsi="Times"/>
          <w:sz w:val="24"/>
        </w:rPr>
        <w:t xml:space="preserve">y virtue of its historical foundation, fitting personnel in faculty and scale, the school now offers a curriculum more inclusive than that of other comprehensive universities, with balanced development of </w:t>
      </w:r>
      <w:proofErr w:type="spellStart"/>
      <w:r w:rsidRPr="00202D6F">
        <w:rPr>
          <w:rFonts w:ascii="Times" w:hAnsi="Times"/>
          <w:sz w:val="24"/>
        </w:rPr>
        <w:t>programmes</w:t>
      </w:r>
      <w:proofErr w:type="spellEnd"/>
      <w:r w:rsidRPr="00202D6F">
        <w:rPr>
          <w:rFonts w:ascii="Times" w:hAnsi="Times"/>
          <w:sz w:val="24"/>
        </w:rPr>
        <w:t xml:space="preserve"> including English literature, Linguistics and Translation.  </w:t>
      </w:r>
    </w:p>
    <w:p w14:paraId="4F593867" w14:textId="3983385B" w:rsidR="00D42D4E" w:rsidRPr="00202D6F" w:rsidRDefault="00D42D4E" w:rsidP="00951B0E">
      <w:pPr>
        <w:spacing w:line="360" w:lineRule="auto"/>
        <w:rPr>
          <w:rFonts w:ascii="Times" w:hAnsi="Times"/>
          <w:sz w:val="24"/>
        </w:rPr>
      </w:pPr>
      <w:r w:rsidRPr="00202D6F">
        <w:rPr>
          <w:rFonts w:ascii="Times" w:hAnsi="Times"/>
          <w:sz w:val="24"/>
        </w:rPr>
        <w:t>According to Amber, as</w:t>
      </w:r>
      <w:r w:rsidR="00B82601" w:rsidRPr="00202D6F">
        <w:rPr>
          <w:rFonts w:ascii="Times" w:hAnsi="Times"/>
          <w:sz w:val="24"/>
        </w:rPr>
        <w:t xml:space="preserve"> for talent training, an ‘elite training model’ has been established by its former dean in the form of innovation classes, and the model will continue to be deepened in the future. The ‘innovation classes; according to Amber, more specifically comprises the top students from each class, aiming to “</w:t>
      </w:r>
      <w:r w:rsidR="00B82601" w:rsidRPr="00202D6F">
        <w:rPr>
          <w:rFonts w:ascii="Times" w:hAnsi="Times"/>
          <w:i/>
          <w:iCs/>
          <w:sz w:val="24"/>
        </w:rPr>
        <w:t>Enhance their academic performance, so that they can be an inspiration to their peers”. </w:t>
      </w:r>
      <w:r w:rsidR="00B82601" w:rsidRPr="00202D6F">
        <w:rPr>
          <w:rFonts w:ascii="Times" w:hAnsi="Times"/>
          <w:sz w:val="24"/>
        </w:rPr>
        <w:t> </w:t>
      </w:r>
    </w:p>
    <w:p w14:paraId="0D559D54" w14:textId="7E2793AC" w:rsidR="00B82601" w:rsidRPr="00202D6F" w:rsidRDefault="00B82601" w:rsidP="00951B0E">
      <w:pPr>
        <w:spacing w:line="360" w:lineRule="auto"/>
        <w:rPr>
          <w:rFonts w:ascii="Times" w:hAnsi="Times"/>
          <w:sz w:val="24"/>
        </w:rPr>
      </w:pPr>
      <w:r w:rsidRPr="00202D6F">
        <w:rPr>
          <w:rFonts w:ascii="Times" w:hAnsi="Times"/>
          <w:sz w:val="24"/>
        </w:rPr>
        <w:t xml:space="preserve">As mentioned earlier on, complementary to the above elite training model is the multidisciplinary education that the school is also practising, for multi-directional </w:t>
      </w:r>
      <w:r w:rsidRPr="00202D6F">
        <w:rPr>
          <w:rFonts w:ascii="Times" w:hAnsi="Times"/>
          <w:sz w:val="24"/>
        </w:rPr>
        <w:lastRenderedPageBreak/>
        <w:t xml:space="preserve">student training. That said, </w:t>
      </w:r>
      <w:proofErr w:type="gramStart"/>
      <w:r w:rsidRPr="00202D6F">
        <w:rPr>
          <w:rFonts w:ascii="Times" w:hAnsi="Times"/>
          <w:sz w:val="24"/>
        </w:rPr>
        <w:t>on the basis of</w:t>
      </w:r>
      <w:proofErr w:type="gramEnd"/>
      <w:r w:rsidRPr="00202D6F">
        <w:rPr>
          <w:rFonts w:ascii="Times" w:hAnsi="Times"/>
          <w:sz w:val="24"/>
        </w:rPr>
        <w:t xml:space="preserve"> the existing English language and literature major, students can further choose the </w:t>
      </w:r>
      <w:proofErr w:type="spellStart"/>
      <w:r w:rsidRPr="00202D6F">
        <w:rPr>
          <w:rFonts w:ascii="Times" w:hAnsi="Times"/>
          <w:sz w:val="24"/>
        </w:rPr>
        <w:t>specialisations</w:t>
      </w:r>
      <w:proofErr w:type="spellEnd"/>
      <w:r w:rsidRPr="00202D6F">
        <w:rPr>
          <w:rFonts w:ascii="Times" w:hAnsi="Times"/>
          <w:sz w:val="24"/>
        </w:rPr>
        <w:t xml:space="preserve"> they take interest in, from linguistics, literature, and translation, and as such to learn more efficiently and better secure employment after graduation. Due to the large number of students, in addition to a few top students, the college </w:t>
      </w:r>
      <w:proofErr w:type="spellStart"/>
      <w:r w:rsidRPr="00202D6F">
        <w:rPr>
          <w:rFonts w:ascii="Times" w:hAnsi="Times"/>
          <w:sz w:val="24"/>
        </w:rPr>
        <w:t>priotises</w:t>
      </w:r>
      <w:proofErr w:type="spellEnd"/>
      <w:r w:rsidRPr="00202D6F">
        <w:rPr>
          <w:rFonts w:ascii="Times" w:hAnsi="Times"/>
          <w:sz w:val="24"/>
        </w:rPr>
        <w:t xml:space="preserve"> the employment of the vast majority of students after </w:t>
      </w:r>
      <w:proofErr w:type="gramStart"/>
      <w:r w:rsidRPr="00202D6F">
        <w:rPr>
          <w:rFonts w:ascii="Times" w:hAnsi="Times"/>
          <w:sz w:val="24"/>
        </w:rPr>
        <w:t>graduation, and</w:t>
      </w:r>
      <w:proofErr w:type="gramEnd"/>
      <w:r w:rsidRPr="00202D6F">
        <w:rPr>
          <w:rFonts w:ascii="Times" w:hAnsi="Times"/>
          <w:sz w:val="24"/>
        </w:rPr>
        <w:t xml:space="preserve"> will continue to adopt an undergraduate training model which combines elite and multi-directional training. The college is also keen to develop its dual </w:t>
      </w:r>
      <w:proofErr w:type="spellStart"/>
      <w:r w:rsidRPr="00202D6F">
        <w:rPr>
          <w:rFonts w:ascii="Times" w:hAnsi="Times"/>
          <w:sz w:val="24"/>
        </w:rPr>
        <w:t>programme</w:t>
      </w:r>
      <w:proofErr w:type="spellEnd"/>
      <w:r w:rsidRPr="00202D6F">
        <w:rPr>
          <w:rFonts w:ascii="Times" w:hAnsi="Times"/>
          <w:sz w:val="24"/>
        </w:rPr>
        <w:t xml:space="preserve"> model of English plus other disciplines in the future. </w:t>
      </w:r>
    </w:p>
    <w:p w14:paraId="28816ABF" w14:textId="744B5C03" w:rsidR="00B82601" w:rsidRPr="00202D6F" w:rsidRDefault="00B82601" w:rsidP="00994CC3">
      <w:pPr>
        <w:pStyle w:val="a9"/>
        <w:numPr>
          <w:ilvl w:val="2"/>
          <w:numId w:val="17"/>
        </w:numPr>
        <w:spacing w:line="360" w:lineRule="auto"/>
        <w:outlineLvl w:val="2"/>
        <w:rPr>
          <w:rFonts w:ascii="Times" w:hAnsi="Times"/>
          <w:b/>
          <w:bCs/>
          <w:sz w:val="24"/>
          <w:u w:val="single"/>
        </w:rPr>
      </w:pPr>
      <w:bookmarkStart w:id="139" w:name="_Toc204761844"/>
      <w:r w:rsidRPr="00202D6F">
        <w:rPr>
          <w:rFonts w:ascii="Times" w:hAnsi="Times"/>
          <w:b/>
          <w:bCs/>
          <w:sz w:val="24"/>
          <w:u w:val="single"/>
        </w:rPr>
        <w:t>Instructional focuses</w:t>
      </w:r>
      <w:r w:rsidR="00C152E3" w:rsidRPr="00202D6F">
        <w:rPr>
          <w:rFonts w:ascii="Times" w:hAnsi="Times" w:hint="eastAsia"/>
          <w:b/>
          <w:bCs/>
          <w:sz w:val="24"/>
          <w:u w:val="single"/>
        </w:rPr>
        <w:t xml:space="preserve"> of the department</w:t>
      </w:r>
      <w:r w:rsidRPr="00202D6F">
        <w:rPr>
          <w:rFonts w:ascii="Times" w:hAnsi="Times"/>
          <w:b/>
          <w:bCs/>
          <w:sz w:val="24"/>
          <w:u w:val="single"/>
        </w:rPr>
        <w:t xml:space="preserve"> as outlined by the dean</w:t>
      </w:r>
      <w:bookmarkEnd w:id="139"/>
      <w:r w:rsidRPr="00202D6F">
        <w:rPr>
          <w:rFonts w:ascii="Times" w:hAnsi="Times"/>
          <w:b/>
          <w:bCs/>
          <w:sz w:val="24"/>
          <w:u w:val="single"/>
        </w:rPr>
        <w:t> </w:t>
      </w:r>
    </w:p>
    <w:p w14:paraId="475A8097" w14:textId="1EF3CD29" w:rsidR="00626307" w:rsidRPr="00202D6F" w:rsidRDefault="00B82601" w:rsidP="00951B0E">
      <w:pPr>
        <w:spacing w:line="360" w:lineRule="auto"/>
        <w:rPr>
          <w:rFonts w:ascii="Times" w:hAnsi="Times"/>
          <w:sz w:val="24"/>
        </w:rPr>
      </w:pPr>
      <w:r w:rsidRPr="00217B70">
        <w:rPr>
          <w:rFonts w:ascii="Times" w:hAnsi="Times"/>
          <w:sz w:val="24"/>
          <w:highlight w:val="green"/>
        </w:rPr>
        <w:t xml:space="preserve">Given the </w:t>
      </w:r>
      <w:proofErr w:type="gramStart"/>
      <w:r w:rsidRPr="00217B70">
        <w:rPr>
          <w:rFonts w:ascii="Times" w:hAnsi="Times"/>
          <w:sz w:val="24"/>
          <w:highlight w:val="green"/>
        </w:rPr>
        <w:t>aforementioned training</w:t>
      </w:r>
      <w:proofErr w:type="gramEnd"/>
      <w:r w:rsidRPr="00217B70">
        <w:rPr>
          <w:rFonts w:ascii="Times" w:hAnsi="Times"/>
          <w:sz w:val="24"/>
          <w:highlight w:val="green"/>
        </w:rPr>
        <w:t xml:space="preserve"> direction of the college, its instructional focuses are set accordingly. That is, to provide elite education for </w:t>
      </w:r>
      <w:r w:rsidR="006A6087" w:rsidRPr="00217B70">
        <w:rPr>
          <w:rFonts w:ascii="Times" w:hAnsi="Times"/>
          <w:sz w:val="24"/>
          <w:highlight w:val="green"/>
        </w:rPr>
        <w:t>top</w:t>
      </w:r>
      <w:r w:rsidRPr="00217B70">
        <w:rPr>
          <w:rFonts w:ascii="Times" w:hAnsi="Times"/>
          <w:sz w:val="24"/>
          <w:highlight w:val="green"/>
        </w:rPr>
        <w:t xml:space="preserve"> students while offering the rest majority ample opportunity for enhancing academic acumen and job-readiness, teaching of the English major should raise beyond the narrow end of </w:t>
      </w:r>
      <w:r w:rsidR="004B03C4" w:rsidRPr="00217B70">
        <w:rPr>
          <w:rFonts w:ascii="Times" w:hAnsi="Times"/>
          <w:sz w:val="24"/>
          <w:highlight w:val="green"/>
        </w:rPr>
        <w:t>promoting learner acquisition of English as merely a foreign language</w:t>
      </w:r>
      <w:r w:rsidRPr="00217B70">
        <w:rPr>
          <w:rFonts w:ascii="Times" w:hAnsi="Times"/>
          <w:sz w:val="24"/>
          <w:highlight w:val="green"/>
        </w:rPr>
        <w:t>.</w:t>
      </w:r>
      <w:r w:rsidRPr="00202D6F">
        <w:rPr>
          <w:rFonts w:ascii="Times" w:hAnsi="Times"/>
          <w:sz w:val="24"/>
        </w:rPr>
        <w:t xml:space="preserve"> Thus, instructional emphasis is placed on promoting student competence in English as the target language, and simultaneously, accumulation of knowledge in</w:t>
      </w:r>
      <w:r w:rsidRPr="00202D6F">
        <w:rPr>
          <w:rFonts w:ascii="Times" w:hAnsi="Times" w:hint="eastAsia"/>
          <w:sz w:val="24"/>
        </w:rPr>
        <w:t xml:space="preserve"> given professional </w:t>
      </w:r>
      <w:r w:rsidRPr="00202D6F">
        <w:rPr>
          <w:rFonts w:ascii="Times" w:hAnsi="Times"/>
          <w:sz w:val="24"/>
        </w:rPr>
        <w:t xml:space="preserve">fields such as English literature, linguistics or translation, and development of transferable skills to meet workplace challenges. </w:t>
      </w:r>
      <w:r w:rsidR="000F7C04" w:rsidRPr="00202D6F">
        <w:rPr>
          <w:rFonts w:ascii="Times" w:hAnsi="Times"/>
          <w:sz w:val="24"/>
        </w:rPr>
        <w:t>F</w:t>
      </w:r>
      <w:r w:rsidR="000F7C04" w:rsidRPr="00202D6F">
        <w:rPr>
          <w:rFonts w:ascii="Times" w:hAnsi="Times" w:hint="eastAsia"/>
          <w:sz w:val="24"/>
        </w:rPr>
        <w:t>or example</w:t>
      </w:r>
      <w:r w:rsidRPr="00202D6F">
        <w:rPr>
          <w:rFonts w:ascii="Times" w:hAnsi="Times"/>
          <w:sz w:val="24"/>
        </w:rPr>
        <w:t xml:space="preserve">, an ideal scenario as shared by </w:t>
      </w:r>
      <w:r w:rsidR="00626307" w:rsidRPr="00202D6F">
        <w:rPr>
          <w:rFonts w:ascii="Times" w:hAnsi="Times" w:hint="eastAsia"/>
          <w:sz w:val="24"/>
        </w:rPr>
        <w:t>Amber</w:t>
      </w:r>
      <w:r w:rsidRPr="00202D6F">
        <w:rPr>
          <w:rFonts w:ascii="Times" w:hAnsi="Times"/>
          <w:sz w:val="24"/>
        </w:rPr>
        <w:t xml:space="preserve"> is that</w:t>
      </w:r>
      <w:r w:rsidR="00626307" w:rsidRPr="00202D6F">
        <w:rPr>
          <w:rFonts w:ascii="Times" w:hAnsi="Times" w:hint="eastAsia"/>
          <w:sz w:val="24"/>
        </w:rPr>
        <w:t>:</w:t>
      </w:r>
    </w:p>
    <w:p w14:paraId="07E8E2F4" w14:textId="6ED75509" w:rsidR="00B82601" w:rsidRPr="00202D6F" w:rsidRDefault="00626307" w:rsidP="00951B0E">
      <w:pPr>
        <w:spacing w:line="360" w:lineRule="auto"/>
        <w:rPr>
          <w:rFonts w:ascii="Times" w:hAnsi="Times"/>
          <w:i/>
          <w:iCs/>
          <w:sz w:val="24"/>
        </w:rPr>
      </w:pPr>
      <w:r w:rsidRPr="00202D6F">
        <w:rPr>
          <w:rFonts w:ascii="Times" w:hAnsi="Times"/>
          <w:i/>
          <w:iCs/>
          <w:sz w:val="24"/>
        </w:rPr>
        <w:t>“…</w:t>
      </w:r>
      <w:r w:rsidR="00B82601" w:rsidRPr="00202D6F">
        <w:rPr>
          <w:rFonts w:ascii="Times" w:hAnsi="Times"/>
          <w:i/>
          <w:iCs/>
          <w:sz w:val="24"/>
        </w:rPr>
        <w:t>under classroom settings, students should actively engage in reading academic papers relating to the discipline, both intensively and extensively, thus making the acquisition of a foreign language and enrichment of knowledge an organic whole. In other words, the two aspects should be made mutually complementary</w:t>
      </w:r>
      <w:r w:rsidRPr="00202D6F">
        <w:rPr>
          <w:rFonts w:ascii="Times" w:hAnsi="Times" w:hint="eastAsia"/>
          <w:i/>
          <w:iCs/>
          <w:sz w:val="24"/>
        </w:rPr>
        <w:t>.</w:t>
      </w:r>
      <w:r w:rsidRPr="00202D6F">
        <w:rPr>
          <w:rFonts w:ascii="Times" w:hAnsi="Times"/>
          <w:i/>
          <w:iCs/>
          <w:sz w:val="24"/>
        </w:rPr>
        <w:t>”</w:t>
      </w:r>
      <w:r w:rsidRPr="00202D6F">
        <w:rPr>
          <w:rFonts w:ascii="Times" w:hAnsi="Times" w:hint="eastAsia"/>
          <w:i/>
          <w:iCs/>
          <w:sz w:val="24"/>
        </w:rPr>
        <w:t xml:space="preserve"> </w:t>
      </w:r>
    </w:p>
    <w:p w14:paraId="0C575BA6" w14:textId="4CBF78D4" w:rsidR="00B82601" w:rsidRPr="00202D6F" w:rsidRDefault="00B82601" w:rsidP="00951B0E">
      <w:pPr>
        <w:spacing w:line="360" w:lineRule="auto"/>
        <w:rPr>
          <w:rFonts w:ascii="Times" w:hAnsi="Times"/>
          <w:sz w:val="24"/>
        </w:rPr>
      </w:pPr>
      <w:r w:rsidRPr="00202D6F">
        <w:rPr>
          <w:rFonts w:ascii="Times" w:hAnsi="Times"/>
          <w:sz w:val="24"/>
        </w:rPr>
        <w:t xml:space="preserve">Equally interesting to note here is the negotiation of how to teach within the module unit. Each compulsory module is equipped with a module group responsible for conducting and revising teaching. At the same time, for compulsory modules with a large proportion of class hours and credits, the module groups will be restructured according to the </w:t>
      </w:r>
      <w:proofErr w:type="gramStart"/>
      <w:r w:rsidRPr="00202D6F">
        <w:rPr>
          <w:rFonts w:ascii="Times" w:hAnsi="Times"/>
          <w:sz w:val="24"/>
        </w:rPr>
        <w:t>students</w:t>
      </w:r>
      <w:proofErr w:type="gramEnd"/>
      <w:r w:rsidRPr="00202D6F">
        <w:rPr>
          <w:rFonts w:ascii="Times" w:hAnsi="Times"/>
          <w:sz w:val="24"/>
        </w:rPr>
        <w:t xml:space="preserve"> grades. For example, for the module </w:t>
      </w:r>
      <w:r w:rsidRPr="00202D6F">
        <w:rPr>
          <w:rFonts w:ascii="Times" w:hAnsi="Times"/>
          <w:i/>
          <w:iCs/>
          <w:sz w:val="24"/>
        </w:rPr>
        <w:t>comprehensive English</w:t>
      </w:r>
      <w:r w:rsidRPr="00202D6F">
        <w:rPr>
          <w:rFonts w:ascii="Times" w:hAnsi="Times"/>
          <w:sz w:val="24"/>
        </w:rPr>
        <w:t xml:space="preserve">, </w:t>
      </w:r>
      <w:r w:rsidRPr="00202D6F">
        <w:rPr>
          <w:rFonts w:ascii="Times" w:hAnsi="Times"/>
          <w:sz w:val="24"/>
        </w:rPr>
        <w:lastRenderedPageBreak/>
        <w:t xml:space="preserve">there will be module group for the first year, and another corresponding module group for the third and fourth years. </w:t>
      </w:r>
      <w:r w:rsidR="0006064D" w:rsidRPr="00202D6F">
        <w:rPr>
          <w:rFonts w:ascii="Times" w:hAnsi="Times"/>
          <w:sz w:val="24"/>
        </w:rPr>
        <w:t>This also applies to</w:t>
      </w:r>
      <w:r w:rsidRPr="00202D6F">
        <w:rPr>
          <w:rFonts w:ascii="Times" w:hAnsi="Times"/>
          <w:sz w:val="24"/>
        </w:rPr>
        <w:t xml:space="preserve"> the modules </w:t>
      </w:r>
      <w:r w:rsidRPr="00202D6F">
        <w:rPr>
          <w:rFonts w:ascii="Times" w:hAnsi="Times"/>
          <w:i/>
          <w:iCs/>
          <w:sz w:val="24"/>
        </w:rPr>
        <w:t>British literature</w:t>
      </w:r>
      <w:r w:rsidRPr="00202D6F">
        <w:rPr>
          <w:rFonts w:ascii="Times" w:hAnsi="Times"/>
          <w:sz w:val="24"/>
        </w:rPr>
        <w:t xml:space="preserve"> and </w:t>
      </w:r>
      <w:r w:rsidRPr="00202D6F">
        <w:rPr>
          <w:rFonts w:ascii="Times" w:hAnsi="Times"/>
          <w:i/>
          <w:iCs/>
          <w:sz w:val="24"/>
        </w:rPr>
        <w:t>American literature</w:t>
      </w:r>
      <w:r w:rsidRPr="00202D6F">
        <w:rPr>
          <w:rFonts w:ascii="Times" w:hAnsi="Times"/>
          <w:sz w:val="24"/>
        </w:rPr>
        <w:t xml:space="preserve">. At the same time, for some elective modules like </w:t>
      </w:r>
      <w:r w:rsidRPr="00202D6F">
        <w:rPr>
          <w:rFonts w:ascii="Times" w:hAnsi="Times"/>
          <w:i/>
          <w:iCs/>
          <w:sz w:val="24"/>
        </w:rPr>
        <w:t>European culture</w:t>
      </w:r>
      <w:r w:rsidRPr="00202D6F">
        <w:rPr>
          <w:rFonts w:ascii="Times" w:hAnsi="Times"/>
          <w:sz w:val="24"/>
        </w:rPr>
        <w:t>, there is only one teacher, and hence will be no module group. The dynamics of each module group is also contingent on the nature of different modules. That is, some module groups, like comprehensive English, are relatively strict, and teachers in the group will hold regular meetings to discuss issues like examination scope or assessment. But within other module groups, such as English writing, the atmosphere will be relatively relaxed, and each teacher will have more autonomy or flexibility in teaching.   </w:t>
      </w:r>
    </w:p>
    <w:p w14:paraId="0E639AD7" w14:textId="5B45E7DD" w:rsidR="00B82601" w:rsidRPr="00202D6F" w:rsidRDefault="00B82601" w:rsidP="005E5818">
      <w:pPr>
        <w:pStyle w:val="a9"/>
        <w:numPr>
          <w:ilvl w:val="2"/>
          <w:numId w:val="17"/>
        </w:numPr>
        <w:spacing w:line="360" w:lineRule="auto"/>
        <w:outlineLvl w:val="2"/>
        <w:rPr>
          <w:rFonts w:ascii="Times" w:hAnsi="Times"/>
          <w:b/>
          <w:bCs/>
          <w:sz w:val="24"/>
          <w:u w:val="single"/>
        </w:rPr>
      </w:pPr>
      <w:bookmarkStart w:id="140" w:name="_Toc204761845"/>
      <w:r w:rsidRPr="00202D6F">
        <w:rPr>
          <w:rFonts w:ascii="Times" w:hAnsi="Times"/>
          <w:b/>
          <w:bCs/>
          <w:sz w:val="24"/>
          <w:u w:val="single"/>
        </w:rPr>
        <w:t xml:space="preserve">Instructional preferences </w:t>
      </w:r>
      <w:r w:rsidR="00842FBC" w:rsidRPr="00202D6F">
        <w:rPr>
          <w:rFonts w:ascii="Times" w:hAnsi="Times" w:hint="eastAsia"/>
          <w:b/>
          <w:bCs/>
          <w:sz w:val="24"/>
          <w:u w:val="single"/>
        </w:rPr>
        <w:t xml:space="preserve">of the department </w:t>
      </w:r>
      <w:r w:rsidRPr="00202D6F">
        <w:rPr>
          <w:rFonts w:ascii="Times" w:hAnsi="Times"/>
          <w:b/>
          <w:bCs/>
          <w:sz w:val="24"/>
          <w:u w:val="single"/>
        </w:rPr>
        <w:t>as outlined by the dean</w:t>
      </w:r>
      <w:bookmarkEnd w:id="140"/>
    </w:p>
    <w:p w14:paraId="1E37F20A" w14:textId="77777777" w:rsidR="00B82601" w:rsidRPr="00202D6F" w:rsidRDefault="00B82601" w:rsidP="00951B0E">
      <w:pPr>
        <w:spacing w:line="360" w:lineRule="auto"/>
        <w:rPr>
          <w:rFonts w:ascii="Times" w:hAnsi="Times"/>
          <w:sz w:val="24"/>
        </w:rPr>
      </w:pPr>
      <w:r w:rsidRPr="00202D6F">
        <w:rPr>
          <w:rFonts w:ascii="Times" w:hAnsi="Times"/>
          <w:sz w:val="24"/>
        </w:rPr>
        <w:t>Again, like that in case study one, there was no such thing as a normative way of teaching among the faculty according to Amber. This was seen as a positive reflection of lecturers’ autonomy in planning and enacting teaching given different module specifics. Nonetheless, despite teaching as predominantly individual-specific, Amber pointed to a shared instructional preference as in highlighting student classroom participation, especially embodied in the assessment section of module teaching plans.  </w:t>
      </w:r>
    </w:p>
    <w:p w14:paraId="634D2B7E" w14:textId="6D9AEED0" w:rsidR="00B82601" w:rsidRPr="00202D6F" w:rsidRDefault="00B82601" w:rsidP="00951B0E">
      <w:pPr>
        <w:spacing w:line="360" w:lineRule="auto"/>
        <w:rPr>
          <w:rFonts w:ascii="Times" w:hAnsi="Times"/>
          <w:sz w:val="24"/>
        </w:rPr>
      </w:pPr>
      <w:r w:rsidRPr="00202D6F">
        <w:rPr>
          <w:rFonts w:ascii="Times" w:hAnsi="Times"/>
          <w:sz w:val="24"/>
        </w:rPr>
        <w:t xml:space="preserve">Discussions of how to teach, </w:t>
      </w:r>
      <w:r w:rsidR="00A307D8" w:rsidRPr="00202D6F">
        <w:rPr>
          <w:rFonts w:ascii="Times" w:hAnsi="Times"/>
          <w:sz w:val="24"/>
        </w:rPr>
        <w:t>as a result</w:t>
      </w:r>
      <w:r w:rsidRPr="00202D6F">
        <w:rPr>
          <w:rFonts w:ascii="Times" w:hAnsi="Times"/>
          <w:sz w:val="24"/>
        </w:rPr>
        <w:t>, were generally conducted within module groups, and however remained a sporadic occurrence between lecturers with shared educational philosophy or instructional preferences. Amber hence stressed the departmental intention to stimulate more such discussions for diversifying and updating teaching.  </w:t>
      </w:r>
    </w:p>
    <w:p w14:paraId="228A7404" w14:textId="34FF5F3A" w:rsidR="00B82601" w:rsidRPr="00202D6F" w:rsidRDefault="00B82601" w:rsidP="005E5818">
      <w:pPr>
        <w:pStyle w:val="a9"/>
        <w:numPr>
          <w:ilvl w:val="1"/>
          <w:numId w:val="17"/>
        </w:numPr>
        <w:spacing w:line="360" w:lineRule="auto"/>
        <w:ind w:left="442" w:hanging="442"/>
        <w:outlineLvl w:val="1"/>
        <w:rPr>
          <w:rFonts w:ascii="Times" w:hAnsi="Times"/>
          <w:b/>
          <w:bCs/>
          <w:sz w:val="24"/>
        </w:rPr>
      </w:pPr>
      <w:bookmarkStart w:id="141" w:name="_Toc204761846"/>
      <w:r w:rsidRPr="00202D6F">
        <w:rPr>
          <w:rFonts w:ascii="Times" w:hAnsi="Times"/>
          <w:b/>
          <w:bCs/>
          <w:sz w:val="24"/>
        </w:rPr>
        <w:t>Challenges</w:t>
      </w:r>
      <w:r w:rsidRPr="00202D6F">
        <w:rPr>
          <w:rFonts w:ascii="Times" w:hAnsi="Times" w:hint="eastAsia"/>
          <w:b/>
          <w:bCs/>
          <w:sz w:val="24"/>
        </w:rPr>
        <w:t xml:space="preserve"> facing the </w:t>
      </w:r>
      <w:r w:rsidRPr="00202D6F">
        <w:rPr>
          <w:rFonts w:ascii="Times" w:hAnsi="Times"/>
          <w:b/>
          <w:bCs/>
          <w:sz w:val="24"/>
        </w:rPr>
        <w:t>department</w:t>
      </w:r>
      <w:r w:rsidR="007C05EE" w:rsidRPr="00202D6F">
        <w:rPr>
          <w:rFonts w:ascii="Times" w:hAnsi="Times" w:hint="eastAsia"/>
          <w:b/>
          <w:bCs/>
          <w:sz w:val="24"/>
        </w:rPr>
        <w:t xml:space="preserve"> </w:t>
      </w:r>
      <w:r w:rsidRPr="00202D6F">
        <w:rPr>
          <w:rFonts w:ascii="Times" w:hAnsi="Times"/>
          <w:b/>
          <w:bCs/>
          <w:sz w:val="24"/>
        </w:rPr>
        <w:t>as outlined by the dean</w:t>
      </w:r>
      <w:bookmarkEnd w:id="141"/>
      <w:r w:rsidRPr="00202D6F">
        <w:rPr>
          <w:rFonts w:ascii="Times" w:hAnsi="Times"/>
          <w:b/>
          <w:bCs/>
          <w:sz w:val="24"/>
        </w:rPr>
        <w:t> </w:t>
      </w:r>
    </w:p>
    <w:p w14:paraId="34917EDE" w14:textId="133342F4" w:rsidR="00B82601" w:rsidRPr="00202D6F" w:rsidRDefault="00B82601" w:rsidP="00951B0E">
      <w:pPr>
        <w:spacing w:line="360" w:lineRule="auto"/>
        <w:rPr>
          <w:rFonts w:ascii="Times" w:hAnsi="Times"/>
          <w:sz w:val="24"/>
        </w:rPr>
      </w:pPr>
      <w:r w:rsidRPr="00202D6F">
        <w:rPr>
          <w:rFonts w:ascii="Times" w:hAnsi="Times"/>
          <w:sz w:val="24"/>
        </w:rPr>
        <w:t>T</w:t>
      </w:r>
      <w:r w:rsidRPr="00202D6F">
        <w:rPr>
          <w:rFonts w:ascii="Times" w:hAnsi="Times" w:hint="eastAsia"/>
          <w:sz w:val="24"/>
        </w:rPr>
        <w:t xml:space="preserve">he </w:t>
      </w:r>
      <w:r w:rsidRPr="00202D6F">
        <w:rPr>
          <w:rFonts w:ascii="Times" w:hAnsi="Times"/>
          <w:sz w:val="24"/>
        </w:rPr>
        <w:t>interview</w:t>
      </w:r>
      <w:r w:rsidRPr="00202D6F">
        <w:rPr>
          <w:rFonts w:ascii="Times" w:hAnsi="Times" w:hint="eastAsia"/>
          <w:sz w:val="24"/>
        </w:rPr>
        <w:t xml:space="preserve"> with Amber also tap</w:t>
      </w:r>
      <w:r w:rsidR="00D76CEE" w:rsidRPr="00202D6F">
        <w:rPr>
          <w:rFonts w:ascii="Times" w:hAnsi="Times"/>
          <w:sz w:val="24"/>
        </w:rPr>
        <w:t>ped</w:t>
      </w:r>
      <w:r w:rsidRPr="00202D6F">
        <w:rPr>
          <w:rFonts w:ascii="Times" w:hAnsi="Times" w:hint="eastAsia"/>
          <w:sz w:val="24"/>
        </w:rPr>
        <w:t xml:space="preserve"> on the challenges facing the </w:t>
      </w:r>
      <w:r w:rsidRPr="00202D6F">
        <w:rPr>
          <w:rFonts w:ascii="Times" w:hAnsi="Times"/>
          <w:sz w:val="24"/>
        </w:rPr>
        <w:t>departm</w:t>
      </w:r>
      <w:r w:rsidRPr="00202D6F">
        <w:rPr>
          <w:rFonts w:ascii="Times" w:hAnsi="Times" w:hint="eastAsia"/>
          <w:sz w:val="24"/>
        </w:rPr>
        <w:t xml:space="preserve">ent, which can be </w:t>
      </w:r>
      <w:proofErr w:type="spellStart"/>
      <w:r w:rsidRPr="00202D6F">
        <w:rPr>
          <w:rFonts w:ascii="Times" w:hAnsi="Times" w:hint="eastAsia"/>
          <w:sz w:val="24"/>
        </w:rPr>
        <w:t>categorised</w:t>
      </w:r>
      <w:proofErr w:type="spellEnd"/>
      <w:r w:rsidRPr="00202D6F">
        <w:rPr>
          <w:rFonts w:ascii="Times" w:hAnsi="Times" w:hint="eastAsia"/>
          <w:sz w:val="24"/>
        </w:rPr>
        <w:t xml:space="preserve"> as below.</w:t>
      </w:r>
    </w:p>
    <w:p w14:paraId="4CBCD414" w14:textId="3023DD32" w:rsidR="00B82601" w:rsidRPr="00202D6F" w:rsidRDefault="00216F71" w:rsidP="005E5818">
      <w:pPr>
        <w:spacing w:line="360" w:lineRule="auto"/>
        <w:outlineLvl w:val="2"/>
        <w:rPr>
          <w:rFonts w:ascii="Times" w:hAnsi="Times"/>
          <w:b/>
          <w:bCs/>
          <w:sz w:val="24"/>
          <w:u w:val="single"/>
        </w:rPr>
      </w:pPr>
      <w:bookmarkStart w:id="142" w:name="_Toc204761847"/>
      <w:r w:rsidRPr="00202D6F">
        <w:rPr>
          <w:rFonts w:ascii="Times" w:hAnsi="Times"/>
          <w:b/>
          <w:bCs/>
          <w:sz w:val="24"/>
          <w:u w:val="single"/>
        </w:rPr>
        <w:t xml:space="preserve">6.3.1 </w:t>
      </w:r>
      <w:proofErr w:type="gramStart"/>
      <w:r w:rsidR="00B82601" w:rsidRPr="00202D6F">
        <w:rPr>
          <w:rFonts w:ascii="Times" w:hAnsi="Times"/>
          <w:b/>
          <w:bCs/>
          <w:sz w:val="24"/>
          <w:u w:val="single"/>
        </w:rPr>
        <w:t>Non-teaching</w:t>
      </w:r>
      <w:proofErr w:type="gramEnd"/>
      <w:r w:rsidR="00B82601" w:rsidRPr="00202D6F">
        <w:rPr>
          <w:rFonts w:ascii="Times" w:hAnsi="Times"/>
          <w:b/>
          <w:bCs/>
          <w:sz w:val="24"/>
          <w:u w:val="single"/>
        </w:rPr>
        <w:t xml:space="preserve"> aspects relating to academic developmental needs: producing </w:t>
      </w:r>
      <w:r w:rsidR="00B82601" w:rsidRPr="00202D6F">
        <w:rPr>
          <w:rFonts w:ascii="Times" w:hAnsi="Times"/>
          <w:b/>
          <w:bCs/>
          <w:sz w:val="24"/>
          <w:u w:val="single"/>
        </w:rPr>
        <w:lastRenderedPageBreak/>
        <w:t>and disseminating research</w:t>
      </w:r>
      <w:bookmarkEnd w:id="142"/>
      <w:r w:rsidR="00B82601" w:rsidRPr="00202D6F">
        <w:rPr>
          <w:rFonts w:ascii="Times" w:hAnsi="Times"/>
          <w:b/>
          <w:bCs/>
          <w:sz w:val="24"/>
          <w:u w:val="single"/>
        </w:rPr>
        <w:t> </w:t>
      </w:r>
    </w:p>
    <w:p w14:paraId="1EDAA5F7" w14:textId="065A7430" w:rsidR="00B82601" w:rsidRPr="00202D6F" w:rsidRDefault="00B82601" w:rsidP="00951B0E">
      <w:pPr>
        <w:spacing w:line="360" w:lineRule="auto"/>
        <w:rPr>
          <w:rFonts w:ascii="Times" w:hAnsi="Times"/>
          <w:sz w:val="24"/>
        </w:rPr>
      </w:pPr>
      <w:r w:rsidRPr="00202D6F">
        <w:rPr>
          <w:rFonts w:ascii="Times" w:hAnsi="Times" w:hint="eastAsia"/>
          <w:sz w:val="24"/>
        </w:rPr>
        <w:t>Amber</w:t>
      </w:r>
      <w:r w:rsidRPr="00202D6F">
        <w:rPr>
          <w:rFonts w:ascii="Times" w:hAnsi="Times"/>
          <w:sz w:val="24"/>
        </w:rPr>
        <w:t xml:space="preserve"> shared the two most pronounced challenges after she joined the faculty. On the one hand, in recent years the faculty has had a stable personnel intake of some newly graduated doctors or full-time postdocs, most of whom have experienced holistic training </w:t>
      </w:r>
      <w:proofErr w:type="spellStart"/>
      <w:r w:rsidRPr="00202D6F">
        <w:rPr>
          <w:rFonts w:ascii="Times" w:hAnsi="Times"/>
          <w:sz w:val="24"/>
        </w:rPr>
        <w:t>programmes</w:t>
      </w:r>
      <w:proofErr w:type="spellEnd"/>
      <w:r w:rsidRPr="00202D6F">
        <w:rPr>
          <w:rFonts w:ascii="Times" w:hAnsi="Times"/>
          <w:sz w:val="24"/>
        </w:rPr>
        <w:t xml:space="preserve"> from undergraduates to doctors and have infused many novel educational ideas or philosophies into the faculty. However, like in case study one, these teachers are under great pressure in scientific research, thus having only limited time allocated to teach or devise teaching. Subsequently, the school needs to consider how to renavigate faculty attention onto teaching as another crucial component of </w:t>
      </w:r>
      <w:proofErr w:type="gramStart"/>
      <w:r w:rsidRPr="00202D6F">
        <w:rPr>
          <w:rFonts w:ascii="Times" w:hAnsi="Times"/>
          <w:sz w:val="24"/>
        </w:rPr>
        <w:t>the their</w:t>
      </w:r>
      <w:proofErr w:type="gramEnd"/>
      <w:r w:rsidRPr="00202D6F">
        <w:rPr>
          <w:rFonts w:ascii="Times" w:hAnsi="Times"/>
          <w:sz w:val="24"/>
        </w:rPr>
        <w:t xml:space="preserve"> academic career.  </w:t>
      </w:r>
    </w:p>
    <w:p w14:paraId="451DBDA3" w14:textId="436D2993" w:rsidR="00B82601" w:rsidRPr="00202D6F" w:rsidRDefault="00B82601" w:rsidP="005E5818">
      <w:pPr>
        <w:pStyle w:val="a9"/>
        <w:numPr>
          <w:ilvl w:val="2"/>
          <w:numId w:val="30"/>
        </w:numPr>
        <w:spacing w:line="360" w:lineRule="auto"/>
        <w:outlineLvl w:val="2"/>
        <w:rPr>
          <w:rFonts w:ascii="Times" w:hAnsi="Times"/>
          <w:b/>
          <w:bCs/>
          <w:sz w:val="24"/>
          <w:u w:val="single"/>
        </w:rPr>
      </w:pPr>
      <w:bookmarkStart w:id="143" w:name="_Toc204761848"/>
      <w:r w:rsidRPr="00202D6F">
        <w:rPr>
          <w:rFonts w:ascii="Times" w:hAnsi="Times"/>
          <w:b/>
          <w:bCs/>
          <w:sz w:val="24"/>
          <w:u w:val="single"/>
        </w:rPr>
        <w:t>Teaching aspects relating to student training: the elite model</w:t>
      </w:r>
      <w:bookmarkEnd w:id="143"/>
      <w:r w:rsidRPr="00202D6F">
        <w:rPr>
          <w:rFonts w:ascii="Times" w:hAnsi="Times"/>
          <w:b/>
          <w:bCs/>
          <w:sz w:val="24"/>
          <w:u w:val="single"/>
        </w:rPr>
        <w:t> </w:t>
      </w:r>
    </w:p>
    <w:p w14:paraId="2100FCF2" w14:textId="77777777" w:rsidR="00B82601" w:rsidRPr="00202D6F" w:rsidRDefault="00B82601" w:rsidP="00951B0E">
      <w:pPr>
        <w:spacing w:line="360" w:lineRule="auto"/>
        <w:rPr>
          <w:rFonts w:ascii="Times" w:hAnsi="Times"/>
          <w:sz w:val="24"/>
        </w:rPr>
      </w:pPr>
      <w:r w:rsidRPr="00202D6F">
        <w:rPr>
          <w:rFonts w:ascii="Times" w:hAnsi="Times"/>
          <w:sz w:val="24"/>
        </w:rPr>
        <w:t>Another challenge</w:t>
      </w:r>
      <w:r w:rsidRPr="00202D6F">
        <w:rPr>
          <w:rFonts w:ascii="Times" w:hAnsi="Times" w:hint="eastAsia"/>
          <w:sz w:val="24"/>
        </w:rPr>
        <w:t xml:space="preserve">, according to Amber, </w:t>
      </w:r>
      <w:r w:rsidRPr="00202D6F">
        <w:rPr>
          <w:rFonts w:ascii="Times" w:hAnsi="Times"/>
          <w:sz w:val="24"/>
        </w:rPr>
        <w:t>lies in how effectively implement the elite training model of innovative classes, so that the top students can serve as motivations for the rest. To achieve this, informed attempts should be in place to restructure teaching personnel, adapting curricula and relevant teaching and learning materials, and naturally updating facilities. </w:t>
      </w:r>
    </w:p>
    <w:p w14:paraId="3DF48484" w14:textId="0093FEA6" w:rsidR="00B82601" w:rsidRPr="00202D6F" w:rsidRDefault="00B82601" w:rsidP="00FF59D0">
      <w:pPr>
        <w:spacing w:line="360" w:lineRule="auto"/>
        <w:outlineLvl w:val="1"/>
        <w:rPr>
          <w:rFonts w:ascii="Times" w:hAnsi="Times"/>
          <w:sz w:val="24"/>
        </w:rPr>
      </w:pPr>
      <w:bookmarkStart w:id="144" w:name="_Toc204761849"/>
      <w:r w:rsidRPr="00202D6F">
        <w:rPr>
          <w:rFonts w:ascii="Times" w:hAnsi="Times"/>
          <w:b/>
          <w:bCs/>
          <w:sz w:val="24"/>
        </w:rPr>
        <w:t>6.</w:t>
      </w:r>
      <w:r w:rsidR="008A4CA7" w:rsidRPr="00202D6F">
        <w:rPr>
          <w:rFonts w:ascii="Times" w:hAnsi="Times"/>
          <w:b/>
          <w:bCs/>
          <w:sz w:val="24"/>
        </w:rPr>
        <w:t xml:space="preserve">4 </w:t>
      </w:r>
      <w:r w:rsidRPr="00202D6F">
        <w:rPr>
          <w:rFonts w:ascii="Times" w:hAnsi="Times"/>
          <w:b/>
          <w:bCs/>
          <w:sz w:val="24"/>
        </w:rPr>
        <w:t xml:space="preserve">Ways of teaching at the department as indicated by </w:t>
      </w:r>
      <w:r w:rsidR="00FF59D0" w:rsidRPr="00202D6F">
        <w:rPr>
          <w:rFonts w:ascii="Times" w:hAnsi="Times" w:hint="eastAsia"/>
          <w:b/>
          <w:bCs/>
          <w:sz w:val="24"/>
        </w:rPr>
        <w:t xml:space="preserve">the </w:t>
      </w:r>
      <w:r w:rsidRPr="00202D6F">
        <w:rPr>
          <w:rFonts w:ascii="Times" w:hAnsi="Times"/>
          <w:b/>
          <w:bCs/>
          <w:sz w:val="24"/>
        </w:rPr>
        <w:t>other lecturer</w:t>
      </w:r>
      <w:bookmarkEnd w:id="144"/>
    </w:p>
    <w:p w14:paraId="688C830F" w14:textId="23B5AE9D" w:rsidR="00B82601" w:rsidRPr="00202D6F" w:rsidRDefault="00B82601" w:rsidP="00951B0E">
      <w:pPr>
        <w:spacing w:line="360" w:lineRule="auto"/>
        <w:rPr>
          <w:rFonts w:ascii="Times" w:hAnsi="Times"/>
          <w:sz w:val="24"/>
        </w:rPr>
      </w:pPr>
      <w:r w:rsidRPr="00202D6F">
        <w:rPr>
          <w:rFonts w:ascii="Times" w:hAnsi="Times"/>
          <w:sz w:val="24"/>
        </w:rPr>
        <w:t xml:space="preserve">This section reports findings from an interview with the other full-time lecturer </w:t>
      </w:r>
      <w:r w:rsidRPr="00202D6F">
        <w:rPr>
          <w:rFonts w:ascii="Times" w:hAnsi="Times" w:hint="eastAsia"/>
          <w:sz w:val="24"/>
        </w:rPr>
        <w:t>(</w:t>
      </w:r>
      <w:proofErr w:type="spellStart"/>
      <w:r w:rsidRPr="00202D6F">
        <w:rPr>
          <w:rFonts w:ascii="Times" w:hAnsi="Times"/>
          <w:sz w:val="24"/>
        </w:rPr>
        <w:t>pseudonymi</w:t>
      </w:r>
      <w:r w:rsidRPr="00202D6F">
        <w:rPr>
          <w:rFonts w:ascii="Times" w:hAnsi="Times" w:hint="eastAsia"/>
          <w:sz w:val="24"/>
        </w:rPr>
        <w:t>s</w:t>
      </w:r>
      <w:r w:rsidRPr="00202D6F">
        <w:rPr>
          <w:rFonts w:ascii="Times" w:hAnsi="Times"/>
          <w:sz w:val="24"/>
        </w:rPr>
        <w:t>ed</w:t>
      </w:r>
      <w:proofErr w:type="spellEnd"/>
      <w:r w:rsidRPr="00202D6F">
        <w:rPr>
          <w:rFonts w:ascii="Times" w:hAnsi="Times" w:hint="eastAsia"/>
          <w:sz w:val="24"/>
        </w:rPr>
        <w:t xml:space="preserve"> as Stella) </w:t>
      </w:r>
      <w:r w:rsidRPr="00202D6F">
        <w:rPr>
          <w:rFonts w:ascii="Times" w:hAnsi="Times"/>
          <w:sz w:val="24"/>
        </w:rPr>
        <w:t xml:space="preserve">within the same department with the lecturer conducting </w:t>
      </w:r>
      <w:proofErr w:type="spellStart"/>
      <w:r w:rsidRPr="00202D6F">
        <w:rPr>
          <w:rFonts w:ascii="Times" w:hAnsi="Times"/>
          <w:sz w:val="24"/>
        </w:rPr>
        <w:t>PjBL</w:t>
      </w:r>
      <w:proofErr w:type="spellEnd"/>
      <w:r w:rsidRPr="00202D6F">
        <w:rPr>
          <w:rFonts w:ascii="Times" w:hAnsi="Times"/>
          <w:sz w:val="24"/>
        </w:rPr>
        <w:t xml:space="preserve">, with generally the same interview questions and treatment of data in case study </w:t>
      </w:r>
      <w:r w:rsidR="0082431E" w:rsidRPr="00202D6F">
        <w:rPr>
          <w:rFonts w:ascii="Times" w:hAnsi="Times" w:hint="eastAsia"/>
          <w:sz w:val="24"/>
        </w:rPr>
        <w:t xml:space="preserve">one. </w:t>
      </w:r>
      <w:r w:rsidRPr="00202D6F">
        <w:rPr>
          <w:rFonts w:ascii="Times" w:hAnsi="Times" w:hint="eastAsia"/>
          <w:sz w:val="24"/>
        </w:rPr>
        <w:t xml:space="preserve">Questions were raised </w:t>
      </w:r>
      <w:proofErr w:type="gramStart"/>
      <w:r w:rsidRPr="00202D6F">
        <w:rPr>
          <w:rFonts w:ascii="Times" w:hAnsi="Times" w:hint="eastAsia"/>
          <w:sz w:val="24"/>
        </w:rPr>
        <w:t>in regards to</w:t>
      </w:r>
      <w:proofErr w:type="gramEnd"/>
      <w:r w:rsidRPr="00202D6F">
        <w:rPr>
          <w:rFonts w:ascii="Times" w:hAnsi="Times" w:hint="eastAsia"/>
          <w:sz w:val="24"/>
        </w:rPr>
        <w:t xml:space="preserve">: </w:t>
      </w:r>
    </w:p>
    <w:p w14:paraId="718CBEBF" w14:textId="0FA96EEC" w:rsidR="00B82601" w:rsidRPr="00202D6F" w:rsidRDefault="00B82601" w:rsidP="00951B0E">
      <w:pPr>
        <w:pStyle w:val="a9"/>
        <w:numPr>
          <w:ilvl w:val="1"/>
          <w:numId w:val="3"/>
        </w:numPr>
        <w:spacing w:line="360" w:lineRule="auto"/>
        <w:rPr>
          <w:rFonts w:ascii="Times" w:hAnsi="Times"/>
          <w:sz w:val="24"/>
        </w:rPr>
      </w:pPr>
      <w:r w:rsidRPr="00202D6F">
        <w:rPr>
          <w:rFonts w:ascii="Times" w:hAnsi="Times"/>
          <w:sz w:val="24"/>
        </w:rPr>
        <w:t xml:space="preserve">Teaching at the departmental-level, as shaped by characteristics of the institution and its instructional </w:t>
      </w:r>
      <w:proofErr w:type="gramStart"/>
      <w:r w:rsidRPr="00202D6F">
        <w:rPr>
          <w:rFonts w:ascii="Times" w:hAnsi="Times"/>
          <w:sz w:val="24"/>
        </w:rPr>
        <w:t>highlights;</w:t>
      </w:r>
      <w:proofErr w:type="gramEnd"/>
      <w:r w:rsidRPr="00202D6F">
        <w:rPr>
          <w:rFonts w:ascii="Times" w:hAnsi="Times"/>
          <w:sz w:val="24"/>
        </w:rPr>
        <w:t>  </w:t>
      </w:r>
    </w:p>
    <w:p w14:paraId="3F7E9F98" w14:textId="77777777" w:rsidR="00B82601" w:rsidRPr="00202D6F" w:rsidRDefault="00B82601" w:rsidP="00951B0E">
      <w:pPr>
        <w:pStyle w:val="a9"/>
        <w:numPr>
          <w:ilvl w:val="1"/>
          <w:numId w:val="3"/>
        </w:numPr>
        <w:spacing w:line="360" w:lineRule="auto"/>
        <w:rPr>
          <w:rFonts w:ascii="Times" w:hAnsi="Times"/>
          <w:sz w:val="24"/>
        </w:rPr>
      </w:pPr>
      <w:r w:rsidRPr="00202D6F">
        <w:rPr>
          <w:rFonts w:ascii="Times" w:hAnsi="Times"/>
          <w:sz w:val="24"/>
        </w:rPr>
        <w:t xml:space="preserve">The ways departmental-level teaching was planned, negotiated, and </w:t>
      </w:r>
      <w:proofErr w:type="gramStart"/>
      <w:r w:rsidRPr="00202D6F">
        <w:rPr>
          <w:rFonts w:ascii="Times" w:hAnsi="Times"/>
          <w:sz w:val="24"/>
        </w:rPr>
        <w:t>enacted;</w:t>
      </w:r>
      <w:proofErr w:type="gramEnd"/>
      <w:r w:rsidRPr="00202D6F">
        <w:rPr>
          <w:rFonts w:ascii="Times" w:hAnsi="Times"/>
          <w:sz w:val="24"/>
        </w:rPr>
        <w:t>  </w:t>
      </w:r>
    </w:p>
    <w:p w14:paraId="77BD6DF2" w14:textId="6AACD870" w:rsidR="00B82601" w:rsidRPr="00202D6F" w:rsidRDefault="00B82601" w:rsidP="00951B0E">
      <w:pPr>
        <w:pStyle w:val="a9"/>
        <w:numPr>
          <w:ilvl w:val="1"/>
          <w:numId w:val="3"/>
        </w:numPr>
        <w:spacing w:line="360" w:lineRule="auto"/>
        <w:rPr>
          <w:rFonts w:ascii="Times" w:hAnsi="Times"/>
          <w:sz w:val="24"/>
        </w:rPr>
      </w:pPr>
      <w:r w:rsidRPr="00202D6F">
        <w:rPr>
          <w:rFonts w:ascii="Times" w:hAnsi="Times"/>
          <w:sz w:val="24"/>
        </w:rPr>
        <w:t>Adaptations in teaching in response to perceived challenges; and</w:t>
      </w:r>
    </w:p>
    <w:p w14:paraId="392FD40D" w14:textId="77777777" w:rsidR="00B82601" w:rsidRPr="00202D6F" w:rsidRDefault="00B82601" w:rsidP="00951B0E">
      <w:pPr>
        <w:pStyle w:val="a9"/>
        <w:numPr>
          <w:ilvl w:val="1"/>
          <w:numId w:val="3"/>
        </w:numPr>
        <w:spacing w:line="360" w:lineRule="auto"/>
        <w:rPr>
          <w:rFonts w:ascii="Times" w:hAnsi="Times"/>
          <w:sz w:val="24"/>
        </w:rPr>
      </w:pPr>
      <w:r w:rsidRPr="00202D6F">
        <w:rPr>
          <w:rFonts w:ascii="Times" w:hAnsi="Times"/>
          <w:sz w:val="24"/>
        </w:rPr>
        <w:t>Personal concerns.  </w:t>
      </w:r>
    </w:p>
    <w:p w14:paraId="7AE6C937" w14:textId="04C23CB3" w:rsidR="00B82601" w:rsidRPr="00202D6F" w:rsidRDefault="00B82601" w:rsidP="00951B0E">
      <w:pPr>
        <w:spacing w:line="360" w:lineRule="auto"/>
        <w:rPr>
          <w:rFonts w:ascii="Times" w:hAnsi="Times"/>
          <w:sz w:val="24"/>
        </w:rPr>
      </w:pPr>
      <w:r w:rsidRPr="00202D6F">
        <w:rPr>
          <w:rFonts w:ascii="Times" w:hAnsi="Times"/>
          <w:sz w:val="24"/>
        </w:rPr>
        <w:lastRenderedPageBreak/>
        <w:t> </w:t>
      </w:r>
      <w:r w:rsidR="00FF59D0" w:rsidRPr="00202D6F">
        <w:rPr>
          <w:rFonts w:ascii="Times" w:hAnsi="Times"/>
          <w:sz w:val="24"/>
        </w:rPr>
        <w:t>T</w:t>
      </w:r>
      <w:r w:rsidR="00FF59D0" w:rsidRPr="00202D6F">
        <w:rPr>
          <w:rFonts w:ascii="Times" w:hAnsi="Times" w:hint="eastAsia"/>
          <w:sz w:val="24"/>
        </w:rPr>
        <w:t xml:space="preserve">ranscription for this interview is included in appendix five. </w:t>
      </w:r>
    </w:p>
    <w:p w14:paraId="02C242AA" w14:textId="634C1F3A" w:rsidR="00B82601" w:rsidRPr="00202D6F" w:rsidRDefault="00B82601" w:rsidP="005E5818">
      <w:pPr>
        <w:pStyle w:val="a9"/>
        <w:numPr>
          <w:ilvl w:val="2"/>
          <w:numId w:val="31"/>
        </w:numPr>
        <w:spacing w:line="360" w:lineRule="auto"/>
        <w:outlineLvl w:val="2"/>
        <w:rPr>
          <w:rFonts w:ascii="Times" w:hAnsi="Times"/>
          <w:sz w:val="24"/>
          <w:u w:val="single"/>
        </w:rPr>
      </w:pPr>
      <w:bookmarkStart w:id="145" w:name="_Toc204761850"/>
      <w:r w:rsidRPr="00202D6F">
        <w:rPr>
          <w:rFonts w:ascii="Times" w:hAnsi="Times"/>
          <w:b/>
          <w:bCs/>
          <w:sz w:val="24"/>
          <w:u w:val="single"/>
        </w:rPr>
        <w:t>Teaching within the department</w:t>
      </w:r>
      <w:bookmarkEnd w:id="145"/>
      <w:r w:rsidRPr="00202D6F">
        <w:rPr>
          <w:rFonts w:ascii="Times" w:hAnsi="Times"/>
          <w:sz w:val="24"/>
          <w:u w:val="single"/>
        </w:rPr>
        <w:t> </w:t>
      </w:r>
    </w:p>
    <w:p w14:paraId="718414A6" w14:textId="77777777" w:rsidR="00B82601" w:rsidRPr="00202D6F" w:rsidRDefault="00B82601" w:rsidP="00951B0E">
      <w:pPr>
        <w:spacing w:line="360" w:lineRule="auto"/>
        <w:rPr>
          <w:rFonts w:ascii="Times" w:hAnsi="Times"/>
          <w:sz w:val="24"/>
        </w:rPr>
      </w:pPr>
      <w:r w:rsidRPr="00202D6F">
        <w:rPr>
          <w:rFonts w:ascii="Times" w:hAnsi="Times"/>
          <w:sz w:val="24"/>
        </w:rPr>
        <w:t xml:space="preserve">Stella firstly pinpointed to the ways of designing teaching within the department, which fall into three </w:t>
      </w:r>
      <w:proofErr w:type="spellStart"/>
      <w:r w:rsidRPr="00202D6F">
        <w:rPr>
          <w:rFonts w:ascii="Times" w:hAnsi="Times"/>
          <w:sz w:val="24"/>
        </w:rPr>
        <w:t>categorisation</w:t>
      </w:r>
      <w:proofErr w:type="spellEnd"/>
      <w:r w:rsidRPr="00202D6F">
        <w:rPr>
          <w:rFonts w:ascii="Times" w:hAnsi="Times"/>
          <w:sz w:val="24"/>
        </w:rPr>
        <w:t xml:space="preserve"> and are illustrated below:</w:t>
      </w:r>
      <w:r w:rsidRPr="00202D6F">
        <w:rPr>
          <w:rFonts w:ascii="Times" w:hAnsi="Times" w:hint="eastAsia"/>
          <w:sz w:val="24"/>
        </w:rPr>
        <w:t xml:space="preserve"> </w:t>
      </w:r>
    </w:p>
    <w:p w14:paraId="73191A8B" w14:textId="66AC83D4" w:rsidR="00B82601" w:rsidRPr="00202D6F" w:rsidRDefault="00B82601" w:rsidP="00951B0E">
      <w:pPr>
        <w:pStyle w:val="a9"/>
        <w:numPr>
          <w:ilvl w:val="1"/>
          <w:numId w:val="2"/>
        </w:numPr>
        <w:spacing w:line="360" w:lineRule="auto"/>
        <w:rPr>
          <w:rFonts w:ascii="Times" w:hAnsi="Times"/>
          <w:sz w:val="24"/>
        </w:rPr>
      </w:pPr>
      <w:r w:rsidRPr="00202D6F">
        <w:rPr>
          <w:rFonts w:ascii="Times" w:hAnsi="Times"/>
          <w:sz w:val="24"/>
        </w:rPr>
        <w:t xml:space="preserve">The existence and function of ‘teaching and researching group’ for given modules, and the dynamics within such </w:t>
      </w:r>
      <w:proofErr w:type="gramStart"/>
      <w:r w:rsidRPr="00202D6F">
        <w:rPr>
          <w:rFonts w:ascii="Times" w:hAnsi="Times"/>
          <w:sz w:val="24"/>
        </w:rPr>
        <w:t>group;</w:t>
      </w:r>
      <w:proofErr w:type="gramEnd"/>
      <w:r w:rsidRPr="00202D6F">
        <w:rPr>
          <w:rFonts w:ascii="Times" w:hAnsi="Times"/>
          <w:sz w:val="24"/>
        </w:rPr>
        <w:t>  </w:t>
      </w:r>
    </w:p>
    <w:p w14:paraId="7DCBD0DF" w14:textId="77777777" w:rsidR="00E03285" w:rsidRPr="00202D6F" w:rsidRDefault="00B82601" w:rsidP="00951B0E">
      <w:pPr>
        <w:pStyle w:val="a9"/>
        <w:numPr>
          <w:ilvl w:val="1"/>
          <w:numId w:val="2"/>
        </w:numPr>
        <w:spacing w:line="360" w:lineRule="auto"/>
        <w:rPr>
          <w:rFonts w:ascii="Times" w:hAnsi="Times"/>
          <w:sz w:val="24"/>
        </w:rPr>
      </w:pPr>
      <w:r w:rsidRPr="00202D6F">
        <w:rPr>
          <w:rFonts w:ascii="Times" w:hAnsi="Times"/>
          <w:sz w:val="24"/>
        </w:rPr>
        <w:t xml:space="preserve">Generally preferred ways of teaching among the faculty, </w:t>
      </w:r>
      <w:proofErr w:type="gramStart"/>
      <w:r w:rsidRPr="00202D6F">
        <w:rPr>
          <w:rFonts w:ascii="Times" w:hAnsi="Times"/>
          <w:sz w:val="24"/>
        </w:rPr>
        <w:t>and;</w:t>
      </w:r>
      <w:proofErr w:type="gramEnd"/>
      <w:r w:rsidRPr="00202D6F">
        <w:rPr>
          <w:rFonts w:ascii="Times" w:hAnsi="Times"/>
          <w:sz w:val="24"/>
        </w:rPr>
        <w:t> </w:t>
      </w:r>
    </w:p>
    <w:p w14:paraId="445EC5FD" w14:textId="757A3DEE" w:rsidR="00B82601" w:rsidRPr="00202D6F" w:rsidRDefault="00B82601" w:rsidP="00951B0E">
      <w:pPr>
        <w:pStyle w:val="a9"/>
        <w:numPr>
          <w:ilvl w:val="1"/>
          <w:numId w:val="2"/>
        </w:numPr>
        <w:spacing w:line="360" w:lineRule="auto"/>
        <w:rPr>
          <w:rFonts w:ascii="Times" w:hAnsi="Times"/>
          <w:sz w:val="24"/>
        </w:rPr>
      </w:pPr>
      <w:r w:rsidRPr="00202D6F">
        <w:rPr>
          <w:rFonts w:ascii="Times" w:hAnsi="Times"/>
          <w:sz w:val="24"/>
        </w:rPr>
        <w:t> Teaching as a flexible, context-sensitive action within the department.  </w:t>
      </w:r>
    </w:p>
    <w:p w14:paraId="02DE4997" w14:textId="7694A74D" w:rsidR="00B82601" w:rsidRPr="00202D6F" w:rsidRDefault="00B82601" w:rsidP="005E5818">
      <w:pPr>
        <w:spacing w:line="360" w:lineRule="auto"/>
        <w:outlineLvl w:val="3"/>
        <w:rPr>
          <w:rFonts w:ascii="Times" w:hAnsi="Times"/>
          <w:b/>
          <w:bCs/>
          <w:i/>
          <w:iCs/>
          <w:sz w:val="24"/>
          <w:u w:val="single"/>
        </w:rPr>
      </w:pPr>
      <w:bookmarkStart w:id="146" w:name="_Toc204761851"/>
      <w:r w:rsidRPr="00202D6F">
        <w:rPr>
          <w:rFonts w:ascii="Times" w:hAnsi="Times"/>
          <w:b/>
          <w:bCs/>
          <w:i/>
          <w:iCs/>
          <w:sz w:val="24"/>
          <w:u w:val="single"/>
        </w:rPr>
        <w:t>6.</w:t>
      </w:r>
      <w:r w:rsidR="00E03285" w:rsidRPr="00202D6F">
        <w:rPr>
          <w:rFonts w:ascii="Times" w:hAnsi="Times"/>
          <w:b/>
          <w:bCs/>
          <w:i/>
          <w:iCs/>
          <w:sz w:val="24"/>
          <w:u w:val="single"/>
        </w:rPr>
        <w:t xml:space="preserve">4.1.1 </w:t>
      </w:r>
      <w:r w:rsidRPr="00202D6F">
        <w:rPr>
          <w:rFonts w:ascii="Times" w:hAnsi="Times"/>
          <w:b/>
          <w:bCs/>
          <w:i/>
          <w:iCs/>
          <w:sz w:val="24"/>
          <w:u w:val="single"/>
        </w:rPr>
        <w:t>The existence and function of ‘teaching and researching group’ for given modules</w:t>
      </w:r>
      <w:bookmarkEnd w:id="146"/>
    </w:p>
    <w:p w14:paraId="24B9CEB2" w14:textId="77777777" w:rsidR="00B82601" w:rsidRPr="00202D6F" w:rsidRDefault="00B82601" w:rsidP="00951B0E">
      <w:pPr>
        <w:spacing w:line="360" w:lineRule="auto"/>
        <w:rPr>
          <w:rFonts w:ascii="Times" w:hAnsi="Times"/>
          <w:sz w:val="24"/>
        </w:rPr>
      </w:pPr>
      <w:r w:rsidRPr="00202D6F">
        <w:rPr>
          <w:rFonts w:ascii="Times" w:hAnsi="Times"/>
          <w:sz w:val="24"/>
        </w:rPr>
        <w:t>When asked about ways of designing and conducting teaching, Stella recalled that</w:t>
      </w:r>
      <w:r w:rsidRPr="00202D6F">
        <w:rPr>
          <w:rFonts w:ascii="Times" w:hAnsi="Times"/>
          <w:i/>
          <w:iCs/>
          <w:sz w:val="24"/>
        </w:rPr>
        <w:t xml:space="preserve"> “...here at the department we do have such units called ‘teaching and researching groups’ for some modules.” </w:t>
      </w:r>
      <w:r w:rsidRPr="00202D6F">
        <w:rPr>
          <w:rFonts w:ascii="Times" w:hAnsi="Times"/>
          <w:sz w:val="24"/>
        </w:rPr>
        <w:t xml:space="preserve"> In raising an example of six lecturers forming such group for one module, also mentioned were the group dynamics: </w:t>
      </w:r>
    </w:p>
    <w:p w14:paraId="073B35EC" w14:textId="77777777" w:rsidR="00B82601" w:rsidRPr="00202D6F" w:rsidRDefault="00B82601" w:rsidP="00951B0E">
      <w:pPr>
        <w:spacing w:line="360" w:lineRule="auto"/>
        <w:rPr>
          <w:rFonts w:ascii="Times" w:hAnsi="Times"/>
          <w:sz w:val="24"/>
        </w:rPr>
      </w:pPr>
      <w:r w:rsidRPr="00202D6F">
        <w:rPr>
          <w:rFonts w:ascii="Times" w:hAnsi="Times"/>
          <w:i/>
          <w:iCs/>
          <w:sz w:val="24"/>
        </w:rPr>
        <w:t>We have a themed WeChat group for sharing class materials and discussing other crucial issues, like module planning and examination arranging. </w:t>
      </w:r>
      <w:r w:rsidRPr="00202D6F">
        <w:rPr>
          <w:rFonts w:ascii="Times" w:hAnsi="Times"/>
          <w:sz w:val="24"/>
        </w:rPr>
        <w:t> </w:t>
      </w:r>
    </w:p>
    <w:p w14:paraId="05904C25" w14:textId="2FF559F3" w:rsidR="00B82601" w:rsidRPr="00202D6F" w:rsidRDefault="00B82601" w:rsidP="00951B0E">
      <w:pPr>
        <w:spacing w:line="360" w:lineRule="auto"/>
        <w:rPr>
          <w:rFonts w:ascii="Times" w:hAnsi="Times"/>
          <w:sz w:val="24"/>
        </w:rPr>
      </w:pPr>
      <w:r w:rsidRPr="00202D6F">
        <w:rPr>
          <w:rFonts w:ascii="Times" w:hAnsi="Times"/>
          <w:sz w:val="24"/>
        </w:rPr>
        <w:t>This however did not apply to other modules taught by one lecturer only, e.g. the module ‘English Lexicology’</w:t>
      </w:r>
      <w:r w:rsidRPr="00202D6F">
        <w:rPr>
          <w:rFonts w:ascii="Times" w:hAnsi="Times" w:hint="eastAsia"/>
          <w:sz w:val="24"/>
        </w:rPr>
        <w:t xml:space="preserve">, </w:t>
      </w:r>
      <w:r w:rsidRPr="00202D6F">
        <w:rPr>
          <w:rFonts w:ascii="Times" w:hAnsi="Times"/>
          <w:sz w:val="24"/>
        </w:rPr>
        <w:t xml:space="preserve">under analytic focus of this study. Such phenomenon was further attributed by Stella to module specifics. That said, as there would be several lecturers co-teaching core modules covered by the first two years of the undergraduate </w:t>
      </w:r>
      <w:proofErr w:type="spellStart"/>
      <w:r w:rsidRPr="00202D6F">
        <w:rPr>
          <w:rFonts w:ascii="Times" w:hAnsi="Times"/>
          <w:sz w:val="24"/>
        </w:rPr>
        <w:t>programme</w:t>
      </w:r>
      <w:proofErr w:type="spellEnd"/>
      <w:r w:rsidRPr="00202D6F">
        <w:rPr>
          <w:rFonts w:ascii="Times" w:hAnsi="Times"/>
          <w:sz w:val="24"/>
        </w:rPr>
        <w:t xml:space="preserve">, e.g. ‘Comprehensive English’, a ‘teaching and researching group’ would naturally be in place. By contrast, then, the selective modules for junior and senior years would </w:t>
      </w:r>
      <w:r w:rsidR="000D7198" w:rsidRPr="00202D6F">
        <w:rPr>
          <w:rFonts w:ascii="Times" w:hAnsi="Times"/>
          <w:sz w:val="24"/>
        </w:rPr>
        <w:t>often</w:t>
      </w:r>
      <w:r w:rsidRPr="00202D6F">
        <w:rPr>
          <w:rFonts w:ascii="Times" w:hAnsi="Times"/>
          <w:sz w:val="24"/>
        </w:rPr>
        <w:t xml:space="preserve"> be taught by individual lecturers, leading to the absence of such groups. In short, the setting of ‘teaching and researching group’ was in line with the curriculum at different years of study.  </w:t>
      </w:r>
    </w:p>
    <w:p w14:paraId="0BC5DDC5" w14:textId="77777777" w:rsidR="00B82601" w:rsidRPr="00202D6F" w:rsidRDefault="00B82601" w:rsidP="00951B0E">
      <w:pPr>
        <w:spacing w:line="360" w:lineRule="auto"/>
        <w:rPr>
          <w:rFonts w:ascii="Times" w:hAnsi="Times"/>
          <w:sz w:val="24"/>
        </w:rPr>
      </w:pPr>
      <w:r w:rsidRPr="00202D6F">
        <w:rPr>
          <w:rFonts w:ascii="Times" w:hAnsi="Times"/>
          <w:sz w:val="24"/>
        </w:rPr>
        <w:t xml:space="preserve">In stressing her experience of being on the same ‘teaching and researching group’ </w:t>
      </w:r>
      <w:r w:rsidRPr="00202D6F">
        <w:rPr>
          <w:rFonts w:ascii="Times" w:hAnsi="Times"/>
          <w:sz w:val="24"/>
        </w:rPr>
        <w:lastRenderedPageBreak/>
        <w:t>with Grace, Stella’s accounts uncovered some in-group dynamics. Firstly, there would be teach-relevant, in-group discussions:  </w:t>
      </w:r>
    </w:p>
    <w:p w14:paraId="7195A63A" w14:textId="2D74EDEA" w:rsidR="00B82601" w:rsidRPr="00202D6F" w:rsidRDefault="00B82601" w:rsidP="00951B0E">
      <w:pPr>
        <w:spacing w:line="360" w:lineRule="auto"/>
        <w:rPr>
          <w:rFonts w:ascii="Times" w:hAnsi="Times"/>
          <w:sz w:val="24"/>
        </w:rPr>
      </w:pPr>
      <w:r w:rsidRPr="00202D6F">
        <w:rPr>
          <w:rFonts w:ascii="Times" w:hAnsi="Times"/>
          <w:i/>
          <w:iCs/>
          <w:sz w:val="24"/>
        </w:rPr>
        <w:t>We would discuss firstly the teaching syllabus, aims and objectives, upon given the module teaching tasks. We then work on module descriptions detailing the recommended textbooks, in reference to our respective professional backgrounds, and then select one textbook.</w:t>
      </w:r>
      <w:r w:rsidRPr="00202D6F">
        <w:rPr>
          <w:rFonts w:ascii="Times" w:hAnsi="Times"/>
          <w:sz w:val="24"/>
        </w:rPr>
        <w:t> </w:t>
      </w:r>
    </w:p>
    <w:p w14:paraId="2EB08D94" w14:textId="4C0B8AC3" w:rsidR="00B82601" w:rsidRPr="00202D6F" w:rsidRDefault="00B82601" w:rsidP="00951B0E">
      <w:pPr>
        <w:spacing w:line="360" w:lineRule="auto"/>
        <w:rPr>
          <w:rFonts w:ascii="Times" w:hAnsi="Times"/>
          <w:sz w:val="24"/>
        </w:rPr>
      </w:pPr>
      <w:r w:rsidRPr="00202D6F">
        <w:rPr>
          <w:rFonts w:ascii="Times" w:hAnsi="Times"/>
          <w:sz w:val="24"/>
        </w:rPr>
        <w:t xml:space="preserve">The following steps involved distribution of instructional tasks based on the module timetable and lecturer’s respective fields of teaching, prior to preparing and gathering PowerPoint slides for in-class teaching. Interestingly, </w:t>
      </w:r>
      <w:proofErr w:type="spellStart"/>
      <w:r w:rsidRPr="00202D6F">
        <w:rPr>
          <w:rFonts w:ascii="Times" w:hAnsi="Times"/>
          <w:sz w:val="24"/>
        </w:rPr>
        <w:t>recognising</w:t>
      </w:r>
      <w:proofErr w:type="spellEnd"/>
      <w:r w:rsidRPr="00202D6F">
        <w:rPr>
          <w:rFonts w:ascii="Times" w:hAnsi="Times"/>
          <w:sz w:val="24"/>
        </w:rPr>
        <w:t xml:space="preserve"> enhancement in teaching as </w:t>
      </w:r>
      <w:r w:rsidRPr="00202D6F">
        <w:rPr>
          <w:rFonts w:ascii="Times" w:hAnsi="Times"/>
          <w:i/>
          <w:iCs/>
          <w:sz w:val="24"/>
        </w:rPr>
        <w:t>“a longitudinal, painstaking process”</w:t>
      </w:r>
      <w:r w:rsidRPr="00202D6F">
        <w:rPr>
          <w:rFonts w:ascii="Times" w:hAnsi="Times"/>
          <w:sz w:val="24"/>
        </w:rPr>
        <w:t xml:space="preserve">, Stella also pinpointed to the responsive nature of such group work, like sharing </w:t>
      </w:r>
      <w:proofErr w:type="spellStart"/>
      <w:r w:rsidRPr="00202D6F">
        <w:rPr>
          <w:rFonts w:ascii="Times" w:hAnsi="Times"/>
          <w:sz w:val="24"/>
        </w:rPr>
        <w:t>recognised</w:t>
      </w:r>
      <w:proofErr w:type="spellEnd"/>
      <w:r w:rsidRPr="00202D6F">
        <w:rPr>
          <w:rFonts w:ascii="Times" w:hAnsi="Times"/>
          <w:sz w:val="24"/>
        </w:rPr>
        <w:t xml:space="preserve"> issues and student feedback on a frequent basis, for better instructional outcomes.  </w:t>
      </w:r>
    </w:p>
    <w:p w14:paraId="46342302" w14:textId="767EF384" w:rsidR="00B82601" w:rsidRPr="00202D6F" w:rsidRDefault="00B82601" w:rsidP="00244C39">
      <w:pPr>
        <w:pStyle w:val="a9"/>
        <w:numPr>
          <w:ilvl w:val="3"/>
          <w:numId w:val="32"/>
        </w:numPr>
        <w:spacing w:line="360" w:lineRule="auto"/>
        <w:outlineLvl w:val="3"/>
        <w:rPr>
          <w:rFonts w:ascii="Times" w:hAnsi="Times"/>
          <w:b/>
          <w:bCs/>
          <w:i/>
          <w:iCs/>
          <w:sz w:val="24"/>
          <w:u w:val="single"/>
        </w:rPr>
      </w:pPr>
      <w:bookmarkStart w:id="147" w:name="_Toc204761852"/>
      <w:r w:rsidRPr="00202D6F">
        <w:rPr>
          <w:rFonts w:ascii="Times" w:hAnsi="Times"/>
          <w:b/>
          <w:bCs/>
          <w:i/>
          <w:iCs/>
          <w:sz w:val="24"/>
          <w:u w:val="single"/>
        </w:rPr>
        <w:t>Generally preferred ways of instruction by the faculty</w:t>
      </w:r>
      <w:bookmarkEnd w:id="147"/>
    </w:p>
    <w:p w14:paraId="592FDF10" w14:textId="2059C9E9" w:rsidR="00B82601" w:rsidRPr="00202D6F" w:rsidRDefault="009F6373" w:rsidP="00951B0E">
      <w:pPr>
        <w:spacing w:line="360" w:lineRule="auto"/>
        <w:rPr>
          <w:rFonts w:ascii="Times" w:hAnsi="Times"/>
          <w:sz w:val="24"/>
        </w:rPr>
      </w:pPr>
      <w:r w:rsidRPr="00202D6F">
        <w:rPr>
          <w:rFonts w:ascii="Times" w:hAnsi="Times"/>
          <w:sz w:val="24"/>
        </w:rPr>
        <w:t>Closely</w:t>
      </w:r>
      <w:r w:rsidR="00B82601" w:rsidRPr="00202D6F">
        <w:rPr>
          <w:rFonts w:ascii="Times" w:hAnsi="Times"/>
          <w:sz w:val="24"/>
        </w:rPr>
        <w:t xml:space="preserve"> linked to the discussion within ‘teaching and researching’ groups was the shared concerns by the faculty. Stella revealed that, </w:t>
      </w:r>
      <w:r w:rsidR="00B82601" w:rsidRPr="00202D6F">
        <w:rPr>
          <w:rFonts w:ascii="Times" w:hAnsi="Times"/>
          <w:i/>
          <w:iCs/>
          <w:sz w:val="24"/>
        </w:rPr>
        <w:t>“...the overriding emphasis is on completion of instructional aims and objectives, navigated by the instructional content”.  </w:t>
      </w:r>
      <w:r w:rsidR="00B82601" w:rsidRPr="00202D6F">
        <w:rPr>
          <w:rFonts w:ascii="Times" w:hAnsi="Times"/>
          <w:sz w:val="24"/>
        </w:rPr>
        <w:t> </w:t>
      </w:r>
    </w:p>
    <w:p w14:paraId="1C8D52C3" w14:textId="0AB65098" w:rsidR="00B82601" w:rsidRPr="00202D6F" w:rsidRDefault="00A307D8" w:rsidP="00951B0E">
      <w:pPr>
        <w:spacing w:line="360" w:lineRule="auto"/>
        <w:rPr>
          <w:rFonts w:ascii="Times" w:hAnsi="Times"/>
          <w:sz w:val="24"/>
        </w:rPr>
      </w:pPr>
      <w:r w:rsidRPr="00202D6F">
        <w:rPr>
          <w:rFonts w:ascii="Times" w:hAnsi="Times"/>
          <w:sz w:val="24"/>
        </w:rPr>
        <w:t>As a result</w:t>
      </w:r>
      <w:r w:rsidR="00B82601" w:rsidRPr="00202D6F">
        <w:rPr>
          <w:rFonts w:ascii="Times" w:hAnsi="Times"/>
          <w:sz w:val="24"/>
        </w:rPr>
        <w:t xml:space="preserve">, like in case study one, on the precondition of fulfilling instructional coverages, lecturers were granted autonomy in selecting materials and pedagogies they saw appropriate. However, a generally preferred method of instruction was perceived by Stella as the encouraging peer discussion among students. Justifications were given in relation to her own teaching as well. That said, she was keen to invest more in-class time into student peer discussion than imparting basic concepts alone, since </w:t>
      </w:r>
      <w:r w:rsidR="00B82601" w:rsidRPr="00202D6F">
        <w:rPr>
          <w:rFonts w:ascii="Times" w:hAnsi="Times"/>
          <w:i/>
          <w:iCs/>
          <w:sz w:val="24"/>
        </w:rPr>
        <w:t>“...Now the students are basically quite capable of academic research, as they know how to search for and obtain relevant resources online. Just imparting book-based knowledge or information accessible online would no longer satisfy their need for new knowledge, so the key should be guide them to discuss and dig deeper into the essentials.” </w:t>
      </w:r>
      <w:r w:rsidR="00B82601" w:rsidRPr="00202D6F">
        <w:rPr>
          <w:rFonts w:ascii="Times" w:hAnsi="Times"/>
          <w:sz w:val="24"/>
        </w:rPr>
        <w:t> </w:t>
      </w:r>
    </w:p>
    <w:p w14:paraId="25AF1B7D" w14:textId="24B19D14" w:rsidR="00B82601" w:rsidRPr="00202D6F" w:rsidRDefault="00B82601" w:rsidP="00951B0E">
      <w:pPr>
        <w:spacing w:line="360" w:lineRule="auto"/>
        <w:rPr>
          <w:rFonts w:ascii="Times" w:hAnsi="Times"/>
          <w:sz w:val="24"/>
        </w:rPr>
      </w:pPr>
      <w:r w:rsidRPr="00202D6F">
        <w:rPr>
          <w:rFonts w:ascii="Times" w:hAnsi="Times"/>
          <w:sz w:val="24"/>
        </w:rPr>
        <w:lastRenderedPageBreak/>
        <w:t xml:space="preserve">Another stimulus aside from peer discussion was described as inviting students to share tips they find conducive to disciplinary learning, together with reflection by the whole class. Stella saw this as </w:t>
      </w:r>
      <w:r w:rsidRPr="00202D6F">
        <w:rPr>
          <w:rFonts w:ascii="Times" w:hAnsi="Times"/>
          <w:i/>
          <w:iCs/>
          <w:sz w:val="24"/>
        </w:rPr>
        <w:t>“...a deliberate change in teaching, especially for skill-oriented modules.” </w:t>
      </w:r>
      <w:r w:rsidRPr="00202D6F">
        <w:rPr>
          <w:rFonts w:ascii="Times" w:hAnsi="Times"/>
          <w:sz w:val="24"/>
        </w:rPr>
        <w:t> </w:t>
      </w:r>
    </w:p>
    <w:p w14:paraId="49BE5C75" w14:textId="5A3C7EBA" w:rsidR="00B82601" w:rsidRPr="00202D6F" w:rsidRDefault="00B82601" w:rsidP="00244C39">
      <w:pPr>
        <w:pStyle w:val="a9"/>
        <w:numPr>
          <w:ilvl w:val="3"/>
          <w:numId w:val="32"/>
        </w:numPr>
        <w:spacing w:line="360" w:lineRule="auto"/>
        <w:outlineLvl w:val="3"/>
        <w:rPr>
          <w:rFonts w:ascii="Times" w:hAnsi="Times"/>
          <w:b/>
          <w:bCs/>
          <w:i/>
          <w:iCs/>
          <w:sz w:val="24"/>
          <w:u w:val="single"/>
        </w:rPr>
      </w:pPr>
      <w:bookmarkStart w:id="148" w:name="_Toc204761853"/>
      <w:r w:rsidRPr="00202D6F">
        <w:rPr>
          <w:rFonts w:ascii="Times" w:hAnsi="Times"/>
          <w:b/>
          <w:bCs/>
          <w:i/>
          <w:iCs/>
          <w:sz w:val="24"/>
          <w:u w:val="single"/>
        </w:rPr>
        <w:t>Teaching as a flexible, context-sensitive action</w:t>
      </w:r>
      <w:bookmarkEnd w:id="148"/>
    </w:p>
    <w:p w14:paraId="26EDCA60" w14:textId="57BFD377" w:rsidR="00B82601" w:rsidRPr="00202D6F" w:rsidRDefault="00B82601" w:rsidP="00951B0E">
      <w:pPr>
        <w:spacing w:line="360" w:lineRule="auto"/>
        <w:rPr>
          <w:rFonts w:ascii="Times" w:hAnsi="Times"/>
          <w:sz w:val="24"/>
        </w:rPr>
      </w:pPr>
      <w:r w:rsidRPr="00202D6F">
        <w:rPr>
          <w:rFonts w:ascii="Times" w:hAnsi="Times"/>
          <w:sz w:val="24"/>
        </w:rPr>
        <w:t>In addition to what has been noted above, Stella’s accounts add more credence to the departmental-level teaching as a flexible action</w:t>
      </w:r>
      <w:r w:rsidR="00952E2C" w:rsidRPr="00202D6F">
        <w:rPr>
          <w:rFonts w:ascii="Times" w:hAnsi="Times"/>
          <w:sz w:val="24"/>
        </w:rPr>
        <w:t xml:space="preserve">, </w:t>
      </w:r>
      <w:r w:rsidRPr="00202D6F">
        <w:rPr>
          <w:rFonts w:ascii="Times" w:hAnsi="Times"/>
          <w:sz w:val="24"/>
        </w:rPr>
        <w:t>susceptible to an array of context aspects.  </w:t>
      </w:r>
    </w:p>
    <w:p w14:paraId="4EF69BC3" w14:textId="21B3B696" w:rsidR="00B82601" w:rsidRPr="00202D6F" w:rsidRDefault="00B82601" w:rsidP="00951B0E">
      <w:pPr>
        <w:spacing w:line="360" w:lineRule="auto"/>
        <w:rPr>
          <w:rFonts w:ascii="Times" w:hAnsi="Times"/>
          <w:sz w:val="24"/>
        </w:rPr>
      </w:pPr>
      <w:r w:rsidRPr="00202D6F">
        <w:rPr>
          <w:rFonts w:ascii="Times" w:hAnsi="Times"/>
          <w:sz w:val="24"/>
        </w:rPr>
        <w:t xml:space="preserve">Firstly, this was again embodied in the ample space for lecturer agency and autonomy in designing teaching. In saying so Stella stressed that, </w:t>
      </w:r>
      <w:r w:rsidRPr="00202D6F">
        <w:rPr>
          <w:rFonts w:ascii="Times" w:hAnsi="Times"/>
          <w:i/>
          <w:iCs/>
          <w:sz w:val="24"/>
        </w:rPr>
        <w:t xml:space="preserve">“...it does matter that much how to teach...the pivotal concern is always how I could secure student learning outcomes at a higher level, like critical thinking.”  </w:t>
      </w:r>
      <w:r w:rsidRPr="00202D6F">
        <w:rPr>
          <w:rFonts w:ascii="Times" w:hAnsi="Times"/>
          <w:sz w:val="24"/>
        </w:rPr>
        <w:t>The national syllabus for English major education, in effect, does not prescribe any given pedagogy or means of instruction, therefore granting the lectures much space in teaching. Stella stated that since the syllabus contains vague information by only specifying expected instructional outcomes like “</w:t>
      </w:r>
      <w:r w:rsidRPr="00202D6F">
        <w:rPr>
          <w:rFonts w:ascii="Times" w:hAnsi="Times"/>
          <w:i/>
          <w:iCs/>
          <w:sz w:val="24"/>
        </w:rPr>
        <w:t>...student should possess cross-cultural competence by the end of the module.”</w:t>
      </w:r>
      <w:r w:rsidRPr="00202D6F">
        <w:rPr>
          <w:rFonts w:ascii="Times" w:hAnsi="Times"/>
          <w:sz w:val="24"/>
        </w:rPr>
        <w:t xml:space="preserve"> the </w:t>
      </w:r>
      <w:r w:rsidR="002E3954" w:rsidRPr="00202D6F">
        <w:rPr>
          <w:rFonts w:ascii="Times" w:hAnsi="Times"/>
          <w:sz w:val="24"/>
        </w:rPr>
        <w:t>practitioners</w:t>
      </w:r>
      <w:r w:rsidRPr="00202D6F">
        <w:rPr>
          <w:rFonts w:ascii="Times" w:hAnsi="Times"/>
          <w:sz w:val="24"/>
        </w:rPr>
        <w:t xml:space="preserve"> were then free to opt for ways of instruction.  </w:t>
      </w:r>
    </w:p>
    <w:p w14:paraId="1E304E7B" w14:textId="77777777" w:rsidR="002E3954" w:rsidRPr="00202D6F" w:rsidRDefault="002E3954" w:rsidP="00951B0E">
      <w:pPr>
        <w:spacing w:line="360" w:lineRule="auto"/>
        <w:rPr>
          <w:rFonts w:ascii="Times" w:hAnsi="Times"/>
          <w:sz w:val="24"/>
        </w:rPr>
      </w:pPr>
    </w:p>
    <w:p w14:paraId="65C26892" w14:textId="3F6A426B" w:rsidR="00B82601" w:rsidRPr="00202D6F" w:rsidRDefault="00B82601" w:rsidP="00244C39">
      <w:pPr>
        <w:spacing w:line="360" w:lineRule="auto"/>
        <w:outlineLvl w:val="1"/>
        <w:rPr>
          <w:rFonts w:ascii="Times" w:hAnsi="Times"/>
          <w:sz w:val="24"/>
        </w:rPr>
      </w:pPr>
      <w:bookmarkStart w:id="149" w:name="_Toc204761854"/>
      <w:r w:rsidRPr="00202D6F">
        <w:rPr>
          <w:rFonts w:ascii="Times" w:hAnsi="Times"/>
          <w:b/>
          <w:bCs/>
          <w:sz w:val="24"/>
        </w:rPr>
        <w:t>6.</w:t>
      </w:r>
      <w:r w:rsidR="007629A3" w:rsidRPr="00202D6F">
        <w:rPr>
          <w:rFonts w:ascii="Times" w:hAnsi="Times"/>
          <w:b/>
          <w:bCs/>
          <w:sz w:val="24"/>
        </w:rPr>
        <w:t xml:space="preserve">5 </w:t>
      </w:r>
      <w:r w:rsidRPr="00202D6F">
        <w:rPr>
          <w:rFonts w:ascii="Times" w:hAnsi="Times"/>
          <w:b/>
          <w:bCs/>
          <w:sz w:val="24"/>
        </w:rPr>
        <w:t>Classroom observations of other two modules within the department</w:t>
      </w:r>
      <w:bookmarkEnd w:id="149"/>
      <w:r w:rsidRPr="00202D6F">
        <w:rPr>
          <w:rFonts w:ascii="Times" w:hAnsi="Times"/>
          <w:sz w:val="24"/>
        </w:rPr>
        <w:t> </w:t>
      </w:r>
    </w:p>
    <w:p w14:paraId="6E3295FB" w14:textId="09FB0CE3" w:rsidR="00B82601" w:rsidRPr="00202D6F" w:rsidRDefault="00B82601" w:rsidP="00951B0E">
      <w:pPr>
        <w:spacing w:line="360" w:lineRule="auto"/>
        <w:rPr>
          <w:rFonts w:ascii="Times" w:hAnsi="Times"/>
          <w:sz w:val="24"/>
        </w:rPr>
      </w:pPr>
      <w:r w:rsidRPr="00202D6F">
        <w:rPr>
          <w:rFonts w:ascii="Times" w:hAnsi="Times"/>
          <w:sz w:val="24"/>
        </w:rPr>
        <w:t>This section attends to findings from an analysis of classroom observations between March and April 2022, with the same intent, arrangement and treatment of data as in case study one. </w:t>
      </w:r>
      <w:r w:rsidR="00475579" w:rsidRPr="00202D6F">
        <w:rPr>
          <w:rFonts w:ascii="Times" w:hAnsi="Times"/>
          <w:sz w:val="24"/>
        </w:rPr>
        <w:t xml:space="preserve">The two sessions were selected for observation since they were conducted at the same department with the module featuring </w:t>
      </w:r>
      <w:proofErr w:type="spellStart"/>
      <w:r w:rsidR="00475579" w:rsidRPr="00202D6F">
        <w:rPr>
          <w:rFonts w:ascii="Times" w:hAnsi="Times"/>
          <w:sz w:val="24"/>
        </w:rPr>
        <w:t>P</w:t>
      </w:r>
      <w:r w:rsidR="00475579" w:rsidRPr="00202D6F">
        <w:rPr>
          <w:rFonts w:ascii="Times" w:hAnsi="Times" w:hint="eastAsia"/>
          <w:sz w:val="24"/>
        </w:rPr>
        <w:t>j</w:t>
      </w:r>
      <w:r w:rsidR="00475579" w:rsidRPr="00202D6F">
        <w:rPr>
          <w:rFonts w:ascii="Times" w:hAnsi="Times"/>
          <w:sz w:val="24"/>
        </w:rPr>
        <w:t>BL.</w:t>
      </w:r>
      <w:r w:rsidR="00470349" w:rsidRPr="00202D6F">
        <w:rPr>
          <w:rFonts w:ascii="Times" w:hAnsi="Times"/>
          <w:sz w:val="24"/>
        </w:rPr>
        <w:t>Data</w:t>
      </w:r>
      <w:proofErr w:type="spellEnd"/>
      <w:r w:rsidR="00470349" w:rsidRPr="00202D6F">
        <w:rPr>
          <w:rFonts w:ascii="Times" w:hAnsi="Times"/>
          <w:sz w:val="24"/>
        </w:rPr>
        <w:t xml:space="preserve"> in this section intends to enrich understanding</w:t>
      </w:r>
      <w:r w:rsidR="00BC792B" w:rsidRPr="00202D6F">
        <w:rPr>
          <w:rFonts w:ascii="Times" w:hAnsi="Times"/>
          <w:sz w:val="24"/>
        </w:rPr>
        <w:t>s</w:t>
      </w:r>
      <w:r w:rsidR="00470349" w:rsidRPr="00202D6F">
        <w:rPr>
          <w:rFonts w:ascii="Times" w:hAnsi="Times"/>
          <w:sz w:val="24"/>
        </w:rPr>
        <w:t xml:space="preserve"> of teaching at the department from the lens of cultural scripts for teaching</w:t>
      </w:r>
      <w:r w:rsidR="00E77503" w:rsidRPr="00202D6F">
        <w:rPr>
          <w:rFonts w:ascii="Times" w:hAnsi="Times"/>
          <w:sz w:val="24"/>
        </w:rPr>
        <w:t xml:space="preserve">, hence </w:t>
      </w:r>
      <w:r w:rsidR="00722227" w:rsidRPr="00202D6F">
        <w:rPr>
          <w:rFonts w:ascii="Times" w:hAnsi="Times"/>
          <w:sz w:val="24"/>
        </w:rPr>
        <w:t xml:space="preserve">responding to RQ2 by providing a departmental context of teaching. </w:t>
      </w:r>
      <w:r w:rsidRPr="00202D6F">
        <w:rPr>
          <w:rFonts w:ascii="Times" w:hAnsi="Times"/>
          <w:sz w:val="24"/>
        </w:rPr>
        <w:t>T</w:t>
      </w:r>
      <w:r w:rsidRPr="00202D6F">
        <w:rPr>
          <w:rFonts w:ascii="Times" w:hAnsi="Times" w:hint="eastAsia"/>
          <w:sz w:val="24"/>
        </w:rPr>
        <w:t xml:space="preserve">he two sessions reveal lecturer-centric </w:t>
      </w:r>
      <w:r w:rsidRPr="00202D6F">
        <w:rPr>
          <w:rFonts w:ascii="Times" w:hAnsi="Times"/>
          <w:sz w:val="24"/>
        </w:rPr>
        <w:t>approach</w:t>
      </w:r>
      <w:r w:rsidRPr="00202D6F">
        <w:rPr>
          <w:rFonts w:ascii="Times" w:hAnsi="Times" w:hint="eastAsia"/>
          <w:sz w:val="24"/>
        </w:rPr>
        <w:t xml:space="preserve"> as a pervasive </w:t>
      </w:r>
      <w:r w:rsidRPr="00202D6F">
        <w:rPr>
          <w:rFonts w:ascii="Times" w:hAnsi="Times" w:hint="eastAsia"/>
          <w:sz w:val="24"/>
        </w:rPr>
        <w:lastRenderedPageBreak/>
        <w:t xml:space="preserve">at the departmental level. </w:t>
      </w:r>
    </w:p>
    <w:p w14:paraId="091FE6BB" w14:textId="78340CA9" w:rsidR="00B82601" w:rsidRPr="00202D6F" w:rsidRDefault="00B82601" w:rsidP="00244C39">
      <w:pPr>
        <w:spacing w:line="360" w:lineRule="auto"/>
        <w:outlineLvl w:val="2"/>
        <w:rPr>
          <w:rFonts w:ascii="Times" w:hAnsi="Times"/>
          <w:sz w:val="24"/>
          <w:u w:val="single"/>
        </w:rPr>
      </w:pPr>
      <w:bookmarkStart w:id="150" w:name="_Toc204761855"/>
      <w:r w:rsidRPr="00202D6F">
        <w:rPr>
          <w:rFonts w:ascii="Times" w:hAnsi="Times"/>
          <w:b/>
          <w:bCs/>
          <w:sz w:val="24"/>
          <w:u w:val="single"/>
        </w:rPr>
        <w:t>6.</w:t>
      </w:r>
      <w:r w:rsidR="001D1F9F" w:rsidRPr="00202D6F">
        <w:rPr>
          <w:rFonts w:ascii="Times" w:hAnsi="Times"/>
          <w:b/>
          <w:bCs/>
          <w:sz w:val="24"/>
          <w:u w:val="single"/>
        </w:rPr>
        <w:t>5.1</w:t>
      </w:r>
      <w:r w:rsidRPr="00202D6F">
        <w:rPr>
          <w:rFonts w:ascii="Times" w:hAnsi="Times"/>
          <w:b/>
          <w:bCs/>
          <w:sz w:val="24"/>
          <w:u w:val="single"/>
        </w:rPr>
        <w:t xml:space="preserve"> Classroom observations</w:t>
      </w:r>
      <w:r w:rsidR="006D52A3" w:rsidRPr="00202D6F">
        <w:rPr>
          <w:rFonts w:ascii="Times" w:hAnsi="Times"/>
          <w:b/>
          <w:bCs/>
          <w:sz w:val="24"/>
          <w:u w:val="single"/>
        </w:rPr>
        <w:t>: overview</w:t>
      </w:r>
      <w:bookmarkEnd w:id="150"/>
    </w:p>
    <w:p w14:paraId="27E35593" w14:textId="1D6AF057" w:rsidR="00B82601" w:rsidRPr="00202D6F" w:rsidRDefault="001D1F9F" w:rsidP="00244C39">
      <w:pPr>
        <w:spacing w:line="360" w:lineRule="auto"/>
        <w:outlineLvl w:val="3"/>
        <w:rPr>
          <w:rFonts w:ascii="Times" w:hAnsi="Times"/>
          <w:b/>
          <w:bCs/>
          <w:i/>
          <w:iCs/>
          <w:sz w:val="24"/>
          <w:u w:val="single"/>
        </w:rPr>
      </w:pPr>
      <w:bookmarkStart w:id="151" w:name="_Toc204761856"/>
      <w:r w:rsidRPr="00202D6F">
        <w:rPr>
          <w:rFonts w:ascii="Times" w:hAnsi="Times"/>
          <w:b/>
          <w:bCs/>
          <w:i/>
          <w:iCs/>
          <w:sz w:val="24"/>
          <w:u w:val="single"/>
        </w:rPr>
        <w:t xml:space="preserve">6.5.1.1 </w:t>
      </w:r>
      <w:r w:rsidR="00B82601" w:rsidRPr="00202D6F">
        <w:rPr>
          <w:rFonts w:ascii="Times" w:hAnsi="Times"/>
          <w:b/>
          <w:bCs/>
          <w:i/>
          <w:iCs/>
          <w:sz w:val="24"/>
          <w:u w:val="single"/>
        </w:rPr>
        <w:t>Classroom layout</w:t>
      </w:r>
      <w:bookmarkEnd w:id="151"/>
      <w:r w:rsidR="00B82601" w:rsidRPr="00202D6F">
        <w:rPr>
          <w:rFonts w:ascii="Times" w:hAnsi="Times"/>
          <w:b/>
          <w:bCs/>
          <w:i/>
          <w:iCs/>
          <w:sz w:val="24"/>
          <w:u w:val="single"/>
        </w:rPr>
        <w:t> </w:t>
      </w:r>
    </w:p>
    <w:p w14:paraId="315350A7" w14:textId="15374F90" w:rsidR="00B82601" w:rsidRPr="00202D6F" w:rsidRDefault="00B82601" w:rsidP="00951B0E">
      <w:pPr>
        <w:spacing w:line="360" w:lineRule="auto"/>
        <w:rPr>
          <w:rFonts w:ascii="Times" w:hAnsi="Times"/>
          <w:sz w:val="24"/>
        </w:rPr>
      </w:pPr>
      <w:r w:rsidRPr="00202D6F">
        <w:rPr>
          <w:rFonts w:ascii="Times" w:hAnsi="Times"/>
          <w:sz w:val="24"/>
        </w:rPr>
        <w:t>This section describes the classroom settings of the two observational sessions. All such observations here at case study two took place in the Main teaching Building, again with the same layouts and equipment of classrooms. In pairs, the students sat at tables perpendicular to the platform at the middle front of the classroom.  </w:t>
      </w:r>
    </w:p>
    <w:p w14:paraId="6449DEF9" w14:textId="396DCDB3" w:rsidR="00B82601" w:rsidRPr="00202D6F" w:rsidRDefault="00AA2433" w:rsidP="00244C39">
      <w:pPr>
        <w:spacing w:line="360" w:lineRule="auto"/>
        <w:outlineLvl w:val="3"/>
        <w:rPr>
          <w:rFonts w:ascii="Times" w:hAnsi="Times"/>
          <w:b/>
          <w:bCs/>
          <w:sz w:val="24"/>
          <w:u w:val="single"/>
        </w:rPr>
      </w:pPr>
      <w:bookmarkStart w:id="152" w:name="_Toc204761857"/>
      <w:r w:rsidRPr="00202D6F">
        <w:rPr>
          <w:rFonts w:ascii="Times" w:hAnsi="Times"/>
          <w:b/>
          <w:bCs/>
          <w:i/>
          <w:iCs/>
          <w:sz w:val="24"/>
          <w:u w:val="single"/>
        </w:rPr>
        <w:t xml:space="preserve">6.5.1.2 </w:t>
      </w:r>
      <w:r w:rsidR="00B82601" w:rsidRPr="00202D6F">
        <w:rPr>
          <w:rFonts w:ascii="Times" w:hAnsi="Times"/>
          <w:b/>
          <w:bCs/>
          <w:i/>
          <w:iCs/>
          <w:sz w:val="24"/>
          <w:u w:val="single"/>
        </w:rPr>
        <w:t>One session from the module “Comprehensive English”</w:t>
      </w:r>
      <w:bookmarkEnd w:id="152"/>
      <w:r w:rsidR="00B82601" w:rsidRPr="00202D6F">
        <w:rPr>
          <w:rFonts w:ascii="Times" w:hAnsi="Times"/>
          <w:b/>
          <w:bCs/>
          <w:i/>
          <w:iCs/>
          <w:sz w:val="24"/>
          <w:u w:val="single"/>
        </w:rPr>
        <w:t> </w:t>
      </w:r>
    </w:p>
    <w:p w14:paraId="5FA0BE5A" w14:textId="77777777" w:rsidR="00033AFD" w:rsidRPr="00202D6F" w:rsidRDefault="00B82601" w:rsidP="00951B0E">
      <w:pPr>
        <w:spacing w:line="360" w:lineRule="auto"/>
        <w:rPr>
          <w:rFonts w:ascii="Times" w:hAnsi="Times"/>
          <w:sz w:val="24"/>
        </w:rPr>
      </w:pPr>
      <w:r w:rsidRPr="00202D6F">
        <w:rPr>
          <w:rFonts w:ascii="Times" w:hAnsi="Times"/>
          <w:sz w:val="24"/>
        </w:rPr>
        <w:t>1) Description  </w:t>
      </w:r>
    </w:p>
    <w:p w14:paraId="59139287" w14:textId="4C226C47" w:rsidR="00B82601" w:rsidRPr="00202D6F" w:rsidRDefault="00B82601" w:rsidP="00951B0E">
      <w:pPr>
        <w:spacing w:line="360" w:lineRule="auto"/>
        <w:rPr>
          <w:rFonts w:ascii="Times" w:hAnsi="Times"/>
          <w:sz w:val="24"/>
        </w:rPr>
      </w:pPr>
      <w:r w:rsidRPr="00202D6F">
        <w:rPr>
          <w:rFonts w:ascii="Times" w:hAnsi="Times"/>
          <w:sz w:val="24"/>
        </w:rPr>
        <w:t>The observation of this session took place on 12</w:t>
      </w:r>
      <w:r w:rsidRPr="00202D6F">
        <w:rPr>
          <w:rFonts w:ascii="Times" w:hAnsi="Times"/>
          <w:sz w:val="24"/>
          <w:vertAlign w:val="superscript"/>
        </w:rPr>
        <w:t>th</w:t>
      </w:r>
      <w:r w:rsidRPr="00202D6F">
        <w:rPr>
          <w:rFonts w:ascii="Times" w:hAnsi="Times"/>
          <w:sz w:val="24"/>
        </w:rPr>
        <w:t xml:space="preserve"> April 2022 in the Main Building. There was a around 30-70 ratio of male and female students from the </w:t>
      </w:r>
      <w:proofErr w:type="spellStart"/>
      <w:r w:rsidRPr="00202D6F">
        <w:rPr>
          <w:rFonts w:ascii="Times" w:hAnsi="Times"/>
          <w:sz w:val="24"/>
        </w:rPr>
        <w:t>programme</w:t>
      </w:r>
      <w:proofErr w:type="spellEnd"/>
      <w:r w:rsidRPr="00202D6F">
        <w:rPr>
          <w:rFonts w:ascii="Times" w:hAnsi="Times"/>
          <w:sz w:val="24"/>
        </w:rPr>
        <w:t xml:space="preserve"> of English. Building on the insights gained from case study one and my personal experience, I brought to the observation a pre-assumption that the class would </w:t>
      </w:r>
      <w:proofErr w:type="gramStart"/>
      <w:r w:rsidRPr="00202D6F">
        <w:rPr>
          <w:rFonts w:ascii="Times" w:hAnsi="Times"/>
          <w:sz w:val="24"/>
        </w:rPr>
        <w:t>highly</w:t>
      </w:r>
      <w:proofErr w:type="gramEnd"/>
      <w:r w:rsidRPr="00202D6F">
        <w:rPr>
          <w:rFonts w:ascii="Times" w:hAnsi="Times"/>
          <w:sz w:val="24"/>
        </w:rPr>
        <w:t xml:space="preserve"> likely to be delivered via teacher-fronted, didactic instruction.  </w:t>
      </w:r>
    </w:p>
    <w:p w14:paraId="5EE92EB1" w14:textId="77777777" w:rsidR="00B82601" w:rsidRPr="00202D6F" w:rsidRDefault="00B82601" w:rsidP="00951B0E">
      <w:pPr>
        <w:spacing w:line="360" w:lineRule="auto"/>
        <w:rPr>
          <w:rFonts w:ascii="Times" w:hAnsi="Times"/>
          <w:sz w:val="24"/>
        </w:rPr>
      </w:pPr>
      <w:r w:rsidRPr="00202D6F">
        <w:rPr>
          <w:rFonts w:ascii="Times" w:hAnsi="Times"/>
          <w:sz w:val="24"/>
        </w:rPr>
        <w:t>The session can be broken down into a series of activities. </w:t>
      </w:r>
    </w:p>
    <w:p w14:paraId="5109B976" w14:textId="60111CD7" w:rsidR="00B82601" w:rsidRPr="00202D6F" w:rsidRDefault="00B82601" w:rsidP="00951B0E">
      <w:pPr>
        <w:spacing w:line="360" w:lineRule="auto"/>
        <w:rPr>
          <w:rFonts w:ascii="Times" w:hAnsi="Times"/>
          <w:sz w:val="24"/>
        </w:rPr>
      </w:pPr>
      <w:r w:rsidRPr="00202D6F">
        <w:rPr>
          <w:rFonts w:ascii="Times" w:hAnsi="Times"/>
          <w:sz w:val="24"/>
        </w:rPr>
        <w:t xml:space="preserve">The first activity comprised three students coming to the platform to do a presentation on an individual basis, with each presentation lasting for about seven minutes. The first presentation </w:t>
      </w:r>
      <w:proofErr w:type="spellStart"/>
      <w:r w:rsidRPr="00202D6F">
        <w:rPr>
          <w:rFonts w:ascii="Times" w:hAnsi="Times"/>
          <w:sz w:val="24"/>
        </w:rPr>
        <w:t>centred</w:t>
      </w:r>
      <w:proofErr w:type="spellEnd"/>
      <w:r w:rsidRPr="00202D6F">
        <w:rPr>
          <w:rFonts w:ascii="Times" w:hAnsi="Times"/>
          <w:sz w:val="24"/>
        </w:rPr>
        <w:t xml:space="preserve"> on appreciation of a short story, with emphasis on its main characters, theme and plot. The second was about a quick view of ‘zombie nouns’, including its definition, usage with a set of examples. The last presentation briefly discussed anxiety as one psychological phenomenon, against the backdrop of the pandemic-vicarious trauma, together with some potential coping strategies. The lecturer then offered some general comments on the contents and structure of such presentations.  </w:t>
      </w:r>
    </w:p>
    <w:p w14:paraId="7D1CCA11" w14:textId="77777777" w:rsidR="00B82601" w:rsidRPr="00202D6F" w:rsidRDefault="00B82601" w:rsidP="00951B0E">
      <w:pPr>
        <w:spacing w:line="360" w:lineRule="auto"/>
        <w:rPr>
          <w:rFonts w:ascii="Times" w:hAnsi="Times"/>
          <w:sz w:val="24"/>
        </w:rPr>
      </w:pPr>
      <w:r w:rsidRPr="00202D6F">
        <w:rPr>
          <w:rFonts w:ascii="Times" w:hAnsi="Times"/>
          <w:sz w:val="24"/>
        </w:rPr>
        <w:t xml:space="preserve">The following activity related to appreciation of one passage from the module textbook. In initiating a close reading of the second paragraph, the lecturer elicited </w:t>
      </w:r>
      <w:r w:rsidRPr="00202D6F">
        <w:rPr>
          <w:rFonts w:ascii="Times" w:hAnsi="Times"/>
          <w:sz w:val="24"/>
        </w:rPr>
        <w:lastRenderedPageBreak/>
        <w:t>student attention to the last two sentences, before nominating one student to read aloud the concept of ‘social Darwinism’ in the textbook to the whole class. She then guided the class to dig into the vocabulary of ‘Darwinism’ by discussing the use of the suffix ‘-ism’ in forming new words. Next, the lecturer raised content questions relating to the passage, like “tiger and lion, which would be the king of beasts?”, followed by several comprehension check questions on the text content.  </w:t>
      </w:r>
    </w:p>
    <w:p w14:paraId="5480E516" w14:textId="77777777" w:rsidR="00B82601" w:rsidRPr="00202D6F" w:rsidRDefault="00B82601" w:rsidP="00951B0E">
      <w:pPr>
        <w:spacing w:line="360" w:lineRule="auto"/>
        <w:rPr>
          <w:rFonts w:ascii="Times" w:hAnsi="Times"/>
          <w:sz w:val="24"/>
        </w:rPr>
      </w:pPr>
      <w:r w:rsidRPr="00202D6F">
        <w:rPr>
          <w:rFonts w:ascii="Times" w:hAnsi="Times"/>
          <w:sz w:val="24"/>
        </w:rPr>
        <w:t>The lecturer carried on choosing another student at random to read the next paragraph. Following that, she displayed some pictures on the PowerPoint slides to highlight the symbolic meaning of ‘rose’ in American literature. Then, she gave an explicit written explanation of the concept ‘Social Darwinism’ and asked students to relate such concept to their life experiences. A student raised the phenomenon of the job market.  </w:t>
      </w:r>
    </w:p>
    <w:p w14:paraId="6FE16105" w14:textId="77777777" w:rsidR="00B82601" w:rsidRPr="00202D6F" w:rsidRDefault="00B82601" w:rsidP="00951B0E">
      <w:pPr>
        <w:spacing w:line="360" w:lineRule="auto"/>
        <w:rPr>
          <w:rFonts w:ascii="Times" w:hAnsi="Times"/>
          <w:sz w:val="24"/>
        </w:rPr>
      </w:pPr>
      <w:r w:rsidRPr="00202D6F">
        <w:rPr>
          <w:rFonts w:ascii="Times" w:hAnsi="Times"/>
          <w:sz w:val="24"/>
        </w:rPr>
        <w:t>The next activity, likewise, involved the lecturer nominating one student to read another paragraph prior to comprehension questions to the whole class. The word ‘abnormal’ was then shown on the slides for illustrating the use of prefix ‘-ab’ and a list of such words.  </w:t>
      </w:r>
    </w:p>
    <w:p w14:paraId="12303C3F" w14:textId="220E121A" w:rsidR="00B82601" w:rsidRPr="00202D6F" w:rsidRDefault="00B82601" w:rsidP="00951B0E">
      <w:pPr>
        <w:spacing w:line="360" w:lineRule="auto"/>
        <w:rPr>
          <w:rFonts w:ascii="Times" w:hAnsi="Times"/>
          <w:sz w:val="24"/>
        </w:rPr>
      </w:pPr>
      <w:r w:rsidRPr="00202D6F">
        <w:rPr>
          <w:rFonts w:ascii="Times" w:hAnsi="Times"/>
          <w:sz w:val="24"/>
        </w:rPr>
        <w:t xml:space="preserve">Ascending to the following paragraphs, the lecturer turned to different types of clauses, asking for student identification of subject clause, attributive clause and adverbial clause within the text passage. This time the whole class replied to each question, followed by the lecturer’s giving correct answers on the PowerPoint slides, in different </w:t>
      </w:r>
      <w:proofErr w:type="spellStart"/>
      <w:r w:rsidRPr="00202D6F">
        <w:rPr>
          <w:rFonts w:ascii="Times" w:hAnsi="Times"/>
          <w:sz w:val="24"/>
        </w:rPr>
        <w:t>colours</w:t>
      </w:r>
      <w:proofErr w:type="spellEnd"/>
      <w:r w:rsidRPr="00202D6F">
        <w:rPr>
          <w:rFonts w:ascii="Times" w:hAnsi="Times"/>
          <w:sz w:val="24"/>
        </w:rPr>
        <w:t>. The lecturer ended the session by reiterating such grammatical knowledge.  </w:t>
      </w:r>
    </w:p>
    <w:p w14:paraId="5F83F156" w14:textId="77777777" w:rsidR="00B82601" w:rsidRPr="00202D6F" w:rsidRDefault="00B82601" w:rsidP="00951B0E">
      <w:pPr>
        <w:spacing w:line="360" w:lineRule="auto"/>
        <w:rPr>
          <w:rFonts w:ascii="Times" w:hAnsi="Times"/>
          <w:sz w:val="24"/>
        </w:rPr>
      </w:pPr>
      <w:r w:rsidRPr="00202D6F">
        <w:rPr>
          <w:rFonts w:ascii="Times" w:hAnsi="Times"/>
          <w:sz w:val="24"/>
        </w:rPr>
        <w:t>2) Interpretation </w:t>
      </w:r>
    </w:p>
    <w:p w14:paraId="7CD74F78" w14:textId="645C7073" w:rsidR="00B82601" w:rsidRPr="00202D6F" w:rsidRDefault="00B82601" w:rsidP="00951B0E">
      <w:pPr>
        <w:spacing w:line="360" w:lineRule="auto"/>
        <w:rPr>
          <w:rFonts w:ascii="Times" w:hAnsi="Times"/>
          <w:sz w:val="24"/>
        </w:rPr>
      </w:pPr>
      <w:r w:rsidRPr="00202D6F">
        <w:rPr>
          <w:rFonts w:ascii="Times" w:hAnsi="Times"/>
          <w:sz w:val="24"/>
        </w:rPr>
        <w:t xml:space="preserve">As the session was primarily concerned with analysis and appreciation of one text passage, it may be argued that the lecturer’s use of a didactic approach was intended to enrich student grasp of the content, and grammatical points within the text. Though students did presentations at the beginning of the session, field notes indicate the vacancy of student peer interaction; that said, even the presentation section only contained teacher-student interaction. It may be inferred that for Comprehensive </w:t>
      </w:r>
      <w:r w:rsidRPr="00202D6F">
        <w:rPr>
          <w:rFonts w:ascii="Times" w:hAnsi="Times"/>
          <w:sz w:val="24"/>
        </w:rPr>
        <w:lastRenderedPageBreak/>
        <w:t>English stands for one core, fundamental module, the instructional task of covering prescribed contents might be overwhelming. Indeed, such notion was further reflected throughout the rest of the session when the lecturer attended progressively to text passage, clarifying grammatical points and building student vocabulary based on given words. Another observation made in the activity of text appreciation is that the students’ competence in English seemed rather satisfactory, as being able to respond to comprehension questions.  </w:t>
      </w:r>
    </w:p>
    <w:p w14:paraId="6B10A80D" w14:textId="43745ADF" w:rsidR="00B82601" w:rsidRPr="00202D6F" w:rsidRDefault="00B82601" w:rsidP="00951B0E">
      <w:pPr>
        <w:spacing w:line="360" w:lineRule="auto"/>
        <w:rPr>
          <w:rFonts w:ascii="Times" w:hAnsi="Times"/>
          <w:sz w:val="24"/>
        </w:rPr>
      </w:pPr>
      <w:r w:rsidRPr="00202D6F">
        <w:rPr>
          <w:rFonts w:ascii="Times" w:hAnsi="Times"/>
          <w:sz w:val="24"/>
        </w:rPr>
        <w:t xml:space="preserve">Concomitantly, in addition to aiding in student grasp of the text passage and vocabulary, the lecturer occasionally </w:t>
      </w:r>
      <w:proofErr w:type="spellStart"/>
      <w:r w:rsidR="00D04D57" w:rsidRPr="00202D6F">
        <w:rPr>
          <w:rFonts w:ascii="Times" w:hAnsi="Times"/>
          <w:sz w:val="24"/>
        </w:rPr>
        <w:t>fuelled</w:t>
      </w:r>
      <w:proofErr w:type="spellEnd"/>
      <w:r w:rsidRPr="00202D6F">
        <w:rPr>
          <w:rFonts w:ascii="Times" w:hAnsi="Times"/>
          <w:sz w:val="24"/>
        </w:rPr>
        <w:t xml:space="preserve"> a sense of authenticity to the class by </w:t>
      </w:r>
      <w:r w:rsidR="002B5925" w:rsidRPr="00202D6F">
        <w:rPr>
          <w:rFonts w:ascii="Times" w:hAnsi="Times" w:hint="eastAsia"/>
          <w:sz w:val="24"/>
        </w:rPr>
        <w:t>promoting</w:t>
      </w:r>
      <w:r w:rsidRPr="00202D6F">
        <w:rPr>
          <w:rFonts w:ascii="Times" w:hAnsi="Times"/>
          <w:sz w:val="24"/>
        </w:rPr>
        <w:t xml:space="preserve"> student linking such textbook-based knowledge to real-life scenarios, as is the case with the embodiment of ‘Social Darwinism’ within the current job market.  </w:t>
      </w:r>
    </w:p>
    <w:p w14:paraId="58700CD5" w14:textId="6B4499C1" w:rsidR="00B82601" w:rsidRPr="00202D6F" w:rsidRDefault="00B82601" w:rsidP="00951B0E">
      <w:pPr>
        <w:spacing w:line="360" w:lineRule="auto"/>
        <w:rPr>
          <w:rFonts w:ascii="Times" w:hAnsi="Times"/>
          <w:sz w:val="24"/>
        </w:rPr>
      </w:pPr>
      <w:r w:rsidRPr="00202D6F">
        <w:rPr>
          <w:rFonts w:ascii="Times" w:hAnsi="Times"/>
          <w:sz w:val="24"/>
        </w:rPr>
        <w:t xml:space="preserve">A final descriptive reflection of such observation is that while the whole session lasts for 90 minutes, there seemed to be a sense on the lecturer’s side to rush to cover adequate content of the passage, creating a sense of </w:t>
      </w:r>
      <w:proofErr w:type="spellStart"/>
      <w:r w:rsidRPr="00202D6F">
        <w:rPr>
          <w:rFonts w:ascii="Times" w:hAnsi="Times"/>
          <w:sz w:val="24"/>
        </w:rPr>
        <w:t>prioritising</w:t>
      </w:r>
      <w:proofErr w:type="spellEnd"/>
      <w:r w:rsidRPr="00202D6F">
        <w:rPr>
          <w:rFonts w:ascii="Times" w:hAnsi="Times"/>
          <w:sz w:val="24"/>
        </w:rPr>
        <w:t xml:space="preserve"> time-efficacy of the class. It could be deduced from such hustle pace that the instructional tasks could be rebalanced to allow for more diversified modes of classroom activities and interactions.  </w:t>
      </w:r>
    </w:p>
    <w:p w14:paraId="3FBD7D7E" w14:textId="77777777" w:rsidR="00FA19FC" w:rsidRPr="00202D6F" w:rsidRDefault="00475579" w:rsidP="00697EAA">
      <w:pPr>
        <w:spacing w:line="360" w:lineRule="auto"/>
        <w:outlineLvl w:val="3"/>
        <w:rPr>
          <w:rFonts w:ascii="Times" w:hAnsi="Times"/>
          <w:sz w:val="24"/>
        </w:rPr>
      </w:pPr>
      <w:bookmarkStart w:id="153" w:name="_Toc204761858"/>
      <w:r w:rsidRPr="00202D6F">
        <w:rPr>
          <w:rFonts w:ascii="Times" w:hAnsi="Times"/>
          <w:b/>
          <w:bCs/>
          <w:i/>
          <w:iCs/>
          <w:sz w:val="24"/>
          <w:u w:val="single"/>
        </w:rPr>
        <w:t xml:space="preserve">6.5.1.3 </w:t>
      </w:r>
      <w:r w:rsidR="00B82601" w:rsidRPr="00202D6F">
        <w:rPr>
          <w:rFonts w:ascii="Times" w:hAnsi="Times"/>
          <w:b/>
          <w:bCs/>
          <w:i/>
          <w:iCs/>
          <w:sz w:val="24"/>
          <w:u w:val="single"/>
        </w:rPr>
        <w:t>One session from the module “English Listening”</w:t>
      </w:r>
      <w:bookmarkEnd w:id="153"/>
      <w:r w:rsidR="00B82601" w:rsidRPr="00202D6F">
        <w:rPr>
          <w:rFonts w:ascii="Times" w:hAnsi="Times"/>
          <w:b/>
          <w:bCs/>
          <w:i/>
          <w:iCs/>
          <w:sz w:val="24"/>
          <w:u w:val="single"/>
        </w:rPr>
        <w:t> </w:t>
      </w:r>
      <w:r w:rsidR="00B82601" w:rsidRPr="00202D6F">
        <w:rPr>
          <w:rFonts w:ascii="Times" w:hAnsi="Times"/>
          <w:i/>
          <w:iCs/>
          <w:sz w:val="24"/>
        </w:rPr>
        <w:t> </w:t>
      </w:r>
      <w:r w:rsidR="00B82601" w:rsidRPr="00202D6F">
        <w:rPr>
          <w:rFonts w:ascii="Times" w:hAnsi="Times" w:hint="eastAsia"/>
          <w:sz w:val="24"/>
        </w:rPr>
        <w:t xml:space="preserve"> </w:t>
      </w:r>
    </w:p>
    <w:p w14:paraId="3BD0FA00" w14:textId="0CD60A0B" w:rsidR="00B82601" w:rsidRPr="00202D6F" w:rsidRDefault="00FA19FC" w:rsidP="00951B0E">
      <w:pPr>
        <w:spacing w:line="360" w:lineRule="auto"/>
        <w:rPr>
          <w:rFonts w:ascii="Times" w:hAnsi="Times"/>
          <w:sz w:val="24"/>
        </w:rPr>
      </w:pPr>
      <w:r w:rsidRPr="00202D6F">
        <w:rPr>
          <w:rFonts w:ascii="Times" w:hAnsi="Times" w:hint="eastAsia"/>
          <w:sz w:val="24"/>
        </w:rPr>
        <w:t xml:space="preserve">1) </w:t>
      </w:r>
      <w:r w:rsidR="00B82601" w:rsidRPr="00202D6F">
        <w:rPr>
          <w:rFonts w:ascii="Times" w:hAnsi="Times"/>
          <w:sz w:val="24"/>
        </w:rPr>
        <w:t>Description  </w:t>
      </w:r>
    </w:p>
    <w:p w14:paraId="5B13A3BF" w14:textId="77777777" w:rsidR="00B82601" w:rsidRPr="00202D6F" w:rsidRDefault="00B82601" w:rsidP="00951B0E">
      <w:pPr>
        <w:spacing w:line="360" w:lineRule="auto"/>
        <w:rPr>
          <w:rFonts w:ascii="Times" w:hAnsi="Times"/>
          <w:sz w:val="24"/>
        </w:rPr>
      </w:pPr>
      <w:r w:rsidRPr="00202D6F">
        <w:rPr>
          <w:rFonts w:ascii="Times" w:hAnsi="Times"/>
          <w:sz w:val="24"/>
        </w:rPr>
        <w:t>The observation of this session took place on 14</w:t>
      </w:r>
      <w:r w:rsidRPr="00202D6F">
        <w:rPr>
          <w:rFonts w:ascii="Times" w:hAnsi="Times"/>
          <w:sz w:val="24"/>
          <w:vertAlign w:val="superscript"/>
        </w:rPr>
        <w:t>th</w:t>
      </w:r>
      <w:r w:rsidRPr="00202D6F">
        <w:rPr>
          <w:rFonts w:ascii="Times" w:hAnsi="Times"/>
          <w:sz w:val="24"/>
        </w:rPr>
        <w:t xml:space="preserve"> </w:t>
      </w:r>
      <w:proofErr w:type="gramStart"/>
      <w:r w:rsidRPr="00202D6F">
        <w:rPr>
          <w:rFonts w:ascii="Times" w:hAnsi="Times"/>
          <w:sz w:val="24"/>
        </w:rPr>
        <w:t>April,</w:t>
      </w:r>
      <w:proofErr w:type="gramEnd"/>
      <w:r w:rsidRPr="00202D6F">
        <w:rPr>
          <w:rFonts w:ascii="Times" w:hAnsi="Times"/>
          <w:sz w:val="24"/>
        </w:rPr>
        <w:t xml:space="preserve"> 2022 in one of the computer classrooms in institution B. there was roughly a 20-80 ratio of male and female freshmen students from the </w:t>
      </w:r>
      <w:proofErr w:type="spellStart"/>
      <w:r w:rsidRPr="00202D6F">
        <w:rPr>
          <w:rFonts w:ascii="Times" w:hAnsi="Times"/>
          <w:sz w:val="24"/>
        </w:rPr>
        <w:t>programme</w:t>
      </w:r>
      <w:proofErr w:type="spellEnd"/>
      <w:r w:rsidRPr="00202D6F">
        <w:rPr>
          <w:rFonts w:ascii="Times" w:hAnsi="Times"/>
          <w:sz w:val="24"/>
        </w:rPr>
        <w:t xml:space="preserve"> of English. The instructional language in use was a mix of English for illustrating instructional highlights and Chinese for aiding in student comprehension.  </w:t>
      </w:r>
    </w:p>
    <w:p w14:paraId="1B7DB6BF" w14:textId="77777777" w:rsidR="00B82601" w:rsidRPr="00202D6F" w:rsidRDefault="00B82601" w:rsidP="00951B0E">
      <w:pPr>
        <w:spacing w:line="360" w:lineRule="auto"/>
        <w:rPr>
          <w:rFonts w:ascii="Times" w:hAnsi="Times"/>
          <w:sz w:val="24"/>
        </w:rPr>
      </w:pPr>
      <w:r w:rsidRPr="00202D6F">
        <w:rPr>
          <w:rFonts w:ascii="Times" w:hAnsi="Times"/>
          <w:sz w:val="24"/>
        </w:rPr>
        <w:t xml:space="preserve">After logging into the computer and putting on headphones, students involved in the first activity, doing one listening exercise from the module textbook. The lecturer then displayed the audio of some key words and asked student to read along, followed by </w:t>
      </w:r>
      <w:r w:rsidRPr="00202D6F">
        <w:rPr>
          <w:rFonts w:ascii="Times" w:hAnsi="Times"/>
          <w:sz w:val="24"/>
        </w:rPr>
        <w:lastRenderedPageBreak/>
        <w:t>her pausing to stress the pronunciation and Chinese meaning of given words. Students carried on focusing on a listening passage from the textbook, followed by completing cloze questions at part A. Again, the lecturer replayed the audio and paused halfway to illustrate the genre of the passage, together with the strategies of completing the following-up exercises, like ‘predicting the part of speech’ and ‘mindful listening.’ </w:t>
      </w:r>
    </w:p>
    <w:p w14:paraId="40D8877E" w14:textId="77777777" w:rsidR="00B82601" w:rsidRPr="00202D6F" w:rsidRDefault="00B82601" w:rsidP="00951B0E">
      <w:pPr>
        <w:spacing w:line="360" w:lineRule="auto"/>
        <w:rPr>
          <w:rFonts w:ascii="Times" w:hAnsi="Times"/>
          <w:sz w:val="24"/>
        </w:rPr>
      </w:pPr>
      <w:r w:rsidRPr="00202D6F">
        <w:rPr>
          <w:rFonts w:ascii="Times" w:hAnsi="Times"/>
          <w:sz w:val="24"/>
        </w:rPr>
        <w:t xml:space="preserve">What followed was the lecturer’s answer-checking of the seven questions, one by one with the whole class. ‘What, when, why, how’ questions were then raised by the lecturer to the class, prior to providing standard answers. The lecturer also attended to the meanings of some in-text vocabularies and expressions. She drew from personal experience to illustrate the word ‘chancellor’ by relating it to the topic of ‘identifying personal career path’ where </w:t>
      </w:r>
      <w:proofErr w:type="gramStart"/>
      <w:r w:rsidRPr="00202D6F">
        <w:rPr>
          <w:rFonts w:ascii="Times" w:hAnsi="Times"/>
          <w:sz w:val="24"/>
        </w:rPr>
        <w:t>a number of</w:t>
      </w:r>
      <w:proofErr w:type="gramEnd"/>
      <w:r w:rsidRPr="00202D6F">
        <w:rPr>
          <w:rFonts w:ascii="Times" w:hAnsi="Times"/>
          <w:sz w:val="24"/>
        </w:rPr>
        <w:t xml:space="preserve"> chancellor services are made available. The lecturer moved on to display some new vocabularies on the computer screen.  </w:t>
      </w:r>
    </w:p>
    <w:p w14:paraId="4DD2B8E6" w14:textId="77777777" w:rsidR="00B82601" w:rsidRPr="00202D6F" w:rsidRDefault="00B82601" w:rsidP="00951B0E">
      <w:pPr>
        <w:spacing w:line="360" w:lineRule="auto"/>
        <w:rPr>
          <w:rFonts w:ascii="Times" w:hAnsi="Times"/>
          <w:sz w:val="24"/>
        </w:rPr>
      </w:pPr>
      <w:r w:rsidRPr="00202D6F">
        <w:rPr>
          <w:rFonts w:ascii="Times" w:hAnsi="Times"/>
          <w:sz w:val="24"/>
        </w:rPr>
        <w:t>In the third activity the lecturer replayed the audio, and navigated student attention to exercise two. Again, she paused halfway to assist in student completion of exercise questions, together with highlighting of some words and expressions. In stressing the meaning of the word ‘haphazard’, she asked about student ideas on the possible conflicts between personal interests and accessible career paths. The lecturer then moved to part four of the exercise with the same treatment of another audio, and demonstration of new vocabulary and expressions by putting them into real-world settings.  </w:t>
      </w:r>
    </w:p>
    <w:p w14:paraId="280C3E60" w14:textId="77777777" w:rsidR="00B82601" w:rsidRPr="00202D6F" w:rsidRDefault="00B82601" w:rsidP="00951B0E">
      <w:pPr>
        <w:spacing w:line="360" w:lineRule="auto"/>
        <w:rPr>
          <w:rFonts w:ascii="Times" w:hAnsi="Times"/>
          <w:sz w:val="24"/>
        </w:rPr>
      </w:pPr>
      <w:r w:rsidRPr="00202D6F">
        <w:rPr>
          <w:rFonts w:ascii="Times" w:hAnsi="Times"/>
          <w:sz w:val="24"/>
        </w:rPr>
        <w:t xml:space="preserve">In the subsequent activity, the lecturer replayed the audio and required student closer attention to specific bits of information. This time, the differences between intensive and extensive listening were </w:t>
      </w:r>
      <w:proofErr w:type="spellStart"/>
      <w:r w:rsidRPr="00202D6F">
        <w:rPr>
          <w:rFonts w:ascii="Times" w:hAnsi="Times"/>
          <w:sz w:val="24"/>
        </w:rPr>
        <w:t>emphasised</w:t>
      </w:r>
      <w:proofErr w:type="spellEnd"/>
      <w:r w:rsidRPr="00202D6F">
        <w:rPr>
          <w:rFonts w:ascii="Times" w:hAnsi="Times"/>
          <w:sz w:val="24"/>
        </w:rPr>
        <w:t xml:space="preserve"> by the lecturer. </w:t>
      </w:r>
    </w:p>
    <w:p w14:paraId="78C1B526" w14:textId="77777777" w:rsidR="00B82601" w:rsidRPr="00202D6F" w:rsidRDefault="00B82601" w:rsidP="00951B0E">
      <w:pPr>
        <w:spacing w:line="360" w:lineRule="auto"/>
        <w:rPr>
          <w:rFonts w:ascii="Times" w:hAnsi="Times"/>
          <w:sz w:val="24"/>
        </w:rPr>
      </w:pPr>
      <w:r w:rsidRPr="00202D6F">
        <w:rPr>
          <w:rFonts w:ascii="Times" w:hAnsi="Times"/>
          <w:sz w:val="24"/>
        </w:rPr>
        <w:t xml:space="preserve">The lecturer proceeded to ask the class to take out a piece of paper for noting down key words and ideas from another audio. The students were then guided to conduct discussion with their desk-mates, on the main ideas of the passage. The lecturer nominated two students to share their ideas with the class and gave comments. Next, she checked answers with the whole class, underlining structure and key words of the </w:t>
      </w:r>
      <w:r w:rsidRPr="00202D6F">
        <w:rPr>
          <w:rFonts w:ascii="Times" w:hAnsi="Times"/>
          <w:sz w:val="24"/>
        </w:rPr>
        <w:lastRenderedPageBreak/>
        <w:t>passage, hand in hand with instructions on the techniques for notetaking and listening comprehension.  </w:t>
      </w:r>
    </w:p>
    <w:p w14:paraId="1755F233" w14:textId="640F2072" w:rsidR="00FA19FC" w:rsidRPr="00202D6F" w:rsidRDefault="00B82601" w:rsidP="00951B0E">
      <w:pPr>
        <w:spacing w:line="360" w:lineRule="auto"/>
        <w:rPr>
          <w:rFonts w:ascii="Times" w:hAnsi="Times"/>
          <w:sz w:val="24"/>
        </w:rPr>
      </w:pPr>
      <w:r w:rsidRPr="00202D6F">
        <w:rPr>
          <w:rFonts w:ascii="Times" w:hAnsi="Times"/>
          <w:sz w:val="24"/>
        </w:rPr>
        <w:t>At the end of the session, the class focused on close reading of the transcript of the passage. The lecturer replayed the audio, pausing occasionally to stress some new vocabularies, expressions and concepts. She ended the session by assigning homework and mentioned student presentation for the next class.  </w:t>
      </w:r>
    </w:p>
    <w:p w14:paraId="4DF82C58" w14:textId="5A97EB9D" w:rsidR="00B82601" w:rsidRPr="00202D6F" w:rsidRDefault="00873170" w:rsidP="00951B0E">
      <w:pPr>
        <w:spacing w:line="360" w:lineRule="auto"/>
        <w:rPr>
          <w:rFonts w:ascii="Times" w:hAnsi="Times"/>
          <w:sz w:val="24"/>
        </w:rPr>
      </w:pPr>
      <w:r w:rsidRPr="00202D6F">
        <w:rPr>
          <w:rFonts w:ascii="Times" w:hAnsi="Times" w:hint="eastAsia"/>
          <w:sz w:val="24"/>
        </w:rPr>
        <w:t xml:space="preserve">2) </w:t>
      </w:r>
      <w:r w:rsidR="00FA19FC" w:rsidRPr="00202D6F">
        <w:rPr>
          <w:rFonts w:ascii="Times" w:hAnsi="Times" w:hint="eastAsia"/>
          <w:sz w:val="24"/>
        </w:rPr>
        <w:t xml:space="preserve">Interpretation </w:t>
      </w:r>
    </w:p>
    <w:p w14:paraId="44CA0B34" w14:textId="6A30AFC1" w:rsidR="00B82601" w:rsidRPr="00202D6F" w:rsidRDefault="00C912E0" w:rsidP="00951B0E">
      <w:pPr>
        <w:spacing w:line="360" w:lineRule="auto"/>
        <w:rPr>
          <w:rFonts w:ascii="Times" w:hAnsi="Times"/>
          <w:sz w:val="24"/>
        </w:rPr>
      </w:pPr>
      <w:r w:rsidRPr="00202D6F">
        <w:rPr>
          <w:rFonts w:ascii="Times" w:hAnsi="Times"/>
          <w:sz w:val="24"/>
        </w:rPr>
        <w:t xml:space="preserve">The observational session confirmed previous literature </w:t>
      </w:r>
      <w:r w:rsidR="001775E6" w:rsidRPr="00202D6F">
        <w:rPr>
          <w:rFonts w:ascii="Times" w:hAnsi="Times"/>
          <w:sz w:val="24"/>
        </w:rPr>
        <w:t xml:space="preserve">on the prevalence of Confucian model </w:t>
      </w:r>
      <w:r w:rsidR="0067094C" w:rsidRPr="00202D6F">
        <w:rPr>
          <w:rFonts w:ascii="Times" w:hAnsi="Times"/>
          <w:sz w:val="24"/>
        </w:rPr>
        <w:t>(e.g., Liang</w:t>
      </w:r>
      <w:r w:rsidR="000B1448" w:rsidRPr="00202D6F">
        <w:rPr>
          <w:rFonts w:ascii="Times" w:hAnsi="Times" w:hint="eastAsia"/>
          <w:sz w:val="24"/>
        </w:rPr>
        <w:t xml:space="preserve"> et al., </w:t>
      </w:r>
      <w:r w:rsidR="0067094C" w:rsidRPr="00202D6F">
        <w:rPr>
          <w:rFonts w:ascii="Times" w:hAnsi="Times"/>
          <w:sz w:val="24"/>
        </w:rPr>
        <w:t>2020)</w:t>
      </w:r>
      <w:r w:rsidR="00C54AF9" w:rsidRPr="00202D6F">
        <w:rPr>
          <w:rFonts w:ascii="Times" w:hAnsi="Times"/>
          <w:sz w:val="24"/>
        </w:rPr>
        <w:t xml:space="preserve"> </w:t>
      </w:r>
      <w:r w:rsidR="00657992" w:rsidRPr="00202D6F">
        <w:rPr>
          <w:rFonts w:ascii="Times" w:hAnsi="Times"/>
          <w:sz w:val="24"/>
        </w:rPr>
        <w:t>that features teacher-</w:t>
      </w:r>
      <w:proofErr w:type="spellStart"/>
      <w:r w:rsidR="00657992" w:rsidRPr="00202D6F">
        <w:rPr>
          <w:rFonts w:ascii="Times" w:hAnsi="Times"/>
          <w:sz w:val="24"/>
        </w:rPr>
        <w:t>centredness</w:t>
      </w:r>
      <w:proofErr w:type="spellEnd"/>
      <w:r w:rsidR="00657992" w:rsidRPr="00202D6F">
        <w:rPr>
          <w:rFonts w:ascii="Times" w:hAnsi="Times"/>
          <w:sz w:val="24"/>
        </w:rPr>
        <w:t xml:space="preserve"> (Wu, 2020) </w:t>
      </w:r>
      <w:r w:rsidR="001775E6" w:rsidRPr="00202D6F">
        <w:rPr>
          <w:rFonts w:ascii="Times" w:hAnsi="Times"/>
          <w:sz w:val="24"/>
        </w:rPr>
        <w:t>in</w:t>
      </w:r>
      <w:r w:rsidRPr="00202D6F">
        <w:rPr>
          <w:rFonts w:ascii="Times" w:hAnsi="Times"/>
          <w:sz w:val="24"/>
        </w:rPr>
        <w:t xml:space="preserve"> teaching and learning in Chinese </w:t>
      </w:r>
      <w:r w:rsidR="001775E6" w:rsidRPr="00202D6F">
        <w:rPr>
          <w:rFonts w:ascii="Times" w:hAnsi="Times"/>
          <w:sz w:val="24"/>
        </w:rPr>
        <w:t xml:space="preserve">HE. </w:t>
      </w:r>
      <w:r w:rsidR="00657992" w:rsidRPr="00202D6F">
        <w:rPr>
          <w:rFonts w:ascii="Times" w:hAnsi="Times"/>
          <w:sz w:val="24"/>
        </w:rPr>
        <w:t>observational notes specify that the</w:t>
      </w:r>
      <w:r w:rsidR="00B82601" w:rsidRPr="00202D6F">
        <w:rPr>
          <w:rFonts w:ascii="Times" w:hAnsi="Times"/>
          <w:sz w:val="24"/>
        </w:rPr>
        <w:t xml:space="preserve"> class was overall teacher-led with a series of activities on listening comprehension and learning of grammatical points, e.g. new vocabulary and expressions. Field notes indicate that despite the dominant instructional focus on imparting of prescribed knowledge via fixed exercises in the textbook, efforts were also made by the lecturer to infuse real-world relevance into such didactic teaching.  </w:t>
      </w:r>
    </w:p>
    <w:p w14:paraId="5787B804" w14:textId="41268A48" w:rsidR="002E3954" w:rsidRPr="00202D6F" w:rsidRDefault="00B82601" w:rsidP="00951B0E">
      <w:pPr>
        <w:spacing w:line="360" w:lineRule="auto"/>
        <w:rPr>
          <w:rFonts w:ascii="Times" w:hAnsi="Times"/>
          <w:sz w:val="24"/>
        </w:rPr>
      </w:pPr>
      <w:r w:rsidRPr="00202D6F">
        <w:rPr>
          <w:rFonts w:ascii="Times" w:hAnsi="Times"/>
          <w:sz w:val="24"/>
        </w:rPr>
        <w:t xml:space="preserve">Another set of field notes indicates that alongside completing listening activities and exercises inspired by the module textbook, students simultaneously engaged in a quick peer discussion with their desk-mates on an open question concerning text </w:t>
      </w:r>
      <w:r w:rsidR="000027A5" w:rsidRPr="00202D6F">
        <w:rPr>
          <w:rFonts w:ascii="Times" w:hAnsi="Times"/>
          <w:sz w:val="24"/>
        </w:rPr>
        <w:t>appreciation and</w:t>
      </w:r>
      <w:r w:rsidRPr="00202D6F">
        <w:rPr>
          <w:rFonts w:ascii="Times" w:hAnsi="Times"/>
          <w:sz w:val="24"/>
        </w:rPr>
        <w:t xml:space="preserve"> were informed about the upcoming task of presentation. It may be inferred from such arrangement that though being largely teacher-centric, it is possible that more diversified means of instruction would be </w:t>
      </w:r>
      <w:proofErr w:type="spellStart"/>
      <w:r w:rsidRPr="00202D6F">
        <w:rPr>
          <w:rFonts w:ascii="Times" w:hAnsi="Times"/>
          <w:sz w:val="24"/>
        </w:rPr>
        <w:t>utilised</w:t>
      </w:r>
      <w:proofErr w:type="spellEnd"/>
      <w:r w:rsidRPr="00202D6F">
        <w:rPr>
          <w:rFonts w:ascii="Times" w:hAnsi="Times"/>
          <w:sz w:val="24"/>
        </w:rPr>
        <w:t xml:space="preserve"> for the next session.  </w:t>
      </w:r>
    </w:p>
    <w:p w14:paraId="5F30FC2B" w14:textId="7049587E" w:rsidR="00D56AF3" w:rsidRPr="00202D6F" w:rsidRDefault="0076221F" w:rsidP="00697EAA">
      <w:pPr>
        <w:spacing w:line="360" w:lineRule="auto"/>
        <w:outlineLvl w:val="2"/>
        <w:rPr>
          <w:rFonts w:ascii="Times" w:hAnsi="Times"/>
          <w:b/>
          <w:bCs/>
          <w:sz w:val="24"/>
          <w:u w:val="single"/>
        </w:rPr>
      </w:pPr>
      <w:bookmarkStart w:id="154" w:name="_Toc204761859"/>
      <w:r w:rsidRPr="00202D6F">
        <w:rPr>
          <w:rFonts w:ascii="Times" w:hAnsi="Times"/>
          <w:b/>
          <w:bCs/>
          <w:sz w:val="24"/>
          <w:u w:val="single"/>
        </w:rPr>
        <w:t>6.5.2 A</w:t>
      </w:r>
      <w:r w:rsidR="00D56AF3" w:rsidRPr="00202D6F">
        <w:rPr>
          <w:rFonts w:ascii="Times" w:hAnsi="Times"/>
          <w:b/>
          <w:bCs/>
          <w:sz w:val="24"/>
          <w:u w:val="single"/>
        </w:rPr>
        <w:t xml:space="preserve"> </w:t>
      </w:r>
      <w:r w:rsidR="00495DDC" w:rsidRPr="00202D6F">
        <w:rPr>
          <w:rFonts w:ascii="Times" w:hAnsi="Times"/>
          <w:b/>
          <w:bCs/>
          <w:sz w:val="24"/>
          <w:u w:val="single"/>
        </w:rPr>
        <w:t xml:space="preserve">comparison of the department-level cultural scripts for teaching in </w:t>
      </w:r>
      <w:r w:rsidR="00E27126" w:rsidRPr="00202D6F">
        <w:rPr>
          <w:rFonts w:ascii="Times" w:hAnsi="Times"/>
          <w:b/>
          <w:bCs/>
          <w:sz w:val="24"/>
          <w:u w:val="single"/>
        </w:rPr>
        <w:t>the two case studies</w:t>
      </w:r>
      <w:bookmarkEnd w:id="154"/>
    </w:p>
    <w:p w14:paraId="78E0BCCA" w14:textId="5E68CF7B" w:rsidR="00194E35" w:rsidRPr="00202D6F" w:rsidRDefault="000D71DC" w:rsidP="00951B0E">
      <w:pPr>
        <w:spacing w:line="360" w:lineRule="auto"/>
        <w:rPr>
          <w:rFonts w:ascii="Times" w:hAnsi="Times"/>
          <w:sz w:val="24"/>
        </w:rPr>
      </w:pPr>
      <w:r w:rsidRPr="00202D6F">
        <w:rPr>
          <w:rFonts w:ascii="Times" w:hAnsi="Times"/>
          <w:sz w:val="24"/>
        </w:rPr>
        <w:t>A</w:t>
      </w:r>
      <w:r w:rsidRPr="00202D6F">
        <w:rPr>
          <w:rFonts w:ascii="Times" w:hAnsi="Times" w:hint="eastAsia"/>
          <w:sz w:val="24"/>
        </w:rPr>
        <w:t xml:space="preserve">s with section </w:t>
      </w:r>
      <w:r w:rsidR="004F6C13" w:rsidRPr="00202D6F">
        <w:rPr>
          <w:rFonts w:ascii="Times" w:hAnsi="Times" w:hint="eastAsia"/>
          <w:sz w:val="24"/>
        </w:rPr>
        <w:t>5.</w:t>
      </w:r>
      <w:r w:rsidR="00676D9F" w:rsidRPr="00202D6F">
        <w:rPr>
          <w:rFonts w:ascii="Times" w:hAnsi="Times" w:hint="eastAsia"/>
          <w:sz w:val="24"/>
        </w:rPr>
        <w:t xml:space="preserve">4.1 </w:t>
      </w:r>
      <w:r w:rsidR="004F6C13" w:rsidRPr="00202D6F">
        <w:rPr>
          <w:rFonts w:ascii="Times" w:hAnsi="Times" w:hint="eastAsia"/>
          <w:sz w:val="24"/>
        </w:rPr>
        <w:t xml:space="preserve">in case study one, </w:t>
      </w:r>
      <w:r w:rsidRPr="00202D6F">
        <w:rPr>
          <w:rFonts w:ascii="Times" w:hAnsi="Times" w:hint="eastAsia"/>
          <w:sz w:val="24"/>
        </w:rPr>
        <w:t>t</w:t>
      </w:r>
      <w:r w:rsidR="00D56AF3" w:rsidRPr="00202D6F">
        <w:rPr>
          <w:rFonts w:ascii="Times" w:hAnsi="Times"/>
          <w:sz w:val="24"/>
        </w:rPr>
        <w:t>his section is intended to offer a contextual profile of institution B and its department of foreign languages, drawing from the same databases. T</w:t>
      </w:r>
      <w:r w:rsidR="00D56AF3" w:rsidRPr="00202D6F">
        <w:rPr>
          <w:rFonts w:ascii="Times" w:hAnsi="Times" w:hint="eastAsia"/>
          <w:sz w:val="24"/>
        </w:rPr>
        <w:t xml:space="preserve">his section 6.4 </w:t>
      </w:r>
      <w:r w:rsidR="00D56AF3" w:rsidRPr="00202D6F">
        <w:rPr>
          <w:rFonts w:ascii="Times" w:hAnsi="Times"/>
          <w:sz w:val="24"/>
        </w:rPr>
        <w:t xml:space="preserve">has depicted two classroom observations at the </w:t>
      </w:r>
      <w:r w:rsidR="00D56AF3" w:rsidRPr="00202D6F">
        <w:rPr>
          <w:rFonts w:ascii="Times" w:hAnsi="Times"/>
          <w:sz w:val="24"/>
        </w:rPr>
        <w:lastRenderedPageBreak/>
        <w:t xml:space="preserve">second case study in </w:t>
      </w:r>
      <w:proofErr w:type="gramStart"/>
      <w:r w:rsidR="00D56AF3" w:rsidRPr="00202D6F">
        <w:rPr>
          <w:rFonts w:ascii="Times" w:hAnsi="Times"/>
          <w:sz w:val="24"/>
        </w:rPr>
        <w:t>April,</w:t>
      </w:r>
      <w:proofErr w:type="gramEnd"/>
      <w:r w:rsidR="00D56AF3" w:rsidRPr="00202D6F">
        <w:rPr>
          <w:rFonts w:ascii="Times" w:hAnsi="Times"/>
          <w:sz w:val="24"/>
        </w:rPr>
        <w:t xml:space="preserve"> 2022. As in case study one, such observations were conducted with a view to tapping the particulars of teaching at the local, departmental level and could hence be considered reflective of findings emerged in chapter</w:t>
      </w:r>
      <w:r w:rsidR="00A74C18" w:rsidRPr="00202D6F">
        <w:rPr>
          <w:rFonts w:ascii="Times" w:hAnsi="Times" w:hint="eastAsia"/>
          <w:sz w:val="24"/>
        </w:rPr>
        <w:t xml:space="preserve"> 6</w:t>
      </w:r>
      <w:r w:rsidR="00D56AF3" w:rsidRPr="00202D6F">
        <w:rPr>
          <w:rFonts w:ascii="Times" w:hAnsi="Times"/>
          <w:sz w:val="24"/>
        </w:rPr>
        <w:t xml:space="preserve"> and add credence to </w:t>
      </w:r>
      <w:r w:rsidR="00332309" w:rsidRPr="00202D6F">
        <w:rPr>
          <w:rFonts w:ascii="Times" w:hAnsi="Times" w:hint="eastAsia"/>
          <w:sz w:val="24"/>
        </w:rPr>
        <w:t xml:space="preserve">the </w:t>
      </w:r>
      <w:r w:rsidR="0004384E" w:rsidRPr="00202D6F">
        <w:rPr>
          <w:rFonts w:ascii="Times" w:hAnsi="Times" w:hint="eastAsia"/>
          <w:sz w:val="24"/>
        </w:rPr>
        <w:t xml:space="preserve">overall </w:t>
      </w:r>
      <w:r w:rsidR="00D56AF3" w:rsidRPr="00202D6F">
        <w:rPr>
          <w:rFonts w:ascii="Times" w:hAnsi="Times"/>
          <w:sz w:val="24"/>
        </w:rPr>
        <w:t xml:space="preserve">discussion in chapter </w:t>
      </w:r>
      <w:r w:rsidR="00A74C18" w:rsidRPr="00202D6F">
        <w:rPr>
          <w:rFonts w:ascii="Times" w:hAnsi="Times" w:hint="eastAsia"/>
          <w:sz w:val="24"/>
        </w:rPr>
        <w:t>7</w:t>
      </w:r>
      <w:r w:rsidR="00D56AF3" w:rsidRPr="00202D6F">
        <w:rPr>
          <w:rFonts w:ascii="Times" w:hAnsi="Times"/>
          <w:sz w:val="24"/>
        </w:rPr>
        <w:t>. Concomitantly, at the micro level, such observations might aid in capturing of the cultural script for teaching as normally tacit and shared among the faculty members. </w:t>
      </w:r>
      <w:r w:rsidR="00194E35" w:rsidRPr="00202D6F">
        <w:rPr>
          <w:rFonts w:ascii="Times" w:hAnsi="Times"/>
          <w:sz w:val="24"/>
        </w:rPr>
        <w:t xml:space="preserve">This section now draws from different data sources to engage in an analysis of department-level cultural scripts for teaching at institution B, prior to a comparison of such scripts between the two case studies, by </w:t>
      </w:r>
      <w:proofErr w:type="gramStart"/>
      <w:r w:rsidR="00194E35" w:rsidRPr="00202D6F">
        <w:rPr>
          <w:rFonts w:ascii="Times" w:hAnsi="Times"/>
          <w:sz w:val="24"/>
        </w:rPr>
        <w:t>referring back</w:t>
      </w:r>
      <w:proofErr w:type="gramEnd"/>
      <w:r w:rsidR="00194E35" w:rsidRPr="00202D6F">
        <w:rPr>
          <w:rFonts w:ascii="Times" w:hAnsi="Times"/>
          <w:sz w:val="24"/>
        </w:rPr>
        <w:t xml:space="preserve"> to Chapter </w:t>
      </w:r>
      <w:r w:rsidR="00A74C18" w:rsidRPr="00202D6F">
        <w:rPr>
          <w:rFonts w:ascii="Times" w:hAnsi="Times" w:hint="eastAsia"/>
          <w:sz w:val="24"/>
        </w:rPr>
        <w:t>3</w:t>
      </w:r>
      <w:r w:rsidR="00194E35" w:rsidRPr="00202D6F">
        <w:rPr>
          <w:rFonts w:ascii="Times" w:hAnsi="Times"/>
          <w:sz w:val="24"/>
        </w:rPr>
        <w:t xml:space="preserve">. In so doing, dominant cultural scripts for teaching in China serve as generic lens to further unpick the department-level cultural scripts for teaching at the departmental level. </w:t>
      </w:r>
    </w:p>
    <w:p w14:paraId="3C87BBBA" w14:textId="77777777" w:rsidR="00D56AF3" w:rsidRPr="00202D6F" w:rsidRDefault="00D56AF3" w:rsidP="00951B0E">
      <w:pPr>
        <w:spacing w:line="360" w:lineRule="auto"/>
        <w:rPr>
          <w:rFonts w:ascii="Times" w:hAnsi="Times"/>
          <w:sz w:val="24"/>
        </w:rPr>
      </w:pPr>
      <w:r w:rsidRPr="00202D6F">
        <w:rPr>
          <w:rFonts w:ascii="Times" w:hAnsi="Times"/>
          <w:sz w:val="24"/>
        </w:rPr>
        <w:t>There are four notable scripts for teaching shown in the context of institution B</w:t>
      </w:r>
      <w:r w:rsidRPr="00202D6F">
        <w:rPr>
          <w:rFonts w:ascii="Times" w:hAnsi="Times" w:hint="eastAsia"/>
          <w:sz w:val="24"/>
        </w:rPr>
        <w:t xml:space="preserve"> and</w:t>
      </w:r>
      <w:r w:rsidRPr="00202D6F">
        <w:rPr>
          <w:rFonts w:ascii="Times" w:hAnsi="Times"/>
          <w:sz w:val="24"/>
        </w:rPr>
        <w:t xml:space="preserve"> its department of foreign languages. </w:t>
      </w:r>
    </w:p>
    <w:p w14:paraId="3E3997A0" w14:textId="4390DA55" w:rsidR="00D56AF3" w:rsidRPr="00202D6F" w:rsidRDefault="00D56AF3" w:rsidP="00951B0E">
      <w:pPr>
        <w:spacing w:line="360" w:lineRule="auto"/>
        <w:rPr>
          <w:rFonts w:ascii="Times" w:hAnsi="Times"/>
          <w:sz w:val="24"/>
        </w:rPr>
      </w:pPr>
      <w:r w:rsidRPr="00202D6F">
        <w:rPr>
          <w:rFonts w:ascii="Times" w:hAnsi="Times"/>
          <w:sz w:val="24"/>
        </w:rPr>
        <w:t xml:space="preserve">Different from Institution A’s instructional emphases on boosting student employability, here at Institution B, as a comprehensive, research-intensive University, such emphases were given to cultivating student comprehensive competence, with developments in disciplinary knowledge and a set of transferable skills which could benefit, to illustrate, </w:t>
      </w:r>
      <w:r w:rsidR="004C1D2E" w:rsidRPr="00202D6F">
        <w:rPr>
          <w:rFonts w:ascii="Times" w:hAnsi="Times" w:hint="eastAsia"/>
          <w:sz w:val="24"/>
        </w:rPr>
        <w:t xml:space="preserve">student </w:t>
      </w:r>
      <w:r w:rsidRPr="00202D6F">
        <w:rPr>
          <w:rFonts w:ascii="Times" w:hAnsi="Times"/>
          <w:sz w:val="24"/>
        </w:rPr>
        <w:t xml:space="preserve">need to further study and seek employability in related fields. This was narrated by both the dean (see section </w:t>
      </w:r>
      <w:r w:rsidR="009B4D85" w:rsidRPr="00202D6F">
        <w:rPr>
          <w:rFonts w:ascii="Times" w:hAnsi="Times" w:hint="eastAsia"/>
          <w:sz w:val="24"/>
        </w:rPr>
        <w:t>6.2.1</w:t>
      </w:r>
      <w:r w:rsidRPr="00202D6F">
        <w:rPr>
          <w:rFonts w:ascii="Times" w:hAnsi="Times"/>
          <w:sz w:val="24"/>
        </w:rPr>
        <w:t xml:space="preserve">) and the other lecturer (see section </w:t>
      </w:r>
      <w:r w:rsidR="009B4D85" w:rsidRPr="00202D6F">
        <w:rPr>
          <w:rFonts w:ascii="Times" w:hAnsi="Times" w:hint="eastAsia"/>
          <w:sz w:val="24"/>
        </w:rPr>
        <w:t>6.4.1</w:t>
      </w:r>
      <w:r w:rsidRPr="00202D6F">
        <w:rPr>
          <w:rFonts w:ascii="Times" w:hAnsi="Times"/>
          <w:sz w:val="24"/>
        </w:rPr>
        <w:t xml:space="preserve">). A ‘elite-training’ mode was then in place to strengthen the affordances of quality instruction and developmental resources for top students. Aside from training top-students, the elite mode, according to the dean (see section </w:t>
      </w:r>
      <w:r w:rsidR="009B4D85" w:rsidRPr="00202D6F">
        <w:rPr>
          <w:rFonts w:ascii="Times" w:hAnsi="Times" w:hint="eastAsia"/>
          <w:sz w:val="24"/>
        </w:rPr>
        <w:t>6.2.1</w:t>
      </w:r>
      <w:r w:rsidRPr="00202D6F">
        <w:rPr>
          <w:rFonts w:ascii="Times" w:hAnsi="Times"/>
          <w:sz w:val="24"/>
        </w:rPr>
        <w:t xml:space="preserve">), was also attempted to promote the overall profile of the department. This was reflected in the ways </w:t>
      </w:r>
      <w:proofErr w:type="spellStart"/>
      <w:r w:rsidRPr="00202D6F">
        <w:rPr>
          <w:rFonts w:ascii="Times" w:hAnsi="Times"/>
          <w:sz w:val="24"/>
        </w:rPr>
        <w:t>recognisable</w:t>
      </w:r>
      <w:proofErr w:type="spellEnd"/>
      <w:r w:rsidRPr="00202D6F">
        <w:rPr>
          <w:rFonts w:ascii="Times" w:hAnsi="Times"/>
          <w:sz w:val="24"/>
        </w:rPr>
        <w:t xml:space="preserve"> competition awards and research output by top students could add to the ranking of the department, and as such to attract more elite staff personnel and subsequently, to solicit more funding. Therefore, the elite mode </w:t>
      </w:r>
      <w:r w:rsidR="007D6C2F" w:rsidRPr="00202D6F">
        <w:rPr>
          <w:rFonts w:ascii="Times" w:hAnsi="Times" w:hint="eastAsia"/>
          <w:sz w:val="24"/>
        </w:rPr>
        <w:t xml:space="preserve">(see section 6.3.2) </w:t>
      </w:r>
      <w:r w:rsidRPr="00202D6F">
        <w:rPr>
          <w:rFonts w:ascii="Times" w:hAnsi="Times"/>
          <w:sz w:val="24"/>
        </w:rPr>
        <w:t>seemed to present the most dominant cultural script for teaching at I</w:t>
      </w:r>
      <w:r w:rsidRPr="00202D6F">
        <w:rPr>
          <w:rFonts w:ascii="Times" w:hAnsi="Times" w:hint="eastAsia"/>
          <w:sz w:val="24"/>
        </w:rPr>
        <w:t>ns</w:t>
      </w:r>
      <w:r w:rsidRPr="00202D6F">
        <w:rPr>
          <w:rFonts w:ascii="Times" w:hAnsi="Times"/>
          <w:sz w:val="24"/>
        </w:rPr>
        <w:t xml:space="preserve">titution B, which </w:t>
      </w:r>
      <w:proofErr w:type="gramStart"/>
      <w:r w:rsidRPr="00202D6F">
        <w:rPr>
          <w:rFonts w:ascii="Times" w:hAnsi="Times"/>
          <w:sz w:val="24"/>
        </w:rPr>
        <w:t>was in contrast to</w:t>
      </w:r>
      <w:proofErr w:type="gramEnd"/>
      <w:r w:rsidRPr="00202D6F">
        <w:rPr>
          <w:rFonts w:ascii="Times" w:hAnsi="Times"/>
          <w:sz w:val="24"/>
        </w:rPr>
        <w:t xml:space="preserve"> that of institution A where the overall employability rate of its graduates was </w:t>
      </w:r>
      <w:proofErr w:type="spellStart"/>
      <w:r w:rsidRPr="00202D6F">
        <w:rPr>
          <w:rFonts w:ascii="Times" w:hAnsi="Times"/>
          <w:sz w:val="24"/>
        </w:rPr>
        <w:t>prioritised</w:t>
      </w:r>
      <w:proofErr w:type="spellEnd"/>
      <w:r w:rsidRPr="00202D6F">
        <w:rPr>
          <w:rFonts w:ascii="Times" w:hAnsi="Times"/>
          <w:sz w:val="24"/>
        </w:rPr>
        <w:t xml:space="preserve">. </w:t>
      </w:r>
    </w:p>
    <w:p w14:paraId="427AB2C9" w14:textId="2CB0F920" w:rsidR="00D56AF3" w:rsidRPr="00202D6F" w:rsidRDefault="00D56AF3" w:rsidP="00951B0E">
      <w:pPr>
        <w:spacing w:line="360" w:lineRule="auto"/>
        <w:rPr>
          <w:rFonts w:ascii="Times" w:hAnsi="Times"/>
          <w:sz w:val="24"/>
        </w:rPr>
      </w:pPr>
      <w:r w:rsidRPr="00202D6F">
        <w:rPr>
          <w:rFonts w:ascii="Times" w:hAnsi="Times"/>
          <w:sz w:val="24"/>
        </w:rPr>
        <w:lastRenderedPageBreak/>
        <w:t xml:space="preserve">Intimately linked to the elite mode were other scripts for teaching, which was firstly capturable from flexible means of instruction by individual lecturers, as narrated by both the dean (see section </w:t>
      </w:r>
      <w:r w:rsidR="007D6C2F" w:rsidRPr="00202D6F">
        <w:rPr>
          <w:rFonts w:ascii="Times" w:hAnsi="Times" w:hint="eastAsia"/>
          <w:sz w:val="24"/>
        </w:rPr>
        <w:t>6.2.4</w:t>
      </w:r>
      <w:r w:rsidRPr="00202D6F">
        <w:rPr>
          <w:rFonts w:ascii="Times" w:hAnsi="Times"/>
          <w:sz w:val="24"/>
        </w:rPr>
        <w:t xml:space="preserve">) and the other lecturer on the same module group (see section </w:t>
      </w:r>
      <w:r w:rsidR="008942FC" w:rsidRPr="00202D6F">
        <w:rPr>
          <w:rFonts w:ascii="Times" w:hAnsi="Times" w:hint="eastAsia"/>
          <w:sz w:val="24"/>
        </w:rPr>
        <w:t>6.4.1</w:t>
      </w:r>
      <w:r w:rsidRPr="00202D6F">
        <w:rPr>
          <w:rFonts w:ascii="Times" w:hAnsi="Times"/>
          <w:sz w:val="24"/>
        </w:rPr>
        <w:t xml:space="preserve">). That said, like in case study one, lecturers were granted substantial autonomy in selecting and enacting instructional methods as they see fit, which suggested space for pedagogic innovation like trailing out </w:t>
      </w:r>
      <w:proofErr w:type="spellStart"/>
      <w:r w:rsidRPr="00202D6F">
        <w:rPr>
          <w:rFonts w:ascii="Times" w:hAnsi="Times"/>
          <w:sz w:val="24"/>
        </w:rPr>
        <w:t>PjBL</w:t>
      </w:r>
      <w:proofErr w:type="spellEnd"/>
      <w:r w:rsidRPr="00202D6F">
        <w:rPr>
          <w:rFonts w:ascii="Times" w:hAnsi="Times"/>
          <w:sz w:val="24"/>
        </w:rPr>
        <w:t>. The ‘teaching and researching group’ for each module</w:t>
      </w:r>
      <w:r w:rsidR="00E97079" w:rsidRPr="00202D6F">
        <w:rPr>
          <w:rFonts w:ascii="Times" w:hAnsi="Times" w:hint="eastAsia"/>
          <w:sz w:val="24"/>
        </w:rPr>
        <w:t xml:space="preserve"> </w:t>
      </w:r>
      <w:r w:rsidRPr="00202D6F">
        <w:rPr>
          <w:rFonts w:ascii="Times" w:hAnsi="Times"/>
          <w:sz w:val="24"/>
        </w:rPr>
        <w:t>(see section</w:t>
      </w:r>
      <w:r w:rsidR="00096ADA" w:rsidRPr="00202D6F">
        <w:rPr>
          <w:rFonts w:ascii="Times" w:hAnsi="Times" w:hint="eastAsia"/>
          <w:sz w:val="24"/>
        </w:rPr>
        <w:t xml:space="preserve"> </w:t>
      </w:r>
      <w:proofErr w:type="gramStart"/>
      <w:r w:rsidR="00096ADA" w:rsidRPr="00202D6F">
        <w:rPr>
          <w:rFonts w:ascii="Times" w:hAnsi="Times" w:hint="eastAsia"/>
          <w:sz w:val="24"/>
        </w:rPr>
        <w:t>6.4.1.1</w:t>
      </w:r>
      <w:r w:rsidRPr="00202D6F">
        <w:rPr>
          <w:rFonts w:ascii="Times" w:hAnsi="Times"/>
          <w:sz w:val="24"/>
        </w:rPr>
        <w:t xml:space="preserve"> )</w:t>
      </w:r>
      <w:proofErr w:type="gramEnd"/>
      <w:r w:rsidR="00096ADA" w:rsidRPr="00202D6F">
        <w:rPr>
          <w:rFonts w:ascii="Times" w:hAnsi="Times" w:hint="eastAsia"/>
          <w:sz w:val="24"/>
        </w:rPr>
        <w:t xml:space="preserve"> </w:t>
      </w:r>
      <w:r w:rsidRPr="00202D6F">
        <w:rPr>
          <w:rFonts w:ascii="Times" w:hAnsi="Times"/>
          <w:sz w:val="24"/>
        </w:rPr>
        <w:t xml:space="preserve">allowed for exploration of alternate pedagogies by combining the repertoires of group members. Still, ample coverage of prescribed content was </w:t>
      </w:r>
      <w:proofErr w:type="spellStart"/>
      <w:r w:rsidRPr="00202D6F">
        <w:rPr>
          <w:rFonts w:ascii="Times" w:hAnsi="Times"/>
          <w:sz w:val="24"/>
        </w:rPr>
        <w:t>prioritised</w:t>
      </w:r>
      <w:proofErr w:type="spellEnd"/>
      <w:r w:rsidRPr="00202D6F">
        <w:rPr>
          <w:rFonts w:ascii="Times" w:hAnsi="Times"/>
          <w:sz w:val="24"/>
        </w:rPr>
        <w:t xml:space="preserve">, to which the module teaching plan served a useful reference. </w:t>
      </w:r>
    </w:p>
    <w:p w14:paraId="48BFB4A2" w14:textId="77777777" w:rsidR="00E42855" w:rsidRPr="00202D6F" w:rsidRDefault="00D56AF3" w:rsidP="00951B0E">
      <w:pPr>
        <w:spacing w:line="360" w:lineRule="auto"/>
        <w:rPr>
          <w:rFonts w:ascii="Times" w:hAnsi="Times"/>
          <w:sz w:val="24"/>
        </w:rPr>
      </w:pPr>
      <w:r w:rsidRPr="00202D6F">
        <w:rPr>
          <w:rFonts w:ascii="Times" w:hAnsi="Times"/>
          <w:sz w:val="24"/>
        </w:rPr>
        <w:t xml:space="preserve">Inclusion of student discussion at class was understood to be a prevalent instruction method among faculty members, as stated by both the dean (see section </w:t>
      </w:r>
      <w:r w:rsidR="004934BC" w:rsidRPr="00202D6F">
        <w:rPr>
          <w:rFonts w:ascii="Times" w:hAnsi="Times" w:hint="eastAsia"/>
          <w:sz w:val="24"/>
        </w:rPr>
        <w:t>6.2.4</w:t>
      </w:r>
      <w:r w:rsidRPr="00202D6F">
        <w:rPr>
          <w:rFonts w:ascii="Times" w:hAnsi="Times"/>
          <w:sz w:val="24"/>
        </w:rPr>
        <w:t>) and the other lecturer (see section</w:t>
      </w:r>
      <w:r w:rsidR="004934BC" w:rsidRPr="00202D6F">
        <w:rPr>
          <w:rFonts w:ascii="Times" w:hAnsi="Times" w:hint="eastAsia"/>
          <w:sz w:val="24"/>
        </w:rPr>
        <w:t xml:space="preserve"> 6.4.1.2</w:t>
      </w:r>
      <w:r w:rsidRPr="00202D6F">
        <w:rPr>
          <w:rFonts w:ascii="Times" w:hAnsi="Times"/>
          <w:sz w:val="24"/>
        </w:rPr>
        <w:t xml:space="preserve">). This was however in contradiction with the subsequent observational sessions, which showcased the prevalence of lecturer-fronted, didactic instruction as the third cultural script for teaching that emerged. </w:t>
      </w:r>
      <w:r w:rsidR="002226BF" w:rsidRPr="00202D6F">
        <w:rPr>
          <w:rFonts w:ascii="Times" w:hAnsi="Times"/>
          <w:sz w:val="24"/>
        </w:rPr>
        <w:t>The two observations point to the existence of a pervasive pedagogy in the form of lecturer-</w:t>
      </w:r>
      <w:proofErr w:type="spellStart"/>
      <w:r w:rsidR="002226BF" w:rsidRPr="00202D6F">
        <w:rPr>
          <w:rFonts w:ascii="Times" w:hAnsi="Times"/>
          <w:sz w:val="24"/>
        </w:rPr>
        <w:t>centredness</w:t>
      </w:r>
      <w:proofErr w:type="spellEnd"/>
      <w:r w:rsidR="002226BF" w:rsidRPr="00202D6F">
        <w:rPr>
          <w:rFonts w:ascii="Times" w:hAnsi="Times"/>
          <w:sz w:val="24"/>
        </w:rPr>
        <w:t xml:space="preserve">, mainly concerned with student accumulation and consolidation of grammatical knowledge of English based on standard answers from follow-up exercises in the textbook, which seemed to play a key role in navigating classroom activities. </w:t>
      </w:r>
    </w:p>
    <w:p w14:paraId="7829A4CE" w14:textId="1DB07E54" w:rsidR="00D56AF3" w:rsidRPr="00202D6F" w:rsidRDefault="00E42855" w:rsidP="00951B0E">
      <w:pPr>
        <w:spacing w:line="360" w:lineRule="auto"/>
        <w:rPr>
          <w:rFonts w:ascii="Times" w:hAnsi="Times"/>
          <w:sz w:val="24"/>
        </w:rPr>
      </w:pPr>
      <w:r w:rsidRPr="00202D6F">
        <w:rPr>
          <w:rFonts w:ascii="Times" w:hAnsi="Times"/>
          <w:sz w:val="24"/>
        </w:rPr>
        <w:t>T</w:t>
      </w:r>
      <w:r w:rsidRPr="00202D6F">
        <w:rPr>
          <w:rFonts w:ascii="Times" w:hAnsi="Times" w:hint="eastAsia"/>
          <w:sz w:val="24"/>
        </w:rPr>
        <w:t xml:space="preserve">hus, both </w:t>
      </w:r>
      <w:r w:rsidR="002226BF" w:rsidRPr="00202D6F">
        <w:rPr>
          <w:rFonts w:ascii="Times" w:hAnsi="Times"/>
          <w:sz w:val="24"/>
        </w:rPr>
        <w:t xml:space="preserve">students and lecturers seemed to be accustomed to a routine in a repetitive cycle of IRF which underlined a range of short tasks for vocabulary learning. </w:t>
      </w:r>
      <w:r w:rsidR="00D56AF3" w:rsidRPr="00202D6F">
        <w:rPr>
          <w:rFonts w:ascii="Times" w:hAnsi="Times"/>
          <w:sz w:val="24"/>
        </w:rPr>
        <w:t>That said, both lecturers seemed to navigate classroom activities using the initiation-response-feedback cycle. Content and conceptual knowledge from textbooks were highlighted, as students engaged in activities like vocabulary learning and text comprehension</w:t>
      </w:r>
      <w:r w:rsidR="002226BF" w:rsidRPr="00202D6F">
        <w:rPr>
          <w:rFonts w:ascii="Times" w:hAnsi="Times"/>
          <w:sz w:val="24"/>
        </w:rPr>
        <w:t xml:space="preserve">. Student respect for lecturer and discipline in classroom were pronounced, embodied in both observations where students sat in pairs facing the lecturer, and partook in activities guided by the lecturer. There was an obvious atmosphere of attentive learning as students gave the impression of following lecturer </w:t>
      </w:r>
      <w:r w:rsidR="002226BF" w:rsidRPr="00202D6F">
        <w:rPr>
          <w:rFonts w:ascii="Times" w:hAnsi="Times"/>
          <w:sz w:val="24"/>
        </w:rPr>
        <w:lastRenderedPageBreak/>
        <w:t>instruction with a high degree of respect, only speaking up when instructed to do so. Concurrently, the lecturer appeared to facilitate student engagement and activities by nominating students and using succinct, polite instructional language, thus building a harmonious classroom environment.</w:t>
      </w:r>
      <w:r w:rsidR="004934BC" w:rsidRPr="00202D6F">
        <w:rPr>
          <w:rFonts w:ascii="Times" w:hAnsi="Times" w:hint="eastAsia"/>
          <w:sz w:val="24"/>
        </w:rPr>
        <w:t xml:space="preserve"> </w:t>
      </w:r>
      <w:r w:rsidR="00D56AF3" w:rsidRPr="00202D6F">
        <w:rPr>
          <w:rFonts w:ascii="Times" w:hAnsi="Times"/>
          <w:sz w:val="24"/>
        </w:rPr>
        <w:t xml:space="preserve">Such mismatch between stated ways and realities of teaching, interestingly, could link to the fourth cultural scripts for teaching inferred from interviews (see section </w:t>
      </w:r>
      <w:r w:rsidRPr="00202D6F">
        <w:rPr>
          <w:rFonts w:ascii="Times" w:hAnsi="Times" w:hint="eastAsia"/>
          <w:sz w:val="24"/>
        </w:rPr>
        <w:t>6.4.1.3</w:t>
      </w:r>
      <w:r w:rsidR="00D56AF3" w:rsidRPr="00202D6F">
        <w:rPr>
          <w:rFonts w:ascii="Times" w:hAnsi="Times"/>
          <w:sz w:val="24"/>
        </w:rPr>
        <w:t xml:space="preserve">). </w:t>
      </w:r>
    </w:p>
    <w:p w14:paraId="700895CE" w14:textId="6E24398F" w:rsidR="00811810" w:rsidRPr="00202D6F" w:rsidRDefault="00CB0080" w:rsidP="00951B0E">
      <w:pPr>
        <w:spacing w:line="360" w:lineRule="auto"/>
        <w:rPr>
          <w:rFonts w:ascii="Times" w:hAnsi="Times"/>
          <w:sz w:val="24"/>
        </w:rPr>
      </w:pPr>
      <w:r w:rsidRPr="00202D6F">
        <w:rPr>
          <w:rFonts w:ascii="Times" w:hAnsi="Times"/>
          <w:sz w:val="24"/>
        </w:rPr>
        <w:t>In line with what Yu and Wang (2009, p.32) stressed, that pedagogical practices in China feature “learning to use” rather than “learning by using”, a</w:t>
      </w:r>
      <w:r w:rsidR="00D56AF3" w:rsidRPr="00202D6F">
        <w:rPr>
          <w:rFonts w:ascii="Times" w:hAnsi="Times"/>
          <w:sz w:val="24"/>
        </w:rPr>
        <w:t xml:space="preserve">nother convergence between the two case studies relates to the fourth cultural script for teaching, </w:t>
      </w:r>
      <w:r w:rsidR="00811810" w:rsidRPr="00202D6F">
        <w:rPr>
          <w:rFonts w:ascii="Times" w:hAnsi="Times"/>
          <w:sz w:val="24"/>
        </w:rPr>
        <w:t xml:space="preserve">namely the importance of practice in both classes, as student grasp of knowledge was checked and consolidated via the IRF cycle. To </w:t>
      </w:r>
      <w:r w:rsidR="000233B0" w:rsidRPr="00202D6F">
        <w:rPr>
          <w:rFonts w:ascii="Times" w:hAnsi="Times" w:hint="eastAsia"/>
          <w:sz w:val="24"/>
        </w:rPr>
        <w:t>illustrate</w:t>
      </w:r>
      <w:r w:rsidR="00811810" w:rsidRPr="00202D6F">
        <w:rPr>
          <w:rFonts w:ascii="Times" w:hAnsi="Times"/>
          <w:sz w:val="24"/>
        </w:rPr>
        <w:t xml:space="preserve">, </w:t>
      </w:r>
      <w:proofErr w:type="gramStart"/>
      <w:r w:rsidR="00811810" w:rsidRPr="00202D6F">
        <w:rPr>
          <w:rFonts w:ascii="Times" w:hAnsi="Times"/>
          <w:sz w:val="24"/>
        </w:rPr>
        <w:t>subsequent to</w:t>
      </w:r>
      <w:proofErr w:type="gramEnd"/>
      <w:r w:rsidR="00811810" w:rsidRPr="00202D6F">
        <w:rPr>
          <w:rFonts w:ascii="Times" w:hAnsi="Times"/>
          <w:sz w:val="24"/>
        </w:rPr>
        <w:t xml:space="preserve"> demonstration of new vocabulary and expressions, the lecturers frequently resorted to the use of comprehension question and paid close attention to exercises in the textbook, for illustrating the basic word meanings and part of speech. This was sometimes followed by the lecturers’ fueling authenticity to the learning process, e.g., referring the vocabulary to authentic situations, or assigning homework containing usage of the target vocabulary/expressions. Therefore, the progression of activities implied an emphasis on promoting student repetitive exposure to new knowledge via classroom-based and after-class practices.  </w:t>
      </w:r>
    </w:p>
    <w:p w14:paraId="08832AE3" w14:textId="16EB2F8A" w:rsidR="00811810" w:rsidRPr="00202D6F" w:rsidRDefault="00811810" w:rsidP="00951B0E">
      <w:pPr>
        <w:spacing w:line="360" w:lineRule="auto"/>
        <w:rPr>
          <w:rFonts w:ascii="Times" w:hAnsi="Times"/>
          <w:sz w:val="24"/>
        </w:rPr>
      </w:pPr>
      <w:r w:rsidRPr="00202D6F">
        <w:rPr>
          <w:rFonts w:ascii="Times" w:hAnsi="Times"/>
          <w:sz w:val="24"/>
        </w:rPr>
        <w:t xml:space="preserve">In addition to the three dominant cultural scripts for teaching in China, some local-specific scripts for teaching can </w:t>
      </w:r>
      <w:r w:rsidR="00313813" w:rsidRPr="00202D6F">
        <w:rPr>
          <w:rFonts w:ascii="Times" w:hAnsi="Times"/>
          <w:sz w:val="24"/>
        </w:rPr>
        <w:t xml:space="preserve">also </w:t>
      </w:r>
      <w:r w:rsidRPr="00202D6F">
        <w:rPr>
          <w:rFonts w:ascii="Times" w:hAnsi="Times"/>
          <w:sz w:val="24"/>
        </w:rPr>
        <w:t>be uncovered. Firstly, there seemed an inclination from the lecturers to boost student engagement by introducing student presentation and peer discussion. What seems to have transpired in such observation is that such script is fitting to student role as mainly knowledge recipients while creating some chance for their knowledge construction via partaking in unstructured activities.  </w:t>
      </w:r>
    </w:p>
    <w:p w14:paraId="6623372D" w14:textId="783135C7" w:rsidR="00811810" w:rsidRPr="00202D6F" w:rsidRDefault="00811810" w:rsidP="00951B0E">
      <w:pPr>
        <w:spacing w:line="360" w:lineRule="auto"/>
        <w:rPr>
          <w:rFonts w:ascii="Times" w:hAnsi="Times"/>
          <w:sz w:val="24"/>
        </w:rPr>
      </w:pPr>
      <w:r w:rsidRPr="00202D6F">
        <w:rPr>
          <w:rFonts w:ascii="Times" w:hAnsi="Times"/>
          <w:sz w:val="24"/>
        </w:rPr>
        <w:t xml:space="preserve">It could then be supposed from such observations that given the prevalence of lecturer-centric instruction, the main script for teaching at the departmental-level is concerned with student acquisition of book-based knowledge. Indeed, field notes </w:t>
      </w:r>
      <w:r w:rsidRPr="00202D6F">
        <w:rPr>
          <w:rFonts w:ascii="Times" w:hAnsi="Times"/>
          <w:sz w:val="24"/>
        </w:rPr>
        <w:lastRenderedPageBreak/>
        <w:t>show the lecturers’ use of IRF was a frequent occurrence, probably explicable by the pressure of covering instructional tasks within limited in-class time. However, there also appeared to be some space for the use of constructivist pedagogy, given student seemingly ample competence in English.  </w:t>
      </w:r>
    </w:p>
    <w:p w14:paraId="27D1B4D9" w14:textId="2B196186" w:rsidR="00B71512" w:rsidRPr="00202D6F" w:rsidRDefault="00D56AF3" w:rsidP="00951B0E">
      <w:pPr>
        <w:spacing w:line="360" w:lineRule="auto"/>
        <w:rPr>
          <w:rFonts w:ascii="Times" w:hAnsi="Times"/>
          <w:sz w:val="24"/>
        </w:rPr>
      </w:pPr>
      <w:r w:rsidRPr="00202D6F">
        <w:rPr>
          <w:rFonts w:ascii="Times" w:hAnsi="Times"/>
          <w:sz w:val="24"/>
        </w:rPr>
        <w:t xml:space="preserve">Taken together, there exist both similarities and differences between the department-level cultural scripts for teaching in the two case studies, with the most prominent difference reflected in the dominant script for teaching in relation to the type of the </w:t>
      </w:r>
      <w:r w:rsidR="00B71512" w:rsidRPr="00202D6F">
        <w:rPr>
          <w:rFonts w:ascii="Times" w:hAnsi="Times"/>
          <w:sz w:val="24"/>
        </w:rPr>
        <w:t xml:space="preserve">institution, namely the </w:t>
      </w:r>
      <w:r w:rsidR="00A54E92" w:rsidRPr="00202D6F">
        <w:rPr>
          <w:rFonts w:ascii="Times" w:hAnsi="Times"/>
          <w:sz w:val="24"/>
        </w:rPr>
        <w:t xml:space="preserve">prioritization of </w:t>
      </w:r>
      <w:r w:rsidR="00B71512" w:rsidRPr="00202D6F">
        <w:rPr>
          <w:rFonts w:ascii="Times" w:hAnsi="Times"/>
          <w:sz w:val="24"/>
        </w:rPr>
        <w:t xml:space="preserve">enhancing student employability and </w:t>
      </w:r>
      <w:r w:rsidR="00E076F1" w:rsidRPr="00202D6F">
        <w:rPr>
          <w:rFonts w:ascii="Times" w:hAnsi="Times"/>
          <w:sz w:val="24"/>
        </w:rPr>
        <w:t xml:space="preserve">elite training for top students. Classroom observations in both case studies point to the reflection of three dominant cultural scripts for teaching in China as discussed in chapter </w:t>
      </w:r>
      <w:r w:rsidR="00B77067" w:rsidRPr="00202D6F">
        <w:rPr>
          <w:rFonts w:ascii="Times" w:hAnsi="Times" w:hint="eastAsia"/>
          <w:sz w:val="24"/>
        </w:rPr>
        <w:t>3</w:t>
      </w:r>
      <w:r w:rsidR="00E076F1" w:rsidRPr="00202D6F">
        <w:rPr>
          <w:rFonts w:ascii="Times" w:hAnsi="Times"/>
          <w:sz w:val="24"/>
        </w:rPr>
        <w:t>. Such dominant scripts can be narrowed down to more specific, shared scripts in both case studies as:</w:t>
      </w:r>
    </w:p>
    <w:p w14:paraId="05B56002" w14:textId="77777777" w:rsidR="00D56AF3" w:rsidRPr="00202D6F" w:rsidRDefault="00D56AF3" w:rsidP="0027284A">
      <w:pPr>
        <w:pStyle w:val="a9"/>
        <w:numPr>
          <w:ilvl w:val="0"/>
          <w:numId w:val="22"/>
        </w:numPr>
        <w:spacing w:line="360" w:lineRule="auto"/>
        <w:rPr>
          <w:rFonts w:ascii="Times" w:hAnsi="Times"/>
          <w:sz w:val="24"/>
        </w:rPr>
      </w:pPr>
      <w:r w:rsidRPr="00202D6F">
        <w:rPr>
          <w:rFonts w:ascii="Times" w:hAnsi="Times"/>
          <w:sz w:val="24"/>
        </w:rPr>
        <w:t xml:space="preserve">Lecturer autonomy in designing </w:t>
      </w:r>
      <w:proofErr w:type="gramStart"/>
      <w:r w:rsidRPr="00202D6F">
        <w:rPr>
          <w:rFonts w:ascii="Times" w:hAnsi="Times"/>
          <w:sz w:val="24"/>
        </w:rPr>
        <w:t>teaching;</w:t>
      </w:r>
      <w:proofErr w:type="gramEnd"/>
    </w:p>
    <w:p w14:paraId="1A30EDD8" w14:textId="3E071213" w:rsidR="00D56AF3" w:rsidRPr="00202D6F" w:rsidRDefault="00D56AF3" w:rsidP="0027284A">
      <w:pPr>
        <w:pStyle w:val="a9"/>
        <w:numPr>
          <w:ilvl w:val="0"/>
          <w:numId w:val="22"/>
        </w:numPr>
        <w:spacing w:line="360" w:lineRule="auto"/>
        <w:rPr>
          <w:rFonts w:ascii="Times" w:hAnsi="Times"/>
          <w:sz w:val="24"/>
        </w:rPr>
      </w:pPr>
      <w:r w:rsidRPr="00202D6F">
        <w:rPr>
          <w:rFonts w:ascii="Times" w:hAnsi="Times"/>
          <w:sz w:val="24"/>
        </w:rPr>
        <w:t>Teaching as context-specific and -responsive</w:t>
      </w:r>
      <w:r w:rsidR="00A54E92" w:rsidRPr="00202D6F">
        <w:rPr>
          <w:rFonts w:ascii="Times" w:hAnsi="Times"/>
          <w:sz w:val="24"/>
        </w:rPr>
        <w:t>.</w:t>
      </w:r>
    </w:p>
    <w:p w14:paraId="234840C5" w14:textId="28D4F8D5" w:rsidR="00B82601" w:rsidRPr="00202D6F" w:rsidRDefault="00B82601" w:rsidP="00951B0E">
      <w:pPr>
        <w:spacing w:line="360" w:lineRule="auto"/>
        <w:rPr>
          <w:rFonts w:ascii="Times" w:hAnsi="Times"/>
          <w:sz w:val="24"/>
        </w:rPr>
      </w:pPr>
      <w:r w:rsidRPr="00202D6F">
        <w:rPr>
          <w:rFonts w:ascii="Times" w:hAnsi="Times"/>
          <w:sz w:val="24"/>
        </w:rPr>
        <w:t xml:space="preserve">From a report of findings from an analysis of two classroom observations, I move on to describe </w:t>
      </w:r>
      <w:r w:rsidR="00767FE5" w:rsidRPr="00202D6F">
        <w:rPr>
          <w:rFonts w:ascii="Times" w:hAnsi="Times" w:hint="eastAsia"/>
          <w:sz w:val="24"/>
        </w:rPr>
        <w:t xml:space="preserve">lecturer adaptation of </w:t>
      </w:r>
      <w:proofErr w:type="spellStart"/>
      <w:r w:rsidR="00767FE5" w:rsidRPr="00202D6F">
        <w:rPr>
          <w:rFonts w:ascii="Times" w:hAnsi="Times" w:hint="eastAsia"/>
          <w:sz w:val="24"/>
        </w:rPr>
        <w:t>PjBL</w:t>
      </w:r>
      <w:proofErr w:type="spellEnd"/>
      <w:r w:rsidR="00767FE5" w:rsidRPr="00202D6F">
        <w:rPr>
          <w:rFonts w:ascii="Times" w:hAnsi="Times" w:hint="eastAsia"/>
          <w:sz w:val="24"/>
        </w:rPr>
        <w:t xml:space="preserve"> through analysis of findings from interview and classroom observations, </w:t>
      </w:r>
      <w:r w:rsidRPr="00202D6F">
        <w:rPr>
          <w:rFonts w:ascii="Times" w:hAnsi="Times"/>
          <w:sz w:val="24"/>
        </w:rPr>
        <w:t xml:space="preserve">before elucidating the ways such script for teaching </w:t>
      </w:r>
      <w:r w:rsidR="001C31E3" w:rsidRPr="00202D6F">
        <w:rPr>
          <w:rFonts w:ascii="Times" w:hAnsi="Times"/>
          <w:sz w:val="24"/>
        </w:rPr>
        <w:t>were embedded in the lecturer’s</w:t>
      </w:r>
      <w:r w:rsidRPr="00202D6F">
        <w:rPr>
          <w:rFonts w:ascii="Times" w:hAnsi="Times"/>
          <w:sz w:val="24"/>
        </w:rPr>
        <w:t xml:space="preserve"> </w:t>
      </w:r>
      <w:r w:rsidRPr="00202D6F">
        <w:rPr>
          <w:rFonts w:ascii="Times" w:hAnsi="Times" w:hint="eastAsia"/>
          <w:sz w:val="24"/>
        </w:rPr>
        <w:t>adaptation</w:t>
      </w:r>
      <w:r w:rsidRPr="00202D6F">
        <w:rPr>
          <w:rFonts w:ascii="Times" w:hAnsi="Times"/>
          <w:sz w:val="24"/>
        </w:rPr>
        <w:t xml:space="preserve"> of </w:t>
      </w:r>
      <w:proofErr w:type="spellStart"/>
      <w:r w:rsidRPr="00202D6F">
        <w:rPr>
          <w:rFonts w:ascii="Times" w:hAnsi="Times"/>
          <w:sz w:val="24"/>
        </w:rPr>
        <w:t>PjBL</w:t>
      </w:r>
      <w:proofErr w:type="spellEnd"/>
      <w:r w:rsidRPr="00202D6F">
        <w:rPr>
          <w:rFonts w:ascii="Times" w:hAnsi="Times"/>
          <w:sz w:val="24"/>
        </w:rPr>
        <w:t xml:space="preserve"> as a Western pedagogy in Chin</w:t>
      </w:r>
      <w:r w:rsidR="00BF4EC7" w:rsidRPr="00202D6F">
        <w:rPr>
          <w:rFonts w:ascii="Times" w:hAnsi="Times"/>
          <w:sz w:val="24"/>
        </w:rPr>
        <w:t xml:space="preserve">ese HE. </w:t>
      </w:r>
      <w:r w:rsidRPr="00202D6F">
        <w:rPr>
          <w:rFonts w:ascii="Times" w:hAnsi="Times"/>
          <w:sz w:val="24"/>
        </w:rPr>
        <w:t>  </w:t>
      </w:r>
    </w:p>
    <w:p w14:paraId="25E984E2" w14:textId="68BFE489" w:rsidR="00B82601" w:rsidRPr="00202D6F" w:rsidRDefault="00B82601" w:rsidP="004633EC">
      <w:pPr>
        <w:spacing w:line="360" w:lineRule="auto"/>
        <w:outlineLvl w:val="1"/>
        <w:rPr>
          <w:rFonts w:ascii="Times" w:hAnsi="Times"/>
          <w:b/>
          <w:bCs/>
          <w:sz w:val="24"/>
        </w:rPr>
      </w:pPr>
      <w:bookmarkStart w:id="155" w:name="_Toc204761860"/>
      <w:r w:rsidRPr="00202D6F">
        <w:rPr>
          <w:rFonts w:ascii="Times" w:hAnsi="Times"/>
          <w:b/>
          <w:bCs/>
          <w:sz w:val="24"/>
        </w:rPr>
        <w:t>6.</w:t>
      </w:r>
      <w:r w:rsidR="00EB05AF" w:rsidRPr="00202D6F">
        <w:rPr>
          <w:rFonts w:ascii="Times" w:hAnsi="Times"/>
          <w:b/>
          <w:bCs/>
          <w:sz w:val="24"/>
        </w:rPr>
        <w:t xml:space="preserve">6 </w:t>
      </w:r>
      <w:r w:rsidRPr="00202D6F">
        <w:rPr>
          <w:rFonts w:ascii="Times" w:hAnsi="Times"/>
          <w:b/>
          <w:bCs/>
          <w:sz w:val="24"/>
        </w:rPr>
        <w:t>Lecturer adaptation of project-based learning: the module “English lexicology”</w:t>
      </w:r>
      <w:bookmarkEnd w:id="155"/>
      <w:r w:rsidRPr="00202D6F">
        <w:rPr>
          <w:rFonts w:ascii="Times" w:hAnsi="Times"/>
          <w:b/>
          <w:bCs/>
          <w:sz w:val="24"/>
        </w:rPr>
        <w:t> </w:t>
      </w:r>
    </w:p>
    <w:p w14:paraId="0A9B983D" w14:textId="00D319D8" w:rsidR="00B82601" w:rsidRPr="00202D6F" w:rsidRDefault="00B82601" w:rsidP="00951B0E">
      <w:pPr>
        <w:spacing w:line="360" w:lineRule="auto"/>
        <w:rPr>
          <w:rFonts w:ascii="Times" w:hAnsi="Times"/>
          <w:sz w:val="24"/>
        </w:rPr>
      </w:pPr>
      <w:r w:rsidRPr="00202D6F">
        <w:rPr>
          <w:rFonts w:ascii="Times" w:hAnsi="Times"/>
          <w:sz w:val="24"/>
        </w:rPr>
        <w:t xml:space="preserve">This section </w:t>
      </w:r>
      <w:proofErr w:type="spellStart"/>
      <w:r w:rsidRPr="00202D6F">
        <w:rPr>
          <w:rFonts w:ascii="Times" w:hAnsi="Times"/>
          <w:sz w:val="24"/>
        </w:rPr>
        <w:t>centres</w:t>
      </w:r>
      <w:proofErr w:type="spellEnd"/>
      <w:r w:rsidRPr="00202D6F">
        <w:rPr>
          <w:rFonts w:ascii="Times" w:hAnsi="Times"/>
          <w:sz w:val="24"/>
        </w:rPr>
        <w:t xml:space="preserve"> on findings from </w:t>
      </w:r>
      <w:proofErr w:type="spellStart"/>
      <w:r w:rsidRPr="00202D6F">
        <w:rPr>
          <w:rFonts w:ascii="Times" w:hAnsi="Times" w:hint="eastAsia"/>
          <w:sz w:val="24"/>
        </w:rPr>
        <w:t>PjBL</w:t>
      </w:r>
      <w:proofErr w:type="spellEnd"/>
      <w:r w:rsidRPr="00202D6F">
        <w:rPr>
          <w:rFonts w:ascii="Times" w:hAnsi="Times" w:hint="eastAsia"/>
          <w:sz w:val="24"/>
        </w:rPr>
        <w:t xml:space="preserve"> adaptation in case study two, b</w:t>
      </w:r>
      <w:r w:rsidRPr="00202D6F">
        <w:rPr>
          <w:rFonts w:ascii="Times" w:hAnsi="Times"/>
          <w:sz w:val="24"/>
        </w:rPr>
        <w:t xml:space="preserve">uilding upon data from an 18-week module, “English lexicology’, selectable to junior students from the undergraduate </w:t>
      </w:r>
      <w:proofErr w:type="spellStart"/>
      <w:r w:rsidRPr="00202D6F">
        <w:rPr>
          <w:rFonts w:ascii="Times" w:hAnsi="Times"/>
          <w:sz w:val="24"/>
        </w:rPr>
        <w:t>programme</w:t>
      </w:r>
      <w:proofErr w:type="spellEnd"/>
      <w:r w:rsidRPr="00202D6F">
        <w:rPr>
          <w:rFonts w:ascii="Times" w:hAnsi="Times"/>
          <w:sz w:val="24"/>
        </w:rPr>
        <w:t xml:space="preserve"> of English literature. The module stands for another central strand of research data for this </w:t>
      </w:r>
      <w:r w:rsidR="008A687A" w:rsidRPr="00202D6F">
        <w:rPr>
          <w:rFonts w:ascii="Times" w:hAnsi="Times"/>
          <w:sz w:val="24"/>
        </w:rPr>
        <w:t>study and</w:t>
      </w:r>
      <w:r w:rsidRPr="00202D6F">
        <w:rPr>
          <w:rFonts w:ascii="Times" w:hAnsi="Times"/>
          <w:sz w:val="24"/>
        </w:rPr>
        <w:t xml:space="preserve"> was included for its inclusion of </w:t>
      </w:r>
      <w:proofErr w:type="spellStart"/>
      <w:r w:rsidRPr="00202D6F">
        <w:rPr>
          <w:rFonts w:ascii="Times" w:hAnsi="Times"/>
          <w:sz w:val="24"/>
        </w:rPr>
        <w:t>PjBL</w:t>
      </w:r>
      <w:proofErr w:type="spellEnd"/>
      <w:r w:rsidRPr="00202D6F">
        <w:rPr>
          <w:rFonts w:ascii="Times" w:hAnsi="Times"/>
          <w:sz w:val="24"/>
        </w:rPr>
        <w:t>. Instructional approaches used by the le</w:t>
      </w:r>
      <w:r w:rsidR="00042D59" w:rsidRPr="00202D6F">
        <w:rPr>
          <w:rFonts w:ascii="Times" w:hAnsi="Times" w:hint="eastAsia"/>
          <w:sz w:val="24"/>
        </w:rPr>
        <w:t>cturer</w:t>
      </w:r>
      <w:r w:rsidR="00AF3116" w:rsidRPr="00202D6F">
        <w:rPr>
          <w:rFonts w:ascii="Times" w:hAnsi="Times" w:hint="eastAsia"/>
          <w:sz w:val="24"/>
        </w:rPr>
        <w:t>,</w:t>
      </w:r>
      <w:r w:rsidRPr="00202D6F">
        <w:rPr>
          <w:rFonts w:ascii="Times" w:hAnsi="Times"/>
          <w:sz w:val="24"/>
        </w:rPr>
        <w:t xml:space="preserve"> </w:t>
      </w:r>
      <w:r w:rsidR="00AF3116" w:rsidRPr="00202D6F">
        <w:rPr>
          <w:rFonts w:ascii="Times" w:hAnsi="Times" w:hint="eastAsia"/>
          <w:sz w:val="24"/>
        </w:rPr>
        <w:t xml:space="preserve">including </w:t>
      </w:r>
      <w:r w:rsidRPr="00202D6F">
        <w:rPr>
          <w:rFonts w:ascii="Times" w:hAnsi="Times"/>
          <w:sz w:val="24"/>
        </w:rPr>
        <w:t xml:space="preserve">project work, project-relevant discussion, lectures, the use of </w:t>
      </w:r>
      <w:proofErr w:type="spellStart"/>
      <w:r w:rsidRPr="00202D6F">
        <w:rPr>
          <w:rFonts w:ascii="Times" w:hAnsi="Times"/>
          <w:sz w:val="24"/>
        </w:rPr>
        <w:t>AntConc</w:t>
      </w:r>
      <w:proofErr w:type="spellEnd"/>
      <w:r w:rsidRPr="00202D6F">
        <w:rPr>
          <w:rFonts w:ascii="Times" w:hAnsi="Times"/>
          <w:sz w:val="24"/>
        </w:rPr>
        <w:t xml:space="preserve"> as a tool for lexical research, and demonstration of knowledge from given units in the module textbook.  </w:t>
      </w:r>
    </w:p>
    <w:p w14:paraId="0E2C103D" w14:textId="04659391" w:rsidR="00B82601" w:rsidRPr="00202D6F" w:rsidRDefault="00B82601" w:rsidP="00951B0E">
      <w:pPr>
        <w:spacing w:line="360" w:lineRule="auto"/>
        <w:rPr>
          <w:rFonts w:ascii="Times" w:hAnsi="Times"/>
          <w:sz w:val="24"/>
        </w:rPr>
      </w:pPr>
      <w:r w:rsidRPr="00202D6F">
        <w:rPr>
          <w:rFonts w:ascii="Times" w:hAnsi="Times"/>
          <w:sz w:val="24"/>
        </w:rPr>
        <w:lastRenderedPageBreak/>
        <w:t xml:space="preserve">As with case study one, this </w:t>
      </w:r>
      <w:r w:rsidR="00222D2D" w:rsidRPr="00202D6F">
        <w:rPr>
          <w:rFonts w:ascii="Times" w:hAnsi="Times" w:hint="eastAsia"/>
          <w:sz w:val="24"/>
        </w:rPr>
        <w:t>section</w:t>
      </w:r>
      <w:r w:rsidRPr="00202D6F">
        <w:rPr>
          <w:rFonts w:ascii="Times" w:hAnsi="Times"/>
          <w:sz w:val="24"/>
        </w:rPr>
        <w:t xml:space="preserve"> is divided into </w:t>
      </w:r>
      <w:r w:rsidR="00042D59" w:rsidRPr="00202D6F">
        <w:rPr>
          <w:rFonts w:ascii="Times" w:hAnsi="Times" w:hint="eastAsia"/>
          <w:sz w:val="24"/>
        </w:rPr>
        <w:t>3 sub</w:t>
      </w:r>
      <w:r w:rsidR="00222D2D" w:rsidRPr="00202D6F">
        <w:rPr>
          <w:rFonts w:ascii="Times" w:hAnsi="Times" w:hint="eastAsia"/>
          <w:sz w:val="24"/>
        </w:rPr>
        <w:t>-</w:t>
      </w:r>
      <w:r w:rsidRPr="00202D6F">
        <w:rPr>
          <w:rFonts w:ascii="Times" w:hAnsi="Times"/>
          <w:sz w:val="24"/>
        </w:rPr>
        <w:t>sections</w:t>
      </w:r>
      <w:r w:rsidR="00222D2D" w:rsidRPr="00202D6F">
        <w:rPr>
          <w:rFonts w:ascii="Times" w:hAnsi="Times" w:hint="eastAsia"/>
          <w:sz w:val="24"/>
        </w:rPr>
        <w:t>:</w:t>
      </w:r>
    </w:p>
    <w:p w14:paraId="18EC6A18" w14:textId="27E1E0C5" w:rsidR="00042D59" w:rsidRPr="00202D6F" w:rsidRDefault="00042D59" w:rsidP="00951B0E">
      <w:pPr>
        <w:spacing w:line="360" w:lineRule="auto"/>
        <w:rPr>
          <w:rFonts w:ascii="Times" w:hAnsi="Times"/>
          <w:sz w:val="24"/>
        </w:rPr>
      </w:pPr>
      <w:r w:rsidRPr="00202D6F">
        <w:rPr>
          <w:rFonts w:ascii="Times" w:hAnsi="Times"/>
          <w:sz w:val="24"/>
        </w:rPr>
        <w:t>Section</w:t>
      </w:r>
      <w:r w:rsidRPr="00202D6F">
        <w:rPr>
          <w:rFonts w:ascii="Times" w:hAnsi="Times" w:hint="eastAsia"/>
          <w:sz w:val="24"/>
        </w:rPr>
        <w:t xml:space="preserve"> 6.6.1 </w:t>
      </w:r>
      <w:r w:rsidRPr="00202D6F">
        <w:rPr>
          <w:rFonts w:ascii="Times" w:hAnsi="Times"/>
          <w:sz w:val="24"/>
        </w:rPr>
        <w:t>introduces the module, in the form of direct quotations from the module teaching plan.</w:t>
      </w:r>
    </w:p>
    <w:p w14:paraId="20C5878A" w14:textId="05B856EE" w:rsidR="00042D59" w:rsidRPr="00202D6F" w:rsidRDefault="00042D59" w:rsidP="00951B0E">
      <w:pPr>
        <w:spacing w:line="360" w:lineRule="auto"/>
        <w:rPr>
          <w:rFonts w:ascii="Times" w:hAnsi="Times"/>
          <w:sz w:val="24"/>
        </w:rPr>
      </w:pPr>
      <w:r w:rsidRPr="00202D6F">
        <w:rPr>
          <w:rFonts w:ascii="Times" w:hAnsi="Times"/>
          <w:sz w:val="24"/>
        </w:rPr>
        <w:t>Section</w:t>
      </w:r>
      <w:r w:rsidRPr="00202D6F">
        <w:rPr>
          <w:rFonts w:ascii="Times" w:hAnsi="Times" w:hint="eastAsia"/>
          <w:sz w:val="24"/>
        </w:rPr>
        <w:t xml:space="preserve"> 6.6.2</w:t>
      </w:r>
      <w:r w:rsidRPr="00202D6F">
        <w:rPr>
          <w:rFonts w:ascii="Times" w:hAnsi="Times"/>
          <w:sz w:val="24"/>
        </w:rPr>
        <w:t xml:space="preserve"> </w:t>
      </w:r>
      <w:r w:rsidRPr="00202D6F">
        <w:rPr>
          <w:rFonts w:ascii="Times" w:hAnsi="Times" w:hint="eastAsia"/>
          <w:sz w:val="24"/>
        </w:rPr>
        <w:t>draws from the</w:t>
      </w:r>
      <w:r w:rsidRPr="00202D6F">
        <w:rPr>
          <w:rFonts w:ascii="Times" w:hAnsi="Times"/>
          <w:sz w:val="24"/>
        </w:rPr>
        <w:t xml:space="preserve"> interview accounts of </w:t>
      </w:r>
      <w:proofErr w:type="spellStart"/>
      <w:r w:rsidRPr="00202D6F">
        <w:rPr>
          <w:rFonts w:ascii="Times" w:hAnsi="Times" w:hint="eastAsia"/>
          <w:sz w:val="24"/>
        </w:rPr>
        <w:t>PjBL</w:t>
      </w:r>
      <w:proofErr w:type="spellEnd"/>
      <w:r w:rsidRPr="00202D6F">
        <w:rPr>
          <w:rFonts w:ascii="Times" w:hAnsi="Times" w:hint="eastAsia"/>
          <w:sz w:val="24"/>
        </w:rPr>
        <w:t xml:space="preserve"> by Grace, in relation to the aspects of her belief systems. </w:t>
      </w:r>
    </w:p>
    <w:p w14:paraId="140FECCF" w14:textId="3F2AE62A" w:rsidR="009368FF" w:rsidRPr="00202D6F" w:rsidRDefault="00042D59" w:rsidP="00951B0E">
      <w:pPr>
        <w:spacing w:line="360" w:lineRule="auto"/>
        <w:rPr>
          <w:rFonts w:ascii="Times" w:hAnsi="Times"/>
          <w:sz w:val="24"/>
        </w:rPr>
      </w:pPr>
      <w:r w:rsidRPr="00202D6F">
        <w:rPr>
          <w:rFonts w:ascii="Times" w:hAnsi="Times"/>
          <w:sz w:val="24"/>
        </w:rPr>
        <w:t>S</w:t>
      </w:r>
      <w:r w:rsidRPr="00202D6F">
        <w:rPr>
          <w:rFonts w:ascii="Times" w:hAnsi="Times" w:hint="eastAsia"/>
          <w:sz w:val="24"/>
        </w:rPr>
        <w:t xml:space="preserve">ection 6.6.3 </w:t>
      </w:r>
      <w:r w:rsidR="00AF3116" w:rsidRPr="00202D6F">
        <w:rPr>
          <w:rFonts w:ascii="Times" w:hAnsi="Times"/>
          <w:sz w:val="24"/>
        </w:rPr>
        <w:t>focuses</w:t>
      </w:r>
      <w:r w:rsidR="00AF3116" w:rsidRPr="00202D6F">
        <w:rPr>
          <w:rFonts w:ascii="Times" w:hAnsi="Times" w:hint="eastAsia"/>
          <w:sz w:val="24"/>
        </w:rPr>
        <w:t xml:space="preserve"> on my non-participatory, in-site observations of the module featuring </w:t>
      </w:r>
      <w:proofErr w:type="spellStart"/>
      <w:r w:rsidR="00AF3116" w:rsidRPr="00202D6F">
        <w:rPr>
          <w:rFonts w:ascii="Times" w:hAnsi="Times" w:hint="eastAsia"/>
          <w:sz w:val="24"/>
        </w:rPr>
        <w:t>PjBL</w:t>
      </w:r>
      <w:proofErr w:type="spellEnd"/>
      <w:r w:rsidR="00AF3116" w:rsidRPr="00202D6F">
        <w:rPr>
          <w:rFonts w:ascii="Times" w:hAnsi="Times" w:hint="eastAsia"/>
          <w:sz w:val="24"/>
        </w:rPr>
        <w:t xml:space="preserve">. </w:t>
      </w:r>
    </w:p>
    <w:p w14:paraId="372A0066" w14:textId="154A77F0" w:rsidR="00B82601" w:rsidRPr="00202D6F" w:rsidRDefault="00FF2B6E" w:rsidP="00951B0E">
      <w:pPr>
        <w:spacing w:line="360" w:lineRule="auto"/>
        <w:rPr>
          <w:rFonts w:ascii="Times" w:hAnsi="Times"/>
          <w:sz w:val="24"/>
        </w:rPr>
      </w:pPr>
      <w:r w:rsidRPr="00202D6F">
        <w:rPr>
          <w:rFonts w:ascii="Times" w:hAnsi="Times"/>
          <w:sz w:val="24"/>
        </w:rPr>
        <w:t xml:space="preserve">The study is interested in the ways systems of lecturer beliefs and practice interact to shape their adaptation of </w:t>
      </w:r>
      <w:proofErr w:type="spellStart"/>
      <w:r w:rsidRPr="00202D6F">
        <w:rPr>
          <w:rFonts w:ascii="Times" w:hAnsi="Times"/>
          <w:sz w:val="24"/>
        </w:rPr>
        <w:t>PjBL</w:t>
      </w:r>
      <w:proofErr w:type="spellEnd"/>
      <w:r w:rsidRPr="00202D6F">
        <w:rPr>
          <w:rFonts w:ascii="Times" w:hAnsi="Times"/>
          <w:sz w:val="24"/>
        </w:rPr>
        <w:t xml:space="preserve">. Building upon </w:t>
      </w:r>
      <w:proofErr w:type="spellStart"/>
      <w:r w:rsidRPr="00202D6F">
        <w:rPr>
          <w:rFonts w:ascii="Times" w:hAnsi="Times"/>
          <w:sz w:val="24"/>
        </w:rPr>
        <w:t>Buehl</w:t>
      </w:r>
      <w:proofErr w:type="spellEnd"/>
      <w:r w:rsidRPr="00202D6F">
        <w:rPr>
          <w:rFonts w:ascii="Times" w:hAnsi="Times"/>
          <w:sz w:val="24"/>
        </w:rPr>
        <w:t xml:space="preserve"> and Beck (2015) that within the belief systems, some are explicitly used to frame </w:t>
      </w:r>
      <w:proofErr w:type="gramStart"/>
      <w:r w:rsidRPr="00202D6F">
        <w:rPr>
          <w:rFonts w:ascii="Times" w:hAnsi="Times"/>
          <w:sz w:val="24"/>
        </w:rPr>
        <w:t>particular tasks</w:t>
      </w:r>
      <w:proofErr w:type="gramEnd"/>
      <w:r w:rsidRPr="00202D6F">
        <w:rPr>
          <w:rFonts w:ascii="Times" w:hAnsi="Times"/>
          <w:sz w:val="24"/>
        </w:rPr>
        <w:t xml:space="preserve">, e.g., the lesson planning, this section intends to provide information from the module teaching plan. </w:t>
      </w:r>
      <w:r w:rsidR="00B82601" w:rsidRPr="00202D6F">
        <w:rPr>
          <w:rFonts w:ascii="Times" w:hAnsi="Times"/>
          <w:sz w:val="24"/>
        </w:rPr>
        <w:t>The following section presents data from the module teaching plan, compiled by the lecturer responsible for teaching the module. The lecturer has been named Grace.  </w:t>
      </w:r>
    </w:p>
    <w:p w14:paraId="615E2A29" w14:textId="7FAACA4D" w:rsidR="00B82601" w:rsidRPr="00202D6F" w:rsidRDefault="00EB05AF" w:rsidP="004633EC">
      <w:pPr>
        <w:spacing w:line="360" w:lineRule="auto"/>
        <w:outlineLvl w:val="2"/>
        <w:rPr>
          <w:rFonts w:ascii="Times" w:hAnsi="Times"/>
          <w:b/>
          <w:bCs/>
          <w:sz w:val="24"/>
          <w:u w:val="single"/>
        </w:rPr>
      </w:pPr>
      <w:bookmarkStart w:id="156" w:name="_Toc204761861"/>
      <w:r w:rsidRPr="00202D6F">
        <w:rPr>
          <w:rFonts w:ascii="Times" w:hAnsi="Times"/>
          <w:b/>
          <w:bCs/>
          <w:sz w:val="24"/>
          <w:u w:val="single"/>
        </w:rPr>
        <w:t xml:space="preserve">6.6.1 </w:t>
      </w:r>
      <w:r w:rsidR="00B82601" w:rsidRPr="00202D6F">
        <w:rPr>
          <w:rFonts w:ascii="Times" w:hAnsi="Times"/>
          <w:b/>
          <w:bCs/>
          <w:sz w:val="24"/>
          <w:u w:val="single"/>
        </w:rPr>
        <w:t>S</w:t>
      </w:r>
      <w:r w:rsidR="0073683B" w:rsidRPr="00202D6F">
        <w:rPr>
          <w:rFonts w:ascii="Times" w:hAnsi="Times" w:hint="eastAsia"/>
          <w:b/>
          <w:bCs/>
          <w:sz w:val="24"/>
          <w:u w:val="single"/>
        </w:rPr>
        <w:t>pecifics</w:t>
      </w:r>
      <w:r w:rsidR="00B82601" w:rsidRPr="00202D6F">
        <w:rPr>
          <w:rFonts w:ascii="Times" w:hAnsi="Times"/>
          <w:b/>
          <w:bCs/>
          <w:sz w:val="24"/>
          <w:u w:val="single"/>
        </w:rPr>
        <w:t xml:space="preserve"> of the module</w:t>
      </w:r>
      <w:r w:rsidR="0073683B" w:rsidRPr="00202D6F">
        <w:rPr>
          <w:rFonts w:ascii="Times" w:hAnsi="Times" w:hint="eastAsia"/>
          <w:b/>
          <w:bCs/>
          <w:sz w:val="24"/>
          <w:u w:val="single"/>
        </w:rPr>
        <w:t>: information from the module teaching plan</w:t>
      </w:r>
      <w:bookmarkEnd w:id="156"/>
      <w:r w:rsidR="00B82601" w:rsidRPr="00202D6F">
        <w:rPr>
          <w:rFonts w:ascii="Times" w:hAnsi="Times"/>
          <w:b/>
          <w:bCs/>
          <w:sz w:val="24"/>
          <w:u w:val="single"/>
        </w:rPr>
        <w:t> </w:t>
      </w:r>
    </w:p>
    <w:p w14:paraId="71AFCC9D" w14:textId="1C620196" w:rsidR="00FF2B6E" w:rsidRPr="00202D6F" w:rsidRDefault="00EB05AF" w:rsidP="004633EC">
      <w:pPr>
        <w:spacing w:line="360" w:lineRule="auto"/>
        <w:outlineLvl w:val="3"/>
        <w:rPr>
          <w:rFonts w:ascii="Times" w:hAnsi="Times"/>
          <w:b/>
          <w:bCs/>
          <w:i/>
          <w:iCs/>
          <w:sz w:val="24"/>
          <w:u w:val="single"/>
        </w:rPr>
      </w:pPr>
      <w:bookmarkStart w:id="157" w:name="_Toc204761862"/>
      <w:r w:rsidRPr="00202D6F">
        <w:rPr>
          <w:rFonts w:ascii="Times" w:hAnsi="Times"/>
          <w:b/>
          <w:bCs/>
          <w:i/>
          <w:iCs/>
          <w:sz w:val="24"/>
          <w:u w:val="single"/>
        </w:rPr>
        <w:t xml:space="preserve">6.6.1.1 </w:t>
      </w:r>
      <w:r w:rsidR="00B82601" w:rsidRPr="00202D6F">
        <w:rPr>
          <w:rFonts w:ascii="Times" w:hAnsi="Times"/>
          <w:b/>
          <w:bCs/>
          <w:i/>
          <w:iCs/>
          <w:sz w:val="24"/>
          <w:u w:val="single"/>
        </w:rPr>
        <w:t>Basic information</w:t>
      </w:r>
      <w:bookmarkEnd w:id="157"/>
      <w:r w:rsidR="00B82601" w:rsidRPr="00202D6F">
        <w:rPr>
          <w:rFonts w:ascii="Times" w:hAnsi="Times"/>
          <w:b/>
          <w:bCs/>
          <w:i/>
          <w:iCs/>
          <w:sz w:val="24"/>
          <w:u w:val="single"/>
        </w:rPr>
        <w:t>  </w:t>
      </w:r>
    </w:p>
    <w:p w14:paraId="130A2312" w14:textId="46B557CD" w:rsidR="00B82601" w:rsidRPr="00202D6F" w:rsidRDefault="00B82601" w:rsidP="00951B0E">
      <w:pPr>
        <w:spacing w:line="360" w:lineRule="auto"/>
        <w:rPr>
          <w:rFonts w:ascii="Times" w:hAnsi="Times"/>
          <w:sz w:val="24"/>
        </w:rPr>
      </w:pPr>
      <w:r w:rsidRPr="00202D6F">
        <w:rPr>
          <w:rFonts w:ascii="Times" w:hAnsi="Times"/>
          <w:sz w:val="24"/>
        </w:rPr>
        <w:t xml:space="preserve">As shown by the module teaching plan, English lexicology is an optional module for junior students from the </w:t>
      </w:r>
      <w:proofErr w:type="spellStart"/>
      <w:r w:rsidRPr="00202D6F">
        <w:rPr>
          <w:rFonts w:ascii="Times" w:hAnsi="Times"/>
          <w:sz w:val="24"/>
        </w:rPr>
        <w:t>programme</w:t>
      </w:r>
      <w:proofErr w:type="spellEnd"/>
      <w:r w:rsidRPr="00202D6F">
        <w:rPr>
          <w:rFonts w:ascii="Times" w:hAnsi="Times"/>
          <w:sz w:val="24"/>
        </w:rPr>
        <w:t xml:space="preserve"> of English Language and Literature. The module takes up 32 instructional hours in total, with instructional emphasis covering:  </w:t>
      </w:r>
    </w:p>
    <w:p w14:paraId="06F035BF" w14:textId="77777777" w:rsidR="00B82601" w:rsidRPr="00202D6F" w:rsidRDefault="00B82601" w:rsidP="00951B0E">
      <w:pPr>
        <w:spacing w:line="360" w:lineRule="auto"/>
        <w:rPr>
          <w:rFonts w:ascii="Times" w:hAnsi="Times"/>
          <w:sz w:val="24"/>
        </w:rPr>
      </w:pPr>
      <w:r w:rsidRPr="00202D6F">
        <w:rPr>
          <w:rFonts w:ascii="Times" w:hAnsi="Times"/>
          <w:sz w:val="24"/>
        </w:rPr>
        <w:t xml:space="preserve">the fundamental knowledge of words and </w:t>
      </w:r>
      <w:proofErr w:type="gramStart"/>
      <w:r w:rsidRPr="00202D6F">
        <w:rPr>
          <w:rFonts w:ascii="Times" w:hAnsi="Times"/>
          <w:sz w:val="24"/>
        </w:rPr>
        <w:t>vocabulary;</w:t>
      </w:r>
      <w:proofErr w:type="gramEnd"/>
      <w:r w:rsidRPr="00202D6F">
        <w:rPr>
          <w:rFonts w:ascii="Times" w:hAnsi="Times"/>
          <w:sz w:val="24"/>
        </w:rPr>
        <w:t> </w:t>
      </w:r>
    </w:p>
    <w:p w14:paraId="484A8972" w14:textId="77777777" w:rsidR="00B82601" w:rsidRPr="00202D6F" w:rsidRDefault="00B82601" w:rsidP="00951B0E">
      <w:pPr>
        <w:spacing w:line="360" w:lineRule="auto"/>
        <w:rPr>
          <w:rFonts w:ascii="Times" w:hAnsi="Times"/>
          <w:sz w:val="24"/>
        </w:rPr>
      </w:pPr>
      <w:r w:rsidRPr="00202D6F">
        <w:rPr>
          <w:rFonts w:ascii="Times" w:hAnsi="Times"/>
          <w:sz w:val="24"/>
        </w:rPr>
        <w:t xml:space="preserve">the origin and development of English </w:t>
      </w:r>
      <w:proofErr w:type="gramStart"/>
      <w:r w:rsidRPr="00202D6F">
        <w:rPr>
          <w:rFonts w:ascii="Times" w:hAnsi="Times"/>
          <w:sz w:val="24"/>
        </w:rPr>
        <w:t>vocabulary;</w:t>
      </w:r>
      <w:proofErr w:type="gramEnd"/>
      <w:r w:rsidRPr="00202D6F">
        <w:rPr>
          <w:rFonts w:ascii="Times" w:hAnsi="Times"/>
          <w:sz w:val="24"/>
        </w:rPr>
        <w:t> </w:t>
      </w:r>
    </w:p>
    <w:p w14:paraId="6E87C8EE" w14:textId="77777777" w:rsidR="00B82601" w:rsidRPr="00202D6F" w:rsidRDefault="00B82601" w:rsidP="00951B0E">
      <w:pPr>
        <w:spacing w:line="360" w:lineRule="auto"/>
        <w:rPr>
          <w:rFonts w:ascii="Times" w:hAnsi="Times"/>
          <w:sz w:val="24"/>
        </w:rPr>
      </w:pPr>
      <w:r w:rsidRPr="00202D6F">
        <w:rPr>
          <w:rFonts w:ascii="Times" w:hAnsi="Times"/>
          <w:sz w:val="24"/>
        </w:rPr>
        <w:t xml:space="preserve">the morphological structure of </w:t>
      </w:r>
      <w:proofErr w:type="gramStart"/>
      <w:r w:rsidRPr="00202D6F">
        <w:rPr>
          <w:rFonts w:ascii="Times" w:hAnsi="Times"/>
          <w:sz w:val="24"/>
        </w:rPr>
        <w:t>words;</w:t>
      </w:r>
      <w:proofErr w:type="gramEnd"/>
      <w:r w:rsidRPr="00202D6F">
        <w:rPr>
          <w:rFonts w:ascii="Times" w:hAnsi="Times"/>
          <w:sz w:val="24"/>
        </w:rPr>
        <w:t> </w:t>
      </w:r>
    </w:p>
    <w:p w14:paraId="6A344F97" w14:textId="77777777" w:rsidR="00B82601" w:rsidRPr="00202D6F" w:rsidRDefault="00B82601" w:rsidP="00951B0E">
      <w:pPr>
        <w:spacing w:line="360" w:lineRule="auto"/>
        <w:rPr>
          <w:rFonts w:ascii="Times" w:hAnsi="Times"/>
          <w:sz w:val="24"/>
        </w:rPr>
      </w:pPr>
      <w:r w:rsidRPr="00202D6F">
        <w:rPr>
          <w:rFonts w:ascii="Times" w:hAnsi="Times"/>
          <w:sz w:val="24"/>
        </w:rPr>
        <w:t xml:space="preserve">the way words are </w:t>
      </w:r>
      <w:proofErr w:type="gramStart"/>
      <w:r w:rsidRPr="00202D6F">
        <w:rPr>
          <w:rFonts w:ascii="Times" w:hAnsi="Times"/>
          <w:sz w:val="24"/>
        </w:rPr>
        <w:t>formed;</w:t>
      </w:r>
      <w:proofErr w:type="gramEnd"/>
      <w:r w:rsidRPr="00202D6F">
        <w:rPr>
          <w:rFonts w:ascii="Times" w:hAnsi="Times"/>
          <w:sz w:val="24"/>
        </w:rPr>
        <w:t> </w:t>
      </w:r>
    </w:p>
    <w:p w14:paraId="73DE3ABB" w14:textId="77777777" w:rsidR="00B82601" w:rsidRPr="00202D6F" w:rsidRDefault="00B82601" w:rsidP="00951B0E">
      <w:pPr>
        <w:spacing w:line="360" w:lineRule="auto"/>
        <w:rPr>
          <w:rFonts w:ascii="Times" w:hAnsi="Times"/>
          <w:sz w:val="24"/>
        </w:rPr>
      </w:pPr>
      <w:r w:rsidRPr="00202D6F">
        <w:rPr>
          <w:rFonts w:ascii="Times" w:hAnsi="Times"/>
          <w:sz w:val="24"/>
        </w:rPr>
        <w:t xml:space="preserve">the rationale of </w:t>
      </w:r>
      <w:proofErr w:type="gramStart"/>
      <w:r w:rsidRPr="00202D6F">
        <w:rPr>
          <w:rFonts w:ascii="Times" w:hAnsi="Times"/>
          <w:sz w:val="24"/>
        </w:rPr>
        <w:t>words;</w:t>
      </w:r>
      <w:proofErr w:type="gramEnd"/>
      <w:r w:rsidRPr="00202D6F">
        <w:rPr>
          <w:rFonts w:ascii="Times" w:hAnsi="Times"/>
          <w:sz w:val="24"/>
        </w:rPr>
        <w:t> </w:t>
      </w:r>
    </w:p>
    <w:p w14:paraId="2F8000D6" w14:textId="77777777" w:rsidR="00B82601" w:rsidRPr="00202D6F" w:rsidRDefault="00B82601" w:rsidP="00951B0E">
      <w:pPr>
        <w:spacing w:line="360" w:lineRule="auto"/>
        <w:rPr>
          <w:rFonts w:ascii="Times" w:hAnsi="Times"/>
          <w:sz w:val="24"/>
        </w:rPr>
      </w:pPr>
      <w:r w:rsidRPr="00202D6F">
        <w:rPr>
          <w:rFonts w:ascii="Times" w:hAnsi="Times"/>
          <w:sz w:val="24"/>
        </w:rPr>
        <w:t xml:space="preserve">the meaning and semantic relations of </w:t>
      </w:r>
      <w:proofErr w:type="gramStart"/>
      <w:r w:rsidRPr="00202D6F">
        <w:rPr>
          <w:rFonts w:ascii="Times" w:hAnsi="Times"/>
          <w:sz w:val="24"/>
        </w:rPr>
        <w:t>words;</w:t>
      </w:r>
      <w:proofErr w:type="gramEnd"/>
      <w:r w:rsidRPr="00202D6F">
        <w:rPr>
          <w:rFonts w:ascii="Times" w:hAnsi="Times"/>
          <w:sz w:val="24"/>
        </w:rPr>
        <w:t> </w:t>
      </w:r>
    </w:p>
    <w:p w14:paraId="5CACD09B" w14:textId="77777777" w:rsidR="00B82601" w:rsidRPr="00202D6F" w:rsidRDefault="00B82601" w:rsidP="00951B0E">
      <w:pPr>
        <w:spacing w:line="360" w:lineRule="auto"/>
        <w:rPr>
          <w:rFonts w:ascii="Times" w:hAnsi="Times"/>
          <w:sz w:val="24"/>
        </w:rPr>
      </w:pPr>
      <w:r w:rsidRPr="00202D6F">
        <w:rPr>
          <w:rFonts w:ascii="Times" w:hAnsi="Times"/>
          <w:sz w:val="24"/>
        </w:rPr>
        <w:t xml:space="preserve">the changes of word </w:t>
      </w:r>
      <w:proofErr w:type="gramStart"/>
      <w:r w:rsidRPr="00202D6F">
        <w:rPr>
          <w:rFonts w:ascii="Times" w:hAnsi="Times"/>
          <w:sz w:val="24"/>
        </w:rPr>
        <w:t>meanings;</w:t>
      </w:r>
      <w:proofErr w:type="gramEnd"/>
      <w:r w:rsidRPr="00202D6F">
        <w:rPr>
          <w:rFonts w:ascii="Times" w:hAnsi="Times"/>
          <w:sz w:val="24"/>
        </w:rPr>
        <w:t> </w:t>
      </w:r>
    </w:p>
    <w:p w14:paraId="6CCBB35B" w14:textId="77777777" w:rsidR="00B82601" w:rsidRPr="00202D6F" w:rsidRDefault="00B82601" w:rsidP="00951B0E">
      <w:pPr>
        <w:spacing w:line="360" w:lineRule="auto"/>
        <w:rPr>
          <w:rFonts w:ascii="Times" w:hAnsi="Times"/>
          <w:sz w:val="24"/>
        </w:rPr>
      </w:pPr>
      <w:r w:rsidRPr="00202D6F">
        <w:rPr>
          <w:rFonts w:ascii="Times" w:hAnsi="Times"/>
          <w:sz w:val="24"/>
        </w:rPr>
        <w:lastRenderedPageBreak/>
        <w:t xml:space="preserve">the lexical features of British English and American </w:t>
      </w:r>
      <w:proofErr w:type="gramStart"/>
      <w:r w:rsidRPr="00202D6F">
        <w:rPr>
          <w:rFonts w:ascii="Times" w:hAnsi="Times"/>
          <w:sz w:val="24"/>
        </w:rPr>
        <w:t>English;</w:t>
      </w:r>
      <w:proofErr w:type="gramEnd"/>
      <w:r w:rsidRPr="00202D6F">
        <w:rPr>
          <w:rFonts w:ascii="Times" w:hAnsi="Times"/>
          <w:sz w:val="24"/>
        </w:rPr>
        <w:t> </w:t>
      </w:r>
    </w:p>
    <w:p w14:paraId="5DAC9D39" w14:textId="77777777" w:rsidR="00B82601" w:rsidRPr="00202D6F" w:rsidRDefault="00B82601" w:rsidP="00951B0E">
      <w:pPr>
        <w:spacing w:line="360" w:lineRule="auto"/>
        <w:rPr>
          <w:rFonts w:ascii="Times" w:hAnsi="Times"/>
          <w:sz w:val="24"/>
        </w:rPr>
      </w:pPr>
      <w:r w:rsidRPr="00202D6F">
        <w:rPr>
          <w:rFonts w:ascii="Times" w:hAnsi="Times"/>
          <w:sz w:val="24"/>
        </w:rPr>
        <w:t xml:space="preserve">English </w:t>
      </w:r>
      <w:proofErr w:type="gramStart"/>
      <w:r w:rsidRPr="00202D6F">
        <w:rPr>
          <w:rFonts w:ascii="Times" w:hAnsi="Times"/>
          <w:sz w:val="24"/>
        </w:rPr>
        <w:t>idioms;</w:t>
      </w:r>
      <w:proofErr w:type="gramEnd"/>
      <w:r w:rsidRPr="00202D6F">
        <w:rPr>
          <w:rFonts w:ascii="Times" w:hAnsi="Times"/>
          <w:sz w:val="24"/>
        </w:rPr>
        <w:t> </w:t>
      </w:r>
    </w:p>
    <w:p w14:paraId="42187497" w14:textId="77777777" w:rsidR="00B82601" w:rsidRPr="00202D6F" w:rsidRDefault="00B82601" w:rsidP="00951B0E">
      <w:pPr>
        <w:spacing w:line="360" w:lineRule="auto"/>
        <w:rPr>
          <w:rFonts w:ascii="Times" w:hAnsi="Times"/>
          <w:sz w:val="24"/>
        </w:rPr>
      </w:pPr>
      <w:r w:rsidRPr="00202D6F">
        <w:rPr>
          <w:rFonts w:ascii="Times" w:hAnsi="Times"/>
          <w:sz w:val="24"/>
        </w:rPr>
        <w:t xml:space="preserve">the study of foreign language vocabulary acquisition, </w:t>
      </w:r>
      <w:proofErr w:type="gramStart"/>
      <w:r w:rsidRPr="00202D6F">
        <w:rPr>
          <w:rFonts w:ascii="Times" w:hAnsi="Times"/>
          <w:sz w:val="24"/>
        </w:rPr>
        <w:t>and;</w:t>
      </w:r>
      <w:proofErr w:type="gramEnd"/>
      <w:r w:rsidRPr="00202D6F">
        <w:rPr>
          <w:rFonts w:ascii="Times" w:hAnsi="Times"/>
          <w:sz w:val="24"/>
        </w:rPr>
        <w:t> </w:t>
      </w:r>
    </w:p>
    <w:p w14:paraId="3F3D9960" w14:textId="77777777" w:rsidR="00B82601" w:rsidRPr="00202D6F" w:rsidRDefault="00B82601" w:rsidP="00951B0E">
      <w:pPr>
        <w:spacing w:line="360" w:lineRule="auto"/>
        <w:rPr>
          <w:rFonts w:ascii="Times" w:hAnsi="Times"/>
          <w:sz w:val="24"/>
        </w:rPr>
      </w:pPr>
      <w:r w:rsidRPr="00202D6F">
        <w:rPr>
          <w:rFonts w:ascii="Times" w:hAnsi="Times"/>
          <w:sz w:val="24"/>
        </w:rPr>
        <w:t>the application of corpora in lexical research.  </w:t>
      </w:r>
    </w:p>
    <w:p w14:paraId="3931CD85" w14:textId="77777777" w:rsidR="00B82601" w:rsidRPr="00202D6F" w:rsidRDefault="00B82601" w:rsidP="00951B0E">
      <w:pPr>
        <w:spacing w:line="360" w:lineRule="auto"/>
        <w:rPr>
          <w:rFonts w:ascii="Times" w:hAnsi="Times"/>
          <w:sz w:val="24"/>
        </w:rPr>
      </w:pPr>
      <w:r w:rsidRPr="00202D6F">
        <w:rPr>
          <w:rFonts w:ascii="Times" w:hAnsi="Times"/>
          <w:sz w:val="24"/>
        </w:rPr>
        <w:t> </w:t>
      </w:r>
    </w:p>
    <w:p w14:paraId="46A63265" w14:textId="76A4DF03" w:rsidR="00B82601" w:rsidRPr="00202D6F" w:rsidRDefault="007A7C49" w:rsidP="004633EC">
      <w:pPr>
        <w:spacing w:line="360" w:lineRule="auto"/>
        <w:outlineLvl w:val="3"/>
        <w:rPr>
          <w:rFonts w:ascii="Times" w:hAnsi="Times"/>
          <w:b/>
          <w:bCs/>
          <w:i/>
          <w:iCs/>
          <w:sz w:val="24"/>
          <w:u w:val="single"/>
        </w:rPr>
      </w:pPr>
      <w:bookmarkStart w:id="158" w:name="_Toc204761863"/>
      <w:r w:rsidRPr="00202D6F">
        <w:rPr>
          <w:rFonts w:ascii="Times" w:hAnsi="Times"/>
          <w:b/>
          <w:bCs/>
          <w:i/>
          <w:iCs/>
          <w:sz w:val="24"/>
          <w:u w:val="single"/>
        </w:rPr>
        <w:t xml:space="preserve">6.6.1.2 </w:t>
      </w:r>
      <w:r w:rsidR="00B82601" w:rsidRPr="00202D6F">
        <w:rPr>
          <w:rFonts w:ascii="Times" w:hAnsi="Times"/>
          <w:b/>
          <w:bCs/>
          <w:i/>
          <w:iCs/>
          <w:sz w:val="24"/>
          <w:u w:val="single"/>
        </w:rPr>
        <w:t>Teaching aims and objectives</w:t>
      </w:r>
      <w:bookmarkEnd w:id="158"/>
    </w:p>
    <w:p w14:paraId="1520C0D3" w14:textId="0DE2A87F" w:rsidR="00B82601" w:rsidRPr="00202D6F" w:rsidRDefault="00B82601" w:rsidP="00951B0E">
      <w:pPr>
        <w:spacing w:line="360" w:lineRule="auto"/>
        <w:rPr>
          <w:rFonts w:ascii="Times" w:hAnsi="Times"/>
          <w:sz w:val="24"/>
        </w:rPr>
      </w:pPr>
      <w:r w:rsidRPr="00202D6F">
        <w:rPr>
          <w:rFonts w:ascii="Times" w:hAnsi="Times"/>
          <w:sz w:val="24"/>
        </w:rPr>
        <w:t xml:space="preserve">The module teaching plan contains information on the instructional aims and objectives of the module. That said, to contribute to student comprehensive understanding of the theoretical l knowledge of English lexicology, and the acumen in vocabulary usage. Moreover, via the introduction of relevant research fields and tools (mainly corpus tools), students will be guided to conduct lexical research relating to acquisition of English vocabulary, thus better </w:t>
      </w:r>
      <w:proofErr w:type="spellStart"/>
      <w:r w:rsidRPr="00202D6F">
        <w:rPr>
          <w:rFonts w:ascii="Times" w:hAnsi="Times"/>
          <w:sz w:val="24"/>
        </w:rPr>
        <w:t>internalising</w:t>
      </w:r>
      <w:proofErr w:type="spellEnd"/>
      <w:r w:rsidRPr="00202D6F">
        <w:rPr>
          <w:rFonts w:ascii="Times" w:hAnsi="Times"/>
          <w:sz w:val="24"/>
        </w:rPr>
        <w:t xml:space="preserve"> module knowledge by combining it with the specifics of academic inquiry.  </w:t>
      </w:r>
    </w:p>
    <w:p w14:paraId="24920970" w14:textId="0863329E" w:rsidR="00B82601" w:rsidRPr="00202D6F" w:rsidRDefault="00B82601" w:rsidP="004633EC">
      <w:pPr>
        <w:spacing w:line="360" w:lineRule="auto"/>
        <w:outlineLvl w:val="3"/>
        <w:rPr>
          <w:rFonts w:ascii="Times" w:hAnsi="Times"/>
          <w:b/>
          <w:bCs/>
          <w:i/>
          <w:iCs/>
          <w:sz w:val="24"/>
          <w:u w:val="single"/>
        </w:rPr>
      </w:pPr>
      <w:bookmarkStart w:id="159" w:name="_Toc204761864"/>
      <w:r w:rsidRPr="00202D6F">
        <w:rPr>
          <w:rFonts w:ascii="Times" w:hAnsi="Times"/>
          <w:b/>
          <w:bCs/>
          <w:i/>
          <w:iCs/>
          <w:sz w:val="24"/>
          <w:u w:val="single"/>
        </w:rPr>
        <w:t>6.</w:t>
      </w:r>
      <w:r w:rsidR="006327BA" w:rsidRPr="00202D6F">
        <w:rPr>
          <w:rFonts w:ascii="Times" w:hAnsi="Times"/>
          <w:b/>
          <w:bCs/>
          <w:i/>
          <w:iCs/>
          <w:sz w:val="24"/>
          <w:u w:val="single"/>
        </w:rPr>
        <w:t>6</w:t>
      </w:r>
      <w:r w:rsidRPr="00202D6F">
        <w:rPr>
          <w:rFonts w:ascii="Times" w:hAnsi="Times"/>
          <w:b/>
          <w:bCs/>
          <w:i/>
          <w:iCs/>
          <w:sz w:val="24"/>
          <w:u w:val="single"/>
        </w:rPr>
        <w:t xml:space="preserve">.1.3 </w:t>
      </w:r>
      <w:r w:rsidRPr="00202D6F">
        <w:rPr>
          <w:rFonts w:ascii="Times" w:hAnsi="Times" w:hint="eastAsia"/>
          <w:b/>
          <w:bCs/>
          <w:i/>
          <w:iCs/>
          <w:sz w:val="24"/>
          <w:u w:val="single"/>
        </w:rPr>
        <w:t>s</w:t>
      </w:r>
      <w:r w:rsidRPr="00202D6F">
        <w:rPr>
          <w:rFonts w:ascii="Times" w:hAnsi="Times"/>
          <w:b/>
          <w:bCs/>
          <w:i/>
          <w:iCs/>
          <w:sz w:val="24"/>
          <w:u w:val="single"/>
        </w:rPr>
        <w:t>uggested means of instructio</w:t>
      </w:r>
      <w:r w:rsidR="004633EC" w:rsidRPr="00202D6F">
        <w:rPr>
          <w:rFonts w:ascii="Times" w:hAnsi="Times" w:hint="eastAsia"/>
          <w:b/>
          <w:bCs/>
          <w:i/>
          <w:iCs/>
          <w:sz w:val="24"/>
          <w:u w:val="single"/>
        </w:rPr>
        <w:t>n</w:t>
      </w:r>
      <w:bookmarkEnd w:id="159"/>
    </w:p>
    <w:p w14:paraId="1180DCAA" w14:textId="214812B4" w:rsidR="00B82601" w:rsidRPr="00202D6F" w:rsidRDefault="00B82601" w:rsidP="00951B0E">
      <w:pPr>
        <w:spacing w:line="360" w:lineRule="auto"/>
        <w:rPr>
          <w:rFonts w:ascii="Times" w:hAnsi="Times"/>
          <w:sz w:val="24"/>
        </w:rPr>
      </w:pPr>
      <w:r w:rsidRPr="00202D6F">
        <w:rPr>
          <w:rFonts w:ascii="Times" w:hAnsi="Times"/>
          <w:sz w:val="24"/>
        </w:rPr>
        <w:t>T</w:t>
      </w:r>
      <w:r w:rsidRPr="00202D6F">
        <w:rPr>
          <w:rFonts w:ascii="Times" w:hAnsi="Times" w:hint="eastAsia"/>
          <w:sz w:val="24"/>
        </w:rPr>
        <w:t xml:space="preserve">he </w:t>
      </w:r>
      <w:r w:rsidRPr="00202D6F">
        <w:rPr>
          <w:rFonts w:ascii="Times" w:hAnsi="Times"/>
          <w:sz w:val="24"/>
        </w:rPr>
        <w:t>teaching plan</w:t>
      </w:r>
      <w:r w:rsidRPr="00202D6F">
        <w:rPr>
          <w:rFonts w:ascii="Times" w:hAnsi="Times" w:hint="eastAsia"/>
          <w:sz w:val="24"/>
        </w:rPr>
        <w:t xml:space="preserve"> also suggests </w:t>
      </w:r>
      <w:r w:rsidRPr="00202D6F">
        <w:rPr>
          <w:rFonts w:ascii="Times" w:hAnsi="Times"/>
          <w:sz w:val="24"/>
        </w:rPr>
        <w:t>diversified modes of instruction for the module delivery</w:t>
      </w:r>
      <w:r w:rsidRPr="00202D6F">
        <w:rPr>
          <w:rFonts w:ascii="Times" w:hAnsi="Times" w:hint="eastAsia"/>
          <w:sz w:val="24"/>
        </w:rPr>
        <w:t xml:space="preserve">. </w:t>
      </w:r>
      <w:r w:rsidRPr="00202D6F">
        <w:rPr>
          <w:rFonts w:ascii="Times" w:hAnsi="Times"/>
          <w:sz w:val="24"/>
        </w:rPr>
        <w:t>F</w:t>
      </w:r>
      <w:r w:rsidRPr="00202D6F">
        <w:rPr>
          <w:rFonts w:ascii="Times" w:hAnsi="Times" w:hint="eastAsia"/>
          <w:sz w:val="24"/>
        </w:rPr>
        <w:t xml:space="preserve">irstly, the module would be mainly delivered via weekly lectures, for coverage of disciplinary knowledge. Also, before each lecture, </w:t>
      </w:r>
      <w:r w:rsidRPr="00202D6F">
        <w:rPr>
          <w:rFonts w:ascii="Times" w:hAnsi="Times"/>
          <w:sz w:val="24"/>
        </w:rPr>
        <w:t xml:space="preserve">students are required to read through the relevant chapter in the textbook on their own and write a summary of the chapter </w:t>
      </w:r>
      <w:proofErr w:type="gramStart"/>
      <w:r w:rsidRPr="00202D6F">
        <w:rPr>
          <w:rFonts w:ascii="Times" w:hAnsi="Times"/>
          <w:sz w:val="24"/>
        </w:rPr>
        <w:t>content, and</w:t>
      </w:r>
      <w:proofErr w:type="gramEnd"/>
      <w:r w:rsidRPr="00202D6F">
        <w:rPr>
          <w:rFonts w:ascii="Times" w:hAnsi="Times"/>
          <w:sz w:val="24"/>
        </w:rPr>
        <w:t xml:space="preserve"> include questions or confusions when necessary. The summaries would then be reviewed by</w:t>
      </w:r>
      <w:r w:rsidR="00911FAB" w:rsidRPr="00202D6F">
        <w:rPr>
          <w:rFonts w:ascii="Times" w:hAnsi="Times" w:hint="eastAsia"/>
          <w:sz w:val="24"/>
        </w:rPr>
        <w:t xml:space="preserve"> Grace</w:t>
      </w:r>
      <w:r w:rsidRPr="00202D6F">
        <w:rPr>
          <w:rFonts w:ascii="Times" w:hAnsi="Times"/>
          <w:sz w:val="24"/>
        </w:rPr>
        <w:t>, with comments and answers provided.  </w:t>
      </w:r>
    </w:p>
    <w:p w14:paraId="29D006BA" w14:textId="36986E05" w:rsidR="00B82601" w:rsidRPr="00202D6F" w:rsidRDefault="00900590" w:rsidP="00951B0E">
      <w:pPr>
        <w:spacing w:line="360" w:lineRule="auto"/>
        <w:rPr>
          <w:rFonts w:ascii="Times" w:hAnsi="Times"/>
          <w:sz w:val="24"/>
        </w:rPr>
      </w:pPr>
      <w:r w:rsidRPr="00202D6F">
        <w:rPr>
          <w:rFonts w:ascii="Times" w:hAnsi="Times"/>
          <w:sz w:val="24"/>
        </w:rPr>
        <w:t>The first</w:t>
      </w:r>
      <w:r w:rsidR="00911FAB" w:rsidRPr="00202D6F">
        <w:rPr>
          <w:rFonts w:ascii="Times" w:hAnsi="Times" w:hint="eastAsia"/>
          <w:sz w:val="24"/>
        </w:rPr>
        <w:t xml:space="preserve"> assessment mode</w:t>
      </w:r>
      <w:r w:rsidRPr="00202D6F">
        <w:rPr>
          <w:rFonts w:ascii="Times" w:hAnsi="Times"/>
          <w:sz w:val="24"/>
        </w:rPr>
        <w:t xml:space="preserve"> relates to s</w:t>
      </w:r>
      <w:r w:rsidR="00B82601" w:rsidRPr="00202D6F">
        <w:rPr>
          <w:rFonts w:ascii="Times" w:hAnsi="Times"/>
          <w:sz w:val="24"/>
        </w:rPr>
        <w:t>tudent group presentations in class</w:t>
      </w:r>
      <w:r w:rsidRPr="00202D6F">
        <w:rPr>
          <w:rFonts w:ascii="Times" w:hAnsi="Times"/>
          <w:sz w:val="24"/>
        </w:rPr>
        <w:t>. That said, s</w:t>
      </w:r>
      <w:r w:rsidR="00B82601" w:rsidRPr="00202D6F">
        <w:rPr>
          <w:rFonts w:ascii="Times" w:hAnsi="Times"/>
          <w:sz w:val="24"/>
        </w:rPr>
        <w:t>tudents can select from the range of topics on lexicology (e.g., new words in English, English words derived from the Bible) and form groups on a voluntary basis. Each student group would then prepare a topic and give a 15-minute report in class.  </w:t>
      </w:r>
    </w:p>
    <w:p w14:paraId="2C9ECBD6" w14:textId="77777777" w:rsidR="00B82601" w:rsidRPr="00202D6F" w:rsidRDefault="00B82601" w:rsidP="00951B0E">
      <w:pPr>
        <w:spacing w:line="360" w:lineRule="auto"/>
        <w:rPr>
          <w:rFonts w:ascii="Times" w:hAnsi="Times"/>
          <w:sz w:val="24"/>
        </w:rPr>
      </w:pPr>
      <w:r w:rsidRPr="00202D6F">
        <w:rPr>
          <w:rFonts w:ascii="Times" w:hAnsi="Times"/>
          <w:sz w:val="24"/>
        </w:rPr>
        <w:t xml:space="preserve">Students experiment with lexical research, which pinpoints to the </w:t>
      </w:r>
      <w:proofErr w:type="spellStart"/>
      <w:r w:rsidRPr="00202D6F">
        <w:rPr>
          <w:rFonts w:ascii="Times" w:hAnsi="Times"/>
          <w:sz w:val="24"/>
        </w:rPr>
        <w:t>PjBL</w:t>
      </w:r>
      <w:proofErr w:type="spellEnd"/>
      <w:r w:rsidRPr="00202D6F">
        <w:rPr>
          <w:rFonts w:ascii="Times" w:hAnsi="Times"/>
          <w:sz w:val="24"/>
        </w:rPr>
        <w:t xml:space="preserve"> component of the module. That is, the lecturer would firstly </w:t>
      </w:r>
      <w:proofErr w:type="spellStart"/>
      <w:r w:rsidRPr="00202D6F">
        <w:rPr>
          <w:rFonts w:ascii="Times" w:hAnsi="Times"/>
          <w:sz w:val="24"/>
        </w:rPr>
        <w:t>familarise</w:t>
      </w:r>
      <w:proofErr w:type="spellEnd"/>
      <w:r w:rsidRPr="00202D6F">
        <w:rPr>
          <w:rFonts w:ascii="Times" w:hAnsi="Times"/>
          <w:sz w:val="24"/>
        </w:rPr>
        <w:t xml:space="preserve"> students with the use of </w:t>
      </w:r>
      <w:r w:rsidRPr="00202D6F">
        <w:rPr>
          <w:rFonts w:ascii="Times" w:hAnsi="Times"/>
          <w:sz w:val="24"/>
        </w:rPr>
        <w:lastRenderedPageBreak/>
        <w:t xml:space="preserve">corpus tools, before guiding students to collect and </w:t>
      </w:r>
      <w:proofErr w:type="spellStart"/>
      <w:r w:rsidRPr="00202D6F">
        <w:rPr>
          <w:rFonts w:ascii="Times" w:hAnsi="Times"/>
          <w:sz w:val="24"/>
        </w:rPr>
        <w:t>analyse</w:t>
      </w:r>
      <w:proofErr w:type="spellEnd"/>
      <w:r w:rsidRPr="00202D6F">
        <w:rPr>
          <w:rFonts w:ascii="Times" w:hAnsi="Times"/>
          <w:sz w:val="24"/>
        </w:rPr>
        <w:t xml:space="preserve"> the corpus.  </w:t>
      </w:r>
    </w:p>
    <w:p w14:paraId="62FEA868" w14:textId="77777777" w:rsidR="00B82601" w:rsidRPr="00202D6F" w:rsidRDefault="00B82601" w:rsidP="00951B0E">
      <w:pPr>
        <w:spacing w:line="360" w:lineRule="auto"/>
        <w:rPr>
          <w:rFonts w:ascii="Times" w:hAnsi="Times"/>
          <w:sz w:val="24"/>
        </w:rPr>
      </w:pPr>
      <w:r w:rsidRPr="00202D6F">
        <w:rPr>
          <w:rFonts w:ascii="Times" w:hAnsi="Times"/>
          <w:sz w:val="24"/>
        </w:rPr>
        <w:t>The teaching plan also points to time allocation for such listed activities, i.e., weekly lectures (60-70% of in-class time), student group presentations (15-20% of in-class time), and lecturer-student discussions (15-20% of in-class time).  </w:t>
      </w:r>
    </w:p>
    <w:p w14:paraId="5E8F8B8D" w14:textId="2871EDA4" w:rsidR="00B82601" w:rsidRPr="00202D6F" w:rsidRDefault="009602A9" w:rsidP="005B0865">
      <w:pPr>
        <w:spacing w:line="360" w:lineRule="auto"/>
        <w:outlineLvl w:val="3"/>
        <w:rPr>
          <w:rFonts w:ascii="Times" w:hAnsi="Times"/>
          <w:i/>
          <w:iCs/>
          <w:sz w:val="24"/>
          <w:u w:val="single"/>
        </w:rPr>
      </w:pPr>
      <w:bookmarkStart w:id="160" w:name="_Toc204761865"/>
      <w:r w:rsidRPr="00202D6F">
        <w:rPr>
          <w:rFonts w:ascii="Times" w:hAnsi="Times"/>
          <w:b/>
          <w:bCs/>
          <w:i/>
          <w:iCs/>
          <w:sz w:val="24"/>
          <w:u w:val="single"/>
        </w:rPr>
        <w:t>6.</w:t>
      </w:r>
      <w:r w:rsidR="006327BA" w:rsidRPr="00202D6F">
        <w:rPr>
          <w:rFonts w:ascii="Times" w:hAnsi="Times"/>
          <w:b/>
          <w:bCs/>
          <w:i/>
          <w:iCs/>
          <w:sz w:val="24"/>
          <w:u w:val="single"/>
        </w:rPr>
        <w:t>6</w:t>
      </w:r>
      <w:r w:rsidRPr="00202D6F">
        <w:rPr>
          <w:rFonts w:ascii="Times" w:hAnsi="Times"/>
          <w:b/>
          <w:bCs/>
          <w:i/>
          <w:iCs/>
          <w:sz w:val="24"/>
          <w:u w:val="single"/>
        </w:rPr>
        <w:t xml:space="preserve">.1.4 </w:t>
      </w:r>
      <w:r w:rsidR="00B82601" w:rsidRPr="00202D6F">
        <w:rPr>
          <w:rFonts w:ascii="Times" w:hAnsi="Times"/>
          <w:b/>
          <w:bCs/>
          <w:i/>
          <w:iCs/>
          <w:sz w:val="24"/>
          <w:u w:val="single"/>
        </w:rPr>
        <w:t>Assessment strategy</w:t>
      </w:r>
      <w:bookmarkEnd w:id="160"/>
      <w:r w:rsidR="00B82601" w:rsidRPr="00202D6F">
        <w:rPr>
          <w:rFonts w:ascii="Times" w:hAnsi="Times"/>
          <w:i/>
          <w:iCs/>
          <w:sz w:val="24"/>
          <w:u w:val="single"/>
        </w:rPr>
        <w:t> </w:t>
      </w:r>
    </w:p>
    <w:p w14:paraId="43E97E08" w14:textId="77777777" w:rsidR="00B82601" w:rsidRPr="00202D6F" w:rsidRDefault="00B82601" w:rsidP="00951B0E">
      <w:pPr>
        <w:spacing w:line="360" w:lineRule="auto"/>
        <w:rPr>
          <w:rFonts w:ascii="Times" w:hAnsi="Times"/>
          <w:sz w:val="24"/>
        </w:rPr>
      </w:pPr>
      <w:r w:rsidRPr="00202D6F">
        <w:rPr>
          <w:rFonts w:ascii="Times" w:hAnsi="Times"/>
          <w:sz w:val="24"/>
        </w:rPr>
        <w:t>Student learning outcomes from the module are subject to both formative and summative assessment, in multiple ways including: </w:t>
      </w:r>
    </w:p>
    <w:p w14:paraId="6F94E2A1" w14:textId="77777777" w:rsidR="00B82601" w:rsidRPr="00202D6F" w:rsidRDefault="00B82601" w:rsidP="00951B0E">
      <w:pPr>
        <w:spacing w:line="360" w:lineRule="auto"/>
        <w:rPr>
          <w:rFonts w:ascii="Times" w:hAnsi="Times"/>
          <w:sz w:val="24"/>
        </w:rPr>
      </w:pPr>
      <w:r w:rsidRPr="00202D6F">
        <w:rPr>
          <w:rFonts w:ascii="Times" w:hAnsi="Times"/>
          <w:sz w:val="24"/>
        </w:rPr>
        <w:t>students' preparation for class (their pre-reading of the module chapters), in-class reports (group-based presentations), participation in the lecturer-student discussions, group-based lexical research, and a final written examination.  </w:t>
      </w:r>
    </w:p>
    <w:p w14:paraId="3DC71FA4" w14:textId="77777777" w:rsidR="00B82601" w:rsidRPr="00202D6F" w:rsidRDefault="00B82601" w:rsidP="00951B0E">
      <w:pPr>
        <w:spacing w:line="360" w:lineRule="auto"/>
        <w:rPr>
          <w:rFonts w:ascii="Times" w:hAnsi="Times"/>
          <w:sz w:val="24"/>
        </w:rPr>
      </w:pPr>
      <w:r w:rsidRPr="00202D6F">
        <w:rPr>
          <w:rFonts w:ascii="Times" w:hAnsi="Times"/>
          <w:sz w:val="24"/>
        </w:rPr>
        <w:t>The final grade will consist of 35% for the usual grade, 35% for the research paper and 30% for the final written examination.  </w:t>
      </w:r>
    </w:p>
    <w:p w14:paraId="1B15B8A9" w14:textId="77777777" w:rsidR="00B82601" w:rsidRPr="00202D6F" w:rsidRDefault="00B82601" w:rsidP="00951B0E">
      <w:pPr>
        <w:spacing w:line="360" w:lineRule="auto"/>
        <w:rPr>
          <w:rFonts w:ascii="Times" w:hAnsi="Times"/>
          <w:sz w:val="24"/>
        </w:rPr>
      </w:pPr>
      <w:r w:rsidRPr="00202D6F">
        <w:rPr>
          <w:rFonts w:ascii="Times" w:hAnsi="Times"/>
          <w:sz w:val="24"/>
        </w:rPr>
        <w:t xml:space="preserve">Final paper requirement: Students will collect a corpus of English compositions they have written and use the corpus tool </w:t>
      </w:r>
      <w:proofErr w:type="spellStart"/>
      <w:r w:rsidRPr="00202D6F">
        <w:rPr>
          <w:rFonts w:ascii="Times" w:hAnsi="Times"/>
          <w:sz w:val="24"/>
        </w:rPr>
        <w:t>AntConc</w:t>
      </w:r>
      <w:proofErr w:type="spellEnd"/>
      <w:r w:rsidRPr="00202D6F">
        <w:rPr>
          <w:rFonts w:ascii="Times" w:hAnsi="Times"/>
          <w:sz w:val="24"/>
        </w:rPr>
        <w:t xml:space="preserve"> to </w:t>
      </w:r>
      <w:proofErr w:type="spellStart"/>
      <w:r w:rsidRPr="00202D6F">
        <w:rPr>
          <w:rFonts w:ascii="Times" w:hAnsi="Times"/>
          <w:sz w:val="24"/>
        </w:rPr>
        <w:t>analyse</w:t>
      </w:r>
      <w:proofErr w:type="spellEnd"/>
      <w:r w:rsidRPr="00202D6F">
        <w:rPr>
          <w:rFonts w:ascii="Times" w:hAnsi="Times"/>
          <w:sz w:val="24"/>
        </w:rPr>
        <w:t xml:space="preserve"> the characteristics of their own vocabulary use in English compositions. Students should choose one or several aspects of vocabulary use (e.g. use of conjunctions, use of prepositions) to </w:t>
      </w:r>
      <w:proofErr w:type="spellStart"/>
      <w:r w:rsidRPr="00202D6F">
        <w:rPr>
          <w:rFonts w:ascii="Times" w:hAnsi="Times"/>
          <w:sz w:val="24"/>
        </w:rPr>
        <w:t>analyse</w:t>
      </w:r>
      <w:proofErr w:type="spellEnd"/>
      <w:r w:rsidRPr="00202D6F">
        <w:rPr>
          <w:rFonts w:ascii="Times" w:hAnsi="Times"/>
          <w:sz w:val="24"/>
        </w:rPr>
        <w:t xml:space="preserve"> in depth and write a research paper based on the format of an empirical research paper. The final written examination is a closed-book examination, which examines students' mastery and flexible use of basic concepts in English lexicography. </w:t>
      </w:r>
    </w:p>
    <w:p w14:paraId="2B59FC52" w14:textId="77777777" w:rsidR="00B82601" w:rsidRPr="00202D6F" w:rsidRDefault="00B82601" w:rsidP="00951B0E">
      <w:pPr>
        <w:spacing w:line="360" w:lineRule="auto"/>
        <w:rPr>
          <w:rFonts w:ascii="Times" w:hAnsi="Times"/>
          <w:sz w:val="24"/>
        </w:rPr>
      </w:pPr>
      <w:r w:rsidRPr="00202D6F">
        <w:rPr>
          <w:rFonts w:ascii="Times" w:hAnsi="Times"/>
          <w:sz w:val="24"/>
          <w:u w:val="single"/>
        </w:rPr>
        <w:t xml:space="preserve">Corpus research by student project groups (the </w:t>
      </w:r>
      <w:proofErr w:type="spellStart"/>
      <w:r w:rsidRPr="00202D6F">
        <w:rPr>
          <w:rFonts w:ascii="Times" w:hAnsi="Times"/>
          <w:sz w:val="24"/>
          <w:u w:val="single"/>
        </w:rPr>
        <w:t>PjBL</w:t>
      </w:r>
      <w:proofErr w:type="spellEnd"/>
      <w:r w:rsidRPr="00202D6F">
        <w:rPr>
          <w:rFonts w:ascii="Times" w:hAnsi="Times"/>
          <w:sz w:val="24"/>
          <w:u w:val="single"/>
        </w:rPr>
        <w:t xml:space="preserve"> element of the module and 40% of the overall assessment) </w:t>
      </w:r>
      <w:r w:rsidRPr="00202D6F">
        <w:rPr>
          <w:rFonts w:ascii="Times" w:hAnsi="Times"/>
          <w:sz w:val="24"/>
        </w:rPr>
        <w:t> </w:t>
      </w:r>
    </w:p>
    <w:p w14:paraId="1B00EDA5" w14:textId="36F6EEC9" w:rsidR="00B82601" w:rsidRPr="00202D6F" w:rsidRDefault="00B82601" w:rsidP="00951B0E">
      <w:pPr>
        <w:spacing w:line="360" w:lineRule="auto"/>
        <w:rPr>
          <w:rFonts w:ascii="Times" w:hAnsi="Times"/>
          <w:sz w:val="24"/>
        </w:rPr>
      </w:pPr>
      <w:r w:rsidRPr="00202D6F">
        <w:rPr>
          <w:rFonts w:ascii="Times" w:hAnsi="Times"/>
          <w:sz w:val="24"/>
        </w:rPr>
        <w:t>For completion of the paper entitled “an analysis of a first-year English major’s word use in English writing”, each student was supposed to collect 10 English compositions (e.g</w:t>
      </w:r>
      <w:r w:rsidRPr="00202D6F">
        <w:rPr>
          <w:rFonts w:ascii="Times" w:hAnsi="Times"/>
          <w:i/>
          <w:iCs/>
          <w:sz w:val="24"/>
        </w:rPr>
        <w:t>.</w:t>
      </w:r>
      <w:r w:rsidRPr="00202D6F">
        <w:rPr>
          <w:rFonts w:ascii="Times" w:hAnsi="Times"/>
          <w:sz w:val="24"/>
        </w:rPr>
        <w:t xml:space="preserve">, a collection of writings containing 5000 words) they have written recently and the whole class will build then a corpus of EFL English compositions. The whole class form research groups composed of 3 to 4 students, and each group will </w:t>
      </w:r>
      <w:proofErr w:type="spellStart"/>
      <w:r w:rsidRPr="00202D6F">
        <w:rPr>
          <w:rFonts w:ascii="Times" w:hAnsi="Times"/>
          <w:sz w:val="24"/>
        </w:rPr>
        <w:t>analyse</w:t>
      </w:r>
      <w:proofErr w:type="spellEnd"/>
      <w:r w:rsidRPr="00202D6F">
        <w:rPr>
          <w:rFonts w:ascii="Times" w:hAnsi="Times"/>
          <w:sz w:val="24"/>
        </w:rPr>
        <w:t xml:space="preserve"> the use of English words from a specific perspective, feeding into a research paper of </w:t>
      </w:r>
      <w:r w:rsidRPr="00202D6F">
        <w:rPr>
          <w:rFonts w:ascii="Times" w:hAnsi="Times"/>
          <w:sz w:val="24"/>
        </w:rPr>
        <w:lastRenderedPageBreak/>
        <w:t>1200 to 1500 words. In the end of the semester, each group will report their research findings to the whole class. </w:t>
      </w:r>
    </w:p>
    <w:p w14:paraId="0DA99BC6" w14:textId="75412225" w:rsidR="00B82601" w:rsidRPr="00202D6F" w:rsidRDefault="00B82601" w:rsidP="005B0865">
      <w:pPr>
        <w:spacing w:line="360" w:lineRule="auto"/>
        <w:outlineLvl w:val="2"/>
        <w:rPr>
          <w:rFonts w:ascii="Times" w:hAnsi="Times"/>
          <w:sz w:val="24"/>
          <w:u w:val="single"/>
        </w:rPr>
      </w:pPr>
      <w:bookmarkStart w:id="161" w:name="_Toc204761866"/>
      <w:r w:rsidRPr="00202D6F">
        <w:rPr>
          <w:rFonts w:ascii="Times" w:hAnsi="Times"/>
          <w:b/>
          <w:bCs/>
          <w:sz w:val="24"/>
          <w:u w:val="single"/>
        </w:rPr>
        <w:t>6.</w:t>
      </w:r>
      <w:r w:rsidR="004F44E7" w:rsidRPr="00202D6F">
        <w:rPr>
          <w:rFonts w:ascii="Times" w:hAnsi="Times" w:hint="eastAsia"/>
          <w:b/>
          <w:bCs/>
          <w:sz w:val="24"/>
          <w:u w:val="single"/>
        </w:rPr>
        <w:t>6</w:t>
      </w:r>
      <w:r w:rsidRPr="00202D6F">
        <w:rPr>
          <w:rFonts w:ascii="Times" w:hAnsi="Times"/>
          <w:b/>
          <w:bCs/>
          <w:sz w:val="24"/>
          <w:u w:val="single"/>
        </w:rPr>
        <w:t xml:space="preserve">.2 </w:t>
      </w:r>
      <w:r w:rsidR="00D227F0" w:rsidRPr="00202D6F">
        <w:rPr>
          <w:rFonts w:ascii="Times" w:hAnsi="Times" w:hint="eastAsia"/>
          <w:b/>
          <w:bCs/>
          <w:sz w:val="24"/>
          <w:u w:val="single"/>
        </w:rPr>
        <w:t>The lecturer</w:t>
      </w:r>
      <w:r w:rsidR="00D227F0" w:rsidRPr="00202D6F">
        <w:rPr>
          <w:rFonts w:ascii="Times" w:hAnsi="Times"/>
          <w:b/>
          <w:bCs/>
          <w:sz w:val="24"/>
          <w:u w:val="single"/>
        </w:rPr>
        <w:t>’</w:t>
      </w:r>
      <w:r w:rsidR="00D227F0" w:rsidRPr="00202D6F">
        <w:rPr>
          <w:rFonts w:ascii="Times" w:hAnsi="Times" w:hint="eastAsia"/>
          <w:b/>
          <w:bCs/>
          <w:sz w:val="24"/>
          <w:u w:val="single"/>
        </w:rPr>
        <w:t xml:space="preserve">s </w:t>
      </w:r>
      <w:proofErr w:type="spellStart"/>
      <w:r w:rsidR="00D227F0" w:rsidRPr="00202D6F">
        <w:rPr>
          <w:rFonts w:ascii="Times" w:hAnsi="Times" w:hint="eastAsia"/>
          <w:b/>
          <w:bCs/>
          <w:sz w:val="24"/>
          <w:u w:val="single"/>
        </w:rPr>
        <w:t>conceptualisation</w:t>
      </w:r>
      <w:proofErr w:type="spellEnd"/>
      <w:r w:rsidRPr="00202D6F">
        <w:rPr>
          <w:rFonts w:ascii="Times" w:hAnsi="Times"/>
          <w:b/>
          <w:bCs/>
          <w:sz w:val="24"/>
          <w:u w:val="single"/>
        </w:rPr>
        <w:t xml:space="preserve"> of </w:t>
      </w:r>
      <w:proofErr w:type="spellStart"/>
      <w:r w:rsidR="004F44E7" w:rsidRPr="00202D6F">
        <w:rPr>
          <w:rFonts w:ascii="Times" w:hAnsi="Times" w:hint="eastAsia"/>
          <w:b/>
          <w:bCs/>
          <w:sz w:val="24"/>
          <w:u w:val="single"/>
        </w:rPr>
        <w:t>PjBL</w:t>
      </w:r>
      <w:bookmarkEnd w:id="161"/>
      <w:proofErr w:type="spellEnd"/>
      <w:r w:rsidRPr="00202D6F">
        <w:rPr>
          <w:rFonts w:ascii="Times" w:hAnsi="Times"/>
          <w:sz w:val="24"/>
          <w:u w:val="single"/>
        </w:rPr>
        <w:t> </w:t>
      </w:r>
    </w:p>
    <w:p w14:paraId="5D64F8B9" w14:textId="62F16F8A" w:rsidR="00B82601" w:rsidRPr="00202D6F" w:rsidRDefault="00B82601" w:rsidP="00951B0E">
      <w:pPr>
        <w:spacing w:line="360" w:lineRule="auto"/>
        <w:rPr>
          <w:rFonts w:ascii="Times" w:hAnsi="Times"/>
          <w:sz w:val="24"/>
        </w:rPr>
      </w:pPr>
      <w:r w:rsidRPr="00202D6F">
        <w:rPr>
          <w:rFonts w:ascii="Times" w:hAnsi="Times"/>
          <w:sz w:val="24"/>
        </w:rPr>
        <w:t xml:space="preserve">As </w:t>
      </w:r>
      <w:r w:rsidR="001F22B8" w:rsidRPr="00202D6F">
        <w:rPr>
          <w:rFonts w:ascii="Times" w:hAnsi="Times"/>
          <w:sz w:val="24"/>
        </w:rPr>
        <w:t>with</w:t>
      </w:r>
      <w:r w:rsidRPr="00202D6F">
        <w:rPr>
          <w:rFonts w:ascii="Times" w:hAnsi="Times"/>
          <w:sz w:val="24"/>
        </w:rPr>
        <w:t xml:space="preserve"> case study one, this section here proceeds to report the lecturer’s (</w:t>
      </w:r>
      <w:proofErr w:type="spellStart"/>
      <w:r w:rsidRPr="00202D6F">
        <w:rPr>
          <w:rFonts w:ascii="Times" w:hAnsi="Times"/>
          <w:sz w:val="24"/>
        </w:rPr>
        <w:t>pseudonymised</w:t>
      </w:r>
      <w:proofErr w:type="spellEnd"/>
      <w:r w:rsidRPr="00202D6F">
        <w:rPr>
          <w:rFonts w:ascii="Times" w:hAnsi="Times"/>
          <w:sz w:val="24"/>
        </w:rPr>
        <w:t xml:space="preserve"> as Grace) beliefs as shown in interview accounts, from the lens of complexity theory. </w:t>
      </w:r>
      <w:r w:rsidR="000C3168" w:rsidRPr="00202D6F">
        <w:rPr>
          <w:rFonts w:ascii="Times" w:hAnsi="Times"/>
          <w:sz w:val="24"/>
        </w:rPr>
        <w:t xml:space="preserve">In contending the complexity inherent in teacher’s belief as a system, further interacting with their practices, this section firstly attends to Grace’s professed belief from interview accounts before the module, taking account of the aspects as noted in case study one (see section </w:t>
      </w:r>
      <w:r w:rsidR="00FB2884" w:rsidRPr="00202D6F">
        <w:rPr>
          <w:rFonts w:ascii="Times" w:hAnsi="Times" w:hint="eastAsia"/>
          <w:sz w:val="24"/>
        </w:rPr>
        <w:t>5.5.2</w:t>
      </w:r>
      <w:r w:rsidR="000C3168" w:rsidRPr="00202D6F">
        <w:rPr>
          <w:rFonts w:ascii="Times" w:hAnsi="Times"/>
          <w:sz w:val="24"/>
        </w:rPr>
        <w:t>). Likewise, appreciation of such aspects adds to knowledge of the heterogeneity of Grace’s belief system in case study two.  </w:t>
      </w:r>
      <w:r w:rsidR="00605D3E" w:rsidRPr="00202D6F">
        <w:rPr>
          <w:rFonts w:ascii="Times" w:hAnsi="Times"/>
          <w:sz w:val="24"/>
        </w:rPr>
        <w:t>T</w:t>
      </w:r>
      <w:r w:rsidR="00605D3E" w:rsidRPr="00202D6F">
        <w:rPr>
          <w:rFonts w:ascii="Times" w:hAnsi="Times" w:hint="eastAsia"/>
          <w:sz w:val="24"/>
        </w:rPr>
        <w:t xml:space="preserve">ranscription for this interview is included in appendix six. </w:t>
      </w:r>
    </w:p>
    <w:p w14:paraId="05A6BD7B" w14:textId="640AC0A8" w:rsidR="00B82601" w:rsidRPr="00202D6F" w:rsidRDefault="00B82601" w:rsidP="005B0865">
      <w:pPr>
        <w:spacing w:line="360" w:lineRule="auto"/>
        <w:outlineLvl w:val="3"/>
        <w:rPr>
          <w:rFonts w:ascii="Times" w:hAnsi="Times"/>
          <w:i/>
          <w:iCs/>
          <w:sz w:val="24"/>
        </w:rPr>
      </w:pPr>
      <w:bookmarkStart w:id="162" w:name="_Toc204761867"/>
      <w:r w:rsidRPr="00202D6F">
        <w:rPr>
          <w:rFonts w:ascii="Times" w:hAnsi="Times"/>
          <w:b/>
          <w:bCs/>
          <w:i/>
          <w:iCs/>
          <w:sz w:val="24"/>
          <w:u w:val="single"/>
        </w:rPr>
        <w:t>6.</w:t>
      </w:r>
      <w:r w:rsidR="004F44E7" w:rsidRPr="00202D6F">
        <w:rPr>
          <w:rFonts w:ascii="Times" w:hAnsi="Times" w:hint="eastAsia"/>
          <w:b/>
          <w:bCs/>
          <w:i/>
          <w:iCs/>
          <w:sz w:val="24"/>
          <w:u w:val="single"/>
        </w:rPr>
        <w:t>6</w:t>
      </w:r>
      <w:r w:rsidRPr="00202D6F">
        <w:rPr>
          <w:rFonts w:ascii="Times" w:hAnsi="Times"/>
          <w:b/>
          <w:bCs/>
          <w:i/>
          <w:iCs/>
          <w:sz w:val="24"/>
          <w:u w:val="single"/>
        </w:rPr>
        <w:t>.2.1 Heterogeneity of the lecturer</w:t>
      </w:r>
      <w:r w:rsidR="00457B1D" w:rsidRPr="00202D6F">
        <w:rPr>
          <w:rFonts w:ascii="Times" w:hAnsi="Times"/>
          <w:b/>
          <w:bCs/>
          <w:i/>
          <w:iCs/>
          <w:sz w:val="24"/>
          <w:u w:val="single"/>
        </w:rPr>
        <w:t>’</w:t>
      </w:r>
      <w:r w:rsidR="00457B1D" w:rsidRPr="00202D6F">
        <w:rPr>
          <w:rFonts w:ascii="Times" w:hAnsi="Times" w:hint="eastAsia"/>
          <w:b/>
          <w:bCs/>
          <w:i/>
          <w:iCs/>
          <w:sz w:val="24"/>
          <w:u w:val="single"/>
        </w:rPr>
        <w:t>s</w:t>
      </w:r>
      <w:r w:rsidRPr="00202D6F">
        <w:rPr>
          <w:rFonts w:ascii="Times" w:hAnsi="Times"/>
          <w:b/>
          <w:bCs/>
          <w:i/>
          <w:iCs/>
          <w:sz w:val="24"/>
          <w:u w:val="single"/>
        </w:rPr>
        <w:t xml:space="preserve"> professed beliefs regarding teaching and learning in pre-service teacher education</w:t>
      </w:r>
      <w:bookmarkEnd w:id="162"/>
      <w:r w:rsidRPr="00202D6F">
        <w:rPr>
          <w:rFonts w:ascii="Times" w:hAnsi="Times"/>
          <w:i/>
          <w:iCs/>
          <w:sz w:val="24"/>
        </w:rPr>
        <w:t xml:space="preserve"> </w:t>
      </w:r>
    </w:p>
    <w:p w14:paraId="5E4904B7" w14:textId="636C0DCF" w:rsidR="00B82601" w:rsidRPr="00202D6F" w:rsidRDefault="00B82601" w:rsidP="0027284A">
      <w:pPr>
        <w:pStyle w:val="a9"/>
        <w:numPr>
          <w:ilvl w:val="0"/>
          <w:numId w:val="33"/>
        </w:numPr>
        <w:spacing w:line="360" w:lineRule="auto"/>
        <w:rPr>
          <w:rFonts w:ascii="Times" w:hAnsi="Times"/>
          <w:i/>
          <w:iCs/>
          <w:sz w:val="24"/>
        </w:rPr>
      </w:pPr>
      <w:r w:rsidRPr="00202D6F">
        <w:rPr>
          <w:rFonts w:ascii="Times" w:hAnsi="Times"/>
          <w:b/>
          <w:bCs/>
          <w:i/>
          <w:iCs/>
          <w:sz w:val="24"/>
        </w:rPr>
        <w:t>Features of the lecturer’s beliefs concerning teaching the English major</w:t>
      </w:r>
      <w:r w:rsidRPr="00202D6F">
        <w:rPr>
          <w:rFonts w:ascii="Times" w:hAnsi="Times"/>
          <w:i/>
          <w:iCs/>
          <w:sz w:val="24"/>
        </w:rPr>
        <w:t> </w:t>
      </w:r>
    </w:p>
    <w:p w14:paraId="3246BC45" w14:textId="77777777" w:rsidR="00B82601" w:rsidRPr="00202D6F" w:rsidRDefault="00B82601" w:rsidP="00951B0E">
      <w:pPr>
        <w:spacing w:line="360" w:lineRule="auto"/>
        <w:rPr>
          <w:rFonts w:ascii="Times" w:hAnsi="Times"/>
          <w:sz w:val="24"/>
        </w:rPr>
      </w:pPr>
      <w:r w:rsidRPr="00202D6F">
        <w:rPr>
          <w:rFonts w:ascii="Times" w:hAnsi="Times"/>
          <w:sz w:val="24"/>
        </w:rPr>
        <w:t>The beliefs elaborated by Grace concerning teaching the English major are dividable into beliefs about the ways of instruction (</w:t>
      </w:r>
      <w:proofErr w:type="spellStart"/>
      <w:r w:rsidRPr="00202D6F">
        <w:rPr>
          <w:rFonts w:ascii="Times" w:hAnsi="Times"/>
          <w:sz w:val="24"/>
        </w:rPr>
        <w:t>i</w:t>
      </w:r>
      <w:proofErr w:type="spellEnd"/>
      <w:r w:rsidRPr="00202D6F">
        <w:rPr>
          <w:rFonts w:ascii="Times" w:hAnsi="Times"/>
          <w:sz w:val="24"/>
        </w:rPr>
        <w:t>) she saw fitting to the instructional aims and objectives of the module, and (ii) as woven into teaching at the departmental level.  </w:t>
      </w:r>
    </w:p>
    <w:p w14:paraId="5EB16A19" w14:textId="77777777" w:rsidR="00B82601" w:rsidRPr="00202D6F" w:rsidRDefault="00B82601" w:rsidP="00951B0E">
      <w:pPr>
        <w:spacing w:line="360" w:lineRule="auto"/>
        <w:rPr>
          <w:rFonts w:ascii="Times" w:hAnsi="Times"/>
          <w:sz w:val="24"/>
        </w:rPr>
      </w:pPr>
      <w:r w:rsidRPr="00202D6F">
        <w:rPr>
          <w:rFonts w:ascii="Times" w:hAnsi="Times"/>
          <w:sz w:val="24"/>
        </w:rPr>
        <w:t xml:space="preserve">Firstly, in sharing beliefs about teaching, Grace referred to teaching as predominantly an individual act within the department, by noting the absence of a </w:t>
      </w:r>
      <w:proofErr w:type="spellStart"/>
      <w:r w:rsidRPr="00202D6F">
        <w:rPr>
          <w:rFonts w:ascii="Times" w:hAnsi="Times"/>
          <w:sz w:val="24"/>
        </w:rPr>
        <w:t>prevasive</w:t>
      </w:r>
      <w:proofErr w:type="spellEnd"/>
      <w:r w:rsidRPr="00202D6F">
        <w:rPr>
          <w:rFonts w:ascii="Times" w:hAnsi="Times"/>
          <w:sz w:val="24"/>
        </w:rPr>
        <w:t xml:space="preserve"> pedagogy:  </w:t>
      </w:r>
    </w:p>
    <w:p w14:paraId="5740226A" w14:textId="77777777" w:rsidR="00B82601" w:rsidRPr="00202D6F" w:rsidRDefault="00B82601" w:rsidP="00951B0E">
      <w:pPr>
        <w:spacing w:line="360" w:lineRule="auto"/>
        <w:rPr>
          <w:rFonts w:ascii="Times" w:hAnsi="Times"/>
          <w:sz w:val="24"/>
        </w:rPr>
      </w:pPr>
      <w:r w:rsidRPr="00202D6F">
        <w:rPr>
          <w:rFonts w:ascii="Times" w:hAnsi="Times"/>
          <w:i/>
          <w:iCs/>
          <w:sz w:val="24"/>
        </w:rPr>
        <w:t>“...I think the ways to teach vary on an individual basis. For some distinguished professors, they can use personal charisma and rich knowledge to engage students. It also depends on the types of modules, like for 'Comprehensive English', there tends to be some presentations and peer interactions among students, so the pedagogy shall change along with the instructional focuses as well. The last influential factor is the personal styles of lecturers.” </w:t>
      </w:r>
      <w:r w:rsidRPr="00202D6F">
        <w:rPr>
          <w:rFonts w:ascii="Times" w:hAnsi="Times"/>
          <w:sz w:val="24"/>
        </w:rPr>
        <w:t> </w:t>
      </w:r>
    </w:p>
    <w:p w14:paraId="52751479" w14:textId="77777777" w:rsidR="00B82601" w:rsidRPr="00202D6F" w:rsidRDefault="00B82601" w:rsidP="00951B0E">
      <w:pPr>
        <w:spacing w:line="360" w:lineRule="auto"/>
        <w:rPr>
          <w:rFonts w:ascii="Times" w:hAnsi="Times"/>
          <w:sz w:val="24"/>
        </w:rPr>
      </w:pPr>
      <w:r w:rsidRPr="00202D6F">
        <w:rPr>
          <w:rFonts w:ascii="Times" w:hAnsi="Times"/>
          <w:sz w:val="24"/>
        </w:rPr>
        <w:lastRenderedPageBreak/>
        <w:t>Together mentioned was the necessity of “</w:t>
      </w:r>
      <w:r w:rsidRPr="00202D6F">
        <w:rPr>
          <w:rFonts w:ascii="Times" w:hAnsi="Times"/>
          <w:i/>
          <w:iCs/>
          <w:sz w:val="24"/>
        </w:rPr>
        <w:t>diversifying pedagogy to promote student learning gains and motivation</w:t>
      </w:r>
      <w:r w:rsidRPr="00202D6F">
        <w:rPr>
          <w:rFonts w:ascii="Times" w:hAnsi="Times"/>
          <w:sz w:val="24"/>
        </w:rPr>
        <w:t xml:space="preserve">”, prior to an affirmative attitude towards </w:t>
      </w:r>
      <w:proofErr w:type="spellStart"/>
      <w:r w:rsidRPr="00202D6F">
        <w:rPr>
          <w:rFonts w:ascii="Times" w:hAnsi="Times"/>
          <w:sz w:val="24"/>
        </w:rPr>
        <w:t>PjBL</w:t>
      </w:r>
      <w:proofErr w:type="spellEnd"/>
      <w:r w:rsidRPr="00202D6F">
        <w:rPr>
          <w:rFonts w:ascii="Times" w:hAnsi="Times"/>
          <w:sz w:val="24"/>
        </w:rPr>
        <w:t xml:space="preserve"> and its pedagogical potential. Grace then described her engagement with such pedagogy </w:t>
      </w:r>
      <w:proofErr w:type="gramStart"/>
      <w:r w:rsidRPr="00202D6F">
        <w:rPr>
          <w:rFonts w:ascii="Times" w:hAnsi="Times"/>
          <w:sz w:val="24"/>
        </w:rPr>
        <w:t>as a result of</w:t>
      </w:r>
      <w:proofErr w:type="gramEnd"/>
      <w:r w:rsidRPr="00202D6F">
        <w:rPr>
          <w:rFonts w:ascii="Times" w:hAnsi="Times"/>
          <w:sz w:val="24"/>
        </w:rPr>
        <w:t xml:space="preserve"> self-directed learning: </w:t>
      </w:r>
    </w:p>
    <w:p w14:paraId="29C9767D" w14:textId="73056FDB" w:rsidR="00B82601" w:rsidRPr="00202D6F" w:rsidRDefault="00B82601" w:rsidP="00951B0E">
      <w:pPr>
        <w:spacing w:line="360" w:lineRule="auto"/>
        <w:rPr>
          <w:rFonts w:ascii="Times" w:hAnsi="Times"/>
          <w:sz w:val="24"/>
        </w:rPr>
      </w:pPr>
      <w:r w:rsidRPr="00202D6F">
        <w:rPr>
          <w:rFonts w:ascii="Times" w:hAnsi="Times"/>
          <w:i/>
          <w:iCs/>
          <w:sz w:val="24"/>
        </w:rPr>
        <w:t xml:space="preserve">“I got to know </w:t>
      </w:r>
      <w:proofErr w:type="spellStart"/>
      <w:r w:rsidRPr="00202D6F">
        <w:rPr>
          <w:rFonts w:ascii="Times" w:hAnsi="Times"/>
          <w:i/>
          <w:iCs/>
          <w:sz w:val="24"/>
        </w:rPr>
        <w:t>PjBL</w:t>
      </w:r>
      <w:proofErr w:type="spellEnd"/>
      <w:r w:rsidRPr="00202D6F">
        <w:rPr>
          <w:rFonts w:ascii="Times" w:hAnsi="Times"/>
          <w:i/>
          <w:iCs/>
          <w:sz w:val="24"/>
        </w:rPr>
        <w:t xml:space="preserve"> from one themed workshop led by a distinguished professor from another university. I was offered a comprehensive workbook with many clear-cut guidelines for enhancing teaching. The professor has much expertise in project-based learning, and I learnt the pedagogy from him, which turns out to be useful.” </w:t>
      </w:r>
      <w:r w:rsidRPr="00202D6F">
        <w:rPr>
          <w:rFonts w:ascii="Times" w:hAnsi="Times"/>
          <w:sz w:val="24"/>
        </w:rPr>
        <w:t> </w:t>
      </w:r>
    </w:p>
    <w:p w14:paraId="30D35E45" w14:textId="77777777" w:rsidR="00B82601" w:rsidRPr="00202D6F" w:rsidRDefault="00B82601" w:rsidP="00951B0E">
      <w:pPr>
        <w:spacing w:line="360" w:lineRule="auto"/>
        <w:rPr>
          <w:rFonts w:ascii="Times" w:hAnsi="Times"/>
          <w:sz w:val="24"/>
        </w:rPr>
      </w:pPr>
      <w:r w:rsidRPr="00202D6F">
        <w:rPr>
          <w:rFonts w:ascii="Times" w:hAnsi="Times"/>
          <w:sz w:val="24"/>
        </w:rPr>
        <w:t xml:space="preserve">She proceeded to stress personal </w:t>
      </w:r>
      <w:proofErr w:type="spellStart"/>
      <w:r w:rsidRPr="00202D6F">
        <w:rPr>
          <w:rFonts w:ascii="Times" w:hAnsi="Times"/>
          <w:sz w:val="24"/>
        </w:rPr>
        <w:t>conceptualisation</w:t>
      </w:r>
      <w:proofErr w:type="spellEnd"/>
      <w:r w:rsidRPr="00202D6F">
        <w:rPr>
          <w:rFonts w:ascii="Times" w:hAnsi="Times"/>
          <w:sz w:val="24"/>
        </w:rPr>
        <w:t xml:space="preserve"> of </w:t>
      </w:r>
      <w:proofErr w:type="spellStart"/>
      <w:r w:rsidRPr="00202D6F">
        <w:rPr>
          <w:rFonts w:ascii="Times" w:hAnsi="Times"/>
          <w:sz w:val="24"/>
        </w:rPr>
        <w:t>PjBL</w:t>
      </w:r>
      <w:proofErr w:type="spellEnd"/>
      <w:r w:rsidRPr="00202D6F">
        <w:rPr>
          <w:rFonts w:ascii="Times" w:hAnsi="Times"/>
          <w:sz w:val="24"/>
        </w:rPr>
        <w:t xml:space="preserve"> as: </w:t>
      </w:r>
    </w:p>
    <w:p w14:paraId="37D45422" w14:textId="77777777" w:rsidR="00B82601" w:rsidRPr="00202D6F" w:rsidRDefault="00B82601" w:rsidP="00951B0E">
      <w:pPr>
        <w:spacing w:line="360" w:lineRule="auto"/>
        <w:rPr>
          <w:rFonts w:ascii="Times" w:hAnsi="Times"/>
          <w:sz w:val="24"/>
        </w:rPr>
      </w:pPr>
      <w:r w:rsidRPr="00202D6F">
        <w:rPr>
          <w:rFonts w:ascii="Times" w:hAnsi="Times"/>
          <w:i/>
          <w:iCs/>
          <w:sz w:val="24"/>
        </w:rPr>
        <w:t xml:space="preserve">         I see the nature of </w:t>
      </w:r>
      <w:proofErr w:type="spellStart"/>
      <w:r w:rsidRPr="00202D6F">
        <w:rPr>
          <w:rFonts w:ascii="Times" w:hAnsi="Times"/>
          <w:i/>
          <w:iCs/>
          <w:sz w:val="24"/>
        </w:rPr>
        <w:t>PjBL</w:t>
      </w:r>
      <w:proofErr w:type="spellEnd"/>
      <w:r w:rsidRPr="00202D6F">
        <w:rPr>
          <w:rFonts w:ascii="Times" w:hAnsi="Times"/>
          <w:i/>
          <w:iCs/>
          <w:sz w:val="24"/>
        </w:rPr>
        <w:t xml:space="preserve"> as beginning with an academic project, which could enhance student competence in critical and deep thinking, not only limited to using the target language, like reading and writing, but also in comprehensive competence, like </w:t>
      </w:r>
      <w:proofErr w:type="spellStart"/>
      <w:r w:rsidRPr="00202D6F">
        <w:rPr>
          <w:rFonts w:ascii="Times" w:hAnsi="Times"/>
          <w:i/>
          <w:iCs/>
          <w:sz w:val="24"/>
        </w:rPr>
        <w:t>familarising</w:t>
      </w:r>
      <w:proofErr w:type="spellEnd"/>
      <w:r w:rsidRPr="00202D6F">
        <w:rPr>
          <w:rFonts w:ascii="Times" w:hAnsi="Times"/>
          <w:i/>
          <w:iCs/>
          <w:sz w:val="24"/>
        </w:rPr>
        <w:t xml:space="preserve"> them with research methods, process, and ways of thinking, together with peer collaboration. These are of equal significance to their learning the target language.</w:t>
      </w:r>
      <w:r w:rsidRPr="00202D6F">
        <w:rPr>
          <w:rFonts w:ascii="Times" w:hAnsi="Times"/>
          <w:sz w:val="24"/>
        </w:rPr>
        <w:t> </w:t>
      </w:r>
    </w:p>
    <w:p w14:paraId="67AC78BC" w14:textId="77777777" w:rsidR="00B82601" w:rsidRPr="00202D6F" w:rsidRDefault="00B82601" w:rsidP="00951B0E">
      <w:pPr>
        <w:spacing w:line="360" w:lineRule="auto"/>
        <w:rPr>
          <w:rFonts w:ascii="Times" w:hAnsi="Times"/>
          <w:sz w:val="24"/>
        </w:rPr>
      </w:pPr>
      <w:r w:rsidRPr="00202D6F">
        <w:rPr>
          <w:rFonts w:ascii="Times" w:hAnsi="Times"/>
          <w:sz w:val="24"/>
        </w:rPr>
        <w:t xml:space="preserve">Such benefits as perceived parallel arguments by </w:t>
      </w:r>
      <w:proofErr w:type="spellStart"/>
      <w:r w:rsidRPr="00202D6F">
        <w:rPr>
          <w:rFonts w:ascii="Times" w:hAnsi="Times"/>
          <w:sz w:val="24"/>
        </w:rPr>
        <w:t>PjBL</w:t>
      </w:r>
      <w:proofErr w:type="spellEnd"/>
      <w:r w:rsidRPr="00202D6F">
        <w:rPr>
          <w:rFonts w:ascii="Times" w:hAnsi="Times"/>
          <w:sz w:val="24"/>
        </w:rPr>
        <w:t xml:space="preserve"> proponents in the literature. Firstly, as with </w:t>
      </w:r>
      <w:proofErr w:type="spellStart"/>
      <w:r w:rsidRPr="00202D6F">
        <w:rPr>
          <w:rFonts w:ascii="Times" w:hAnsi="Times"/>
          <w:sz w:val="24"/>
        </w:rPr>
        <w:t>Snedden</w:t>
      </w:r>
      <w:proofErr w:type="spellEnd"/>
      <w:r w:rsidRPr="00202D6F">
        <w:rPr>
          <w:rFonts w:ascii="Times" w:hAnsi="Times"/>
          <w:sz w:val="24"/>
        </w:rPr>
        <w:t xml:space="preserve"> (1977), Grace identified the use of </w:t>
      </w:r>
      <w:proofErr w:type="spellStart"/>
      <w:r w:rsidRPr="00202D6F">
        <w:rPr>
          <w:rFonts w:ascii="Times" w:hAnsi="Times"/>
          <w:sz w:val="24"/>
        </w:rPr>
        <w:t>PjBL</w:t>
      </w:r>
      <w:proofErr w:type="spellEnd"/>
      <w:r w:rsidRPr="00202D6F">
        <w:rPr>
          <w:rFonts w:ascii="Times" w:hAnsi="Times"/>
          <w:sz w:val="24"/>
        </w:rPr>
        <w:t xml:space="preserve"> in promoting student grasp of both subject knowledge and development of other transferable competence beyond the subject domain, e.g., conducting academic research.  </w:t>
      </w:r>
    </w:p>
    <w:p w14:paraId="5EA0C313" w14:textId="45C75F55" w:rsidR="00B82601" w:rsidRPr="00202D6F" w:rsidRDefault="00B82601" w:rsidP="0027284A">
      <w:pPr>
        <w:pStyle w:val="a9"/>
        <w:numPr>
          <w:ilvl w:val="0"/>
          <w:numId w:val="33"/>
        </w:numPr>
        <w:spacing w:line="360" w:lineRule="auto"/>
        <w:rPr>
          <w:rFonts w:ascii="Times" w:hAnsi="Times"/>
          <w:b/>
          <w:bCs/>
          <w:sz w:val="24"/>
        </w:rPr>
      </w:pPr>
      <w:r w:rsidRPr="00202D6F">
        <w:rPr>
          <w:rFonts w:ascii="Times" w:hAnsi="Times"/>
          <w:b/>
          <w:bCs/>
          <w:i/>
          <w:iCs/>
          <w:sz w:val="24"/>
        </w:rPr>
        <w:t>Teaching as a context-specific activity</w:t>
      </w:r>
      <w:r w:rsidRPr="00202D6F">
        <w:rPr>
          <w:rFonts w:ascii="Times" w:hAnsi="Times"/>
          <w:b/>
          <w:bCs/>
          <w:sz w:val="24"/>
        </w:rPr>
        <w:t> </w:t>
      </w:r>
    </w:p>
    <w:p w14:paraId="586896A1" w14:textId="1912156B" w:rsidR="00B82601" w:rsidRPr="00202D6F" w:rsidRDefault="000742A4" w:rsidP="00951B0E">
      <w:pPr>
        <w:spacing w:line="360" w:lineRule="auto"/>
        <w:rPr>
          <w:rFonts w:ascii="Times" w:hAnsi="Times"/>
          <w:sz w:val="24"/>
        </w:rPr>
      </w:pPr>
      <w:r w:rsidRPr="00202D6F">
        <w:rPr>
          <w:rFonts w:ascii="Times" w:hAnsi="Times"/>
          <w:sz w:val="24"/>
        </w:rPr>
        <w:t xml:space="preserve">HEIs in China are </w:t>
      </w:r>
      <w:proofErr w:type="spellStart"/>
      <w:r w:rsidRPr="00202D6F">
        <w:rPr>
          <w:rFonts w:ascii="Times" w:hAnsi="Times"/>
          <w:sz w:val="24"/>
        </w:rPr>
        <w:t>contextualised</w:t>
      </w:r>
      <w:proofErr w:type="spellEnd"/>
      <w:r w:rsidRPr="00202D6F">
        <w:rPr>
          <w:rFonts w:ascii="Times" w:hAnsi="Times"/>
          <w:sz w:val="24"/>
        </w:rPr>
        <w:t xml:space="preserve"> in a cultural sense (Wang &amp; </w:t>
      </w:r>
      <w:proofErr w:type="spellStart"/>
      <w:r w:rsidRPr="00202D6F">
        <w:rPr>
          <w:rFonts w:ascii="Times" w:hAnsi="Times"/>
          <w:sz w:val="24"/>
        </w:rPr>
        <w:t>Torrison</w:t>
      </w:r>
      <w:proofErr w:type="spellEnd"/>
      <w:r w:rsidRPr="00202D6F">
        <w:rPr>
          <w:rFonts w:ascii="Times" w:hAnsi="Times"/>
          <w:sz w:val="24"/>
        </w:rPr>
        <w:t xml:space="preserve">-Steele, 2019). This was explicit in the interview as </w:t>
      </w:r>
      <w:r w:rsidR="00B82601" w:rsidRPr="00202D6F">
        <w:rPr>
          <w:rFonts w:ascii="Times" w:hAnsi="Times"/>
          <w:sz w:val="24"/>
        </w:rPr>
        <w:t>Grace implied a belief of viewing teaching as situated in a departmental context. By firstly sharing some general information regarding the faculty, she pinpointed to a perceived challenge in faculty personnel that “</w:t>
      </w:r>
      <w:r w:rsidR="00B82601" w:rsidRPr="00202D6F">
        <w:rPr>
          <w:rFonts w:ascii="Times" w:hAnsi="Times"/>
          <w:i/>
          <w:iCs/>
          <w:sz w:val="24"/>
        </w:rPr>
        <w:t xml:space="preserve">...now within the faculty of English, we are significantly shorthanded”, </w:t>
      </w:r>
      <w:proofErr w:type="gramStart"/>
      <w:r w:rsidR="00B82601" w:rsidRPr="00202D6F">
        <w:rPr>
          <w:rFonts w:ascii="Times" w:hAnsi="Times"/>
          <w:i/>
          <w:iCs/>
          <w:sz w:val="24"/>
        </w:rPr>
        <w:t>as a result of</w:t>
      </w:r>
      <w:proofErr w:type="gramEnd"/>
      <w:r w:rsidR="00B82601" w:rsidRPr="00202D6F">
        <w:rPr>
          <w:rFonts w:ascii="Times" w:hAnsi="Times"/>
          <w:i/>
          <w:iCs/>
          <w:sz w:val="24"/>
        </w:rPr>
        <w:t xml:space="preserve"> “...retirement of quite a few distinguished professors during the couple of years</w:t>
      </w:r>
      <w:r w:rsidR="00B82601" w:rsidRPr="00202D6F">
        <w:rPr>
          <w:rFonts w:ascii="Times" w:hAnsi="Times"/>
          <w:sz w:val="24"/>
        </w:rPr>
        <w:t>”. She further elaborated, </w:t>
      </w:r>
    </w:p>
    <w:p w14:paraId="3F677974" w14:textId="77777777" w:rsidR="00B82601" w:rsidRPr="00202D6F" w:rsidRDefault="00B82601" w:rsidP="00951B0E">
      <w:pPr>
        <w:spacing w:line="360" w:lineRule="auto"/>
        <w:rPr>
          <w:rFonts w:ascii="Times" w:hAnsi="Times"/>
          <w:sz w:val="24"/>
        </w:rPr>
      </w:pPr>
      <w:r w:rsidRPr="00202D6F">
        <w:rPr>
          <w:rFonts w:ascii="Times" w:hAnsi="Times"/>
          <w:i/>
          <w:iCs/>
          <w:sz w:val="24"/>
        </w:rPr>
        <w:lastRenderedPageBreak/>
        <w:t>“Now there are relatively more associate professors and way more lecturers at the department, which is not an ideal ecosystem for the faculty.”</w:t>
      </w:r>
      <w:r w:rsidRPr="00202D6F">
        <w:rPr>
          <w:rFonts w:ascii="Times" w:hAnsi="Times"/>
          <w:sz w:val="24"/>
        </w:rPr>
        <w:t> </w:t>
      </w:r>
    </w:p>
    <w:p w14:paraId="7FAB1E3E" w14:textId="6EC5D00A" w:rsidR="00B82601" w:rsidRPr="00202D6F" w:rsidRDefault="00A307D8" w:rsidP="00951B0E">
      <w:pPr>
        <w:spacing w:line="360" w:lineRule="auto"/>
        <w:rPr>
          <w:rFonts w:ascii="Times" w:hAnsi="Times"/>
          <w:sz w:val="24"/>
        </w:rPr>
      </w:pPr>
      <w:r w:rsidRPr="00202D6F">
        <w:rPr>
          <w:rFonts w:ascii="Times" w:hAnsi="Times"/>
          <w:sz w:val="24"/>
        </w:rPr>
        <w:t>As a result</w:t>
      </w:r>
      <w:r w:rsidR="00B82601" w:rsidRPr="00202D6F">
        <w:rPr>
          <w:rFonts w:ascii="Times" w:hAnsi="Times"/>
          <w:sz w:val="24"/>
        </w:rPr>
        <w:t xml:space="preserve">, such imbalance of personnel led to the fact that </w:t>
      </w:r>
      <w:r w:rsidR="00B82601" w:rsidRPr="00202D6F">
        <w:rPr>
          <w:rFonts w:ascii="Times" w:hAnsi="Times"/>
          <w:i/>
          <w:iCs/>
          <w:sz w:val="24"/>
        </w:rPr>
        <w:t>“</w:t>
      </w:r>
      <w:proofErr w:type="gramStart"/>
      <w:r w:rsidR="00B82601" w:rsidRPr="00202D6F">
        <w:rPr>
          <w:rFonts w:ascii="Times" w:hAnsi="Times"/>
          <w:i/>
          <w:iCs/>
          <w:sz w:val="24"/>
        </w:rPr>
        <w:t>....academic</w:t>
      </w:r>
      <w:proofErr w:type="gramEnd"/>
      <w:r w:rsidR="00B82601" w:rsidRPr="00202D6F">
        <w:rPr>
          <w:rFonts w:ascii="Times" w:hAnsi="Times"/>
          <w:i/>
          <w:iCs/>
          <w:sz w:val="24"/>
        </w:rPr>
        <w:t xml:space="preserve"> </w:t>
      </w:r>
      <w:proofErr w:type="spellStart"/>
      <w:r w:rsidR="00B82601" w:rsidRPr="00202D6F">
        <w:rPr>
          <w:rFonts w:ascii="Times" w:hAnsi="Times"/>
          <w:i/>
          <w:iCs/>
          <w:sz w:val="24"/>
        </w:rPr>
        <w:t>titie</w:t>
      </w:r>
      <w:proofErr w:type="spellEnd"/>
      <w:r w:rsidR="00B82601" w:rsidRPr="00202D6F">
        <w:rPr>
          <w:rFonts w:ascii="Times" w:hAnsi="Times"/>
          <w:i/>
          <w:iCs/>
          <w:sz w:val="24"/>
        </w:rPr>
        <w:t xml:space="preserve"> accreditation is extremely challenging, for it requires a lot of instructional workload.”</w:t>
      </w:r>
      <w:r w:rsidR="00B82601" w:rsidRPr="00202D6F">
        <w:rPr>
          <w:rFonts w:ascii="Times" w:hAnsi="Times"/>
          <w:sz w:val="24"/>
        </w:rPr>
        <w:t> </w:t>
      </w:r>
    </w:p>
    <w:p w14:paraId="62B43F2F" w14:textId="77777777" w:rsidR="00B82601" w:rsidRPr="00202D6F" w:rsidRDefault="00B82601" w:rsidP="00951B0E">
      <w:pPr>
        <w:spacing w:line="360" w:lineRule="auto"/>
        <w:rPr>
          <w:rFonts w:ascii="Times" w:hAnsi="Times"/>
          <w:sz w:val="24"/>
        </w:rPr>
      </w:pPr>
      <w:r w:rsidRPr="00202D6F">
        <w:rPr>
          <w:rFonts w:ascii="Times" w:hAnsi="Times"/>
          <w:sz w:val="24"/>
        </w:rPr>
        <w:t>Concomitantly, such problematic nature of the current “departmental ecosystem” was understood to pose challenges to beginner lecturers, whose research output were subject to strict reviews every three years. According to Grace, “</w:t>
      </w:r>
      <w:r w:rsidRPr="00202D6F">
        <w:rPr>
          <w:rFonts w:ascii="Times" w:hAnsi="Times"/>
          <w:i/>
          <w:iCs/>
          <w:sz w:val="24"/>
        </w:rPr>
        <w:t>Though such reviews might promote research output of the faculty, it would also work counter-productively for attracting and keeping talents.” </w:t>
      </w:r>
      <w:r w:rsidRPr="00202D6F">
        <w:rPr>
          <w:rFonts w:ascii="Times" w:hAnsi="Times"/>
          <w:sz w:val="24"/>
        </w:rPr>
        <w:t> </w:t>
      </w:r>
    </w:p>
    <w:p w14:paraId="37E8E848" w14:textId="22F4157F" w:rsidR="00B82601" w:rsidRPr="00202D6F" w:rsidRDefault="00B82601" w:rsidP="005B0865">
      <w:pPr>
        <w:pStyle w:val="a9"/>
        <w:numPr>
          <w:ilvl w:val="3"/>
          <w:numId w:val="43"/>
        </w:numPr>
        <w:spacing w:line="360" w:lineRule="auto"/>
        <w:outlineLvl w:val="3"/>
        <w:rPr>
          <w:rFonts w:ascii="Times" w:hAnsi="Times"/>
          <w:b/>
          <w:bCs/>
          <w:i/>
          <w:iCs/>
          <w:sz w:val="24"/>
          <w:u w:val="single"/>
        </w:rPr>
      </w:pPr>
      <w:bookmarkStart w:id="163" w:name="_Toc204761868"/>
      <w:r w:rsidRPr="00202D6F">
        <w:rPr>
          <w:rFonts w:ascii="Times" w:hAnsi="Times"/>
          <w:b/>
          <w:bCs/>
          <w:i/>
          <w:iCs/>
          <w:sz w:val="24"/>
          <w:u w:val="single"/>
        </w:rPr>
        <w:t>Features of the lecturer’s professed beliefs concerning teaching the module “English Lexicology”</w:t>
      </w:r>
      <w:bookmarkEnd w:id="163"/>
    </w:p>
    <w:p w14:paraId="7D23F5CF" w14:textId="77777777" w:rsidR="00B82601" w:rsidRPr="00202D6F" w:rsidRDefault="00B82601" w:rsidP="00951B0E">
      <w:pPr>
        <w:spacing w:line="360" w:lineRule="auto"/>
        <w:rPr>
          <w:rFonts w:ascii="Times" w:hAnsi="Times"/>
          <w:sz w:val="24"/>
        </w:rPr>
      </w:pPr>
      <w:r w:rsidRPr="00202D6F">
        <w:rPr>
          <w:rFonts w:ascii="Times" w:hAnsi="Times"/>
          <w:sz w:val="24"/>
        </w:rPr>
        <w:t>Having shared her beliefs about teaching the English major in general, beliefs about teaching the specific module can also be noted from Grace’s interview accounts.  </w:t>
      </w:r>
    </w:p>
    <w:p w14:paraId="6799F65D" w14:textId="77777777" w:rsidR="00B82601" w:rsidRPr="00202D6F" w:rsidRDefault="00B82601" w:rsidP="00951B0E">
      <w:pPr>
        <w:spacing w:line="360" w:lineRule="auto"/>
        <w:rPr>
          <w:rFonts w:ascii="Times" w:hAnsi="Times"/>
          <w:sz w:val="24"/>
        </w:rPr>
      </w:pPr>
      <w:r w:rsidRPr="00202D6F">
        <w:rPr>
          <w:rFonts w:ascii="Times" w:hAnsi="Times"/>
          <w:sz w:val="24"/>
        </w:rPr>
        <w:t>She stressed the first concern in designing the module as relevant to content coverage of the module textbook, including the numbers of chapters. Concomitantly, in line with beliefs in teaching the major, her belief of module teaching was concerned with student knowledge acquisition and development of practical skills: </w:t>
      </w:r>
    </w:p>
    <w:p w14:paraId="188D4AD8" w14:textId="77777777" w:rsidR="00B82601" w:rsidRPr="00202D6F" w:rsidRDefault="00B82601" w:rsidP="00951B0E">
      <w:pPr>
        <w:spacing w:line="360" w:lineRule="auto"/>
        <w:rPr>
          <w:rFonts w:ascii="Times" w:hAnsi="Times"/>
          <w:sz w:val="24"/>
        </w:rPr>
      </w:pPr>
      <w:r w:rsidRPr="00202D6F">
        <w:rPr>
          <w:rFonts w:ascii="Times" w:hAnsi="Times"/>
          <w:i/>
          <w:iCs/>
          <w:sz w:val="24"/>
        </w:rPr>
        <w:t>“The module English lexicology suggests far more than knowledge acquisition, but contribute to student wider repertoire, like doing quality research.” </w:t>
      </w:r>
      <w:r w:rsidRPr="00202D6F">
        <w:rPr>
          <w:rFonts w:ascii="Times" w:hAnsi="Times"/>
          <w:sz w:val="24"/>
        </w:rPr>
        <w:t> </w:t>
      </w:r>
    </w:p>
    <w:p w14:paraId="7F7CFA03" w14:textId="77777777" w:rsidR="00B82601" w:rsidRPr="00202D6F" w:rsidRDefault="00B82601" w:rsidP="00951B0E">
      <w:pPr>
        <w:spacing w:line="360" w:lineRule="auto"/>
        <w:rPr>
          <w:rFonts w:ascii="Times" w:hAnsi="Times"/>
          <w:sz w:val="24"/>
        </w:rPr>
      </w:pPr>
      <w:r w:rsidRPr="00202D6F">
        <w:rPr>
          <w:rFonts w:ascii="Times" w:hAnsi="Times"/>
          <w:sz w:val="24"/>
        </w:rPr>
        <w:t>Such belief had then navigated the inception of some “</w:t>
      </w:r>
      <w:r w:rsidRPr="00202D6F">
        <w:rPr>
          <w:rFonts w:ascii="Times" w:hAnsi="Times"/>
          <w:i/>
          <w:iCs/>
          <w:sz w:val="24"/>
        </w:rPr>
        <w:t>skill-oriented elements”</w:t>
      </w:r>
      <w:r w:rsidRPr="00202D6F">
        <w:rPr>
          <w:rFonts w:ascii="Times" w:hAnsi="Times"/>
          <w:sz w:val="24"/>
        </w:rPr>
        <w:t xml:space="preserve"> into module teaching, as students were divided into several groups for corpus research.  </w:t>
      </w:r>
    </w:p>
    <w:p w14:paraId="7890321B" w14:textId="77777777" w:rsidR="00B82601" w:rsidRPr="00202D6F" w:rsidRDefault="00B82601" w:rsidP="00951B0E">
      <w:pPr>
        <w:spacing w:line="360" w:lineRule="auto"/>
        <w:rPr>
          <w:rFonts w:ascii="Times" w:hAnsi="Times"/>
          <w:sz w:val="24"/>
        </w:rPr>
      </w:pPr>
      <w:r w:rsidRPr="00202D6F">
        <w:rPr>
          <w:rFonts w:ascii="Times" w:hAnsi="Times"/>
          <w:sz w:val="24"/>
        </w:rPr>
        <w:t xml:space="preserve">In examining </w:t>
      </w:r>
      <w:proofErr w:type="spellStart"/>
      <w:r w:rsidRPr="00202D6F">
        <w:rPr>
          <w:rFonts w:ascii="Times" w:hAnsi="Times"/>
          <w:sz w:val="24"/>
        </w:rPr>
        <w:t>PjBL</w:t>
      </w:r>
      <w:proofErr w:type="spellEnd"/>
      <w:r w:rsidRPr="00202D6F">
        <w:rPr>
          <w:rFonts w:ascii="Times" w:hAnsi="Times"/>
          <w:sz w:val="24"/>
        </w:rPr>
        <w:t xml:space="preserve"> application to the locality of Chinese HE, some pre-conditions and guidelines are identified by Dong and </w:t>
      </w:r>
      <w:proofErr w:type="gramStart"/>
      <w:r w:rsidRPr="00202D6F">
        <w:rPr>
          <w:rFonts w:ascii="Times" w:hAnsi="Times"/>
          <w:sz w:val="24"/>
        </w:rPr>
        <w:t>He</w:t>
      </w:r>
      <w:proofErr w:type="gramEnd"/>
      <w:r w:rsidRPr="00202D6F">
        <w:rPr>
          <w:rFonts w:ascii="Times" w:hAnsi="Times"/>
          <w:sz w:val="24"/>
        </w:rPr>
        <w:t xml:space="preserve"> (2019), in regards to transforming instructor role, striving for more diversified classroom dynamics and a balance between </w:t>
      </w:r>
      <w:proofErr w:type="spellStart"/>
      <w:r w:rsidRPr="00202D6F">
        <w:rPr>
          <w:rFonts w:ascii="Times" w:hAnsi="Times"/>
          <w:sz w:val="24"/>
        </w:rPr>
        <w:t>PjBL</w:t>
      </w:r>
      <w:proofErr w:type="spellEnd"/>
      <w:r w:rsidRPr="00202D6F">
        <w:rPr>
          <w:rFonts w:ascii="Times" w:hAnsi="Times"/>
          <w:sz w:val="24"/>
        </w:rPr>
        <w:t xml:space="preserve">-based and traditional instructional methods. This was in a sense revealed in Grace’s accounts concerning the concept and use of </w:t>
      </w:r>
      <w:proofErr w:type="spellStart"/>
      <w:r w:rsidRPr="00202D6F">
        <w:rPr>
          <w:rFonts w:ascii="Times" w:hAnsi="Times"/>
          <w:sz w:val="24"/>
        </w:rPr>
        <w:t>PjBL</w:t>
      </w:r>
      <w:proofErr w:type="spellEnd"/>
      <w:r w:rsidRPr="00202D6F">
        <w:rPr>
          <w:rFonts w:ascii="Times" w:hAnsi="Times"/>
          <w:sz w:val="24"/>
        </w:rPr>
        <w:t xml:space="preserve">. Notably, connections were drawn </w:t>
      </w:r>
      <w:r w:rsidRPr="00202D6F">
        <w:rPr>
          <w:rFonts w:ascii="Times" w:hAnsi="Times"/>
          <w:sz w:val="24"/>
        </w:rPr>
        <w:lastRenderedPageBreak/>
        <w:t xml:space="preserve">between </w:t>
      </w:r>
      <w:proofErr w:type="spellStart"/>
      <w:r w:rsidRPr="00202D6F">
        <w:rPr>
          <w:rFonts w:ascii="Times" w:hAnsi="Times"/>
          <w:sz w:val="24"/>
        </w:rPr>
        <w:t>PjBL</w:t>
      </w:r>
      <w:proofErr w:type="spellEnd"/>
      <w:r w:rsidRPr="00202D6F">
        <w:rPr>
          <w:rFonts w:ascii="Times" w:hAnsi="Times"/>
          <w:sz w:val="24"/>
        </w:rPr>
        <w:t xml:space="preserve"> and aspects of instruction as planned for the module “English Lexicology”. Grace understood the module to be project-based since “</w:t>
      </w:r>
      <w:r w:rsidRPr="00202D6F">
        <w:rPr>
          <w:rFonts w:ascii="Times" w:hAnsi="Times"/>
          <w:i/>
          <w:iCs/>
          <w:sz w:val="24"/>
        </w:rPr>
        <w:t xml:space="preserve">There is a focus of the class, in different project groups, to compare the words used by freshmen and sophomore students in their English writings, in the form of a research paper”. </w:t>
      </w:r>
      <w:r w:rsidRPr="00202D6F">
        <w:rPr>
          <w:rFonts w:ascii="Times" w:hAnsi="Times"/>
          <w:sz w:val="24"/>
        </w:rPr>
        <w:t xml:space="preserve">Aside from contending the project to </w:t>
      </w:r>
      <w:r w:rsidRPr="00202D6F">
        <w:rPr>
          <w:rFonts w:ascii="Times" w:hAnsi="Times"/>
          <w:i/>
          <w:iCs/>
          <w:sz w:val="24"/>
        </w:rPr>
        <w:t xml:space="preserve">“...require student self-directed learning and group collaboration”, </w:t>
      </w:r>
      <w:r w:rsidRPr="00202D6F">
        <w:rPr>
          <w:rFonts w:ascii="Times" w:hAnsi="Times"/>
          <w:sz w:val="24"/>
        </w:rPr>
        <w:t xml:space="preserve">a willingness to engage a professor from another university, as the discipline-specific, external partner to assess student project outcomes was also conveyed by Grace, </w:t>
      </w:r>
      <w:proofErr w:type="gramStart"/>
      <w:r w:rsidRPr="00202D6F">
        <w:rPr>
          <w:rFonts w:ascii="Times" w:hAnsi="Times"/>
          <w:sz w:val="24"/>
        </w:rPr>
        <w:t>as a means to</w:t>
      </w:r>
      <w:proofErr w:type="gramEnd"/>
      <w:r w:rsidRPr="00202D6F">
        <w:rPr>
          <w:rFonts w:ascii="Times" w:hAnsi="Times"/>
          <w:i/>
          <w:iCs/>
          <w:sz w:val="24"/>
        </w:rPr>
        <w:t xml:space="preserve"> “...add to authenticity of student project.”</w:t>
      </w:r>
      <w:r w:rsidRPr="00202D6F">
        <w:rPr>
          <w:rFonts w:ascii="Times" w:hAnsi="Times"/>
          <w:sz w:val="24"/>
        </w:rPr>
        <w:t> </w:t>
      </w:r>
    </w:p>
    <w:p w14:paraId="4EDF411A" w14:textId="77777777" w:rsidR="00B82601" w:rsidRPr="00202D6F" w:rsidRDefault="00B82601" w:rsidP="00951B0E">
      <w:pPr>
        <w:spacing w:line="360" w:lineRule="auto"/>
        <w:rPr>
          <w:rFonts w:ascii="Times" w:hAnsi="Times"/>
          <w:sz w:val="24"/>
        </w:rPr>
      </w:pPr>
      <w:r w:rsidRPr="00202D6F">
        <w:rPr>
          <w:rFonts w:ascii="Times" w:hAnsi="Times"/>
          <w:sz w:val="24"/>
        </w:rPr>
        <w:t xml:space="preserve">Additionally, based on fruitful experience with </w:t>
      </w:r>
      <w:proofErr w:type="spellStart"/>
      <w:r w:rsidRPr="00202D6F">
        <w:rPr>
          <w:rFonts w:ascii="Times" w:hAnsi="Times"/>
          <w:sz w:val="24"/>
        </w:rPr>
        <w:t>PjBL</w:t>
      </w:r>
      <w:proofErr w:type="spellEnd"/>
      <w:r w:rsidRPr="00202D6F">
        <w:rPr>
          <w:rFonts w:ascii="Times" w:hAnsi="Times"/>
          <w:sz w:val="24"/>
        </w:rPr>
        <w:t>, Grace proceeded to describe and further justify some amendments made to the project: </w:t>
      </w:r>
    </w:p>
    <w:p w14:paraId="65D14FB2" w14:textId="286C287F" w:rsidR="00B82601" w:rsidRPr="00202D6F" w:rsidRDefault="00B82601" w:rsidP="00951B0E">
      <w:pPr>
        <w:spacing w:line="360" w:lineRule="auto"/>
        <w:rPr>
          <w:rFonts w:ascii="Times" w:hAnsi="Times"/>
          <w:sz w:val="24"/>
        </w:rPr>
      </w:pPr>
      <w:r w:rsidRPr="00202D6F">
        <w:rPr>
          <w:rFonts w:ascii="Times" w:hAnsi="Times"/>
          <w:i/>
          <w:iCs/>
          <w:sz w:val="24"/>
        </w:rPr>
        <w:t xml:space="preserve">Now the project has become clearer, with tasks better elucidated. I will provide a format to the class, with lucid information regarding their task schedules </w:t>
      </w:r>
      <w:r w:rsidR="00224D27" w:rsidRPr="00202D6F">
        <w:rPr>
          <w:rFonts w:ascii="Times" w:hAnsi="Times"/>
          <w:i/>
          <w:iCs/>
          <w:sz w:val="24"/>
        </w:rPr>
        <w:t>and step</w:t>
      </w:r>
      <w:r w:rsidRPr="00202D6F">
        <w:rPr>
          <w:rFonts w:ascii="Times" w:hAnsi="Times"/>
          <w:i/>
          <w:iCs/>
          <w:sz w:val="24"/>
        </w:rPr>
        <w:t>-by-step, specific guidelines.</w:t>
      </w:r>
      <w:r w:rsidRPr="00202D6F">
        <w:rPr>
          <w:rFonts w:ascii="Times" w:hAnsi="Times"/>
          <w:sz w:val="24"/>
        </w:rPr>
        <w:t> </w:t>
      </w:r>
    </w:p>
    <w:p w14:paraId="29EB43EB" w14:textId="77777777" w:rsidR="00B82601" w:rsidRPr="00202D6F" w:rsidRDefault="00B82601" w:rsidP="00951B0E">
      <w:pPr>
        <w:spacing w:line="360" w:lineRule="auto"/>
        <w:rPr>
          <w:rFonts w:ascii="Times" w:hAnsi="Times"/>
          <w:sz w:val="24"/>
        </w:rPr>
      </w:pPr>
      <w:r w:rsidRPr="00202D6F">
        <w:rPr>
          <w:rFonts w:ascii="Times" w:hAnsi="Times"/>
          <w:i/>
          <w:iCs/>
          <w:sz w:val="24"/>
        </w:rPr>
        <w:t>Meanwhile, the level of difficulty of projects has been altered. In the past, the students were required to write research papers on an individual basis, which turned out to be quite challenging and tiresome for them. It is thus better to introduce project discussion within groups at an earlier phase, and students appear to be more motivated and engaged. </w:t>
      </w:r>
      <w:r w:rsidRPr="00202D6F">
        <w:rPr>
          <w:rFonts w:ascii="Times" w:hAnsi="Times"/>
          <w:sz w:val="24"/>
        </w:rPr>
        <w:t> </w:t>
      </w:r>
    </w:p>
    <w:p w14:paraId="4199698F" w14:textId="77777777" w:rsidR="00B82601" w:rsidRPr="00202D6F" w:rsidRDefault="00B82601" w:rsidP="00951B0E">
      <w:pPr>
        <w:spacing w:line="360" w:lineRule="auto"/>
        <w:rPr>
          <w:rFonts w:ascii="Times" w:hAnsi="Times"/>
          <w:sz w:val="24"/>
        </w:rPr>
      </w:pPr>
      <w:r w:rsidRPr="00202D6F">
        <w:rPr>
          <w:rFonts w:ascii="Times" w:hAnsi="Times"/>
          <w:sz w:val="24"/>
        </w:rPr>
        <w:t xml:space="preserve">In sharing one instructional aim of the module in </w:t>
      </w:r>
      <w:r w:rsidRPr="00202D6F">
        <w:rPr>
          <w:rFonts w:ascii="Times" w:hAnsi="Times"/>
          <w:i/>
          <w:iCs/>
          <w:sz w:val="24"/>
        </w:rPr>
        <w:t xml:space="preserve">“...helping students grasp some fundamentals in English vocabulary, like some basic concepts and its evolving trajectories” </w:t>
      </w:r>
      <w:r w:rsidRPr="00202D6F">
        <w:rPr>
          <w:rFonts w:ascii="Times" w:hAnsi="Times"/>
          <w:sz w:val="24"/>
        </w:rPr>
        <w:t xml:space="preserve">on one hand, relevance was drawn by Grace between the module and the project in use, namely student group-based corpus research via the tool </w:t>
      </w:r>
      <w:proofErr w:type="spellStart"/>
      <w:r w:rsidRPr="00202D6F">
        <w:rPr>
          <w:rFonts w:ascii="Times" w:hAnsi="Times"/>
          <w:sz w:val="24"/>
        </w:rPr>
        <w:t>AntConc</w:t>
      </w:r>
      <w:proofErr w:type="spellEnd"/>
      <w:r w:rsidRPr="00202D6F">
        <w:rPr>
          <w:rFonts w:ascii="Times" w:hAnsi="Times"/>
          <w:sz w:val="24"/>
        </w:rPr>
        <w:t>: </w:t>
      </w:r>
    </w:p>
    <w:p w14:paraId="35736EF6" w14:textId="77777777" w:rsidR="00B82601" w:rsidRPr="00202D6F" w:rsidRDefault="00B82601" w:rsidP="00951B0E">
      <w:pPr>
        <w:spacing w:line="360" w:lineRule="auto"/>
        <w:rPr>
          <w:rFonts w:ascii="Times" w:hAnsi="Times"/>
          <w:sz w:val="24"/>
        </w:rPr>
      </w:pPr>
      <w:r w:rsidRPr="00202D6F">
        <w:rPr>
          <w:rFonts w:ascii="Times" w:hAnsi="Times"/>
          <w:i/>
          <w:iCs/>
          <w:sz w:val="24"/>
        </w:rPr>
        <w:t>“...by the end of the module they should have obtained some initial knowledge of doing corpus research, with appropriate selection of methods and sources of data. The research is made quantitative, which in my view is simpler to handle than qualitative research.” </w:t>
      </w:r>
      <w:r w:rsidRPr="00202D6F">
        <w:rPr>
          <w:rFonts w:ascii="Times" w:hAnsi="Times"/>
          <w:sz w:val="24"/>
        </w:rPr>
        <w:t> </w:t>
      </w:r>
    </w:p>
    <w:p w14:paraId="2874AF4E" w14:textId="77777777" w:rsidR="00B82601" w:rsidRPr="00202D6F" w:rsidRDefault="00B82601" w:rsidP="00951B0E">
      <w:pPr>
        <w:spacing w:line="360" w:lineRule="auto"/>
        <w:rPr>
          <w:rFonts w:ascii="Times" w:hAnsi="Times"/>
          <w:sz w:val="24"/>
        </w:rPr>
      </w:pPr>
      <w:r w:rsidRPr="00202D6F">
        <w:rPr>
          <w:rFonts w:ascii="Times" w:hAnsi="Times"/>
          <w:sz w:val="24"/>
        </w:rPr>
        <w:t xml:space="preserve">Thus, her professed beliefs concerning the constructs and objectives of the module, in </w:t>
      </w:r>
      <w:r w:rsidRPr="00202D6F">
        <w:rPr>
          <w:rFonts w:ascii="Times" w:hAnsi="Times"/>
          <w:sz w:val="24"/>
        </w:rPr>
        <w:lastRenderedPageBreak/>
        <w:t xml:space="preserve">contributing to a compelling blend of student subject knowledge on one hand and research capability on the other, showcased a consistency with one defining feature of </w:t>
      </w:r>
      <w:proofErr w:type="spellStart"/>
      <w:r w:rsidRPr="00202D6F">
        <w:rPr>
          <w:rFonts w:ascii="Times" w:hAnsi="Times"/>
          <w:sz w:val="24"/>
        </w:rPr>
        <w:t>PjBL</w:t>
      </w:r>
      <w:proofErr w:type="spellEnd"/>
      <w:r w:rsidRPr="00202D6F">
        <w:rPr>
          <w:rFonts w:ascii="Times" w:hAnsi="Times"/>
          <w:sz w:val="24"/>
        </w:rPr>
        <w:t xml:space="preserve"> of engaging students in a goal-oriented constructive investigation, with the central activity being construction and transformation of knowledge on the part of students (Bereiter &amp; </w:t>
      </w:r>
      <w:proofErr w:type="spellStart"/>
      <w:r w:rsidRPr="00202D6F">
        <w:rPr>
          <w:rFonts w:ascii="Times" w:hAnsi="Times"/>
          <w:sz w:val="24"/>
        </w:rPr>
        <w:t>Scardamalia</w:t>
      </w:r>
      <w:proofErr w:type="spellEnd"/>
      <w:r w:rsidRPr="00202D6F">
        <w:rPr>
          <w:rFonts w:ascii="Times" w:hAnsi="Times"/>
          <w:sz w:val="24"/>
        </w:rPr>
        <w:t>, 1999).  </w:t>
      </w:r>
    </w:p>
    <w:p w14:paraId="1F76184F" w14:textId="2F66ADB9" w:rsidR="00B82601" w:rsidRPr="00202D6F" w:rsidRDefault="00B82601" w:rsidP="00951B0E">
      <w:pPr>
        <w:spacing w:line="360" w:lineRule="auto"/>
        <w:rPr>
          <w:rFonts w:ascii="Times" w:hAnsi="Times"/>
          <w:sz w:val="24"/>
        </w:rPr>
      </w:pPr>
      <w:r w:rsidRPr="00202D6F">
        <w:rPr>
          <w:rFonts w:ascii="Times" w:hAnsi="Times"/>
          <w:sz w:val="24"/>
        </w:rPr>
        <w:t xml:space="preserve">Investment of time and energy from the teacher’s side </w:t>
      </w:r>
      <w:r w:rsidR="005B0EB2" w:rsidRPr="00202D6F">
        <w:rPr>
          <w:rFonts w:ascii="Times" w:hAnsi="Times"/>
          <w:sz w:val="24"/>
        </w:rPr>
        <w:t>poses</w:t>
      </w:r>
      <w:r w:rsidRPr="00202D6F">
        <w:rPr>
          <w:rFonts w:ascii="Times" w:hAnsi="Times"/>
          <w:sz w:val="24"/>
        </w:rPr>
        <w:t xml:space="preserve"> a significant challenge </w:t>
      </w:r>
      <w:r w:rsidR="00B64D16" w:rsidRPr="00202D6F">
        <w:rPr>
          <w:rFonts w:ascii="Times" w:hAnsi="Times"/>
          <w:sz w:val="24"/>
        </w:rPr>
        <w:t xml:space="preserve">to </w:t>
      </w:r>
      <w:proofErr w:type="spellStart"/>
      <w:r w:rsidR="00B64D16" w:rsidRPr="00202D6F">
        <w:rPr>
          <w:rFonts w:ascii="Times" w:hAnsi="Times"/>
          <w:sz w:val="24"/>
        </w:rPr>
        <w:t>PjBL</w:t>
      </w:r>
      <w:proofErr w:type="spellEnd"/>
      <w:r w:rsidRPr="00202D6F">
        <w:rPr>
          <w:rFonts w:ascii="Times" w:hAnsi="Times"/>
          <w:sz w:val="24"/>
        </w:rPr>
        <w:t xml:space="preserve"> implementation, especially given the completion of heavy instructional tasks within limited time in Chinese classroom settings (Xu &amp; Liu, 2010). This was confirmed in this study as facing time-constraints in class, a flexible combination of in-class and outside-class time was in place, since Grace planned to distribute in-class time to student presenting group-based research, followed by her</w:t>
      </w:r>
      <w:r w:rsidRPr="00202D6F">
        <w:rPr>
          <w:rFonts w:ascii="Times" w:hAnsi="Times"/>
          <w:i/>
          <w:iCs/>
          <w:sz w:val="24"/>
        </w:rPr>
        <w:t xml:space="preserve"> “...diagnostic feedback and comments.</w:t>
      </w:r>
      <w:r w:rsidRPr="00202D6F">
        <w:rPr>
          <w:rFonts w:ascii="Times" w:hAnsi="Times"/>
          <w:sz w:val="24"/>
        </w:rPr>
        <w:t>” Also noting the limitation of the textbook with narrow coverage of scripted, fixed knowledge, Grace attempted to remedy it through an integration of in-class instruction and student project discussion outside classroom, so that</w:t>
      </w:r>
      <w:r w:rsidRPr="00202D6F">
        <w:rPr>
          <w:rFonts w:ascii="Times" w:hAnsi="Times"/>
          <w:i/>
          <w:iCs/>
          <w:sz w:val="24"/>
        </w:rPr>
        <w:t xml:space="preserve"> “...they could </w:t>
      </w:r>
      <w:proofErr w:type="spellStart"/>
      <w:r w:rsidRPr="00202D6F">
        <w:rPr>
          <w:rFonts w:ascii="Times" w:hAnsi="Times"/>
          <w:i/>
          <w:iCs/>
          <w:sz w:val="24"/>
        </w:rPr>
        <w:t>realise</w:t>
      </w:r>
      <w:proofErr w:type="spellEnd"/>
      <w:r w:rsidRPr="00202D6F">
        <w:rPr>
          <w:rFonts w:ascii="Times" w:hAnsi="Times"/>
          <w:i/>
          <w:iCs/>
          <w:sz w:val="24"/>
        </w:rPr>
        <w:t xml:space="preserve"> the pragmatics of textbook-based knowledge in various aspects and how they could be translated into research practices.”</w:t>
      </w:r>
      <w:r w:rsidRPr="00202D6F">
        <w:rPr>
          <w:rFonts w:ascii="Times" w:hAnsi="Times"/>
          <w:sz w:val="24"/>
        </w:rPr>
        <w:t> </w:t>
      </w:r>
    </w:p>
    <w:p w14:paraId="108F416E" w14:textId="5F0FEECE" w:rsidR="00B82601" w:rsidRPr="00202D6F" w:rsidRDefault="00B82601" w:rsidP="005B0865">
      <w:pPr>
        <w:spacing w:line="360" w:lineRule="auto"/>
        <w:outlineLvl w:val="3"/>
        <w:rPr>
          <w:rFonts w:ascii="Times" w:hAnsi="Times"/>
          <w:b/>
          <w:bCs/>
          <w:i/>
          <w:iCs/>
          <w:sz w:val="24"/>
          <w:u w:val="single"/>
        </w:rPr>
      </w:pPr>
      <w:bookmarkStart w:id="164" w:name="_Toc204761869"/>
      <w:r w:rsidRPr="00202D6F">
        <w:rPr>
          <w:rFonts w:ascii="Times" w:hAnsi="Times"/>
          <w:b/>
          <w:bCs/>
          <w:i/>
          <w:iCs/>
          <w:sz w:val="24"/>
          <w:u w:val="single"/>
        </w:rPr>
        <w:t>6.</w:t>
      </w:r>
      <w:r w:rsidR="00A04B2C" w:rsidRPr="00202D6F">
        <w:rPr>
          <w:rFonts w:ascii="Times" w:hAnsi="Times" w:hint="eastAsia"/>
          <w:b/>
          <w:bCs/>
          <w:i/>
          <w:iCs/>
          <w:sz w:val="24"/>
          <w:u w:val="single"/>
        </w:rPr>
        <w:t>6</w:t>
      </w:r>
      <w:r w:rsidRPr="00202D6F">
        <w:rPr>
          <w:rFonts w:ascii="Times" w:hAnsi="Times"/>
          <w:b/>
          <w:bCs/>
          <w:i/>
          <w:iCs/>
          <w:sz w:val="24"/>
          <w:u w:val="single"/>
        </w:rPr>
        <w:t>.2.3 Features of the lecturer’s professed beliefs concerning learning the English major</w:t>
      </w:r>
      <w:bookmarkEnd w:id="164"/>
    </w:p>
    <w:p w14:paraId="62CDCB50" w14:textId="77777777" w:rsidR="00B82601" w:rsidRPr="00202D6F" w:rsidRDefault="00B82601" w:rsidP="00951B0E">
      <w:pPr>
        <w:spacing w:line="360" w:lineRule="auto"/>
        <w:rPr>
          <w:rFonts w:ascii="Times" w:hAnsi="Times"/>
          <w:sz w:val="24"/>
        </w:rPr>
      </w:pPr>
      <w:r w:rsidRPr="00202D6F">
        <w:rPr>
          <w:rFonts w:ascii="Times" w:hAnsi="Times"/>
          <w:sz w:val="24"/>
        </w:rPr>
        <w:t xml:space="preserve">In addition to boosting instructional outcomes of the module, Grace’s pronounced enthusiasm in enacting </w:t>
      </w:r>
      <w:proofErr w:type="spellStart"/>
      <w:r w:rsidRPr="00202D6F">
        <w:rPr>
          <w:rFonts w:ascii="Times" w:hAnsi="Times"/>
          <w:sz w:val="24"/>
        </w:rPr>
        <w:t>PjBL</w:t>
      </w:r>
      <w:proofErr w:type="spellEnd"/>
      <w:r w:rsidRPr="00202D6F">
        <w:rPr>
          <w:rFonts w:ascii="Times" w:hAnsi="Times"/>
          <w:sz w:val="24"/>
        </w:rPr>
        <w:t>, was intimately linked to student learning needs as reflected in adjustments in the overall curriculum. Taking the module as an example, she stressed that it used to be scheduled in the sophomore year, but now moved up to the freshman year. She ascribed such adjustment to student learning needs perceived by the department: </w:t>
      </w:r>
    </w:p>
    <w:p w14:paraId="0BFD984D" w14:textId="7DF97EF9" w:rsidR="00B82601" w:rsidRPr="00202D6F" w:rsidRDefault="00B82601" w:rsidP="00951B0E">
      <w:pPr>
        <w:spacing w:line="360" w:lineRule="auto"/>
        <w:rPr>
          <w:rFonts w:ascii="Times" w:hAnsi="Times"/>
          <w:sz w:val="24"/>
        </w:rPr>
      </w:pPr>
      <w:r w:rsidRPr="00202D6F">
        <w:rPr>
          <w:rFonts w:ascii="Times" w:hAnsi="Times"/>
          <w:i/>
          <w:iCs/>
          <w:sz w:val="24"/>
        </w:rPr>
        <w:t xml:space="preserve">“Since we attempt to expose students earlier to holistic, systematic learning, so there is need to restructure the overall undergraduate </w:t>
      </w:r>
      <w:proofErr w:type="spellStart"/>
      <w:r w:rsidRPr="00202D6F">
        <w:rPr>
          <w:rFonts w:ascii="Times" w:hAnsi="Times"/>
          <w:i/>
          <w:iCs/>
          <w:sz w:val="24"/>
        </w:rPr>
        <w:t>programme</w:t>
      </w:r>
      <w:proofErr w:type="spellEnd"/>
      <w:r w:rsidRPr="00202D6F">
        <w:rPr>
          <w:rFonts w:ascii="Times" w:hAnsi="Times"/>
          <w:i/>
          <w:iCs/>
          <w:sz w:val="24"/>
        </w:rPr>
        <w:t xml:space="preserve">, which </w:t>
      </w:r>
      <w:r w:rsidR="000D7198" w:rsidRPr="00202D6F">
        <w:rPr>
          <w:rFonts w:ascii="Times" w:hAnsi="Times"/>
          <w:i/>
          <w:iCs/>
          <w:sz w:val="24"/>
        </w:rPr>
        <w:t>often</w:t>
      </w:r>
      <w:r w:rsidRPr="00202D6F">
        <w:rPr>
          <w:rFonts w:ascii="Times" w:hAnsi="Times"/>
          <w:i/>
          <w:iCs/>
          <w:sz w:val="24"/>
        </w:rPr>
        <w:t xml:space="preserve"> begins with fundamental modules targeting at student competence in English as the target language.” </w:t>
      </w:r>
      <w:r w:rsidRPr="00202D6F">
        <w:rPr>
          <w:rFonts w:ascii="Times" w:hAnsi="Times"/>
          <w:sz w:val="24"/>
        </w:rPr>
        <w:t> </w:t>
      </w:r>
    </w:p>
    <w:p w14:paraId="1AC88C74" w14:textId="77777777" w:rsidR="00B82601" w:rsidRPr="00202D6F" w:rsidRDefault="00B82601" w:rsidP="00951B0E">
      <w:pPr>
        <w:spacing w:line="360" w:lineRule="auto"/>
        <w:rPr>
          <w:rFonts w:ascii="Times" w:hAnsi="Times"/>
          <w:sz w:val="24"/>
        </w:rPr>
      </w:pPr>
      <w:r w:rsidRPr="00202D6F">
        <w:rPr>
          <w:rFonts w:ascii="Times" w:hAnsi="Times"/>
          <w:sz w:val="24"/>
        </w:rPr>
        <w:lastRenderedPageBreak/>
        <w:t xml:space="preserve">However, such underlying epistemology of learning as a linear process, from basic language knowledge to comprehensive, professional language usage, could barely suffice given student heightened needs in the </w:t>
      </w:r>
      <w:proofErr w:type="spellStart"/>
      <w:r w:rsidRPr="00202D6F">
        <w:rPr>
          <w:rFonts w:ascii="Times" w:hAnsi="Times"/>
          <w:sz w:val="24"/>
        </w:rPr>
        <w:t>programme</w:t>
      </w:r>
      <w:proofErr w:type="spellEnd"/>
      <w:r w:rsidRPr="00202D6F">
        <w:rPr>
          <w:rFonts w:ascii="Times" w:hAnsi="Times"/>
          <w:sz w:val="24"/>
        </w:rPr>
        <w:t>. By describing the former curriculum as beginning with</w:t>
      </w:r>
      <w:r w:rsidRPr="00202D6F">
        <w:rPr>
          <w:rFonts w:ascii="Times" w:hAnsi="Times"/>
          <w:i/>
          <w:iCs/>
          <w:sz w:val="24"/>
        </w:rPr>
        <w:t xml:space="preserve"> “...surface learning, without student deep engagement”, </w:t>
      </w:r>
      <w:r w:rsidRPr="00202D6F">
        <w:rPr>
          <w:rFonts w:ascii="Times" w:hAnsi="Times"/>
          <w:sz w:val="24"/>
        </w:rPr>
        <w:t>Grace then justified involving students in academic research as a platform for integrating student fundamental competence in English and fostering of higher-level, transferable competence beyond the narrow end of learning English merely as a language. </w:t>
      </w:r>
    </w:p>
    <w:p w14:paraId="1AC106C0" w14:textId="77777777" w:rsidR="00B82601" w:rsidRPr="00202D6F" w:rsidRDefault="00B82601" w:rsidP="00951B0E">
      <w:pPr>
        <w:spacing w:line="360" w:lineRule="auto"/>
        <w:rPr>
          <w:rFonts w:ascii="Times" w:hAnsi="Times"/>
          <w:sz w:val="24"/>
        </w:rPr>
      </w:pPr>
      <w:r w:rsidRPr="00202D6F">
        <w:rPr>
          <w:rFonts w:ascii="Times" w:hAnsi="Times"/>
          <w:sz w:val="24"/>
        </w:rPr>
        <w:t>Concurrently, she linked such intention back to the module ‘English Lexicology”, as being “..</w:t>
      </w:r>
      <w:r w:rsidRPr="00202D6F">
        <w:rPr>
          <w:rFonts w:ascii="Times" w:hAnsi="Times"/>
          <w:i/>
          <w:iCs/>
          <w:sz w:val="24"/>
        </w:rPr>
        <w:t>.quite basic and made selective to freshmen students recently”</w:t>
      </w:r>
      <w:r w:rsidRPr="00202D6F">
        <w:rPr>
          <w:rFonts w:ascii="Times" w:hAnsi="Times"/>
          <w:sz w:val="24"/>
        </w:rPr>
        <w:t>. Also considered was the level of difficulty of the module: </w:t>
      </w:r>
    </w:p>
    <w:p w14:paraId="7A2CA799" w14:textId="77777777" w:rsidR="00B82601" w:rsidRPr="00202D6F" w:rsidRDefault="00B82601" w:rsidP="00951B0E">
      <w:pPr>
        <w:spacing w:line="360" w:lineRule="auto"/>
        <w:rPr>
          <w:rFonts w:ascii="Times" w:hAnsi="Times"/>
          <w:sz w:val="24"/>
        </w:rPr>
      </w:pPr>
      <w:r w:rsidRPr="00202D6F">
        <w:rPr>
          <w:rFonts w:ascii="Times" w:hAnsi="Times"/>
          <w:i/>
          <w:iCs/>
          <w:sz w:val="24"/>
        </w:rPr>
        <w:t>“...the module is moderately challenging to students, so they would find it acceptable.” </w:t>
      </w:r>
      <w:r w:rsidRPr="00202D6F">
        <w:rPr>
          <w:rFonts w:ascii="Times" w:hAnsi="Times"/>
          <w:sz w:val="24"/>
        </w:rPr>
        <w:t> </w:t>
      </w:r>
    </w:p>
    <w:p w14:paraId="1E268D19" w14:textId="77777777" w:rsidR="00B82601" w:rsidRPr="00202D6F" w:rsidRDefault="00B82601" w:rsidP="00951B0E">
      <w:pPr>
        <w:spacing w:line="360" w:lineRule="auto"/>
        <w:rPr>
          <w:rFonts w:ascii="Times" w:hAnsi="Times"/>
          <w:sz w:val="24"/>
        </w:rPr>
      </w:pPr>
      <w:r w:rsidRPr="00202D6F">
        <w:rPr>
          <w:rFonts w:ascii="Times" w:hAnsi="Times"/>
          <w:sz w:val="24"/>
        </w:rPr>
        <w:t xml:space="preserve">Such statement adds credence to Grace’s belief about learning the subject as part of the wider </w:t>
      </w:r>
      <w:proofErr w:type="spellStart"/>
      <w:r w:rsidRPr="00202D6F">
        <w:rPr>
          <w:rFonts w:ascii="Times" w:hAnsi="Times"/>
          <w:sz w:val="24"/>
        </w:rPr>
        <w:t>programme</w:t>
      </w:r>
      <w:proofErr w:type="spellEnd"/>
      <w:r w:rsidRPr="00202D6F">
        <w:rPr>
          <w:rFonts w:ascii="Times" w:hAnsi="Times"/>
          <w:sz w:val="24"/>
        </w:rPr>
        <w:t>, subject to constant changes when issues arise. That said, her recognition the underpinning epistemology of curriculum restructuring, from a linear view of learning to attempting language knowledge for more sophisticated ends, reflects a constructivist view of learning as students should simultaneously engage in construction of knowledge, like learning the knowhows of academic research.  </w:t>
      </w:r>
    </w:p>
    <w:p w14:paraId="47FFBCF1" w14:textId="77777777" w:rsidR="00B82601" w:rsidRPr="00202D6F" w:rsidRDefault="00B82601" w:rsidP="00951B0E">
      <w:pPr>
        <w:spacing w:line="360" w:lineRule="auto"/>
        <w:rPr>
          <w:rFonts w:ascii="Times" w:hAnsi="Times"/>
          <w:sz w:val="24"/>
        </w:rPr>
      </w:pPr>
      <w:r w:rsidRPr="00202D6F">
        <w:rPr>
          <w:rFonts w:ascii="Times" w:hAnsi="Times"/>
          <w:sz w:val="24"/>
        </w:rPr>
        <w:t>Of equal noteworthiness was the value of student voice in project. When asked about the selection of project topics, a willingness to involve student choice was conveyed: </w:t>
      </w:r>
    </w:p>
    <w:p w14:paraId="3900409E" w14:textId="77777777" w:rsidR="00B82601" w:rsidRPr="00202D6F" w:rsidRDefault="00B82601" w:rsidP="00951B0E">
      <w:pPr>
        <w:spacing w:line="360" w:lineRule="auto"/>
        <w:rPr>
          <w:rFonts w:ascii="Times" w:hAnsi="Times"/>
          <w:sz w:val="24"/>
        </w:rPr>
      </w:pPr>
      <w:r w:rsidRPr="00202D6F">
        <w:rPr>
          <w:rFonts w:ascii="Times" w:hAnsi="Times"/>
          <w:i/>
          <w:iCs/>
          <w:sz w:val="24"/>
        </w:rPr>
        <w:t>“Perhaps not, as students are free to select their topics of interest, which would be conductive to their implementation process.”</w:t>
      </w:r>
      <w:r w:rsidRPr="00202D6F">
        <w:rPr>
          <w:rFonts w:ascii="Times" w:hAnsi="Times"/>
          <w:sz w:val="24"/>
        </w:rPr>
        <w:t> </w:t>
      </w:r>
    </w:p>
    <w:p w14:paraId="59BBC9C9" w14:textId="77777777" w:rsidR="00B82601" w:rsidRPr="00202D6F" w:rsidRDefault="00B82601" w:rsidP="00951B0E">
      <w:pPr>
        <w:spacing w:line="360" w:lineRule="auto"/>
        <w:rPr>
          <w:rFonts w:ascii="Times" w:hAnsi="Times"/>
          <w:sz w:val="24"/>
        </w:rPr>
      </w:pPr>
      <w:r w:rsidRPr="00202D6F">
        <w:rPr>
          <w:rFonts w:ascii="Times" w:hAnsi="Times"/>
          <w:sz w:val="24"/>
        </w:rPr>
        <w:t xml:space="preserve">Such statement partially agreed with one central tenet of </w:t>
      </w:r>
      <w:proofErr w:type="spellStart"/>
      <w:r w:rsidRPr="00202D6F">
        <w:rPr>
          <w:rFonts w:ascii="Times" w:hAnsi="Times"/>
          <w:sz w:val="24"/>
        </w:rPr>
        <w:t>PjBL</w:t>
      </w:r>
      <w:proofErr w:type="spellEnd"/>
      <w:r w:rsidRPr="00202D6F">
        <w:rPr>
          <w:rFonts w:ascii="Times" w:hAnsi="Times"/>
          <w:sz w:val="24"/>
        </w:rPr>
        <w:t xml:space="preserve"> proposed by Thomas (2000), that is, projects should be student-driven to a considerable extent. What follows is the ratio of student unsupervised work time and responsibilities, which are to be tested in reference to later classroom observations. </w:t>
      </w:r>
    </w:p>
    <w:p w14:paraId="1438FC70" w14:textId="77777777" w:rsidR="00B82601" w:rsidRPr="00202D6F" w:rsidRDefault="00B82601" w:rsidP="00951B0E">
      <w:pPr>
        <w:spacing w:line="360" w:lineRule="auto"/>
        <w:rPr>
          <w:rFonts w:ascii="Times" w:hAnsi="Times"/>
          <w:sz w:val="24"/>
        </w:rPr>
      </w:pPr>
      <w:r w:rsidRPr="00202D6F">
        <w:rPr>
          <w:rFonts w:ascii="Times" w:hAnsi="Times"/>
          <w:sz w:val="24"/>
        </w:rPr>
        <w:lastRenderedPageBreak/>
        <w:t>Taken together, Grace’s professed beliefs about how to learn the subject as implied by interview accounts, demonstrate a predilection for social-constructivist views of learning with equal emphasis on knowledge accumulation via rote learning and construction via participation challenging tasks. It was also likely that such earlier exposure of students to research stemmed from the contextual aspects of the department as situated in a research-intensive institution, in agreement with the highlighting of research in the accounts by the dean and other lecturer. </w:t>
      </w:r>
    </w:p>
    <w:p w14:paraId="6939150C" w14:textId="3CDC21E3" w:rsidR="00B82601" w:rsidRPr="00202D6F" w:rsidRDefault="00B82601" w:rsidP="005B0865">
      <w:pPr>
        <w:spacing w:line="360" w:lineRule="auto"/>
        <w:outlineLvl w:val="3"/>
        <w:rPr>
          <w:rFonts w:ascii="Times" w:hAnsi="Times"/>
          <w:b/>
          <w:bCs/>
          <w:i/>
          <w:iCs/>
          <w:sz w:val="24"/>
          <w:u w:val="single"/>
        </w:rPr>
      </w:pPr>
      <w:bookmarkStart w:id="165" w:name="_Toc204761870"/>
      <w:r w:rsidRPr="00202D6F">
        <w:rPr>
          <w:rFonts w:ascii="Times" w:hAnsi="Times"/>
          <w:b/>
          <w:bCs/>
          <w:i/>
          <w:iCs/>
          <w:sz w:val="24"/>
          <w:u w:val="single"/>
        </w:rPr>
        <w:t>6.</w:t>
      </w:r>
      <w:r w:rsidR="00A04B2C" w:rsidRPr="00202D6F">
        <w:rPr>
          <w:rFonts w:ascii="Times" w:hAnsi="Times" w:hint="eastAsia"/>
          <w:b/>
          <w:bCs/>
          <w:i/>
          <w:iCs/>
          <w:sz w:val="24"/>
          <w:u w:val="single"/>
        </w:rPr>
        <w:t>6</w:t>
      </w:r>
      <w:r w:rsidRPr="00202D6F">
        <w:rPr>
          <w:rFonts w:ascii="Times" w:hAnsi="Times"/>
          <w:b/>
          <w:bCs/>
          <w:i/>
          <w:iCs/>
          <w:sz w:val="24"/>
          <w:u w:val="single"/>
        </w:rPr>
        <w:t>.2.</w:t>
      </w:r>
      <w:r w:rsidR="003474E2" w:rsidRPr="00202D6F">
        <w:rPr>
          <w:rFonts w:ascii="Times" w:hAnsi="Times"/>
          <w:b/>
          <w:bCs/>
          <w:i/>
          <w:iCs/>
          <w:sz w:val="24"/>
          <w:u w:val="single"/>
        </w:rPr>
        <w:t>4</w:t>
      </w:r>
      <w:r w:rsidRPr="00202D6F">
        <w:rPr>
          <w:rFonts w:ascii="Times" w:hAnsi="Times"/>
          <w:b/>
          <w:bCs/>
          <w:i/>
          <w:iCs/>
          <w:sz w:val="24"/>
          <w:u w:val="single"/>
        </w:rPr>
        <w:t xml:space="preserve"> Features of the lecturer’s professed beliefs concerning the role of students</w:t>
      </w:r>
      <w:bookmarkEnd w:id="165"/>
      <w:r w:rsidRPr="00202D6F">
        <w:rPr>
          <w:rFonts w:ascii="Times" w:hAnsi="Times"/>
          <w:b/>
          <w:bCs/>
          <w:i/>
          <w:iCs/>
          <w:sz w:val="24"/>
          <w:u w:val="single"/>
        </w:rPr>
        <w:t> </w:t>
      </w:r>
    </w:p>
    <w:p w14:paraId="4DE96EAF" w14:textId="77777777" w:rsidR="00B82601" w:rsidRPr="00202D6F" w:rsidRDefault="00B82601" w:rsidP="00951B0E">
      <w:pPr>
        <w:spacing w:line="360" w:lineRule="auto"/>
        <w:rPr>
          <w:rFonts w:ascii="Times" w:hAnsi="Times"/>
          <w:sz w:val="24"/>
        </w:rPr>
      </w:pPr>
      <w:r w:rsidRPr="00202D6F">
        <w:rPr>
          <w:rFonts w:ascii="Times" w:hAnsi="Times"/>
          <w:sz w:val="24"/>
        </w:rPr>
        <w:t>The previous section on Grace’s beliefs about learning the major sheds light onto the influences of constructivism and teaching as an adaptive practice. It could be inferred that her views on the role of students are also complex in nature. For instance, she perceived the need to constantly update teaching in line with student enhanced competence: </w:t>
      </w:r>
    </w:p>
    <w:p w14:paraId="0F481D0C" w14:textId="77777777" w:rsidR="00B82601" w:rsidRPr="00202D6F" w:rsidRDefault="00B82601" w:rsidP="00951B0E">
      <w:pPr>
        <w:spacing w:line="360" w:lineRule="auto"/>
        <w:rPr>
          <w:rFonts w:ascii="Times" w:hAnsi="Times"/>
          <w:sz w:val="24"/>
        </w:rPr>
      </w:pPr>
      <w:r w:rsidRPr="00202D6F">
        <w:rPr>
          <w:rFonts w:ascii="Times" w:hAnsi="Times"/>
          <w:i/>
          <w:iCs/>
          <w:sz w:val="24"/>
        </w:rPr>
        <w:t xml:space="preserve">“I strongly feel that we should strive for higher quality in teaching, since for one thing, students now possess more academic competence than those enrolled in the </w:t>
      </w:r>
      <w:proofErr w:type="spellStart"/>
      <w:r w:rsidRPr="00202D6F">
        <w:rPr>
          <w:rFonts w:ascii="Times" w:hAnsi="Times"/>
          <w:i/>
          <w:iCs/>
          <w:sz w:val="24"/>
        </w:rPr>
        <w:t>programme</w:t>
      </w:r>
      <w:proofErr w:type="spellEnd"/>
      <w:r w:rsidRPr="00202D6F">
        <w:rPr>
          <w:rFonts w:ascii="Times" w:hAnsi="Times"/>
          <w:i/>
          <w:iCs/>
          <w:sz w:val="24"/>
        </w:rPr>
        <w:t xml:space="preserve"> a decade ago; for another, by virtue of a better knowledge base, students </w:t>
      </w:r>
      <w:proofErr w:type="spellStart"/>
      <w:r w:rsidRPr="00202D6F">
        <w:rPr>
          <w:rFonts w:ascii="Times" w:hAnsi="Times"/>
          <w:i/>
          <w:iCs/>
          <w:sz w:val="24"/>
        </w:rPr>
        <w:t>harbour</w:t>
      </w:r>
      <w:proofErr w:type="spellEnd"/>
      <w:r w:rsidRPr="00202D6F">
        <w:rPr>
          <w:rFonts w:ascii="Times" w:hAnsi="Times"/>
          <w:i/>
          <w:iCs/>
          <w:sz w:val="24"/>
        </w:rPr>
        <w:t xml:space="preserve"> higher expectations for their undergraduate study, thus requiring more involvement from their instructors; we must keep up with the time.”</w:t>
      </w:r>
      <w:r w:rsidRPr="00202D6F">
        <w:rPr>
          <w:rFonts w:ascii="Times" w:hAnsi="Times"/>
          <w:sz w:val="24"/>
        </w:rPr>
        <w:t> </w:t>
      </w:r>
    </w:p>
    <w:p w14:paraId="5C8F174B" w14:textId="77777777" w:rsidR="00B82601" w:rsidRPr="00202D6F" w:rsidRDefault="00B82601" w:rsidP="00951B0E">
      <w:pPr>
        <w:spacing w:line="360" w:lineRule="auto"/>
        <w:rPr>
          <w:rFonts w:ascii="Times" w:hAnsi="Times"/>
          <w:sz w:val="24"/>
        </w:rPr>
      </w:pPr>
      <w:r w:rsidRPr="00202D6F">
        <w:rPr>
          <w:rFonts w:ascii="Times" w:hAnsi="Times"/>
          <w:sz w:val="24"/>
        </w:rPr>
        <w:t>Accordingly, she deemed it within her responsibility to devise and enact pedagogy conducive to both transmission of subject knowledge and cultivation of student transferable skills. In this case, she regarded students as knowledge recipients.  </w:t>
      </w:r>
    </w:p>
    <w:p w14:paraId="787D9273" w14:textId="77777777" w:rsidR="00B82601" w:rsidRPr="00202D6F" w:rsidRDefault="00B82601" w:rsidP="00951B0E">
      <w:pPr>
        <w:spacing w:line="360" w:lineRule="auto"/>
        <w:rPr>
          <w:rFonts w:ascii="Times" w:hAnsi="Times"/>
          <w:sz w:val="24"/>
        </w:rPr>
      </w:pPr>
      <w:r w:rsidRPr="00202D6F">
        <w:rPr>
          <w:rFonts w:ascii="Times" w:hAnsi="Times"/>
          <w:sz w:val="24"/>
        </w:rPr>
        <w:t xml:space="preserve">Equal importance was attached to boosting student in-group discussion on their projects, as Grace noted the importance of student in-group project discussion and negotiation on an ongoing basis, to aid in their putting textbook-based knowledge into research practice. Notably, this indicates a social-constructivist interpretation of students as social beings, capable of learning via social interaction. Also, such underlying epistemology agrees with constructivism as one core philosophical grounding of </w:t>
      </w:r>
      <w:proofErr w:type="spellStart"/>
      <w:r w:rsidRPr="00202D6F">
        <w:rPr>
          <w:rFonts w:ascii="Times" w:hAnsi="Times"/>
          <w:sz w:val="24"/>
        </w:rPr>
        <w:t>PjBL</w:t>
      </w:r>
      <w:proofErr w:type="spellEnd"/>
      <w:r w:rsidRPr="00202D6F">
        <w:rPr>
          <w:rFonts w:ascii="Times" w:hAnsi="Times"/>
          <w:sz w:val="24"/>
        </w:rPr>
        <w:t xml:space="preserve">, that construction of knowledge occurs by individual interaction </w:t>
      </w:r>
      <w:r w:rsidRPr="00202D6F">
        <w:rPr>
          <w:rFonts w:ascii="Times" w:hAnsi="Times"/>
          <w:sz w:val="24"/>
        </w:rPr>
        <w:lastRenderedPageBreak/>
        <w:t xml:space="preserve">with their surroundings through an investigative </w:t>
      </w:r>
      <w:proofErr w:type="spellStart"/>
      <w:r w:rsidRPr="00202D6F">
        <w:rPr>
          <w:rFonts w:ascii="Times" w:hAnsi="Times"/>
          <w:sz w:val="24"/>
        </w:rPr>
        <w:t>endeavour</w:t>
      </w:r>
      <w:proofErr w:type="spellEnd"/>
      <w:r w:rsidRPr="00202D6F">
        <w:rPr>
          <w:rFonts w:ascii="Times" w:hAnsi="Times"/>
          <w:sz w:val="24"/>
        </w:rPr>
        <w:t xml:space="preserve"> (Piaget, 1991). </w:t>
      </w:r>
    </w:p>
    <w:p w14:paraId="04684FCD" w14:textId="77777777" w:rsidR="00B82601" w:rsidRPr="00202D6F" w:rsidRDefault="00B82601" w:rsidP="00951B0E">
      <w:pPr>
        <w:spacing w:line="360" w:lineRule="auto"/>
        <w:rPr>
          <w:rFonts w:ascii="Times" w:hAnsi="Times"/>
          <w:sz w:val="24"/>
        </w:rPr>
      </w:pPr>
      <w:r w:rsidRPr="00202D6F">
        <w:rPr>
          <w:rFonts w:ascii="Times" w:hAnsi="Times"/>
          <w:sz w:val="24"/>
        </w:rPr>
        <w:t xml:space="preserve">It is then evident that Grace’s professed beliefs about the role of students in </w:t>
      </w:r>
      <w:proofErr w:type="spellStart"/>
      <w:r w:rsidRPr="00202D6F">
        <w:rPr>
          <w:rFonts w:ascii="Times" w:hAnsi="Times"/>
          <w:sz w:val="24"/>
        </w:rPr>
        <w:t>PjBL</w:t>
      </w:r>
      <w:proofErr w:type="spellEnd"/>
      <w:r w:rsidRPr="00202D6F">
        <w:rPr>
          <w:rFonts w:ascii="Times" w:hAnsi="Times"/>
          <w:sz w:val="24"/>
        </w:rPr>
        <w:t xml:space="preserve"> aligned with her reported beliefs about learning. Thus, her beliefs about learners were compatible with other sets of beliefs </w:t>
      </w:r>
      <w:proofErr w:type="gramStart"/>
      <w:r w:rsidRPr="00202D6F">
        <w:rPr>
          <w:rFonts w:ascii="Times" w:hAnsi="Times"/>
          <w:sz w:val="24"/>
        </w:rPr>
        <w:t>in regards to</w:t>
      </w:r>
      <w:proofErr w:type="gramEnd"/>
      <w:r w:rsidRPr="00202D6F">
        <w:rPr>
          <w:rFonts w:ascii="Times" w:hAnsi="Times"/>
          <w:sz w:val="24"/>
        </w:rPr>
        <w:t xml:space="preserve"> teaching and learning the English major.  </w:t>
      </w:r>
    </w:p>
    <w:p w14:paraId="30CA0EEA" w14:textId="1B48F31C" w:rsidR="00B82601" w:rsidRPr="00202D6F" w:rsidRDefault="00B82601" w:rsidP="005B0865">
      <w:pPr>
        <w:spacing w:line="360" w:lineRule="auto"/>
        <w:outlineLvl w:val="3"/>
        <w:rPr>
          <w:rFonts w:ascii="Times" w:hAnsi="Times"/>
          <w:b/>
          <w:bCs/>
          <w:i/>
          <w:iCs/>
          <w:sz w:val="24"/>
          <w:u w:val="single"/>
        </w:rPr>
      </w:pPr>
      <w:bookmarkStart w:id="166" w:name="_Toc204761871"/>
      <w:r w:rsidRPr="00202D6F">
        <w:rPr>
          <w:rFonts w:ascii="Times" w:hAnsi="Times"/>
          <w:b/>
          <w:bCs/>
          <w:i/>
          <w:iCs/>
          <w:sz w:val="24"/>
          <w:u w:val="single"/>
        </w:rPr>
        <w:t>6.</w:t>
      </w:r>
      <w:r w:rsidR="00A04B2C" w:rsidRPr="00202D6F">
        <w:rPr>
          <w:rFonts w:ascii="Times" w:hAnsi="Times" w:hint="eastAsia"/>
          <w:b/>
          <w:bCs/>
          <w:i/>
          <w:iCs/>
          <w:sz w:val="24"/>
          <w:u w:val="single"/>
        </w:rPr>
        <w:t>6.</w:t>
      </w:r>
      <w:r w:rsidRPr="00202D6F">
        <w:rPr>
          <w:rFonts w:ascii="Times" w:hAnsi="Times"/>
          <w:b/>
          <w:bCs/>
          <w:i/>
          <w:iCs/>
          <w:sz w:val="24"/>
          <w:u w:val="single"/>
        </w:rPr>
        <w:t>2.</w:t>
      </w:r>
      <w:r w:rsidR="003474E2" w:rsidRPr="00202D6F">
        <w:rPr>
          <w:rFonts w:ascii="Times" w:hAnsi="Times"/>
          <w:b/>
          <w:bCs/>
          <w:i/>
          <w:iCs/>
          <w:sz w:val="24"/>
          <w:u w:val="single"/>
        </w:rPr>
        <w:t>5</w:t>
      </w:r>
      <w:r w:rsidRPr="00202D6F">
        <w:rPr>
          <w:rFonts w:ascii="Times" w:hAnsi="Times"/>
          <w:b/>
          <w:bCs/>
          <w:i/>
          <w:iCs/>
          <w:sz w:val="24"/>
          <w:u w:val="single"/>
        </w:rPr>
        <w:t xml:space="preserve"> Features of the lecturer’s professed beliefs concerning the role of the lecturer</w:t>
      </w:r>
      <w:bookmarkEnd w:id="166"/>
    </w:p>
    <w:p w14:paraId="52AAFDA0" w14:textId="77777777" w:rsidR="00B82601" w:rsidRPr="00202D6F" w:rsidRDefault="00B82601" w:rsidP="00951B0E">
      <w:pPr>
        <w:spacing w:line="360" w:lineRule="auto"/>
        <w:rPr>
          <w:rFonts w:ascii="Times" w:hAnsi="Times"/>
          <w:sz w:val="24"/>
        </w:rPr>
      </w:pPr>
      <w:proofErr w:type="gramStart"/>
      <w:r w:rsidRPr="00202D6F">
        <w:rPr>
          <w:rFonts w:ascii="Times" w:hAnsi="Times"/>
          <w:sz w:val="24"/>
        </w:rPr>
        <w:t>Subsequent to</w:t>
      </w:r>
      <w:proofErr w:type="gramEnd"/>
      <w:r w:rsidRPr="00202D6F">
        <w:rPr>
          <w:rFonts w:ascii="Times" w:hAnsi="Times"/>
          <w:sz w:val="24"/>
        </w:rPr>
        <w:t xml:space="preserve"> professed beliefs about students, Grace depicted her role as diversified in the </w:t>
      </w:r>
      <w:proofErr w:type="spellStart"/>
      <w:r w:rsidRPr="00202D6F">
        <w:rPr>
          <w:rFonts w:ascii="Times" w:hAnsi="Times"/>
          <w:sz w:val="24"/>
        </w:rPr>
        <w:t>PjBL</w:t>
      </w:r>
      <w:proofErr w:type="spellEnd"/>
      <w:r w:rsidRPr="00202D6F">
        <w:rPr>
          <w:rFonts w:ascii="Times" w:hAnsi="Times"/>
          <w:sz w:val="24"/>
        </w:rPr>
        <w:t xml:space="preserve"> process. </w:t>
      </w:r>
      <w:r w:rsidRPr="00202D6F">
        <w:rPr>
          <w:rFonts w:ascii="Times" w:hAnsi="Times" w:hint="eastAsia"/>
          <w:sz w:val="24"/>
        </w:rPr>
        <w:t>That said, in</w:t>
      </w:r>
      <w:r w:rsidRPr="00202D6F">
        <w:rPr>
          <w:rFonts w:ascii="Times" w:hAnsi="Times"/>
          <w:sz w:val="24"/>
        </w:rPr>
        <w:t xml:space="preserve"> tandem with her planned role as an instructor in classroom settings, she tended to also serve as a collaborator in student project work. To exemplify, she described the need to brainstorm with students regarding topic selection as students might grapple with the procedures of doing research.  </w:t>
      </w:r>
    </w:p>
    <w:p w14:paraId="04D0BC12" w14:textId="77777777" w:rsidR="00B82601" w:rsidRPr="00202D6F" w:rsidRDefault="00B82601" w:rsidP="00951B0E">
      <w:pPr>
        <w:spacing w:line="360" w:lineRule="auto"/>
        <w:rPr>
          <w:rFonts w:ascii="Times" w:hAnsi="Times"/>
          <w:sz w:val="24"/>
        </w:rPr>
      </w:pPr>
      <w:r w:rsidRPr="00202D6F">
        <w:rPr>
          <w:rFonts w:ascii="Times" w:hAnsi="Times"/>
          <w:sz w:val="24"/>
        </w:rPr>
        <w:t xml:space="preserve">Ascending to student conducting project work, Grace planned to act as a motivator by offering emotional support and encouragement, </w:t>
      </w:r>
      <w:proofErr w:type="gramStart"/>
      <w:r w:rsidRPr="00202D6F">
        <w:rPr>
          <w:rFonts w:ascii="Times" w:hAnsi="Times"/>
          <w:sz w:val="24"/>
        </w:rPr>
        <w:t>so as to</w:t>
      </w:r>
      <w:proofErr w:type="gramEnd"/>
      <w:r w:rsidRPr="00202D6F">
        <w:rPr>
          <w:rFonts w:ascii="Times" w:hAnsi="Times"/>
          <w:sz w:val="24"/>
        </w:rPr>
        <w:t xml:space="preserve"> create a tension-free environment. Lastly, she was inclined to be a learner to student project work, given some topics would be quite foreign to her, thus necessitating self-directed learning beforehand.   </w:t>
      </w:r>
    </w:p>
    <w:p w14:paraId="56CBA2F4" w14:textId="77777777" w:rsidR="00B82601" w:rsidRPr="00202D6F" w:rsidRDefault="00B82601" w:rsidP="00951B0E">
      <w:pPr>
        <w:spacing w:line="360" w:lineRule="auto"/>
        <w:rPr>
          <w:rFonts w:ascii="Times" w:hAnsi="Times"/>
          <w:sz w:val="24"/>
        </w:rPr>
      </w:pPr>
      <w:r w:rsidRPr="00202D6F">
        <w:rPr>
          <w:rFonts w:ascii="Times" w:hAnsi="Times"/>
          <w:sz w:val="24"/>
        </w:rPr>
        <w:t>More detailed descriptions of her intended role were also provided during the interview. To illustrate, when depicting student projects to be unscripted to accommodate student interest in the first place, upon topic selection a facilitative role was implied:  </w:t>
      </w:r>
    </w:p>
    <w:p w14:paraId="5D374F1E" w14:textId="77777777" w:rsidR="00B82601" w:rsidRPr="00202D6F" w:rsidRDefault="00B82601" w:rsidP="00951B0E">
      <w:pPr>
        <w:spacing w:line="360" w:lineRule="auto"/>
        <w:rPr>
          <w:rFonts w:ascii="Times" w:hAnsi="Times"/>
          <w:sz w:val="24"/>
        </w:rPr>
      </w:pPr>
      <w:r w:rsidRPr="00202D6F">
        <w:rPr>
          <w:rFonts w:ascii="Times" w:hAnsi="Times"/>
          <w:i/>
          <w:iCs/>
          <w:sz w:val="24"/>
        </w:rPr>
        <w:t xml:space="preserve">I will then check whether the topics are appropriate in terms of scope, reasonability, and novelty. I will also </w:t>
      </w:r>
      <w:proofErr w:type="gramStart"/>
      <w:r w:rsidRPr="00202D6F">
        <w:rPr>
          <w:rFonts w:ascii="Times" w:hAnsi="Times"/>
          <w:i/>
          <w:iCs/>
          <w:sz w:val="24"/>
        </w:rPr>
        <w:t>look into</w:t>
      </w:r>
      <w:proofErr w:type="gramEnd"/>
      <w:r w:rsidRPr="00202D6F">
        <w:rPr>
          <w:rFonts w:ascii="Times" w:hAnsi="Times"/>
          <w:i/>
          <w:iCs/>
          <w:sz w:val="24"/>
        </w:rPr>
        <w:t xml:space="preserve"> the process of their topic selection and project implementation, to ensure they are running smoothly.</w:t>
      </w:r>
      <w:r w:rsidRPr="00202D6F">
        <w:rPr>
          <w:rFonts w:ascii="Times" w:hAnsi="Times"/>
          <w:sz w:val="24"/>
        </w:rPr>
        <w:t> </w:t>
      </w:r>
    </w:p>
    <w:p w14:paraId="2DE321FE" w14:textId="77777777" w:rsidR="00B82601" w:rsidRPr="00202D6F" w:rsidRDefault="00B82601" w:rsidP="00951B0E">
      <w:pPr>
        <w:spacing w:line="360" w:lineRule="auto"/>
        <w:rPr>
          <w:rFonts w:ascii="Times" w:hAnsi="Times"/>
          <w:sz w:val="24"/>
        </w:rPr>
      </w:pPr>
      <w:r w:rsidRPr="00202D6F">
        <w:rPr>
          <w:rFonts w:ascii="Times" w:hAnsi="Times"/>
          <w:sz w:val="24"/>
        </w:rPr>
        <w:t>For smooth project work by students, Grace identified a necessity to monitoring, yet planning to do so strategically: </w:t>
      </w:r>
    </w:p>
    <w:p w14:paraId="7D9BDCEB" w14:textId="60622B66" w:rsidR="00B82601" w:rsidRPr="00202D6F" w:rsidRDefault="00B82601" w:rsidP="00951B0E">
      <w:pPr>
        <w:spacing w:line="360" w:lineRule="auto"/>
        <w:rPr>
          <w:rFonts w:ascii="Times" w:hAnsi="Times"/>
          <w:sz w:val="24"/>
        </w:rPr>
      </w:pPr>
      <w:r w:rsidRPr="00202D6F">
        <w:rPr>
          <w:rFonts w:ascii="Times" w:hAnsi="Times"/>
          <w:i/>
          <w:iCs/>
          <w:sz w:val="24"/>
        </w:rPr>
        <w:t xml:space="preserve">I do not assign certain types of research topics to </w:t>
      </w:r>
      <w:proofErr w:type="gramStart"/>
      <w:r w:rsidRPr="00202D6F">
        <w:rPr>
          <w:rFonts w:ascii="Times" w:hAnsi="Times"/>
          <w:i/>
          <w:iCs/>
          <w:sz w:val="24"/>
        </w:rPr>
        <w:t>students, but</w:t>
      </w:r>
      <w:proofErr w:type="gramEnd"/>
      <w:r w:rsidRPr="00202D6F">
        <w:rPr>
          <w:rFonts w:ascii="Times" w:hAnsi="Times"/>
          <w:i/>
          <w:iCs/>
          <w:sz w:val="24"/>
        </w:rPr>
        <w:t xml:space="preserve"> try to activate their </w:t>
      </w:r>
      <w:r w:rsidRPr="00202D6F">
        <w:rPr>
          <w:rFonts w:ascii="Times" w:hAnsi="Times"/>
          <w:i/>
          <w:iCs/>
          <w:sz w:val="24"/>
        </w:rPr>
        <w:lastRenderedPageBreak/>
        <w:t xml:space="preserve">individual thinking concerning what they will investigate through their research. They should be given certain latitude, and simultaneously be </w:t>
      </w:r>
      <w:r w:rsidR="00957002" w:rsidRPr="00202D6F">
        <w:rPr>
          <w:rFonts w:ascii="Times" w:hAnsi="Times" w:hint="eastAsia"/>
          <w:i/>
          <w:iCs/>
          <w:sz w:val="24"/>
        </w:rPr>
        <w:t>guided</w:t>
      </w:r>
      <w:r w:rsidRPr="00202D6F">
        <w:rPr>
          <w:rFonts w:ascii="Times" w:hAnsi="Times"/>
          <w:i/>
          <w:iCs/>
          <w:sz w:val="24"/>
        </w:rPr>
        <w:t>, based on my experience. </w:t>
      </w:r>
      <w:r w:rsidRPr="00202D6F">
        <w:rPr>
          <w:rFonts w:ascii="Times" w:hAnsi="Times"/>
          <w:sz w:val="24"/>
        </w:rPr>
        <w:t> </w:t>
      </w:r>
    </w:p>
    <w:p w14:paraId="5F7726CB" w14:textId="46F3A50A" w:rsidR="00B82601" w:rsidRPr="00202D6F" w:rsidRDefault="00B82601" w:rsidP="00951B0E">
      <w:pPr>
        <w:spacing w:line="360" w:lineRule="auto"/>
        <w:rPr>
          <w:rFonts w:ascii="Times" w:hAnsi="Times"/>
          <w:sz w:val="24"/>
        </w:rPr>
      </w:pPr>
      <w:r w:rsidRPr="00202D6F">
        <w:rPr>
          <w:rFonts w:ascii="Times" w:hAnsi="Times"/>
          <w:sz w:val="24"/>
        </w:rPr>
        <w:t xml:space="preserve">As shown in the </w:t>
      </w:r>
      <w:r w:rsidRPr="00DC0C42">
        <w:rPr>
          <w:rFonts w:ascii="Times" w:hAnsi="Times"/>
          <w:sz w:val="24"/>
          <w:highlight w:val="green"/>
        </w:rPr>
        <w:t>ex</w:t>
      </w:r>
      <w:r w:rsidR="00967213" w:rsidRPr="00DC0C42">
        <w:rPr>
          <w:rFonts w:ascii="Times" w:hAnsi="Times"/>
          <w:sz w:val="24"/>
          <w:highlight w:val="green"/>
        </w:rPr>
        <w:t>cerpts</w:t>
      </w:r>
      <w:r w:rsidRPr="00202D6F">
        <w:rPr>
          <w:rFonts w:ascii="Times" w:hAnsi="Times"/>
          <w:sz w:val="24"/>
        </w:rPr>
        <w:t xml:space="preserve"> above, the terms used by Grace to label her role generally suggested a facilitative than didactic role. Also implicitly expressed were her professional attributes </w:t>
      </w:r>
      <w:proofErr w:type="gramStart"/>
      <w:r w:rsidRPr="00202D6F">
        <w:rPr>
          <w:rFonts w:ascii="Times" w:hAnsi="Times"/>
          <w:sz w:val="24"/>
        </w:rPr>
        <w:t>in regard to</w:t>
      </w:r>
      <w:proofErr w:type="gramEnd"/>
      <w:r w:rsidRPr="00202D6F">
        <w:rPr>
          <w:rFonts w:ascii="Times" w:hAnsi="Times"/>
          <w:sz w:val="24"/>
        </w:rPr>
        <w:t xml:space="preserve"> empathy, patience and love with students that </w:t>
      </w:r>
      <w:r w:rsidRPr="00202D6F">
        <w:rPr>
          <w:rFonts w:ascii="Times" w:hAnsi="Times"/>
          <w:i/>
          <w:iCs/>
          <w:sz w:val="24"/>
        </w:rPr>
        <w:t>“I would constantly motivate them during the process and offer emotional support in a timely manner.” </w:t>
      </w:r>
      <w:r w:rsidRPr="00202D6F">
        <w:rPr>
          <w:rFonts w:ascii="Times" w:hAnsi="Times"/>
          <w:sz w:val="24"/>
        </w:rPr>
        <w:t> </w:t>
      </w:r>
    </w:p>
    <w:p w14:paraId="0A96F11B" w14:textId="30389A47" w:rsidR="00FA608F" w:rsidRPr="00202D6F" w:rsidRDefault="00A307D8" w:rsidP="00951B0E">
      <w:pPr>
        <w:spacing w:line="360" w:lineRule="auto"/>
        <w:rPr>
          <w:rFonts w:ascii="Times" w:hAnsi="Times"/>
          <w:sz w:val="24"/>
        </w:rPr>
      </w:pPr>
      <w:r w:rsidRPr="00202D6F">
        <w:rPr>
          <w:rFonts w:ascii="Times" w:hAnsi="Times"/>
          <w:sz w:val="24"/>
        </w:rPr>
        <w:t>As a result</w:t>
      </w:r>
      <w:r w:rsidR="00B82601" w:rsidRPr="00202D6F">
        <w:rPr>
          <w:rFonts w:ascii="Times" w:hAnsi="Times"/>
          <w:sz w:val="24"/>
        </w:rPr>
        <w:t xml:space="preserve">, Grace’s professed confidence in enacting </w:t>
      </w:r>
      <w:proofErr w:type="spellStart"/>
      <w:r w:rsidR="00B82601" w:rsidRPr="00202D6F">
        <w:rPr>
          <w:rFonts w:ascii="Times" w:hAnsi="Times"/>
          <w:sz w:val="24"/>
        </w:rPr>
        <w:t>PjBL</w:t>
      </w:r>
      <w:proofErr w:type="spellEnd"/>
      <w:r w:rsidR="00B82601" w:rsidRPr="00202D6F">
        <w:rPr>
          <w:rFonts w:ascii="Times" w:hAnsi="Times"/>
          <w:sz w:val="24"/>
        </w:rPr>
        <w:t xml:space="preserve"> can be linked back to her professional beliefs concerning teacher knowledge deducible from her accounts, covering pedagogical knowledge secured in a familiarity with the </w:t>
      </w:r>
      <w:proofErr w:type="spellStart"/>
      <w:r w:rsidR="00B82601" w:rsidRPr="00202D6F">
        <w:rPr>
          <w:rFonts w:ascii="Times" w:hAnsi="Times"/>
          <w:sz w:val="24"/>
        </w:rPr>
        <w:t>PjBL</w:t>
      </w:r>
      <w:proofErr w:type="spellEnd"/>
      <w:r w:rsidR="00B82601" w:rsidRPr="00202D6F">
        <w:rPr>
          <w:rFonts w:ascii="Times" w:hAnsi="Times"/>
          <w:sz w:val="24"/>
        </w:rPr>
        <w:t xml:space="preserve"> approach.  </w:t>
      </w:r>
    </w:p>
    <w:p w14:paraId="0B463E32" w14:textId="3AD062B4" w:rsidR="00B82601" w:rsidRPr="00202D6F" w:rsidRDefault="00B82601" w:rsidP="003E2D38">
      <w:pPr>
        <w:pStyle w:val="a9"/>
        <w:numPr>
          <w:ilvl w:val="2"/>
          <w:numId w:val="43"/>
        </w:numPr>
        <w:spacing w:line="360" w:lineRule="auto"/>
        <w:outlineLvl w:val="2"/>
        <w:rPr>
          <w:rFonts w:ascii="Times" w:hAnsi="Times"/>
          <w:b/>
          <w:bCs/>
          <w:sz w:val="24"/>
          <w:u w:val="single"/>
        </w:rPr>
      </w:pPr>
      <w:bookmarkStart w:id="167" w:name="_Toc204761872"/>
      <w:r w:rsidRPr="00202D6F">
        <w:rPr>
          <w:rFonts w:ascii="Times" w:hAnsi="Times"/>
          <w:b/>
          <w:bCs/>
          <w:sz w:val="24"/>
          <w:u w:val="single"/>
        </w:rPr>
        <w:t>Weekly observations of the module “English Lexicology”</w:t>
      </w:r>
      <w:bookmarkEnd w:id="167"/>
    </w:p>
    <w:p w14:paraId="20CCAB94" w14:textId="77777777" w:rsidR="00B82601" w:rsidRPr="00202D6F" w:rsidRDefault="00B82601" w:rsidP="00951B0E">
      <w:pPr>
        <w:spacing w:line="360" w:lineRule="auto"/>
        <w:rPr>
          <w:rFonts w:ascii="Times" w:hAnsi="Times"/>
          <w:sz w:val="24"/>
        </w:rPr>
      </w:pPr>
      <w:r w:rsidRPr="00202D6F">
        <w:rPr>
          <w:rFonts w:ascii="Times" w:hAnsi="Times"/>
          <w:sz w:val="24"/>
        </w:rPr>
        <w:t xml:space="preserve">Grace conveyed an affirmative attitude of </w:t>
      </w:r>
      <w:proofErr w:type="spellStart"/>
      <w:r w:rsidRPr="00202D6F">
        <w:rPr>
          <w:rFonts w:ascii="Times" w:hAnsi="Times"/>
          <w:sz w:val="24"/>
        </w:rPr>
        <w:t>PjBL</w:t>
      </w:r>
      <w:proofErr w:type="spellEnd"/>
      <w:r w:rsidRPr="00202D6F">
        <w:rPr>
          <w:rFonts w:ascii="Times" w:hAnsi="Times"/>
          <w:sz w:val="24"/>
        </w:rPr>
        <w:t xml:space="preserve">, based on positive </w:t>
      </w:r>
      <w:proofErr w:type="spellStart"/>
      <w:r w:rsidRPr="00202D6F">
        <w:rPr>
          <w:rFonts w:ascii="Times" w:hAnsi="Times"/>
          <w:sz w:val="24"/>
        </w:rPr>
        <w:t>conceptualisation</w:t>
      </w:r>
      <w:proofErr w:type="spellEnd"/>
      <w:r w:rsidRPr="00202D6F">
        <w:rPr>
          <w:rFonts w:ascii="Times" w:hAnsi="Times"/>
          <w:sz w:val="24"/>
        </w:rPr>
        <w:t xml:space="preserve"> of </w:t>
      </w:r>
      <w:proofErr w:type="spellStart"/>
      <w:r w:rsidRPr="00202D6F">
        <w:rPr>
          <w:rFonts w:ascii="Times" w:hAnsi="Times"/>
          <w:sz w:val="24"/>
        </w:rPr>
        <w:t>PjBL’s</w:t>
      </w:r>
      <w:proofErr w:type="spellEnd"/>
      <w:r w:rsidRPr="00202D6F">
        <w:rPr>
          <w:rFonts w:ascii="Times" w:hAnsi="Times"/>
          <w:sz w:val="24"/>
        </w:rPr>
        <w:t xml:space="preserve"> pedagogical utility and successful experiences with such approach. As emerged from the subsequent weekly observations, Grace’s practice with </w:t>
      </w:r>
      <w:proofErr w:type="spellStart"/>
      <w:r w:rsidRPr="00202D6F">
        <w:rPr>
          <w:rFonts w:ascii="Times" w:hAnsi="Times"/>
          <w:sz w:val="24"/>
        </w:rPr>
        <w:t>PjBL</w:t>
      </w:r>
      <w:proofErr w:type="spellEnd"/>
      <w:r w:rsidRPr="00202D6F">
        <w:rPr>
          <w:rFonts w:ascii="Times" w:hAnsi="Times"/>
          <w:sz w:val="24"/>
        </w:rPr>
        <w:t xml:space="preserve"> was also complex in nature, with tractions of both didactic and constructivist teaching.  </w:t>
      </w:r>
    </w:p>
    <w:p w14:paraId="66DF1512" w14:textId="375F470B" w:rsidR="00B82601" w:rsidRPr="00202D6F" w:rsidRDefault="00554846" w:rsidP="003E2D38">
      <w:pPr>
        <w:spacing w:line="360" w:lineRule="auto"/>
        <w:outlineLvl w:val="3"/>
        <w:rPr>
          <w:rFonts w:ascii="Times" w:hAnsi="Times"/>
          <w:i/>
          <w:iCs/>
          <w:sz w:val="24"/>
          <w:u w:val="single"/>
        </w:rPr>
      </w:pPr>
      <w:bookmarkStart w:id="168" w:name="_Toc204761873"/>
      <w:r w:rsidRPr="00202D6F">
        <w:rPr>
          <w:rFonts w:ascii="Times" w:hAnsi="Times" w:hint="eastAsia"/>
          <w:b/>
          <w:bCs/>
          <w:i/>
          <w:iCs/>
          <w:sz w:val="24"/>
          <w:u w:val="single"/>
        </w:rPr>
        <w:t xml:space="preserve">6.6.3.1 </w:t>
      </w:r>
      <w:r w:rsidR="00B82601" w:rsidRPr="00202D6F">
        <w:rPr>
          <w:rFonts w:ascii="Times" w:hAnsi="Times"/>
          <w:b/>
          <w:bCs/>
          <w:i/>
          <w:iCs/>
          <w:sz w:val="24"/>
          <w:u w:val="single"/>
        </w:rPr>
        <w:t>Initiation of the project</w:t>
      </w:r>
      <w:bookmarkEnd w:id="168"/>
      <w:r w:rsidR="00B82601" w:rsidRPr="00202D6F">
        <w:rPr>
          <w:rFonts w:ascii="Times" w:hAnsi="Times"/>
          <w:b/>
          <w:bCs/>
          <w:i/>
          <w:iCs/>
          <w:sz w:val="24"/>
          <w:u w:val="single"/>
        </w:rPr>
        <w:t> </w:t>
      </w:r>
      <w:r w:rsidR="00B82601" w:rsidRPr="00202D6F">
        <w:rPr>
          <w:rFonts w:ascii="Times" w:hAnsi="Times"/>
          <w:i/>
          <w:iCs/>
          <w:sz w:val="24"/>
          <w:u w:val="single"/>
        </w:rPr>
        <w:t> </w:t>
      </w:r>
    </w:p>
    <w:p w14:paraId="1738383F" w14:textId="77777777" w:rsidR="00B82601" w:rsidRPr="00202D6F" w:rsidRDefault="00B82601" w:rsidP="00951B0E">
      <w:pPr>
        <w:spacing w:line="360" w:lineRule="auto"/>
        <w:rPr>
          <w:rFonts w:ascii="Times" w:hAnsi="Times"/>
          <w:sz w:val="24"/>
        </w:rPr>
      </w:pPr>
      <w:r w:rsidRPr="00202D6F">
        <w:rPr>
          <w:rFonts w:ascii="Times" w:hAnsi="Times"/>
          <w:sz w:val="24"/>
        </w:rPr>
        <w:t>The episode below from the first session of the module is about the initiation of the project. </w:t>
      </w:r>
    </w:p>
    <w:p w14:paraId="62D28128" w14:textId="77777777" w:rsidR="00B82601" w:rsidRPr="00202D6F" w:rsidRDefault="00B82601" w:rsidP="00951B0E">
      <w:pPr>
        <w:spacing w:line="360" w:lineRule="auto"/>
        <w:rPr>
          <w:rFonts w:ascii="Times" w:hAnsi="Times"/>
          <w:sz w:val="24"/>
        </w:rPr>
      </w:pPr>
      <w:r w:rsidRPr="00202D6F">
        <w:rPr>
          <w:rFonts w:ascii="Times" w:hAnsi="Times"/>
          <w:sz w:val="24"/>
          <w:lang w:val="en-GB"/>
        </w:rPr>
        <w:t>This module is optional to all freshmen students from the major of English literature. The instructional language in use was a mix of English for presenting knowledge points and Chinese for clarification. The first lecture is teacher-centric and concerned with introduction of some lexicology concepts and the module-specific to students. </w:t>
      </w:r>
      <w:r w:rsidRPr="00202D6F">
        <w:rPr>
          <w:rFonts w:ascii="Times" w:hAnsi="Times"/>
          <w:sz w:val="24"/>
        </w:rPr>
        <w:t> </w:t>
      </w:r>
    </w:p>
    <w:p w14:paraId="40B1C52E" w14:textId="77777777" w:rsidR="00B82601" w:rsidRPr="00202D6F" w:rsidRDefault="00B82601" w:rsidP="00951B0E">
      <w:pPr>
        <w:spacing w:line="360" w:lineRule="auto"/>
        <w:rPr>
          <w:rFonts w:ascii="Times" w:hAnsi="Times"/>
          <w:sz w:val="24"/>
        </w:rPr>
      </w:pPr>
      <w:r w:rsidRPr="00202D6F">
        <w:rPr>
          <w:rFonts w:ascii="Times" w:hAnsi="Times"/>
          <w:sz w:val="24"/>
          <w:lang w:val="en-GB"/>
        </w:rPr>
        <w:t>G</w:t>
      </w:r>
      <w:r w:rsidRPr="00202D6F">
        <w:rPr>
          <w:rFonts w:ascii="Times" w:hAnsi="Times" w:hint="eastAsia"/>
          <w:sz w:val="24"/>
          <w:lang w:val="en-GB"/>
        </w:rPr>
        <w:t>r</w:t>
      </w:r>
      <w:r w:rsidRPr="00202D6F">
        <w:rPr>
          <w:rFonts w:ascii="Times" w:hAnsi="Times"/>
          <w:sz w:val="24"/>
          <w:lang w:val="en-GB"/>
        </w:rPr>
        <w:t>ace began the class by raising a warm-up question to check student vocabulary. She then pinpointed to the use of textbook as an important reference. She moved on to She moved on to display some other reference books on linguistics in English and Chinese on the PPT slides and gave brief comments to each.</w:t>
      </w:r>
      <w:r w:rsidRPr="00202D6F">
        <w:rPr>
          <w:rFonts w:ascii="Times" w:hAnsi="Times"/>
          <w:sz w:val="24"/>
        </w:rPr>
        <w:t> </w:t>
      </w:r>
    </w:p>
    <w:p w14:paraId="188B193E" w14:textId="3546B2C7" w:rsidR="00B82601" w:rsidRPr="00202D6F" w:rsidRDefault="00B82601" w:rsidP="00951B0E">
      <w:pPr>
        <w:spacing w:line="360" w:lineRule="auto"/>
        <w:rPr>
          <w:rFonts w:ascii="Times" w:hAnsi="Times"/>
          <w:sz w:val="24"/>
        </w:rPr>
      </w:pPr>
      <w:r w:rsidRPr="00202D6F">
        <w:rPr>
          <w:rFonts w:ascii="Times" w:hAnsi="Times"/>
          <w:sz w:val="24"/>
          <w:lang w:val="en-GB"/>
        </w:rPr>
        <w:lastRenderedPageBreak/>
        <w:t xml:space="preserve">What followed was an elaboration of the concepts of linguistics and relevant esteemed linguists. </w:t>
      </w:r>
      <w:r w:rsidR="0047375C" w:rsidRPr="00202D6F">
        <w:rPr>
          <w:rFonts w:ascii="Times" w:hAnsi="Times"/>
          <w:sz w:val="24"/>
          <w:lang w:val="en-GB"/>
        </w:rPr>
        <w:t>F</w:t>
      </w:r>
      <w:r w:rsidR="0047375C" w:rsidRPr="00202D6F">
        <w:rPr>
          <w:rFonts w:ascii="Times" w:hAnsi="Times" w:hint="eastAsia"/>
          <w:sz w:val="24"/>
          <w:lang w:val="en-GB"/>
        </w:rPr>
        <w:t>or example</w:t>
      </w:r>
      <w:r w:rsidRPr="00202D6F">
        <w:rPr>
          <w:rFonts w:ascii="Times" w:hAnsi="Times"/>
          <w:sz w:val="24"/>
          <w:lang w:val="en-GB"/>
        </w:rPr>
        <w:t>, the first concept, monophony, was brought to student attention by the pair ‘sun/son’. Some more such examples were further provided. In a similar fashion, here were more concepts in lexicology explained, demonstrated, and elucidated with written examples by Grace on the white board, including: word meaning and prototype, change of word meaning, differences between American and British spellings, language and gender relating to sociolinguistics, incident of vocabulary learning.</w:t>
      </w:r>
      <w:r w:rsidRPr="00202D6F">
        <w:rPr>
          <w:rFonts w:ascii="Times" w:hAnsi="Times"/>
          <w:sz w:val="24"/>
        </w:rPr>
        <w:t> </w:t>
      </w:r>
    </w:p>
    <w:p w14:paraId="2B541D1E" w14:textId="77777777" w:rsidR="00B82601" w:rsidRPr="00202D6F" w:rsidRDefault="00B82601" w:rsidP="00951B0E">
      <w:pPr>
        <w:spacing w:line="360" w:lineRule="auto"/>
        <w:rPr>
          <w:rFonts w:ascii="Times" w:hAnsi="Times"/>
          <w:sz w:val="24"/>
        </w:rPr>
      </w:pPr>
      <w:r w:rsidRPr="00202D6F">
        <w:rPr>
          <w:rFonts w:ascii="Times" w:hAnsi="Times"/>
          <w:sz w:val="24"/>
        </w:rPr>
        <w:t xml:space="preserve">Ascending to the next session, Grace specified to students that the module was “project-based in nature”, for students would do group-based lexical research with corpus tools. She carried on </w:t>
      </w:r>
      <w:proofErr w:type="gramStart"/>
      <w:r w:rsidRPr="00202D6F">
        <w:rPr>
          <w:rFonts w:ascii="Times" w:hAnsi="Times"/>
          <w:sz w:val="24"/>
        </w:rPr>
        <w:t>to present</w:t>
      </w:r>
      <w:proofErr w:type="gramEnd"/>
      <w:r w:rsidRPr="00202D6F">
        <w:rPr>
          <w:rFonts w:ascii="Times" w:hAnsi="Times"/>
          <w:sz w:val="24"/>
        </w:rPr>
        <w:t xml:space="preserve"> more concepts and relevant examples. </w:t>
      </w:r>
    </w:p>
    <w:p w14:paraId="54EDC736" w14:textId="0BAF70B6" w:rsidR="00B82601" w:rsidRPr="00202D6F" w:rsidRDefault="00B82601" w:rsidP="00951B0E">
      <w:pPr>
        <w:spacing w:line="360" w:lineRule="auto"/>
        <w:rPr>
          <w:rFonts w:ascii="Times" w:hAnsi="Times"/>
          <w:sz w:val="24"/>
        </w:rPr>
      </w:pPr>
      <w:r w:rsidRPr="00202D6F">
        <w:rPr>
          <w:rFonts w:ascii="Times" w:hAnsi="Times"/>
          <w:sz w:val="24"/>
        </w:rPr>
        <w:t xml:space="preserve">More details concerning the project were offered by Grace in the next week, when she reiterated doing lexical research as one important task for the module, under a range of topics relating to freshmen English major’s word use in English writing. Then, by writing on the white board, she gave explicit definition of qualitative and quantitative research as two concepts, together with their Chinese meanings. Concomitantly, Grace specified </w:t>
      </w:r>
      <w:r w:rsidR="001E6BEE" w:rsidRPr="00202D6F">
        <w:rPr>
          <w:rFonts w:ascii="Times" w:hAnsi="Times"/>
          <w:sz w:val="24"/>
        </w:rPr>
        <w:t>that the</w:t>
      </w:r>
      <w:r w:rsidRPr="00202D6F">
        <w:rPr>
          <w:rFonts w:ascii="Times" w:hAnsi="Times"/>
          <w:sz w:val="24"/>
        </w:rPr>
        <w:t xml:space="preserve"> ‘project’ would be in a quantitative tradition as more appropriate to students as beginner researchers.  </w:t>
      </w:r>
    </w:p>
    <w:p w14:paraId="41004F1D" w14:textId="77777777" w:rsidR="00B82601" w:rsidRPr="00202D6F" w:rsidRDefault="00B82601" w:rsidP="00951B0E">
      <w:pPr>
        <w:spacing w:line="360" w:lineRule="auto"/>
        <w:rPr>
          <w:rFonts w:ascii="Times" w:hAnsi="Times"/>
          <w:sz w:val="24"/>
        </w:rPr>
      </w:pPr>
      <w:r w:rsidRPr="00202D6F">
        <w:rPr>
          <w:rFonts w:ascii="Times" w:hAnsi="Times"/>
          <w:sz w:val="24"/>
        </w:rPr>
        <w:t>She went on to offer detailed information on the steps of project completion on the PPT slide. Namely, the whole class would firstly form research groups of three to four members, on a voluntary basis, and name the group. Examples of group names by previous class were offered.  </w:t>
      </w:r>
    </w:p>
    <w:p w14:paraId="43E7E5F9" w14:textId="34D09480" w:rsidR="00B82601" w:rsidRPr="00202D6F" w:rsidRDefault="00B82601" w:rsidP="00951B0E">
      <w:pPr>
        <w:spacing w:line="360" w:lineRule="auto"/>
        <w:rPr>
          <w:rFonts w:ascii="Times" w:hAnsi="Times"/>
          <w:sz w:val="24"/>
        </w:rPr>
      </w:pPr>
      <w:r w:rsidRPr="00202D6F">
        <w:rPr>
          <w:rFonts w:ascii="Times" w:hAnsi="Times"/>
          <w:sz w:val="24"/>
        </w:rPr>
        <w:t xml:space="preserve">Then, group members should take the role of ‘group leader’ in </w:t>
      </w:r>
      <w:proofErr w:type="gramStart"/>
      <w:r w:rsidRPr="00202D6F">
        <w:rPr>
          <w:rFonts w:ascii="Times" w:hAnsi="Times"/>
          <w:sz w:val="24"/>
        </w:rPr>
        <w:t>turn, and</w:t>
      </w:r>
      <w:proofErr w:type="gramEnd"/>
      <w:r w:rsidRPr="00202D6F">
        <w:rPr>
          <w:rFonts w:ascii="Times" w:hAnsi="Times"/>
          <w:sz w:val="24"/>
        </w:rPr>
        <w:t xml:space="preserve"> write a weekly research log to include the ongoing activities, temporal outcomes and challenges, as well as a summary of each member’s contribution.  </w:t>
      </w:r>
    </w:p>
    <w:p w14:paraId="326E6483" w14:textId="77777777" w:rsidR="00B82601" w:rsidRPr="00202D6F" w:rsidRDefault="00B82601" w:rsidP="00951B0E">
      <w:pPr>
        <w:spacing w:line="360" w:lineRule="auto"/>
        <w:rPr>
          <w:rFonts w:ascii="Times" w:hAnsi="Times"/>
          <w:sz w:val="24"/>
        </w:rPr>
      </w:pPr>
      <w:r w:rsidRPr="00202D6F">
        <w:rPr>
          <w:rFonts w:ascii="Times" w:hAnsi="Times"/>
          <w:sz w:val="24"/>
        </w:rPr>
        <w:t xml:space="preserve">The next step related to the building of a corpus by the whole class, with each student contributing at least ten past compositions to the class QQ-group. Following that, each group engage in investigation of related papers and formulate accurate research </w:t>
      </w:r>
      <w:r w:rsidRPr="00202D6F">
        <w:rPr>
          <w:rFonts w:ascii="Times" w:hAnsi="Times"/>
          <w:sz w:val="24"/>
        </w:rPr>
        <w:lastRenderedPageBreak/>
        <w:t>questions.  </w:t>
      </w:r>
    </w:p>
    <w:p w14:paraId="5012D460" w14:textId="77777777" w:rsidR="00B82601" w:rsidRPr="00202D6F" w:rsidRDefault="00B82601" w:rsidP="00951B0E">
      <w:pPr>
        <w:spacing w:line="360" w:lineRule="auto"/>
        <w:rPr>
          <w:rFonts w:ascii="Times" w:hAnsi="Times"/>
          <w:sz w:val="24"/>
        </w:rPr>
      </w:pPr>
      <w:r w:rsidRPr="00202D6F">
        <w:rPr>
          <w:rFonts w:ascii="Times" w:hAnsi="Times"/>
          <w:sz w:val="24"/>
        </w:rPr>
        <w:t xml:space="preserve">Furthermore, by delving into the </w:t>
      </w:r>
      <w:proofErr w:type="gramStart"/>
      <w:r w:rsidRPr="00202D6F">
        <w:rPr>
          <w:rFonts w:ascii="Times" w:hAnsi="Times"/>
          <w:sz w:val="24"/>
        </w:rPr>
        <w:t>newly-built</w:t>
      </w:r>
      <w:proofErr w:type="gramEnd"/>
      <w:r w:rsidRPr="00202D6F">
        <w:rPr>
          <w:rFonts w:ascii="Times" w:hAnsi="Times"/>
          <w:sz w:val="24"/>
        </w:rPr>
        <w:t xml:space="preserve"> corpus data, student groups will detect given patterns of word use with application of </w:t>
      </w:r>
      <w:proofErr w:type="spellStart"/>
      <w:r w:rsidRPr="00202D6F">
        <w:rPr>
          <w:rFonts w:ascii="Times" w:hAnsi="Times"/>
          <w:sz w:val="24"/>
        </w:rPr>
        <w:t>AntConc</w:t>
      </w:r>
      <w:proofErr w:type="spellEnd"/>
      <w:r w:rsidRPr="00202D6F">
        <w:rPr>
          <w:rFonts w:ascii="Times" w:hAnsi="Times"/>
          <w:sz w:val="24"/>
        </w:rPr>
        <w:t>, which feed into a research paper of 1,500 words in English, in APA format. Each group member would be responsible for one section of the paper.  </w:t>
      </w:r>
    </w:p>
    <w:p w14:paraId="7D6A3818" w14:textId="77777777" w:rsidR="00B82601" w:rsidRPr="00202D6F" w:rsidRDefault="00B82601" w:rsidP="00951B0E">
      <w:pPr>
        <w:spacing w:line="360" w:lineRule="auto"/>
        <w:rPr>
          <w:rFonts w:ascii="Times" w:hAnsi="Times"/>
          <w:sz w:val="24"/>
        </w:rPr>
      </w:pPr>
      <w:r w:rsidRPr="00202D6F">
        <w:rPr>
          <w:rFonts w:ascii="Times" w:hAnsi="Times"/>
          <w:sz w:val="24"/>
        </w:rPr>
        <w:t>Lastly, there would be a research seminar on the 15</w:t>
      </w:r>
      <w:r w:rsidRPr="00202D6F">
        <w:rPr>
          <w:rFonts w:ascii="Times" w:hAnsi="Times"/>
          <w:sz w:val="24"/>
          <w:vertAlign w:val="superscript"/>
        </w:rPr>
        <w:t>th</w:t>
      </w:r>
      <w:r w:rsidRPr="00202D6F">
        <w:rPr>
          <w:rFonts w:ascii="Times" w:hAnsi="Times"/>
          <w:sz w:val="24"/>
        </w:rPr>
        <w:t xml:space="preserve"> week, with students presenting their research outputs to the whole class. This would be in a formal fashion with hosts, guest commentators and conference leaflet. Each student is required to partake in the 20-minute-long group presentation. </w:t>
      </w:r>
    </w:p>
    <w:p w14:paraId="6EF6ED06" w14:textId="77777777" w:rsidR="00B82601" w:rsidRPr="00202D6F" w:rsidRDefault="00B82601" w:rsidP="00951B0E">
      <w:pPr>
        <w:spacing w:line="360" w:lineRule="auto"/>
        <w:rPr>
          <w:rFonts w:ascii="Times" w:hAnsi="Times"/>
          <w:sz w:val="24"/>
        </w:rPr>
      </w:pPr>
      <w:r w:rsidRPr="00202D6F">
        <w:rPr>
          <w:rFonts w:ascii="Times" w:hAnsi="Times"/>
          <w:sz w:val="24"/>
          <w:lang w:val="en-GB"/>
        </w:rPr>
        <w:t>Aside from the holistic process of project work, Grace highlighted the use of social media as a platform for extra-curricular negotiation of the projects, both within student groups and between her and students to track the research process and discuss emergent issues. By saying so she visualised the process of doing research as a cyclic, rather than linear, process. She moved on to review the previous seminars and the work done by former students.</w:t>
      </w:r>
      <w:r w:rsidRPr="00202D6F">
        <w:rPr>
          <w:rFonts w:ascii="Times" w:hAnsi="Times"/>
          <w:sz w:val="24"/>
        </w:rPr>
        <w:t> </w:t>
      </w:r>
    </w:p>
    <w:p w14:paraId="11EFE636" w14:textId="77777777" w:rsidR="00B82601" w:rsidRPr="00202D6F" w:rsidRDefault="00B82601" w:rsidP="00951B0E">
      <w:pPr>
        <w:spacing w:line="360" w:lineRule="auto"/>
        <w:rPr>
          <w:rFonts w:ascii="Times" w:hAnsi="Times"/>
          <w:sz w:val="24"/>
        </w:rPr>
      </w:pPr>
      <w:r w:rsidRPr="00202D6F">
        <w:rPr>
          <w:rFonts w:ascii="Times" w:hAnsi="Times"/>
          <w:sz w:val="24"/>
        </w:rPr>
        <w:t xml:space="preserve">The initiation and form of the project for case study two, being student group-based corpus research, align with Grace’s professed belief in relation to teaching the module and English major in a broad sense. Concurrently, doing research also seems a shared instructional concern within the department, as reflected by interview accounts from the dean and the other lecturer. The project was also designed to run through the 15-week module duration, with pellucid guidelines for progress on a weekly basis, as students were expected to take turns to fill in the project log. Taking account of such observation and interview accounts by Grace, a mix of </w:t>
      </w:r>
      <w:proofErr w:type="spellStart"/>
      <w:r w:rsidRPr="00202D6F">
        <w:rPr>
          <w:rFonts w:ascii="Times" w:hAnsi="Times"/>
          <w:sz w:val="24"/>
        </w:rPr>
        <w:t>PjBL</w:t>
      </w:r>
      <w:proofErr w:type="spellEnd"/>
      <w:r w:rsidRPr="00202D6F">
        <w:rPr>
          <w:rFonts w:ascii="Times" w:hAnsi="Times"/>
          <w:sz w:val="24"/>
        </w:rPr>
        <w:t xml:space="preserve"> and didactic can be identified. That is, there was a substantial amount of demonstration on concepts, definitions, and examples, as prerequisite for student knowledge base in completing the project, which served a chance for students revising, consolidation, and application of previously imparted knowledge. Such planning of project is partially compatible with the criteria of </w:t>
      </w:r>
      <w:proofErr w:type="spellStart"/>
      <w:r w:rsidRPr="00202D6F">
        <w:rPr>
          <w:rFonts w:ascii="Times" w:hAnsi="Times"/>
          <w:sz w:val="24"/>
        </w:rPr>
        <w:t>PjBL</w:t>
      </w:r>
      <w:proofErr w:type="spellEnd"/>
      <w:r w:rsidRPr="00202D6F">
        <w:rPr>
          <w:rFonts w:ascii="Times" w:hAnsi="Times"/>
          <w:sz w:val="24"/>
        </w:rPr>
        <w:t xml:space="preserve"> developed by Thomas (2000), in that the project </w:t>
      </w:r>
      <w:r w:rsidRPr="00202D6F">
        <w:rPr>
          <w:rFonts w:ascii="Times" w:hAnsi="Times"/>
          <w:sz w:val="24"/>
        </w:rPr>
        <w:lastRenderedPageBreak/>
        <w:t>was indeed moderately challenging and “’drive’ students to encounter (and struggle with) the central concepts and principles of a discipline” (p.3). Nonetheless, as showcased by observations, instead of being “the central teaching strategy”, with “students encounter and learn the central concepts of the discipline via the project” (ibid.), here the project seemed to be enacted in conjunction with traditional lecturing with student command of disciplinary knowledge as a pre-condition; that said, the students were to be engaged in knowledge application than acquisition. As such, it might run contrary to the centrality of project as the second criterion.  </w:t>
      </w:r>
    </w:p>
    <w:p w14:paraId="3B5F4FCD" w14:textId="77777777" w:rsidR="00B82601" w:rsidRPr="00202D6F" w:rsidRDefault="00B82601" w:rsidP="00951B0E">
      <w:pPr>
        <w:spacing w:line="360" w:lineRule="auto"/>
        <w:rPr>
          <w:rFonts w:ascii="Times" w:hAnsi="Times"/>
          <w:sz w:val="24"/>
        </w:rPr>
      </w:pPr>
      <w:r w:rsidRPr="00202D6F">
        <w:rPr>
          <w:rFonts w:ascii="Times" w:hAnsi="Times" w:hint="eastAsia"/>
          <w:sz w:val="24"/>
        </w:rPr>
        <w:t>As a result</w:t>
      </w:r>
      <w:r w:rsidRPr="00202D6F">
        <w:rPr>
          <w:rFonts w:ascii="Times" w:hAnsi="Times"/>
          <w:sz w:val="24"/>
        </w:rPr>
        <w:t xml:space="preserve">, Grace’s familiarity with the </w:t>
      </w:r>
      <w:proofErr w:type="spellStart"/>
      <w:r w:rsidRPr="00202D6F">
        <w:rPr>
          <w:rFonts w:ascii="Times" w:hAnsi="Times"/>
          <w:sz w:val="24"/>
        </w:rPr>
        <w:t>PjBL</w:t>
      </w:r>
      <w:proofErr w:type="spellEnd"/>
      <w:r w:rsidRPr="00202D6F">
        <w:rPr>
          <w:rFonts w:ascii="Times" w:hAnsi="Times"/>
          <w:sz w:val="24"/>
        </w:rPr>
        <w:t xml:space="preserve"> approach was evident, paralleling her professed beliefs in the aim of subject teaching and learning as helping students “</w:t>
      </w:r>
      <w:proofErr w:type="spellStart"/>
      <w:r w:rsidRPr="00202D6F">
        <w:rPr>
          <w:rFonts w:ascii="Times" w:hAnsi="Times"/>
          <w:i/>
          <w:iCs/>
          <w:sz w:val="24"/>
        </w:rPr>
        <w:t>realise</w:t>
      </w:r>
      <w:proofErr w:type="spellEnd"/>
      <w:r w:rsidRPr="00202D6F">
        <w:rPr>
          <w:rFonts w:ascii="Times" w:hAnsi="Times"/>
          <w:i/>
          <w:iCs/>
          <w:sz w:val="24"/>
        </w:rPr>
        <w:t xml:space="preserve"> the pragmatics of textbook-based knowledge in various aspects and how they could be translated into research practices.” </w:t>
      </w:r>
      <w:r w:rsidRPr="00202D6F">
        <w:rPr>
          <w:rFonts w:ascii="Times" w:hAnsi="Times"/>
          <w:sz w:val="24"/>
        </w:rPr>
        <w:t xml:space="preserve">Simultaneously highlighted to students were the need of self-directed and collaborative learning, trackable in the </w:t>
      </w:r>
      <w:proofErr w:type="spellStart"/>
      <w:r w:rsidRPr="00202D6F">
        <w:rPr>
          <w:rFonts w:ascii="Times" w:hAnsi="Times"/>
          <w:sz w:val="24"/>
        </w:rPr>
        <w:t>PjBL</w:t>
      </w:r>
      <w:proofErr w:type="spellEnd"/>
      <w:r w:rsidRPr="00202D6F">
        <w:rPr>
          <w:rFonts w:ascii="Times" w:hAnsi="Times"/>
          <w:sz w:val="24"/>
        </w:rPr>
        <w:t>-relevant literature (e.g. Guo, 2020) as well.  </w:t>
      </w:r>
    </w:p>
    <w:p w14:paraId="52854F6D" w14:textId="3FE007EF" w:rsidR="00B82601" w:rsidRPr="00202D6F" w:rsidRDefault="00B82601" w:rsidP="003E2D38">
      <w:pPr>
        <w:spacing w:line="360" w:lineRule="auto"/>
        <w:outlineLvl w:val="3"/>
        <w:rPr>
          <w:rFonts w:ascii="Times" w:hAnsi="Times"/>
          <w:b/>
          <w:bCs/>
          <w:i/>
          <w:iCs/>
          <w:sz w:val="24"/>
          <w:u w:val="single"/>
        </w:rPr>
      </w:pPr>
      <w:r w:rsidRPr="00202D6F">
        <w:rPr>
          <w:rFonts w:ascii="Times" w:hAnsi="Times"/>
          <w:b/>
          <w:bCs/>
          <w:i/>
          <w:iCs/>
          <w:sz w:val="24"/>
          <w:u w:val="single"/>
        </w:rPr>
        <w:t> </w:t>
      </w:r>
      <w:bookmarkStart w:id="169" w:name="_Toc204761874"/>
      <w:r w:rsidRPr="00202D6F">
        <w:rPr>
          <w:rFonts w:ascii="Times" w:hAnsi="Times"/>
          <w:b/>
          <w:bCs/>
          <w:i/>
          <w:iCs/>
          <w:sz w:val="24"/>
          <w:u w:val="single"/>
        </w:rPr>
        <w:t>6.6.</w:t>
      </w:r>
      <w:r w:rsidR="00554846" w:rsidRPr="00202D6F">
        <w:rPr>
          <w:rFonts w:ascii="Times" w:hAnsi="Times" w:hint="eastAsia"/>
          <w:b/>
          <w:bCs/>
          <w:i/>
          <w:iCs/>
          <w:sz w:val="24"/>
          <w:u w:val="single"/>
        </w:rPr>
        <w:t xml:space="preserve">3.2 </w:t>
      </w:r>
      <w:r w:rsidRPr="00202D6F">
        <w:rPr>
          <w:rFonts w:ascii="Times" w:hAnsi="Times"/>
          <w:b/>
          <w:bCs/>
          <w:i/>
          <w:iCs/>
          <w:sz w:val="24"/>
          <w:u w:val="single"/>
        </w:rPr>
        <w:t xml:space="preserve">Demonstration of using the tool </w:t>
      </w:r>
      <w:proofErr w:type="spellStart"/>
      <w:r w:rsidRPr="00202D6F">
        <w:rPr>
          <w:rFonts w:ascii="Times" w:hAnsi="Times"/>
          <w:b/>
          <w:bCs/>
          <w:i/>
          <w:iCs/>
          <w:sz w:val="24"/>
          <w:u w:val="single"/>
        </w:rPr>
        <w:t>AntConc</w:t>
      </w:r>
      <w:proofErr w:type="spellEnd"/>
      <w:r w:rsidRPr="00202D6F">
        <w:rPr>
          <w:rFonts w:ascii="Times" w:hAnsi="Times"/>
          <w:b/>
          <w:bCs/>
          <w:i/>
          <w:iCs/>
          <w:sz w:val="24"/>
          <w:u w:val="single"/>
        </w:rPr>
        <w:t xml:space="preserve"> for corpus researc</w:t>
      </w:r>
      <w:r w:rsidR="003E2D38" w:rsidRPr="00202D6F">
        <w:rPr>
          <w:rFonts w:ascii="Times" w:hAnsi="Times" w:hint="eastAsia"/>
          <w:b/>
          <w:bCs/>
          <w:i/>
          <w:iCs/>
          <w:sz w:val="24"/>
          <w:u w:val="single"/>
        </w:rPr>
        <w:t>h</w:t>
      </w:r>
      <w:bookmarkEnd w:id="169"/>
    </w:p>
    <w:p w14:paraId="5F44EE46" w14:textId="77777777" w:rsidR="00B82601" w:rsidRPr="00202D6F" w:rsidRDefault="00B82601" w:rsidP="00951B0E">
      <w:pPr>
        <w:spacing w:line="360" w:lineRule="auto"/>
        <w:rPr>
          <w:rFonts w:ascii="Times" w:hAnsi="Times"/>
          <w:sz w:val="24"/>
        </w:rPr>
      </w:pPr>
      <w:r w:rsidRPr="00202D6F">
        <w:rPr>
          <w:rFonts w:ascii="Times" w:hAnsi="Times"/>
          <w:sz w:val="24"/>
        </w:rPr>
        <w:t>G</w:t>
      </w:r>
      <w:r w:rsidRPr="00202D6F">
        <w:rPr>
          <w:rFonts w:ascii="Times" w:hAnsi="Times" w:hint="eastAsia"/>
          <w:sz w:val="24"/>
        </w:rPr>
        <w:t xml:space="preserve">iven the project in the form of lexical research, </w:t>
      </w:r>
      <w:proofErr w:type="spellStart"/>
      <w:r w:rsidRPr="00202D6F">
        <w:rPr>
          <w:rFonts w:ascii="Times" w:hAnsi="Times" w:hint="eastAsia"/>
          <w:sz w:val="24"/>
        </w:rPr>
        <w:t>familarising</w:t>
      </w:r>
      <w:proofErr w:type="spellEnd"/>
      <w:r w:rsidRPr="00202D6F">
        <w:rPr>
          <w:rFonts w:ascii="Times" w:hAnsi="Times" w:hint="eastAsia"/>
          <w:sz w:val="24"/>
        </w:rPr>
        <w:t xml:space="preserve"> students with the corpus tool, </w:t>
      </w:r>
      <w:proofErr w:type="spellStart"/>
      <w:r w:rsidRPr="00202D6F">
        <w:rPr>
          <w:rFonts w:ascii="Times" w:hAnsi="Times" w:hint="eastAsia"/>
          <w:sz w:val="24"/>
        </w:rPr>
        <w:t>AntConc</w:t>
      </w:r>
      <w:proofErr w:type="spellEnd"/>
      <w:r w:rsidRPr="00202D6F">
        <w:rPr>
          <w:rFonts w:ascii="Times" w:hAnsi="Times" w:hint="eastAsia"/>
          <w:sz w:val="24"/>
        </w:rPr>
        <w:t xml:space="preserve"> was listed within the module teaching plan. </w:t>
      </w:r>
      <w:r w:rsidRPr="00202D6F">
        <w:rPr>
          <w:rFonts w:ascii="Times" w:hAnsi="Times"/>
          <w:sz w:val="24"/>
        </w:rPr>
        <w:t>O</w:t>
      </w:r>
      <w:r w:rsidRPr="00202D6F">
        <w:rPr>
          <w:rFonts w:ascii="Times" w:hAnsi="Times" w:hint="eastAsia"/>
          <w:sz w:val="24"/>
        </w:rPr>
        <w:t xml:space="preserve">bservational note shows that </w:t>
      </w:r>
      <w:r w:rsidRPr="00202D6F">
        <w:rPr>
          <w:rFonts w:ascii="Times" w:hAnsi="Times" w:hint="eastAsia"/>
          <w:sz w:val="24"/>
          <w:lang w:val="en-GB"/>
        </w:rPr>
        <w:t>a</w:t>
      </w:r>
      <w:r w:rsidRPr="00202D6F">
        <w:rPr>
          <w:rFonts w:ascii="Times" w:hAnsi="Times"/>
          <w:sz w:val="24"/>
          <w:lang w:val="en-GB"/>
        </w:rPr>
        <w:t xml:space="preserve"> classroom-based instruction targeting at the use of </w:t>
      </w:r>
      <w:proofErr w:type="spellStart"/>
      <w:r w:rsidRPr="00202D6F">
        <w:rPr>
          <w:rFonts w:ascii="Times" w:hAnsi="Times"/>
          <w:sz w:val="24"/>
          <w:lang w:val="en-GB"/>
        </w:rPr>
        <w:t>AntConc</w:t>
      </w:r>
      <w:proofErr w:type="spellEnd"/>
      <w:r w:rsidRPr="00202D6F">
        <w:rPr>
          <w:rFonts w:ascii="Times" w:hAnsi="Times"/>
          <w:sz w:val="24"/>
          <w:lang w:val="en-GB"/>
        </w:rPr>
        <w:t xml:space="preserve"> was offered by Grace in the </w:t>
      </w:r>
      <w:r w:rsidRPr="00202D6F">
        <w:rPr>
          <w:rFonts w:ascii="Times" w:hAnsi="Times" w:hint="eastAsia"/>
          <w:sz w:val="24"/>
          <w:lang w:val="en-GB"/>
        </w:rPr>
        <w:t>section</w:t>
      </w:r>
      <w:r w:rsidRPr="00202D6F">
        <w:rPr>
          <w:rFonts w:ascii="Times" w:hAnsi="Times"/>
          <w:sz w:val="24"/>
          <w:lang w:val="en-GB"/>
        </w:rPr>
        <w:t xml:space="preserve"> session </w:t>
      </w:r>
      <w:r w:rsidRPr="00202D6F">
        <w:rPr>
          <w:rFonts w:ascii="Times" w:hAnsi="Times" w:hint="eastAsia"/>
          <w:sz w:val="24"/>
          <w:lang w:val="en-GB"/>
        </w:rPr>
        <w:t>on</w:t>
      </w:r>
      <w:r w:rsidRPr="00202D6F">
        <w:rPr>
          <w:rFonts w:ascii="Times" w:hAnsi="Times"/>
          <w:sz w:val="24"/>
          <w:lang w:val="en-GB"/>
        </w:rPr>
        <w:t xml:space="preserve"> the third week. </w:t>
      </w:r>
      <w:r w:rsidRPr="00202D6F">
        <w:rPr>
          <w:rFonts w:ascii="Times" w:hAnsi="Times"/>
          <w:sz w:val="24"/>
        </w:rPr>
        <w:t> </w:t>
      </w:r>
    </w:p>
    <w:p w14:paraId="7275DFEC" w14:textId="77777777" w:rsidR="00B82601" w:rsidRPr="00202D6F" w:rsidRDefault="00B82601" w:rsidP="00951B0E">
      <w:pPr>
        <w:spacing w:line="360" w:lineRule="auto"/>
        <w:rPr>
          <w:rFonts w:ascii="Times" w:hAnsi="Times"/>
          <w:sz w:val="24"/>
        </w:rPr>
      </w:pPr>
      <w:r w:rsidRPr="00202D6F">
        <w:rPr>
          <w:rFonts w:ascii="Times" w:hAnsi="Times"/>
          <w:sz w:val="24"/>
        </w:rPr>
        <w:t>Firstly</w:t>
      </w:r>
      <w:r w:rsidRPr="00202D6F">
        <w:rPr>
          <w:rFonts w:ascii="Times" w:hAnsi="Times" w:hint="eastAsia"/>
          <w:sz w:val="24"/>
        </w:rPr>
        <w:t xml:space="preserve">, Grace referred to the PowerPoint slides to show the </w:t>
      </w:r>
      <w:r w:rsidRPr="00202D6F">
        <w:rPr>
          <w:rFonts w:ascii="Times" w:hAnsi="Times"/>
          <w:sz w:val="24"/>
          <w:lang w:val="en-GB"/>
        </w:rPr>
        <w:t xml:space="preserve">concept of function and content words, as well as their number in English and Chinese, together with some examples </w:t>
      </w:r>
      <w:r w:rsidRPr="00202D6F">
        <w:rPr>
          <w:rFonts w:ascii="Times" w:hAnsi="Times" w:hint="eastAsia"/>
          <w:sz w:val="24"/>
          <w:lang w:val="en-GB"/>
        </w:rPr>
        <w:t xml:space="preserve">such as </w:t>
      </w:r>
      <w:r w:rsidRPr="00202D6F">
        <w:rPr>
          <w:rFonts w:ascii="Times" w:hAnsi="Times"/>
          <w:sz w:val="24"/>
          <w:lang w:val="en-GB"/>
        </w:rPr>
        <w:t>‘OK’ -’all correct’ – ‘</w:t>
      </w:r>
      <w:proofErr w:type="spellStart"/>
      <w:r w:rsidRPr="00202D6F">
        <w:rPr>
          <w:rFonts w:ascii="Times" w:hAnsi="Times"/>
          <w:sz w:val="24"/>
          <w:lang w:val="en-GB"/>
        </w:rPr>
        <w:t>okesutora</w:t>
      </w:r>
      <w:proofErr w:type="spellEnd"/>
      <w:r w:rsidRPr="00202D6F">
        <w:rPr>
          <w:rFonts w:ascii="Times" w:hAnsi="Times"/>
          <w:sz w:val="24"/>
          <w:lang w:val="en-GB"/>
        </w:rPr>
        <w:t>’</w:t>
      </w:r>
      <w:r w:rsidRPr="00202D6F">
        <w:rPr>
          <w:rFonts w:ascii="Times" w:hAnsi="Times"/>
          <w:sz w:val="24"/>
        </w:rPr>
        <w:t>.</w:t>
      </w:r>
      <w:r w:rsidRPr="00202D6F">
        <w:rPr>
          <w:rFonts w:ascii="Times" w:hAnsi="Times" w:hint="eastAsia"/>
          <w:sz w:val="24"/>
        </w:rPr>
        <w:t xml:space="preserve"> She then introduced the utility of </w:t>
      </w:r>
      <w:proofErr w:type="spellStart"/>
      <w:r w:rsidRPr="00202D6F">
        <w:rPr>
          <w:rFonts w:ascii="Times" w:hAnsi="Times" w:hint="eastAsia"/>
          <w:sz w:val="24"/>
        </w:rPr>
        <w:t>AntConc</w:t>
      </w:r>
      <w:proofErr w:type="spellEnd"/>
      <w:r w:rsidRPr="00202D6F">
        <w:rPr>
          <w:rFonts w:ascii="Times" w:hAnsi="Times" w:hint="eastAsia"/>
          <w:sz w:val="24"/>
        </w:rPr>
        <w:t xml:space="preserve"> as a robust tool for corpus analysis, and the student project work for this module.</w:t>
      </w:r>
    </w:p>
    <w:p w14:paraId="2F1C618A" w14:textId="77777777" w:rsidR="00B82601" w:rsidRPr="00202D6F" w:rsidRDefault="00B82601" w:rsidP="00951B0E">
      <w:pPr>
        <w:spacing w:line="360" w:lineRule="auto"/>
        <w:rPr>
          <w:rFonts w:ascii="Times" w:hAnsi="Times"/>
          <w:sz w:val="24"/>
        </w:rPr>
      </w:pPr>
      <w:r w:rsidRPr="00202D6F">
        <w:rPr>
          <w:rFonts w:ascii="Times" w:hAnsi="Times"/>
          <w:sz w:val="24"/>
        </w:rPr>
        <w:t>T</w:t>
      </w:r>
      <w:r w:rsidRPr="00202D6F">
        <w:rPr>
          <w:rFonts w:ascii="Times" w:hAnsi="Times" w:hint="eastAsia"/>
          <w:sz w:val="24"/>
        </w:rPr>
        <w:t xml:space="preserve">he remainder of the session involves her step-by-step </w:t>
      </w:r>
      <w:r w:rsidRPr="00202D6F">
        <w:rPr>
          <w:rFonts w:ascii="Times" w:hAnsi="Times"/>
          <w:sz w:val="24"/>
        </w:rPr>
        <w:t>demonstration</w:t>
      </w:r>
      <w:r w:rsidRPr="00202D6F">
        <w:rPr>
          <w:rFonts w:ascii="Times" w:hAnsi="Times" w:hint="eastAsia"/>
          <w:sz w:val="24"/>
        </w:rPr>
        <w:t xml:space="preserve"> of using </w:t>
      </w:r>
      <w:proofErr w:type="spellStart"/>
      <w:r w:rsidRPr="00202D6F">
        <w:rPr>
          <w:rFonts w:ascii="Times" w:hAnsi="Times" w:hint="eastAsia"/>
          <w:sz w:val="24"/>
        </w:rPr>
        <w:t>AntConc</w:t>
      </w:r>
      <w:proofErr w:type="spellEnd"/>
      <w:r w:rsidRPr="00202D6F">
        <w:rPr>
          <w:rFonts w:ascii="Times" w:hAnsi="Times" w:hint="eastAsia"/>
          <w:sz w:val="24"/>
        </w:rPr>
        <w:t xml:space="preserve"> for </w:t>
      </w:r>
      <w:r w:rsidRPr="00202D6F">
        <w:rPr>
          <w:rFonts w:ascii="Times" w:hAnsi="Times"/>
          <w:sz w:val="24"/>
        </w:rPr>
        <w:t>corpus</w:t>
      </w:r>
      <w:r w:rsidRPr="00202D6F">
        <w:rPr>
          <w:rFonts w:ascii="Times" w:hAnsi="Times" w:hint="eastAsia"/>
          <w:sz w:val="24"/>
        </w:rPr>
        <w:t xml:space="preserve"> analysis, by providing a set of searching examples, e.g., </w:t>
      </w:r>
      <w:r w:rsidRPr="00202D6F">
        <w:rPr>
          <w:rFonts w:ascii="Times" w:hAnsi="Times"/>
          <w:sz w:val="24"/>
          <w:lang w:val="en-GB"/>
        </w:rPr>
        <w:t xml:space="preserve">type/token, n-grants/clusters, collocation (lexis), semantics, </w:t>
      </w:r>
      <w:r w:rsidRPr="00202D6F">
        <w:rPr>
          <w:rFonts w:ascii="Times" w:hAnsi="Times" w:hint="eastAsia"/>
          <w:sz w:val="24"/>
          <w:lang w:val="en-GB"/>
        </w:rPr>
        <w:t xml:space="preserve">and </w:t>
      </w:r>
      <w:r w:rsidRPr="00202D6F">
        <w:rPr>
          <w:rFonts w:ascii="Times" w:hAnsi="Times"/>
          <w:sz w:val="24"/>
          <w:lang w:val="en-GB"/>
        </w:rPr>
        <w:t>discourse prosody</w:t>
      </w:r>
      <w:r w:rsidRPr="00202D6F">
        <w:rPr>
          <w:rFonts w:ascii="Times" w:hAnsi="Times" w:hint="eastAsia"/>
          <w:sz w:val="24"/>
          <w:lang w:val="en-GB"/>
        </w:rPr>
        <w:t xml:space="preserve">. </w:t>
      </w:r>
      <w:r w:rsidRPr="00202D6F">
        <w:rPr>
          <w:rFonts w:ascii="Times" w:hAnsi="Times"/>
          <w:sz w:val="24"/>
          <w:lang w:val="en-GB"/>
        </w:rPr>
        <w:t>E</w:t>
      </w:r>
      <w:r w:rsidRPr="00202D6F">
        <w:rPr>
          <w:rFonts w:ascii="Times" w:hAnsi="Times" w:hint="eastAsia"/>
          <w:sz w:val="24"/>
          <w:lang w:val="en-GB"/>
        </w:rPr>
        <w:t xml:space="preserve">mphasis was placed on type-token ratio as a measure of </w:t>
      </w:r>
      <w:proofErr w:type="spellStart"/>
      <w:r w:rsidRPr="00202D6F">
        <w:rPr>
          <w:rFonts w:ascii="Times" w:hAnsi="Times" w:hint="eastAsia"/>
          <w:sz w:val="24"/>
          <w:lang w:val="en-GB"/>
        </w:rPr>
        <w:t>lexicial</w:t>
      </w:r>
      <w:proofErr w:type="spellEnd"/>
      <w:r w:rsidRPr="00202D6F">
        <w:rPr>
          <w:rFonts w:ascii="Times" w:hAnsi="Times" w:hint="eastAsia"/>
          <w:sz w:val="24"/>
          <w:lang w:val="en-GB"/>
        </w:rPr>
        <w:t xml:space="preserve"> change, with an </w:t>
      </w:r>
      <w:r w:rsidRPr="00202D6F">
        <w:rPr>
          <w:rFonts w:ascii="Times" w:hAnsi="Times" w:hint="eastAsia"/>
          <w:sz w:val="24"/>
          <w:lang w:val="en-GB"/>
        </w:rPr>
        <w:lastRenderedPageBreak/>
        <w:t xml:space="preserve">illustration by a literacy text to </w:t>
      </w:r>
      <w:r w:rsidRPr="00202D6F">
        <w:rPr>
          <w:rFonts w:ascii="Times" w:hAnsi="Times"/>
          <w:sz w:val="24"/>
          <w:lang w:val="en-GB"/>
        </w:rPr>
        <w:t xml:space="preserve">detect frequency in relation to corpus size, N-gram (cluster), collocation, colligation (in many/some/what/other cases), </w:t>
      </w:r>
      <w:r w:rsidRPr="00202D6F">
        <w:rPr>
          <w:rFonts w:ascii="Times" w:hAnsi="Times" w:hint="eastAsia"/>
          <w:sz w:val="24"/>
          <w:lang w:val="en-GB"/>
        </w:rPr>
        <w:t xml:space="preserve">and </w:t>
      </w:r>
      <w:r w:rsidRPr="00202D6F">
        <w:rPr>
          <w:rFonts w:ascii="Times" w:hAnsi="Times"/>
          <w:sz w:val="24"/>
          <w:lang w:val="en-GB"/>
        </w:rPr>
        <w:t>semantic preference (cause). </w:t>
      </w:r>
      <w:r w:rsidRPr="00202D6F">
        <w:rPr>
          <w:rFonts w:ascii="Times" w:hAnsi="Times"/>
          <w:sz w:val="24"/>
        </w:rPr>
        <w:t> </w:t>
      </w:r>
    </w:p>
    <w:p w14:paraId="6ED6A7E6" w14:textId="77777777" w:rsidR="00B82601" w:rsidRPr="00202D6F" w:rsidRDefault="00B82601" w:rsidP="00951B0E">
      <w:pPr>
        <w:spacing w:line="360" w:lineRule="auto"/>
        <w:rPr>
          <w:rFonts w:ascii="Times" w:hAnsi="Times"/>
          <w:sz w:val="24"/>
        </w:rPr>
      </w:pPr>
      <w:r w:rsidRPr="00202D6F">
        <w:rPr>
          <w:rFonts w:ascii="Times" w:hAnsi="Times"/>
          <w:sz w:val="24"/>
        </w:rPr>
        <w:t>T</w:t>
      </w:r>
      <w:r w:rsidRPr="00202D6F">
        <w:rPr>
          <w:rFonts w:ascii="Times" w:hAnsi="Times" w:hint="eastAsia"/>
          <w:sz w:val="24"/>
        </w:rPr>
        <w:t>he next activity includes Grace</w:t>
      </w:r>
      <w:r w:rsidRPr="00202D6F">
        <w:rPr>
          <w:rFonts w:ascii="Times" w:hAnsi="Times"/>
          <w:sz w:val="24"/>
        </w:rPr>
        <w:t>’</w:t>
      </w:r>
      <w:r w:rsidRPr="00202D6F">
        <w:rPr>
          <w:rFonts w:ascii="Times" w:hAnsi="Times" w:hint="eastAsia"/>
          <w:sz w:val="24"/>
        </w:rPr>
        <w:t xml:space="preserve">s showcasing another example of conducting corpus analysis by </w:t>
      </w:r>
      <w:proofErr w:type="spellStart"/>
      <w:r w:rsidRPr="00202D6F">
        <w:rPr>
          <w:rFonts w:ascii="Times" w:hAnsi="Times" w:hint="eastAsia"/>
          <w:sz w:val="24"/>
        </w:rPr>
        <w:t>AntConc</w:t>
      </w:r>
      <w:proofErr w:type="spellEnd"/>
      <w:r w:rsidRPr="00202D6F">
        <w:rPr>
          <w:rFonts w:ascii="Times" w:hAnsi="Times" w:hint="eastAsia"/>
          <w:sz w:val="24"/>
        </w:rPr>
        <w:t xml:space="preserve">, namely the </w:t>
      </w:r>
      <w:r w:rsidRPr="00202D6F">
        <w:rPr>
          <w:rFonts w:ascii="Times" w:hAnsi="Times"/>
          <w:sz w:val="24"/>
        </w:rPr>
        <w:t>detection</w:t>
      </w:r>
      <w:r w:rsidRPr="00202D6F">
        <w:rPr>
          <w:rFonts w:ascii="Times" w:hAnsi="Times" w:hint="eastAsia"/>
          <w:sz w:val="24"/>
        </w:rPr>
        <w:t xml:space="preserve"> of the most frequent content words within the file of a governmental report. </w:t>
      </w:r>
    </w:p>
    <w:p w14:paraId="3BF4084F" w14:textId="77777777" w:rsidR="00B82601" w:rsidRPr="00202D6F" w:rsidRDefault="00B82601" w:rsidP="00951B0E">
      <w:pPr>
        <w:spacing w:line="360" w:lineRule="auto"/>
        <w:rPr>
          <w:rFonts w:ascii="Times" w:hAnsi="Times"/>
          <w:sz w:val="24"/>
        </w:rPr>
      </w:pPr>
      <w:r w:rsidRPr="00202D6F">
        <w:rPr>
          <w:rFonts w:ascii="Times" w:hAnsi="Times"/>
          <w:sz w:val="24"/>
        </w:rPr>
        <w:t>G</w:t>
      </w:r>
      <w:r w:rsidRPr="00202D6F">
        <w:rPr>
          <w:rFonts w:ascii="Times" w:hAnsi="Times" w:hint="eastAsia"/>
          <w:sz w:val="24"/>
        </w:rPr>
        <w:t>etting towards the end of the session, Grace offered information</w:t>
      </w:r>
      <w:r w:rsidRPr="00202D6F">
        <w:rPr>
          <w:rFonts w:ascii="Times" w:hAnsi="Times" w:hint="eastAsia"/>
          <w:sz w:val="24"/>
          <w:lang w:val="en-GB"/>
        </w:rPr>
        <w:t xml:space="preserve"> </w:t>
      </w:r>
      <w:r w:rsidRPr="00202D6F">
        <w:rPr>
          <w:rFonts w:ascii="Times" w:hAnsi="Times"/>
          <w:sz w:val="24"/>
          <w:lang w:val="en-GB"/>
        </w:rPr>
        <w:t xml:space="preserve">on accessing useful guidelines of corpus analysis and some other tools, </w:t>
      </w:r>
      <w:r w:rsidRPr="00202D6F">
        <w:rPr>
          <w:rFonts w:ascii="Times" w:hAnsi="Times" w:hint="eastAsia"/>
          <w:sz w:val="24"/>
          <w:lang w:val="en-GB"/>
        </w:rPr>
        <w:t xml:space="preserve">e.g., </w:t>
      </w:r>
      <w:r w:rsidRPr="00202D6F">
        <w:rPr>
          <w:rFonts w:ascii="Times" w:hAnsi="Times"/>
          <w:sz w:val="24"/>
          <w:lang w:val="en-GB"/>
        </w:rPr>
        <w:t xml:space="preserve">CLAWS, </w:t>
      </w:r>
      <w:proofErr w:type="spellStart"/>
      <w:r w:rsidRPr="00202D6F">
        <w:rPr>
          <w:rFonts w:ascii="Times" w:hAnsi="Times"/>
          <w:sz w:val="24"/>
          <w:lang w:val="en-GB"/>
        </w:rPr>
        <w:t>Postag</w:t>
      </w:r>
      <w:proofErr w:type="spellEnd"/>
      <w:r w:rsidRPr="00202D6F">
        <w:rPr>
          <w:rFonts w:ascii="Times" w:hAnsi="Times"/>
          <w:sz w:val="24"/>
          <w:lang w:val="en-GB"/>
        </w:rPr>
        <w:t>.</w:t>
      </w:r>
      <w:r w:rsidRPr="00202D6F">
        <w:rPr>
          <w:rFonts w:ascii="Times" w:hAnsi="Times"/>
          <w:sz w:val="24"/>
        </w:rPr>
        <w:t> </w:t>
      </w:r>
    </w:p>
    <w:p w14:paraId="1BEF8BCE" w14:textId="4F14011B" w:rsidR="00B82601" w:rsidRPr="00202D6F" w:rsidRDefault="00B82601" w:rsidP="00951B0E">
      <w:pPr>
        <w:spacing w:line="360" w:lineRule="auto"/>
        <w:rPr>
          <w:rFonts w:ascii="Times" w:hAnsi="Times"/>
          <w:sz w:val="24"/>
        </w:rPr>
      </w:pPr>
      <w:r w:rsidRPr="00202D6F">
        <w:rPr>
          <w:rFonts w:ascii="Times" w:hAnsi="Times"/>
          <w:sz w:val="24"/>
        </w:rPr>
        <w:t>H</w:t>
      </w:r>
      <w:r w:rsidRPr="00202D6F">
        <w:rPr>
          <w:rFonts w:ascii="Times" w:hAnsi="Times" w:hint="eastAsia"/>
          <w:sz w:val="24"/>
        </w:rPr>
        <w:t xml:space="preserve">ence, the session on using the corpus tool could be understood as an indication of the explicit incorporation of </w:t>
      </w:r>
      <w:proofErr w:type="spellStart"/>
      <w:r w:rsidRPr="00202D6F">
        <w:rPr>
          <w:rFonts w:ascii="Times" w:hAnsi="Times" w:hint="eastAsia"/>
          <w:sz w:val="24"/>
        </w:rPr>
        <w:t>PjBL</w:t>
      </w:r>
      <w:proofErr w:type="spellEnd"/>
      <w:r w:rsidRPr="00202D6F">
        <w:rPr>
          <w:rFonts w:ascii="Times" w:hAnsi="Times" w:hint="eastAsia"/>
          <w:sz w:val="24"/>
        </w:rPr>
        <w:t xml:space="preserve"> into the module, evidenced by Grace</w:t>
      </w:r>
      <w:r w:rsidRPr="00202D6F">
        <w:rPr>
          <w:rFonts w:ascii="Times" w:hAnsi="Times"/>
          <w:sz w:val="24"/>
        </w:rPr>
        <w:t>’</w:t>
      </w:r>
      <w:r w:rsidRPr="00202D6F">
        <w:rPr>
          <w:rFonts w:ascii="Times" w:hAnsi="Times" w:hint="eastAsia"/>
          <w:sz w:val="24"/>
        </w:rPr>
        <w:t xml:space="preserve">s frequent mentioning and illustration of </w:t>
      </w:r>
      <w:proofErr w:type="spellStart"/>
      <w:r w:rsidRPr="00202D6F">
        <w:rPr>
          <w:rFonts w:ascii="Times" w:hAnsi="Times" w:hint="eastAsia"/>
          <w:sz w:val="24"/>
        </w:rPr>
        <w:t>AntConc</w:t>
      </w:r>
      <w:proofErr w:type="spellEnd"/>
      <w:r w:rsidRPr="00202D6F">
        <w:rPr>
          <w:rFonts w:ascii="Times" w:hAnsi="Times" w:hint="eastAsia"/>
          <w:sz w:val="24"/>
        </w:rPr>
        <w:t xml:space="preserve"> for corpus research as the project to be done by students. </w:t>
      </w:r>
      <w:r w:rsidRPr="00202D6F">
        <w:rPr>
          <w:rFonts w:ascii="Times" w:hAnsi="Times"/>
          <w:sz w:val="24"/>
        </w:rPr>
        <w:t>O</w:t>
      </w:r>
      <w:r w:rsidRPr="00202D6F">
        <w:rPr>
          <w:rFonts w:ascii="Times" w:hAnsi="Times" w:hint="eastAsia"/>
          <w:sz w:val="24"/>
        </w:rPr>
        <w:t xml:space="preserve">n the other hand, considering her allocation of roughly half of the in-class time for such detailed </w:t>
      </w:r>
      <w:r w:rsidRPr="00202D6F">
        <w:rPr>
          <w:rFonts w:ascii="Times" w:hAnsi="Times"/>
          <w:sz w:val="24"/>
        </w:rPr>
        <w:t>demonstration</w:t>
      </w:r>
      <w:r w:rsidRPr="00202D6F">
        <w:rPr>
          <w:rFonts w:ascii="Times" w:hAnsi="Times" w:hint="eastAsia"/>
          <w:sz w:val="24"/>
        </w:rPr>
        <w:t xml:space="preserve"> of manipulating </w:t>
      </w:r>
      <w:proofErr w:type="spellStart"/>
      <w:r w:rsidRPr="00202D6F">
        <w:rPr>
          <w:rFonts w:ascii="Times" w:hAnsi="Times" w:hint="eastAsia"/>
          <w:sz w:val="24"/>
        </w:rPr>
        <w:t>AntConc</w:t>
      </w:r>
      <w:proofErr w:type="spellEnd"/>
      <w:r w:rsidRPr="00202D6F">
        <w:rPr>
          <w:rFonts w:ascii="Times" w:hAnsi="Times" w:hint="eastAsia"/>
          <w:sz w:val="24"/>
        </w:rPr>
        <w:t xml:space="preserve">, her </w:t>
      </w:r>
      <w:r w:rsidR="006B76EC" w:rsidRPr="00202D6F">
        <w:rPr>
          <w:rFonts w:ascii="Times" w:hAnsi="Times" w:hint="eastAsia"/>
          <w:sz w:val="24"/>
        </w:rPr>
        <w:t xml:space="preserve">assisting in </w:t>
      </w:r>
      <w:r w:rsidRPr="00202D6F">
        <w:rPr>
          <w:rFonts w:ascii="Times" w:hAnsi="Times" w:hint="eastAsia"/>
          <w:sz w:val="24"/>
        </w:rPr>
        <w:t xml:space="preserve">student projects at the </w:t>
      </w:r>
      <w:r w:rsidRPr="00202D6F">
        <w:rPr>
          <w:rFonts w:ascii="Times" w:hAnsi="Times"/>
          <w:sz w:val="24"/>
        </w:rPr>
        <w:t>preliminary</w:t>
      </w:r>
      <w:r w:rsidRPr="00202D6F">
        <w:rPr>
          <w:rFonts w:ascii="Times" w:hAnsi="Times" w:hint="eastAsia"/>
          <w:sz w:val="24"/>
        </w:rPr>
        <w:t xml:space="preserve"> stage became discernable. </w:t>
      </w:r>
    </w:p>
    <w:p w14:paraId="4FD30DCA" w14:textId="2448CC80" w:rsidR="00B82601" w:rsidRPr="00202D6F" w:rsidRDefault="00B82601" w:rsidP="003E2D38">
      <w:pPr>
        <w:spacing w:line="360" w:lineRule="auto"/>
        <w:outlineLvl w:val="3"/>
        <w:rPr>
          <w:rFonts w:ascii="Times" w:hAnsi="Times"/>
          <w:i/>
          <w:iCs/>
          <w:sz w:val="24"/>
        </w:rPr>
      </w:pPr>
      <w:bookmarkStart w:id="170" w:name="_Toc204761875"/>
      <w:r w:rsidRPr="00202D6F">
        <w:rPr>
          <w:rFonts w:ascii="Times" w:hAnsi="Times" w:hint="eastAsia"/>
          <w:b/>
          <w:bCs/>
          <w:i/>
          <w:iCs/>
          <w:sz w:val="24"/>
          <w:u w:val="single"/>
        </w:rPr>
        <w:t>6.6.3</w:t>
      </w:r>
      <w:r w:rsidR="00034BC7" w:rsidRPr="00202D6F">
        <w:rPr>
          <w:rFonts w:ascii="Times" w:hAnsi="Times" w:hint="eastAsia"/>
          <w:b/>
          <w:bCs/>
          <w:i/>
          <w:iCs/>
          <w:sz w:val="24"/>
          <w:u w:val="single"/>
        </w:rPr>
        <w:t>.3</w:t>
      </w:r>
      <w:r w:rsidRPr="00202D6F">
        <w:rPr>
          <w:rFonts w:ascii="Times" w:hAnsi="Times" w:hint="eastAsia"/>
          <w:b/>
          <w:bCs/>
          <w:i/>
          <w:iCs/>
          <w:sz w:val="24"/>
          <w:u w:val="single"/>
        </w:rPr>
        <w:t xml:space="preserve"> </w:t>
      </w:r>
      <w:r w:rsidRPr="00202D6F">
        <w:rPr>
          <w:rFonts w:ascii="Times" w:hAnsi="Times"/>
          <w:b/>
          <w:bCs/>
          <w:i/>
          <w:iCs/>
          <w:sz w:val="24"/>
          <w:u w:val="single"/>
        </w:rPr>
        <w:t>A step-by-step demonstration of doing research</w:t>
      </w:r>
      <w:bookmarkEnd w:id="170"/>
      <w:r w:rsidRPr="00202D6F">
        <w:rPr>
          <w:rFonts w:ascii="Times" w:hAnsi="Times"/>
          <w:i/>
          <w:iCs/>
          <w:sz w:val="24"/>
        </w:rPr>
        <w:t> </w:t>
      </w:r>
    </w:p>
    <w:p w14:paraId="6EC4E1CF" w14:textId="21784B6B" w:rsidR="00B82601" w:rsidRPr="00202D6F" w:rsidRDefault="00B82601" w:rsidP="00951B0E">
      <w:pPr>
        <w:spacing w:line="360" w:lineRule="auto"/>
        <w:rPr>
          <w:rFonts w:ascii="Times" w:hAnsi="Times"/>
          <w:sz w:val="24"/>
        </w:rPr>
      </w:pPr>
      <w:r w:rsidRPr="00202D6F">
        <w:rPr>
          <w:rFonts w:ascii="Times" w:hAnsi="Times" w:hint="eastAsia"/>
          <w:sz w:val="24"/>
        </w:rPr>
        <w:t xml:space="preserve">Following the demonstration of </w:t>
      </w:r>
      <w:proofErr w:type="spellStart"/>
      <w:r w:rsidRPr="00202D6F">
        <w:rPr>
          <w:rFonts w:ascii="Times" w:hAnsi="Times" w:hint="eastAsia"/>
          <w:sz w:val="24"/>
        </w:rPr>
        <w:t>AntConc</w:t>
      </w:r>
      <w:proofErr w:type="spellEnd"/>
      <w:r w:rsidRPr="00202D6F">
        <w:rPr>
          <w:rFonts w:ascii="Times" w:hAnsi="Times" w:hint="eastAsia"/>
          <w:sz w:val="24"/>
        </w:rPr>
        <w:t xml:space="preserve"> application on the third week, observational notes reveal Grace</w:t>
      </w:r>
      <w:r w:rsidRPr="00202D6F">
        <w:rPr>
          <w:rFonts w:ascii="Times" w:hAnsi="Times"/>
          <w:sz w:val="24"/>
        </w:rPr>
        <w:t>’</w:t>
      </w:r>
      <w:r w:rsidRPr="00202D6F">
        <w:rPr>
          <w:rFonts w:ascii="Times" w:hAnsi="Times" w:hint="eastAsia"/>
          <w:sz w:val="24"/>
        </w:rPr>
        <w:t xml:space="preserve">s elaboration on the </w:t>
      </w:r>
      <w:r w:rsidR="00034BC7" w:rsidRPr="00202D6F">
        <w:rPr>
          <w:rFonts w:ascii="Times" w:hAnsi="Times"/>
          <w:sz w:val="24"/>
        </w:rPr>
        <w:t>requirements</w:t>
      </w:r>
      <w:r w:rsidRPr="00202D6F">
        <w:rPr>
          <w:rFonts w:ascii="Times" w:hAnsi="Times" w:hint="eastAsia"/>
          <w:sz w:val="24"/>
        </w:rPr>
        <w:t xml:space="preserve"> of the corpus </w:t>
      </w:r>
      <w:r w:rsidRPr="00202D6F">
        <w:rPr>
          <w:rFonts w:ascii="Times" w:hAnsi="Times"/>
          <w:sz w:val="24"/>
        </w:rPr>
        <w:t>research</w:t>
      </w:r>
      <w:r w:rsidRPr="00202D6F">
        <w:rPr>
          <w:rFonts w:ascii="Times" w:hAnsi="Times" w:hint="eastAsia"/>
          <w:sz w:val="24"/>
        </w:rPr>
        <w:t xml:space="preserve">, coupled with a step-by-step demonstration of undertaking </w:t>
      </w:r>
      <w:r w:rsidRPr="00202D6F">
        <w:rPr>
          <w:rFonts w:ascii="Times" w:hAnsi="Times"/>
          <w:sz w:val="24"/>
        </w:rPr>
        <w:t>research</w:t>
      </w:r>
      <w:r w:rsidRPr="00202D6F">
        <w:rPr>
          <w:rFonts w:ascii="Times" w:hAnsi="Times" w:hint="eastAsia"/>
          <w:sz w:val="24"/>
        </w:rPr>
        <w:t xml:space="preserve">, as another notable </w:t>
      </w:r>
      <w:proofErr w:type="spellStart"/>
      <w:r w:rsidRPr="00202D6F">
        <w:rPr>
          <w:rFonts w:ascii="Times" w:hAnsi="Times" w:hint="eastAsia"/>
          <w:sz w:val="24"/>
        </w:rPr>
        <w:t>PjBL</w:t>
      </w:r>
      <w:proofErr w:type="spellEnd"/>
      <w:r w:rsidRPr="00202D6F">
        <w:rPr>
          <w:rFonts w:ascii="Times" w:hAnsi="Times" w:hint="eastAsia"/>
          <w:sz w:val="24"/>
        </w:rPr>
        <w:t xml:space="preserve">-relevant </w:t>
      </w:r>
      <w:r w:rsidRPr="00202D6F">
        <w:rPr>
          <w:rFonts w:ascii="Times" w:hAnsi="Times"/>
          <w:sz w:val="24"/>
        </w:rPr>
        <w:t>activity</w:t>
      </w:r>
      <w:r w:rsidRPr="00202D6F">
        <w:rPr>
          <w:rFonts w:ascii="Times" w:hAnsi="Times" w:hint="eastAsia"/>
          <w:sz w:val="24"/>
        </w:rPr>
        <w:t xml:space="preserve"> in case study two. </w:t>
      </w:r>
      <w:r w:rsidRPr="00202D6F">
        <w:rPr>
          <w:rFonts w:ascii="Times" w:hAnsi="Times"/>
          <w:sz w:val="24"/>
        </w:rPr>
        <w:t>S</w:t>
      </w:r>
      <w:r w:rsidRPr="00202D6F">
        <w:rPr>
          <w:rFonts w:ascii="Times" w:hAnsi="Times" w:hint="eastAsia"/>
          <w:sz w:val="24"/>
        </w:rPr>
        <w:t xml:space="preserve">uch demonstration was conducted on the first session on the fourth week. </w:t>
      </w:r>
    </w:p>
    <w:p w14:paraId="1217C3D4" w14:textId="77777777" w:rsidR="00B82601" w:rsidRPr="00202D6F" w:rsidRDefault="00B82601" w:rsidP="00951B0E">
      <w:pPr>
        <w:spacing w:line="360" w:lineRule="auto"/>
        <w:rPr>
          <w:rFonts w:ascii="Times" w:hAnsi="Times"/>
          <w:sz w:val="24"/>
        </w:rPr>
      </w:pPr>
      <w:r w:rsidRPr="00202D6F">
        <w:rPr>
          <w:rFonts w:ascii="Times" w:hAnsi="Times"/>
          <w:sz w:val="24"/>
        </w:rPr>
        <w:t>G</w:t>
      </w:r>
      <w:r w:rsidRPr="00202D6F">
        <w:rPr>
          <w:rFonts w:ascii="Times" w:hAnsi="Times" w:hint="eastAsia"/>
          <w:sz w:val="24"/>
        </w:rPr>
        <w:t xml:space="preserve">race began the first session by introducing the concept of </w:t>
      </w:r>
      <w:r w:rsidRPr="00202D6F">
        <w:rPr>
          <w:rFonts w:ascii="Times" w:hAnsi="Times"/>
          <w:sz w:val="24"/>
        </w:rPr>
        <w:t>‘</w:t>
      </w:r>
      <w:r w:rsidRPr="00202D6F">
        <w:rPr>
          <w:rFonts w:ascii="Times" w:hAnsi="Times" w:hint="eastAsia"/>
          <w:sz w:val="24"/>
        </w:rPr>
        <w:t>research</w:t>
      </w:r>
      <w:r w:rsidRPr="00202D6F">
        <w:rPr>
          <w:rFonts w:ascii="Times" w:hAnsi="Times"/>
          <w:sz w:val="24"/>
        </w:rPr>
        <w:t>’</w:t>
      </w:r>
      <w:r w:rsidRPr="00202D6F">
        <w:rPr>
          <w:rFonts w:ascii="Times" w:hAnsi="Times" w:hint="eastAsia"/>
          <w:sz w:val="24"/>
        </w:rPr>
        <w:t xml:space="preserve"> and then specified that, for the </w:t>
      </w:r>
      <w:r w:rsidRPr="00202D6F">
        <w:rPr>
          <w:rFonts w:ascii="Times" w:hAnsi="Times"/>
          <w:sz w:val="24"/>
        </w:rPr>
        <w:t>corpus</w:t>
      </w:r>
      <w:r w:rsidRPr="00202D6F">
        <w:rPr>
          <w:rFonts w:ascii="Times" w:hAnsi="Times" w:hint="eastAsia"/>
          <w:sz w:val="24"/>
        </w:rPr>
        <w:t xml:space="preserve"> research as the </w:t>
      </w:r>
      <w:r w:rsidRPr="00202D6F">
        <w:rPr>
          <w:rFonts w:ascii="Times" w:hAnsi="Times"/>
          <w:sz w:val="24"/>
        </w:rPr>
        <w:t>‘</w:t>
      </w:r>
      <w:r w:rsidRPr="00202D6F">
        <w:rPr>
          <w:rFonts w:ascii="Times" w:hAnsi="Times" w:hint="eastAsia"/>
          <w:sz w:val="24"/>
        </w:rPr>
        <w:t>project</w:t>
      </w:r>
      <w:r w:rsidRPr="00202D6F">
        <w:rPr>
          <w:rFonts w:ascii="Times" w:hAnsi="Times"/>
          <w:sz w:val="24"/>
        </w:rPr>
        <w:t>’</w:t>
      </w:r>
      <w:r w:rsidRPr="00202D6F">
        <w:rPr>
          <w:rFonts w:ascii="Times" w:hAnsi="Times" w:hint="eastAsia"/>
          <w:sz w:val="24"/>
        </w:rPr>
        <w:t xml:space="preserve"> for the module, it would be completed collaboratively by student project groups. </w:t>
      </w:r>
      <w:r w:rsidRPr="00202D6F">
        <w:rPr>
          <w:rFonts w:ascii="Times" w:hAnsi="Times"/>
          <w:sz w:val="24"/>
        </w:rPr>
        <w:t>A</w:t>
      </w:r>
      <w:r w:rsidRPr="00202D6F">
        <w:rPr>
          <w:rFonts w:ascii="Times" w:hAnsi="Times" w:hint="eastAsia"/>
          <w:sz w:val="24"/>
        </w:rPr>
        <w:t xml:space="preserve">lso stressed were the tasks surrounding the project work, e.g., data collection, presentation and analysis, and that each group member will be graded the same score for the project. </w:t>
      </w:r>
    </w:p>
    <w:p w14:paraId="34C058A2" w14:textId="77777777" w:rsidR="00B82601" w:rsidRPr="00202D6F" w:rsidRDefault="00B82601" w:rsidP="00951B0E">
      <w:pPr>
        <w:spacing w:line="360" w:lineRule="auto"/>
        <w:rPr>
          <w:rFonts w:ascii="Times" w:hAnsi="Times"/>
          <w:sz w:val="24"/>
        </w:rPr>
      </w:pPr>
      <w:r w:rsidRPr="00202D6F">
        <w:rPr>
          <w:rFonts w:ascii="Times" w:hAnsi="Times"/>
          <w:sz w:val="24"/>
        </w:rPr>
        <w:t>T</w:t>
      </w:r>
      <w:r w:rsidRPr="00202D6F">
        <w:rPr>
          <w:rFonts w:ascii="Times" w:hAnsi="Times" w:hint="eastAsia"/>
          <w:sz w:val="24"/>
        </w:rPr>
        <w:t>he remainder of the session was mainly about Grace</w:t>
      </w:r>
      <w:r w:rsidRPr="00202D6F">
        <w:rPr>
          <w:rFonts w:ascii="Times" w:hAnsi="Times"/>
          <w:sz w:val="24"/>
        </w:rPr>
        <w:t>’</w:t>
      </w:r>
      <w:r w:rsidRPr="00202D6F">
        <w:rPr>
          <w:rFonts w:ascii="Times" w:hAnsi="Times" w:hint="eastAsia"/>
          <w:sz w:val="24"/>
        </w:rPr>
        <w:t xml:space="preserve">s explanation of the structure of research papers, e.g., abstract, introduction, results and </w:t>
      </w:r>
      <w:r w:rsidRPr="00202D6F">
        <w:rPr>
          <w:rFonts w:ascii="Times" w:hAnsi="Times"/>
          <w:sz w:val="24"/>
        </w:rPr>
        <w:t>discussion</w:t>
      </w:r>
      <w:r w:rsidRPr="00202D6F">
        <w:rPr>
          <w:rFonts w:ascii="Times" w:hAnsi="Times" w:hint="eastAsia"/>
          <w:sz w:val="24"/>
        </w:rPr>
        <w:t xml:space="preserve">. </w:t>
      </w:r>
      <w:r w:rsidRPr="00202D6F">
        <w:rPr>
          <w:rFonts w:ascii="Times" w:hAnsi="Times"/>
          <w:sz w:val="24"/>
        </w:rPr>
        <w:t>E</w:t>
      </w:r>
      <w:r w:rsidRPr="00202D6F">
        <w:rPr>
          <w:rFonts w:ascii="Times" w:hAnsi="Times" w:hint="eastAsia"/>
          <w:sz w:val="24"/>
        </w:rPr>
        <w:t xml:space="preserve">ncourages were </w:t>
      </w:r>
      <w:r w:rsidRPr="00202D6F">
        <w:rPr>
          <w:rFonts w:ascii="Times" w:hAnsi="Times"/>
          <w:sz w:val="24"/>
        </w:rPr>
        <w:lastRenderedPageBreak/>
        <w:t>given</w:t>
      </w:r>
      <w:r w:rsidRPr="00202D6F">
        <w:rPr>
          <w:rFonts w:ascii="Times" w:hAnsi="Times" w:hint="eastAsia"/>
          <w:sz w:val="24"/>
        </w:rPr>
        <w:t xml:space="preserve"> by Grace to students, to conduct effective project work. Grace also shared that she would fund a collection book for research by student groups. </w:t>
      </w:r>
      <w:r w:rsidRPr="00202D6F">
        <w:rPr>
          <w:rFonts w:ascii="Times" w:hAnsi="Times"/>
          <w:sz w:val="24"/>
        </w:rPr>
        <w:t>T</w:t>
      </w:r>
      <w:r w:rsidRPr="00202D6F">
        <w:rPr>
          <w:rFonts w:ascii="Times" w:hAnsi="Times" w:hint="eastAsia"/>
          <w:sz w:val="24"/>
        </w:rPr>
        <w:t xml:space="preserve">his was followed by a review of some sample research papers with emphases on structures and contents. </w:t>
      </w:r>
    </w:p>
    <w:p w14:paraId="0E137378" w14:textId="0422C75D" w:rsidR="00B82601" w:rsidRPr="00202D6F" w:rsidRDefault="00B82601" w:rsidP="00951B0E">
      <w:pPr>
        <w:spacing w:line="360" w:lineRule="auto"/>
        <w:rPr>
          <w:rFonts w:ascii="Times" w:hAnsi="Times"/>
          <w:sz w:val="24"/>
        </w:rPr>
      </w:pPr>
      <w:r w:rsidRPr="00202D6F">
        <w:rPr>
          <w:rFonts w:ascii="Times" w:hAnsi="Times"/>
          <w:sz w:val="24"/>
        </w:rPr>
        <w:t>Transcending</w:t>
      </w:r>
      <w:r w:rsidRPr="00202D6F">
        <w:rPr>
          <w:rFonts w:ascii="Times" w:hAnsi="Times" w:hint="eastAsia"/>
          <w:sz w:val="24"/>
        </w:rPr>
        <w:t xml:space="preserve"> to the next </w:t>
      </w:r>
      <w:r w:rsidRPr="00202D6F">
        <w:rPr>
          <w:rFonts w:ascii="Times" w:hAnsi="Times"/>
          <w:sz w:val="24"/>
        </w:rPr>
        <w:t>session</w:t>
      </w:r>
      <w:r w:rsidRPr="00202D6F">
        <w:rPr>
          <w:rFonts w:ascii="Times" w:hAnsi="Times" w:hint="eastAsia"/>
          <w:sz w:val="24"/>
        </w:rPr>
        <w:t xml:space="preserve">, Grace justified research as the </w:t>
      </w:r>
      <w:proofErr w:type="spellStart"/>
      <w:r w:rsidRPr="00202D6F">
        <w:rPr>
          <w:rFonts w:ascii="Times" w:hAnsi="Times" w:hint="eastAsia"/>
          <w:sz w:val="24"/>
        </w:rPr>
        <w:t>the</w:t>
      </w:r>
      <w:proofErr w:type="spellEnd"/>
      <w:r w:rsidRPr="00202D6F">
        <w:rPr>
          <w:rFonts w:ascii="Times" w:hAnsi="Times" w:hint="eastAsia"/>
          <w:sz w:val="24"/>
        </w:rPr>
        <w:t xml:space="preserve"> project, by showcasing the institution-specific </w:t>
      </w:r>
      <w:r w:rsidRPr="00202D6F">
        <w:rPr>
          <w:rFonts w:ascii="Times" w:hAnsi="Times"/>
          <w:sz w:val="24"/>
        </w:rPr>
        <w:t>instructional</w:t>
      </w:r>
      <w:r w:rsidRPr="00202D6F">
        <w:rPr>
          <w:rFonts w:ascii="Times" w:hAnsi="Times" w:hint="eastAsia"/>
          <w:sz w:val="24"/>
        </w:rPr>
        <w:t xml:space="preserve"> objectives for English majors. </w:t>
      </w:r>
      <w:r w:rsidRPr="00202D6F">
        <w:rPr>
          <w:rFonts w:ascii="Times" w:hAnsi="Times"/>
          <w:sz w:val="24"/>
        </w:rPr>
        <w:t>T</w:t>
      </w:r>
      <w:r w:rsidRPr="00202D6F">
        <w:rPr>
          <w:rFonts w:ascii="Times" w:hAnsi="Times" w:hint="eastAsia"/>
          <w:sz w:val="24"/>
        </w:rPr>
        <w:t>hat said, at Institution B</w:t>
      </w:r>
      <w:r w:rsidRPr="00202D6F">
        <w:rPr>
          <w:rFonts w:ascii="Times" w:hAnsi="Times" w:hint="eastAsia"/>
          <w:sz w:val="24"/>
          <w:lang w:val="en-GB"/>
        </w:rPr>
        <w:t xml:space="preserve">, instructional emphasis </w:t>
      </w:r>
      <w:r w:rsidRPr="00202D6F">
        <w:rPr>
          <w:rFonts w:ascii="Times" w:hAnsi="Times"/>
          <w:sz w:val="24"/>
          <w:lang w:val="en-GB"/>
        </w:rPr>
        <w:t xml:space="preserve">is clearly </w:t>
      </w:r>
      <w:r w:rsidRPr="00202D6F">
        <w:rPr>
          <w:rFonts w:ascii="Times" w:hAnsi="Times" w:hint="eastAsia"/>
          <w:sz w:val="24"/>
          <w:lang w:val="en-GB"/>
        </w:rPr>
        <w:t>placed on</w:t>
      </w:r>
      <w:r w:rsidRPr="00202D6F">
        <w:rPr>
          <w:rFonts w:ascii="Times" w:hAnsi="Times"/>
          <w:sz w:val="24"/>
          <w:lang w:val="en-GB"/>
        </w:rPr>
        <w:t xml:space="preserve"> enhancing student academic proficiency</w:t>
      </w:r>
      <w:r w:rsidRPr="00202D6F">
        <w:rPr>
          <w:rFonts w:ascii="Times" w:hAnsi="Times" w:hint="eastAsia"/>
          <w:sz w:val="24"/>
          <w:lang w:val="en-GB"/>
        </w:rPr>
        <w:t xml:space="preserve">. Grace then stated that for freshmen students, </w:t>
      </w:r>
      <w:r w:rsidRPr="00202D6F">
        <w:rPr>
          <w:rFonts w:ascii="Times" w:hAnsi="Times"/>
          <w:sz w:val="24"/>
          <w:lang w:val="en-GB"/>
        </w:rPr>
        <w:t xml:space="preserve">they </w:t>
      </w:r>
      <w:r w:rsidRPr="00202D6F">
        <w:rPr>
          <w:rFonts w:ascii="Times" w:hAnsi="Times" w:hint="eastAsia"/>
          <w:sz w:val="24"/>
          <w:lang w:val="en-GB"/>
        </w:rPr>
        <w:t xml:space="preserve">would be </w:t>
      </w:r>
      <w:r w:rsidRPr="00202D6F">
        <w:rPr>
          <w:rFonts w:ascii="Times" w:hAnsi="Times"/>
          <w:sz w:val="24"/>
          <w:lang w:val="en-GB"/>
        </w:rPr>
        <w:t>exposed to the knowhow of doing lexical</w:t>
      </w:r>
      <w:r w:rsidRPr="00202D6F">
        <w:rPr>
          <w:rFonts w:ascii="Times" w:hAnsi="Times" w:hint="eastAsia"/>
          <w:sz w:val="24"/>
          <w:lang w:val="en-GB"/>
        </w:rPr>
        <w:t xml:space="preserve">, quantitative </w:t>
      </w:r>
      <w:r w:rsidRPr="00202D6F">
        <w:rPr>
          <w:rFonts w:ascii="Times" w:hAnsi="Times"/>
          <w:sz w:val="24"/>
          <w:lang w:val="en-GB"/>
        </w:rPr>
        <w:t>research</w:t>
      </w:r>
      <w:r w:rsidRPr="00202D6F">
        <w:rPr>
          <w:rFonts w:ascii="Times" w:hAnsi="Times" w:hint="eastAsia"/>
          <w:sz w:val="24"/>
          <w:lang w:val="en-GB"/>
        </w:rPr>
        <w:t>.</w:t>
      </w:r>
    </w:p>
    <w:p w14:paraId="1B4171CD" w14:textId="77777777" w:rsidR="00B82601" w:rsidRPr="00202D6F" w:rsidRDefault="00B82601" w:rsidP="00951B0E">
      <w:pPr>
        <w:spacing w:line="360" w:lineRule="auto"/>
        <w:rPr>
          <w:rFonts w:ascii="Times" w:hAnsi="Times"/>
          <w:sz w:val="24"/>
        </w:rPr>
      </w:pPr>
      <w:r w:rsidRPr="00202D6F">
        <w:rPr>
          <w:rFonts w:ascii="Times" w:hAnsi="Times"/>
          <w:sz w:val="24"/>
        </w:rPr>
        <w:t>T</w:t>
      </w:r>
      <w:r w:rsidRPr="00202D6F">
        <w:rPr>
          <w:rFonts w:ascii="Times" w:hAnsi="Times" w:hint="eastAsia"/>
          <w:sz w:val="24"/>
        </w:rPr>
        <w:t xml:space="preserve">he definition of research </w:t>
      </w:r>
      <w:proofErr w:type="gramStart"/>
      <w:r w:rsidRPr="00202D6F">
        <w:rPr>
          <w:rFonts w:ascii="Times" w:hAnsi="Times" w:hint="eastAsia"/>
          <w:sz w:val="24"/>
        </w:rPr>
        <w:t>were</w:t>
      </w:r>
      <w:proofErr w:type="gramEnd"/>
      <w:r w:rsidRPr="00202D6F">
        <w:rPr>
          <w:rFonts w:ascii="Times" w:hAnsi="Times" w:hint="eastAsia"/>
          <w:sz w:val="24"/>
        </w:rPr>
        <w:t xml:space="preserve"> displaced on the PowerPoint slides, together with some comments, from distinguished Chinese scholars, on doing research as an intimidating yet rewarding experience. </w:t>
      </w:r>
      <w:r w:rsidRPr="00202D6F">
        <w:rPr>
          <w:rFonts w:ascii="Times" w:hAnsi="Times"/>
          <w:sz w:val="24"/>
        </w:rPr>
        <w:t>T</w:t>
      </w:r>
      <w:r w:rsidRPr="00202D6F">
        <w:rPr>
          <w:rFonts w:ascii="Times" w:hAnsi="Times" w:hint="eastAsia"/>
          <w:sz w:val="24"/>
        </w:rPr>
        <w:t>he session ended with Grace</w:t>
      </w:r>
      <w:r w:rsidRPr="00202D6F">
        <w:rPr>
          <w:rFonts w:ascii="Times" w:hAnsi="Times"/>
          <w:sz w:val="24"/>
        </w:rPr>
        <w:t>’</w:t>
      </w:r>
      <w:r w:rsidRPr="00202D6F">
        <w:rPr>
          <w:rFonts w:ascii="Times" w:hAnsi="Times" w:hint="eastAsia"/>
          <w:sz w:val="24"/>
        </w:rPr>
        <w:t xml:space="preserve">s further </w:t>
      </w:r>
      <w:r w:rsidRPr="00202D6F">
        <w:rPr>
          <w:rFonts w:ascii="Times" w:hAnsi="Times"/>
          <w:sz w:val="24"/>
        </w:rPr>
        <w:t>encouragement</w:t>
      </w:r>
      <w:r w:rsidRPr="00202D6F">
        <w:rPr>
          <w:rFonts w:ascii="Times" w:hAnsi="Times" w:hint="eastAsia"/>
          <w:sz w:val="24"/>
        </w:rPr>
        <w:t xml:space="preserve"> to students.</w:t>
      </w:r>
    </w:p>
    <w:p w14:paraId="38B78995" w14:textId="3E694D48" w:rsidR="00B82601" w:rsidRPr="00202D6F" w:rsidRDefault="00B82601" w:rsidP="003E2D38">
      <w:pPr>
        <w:spacing w:line="360" w:lineRule="auto"/>
        <w:outlineLvl w:val="3"/>
        <w:rPr>
          <w:rFonts w:ascii="Times" w:hAnsi="Times"/>
          <w:i/>
          <w:iCs/>
          <w:sz w:val="24"/>
        </w:rPr>
      </w:pPr>
      <w:r w:rsidRPr="00202D6F">
        <w:rPr>
          <w:rFonts w:ascii="Times" w:hAnsi="Times"/>
          <w:i/>
          <w:iCs/>
          <w:sz w:val="24"/>
          <w:u w:val="single"/>
          <w:lang w:val="en-GB"/>
        </w:rPr>
        <w:t> </w:t>
      </w:r>
      <w:bookmarkStart w:id="171" w:name="_Toc204761876"/>
      <w:r w:rsidRPr="00202D6F">
        <w:rPr>
          <w:rFonts w:ascii="Times" w:hAnsi="Times"/>
          <w:b/>
          <w:bCs/>
          <w:i/>
          <w:iCs/>
          <w:sz w:val="24"/>
          <w:u w:val="single"/>
          <w:lang w:val="en-GB"/>
        </w:rPr>
        <w:t>6.6.</w:t>
      </w:r>
      <w:r w:rsidR="00034BC7" w:rsidRPr="00202D6F">
        <w:rPr>
          <w:rFonts w:ascii="Times" w:hAnsi="Times" w:hint="eastAsia"/>
          <w:b/>
          <w:bCs/>
          <w:i/>
          <w:iCs/>
          <w:sz w:val="24"/>
          <w:u w:val="single"/>
          <w:lang w:val="en-GB"/>
        </w:rPr>
        <w:t>3.4</w:t>
      </w:r>
      <w:r w:rsidRPr="00202D6F">
        <w:rPr>
          <w:rFonts w:ascii="Times" w:hAnsi="Times"/>
          <w:b/>
          <w:bCs/>
          <w:i/>
          <w:iCs/>
          <w:sz w:val="24"/>
          <w:u w:val="single"/>
          <w:lang w:val="en-GB"/>
        </w:rPr>
        <w:t xml:space="preserve"> Demonstration of the procedures of doing research</w:t>
      </w:r>
      <w:bookmarkEnd w:id="171"/>
      <w:r w:rsidRPr="00202D6F">
        <w:rPr>
          <w:rFonts w:ascii="Times" w:hAnsi="Times"/>
          <w:b/>
          <w:bCs/>
          <w:i/>
          <w:iCs/>
          <w:sz w:val="24"/>
          <w:u w:val="single"/>
        </w:rPr>
        <w:t> </w:t>
      </w:r>
    </w:p>
    <w:p w14:paraId="7425F73C" w14:textId="77777777" w:rsidR="00B82601" w:rsidRPr="00202D6F" w:rsidRDefault="00B82601" w:rsidP="00951B0E">
      <w:pPr>
        <w:spacing w:line="360" w:lineRule="auto"/>
        <w:rPr>
          <w:rFonts w:ascii="Times" w:hAnsi="Times"/>
          <w:sz w:val="24"/>
          <w:lang w:val="en-GB"/>
        </w:rPr>
      </w:pPr>
      <w:proofErr w:type="gramStart"/>
      <w:r w:rsidRPr="00202D6F">
        <w:rPr>
          <w:rFonts w:ascii="Times" w:hAnsi="Times"/>
          <w:sz w:val="24"/>
          <w:lang w:val="en-GB"/>
        </w:rPr>
        <w:t>S</w:t>
      </w:r>
      <w:r w:rsidRPr="00202D6F">
        <w:rPr>
          <w:rFonts w:ascii="Times" w:hAnsi="Times" w:hint="eastAsia"/>
          <w:sz w:val="24"/>
          <w:lang w:val="en-GB"/>
        </w:rPr>
        <w:t>ubsequent to</w:t>
      </w:r>
      <w:proofErr w:type="gramEnd"/>
      <w:r w:rsidRPr="00202D6F">
        <w:rPr>
          <w:rFonts w:ascii="Times" w:hAnsi="Times" w:hint="eastAsia"/>
          <w:sz w:val="24"/>
          <w:lang w:val="en-GB"/>
        </w:rPr>
        <w:t xml:space="preserve"> the demonstration of using lexical tools and undertaking academic research, Grace spent another session on the 5</w:t>
      </w:r>
      <w:r w:rsidRPr="00202D6F">
        <w:rPr>
          <w:rFonts w:ascii="Times" w:hAnsi="Times"/>
          <w:sz w:val="24"/>
          <w:vertAlign w:val="superscript"/>
          <w:lang w:val="en-GB"/>
        </w:rPr>
        <w:t>th</w:t>
      </w:r>
      <w:r w:rsidRPr="00202D6F">
        <w:rPr>
          <w:rFonts w:ascii="Times" w:hAnsi="Times" w:hint="eastAsia"/>
          <w:sz w:val="24"/>
          <w:lang w:val="en-GB"/>
        </w:rPr>
        <w:t xml:space="preserve"> week to clarify the upcoming tasks of the corpus research with the whole class. </w:t>
      </w:r>
      <w:r w:rsidRPr="00202D6F">
        <w:rPr>
          <w:rFonts w:ascii="Times" w:hAnsi="Times"/>
          <w:sz w:val="24"/>
          <w:lang w:val="en-GB"/>
        </w:rPr>
        <w:t>T</w:t>
      </w:r>
      <w:r w:rsidRPr="00202D6F">
        <w:rPr>
          <w:rFonts w:ascii="Times" w:hAnsi="Times" w:hint="eastAsia"/>
          <w:sz w:val="24"/>
          <w:lang w:val="en-GB"/>
        </w:rPr>
        <w:t xml:space="preserve">his time, students were required to sit within their project groups. </w:t>
      </w:r>
    </w:p>
    <w:p w14:paraId="6F8ABE64" w14:textId="77777777" w:rsidR="00B82601" w:rsidRPr="00202D6F" w:rsidRDefault="00B82601" w:rsidP="00951B0E">
      <w:pPr>
        <w:spacing w:line="360" w:lineRule="auto"/>
        <w:rPr>
          <w:rFonts w:ascii="Times" w:hAnsi="Times"/>
          <w:sz w:val="24"/>
          <w:lang w:val="en-GB"/>
        </w:rPr>
      </w:pPr>
      <w:r w:rsidRPr="00202D6F">
        <w:rPr>
          <w:rFonts w:ascii="Times" w:hAnsi="Times"/>
          <w:sz w:val="24"/>
          <w:lang w:val="en-GB"/>
        </w:rPr>
        <w:t>F</w:t>
      </w:r>
      <w:r w:rsidRPr="00202D6F">
        <w:rPr>
          <w:rFonts w:ascii="Times" w:hAnsi="Times" w:hint="eastAsia"/>
          <w:sz w:val="24"/>
          <w:lang w:val="en-GB"/>
        </w:rPr>
        <w:t xml:space="preserve">irstly, Grace elicited student attention to build a class corpus, </w:t>
      </w:r>
      <w:proofErr w:type="gramStart"/>
      <w:r w:rsidRPr="00202D6F">
        <w:rPr>
          <w:rFonts w:ascii="Times" w:hAnsi="Times" w:hint="eastAsia"/>
          <w:sz w:val="24"/>
          <w:lang w:val="en-GB"/>
        </w:rPr>
        <w:t>so as to</w:t>
      </w:r>
      <w:proofErr w:type="gramEnd"/>
      <w:r w:rsidRPr="00202D6F">
        <w:rPr>
          <w:rFonts w:ascii="Times" w:hAnsi="Times" w:hint="eastAsia"/>
          <w:sz w:val="24"/>
          <w:lang w:val="en-GB"/>
        </w:rPr>
        <w:t xml:space="preserve"> formulate potential topics for student group projects. </w:t>
      </w:r>
      <w:r w:rsidRPr="00202D6F">
        <w:rPr>
          <w:rFonts w:ascii="Times" w:hAnsi="Times"/>
          <w:sz w:val="24"/>
          <w:lang w:val="en-GB"/>
        </w:rPr>
        <w:t>E</w:t>
      </w:r>
      <w:r w:rsidRPr="00202D6F">
        <w:rPr>
          <w:rFonts w:ascii="Times" w:hAnsi="Times" w:hint="eastAsia"/>
          <w:sz w:val="24"/>
          <w:lang w:val="en-GB"/>
        </w:rPr>
        <w:t xml:space="preserve">ach group was required to build a corpus, based on three essays (argumentation, narration and exposition) from each individual </w:t>
      </w:r>
      <w:proofErr w:type="gramStart"/>
      <w:r w:rsidRPr="00202D6F">
        <w:rPr>
          <w:rFonts w:ascii="Times" w:hAnsi="Times" w:hint="eastAsia"/>
          <w:sz w:val="24"/>
          <w:lang w:val="en-GB"/>
        </w:rPr>
        <w:t>participants</w:t>
      </w:r>
      <w:proofErr w:type="gramEnd"/>
      <w:r w:rsidRPr="00202D6F">
        <w:rPr>
          <w:rFonts w:ascii="Times" w:hAnsi="Times" w:hint="eastAsia"/>
          <w:sz w:val="24"/>
          <w:lang w:val="en-GB"/>
        </w:rPr>
        <w:t xml:space="preserve">. </w:t>
      </w:r>
    </w:p>
    <w:p w14:paraId="38B6FD70" w14:textId="77777777" w:rsidR="00B82601" w:rsidRPr="00202D6F" w:rsidRDefault="00B82601" w:rsidP="00951B0E">
      <w:pPr>
        <w:spacing w:line="360" w:lineRule="auto"/>
        <w:rPr>
          <w:rFonts w:ascii="Times" w:hAnsi="Times"/>
          <w:sz w:val="24"/>
        </w:rPr>
      </w:pPr>
      <w:r w:rsidRPr="00202D6F">
        <w:rPr>
          <w:rFonts w:ascii="Times" w:hAnsi="Times"/>
          <w:sz w:val="24"/>
          <w:lang w:val="en-GB"/>
        </w:rPr>
        <w:t>Grace clarified the upcoming tasks within the corpus research, marking the completion of building a class corpus, with focus on selecting topics for group projects.</w:t>
      </w:r>
      <w:r w:rsidRPr="00202D6F">
        <w:rPr>
          <w:rFonts w:ascii="Times" w:hAnsi="Times"/>
          <w:sz w:val="24"/>
        </w:rPr>
        <w:t> </w:t>
      </w:r>
      <w:r w:rsidRPr="00202D6F">
        <w:rPr>
          <w:rFonts w:ascii="Times" w:hAnsi="Times"/>
          <w:sz w:val="24"/>
          <w:lang w:val="en-GB"/>
        </w:rPr>
        <w:t xml:space="preserve">Each group is required to formulate a corpus containing the writings (argumentations, narrations, expositions) </w:t>
      </w:r>
      <w:r w:rsidRPr="00202D6F">
        <w:rPr>
          <w:rFonts w:ascii="Times" w:hAnsi="Times" w:hint="eastAsia"/>
          <w:sz w:val="24"/>
          <w:lang w:val="en-GB"/>
        </w:rPr>
        <w:t xml:space="preserve">from each member. </w:t>
      </w:r>
    </w:p>
    <w:p w14:paraId="5F2575F2" w14:textId="25E1394A" w:rsidR="00B82601" w:rsidRPr="00202D6F" w:rsidRDefault="00B82601" w:rsidP="00951B0E">
      <w:pPr>
        <w:spacing w:line="360" w:lineRule="auto"/>
        <w:rPr>
          <w:rFonts w:ascii="Times" w:hAnsi="Times"/>
          <w:sz w:val="24"/>
        </w:rPr>
      </w:pPr>
      <w:r w:rsidRPr="00202D6F">
        <w:rPr>
          <w:rFonts w:ascii="Times" w:hAnsi="Times"/>
          <w:sz w:val="24"/>
          <w:lang w:val="en-GB"/>
        </w:rPr>
        <w:t xml:space="preserve">Grace </w:t>
      </w:r>
      <w:r w:rsidRPr="00202D6F">
        <w:rPr>
          <w:rFonts w:ascii="Times" w:hAnsi="Times" w:hint="eastAsia"/>
          <w:sz w:val="24"/>
          <w:lang w:val="en-GB"/>
        </w:rPr>
        <w:t xml:space="preserve">carried on </w:t>
      </w:r>
      <w:r w:rsidR="00E6053D" w:rsidRPr="00202D6F">
        <w:rPr>
          <w:rFonts w:ascii="Times" w:hAnsi="Times"/>
          <w:sz w:val="24"/>
          <w:lang w:val="en-GB"/>
        </w:rPr>
        <w:t>assisting</w:t>
      </w:r>
      <w:r w:rsidR="00B66EA1" w:rsidRPr="00202D6F">
        <w:rPr>
          <w:rFonts w:ascii="Times" w:hAnsi="Times" w:hint="eastAsia"/>
          <w:sz w:val="24"/>
          <w:lang w:val="en-GB"/>
        </w:rPr>
        <w:t xml:space="preserve"> in</w:t>
      </w:r>
      <w:r w:rsidRPr="00202D6F">
        <w:rPr>
          <w:rFonts w:ascii="Times" w:hAnsi="Times"/>
          <w:sz w:val="24"/>
          <w:lang w:val="en-GB"/>
        </w:rPr>
        <w:t xml:space="preserve"> student group projects by providing guidelines on </w:t>
      </w:r>
      <w:r w:rsidRPr="00202D6F">
        <w:rPr>
          <w:rFonts w:ascii="Times" w:hAnsi="Times"/>
          <w:sz w:val="24"/>
          <w:lang w:val="en-GB"/>
        </w:rPr>
        <w:lastRenderedPageBreak/>
        <w:t>exploring the literature, then gave a demonstration of searching for relevant themes and topics by citation rates, sources, and years of publication. </w:t>
      </w:r>
      <w:r w:rsidRPr="00202D6F">
        <w:rPr>
          <w:rFonts w:ascii="Times" w:hAnsi="Times"/>
          <w:sz w:val="24"/>
        </w:rPr>
        <w:t> </w:t>
      </w:r>
    </w:p>
    <w:p w14:paraId="3B2AB0F6" w14:textId="77777777" w:rsidR="00B82601" w:rsidRPr="00202D6F" w:rsidRDefault="00B82601" w:rsidP="00951B0E">
      <w:pPr>
        <w:spacing w:line="360" w:lineRule="auto"/>
        <w:rPr>
          <w:rFonts w:ascii="Times" w:hAnsi="Times"/>
          <w:sz w:val="24"/>
        </w:rPr>
      </w:pPr>
      <w:r w:rsidRPr="00202D6F">
        <w:rPr>
          <w:rFonts w:ascii="Times" w:hAnsi="Times"/>
          <w:sz w:val="24"/>
          <w:lang w:val="en-GB"/>
        </w:rPr>
        <w:t>She then explicated the selection of research topics, referring to the previous group research, demonstrating to the class some of the quality research papers. </w:t>
      </w:r>
      <w:r w:rsidRPr="00202D6F">
        <w:rPr>
          <w:rFonts w:ascii="Times" w:hAnsi="Times" w:hint="eastAsia"/>
          <w:sz w:val="24"/>
          <w:lang w:val="en-GB"/>
        </w:rPr>
        <w:t xml:space="preserve">She </w:t>
      </w:r>
      <w:r w:rsidRPr="00202D6F">
        <w:rPr>
          <w:rFonts w:ascii="Times" w:hAnsi="Times"/>
          <w:sz w:val="24"/>
          <w:lang w:val="en-GB"/>
        </w:rPr>
        <w:t>moved on to highlight the complex nature of academic research, and simultaneously motivated the class to carry on with their group research to translate extrinsic motivation into intrinsic motivation. </w:t>
      </w:r>
      <w:r w:rsidRPr="00202D6F">
        <w:rPr>
          <w:rFonts w:ascii="Times" w:hAnsi="Times"/>
          <w:sz w:val="24"/>
        </w:rPr>
        <w:t> </w:t>
      </w:r>
    </w:p>
    <w:p w14:paraId="6FD3A45B" w14:textId="66EDA2EC" w:rsidR="00B82601" w:rsidRPr="00202D6F" w:rsidRDefault="00B82601" w:rsidP="00951B0E">
      <w:pPr>
        <w:spacing w:line="360" w:lineRule="auto"/>
        <w:rPr>
          <w:rFonts w:ascii="Times" w:hAnsi="Times"/>
          <w:sz w:val="24"/>
        </w:rPr>
      </w:pPr>
      <w:r w:rsidRPr="00202D6F">
        <w:rPr>
          <w:rFonts w:ascii="Times" w:hAnsi="Times"/>
          <w:sz w:val="24"/>
          <w:lang w:val="en-GB"/>
        </w:rPr>
        <w:t xml:space="preserve">Later, </w:t>
      </w:r>
      <w:r w:rsidRPr="00202D6F">
        <w:rPr>
          <w:rFonts w:ascii="Times" w:hAnsi="Times" w:hint="eastAsia"/>
          <w:sz w:val="24"/>
          <w:lang w:val="en-GB"/>
        </w:rPr>
        <w:t>Grace</w:t>
      </w:r>
      <w:r w:rsidRPr="00202D6F">
        <w:rPr>
          <w:rFonts w:ascii="Times" w:hAnsi="Times"/>
          <w:sz w:val="24"/>
          <w:lang w:val="en-GB"/>
        </w:rPr>
        <w:t xml:space="preserve"> introduced CSSCI</w:t>
      </w:r>
      <w:r w:rsidR="00CE47B0" w:rsidRPr="00202D6F">
        <w:rPr>
          <w:rFonts w:ascii="Times" w:hAnsi="Times" w:hint="eastAsia"/>
          <w:sz w:val="24"/>
          <w:lang w:val="en-GB"/>
        </w:rPr>
        <w:t xml:space="preserve"> (t</w:t>
      </w:r>
      <w:r w:rsidR="00CE47B0" w:rsidRPr="00202D6F">
        <w:rPr>
          <w:rFonts w:ascii="Times" w:hAnsi="Times"/>
          <w:sz w:val="24"/>
          <w:lang w:val="en-GB"/>
        </w:rPr>
        <w:t>he Chinese Social Sciences Citation Index</w:t>
      </w:r>
      <w:r w:rsidR="00CE47B0" w:rsidRPr="00202D6F">
        <w:rPr>
          <w:rFonts w:ascii="Times" w:hAnsi="Times" w:hint="eastAsia"/>
          <w:sz w:val="24"/>
          <w:lang w:val="en-GB"/>
        </w:rPr>
        <w:t>)</w:t>
      </w:r>
      <w:r w:rsidRPr="00202D6F">
        <w:rPr>
          <w:rFonts w:ascii="Times" w:hAnsi="Times"/>
          <w:sz w:val="24"/>
          <w:lang w:val="en-GB"/>
        </w:rPr>
        <w:t xml:space="preserve"> as a powerful research database, the significance of doing corpus research, as well as the research process as cyclic rather than linear. </w:t>
      </w:r>
      <w:r w:rsidRPr="00202D6F">
        <w:rPr>
          <w:rFonts w:ascii="Times" w:hAnsi="Times"/>
          <w:sz w:val="24"/>
        </w:rPr>
        <w:t> </w:t>
      </w:r>
      <w:r w:rsidRPr="00202D6F">
        <w:rPr>
          <w:rFonts w:ascii="Times" w:hAnsi="Times"/>
          <w:sz w:val="24"/>
          <w:lang w:val="en-GB"/>
        </w:rPr>
        <w:t xml:space="preserve">She additionally drew from personal experience of doing research, commenting </w:t>
      </w:r>
      <w:r w:rsidRPr="00202D6F">
        <w:rPr>
          <w:rFonts w:ascii="Times" w:hAnsi="Times"/>
          <w:i/>
          <w:iCs/>
          <w:sz w:val="24"/>
          <w:lang w:val="en-GB"/>
        </w:rPr>
        <w:t>“research is something achievable not by one’s intelligence but diligence.</w:t>
      </w:r>
      <w:r w:rsidRPr="00202D6F">
        <w:rPr>
          <w:rFonts w:ascii="Times" w:hAnsi="Times"/>
          <w:sz w:val="24"/>
          <w:lang w:val="en-GB"/>
        </w:rPr>
        <w:t>”, further highlighted team spirit and collaboration in conducting quality research. </w:t>
      </w:r>
      <w:r w:rsidRPr="00202D6F">
        <w:rPr>
          <w:rFonts w:ascii="Times" w:hAnsi="Times"/>
          <w:sz w:val="24"/>
        </w:rPr>
        <w:t> </w:t>
      </w:r>
    </w:p>
    <w:p w14:paraId="508C3EA4" w14:textId="3BC22033" w:rsidR="00B82601" w:rsidRPr="00202D6F" w:rsidRDefault="00B82601" w:rsidP="00951B0E">
      <w:pPr>
        <w:spacing w:line="360" w:lineRule="auto"/>
        <w:rPr>
          <w:rFonts w:ascii="Times" w:hAnsi="Times"/>
          <w:sz w:val="24"/>
        </w:rPr>
      </w:pPr>
      <w:r w:rsidRPr="00202D6F">
        <w:rPr>
          <w:rFonts w:ascii="Times" w:hAnsi="Times"/>
          <w:sz w:val="24"/>
          <w:lang w:val="en-GB"/>
        </w:rPr>
        <w:t>Grace moved on to offer some more reference books relating to corpus research. </w:t>
      </w:r>
      <w:r w:rsidRPr="00202D6F">
        <w:rPr>
          <w:rFonts w:ascii="Times" w:hAnsi="Times"/>
          <w:sz w:val="24"/>
        </w:rPr>
        <w:t> </w:t>
      </w:r>
      <w:r w:rsidRPr="00202D6F">
        <w:rPr>
          <w:rFonts w:ascii="Times" w:hAnsi="Times" w:hint="eastAsia"/>
          <w:sz w:val="24"/>
        </w:rPr>
        <w:t xml:space="preserve">Also highlighted was the use of </w:t>
      </w:r>
      <w:r w:rsidRPr="00202D6F">
        <w:rPr>
          <w:rFonts w:ascii="Times" w:hAnsi="Times"/>
          <w:sz w:val="24"/>
          <w:lang w:val="en-GB"/>
        </w:rPr>
        <w:t>Longman dictionary for corpus research as a demonstration. </w:t>
      </w:r>
      <w:r w:rsidRPr="00202D6F">
        <w:rPr>
          <w:rFonts w:ascii="Times" w:hAnsi="Times"/>
          <w:sz w:val="24"/>
        </w:rPr>
        <w:t> I</w:t>
      </w:r>
      <w:r w:rsidRPr="00202D6F">
        <w:rPr>
          <w:rFonts w:ascii="Times" w:hAnsi="Times" w:hint="eastAsia"/>
          <w:sz w:val="24"/>
        </w:rPr>
        <w:t xml:space="preserve">n the remainder of the session, Grace continued displaying several </w:t>
      </w:r>
      <w:r w:rsidRPr="00202D6F">
        <w:rPr>
          <w:rFonts w:ascii="Times" w:hAnsi="Times"/>
          <w:sz w:val="24"/>
          <w:lang w:val="en-GB"/>
        </w:rPr>
        <w:t>pieces of previous group research as good examples, then referred to one such examples the use of RANGE for corpus analysis. </w:t>
      </w:r>
      <w:r w:rsidRPr="00202D6F">
        <w:rPr>
          <w:rFonts w:ascii="Times" w:hAnsi="Times"/>
          <w:sz w:val="24"/>
        </w:rPr>
        <w:t> </w:t>
      </w:r>
    </w:p>
    <w:p w14:paraId="2F4BFFEE" w14:textId="77777777" w:rsidR="00B82601" w:rsidRPr="00202D6F" w:rsidRDefault="00B82601" w:rsidP="00951B0E">
      <w:pPr>
        <w:spacing w:line="360" w:lineRule="auto"/>
        <w:rPr>
          <w:rFonts w:ascii="Times" w:hAnsi="Times"/>
          <w:sz w:val="24"/>
        </w:rPr>
      </w:pPr>
      <w:r w:rsidRPr="00202D6F">
        <w:rPr>
          <w:rFonts w:ascii="Times" w:hAnsi="Times"/>
          <w:sz w:val="24"/>
          <w:lang w:val="en-GB"/>
        </w:rPr>
        <w:t>A</w:t>
      </w:r>
      <w:r w:rsidRPr="00202D6F">
        <w:rPr>
          <w:rFonts w:ascii="Times" w:hAnsi="Times" w:hint="eastAsia"/>
          <w:sz w:val="24"/>
          <w:lang w:val="en-GB"/>
        </w:rPr>
        <w:t xml:space="preserve">s such, it can be deduced from the above three </w:t>
      </w:r>
      <w:r w:rsidRPr="00202D6F">
        <w:rPr>
          <w:rFonts w:ascii="Times" w:hAnsi="Times"/>
          <w:sz w:val="24"/>
          <w:lang w:val="en-GB"/>
        </w:rPr>
        <w:t>demonstrations</w:t>
      </w:r>
      <w:r w:rsidRPr="00202D6F">
        <w:rPr>
          <w:rFonts w:ascii="Times" w:hAnsi="Times" w:hint="eastAsia"/>
          <w:sz w:val="24"/>
          <w:lang w:val="en-GB"/>
        </w:rPr>
        <w:t xml:space="preserve"> that, </w:t>
      </w:r>
      <w:proofErr w:type="spellStart"/>
      <w:r w:rsidRPr="00202D6F">
        <w:rPr>
          <w:rFonts w:ascii="Times" w:hAnsi="Times" w:hint="eastAsia"/>
          <w:sz w:val="24"/>
          <w:lang w:val="en-GB"/>
        </w:rPr>
        <w:t>PjBL</w:t>
      </w:r>
      <w:proofErr w:type="spellEnd"/>
      <w:r w:rsidRPr="00202D6F">
        <w:rPr>
          <w:rFonts w:ascii="Times" w:hAnsi="Times" w:hint="eastAsia"/>
          <w:sz w:val="24"/>
          <w:lang w:val="en-GB"/>
        </w:rPr>
        <w:t xml:space="preserve"> seemed to be explicitly </w:t>
      </w:r>
      <w:r w:rsidRPr="00202D6F">
        <w:rPr>
          <w:rFonts w:ascii="Times" w:hAnsi="Times"/>
          <w:sz w:val="24"/>
          <w:lang w:val="en-GB"/>
        </w:rPr>
        <w:t>incorporated</w:t>
      </w:r>
      <w:r w:rsidRPr="00202D6F">
        <w:rPr>
          <w:rFonts w:ascii="Times" w:hAnsi="Times" w:hint="eastAsia"/>
          <w:sz w:val="24"/>
          <w:lang w:val="en-GB"/>
        </w:rPr>
        <w:t xml:space="preserve"> as an essential component of the module. </w:t>
      </w:r>
      <w:r w:rsidRPr="00202D6F">
        <w:rPr>
          <w:rFonts w:ascii="Times" w:hAnsi="Times"/>
          <w:sz w:val="24"/>
          <w:lang w:val="en-GB"/>
        </w:rPr>
        <w:t>A</w:t>
      </w:r>
      <w:r w:rsidRPr="00202D6F">
        <w:rPr>
          <w:rFonts w:ascii="Times" w:hAnsi="Times" w:hint="eastAsia"/>
          <w:sz w:val="24"/>
          <w:lang w:val="en-GB"/>
        </w:rPr>
        <w:t xml:space="preserve"> considerable amount of in-class time was attempted for introducing the fundamentals of research with some applicable tools. </w:t>
      </w:r>
      <w:r w:rsidRPr="00202D6F">
        <w:rPr>
          <w:rFonts w:ascii="Times" w:hAnsi="Times"/>
          <w:sz w:val="24"/>
          <w:lang w:val="en-GB"/>
        </w:rPr>
        <w:t>F</w:t>
      </w:r>
      <w:r w:rsidRPr="00202D6F">
        <w:rPr>
          <w:rFonts w:ascii="Times" w:hAnsi="Times" w:hint="eastAsia"/>
          <w:sz w:val="24"/>
          <w:lang w:val="en-GB"/>
        </w:rPr>
        <w:t xml:space="preserve">urthermore, in </w:t>
      </w:r>
      <w:r w:rsidRPr="00202D6F">
        <w:rPr>
          <w:rFonts w:ascii="Times" w:hAnsi="Times"/>
          <w:sz w:val="24"/>
          <w:lang w:val="en-GB"/>
        </w:rPr>
        <w:t>building upon the work by former students and personal experience</w:t>
      </w:r>
      <w:r w:rsidRPr="00202D6F">
        <w:rPr>
          <w:rFonts w:ascii="Times" w:hAnsi="Times" w:hint="eastAsia"/>
          <w:sz w:val="24"/>
          <w:lang w:val="en-GB"/>
        </w:rPr>
        <w:t xml:space="preserve"> of doing research</w:t>
      </w:r>
      <w:r w:rsidRPr="00202D6F">
        <w:rPr>
          <w:rFonts w:ascii="Times" w:hAnsi="Times"/>
          <w:sz w:val="24"/>
          <w:lang w:val="en-GB"/>
        </w:rPr>
        <w:t xml:space="preserve">, Grace </w:t>
      </w:r>
      <w:r w:rsidRPr="00202D6F">
        <w:rPr>
          <w:rFonts w:ascii="Times" w:hAnsi="Times" w:hint="eastAsia"/>
          <w:sz w:val="24"/>
          <w:lang w:val="en-GB"/>
        </w:rPr>
        <w:t xml:space="preserve">presented herself to be a motivator to the students., in </w:t>
      </w:r>
      <w:r w:rsidRPr="00202D6F">
        <w:rPr>
          <w:rFonts w:ascii="Times" w:hAnsi="Times"/>
          <w:sz w:val="24"/>
          <w:lang w:val="en-GB"/>
        </w:rPr>
        <w:t>admitting the somehow intimidating nature of doing academic research</w:t>
      </w:r>
      <w:r w:rsidRPr="00202D6F">
        <w:rPr>
          <w:rFonts w:ascii="Times" w:hAnsi="Times" w:hint="eastAsia"/>
          <w:sz w:val="24"/>
          <w:lang w:val="en-GB"/>
        </w:rPr>
        <w:t xml:space="preserve">. </w:t>
      </w:r>
      <w:r w:rsidRPr="00202D6F">
        <w:rPr>
          <w:rFonts w:ascii="Times" w:hAnsi="Times"/>
          <w:sz w:val="24"/>
          <w:lang w:val="en-GB"/>
        </w:rPr>
        <w:t>S</w:t>
      </w:r>
      <w:r w:rsidRPr="00202D6F">
        <w:rPr>
          <w:rFonts w:ascii="Times" w:hAnsi="Times" w:hint="eastAsia"/>
          <w:sz w:val="24"/>
          <w:lang w:val="en-GB"/>
        </w:rPr>
        <w:t xml:space="preserve">he </w:t>
      </w:r>
      <w:r w:rsidRPr="00202D6F">
        <w:rPr>
          <w:rFonts w:ascii="Times" w:hAnsi="Times"/>
          <w:sz w:val="24"/>
          <w:lang w:val="en-GB"/>
        </w:rPr>
        <w:t xml:space="preserve">seems to show much empathy to the students and performs as a </w:t>
      </w:r>
      <w:r w:rsidRPr="00202D6F">
        <w:rPr>
          <w:rFonts w:ascii="Times" w:hAnsi="Times" w:hint="eastAsia"/>
          <w:sz w:val="24"/>
          <w:lang w:val="en-GB"/>
        </w:rPr>
        <w:t>motivator</w:t>
      </w:r>
      <w:r w:rsidRPr="00202D6F">
        <w:rPr>
          <w:rFonts w:ascii="Times" w:hAnsi="Times"/>
          <w:sz w:val="24"/>
          <w:lang w:val="en-GB"/>
        </w:rPr>
        <w:t xml:space="preserve"> </w:t>
      </w:r>
      <w:r w:rsidRPr="00202D6F">
        <w:rPr>
          <w:rFonts w:ascii="Times" w:hAnsi="Times" w:hint="eastAsia"/>
          <w:sz w:val="24"/>
          <w:lang w:val="en-GB"/>
        </w:rPr>
        <w:t>to</w:t>
      </w:r>
      <w:r w:rsidRPr="00202D6F">
        <w:rPr>
          <w:rFonts w:ascii="Times" w:hAnsi="Times"/>
          <w:sz w:val="24"/>
          <w:lang w:val="en-GB"/>
        </w:rPr>
        <w:t xml:space="preserve"> their project work.</w:t>
      </w:r>
      <w:r w:rsidRPr="00202D6F">
        <w:rPr>
          <w:rFonts w:ascii="Times" w:hAnsi="Times"/>
          <w:sz w:val="24"/>
        </w:rPr>
        <w:t> </w:t>
      </w:r>
    </w:p>
    <w:p w14:paraId="11A62BF3" w14:textId="77777777" w:rsidR="00B82601" w:rsidRPr="00202D6F" w:rsidRDefault="00B82601" w:rsidP="00951B0E">
      <w:pPr>
        <w:spacing w:line="360" w:lineRule="auto"/>
        <w:rPr>
          <w:rFonts w:ascii="Times" w:hAnsi="Times"/>
          <w:sz w:val="24"/>
        </w:rPr>
      </w:pPr>
      <w:r w:rsidRPr="00202D6F">
        <w:rPr>
          <w:rFonts w:ascii="Times" w:hAnsi="Times"/>
          <w:sz w:val="24"/>
          <w:lang w:val="en-GB"/>
        </w:rPr>
        <w:t>M</w:t>
      </w:r>
      <w:r w:rsidRPr="00202D6F">
        <w:rPr>
          <w:rFonts w:ascii="Times" w:hAnsi="Times" w:hint="eastAsia"/>
          <w:sz w:val="24"/>
          <w:lang w:val="en-GB"/>
        </w:rPr>
        <w:t xml:space="preserve">eanwhile, there are a significant number of introductions and relevant examples to illuminate given terminologies in lexicology. </w:t>
      </w:r>
      <w:r w:rsidRPr="00202D6F">
        <w:rPr>
          <w:rFonts w:ascii="Times" w:hAnsi="Times"/>
          <w:sz w:val="24"/>
          <w:lang w:val="en-GB"/>
        </w:rPr>
        <w:t>T</w:t>
      </w:r>
      <w:r w:rsidRPr="00202D6F">
        <w:rPr>
          <w:rFonts w:ascii="Times" w:hAnsi="Times" w:hint="eastAsia"/>
          <w:sz w:val="24"/>
          <w:lang w:val="en-GB"/>
        </w:rPr>
        <w:t xml:space="preserve">he first five lectures were evenly </w:t>
      </w:r>
      <w:r w:rsidRPr="00202D6F">
        <w:rPr>
          <w:rFonts w:ascii="Times" w:hAnsi="Times" w:hint="eastAsia"/>
          <w:sz w:val="24"/>
          <w:lang w:val="en-GB"/>
        </w:rPr>
        <w:lastRenderedPageBreak/>
        <w:t xml:space="preserve">distributed into </w:t>
      </w:r>
      <w:r w:rsidRPr="00202D6F">
        <w:rPr>
          <w:rFonts w:ascii="Times" w:hAnsi="Times"/>
          <w:sz w:val="24"/>
          <w:lang w:val="en-GB"/>
        </w:rPr>
        <w:t>dissemination</w:t>
      </w:r>
      <w:r w:rsidRPr="00202D6F">
        <w:rPr>
          <w:rFonts w:ascii="Times" w:hAnsi="Times" w:hint="eastAsia"/>
          <w:sz w:val="24"/>
          <w:lang w:val="en-GB"/>
        </w:rPr>
        <w:t xml:space="preserve"> of conceptual knowledge and guidelines on student research. </w:t>
      </w:r>
      <w:r w:rsidRPr="00202D6F">
        <w:rPr>
          <w:rFonts w:ascii="Times" w:hAnsi="Times"/>
          <w:sz w:val="24"/>
          <w:lang w:val="en-GB"/>
        </w:rPr>
        <w:t xml:space="preserve">The </w:t>
      </w:r>
      <w:r w:rsidRPr="00202D6F">
        <w:rPr>
          <w:rFonts w:ascii="Times" w:hAnsi="Times" w:hint="eastAsia"/>
          <w:sz w:val="24"/>
          <w:lang w:val="en-GB"/>
        </w:rPr>
        <w:t>use</w:t>
      </w:r>
      <w:r w:rsidRPr="00202D6F">
        <w:rPr>
          <w:rFonts w:ascii="Times" w:hAnsi="Times"/>
          <w:sz w:val="24"/>
          <w:lang w:val="en-GB"/>
        </w:rPr>
        <w:t xml:space="preserve"> of </w:t>
      </w:r>
      <w:proofErr w:type="spellStart"/>
      <w:r w:rsidRPr="00202D6F">
        <w:rPr>
          <w:rFonts w:ascii="Times" w:hAnsi="Times"/>
          <w:sz w:val="24"/>
          <w:lang w:val="en-GB"/>
        </w:rPr>
        <w:t>AntConc</w:t>
      </w:r>
      <w:proofErr w:type="spellEnd"/>
      <w:r w:rsidRPr="00202D6F">
        <w:rPr>
          <w:rFonts w:ascii="Times" w:hAnsi="Times"/>
          <w:sz w:val="24"/>
          <w:lang w:val="en-GB"/>
        </w:rPr>
        <w:t xml:space="preserve">, as a professional tool for lexical analysis, constitutes much in-class time. The students learn the use of </w:t>
      </w:r>
      <w:proofErr w:type="spellStart"/>
      <w:r w:rsidRPr="00202D6F">
        <w:rPr>
          <w:rFonts w:ascii="Times" w:hAnsi="Times"/>
          <w:sz w:val="24"/>
          <w:lang w:val="en-GB"/>
        </w:rPr>
        <w:t>AntConc</w:t>
      </w:r>
      <w:proofErr w:type="spellEnd"/>
      <w:r w:rsidRPr="00202D6F">
        <w:rPr>
          <w:rFonts w:ascii="Times" w:hAnsi="Times"/>
          <w:sz w:val="24"/>
          <w:lang w:val="en-GB"/>
        </w:rPr>
        <w:t xml:space="preserve"> together with negotiating and working on group projects.</w:t>
      </w:r>
      <w:r w:rsidRPr="00202D6F">
        <w:rPr>
          <w:rFonts w:ascii="Times" w:hAnsi="Times"/>
          <w:sz w:val="24"/>
        </w:rPr>
        <w:t> </w:t>
      </w:r>
    </w:p>
    <w:p w14:paraId="64CDE68D" w14:textId="215A18AD" w:rsidR="00B82601" w:rsidRPr="00202D6F" w:rsidRDefault="00B82601" w:rsidP="00951B0E">
      <w:pPr>
        <w:spacing w:line="360" w:lineRule="auto"/>
        <w:rPr>
          <w:rFonts w:ascii="Times" w:hAnsi="Times"/>
          <w:sz w:val="24"/>
        </w:rPr>
      </w:pPr>
      <w:r w:rsidRPr="00202D6F">
        <w:rPr>
          <w:rFonts w:ascii="Times" w:hAnsi="Times"/>
          <w:sz w:val="24"/>
          <w:lang w:val="en-GB"/>
        </w:rPr>
        <w:t xml:space="preserve">The student group projects </w:t>
      </w:r>
      <w:r w:rsidRPr="00202D6F">
        <w:rPr>
          <w:rFonts w:ascii="Times" w:hAnsi="Times" w:hint="eastAsia"/>
          <w:sz w:val="24"/>
          <w:lang w:val="en-GB"/>
        </w:rPr>
        <w:t>were</w:t>
      </w:r>
      <w:r w:rsidRPr="00202D6F">
        <w:rPr>
          <w:rFonts w:ascii="Times" w:hAnsi="Times"/>
          <w:sz w:val="24"/>
          <w:lang w:val="en-GB"/>
        </w:rPr>
        <w:t xml:space="preserve"> devised in quite formal formats, with clear timeline, setting of tasks, in tandem with a simulated academic conference for project presentations. Also, </w:t>
      </w:r>
      <w:r w:rsidRPr="00202D6F">
        <w:rPr>
          <w:rFonts w:ascii="Times" w:hAnsi="Times" w:hint="eastAsia"/>
          <w:sz w:val="24"/>
          <w:lang w:val="en-GB"/>
        </w:rPr>
        <w:t xml:space="preserve">the compliment of </w:t>
      </w:r>
      <w:r w:rsidRPr="00202D6F">
        <w:rPr>
          <w:rFonts w:ascii="Times" w:hAnsi="Times"/>
          <w:sz w:val="24"/>
          <w:lang w:val="en-GB"/>
        </w:rPr>
        <w:t>conference leaflets/brochure</w:t>
      </w:r>
      <w:r w:rsidRPr="00202D6F">
        <w:rPr>
          <w:rFonts w:ascii="Times" w:hAnsi="Times" w:hint="eastAsia"/>
          <w:sz w:val="24"/>
          <w:lang w:val="en-GB"/>
        </w:rPr>
        <w:t xml:space="preserve">, </w:t>
      </w:r>
      <w:r w:rsidRPr="00202D6F">
        <w:rPr>
          <w:rFonts w:ascii="Times" w:hAnsi="Times"/>
          <w:sz w:val="24"/>
          <w:lang w:val="en-GB"/>
        </w:rPr>
        <w:t>invitation</w:t>
      </w:r>
      <w:r w:rsidRPr="00202D6F">
        <w:rPr>
          <w:rFonts w:ascii="Times" w:hAnsi="Times" w:hint="eastAsia"/>
          <w:sz w:val="24"/>
          <w:lang w:val="en-GB"/>
        </w:rPr>
        <w:t xml:space="preserve"> of </w:t>
      </w:r>
      <w:r w:rsidRPr="00202D6F">
        <w:rPr>
          <w:rFonts w:ascii="Times" w:hAnsi="Times"/>
          <w:sz w:val="24"/>
          <w:lang w:val="en-GB"/>
        </w:rPr>
        <w:t>guest commentators and a final collection of project outputs</w:t>
      </w:r>
      <w:r w:rsidRPr="00202D6F">
        <w:rPr>
          <w:rFonts w:ascii="Times" w:hAnsi="Times" w:hint="eastAsia"/>
          <w:sz w:val="24"/>
          <w:lang w:val="en-GB"/>
        </w:rPr>
        <w:t xml:space="preserve"> seemed to add a sense of authenticity to the projects. </w:t>
      </w:r>
    </w:p>
    <w:p w14:paraId="4A1294AD" w14:textId="53F3FB35" w:rsidR="00B82601" w:rsidRPr="00202D6F" w:rsidRDefault="003D2685" w:rsidP="003E2D38">
      <w:pPr>
        <w:spacing w:line="360" w:lineRule="auto"/>
        <w:outlineLvl w:val="3"/>
        <w:rPr>
          <w:rFonts w:ascii="Times" w:hAnsi="Times"/>
          <w:i/>
          <w:iCs/>
          <w:sz w:val="24"/>
        </w:rPr>
      </w:pPr>
      <w:bookmarkStart w:id="172" w:name="_Toc204761877"/>
      <w:r w:rsidRPr="00202D6F">
        <w:rPr>
          <w:rFonts w:ascii="Times" w:hAnsi="Times"/>
          <w:b/>
          <w:bCs/>
          <w:i/>
          <w:iCs/>
          <w:sz w:val="24"/>
          <w:u w:val="single"/>
          <w:lang w:val="en-GB"/>
        </w:rPr>
        <w:t>6.6.</w:t>
      </w:r>
      <w:r w:rsidR="0019481C" w:rsidRPr="00202D6F">
        <w:rPr>
          <w:rFonts w:ascii="Times" w:hAnsi="Times" w:hint="eastAsia"/>
          <w:b/>
          <w:bCs/>
          <w:i/>
          <w:iCs/>
          <w:sz w:val="24"/>
          <w:u w:val="single"/>
          <w:lang w:val="en-GB"/>
        </w:rPr>
        <w:t xml:space="preserve">3.5 </w:t>
      </w:r>
      <w:r w:rsidR="00B82601" w:rsidRPr="00202D6F">
        <w:rPr>
          <w:rFonts w:ascii="Times" w:hAnsi="Times"/>
          <w:b/>
          <w:bCs/>
          <w:i/>
          <w:iCs/>
          <w:sz w:val="24"/>
          <w:u w:val="single"/>
          <w:lang w:val="en-GB"/>
        </w:rPr>
        <w:t>Student negotiation of group projects beyond classroom setting</w:t>
      </w:r>
      <w:bookmarkEnd w:id="172"/>
      <w:r w:rsidR="00B82601" w:rsidRPr="00202D6F">
        <w:rPr>
          <w:rFonts w:ascii="Times" w:hAnsi="Times"/>
          <w:i/>
          <w:iCs/>
          <w:sz w:val="24"/>
        </w:rPr>
        <w:t> </w:t>
      </w:r>
    </w:p>
    <w:p w14:paraId="7B02F857" w14:textId="5AA8AEA8" w:rsidR="00B82601" w:rsidRPr="00202D6F" w:rsidRDefault="00B82601" w:rsidP="00951B0E">
      <w:pPr>
        <w:spacing w:line="360" w:lineRule="auto"/>
        <w:rPr>
          <w:rFonts w:ascii="Times" w:hAnsi="Times"/>
          <w:sz w:val="24"/>
        </w:rPr>
      </w:pPr>
      <w:r w:rsidRPr="00202D6F">
        <w:rPr>
          <w:rFonts w:ascii="Times" w:hAnsi="Times"/>
          <w:sz w:val="24"/>
          <w:lang w:val="en-GB"/>
        </w:rPr>
        <w:t>The formulation of student groups resulted in eight groups involving 53 students in total. As required by Grace, each group should form a group chat on QQ for further project work. Concurrently, each student would upload 10-15pages of personal writings onto the group files, to form the target corpus for student research. </w:t>
      </w:r>
      <w:r w:rsidRPr="00202D6F">
        <w:rPr>
          <w:rFonts w:ascii="Times" w:hAnsi="Times"/>
          <w:sz w:val="24"/>
        </w:rPr>
        <w:t> </w:t>
      </w:r>
    </w:p>
    <w:p w14:paraId="3BFE0AF5" w14:textId="294514AE" w:rsidR="00B82601" w:rsidRPr="00202D6F" w:rsidRDefault="003D2685" w:rsidP="003E2D38">
      <w:pPr>
        <w:spacing w:line="360" w:lineRule="auto"/>
        <w:outlineLvl w:val="3"/>
        <w:rPr>
          <w:rFonts w:ascii="Times" w:hAnsi="Times"/>
          <w:i/>
          <w:iCs/>
          <w:sz w:val="24"/>
        </w:rPr>
      </w:pPr>
      <w:bookmarkStart w:id="173" w:name="_Toc204761878"/>
      <w:r w:rsidRPr="00202D6F">
        <w:rPr>
          <w:rFonts w:ascii="Times" w:hAnsi="Times"/>
          <w:b/>
          <w:bCs/>
          <w:i/>
          <w:iCs/>
          <w:sz w:val="24"/>
          <w:u w:val="single"/>
          <w:lang w:val="en-GB"/>
        </w:rPr>
        <w:t>6.6.</w:t>
      </w:r>
      <w:r w:rsidR="0019481C" w:rsidRPr="00202D6F">
        <w:rPr>
          <w:rFonts w:ascii="Times" w:hAnsi="Times" w:hint="eastAsia"/>
          <w:b/>
          <w:bCs/>
          <w:i/>
          <w:iCs/>
          <w:sz w:val="24"/>
          <w:u w:val="single"/>
          <w:lang w:val="en-GB"/>
        </w:rPr>
        <w:t xml:space="preserve">3.6 </w:t>
      </w:r>
      <w:r w:rsidR="00B82601" w:rsidRPr="00202D6F">
        <w:rPr>
          <w:rFonts w:ascii="Times" w:hAnsi="Times"/>
          <w:b/>
          <w:bCs/>
          <w:i/>
          <w:iCs/>
          <w:sz w:val="24"/>
          <w:u w:val="single"/>
          <w:lang w:val="en-GB"/>
        </w:rPr>
        <w:t>Student sharing of current thoughts on their group-based research</w:t>
      </w:r>
      <w:bookmarkEnd w:id="173"/>
      <w:r w:rsidR="00B82601" w:rsidRPr="00202D6F">
        <w:rPr>
          <w:rFonts w:ascii="Times" w:hAnsi="Times"/>
          <w:i/>
          <w:iCs/>
          <w:sz w:val="24"/>
          <w:lang w:val="en-GB"/>
        </w:rPr>
        <w:t> </w:t>
      </w:r>
      <w:r w:rsidR="00B82601" w:rsidRPr="00202D6F">
        <w:rPr>
          <w:rFonts w:ascii="Times" w:hAnsi="Times"/>
          <w:i/>
          <w:iCs/>
          <w:sz w:val="24"/>
        </w:rPr>
        <w:t> </w:t>
      </w:r>
    </w:p>
    <w:p w14:paraId="71DFC2BF" w14:textId="442E9229" w:rsidR="00B82601" w:rsidRPr="00202D6F" w:rsidRDefault="00B82601" w:rsidP="00951B0E">
      <w:pPr>
        <w:spacing w:line="360" w:lineRule="auto"/>
        <w:rPr>
          <w:rFonts w:ascii="Times" w:hAnsi="Times"/>
          <w:sz w:val="24"/>
        </w:rPr>
      </w:pPr>
      <w:r w:rsidRPr="00202D6F">
        <w:rPr>
          <w:rFonts w:ascii="Times" w:hAnsi="Times"/>
          <w:sz w:val="24"/>
          <w:lang w:val="en-GB"/>
        </w:rPr>
        <w:t>The 8</w:t>
      </w:r>
      <w:r w:rsidRPr="00202D6F">
        <w:rPr>
          <w:rFonts w:ascii="Times" w:hAnsi="Times"/>
          <w:sz w:val="24"/>
          <w:vertAlign w:val="superscript"/>
          <w:lang w:val="en-GB"/>
        </w:rPr>
        <w:t>th</w:t>
      </w:r>
      <w:r w:rsidRPr="00202D6F">
        <w:rPr>
          <w:rFonts w:ascii="Times" w:hAnsi="Times"/>
          <w:sz w:val="24"/>
          <w:lang w:val="en-GB"/>
        </w:rPr>
        <w:t xml:space="preserve"> </w:t>
      </w:r>
      <w:r w:rsidR="00F32F1B" w:rsidRPr="00202D6F">
        <w:rPr>
          <w:rFonts w:ascii="Times" w:hAnsi="Times" w:hint="eastAsia"/>
          <w:sz w:val="24"/>
          <w:lang w:val="en-GB"/>
        </w:rPr>
        <w:t>session</w:t>
      </w:r>
      <w:r w:rsidRPr="00202D6F">
        <w:rPr>
          <w:rFonts w:ascii="Times" w:hAnsi="Times"/>
          <w:sz w:val="24"/>
          <w:lang w:val="en-GB"/>
        </w:rPr>
        <w:t xml:space="preserve"> was predominantly concerned with student sharing of current thoughts and process with their group-based research, in the form of short presentations by groups. The first session consisted of student initial presentations of project process, with one student from each group as the presenter. The aspects below were covered: </w:t>
      </w:r>
      <w:r w:rsidRPr="00202D6F">
        <w:rPr>
          <w:rFonts w:ascii="Times" w:hAnsi="Times"/>
          <w:sz w:val="24"/>
        </w:rPr>
        <w:t> </w:t>
      </w:r>
    </w:p>
    <w:p w14:paraId="303F0ECD" w14:textId="68347CAD" w:rsidR="00B82601" w:rsidRPr="00202D6F" w:rsidRDefault="00B82601" w:rsidP="0027284A">
      <w:pPr>
        <w:pStyle w:val="a9"/>
        <w:numPr>
          <w:ilvl w:val="0"/>
          <w:numId w:val="34"/>
        </w:numPr>
        <w:spacing w:line="360" w:lineRule="auto"/>
        <w:rPr>
          <w:rFonts w:ascii="Times" w:hAnsi="Times"/>
          <w:sz w:val="24"/>
        </w:rPr>
      </w:pPr>
      <w:r w:rsidRPr="00202D6F">
        <w:rPr>
          <w:rFonts w:ascii="Times" w:hAnsi="Times"/>
          <w:sz w:val="24"/>
          <w:lang w:val="en-GB"/>
        </w:rPr>
        <w:t xml:space="preserve">Tentative topics for research, in aspect to relevance to the module and key concepts as </w:t>
      </w:r>
      <w:proofErr w:type="gramStart"/>
      <w:r w:rsidRPr="00202D6F">
        <w:rPr>
          <w:rFonts w:ascii="Times" w:hAnsi="Times"/>
          <w:sz w:val="24"/>
          <w:lang w:val="en-GB"/>
        </w:rPr>
        <w:t>imparted;</w:t>
      </w:r>
      <w:proofErr w:type="gramEnd"/>
      <w:r w:rsidRPr="00202D6F">
        <w:rPr>
          <w:rFonts w:ascii="Times" w:hAnsi="Times"/>
          <w:sz w:val="24"/>
        </w:rPr>
        <w:t> </w:t>
      </w:r>
    </w:p>
    <w:p w14:paraId="7E279A39" w14:textId="77777777" w:rsidR="00B82601" w:rsidRPr="00202D6F" w:rsidRDefault="00B82601" w:rsidP="0027284A">
      <w:pPr>
        <w:pStyle w:val="a9"/>
        <w:numPr>
          <w:ilvl w:val="0"/>
          <w:numId w:val="34"/>
        </w:numPr>
        <w:spacing w:line="360" w:lineRule="auto"/>
        <w:rPr>
          <w:rFonts w:ascii="Times" w:hAnsi="Times"/>
          <w:sz w:val="24"/>
        </w:rPr>
      </w:pPr>
      <w:r w:rsidRPr="00202D6F">
        <w:rPr>
          <w:rFonts w:ascii="Times" w:hAnsi="Times"/>
          <w:sz w:val="24"/>
          <w:lang w:val="en-GB"/>
        </w:rPr>
        <w:t xml:space="preserve">Justification of the research, in which significance of the research was </w:t>
      </w:r>
      <w:proofErr w:type="gramStart"/>
      <w:r w:rsidRPr="00202D6F">
        <w:rPr>
          <w:rFonts w:ascii="Times" w:hAnsi="Times"/>
          <w:sz w:val="24"/>
          <w:lang w:val="en-GB"/>
        </w:rPr>
        <w:t>highlighted;</w:t>
      </w:r>
      <w:proofErr w:type="gramEnd"/>
      <w:r w:rsidRPr="00202D6F">
        <w:rPr>
          <w:rFonts w:ascii="Times" w:hAnsi="Times"/>
          <w:sz w:val="24"/>
        </w:rPr>
        <w:t> </w:t>
      </w:r>
    </w:p>
    <w:p w14:paraId="50546F0C" w14:textId="77777777" w:rsidR="00B82601" w:rsidRPr="00202D6F" w:rsidRDefault="00B82601" w:rsidP="0027284A">
      <w:pPr>
        <w:pStyle w:val="a9"/>
        <w:numPr>
          <w:ilvl w:val="0"/>
          <w:numId w:val="34"/>
        </w:numPr>
        <w:spacing w:line="360" w:lineRule="auto"/>
        <w:rPr>
          <w:rFonts w:ascii="Times" w:hAnsi="Times"/>
          <w:sz w:val="24"/>
        </w:rPr>
      </w:pPr>
      <w:r w:rsidRPr="00202D6F">
        <w:rPr>
          <w:rFonts w:ascii="Times" w:hAnsi="Times"/>
          <w:sz w:val="24"/>
          <w:lang w:val="en-GB"/>
        </w:rPr>
        <w:t xml:space="preserve">A preliminary literature review, with emphases on some key </w:t>
      </w:r>
      <w:proofErr w:type="gramStart"/>
      <w:r w:rsidRPr="00202D6F">
        <w:rPr>
          <w:rFonts w:ascii="Times" w:hAnsi="Times"/>
          <w:sz w:val="24"/>
          <w:lang w:val="en-GB"/>
        </w:rPr>
        <w:t>references;</w:t>
      </w:r>
      <w:proofErr w:type="gramEnd"/>
      <w:r w:rsidRPr="00202D6F">
        <w:rPr>
          <w:rFonts w:ascii="Times" w:hAnsi="Times"/>
          <w:sz w:val="24"/>
        </w:rPr>
        <w:t> </w:t>
      </w:r>
    </w:p>
    <w:p w14:paraId="5235003E" w14:textId="44AE4960" w:rsidR="00B82601" w:rsidRPr="00202D6F" w:rsidRDefault="00B82601" w:rsidP="0027284A">
      <w:pPr>
        <w:pStyle w:val="a9"/>
        <w:numPr>
          <w:ilvl w:val="0"/>
          <w:numId w:val="34"/>
        </w:numPr>
        <w:spacing w:line="360" w:lineRule="auto"/>
        <w:rPr>
          <w:rFonts w:ascii="Times" w:hAnsi="Times"/>
          <w:sz w:val="24"/>
        </w:rPr>
      </w:pPr>
      <w:r w:rsidRPr="00202D6F">
        <w:rPr>
          <w:rFonts w:ascii="Times" w:hAnsi="Times"/>
          <w:sz w:val="24"/>
          <w:lang w:val="en-GB"/>
        </w:rPr>
        <w:t xml:space="preserve">Tentative research questions and methodology (quantitative), </w:t>
      </w:r>
      <w:proofErr w:type="gramStart"/>
      <w:r w:rsidRPr="00202D6F">
        <w:rPr>
          <w:rFonts w:ascii="Times" w:hAnsi="Times"/>
          <w:sz w:val="24"/>
          <w:lang w:val="en-GB"/>
        </w:rPr>
        <w:t>in light of</w:t>
      </w:r>
      <w:proofErr w:type="gramEnd"/>
      <w:r w:rsidRPr="00202D6F">
        <w:rPr>
          <w:rFonts w:ascii="Times" w:hAnsi="Times"/>
          <w:sz w:val="24"/>
          <w:lang w:val="en-GB"/>
        </w:rPr>
        <w:t xml:space="preserve"> gaps in the literature; and</w:t>
      </w:r>
    </w:p>
    <w:p w14:paraId="56571F0B" w14:textId="77777777" w:rsidR="00B82601" w:rsidRPr="00202D6F" w:rsidRDefault="00B82601" w:rsidP="0027284A">
      <w:pPr>
        <w:pStyle w:val="a9"/>
        <w:numPr>
          <w:ilvl w:val="0"/>
          <w:numId w:val="34"/>
        </w:numPr>
        <w:spacing w:line="360" w:lineRule="auto"/>
        <w:rPr>
          <w:rFonts w:ascii="Times" w:hAnsi="Times"/>
          <w:sz w:val="24"/>
        </w:rPr>
      </w:pPr>
      <w:r w:rsidRPr="00202D6F">
        <w:rPr>
          <w:rFonts w:ascii="Times" w:hAnsi="Times"/>
          <w:sz w:val="24"/>
          <w:lang w:val="en-GB"/>
        </w:rPr>
        <w:t>A summary of references covered by far.  </w:t>
      </w:r>
      <w:r w:rsidRPr="00202D6F">
        <w:rPr>
          <w:rFonts w:ascii="Times" w:hAnsi="Times"/>
          <w:sz w:val="24"/>
        </w:rPr>
        <w:t> </w:t>
      </w:r>
    </w:p>
    <w:p w14:paraId="674EBEA3" w14:textId="77777777" w:rsidR="00B82601" w:rsidRPr="00202D6F" w:rsidRDefault="00B82601" w:rsidP="00951B0E">
      <w:pPr>
        <w:spacing w:line="360" w:lineRule="auto"/>
        <w:rPr>
          <w:rFonts w:ascii="Times" w:hAnsi="Times"/>
          <w:sz w:val="24"/>
        </w:rPr>
      </w:pPr>
      <w:r w:rsidRPr="00202D6F">
        <w:rPr>
          <w:rFonts w:ascii="Times" w:hAnsi="Times"/>
          <w:b/>
          <w:bCs/>
          <w:sz w:val="24"/>
          <w:lang w:val="en-GB"/>
        </w:rPr>
        <w:lastRenderedPageBreak/>
        <w:t> </w:t>
      </w:r>
      <w:r w:rsidRPr="00202D6F">
        <w:rPr>
          <w:rFonts w:ascii="Times" w:hAnsi="Times"/>
          <w:sz w:val="24"/>
          <w:lang w:val="en-GB"/>
        </w:rPr>
        <w:t xml:space="preserve">Each presentation constitutes around five minutes, followed by Grace’s immediate comments and suggestions in terms of research topics and formats of references, e.g. </w:t>
      </w:r>
      <w:r w:rsidRPr="00202D6F">
        <w:rPr>
          <w:rFonts w:ascii="Times" w:hAnsi="Times"/>
          <w:i/>
          <w:iCs/>
          <w:sz w:val="24"/>
          <w:lang w:val="en-GB"/>
        </w:rPr>
        <w:t>“it seems better to narrow down your research topic a bit”, “the definitions of certain terms should be further clarified."</w:t>
      </w:r>
      <w:r w:rsidRPr="00202D6F">
        <w:rPr>
          <w:rFonts w:ascii="Times" w:hAnsi="Times"/>
          <w:sz w:val="24"/>
          <w:lang w:val="en-GB"/>
        </w:rPr>
        <w:t>. </w:t>
      </w:r>
      <w:r w:rsidRPr="00202D6F">
        <w:rPr>
          <w:rFonts w:ascii="Times" w:hAnsi="Times"/>
          <w:sz w:val="24"/>
        </w:rPr>
        <w:t> </w:t>
      </w:r>
    </w:p>
    <w:p w14:paraId="52F464A8" w14:textId="77777777" w:rsidR="00B82601" w:rsidRPr="00202D6F" w:rsidRDefault="00B82601" w:rsidP="00951B0E">
      <w:pPr>
        <w:spacing w:line="360" w:lineRule="auto"/>
        <w:rPr>
          <w:rFonts w:ascii="Times" w:hAnsi="Times"/>
          <w:sz w:val="24"/>
        </w:rPr>
      </w:pPr>
      <w:r w:rsidRPr="00202D6F">
        <w:rPr>
          <w:rFonts w:ascii="Times" w:hAnsi="Times"/>
          <w:sz w:val="24"/>
          <w:lang w:val="en-GB"/>
        </w:rPr>
        <w:t>Grace's role as a facilitator to student project was evident. Observational notes show that when the second group conveyed a research interest in colloquialism in the English writings of freshmen, Grace complimented on such research topic and offered immediate demonstration on searching for relevant literature on CNKI, e.g. identification of reliable sources. Proceeding to the presentation by the fourth group on stance markers, she elicited student attention to alternate analytic tools for corpus research. </w:t>
      </w:r>
      <w:r w:rsidRPr="00202D6F">
        <w:rPr>
          <w:rFonts w:ascii="Times" w:hAnsi="Times"/>
          <w:sz w:val="24"/>
        </w:rPr>
        <w:t> </w:t>
      </w:r>
    </w:p>
    <w:p w14:paraId="04C65B06" w14:textId="41BA0AF0" w:rsidR="00B82601" w:rsidRPr="00202D6F" w:rsidRDefault="00B82601" w:rsidP="00951B0E">
      <w:pPr>
        <w:spacing w:line="360" w:lineRule="auto"/>
        <w:rPr>
          <w:rFonts w:ascii="Times" w:hAnsi="Times"/>
          <w:sz w:val="24"/>
        </w:rPr>
      </w:pPr>
      <w:r w:rsidRPr="00202D6F">
        <w:rPr>
          <w:rFonts w:ascii="Times" w:hAnsi="Times"/>
          <w:sz w:val="24"/>
          <w:lang w:val="en-GB"/>
        </w:rPr>
        <w:t xml:space="preserve">As such, the class was overwhelmingly occupied by student mini-presentations, marking an opportunity for their demonstrating current progress and receive comments from Grace; the comments were given in a rather mild, friendly tone by firstly confirming student progress and then pointing to the areas for enhancement, thus reflective of Grace’ s </w:t>
      </w:r>
      <w:proofErr w:type="spellStart"/>
      <w:r w:rsidR="00BC5066" w:rsidRPr="00202D6F">
        <w:rPr>
          <w:rFonts w:ascii="Times" w:hAnsi="Times" w:hint="eastAsia"/>
          <w:sz w:val="24"/>
          <w:lang w:val="en-GB"/>
        </w:rPr>
        <w:t>supproting</w:t>
      </w:r>
      <w:proofErr w:type="spellEnd"/>
      <w:r w:rsidRPr="00202D6F">
        <w:rPr>
          <w:rFonts w:ascii="Times" w:hAnsi="Times"/>
          <w:sz w:val="24"/>
          <w:lang w:val="en-GB"/>
        </w:rPr>
        <w:t xml:space="preserve"> of student group projects, aligning with her professed role as ‘mixed’ in student project work. In addition to offering concrete advice on initial design of projects, Grace also spent in-class time demonstrating the manipulation of given tools, e.g. RANGE, for corpus analysis/research.</w:t>
      </w:r>
      <w:r w:rsidRPr="00202D6F">
        <w:rPr>
          <w:rFonts w:ascii="Times" w:hAnsi="Times"/>
          <w:sz w:val="24"/>
        </w:rPr>
        <w:t> </w:t>
      </w:r>
    </w:p>
    <w:p w14:paraId="0A965CC0" w14:textId="4CB817DD" w:rsidR="00B82601" w:rsidRPr="00202D6F" w:rsidRDefault="00B82601" w:rsidP="00951B0E">
      <w:pPr>
        <w:spacing w:line="360" w:lineRule="auto"/>
        <w:rPr>
          <w:rFonts w:ascii="Times" w:hAnsi="Times"/>
          <w:sz w:val="24"/>
        </w:rPr>
      </w:pPr>
      <w:r w:rsidRPr="00202D6F">
        <w:rPr>
          <w:rFonts w:ascii="Times" w:hAnsi="Times"/>
          <w:sz w:val="24"/>
          <w:lang w:val="en-GB"/>
        </w:rPr>
        <w:t xml:space="preserve">Concomitantly, the granted space of autonomy to students also surfaced during the lecture; that said, they were firstly allowed autonomy in selecting topics for group </w:t>
      </w:r>
      <w:proofErr w:type="gramStart"/>
      <w:r w:rsidRPr="00202D6F">
        <w:rPr>
          <w:rFonts w:ascii="Times" w:hAnsi="Times"/>
          <w:sz w:val="24"/>
          <w:lang w:val="en-GB"/>
        </w:rPr>
        <w:t>research, and</w:t>
      </w:r>
      <w:proofErr w:type="gramEnd"/>
      <w:r w:rsidRPr="00202D6F">
        <w:rPr>
          <w:rFonts w:ascii="Times" w:hAnsi="Times"/>
          <w:sz w:val="24"/>
          <w:lang w:val="en-GB"/>
        </w:rPr>
        <w:t xml:space="preserve"> could carry on research under selected topics as appropriate. Grace, on the other hand, retained control of both the nature and contents of student projects, while still admitting original ideas/plans from students.</w:t>
      </w:r>
      <w:r w:rsidRPr="00202D6F">
        <w:rPr>
          <w:rFonts w:ascii="Times" w:hAnsi="Times"/>
          <w:sz w:val="24"/>
        </w:rPr>
        <w:t> </w:t>
      </w:r>
    </w:p>
    <w:p w14:paraId="4570DA5C" w14:textId="6D7A545B" w:rsidR="00B82601" w:rsidRPr="00202D6F" w:rsidRDefault="00E55B48" w:rsidP="00973848">
      <w:pPr>
        <w:spacing w:line="360" w:lineRule="auto"/>
        <w:outlineLvl w:val="3"/>
        <w:rPr>
          <w:rFonts w:ascii="Times" w:hAnsi="Times"/>
          <w:b/>
          <w:bCs/>
          <w:i/>
          <w:iCs/>
          <w:sz w:val="24"/>
        </w:rPr>
      </w:pPr>
      <w:bookmarkStart w:id="174" w:name="_Toc204761879"/>
      <w:r w:rsidRPr="00202D6F">
        <w:rPr>
          <w:rFonts w:ascii="Times" w:hAnsi="Times"/>
          <w:b/>
          <w:bCs/>
          <w:i/>
          <w:iCs/>
          <w:sz w:val="24"/>
          <w:u w:val="single"/>
          <w:lang w:val="en-GB"/>
        </w:rPr>
        <w:t>6.6.</w:t>
      </w:r>
      <w:r w:rsidR="00DC2C25" w:rsidRPr="00202D6F">
        <w:rPr>
          <w:rFonts w:ascii="Times" w:hAnsi="Times" w:hint="eastAsia"/>
          <w:b/>
          <w:bCs/>
          <w:i/>
          <w:iCs/>
          <w:sz w:val="24"/>
          <w:u w:val="single"/>
          <w:lang w:val="en-GB"/>
        </w:rPr>
        <w:t>3.7</w:t>
      </w:r>
      <w:r w:rsidRPr="00202D6F">
        <w:rPr>
          <w:rFonts w:ascii="Times" w:hAnsi="Times"/>
          <w:b/>
          <w:bCs/>
          <w:i/>
          <w:iCs/>
          <w:sz w:val="24"/>
          <w:u w:val="single"/>
          <w:lang w:val="en-GB"/>
        </w:rPr>
        <w:t xml:space="preserve"> </w:t>
      </w:r>
      <w:r w:rsidR="00B82601" w:rsidRPr="00202D6F">
        <w:rPr>
          <w:rFonts w:ascii="Times" w:hAnsi="Times"/>
          <w:b/>
          <w:bCs/>
          <w:i/>
          <w:iCs/>
          <w:sz w:val="24"/>
          <w:u w:val="single"/>
          <w:lang w:val="en-GB"/>
        </w:rPr>
        <w:t>Lecturer-student Discussion of student projects: extra-curricular sessions</w:t>
      </w:r>
      <w:bookmarkEnd w:id="174"/>
      <w:r w:rsidR="00B82601" w:rsidRPr="00202D6F">
        <w:rPr>
          <w:rFonts w:ascii="Times" w:hAnsi="Times"/>
          <w:b/>
          <w:bCs/>
          <w:i/>
          <w:iCs/>
          <w:sz w:val="24"/>
        </w:rPr>
        <w:t> </w:t>
      </w:r>
    </w:p>
    <w:p w14:paraId="1575E67F" w14:textId="77777777" w:rsidR="00B82601" w:rsidRPr="00202D6F" w:rsidRDefault="00B82601" w:rsidP="00951B0E">
      <w:pPr>
        <w:spacing w:line="360" w:lineRule="auto"/>
        <w:rPr>
          <w:rFonts w:ascii="Times" w:hAnsi="Times"/>
          <w:sz w:val="24"/>
        </w:rPr>
      </w:pPr>
      <w:r w:rsidRPr="00202D6F">
        <w:rPr>
          <w:rFonts w:ascii="Times" w:hAnsi="Times"/>
          <w:sz w:val="24"/>
          <w:lang w:val="en-GB"/>
        </w:rPr>
        <w:t>Like in case study one, Grace also initiated extra-curricular sessions to discuss with students about their projects, via online meeting on the 10</w:t>
      </w:r>
      <w:r w:rsidRPr="00202D6F">
        <w:rPr>
          <w:rFonts w:ascii="Times" w:hAnsi="Times"/>
          <w:sz w:val="24"/>
          <w:vertAlign w:val="superscript"/>
          <w:lang w:val="en-GB"/>
        </w:rPr>
        <w:t>th</w:t>
      </w:r>
      <w:r w:rsidRPr="00202D6F">
        <w:rPr>
          <w:rFonts w:ascii="Times" w:hAnsi="Times"/>
          <w:sz w:val="24"/>
          <w:lang w:val="en-GB"/>
        </w:rPr>
        <w:t xml:space="preserve"> week. The meeting lasted for 168 mins in total, with 15-20 minutes teacher-student discussion for each group. </w:t>
      </w:r>
      <w:r w:rsidRPr="00202D6F">
        <w:rPr>
          <w:rFonts w:ascii="Times" w:hAnsi="Times"/>
          <w:sz w:val="24"/>
          <w:lang w:val="en-GB"/>
        </w:rPr>
        <w:lastRenderedPageBreak/>
        <w:t>Observational notes suggest the dominant role of Grace in the discussion. </w:t>
      </w:r>
      <w:r w:rsidRPr="00202D6F">
        <w:rPr>
          <w:rFonts w:ascii="Times" w:hAnsi="Times"/>
          <w:sz w:val="24"/>
        </w:rPr>
        <w:t> </w:t>
      </w:r>
    </w:p>
    <w:p w14:paraId="67185F44" w14:textId="77777777" w:rsidR="00B82601" w:rsidRPr="00202D6F" w:rsidRDefault="00B82601" w:rsidP="00951B0E">
      <w:pPr>
        <w:spacing w:line="360" w:lineRule="auto"/>
        <w:rPr>
          <w:rFonts w:ascii="Times" w:hAnsi="Times"/>
          <w:sz w:val="24"/>
        </w:rPr>
      </w:pPr>
      <w:r w:rsidRPr="00202D6F">
        <w:rPr>
          <w:rFonts w:ascii="Times" w:hAnsi="Times"/>
          <w:sz w:val="24"/>
          <w:lang w:val="en-GB"/>
        </w:rPr>
        <w:t>Firstly, in reference to the form detailing (a) names of student project groups (b) names of group members and (c) tentative topics for corpus research, Grace asked each group about their general ideas on research topics, as well as existing confusions. Each student responded to such questions actively. Then, based on student responses, Grace offered further advice concerning research topics, pertinent databases and analytic software or tools. </w:t>
      </w:r>
      <w:r w:rsidRPr="00202D6F">
        <w:rPr>
          <w:rFonts w:ascii="Times" w:hAnsi="Times"/>
          <w:sz w:val="24"/>
        </w:rPr>
        <w:t> </w:t>
      </w:r>
    </w:p>
    <w:p w14:paraId="7028126B" w14:textId="77777777" w:rsidR="0047375C" w:rsidRPr="00202D6F" w:rsidRDefault="00B82601" w:rsidP="00951B0E">
      <w:pPr>
        <w:spacing w:line="360" w:lineRule="auto"/>
        <w:rPr>
          <w:rFonts w:ascii="Times" w:hAnsi="Times"/>
          <w:sz w:val="24"/>
        </w:rPr>
      </w:pPr>
      <w:r w:rsidRPr="00202D6F">
        <w:rPr>
          <w:rFonts w:ascii="Times" w:hAnsi="Times"/>
          <w:sz w:val="24"/>
          <w:lang w:val="en-GB"/>
        </w:rPr>
        <w:t xml:space="preserve">Grace's providing emotional support to students was frequently captured by observational notes, which was in line with her professed belief concerning her role as ‘empathetic’. In other words, she firstly offered confirmation to student efforts and critical thinking, before building on personal knowledge to help modify the current outcomes. To exemplify, direct comments were given like </w:t>
      </w:r>
      <w:r w:rsidRPr="00202D6F">
        <w:rPr>
          <w:rFonts w:ascii="Times" w:hAnsi="Times"/>
          <w:i/>
          <w:iCs/>
          <w:sz w:val="24"/>
          <w:lang w:val="en-GB"/>
        </w:rPr>
        <w:t>"The present topic/direction might be a bit broad"</w:t>
      </w:r>
      <w:r w:rsidRPr="00202D6F">
        <w:rPr>
          <w:rFonts w:ascii="Times" w:hAnsi="Times"/>
          <w:sz w:val="24"/>
          <w:lang w:val="en-GB"/>
        </w:rPr>
        <w:t xml:space="preserve"> or "</w:t>
      </w:r>
      <w:r w:rsidRPr="00202D6F">
        <w:rPr>
          <w:rFonts w:ascii="Times" w:hAnsi="Times"/>
          <w:i/>
          <w:iCs/>
          <w:sz w:val="24"/>
          <w:lang w:val="en-GB"/>
        </w:rPr>
        <w:t xml:space="preserve">This sounds like a rather comprehensive and challenging topic for you to start with." </w:t>
      </w:r>
      <w:r w:rsidRPr="00202D6F">
        <w:rPr>
          <w:rFonts w:ascii="Times" w:hAnsi="Times"/>
          <w:sz w:val="24"/>
          <w:lang w:val="en-GB"/>
        </w:rPr>
        <w:t>The second step was to guide student groups towards sensible revision of research topics, in which Grace extracted key words from the current ones and explored them at the database of China's National Infrastructure of Knowledge (CNKI). Then, according to the results, Grace navigated the student group to discern the most relevant and quality references, e.g. by topic, source and years of publication. Lastly, she confirmed with student groups whether they were willing to conduct corpus research under the revised topics.</w:t>
      </w:r>
      <w:r w:rsidRPr="00202D6F">
        <w:rPr>
          <w:rFonts w:ascii="Times" w:hAnsi="Times"/>
          <w:sz w:val="24"/>
        </w:rPr>
        <w:t> </w:t>
      </w:r>
      <w:r w:rsidR="00E55B48" w:rsidRPr="00202D6F">
        <w:rPr>
          <w:rFonts w:ascii="Times" w:hAnsi="Times"/>
          <w:sz w:val="24"/>
        </w:rPr>
        <w:t xml:space="preserve">The table below showcases Grace’s example comments to different forms of project tasks: </w:t>
      </w:r>
    </w:p>
    <w:p w14:paraId="641EF7FC" w14:textId="77777777" w:rsidR="009129F4" w:rsidRPr="00202D6F" w:rsidRDefault="009129F4" w:rsidP="00951B0E">
      <w:pPr>
        <w:spacing w:line="360" w:lineRule="auto"/>
        <w:rPr>
          <w:rFonts w:ascii="Times" w:hAnsi="Times"/>
          <w:sz w:val="24"/>
        </w:rPr>
      </w:pPr>
    </w:p>
    <w:tbl>
      <w:tblPr>
        <w:tblW w:w="75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55"/>
        <w:gridCol w:w="6250"/>
      </w:tblGrid>
      <w:tr w:rsidR="00B82601" w:rsidRPr="00202D6F" w14:paraId="5DE1F3BC" w14:textId="77777777" w:rsidTr="00854D87">
        <w:trPr>
          <w:trHeight w:val="300"/>
        </w:trPr>
        <w:tc>
          <w:tcPr>
            <w:tcW w:w="1151" w:type="dxa"/>
            <w:tcBorders>
              <w:top w:val="single" w:sz="6" w:space="0" w:color="auto"/>
              <w:left w:val="single" w:sz="6" w:space="0" w:color="auto"/>
              <w:bottom w:val="single" w:sz="6" w:space="0" w:color="auto"/>
              <w:right w:val="single" w:sz="6" w:space="0" w:color="auto"/>
            </w:tcBorders>
            <w:shd w:val="clear" w:color="auto" w:fill="70AD47"/>
            <w:hideMark/>
          </w:tcPr>
          <w:p w14:paraId="45FFB537" w14:textId="77777777" w:rsidR="00B82601" w:rsidRPr="00202D6F" w:rsidRDefault="00B82601" w:rsidP="00951B0E">
            <w:pPr>
              <w:spacing w:line="360" w:lineRule="auto"/>
              <w:rPr>
                <w:rFonts w:ascii="Times" w:hAnsi="Times"/>
                <w:sz w:val="24"/>
              </w:rPr>
            </w:pPr>
            <w:r w:rsidRPr="00202D6F">
              <w:rPr>
                <w:rFonts w:ascii="Times" w:hAnsi="Times"/>
                <w:b/>
                <w:bCs/>
                <w:i/>
                <w:iCs/>
                <w:sz w:val="24"/>
                <w:lang w:val="en-GB"/>
              </w:rPr>
              <w:t>Tasks </w:t>
            </w:r>
            <w:r w:rsidRPr="00202D6F">
              <w:rPr>
                <w:rFonts w:ascii="Times" w:hAnsi="Times"/>
                <w:sz w:val="24"/>
              </w:rPr>
              <w:t> </w:t>
            </w:r>
          </w:p>
        </w:tc>
        <w:tc>
          <w:tcPr>
            <w:tcW w:w="6354" w:type="dxa"/>
            <w:tcBorders>
              <w:top w:val="single" w:sz="6" w:space="0" w:color="auto"/>
              <w:left w:val="single" w:sz="6" w:space="0" w:color="auto"/>
              <w:bottom w:val="single" w:sz="6" w:space="0" w:color="auto"/>
              <w:right w:val="single" w:sz="6" w:space="0" w:color="auto"/>
            </w:tcBorders>
            <w:shd w:val="clear" w:color="auto" w:fill="5B9BD5"/>
            <w:hideMark/>
          </w:tcPr>
          <w:p w14:paraId="7DD7E10F" w14:textId="77777777" w:rsidR="00B82601" w:rsidRPr="00202D6F" w:rsidRDefault="00B82601" w:rsidP="00951B0E">
            <w:pPr>
              <w:spacing w:line="360" w:lineRule="auto"/>
              <w:rPr>
                <w:rFonts w:ascii="Times" w:hAnsi="Times"/>
                <w:sz w:val="24"/>
              </w:rPr>
            </w:pPr>
            <w:r w:rsidRPr="00202D6F">
              <w:rPr>
                <w:rFonts w:ascii="Times" w:hAnsi="Times"/>
                <w:b/>
                <w:bCs/>
                <w:i/>
                <w:iCs/>
                <w:sz w:val="24"/>
                <w:lang w:val="en-GB"/>
              </w:rPr>
              <w:t>Example comments from Grace </w:t>
            </w:r>
            <w:r w:rsidRPr="00202D6F">
              <w:rPr>
                <w:rFonts w:ascii="Times" w:hAnsi="Times"/>
                <w:sz w:val="24"/>
              </w:rPr>
              <w:t> </w:t>
            </w:r>
          </w:p>
        </w:tc>
      </w:tr>
      <w:tr w:rsidR="00B82601" w:rsidRPr="00202D6F" w14:paraId="361665BF" w14:textId="77777777" w:rsidTr="00854D87">
        <w:trPr>
          <w:trHeight w:val="300"/>
        </w:trPr>
        <w:tc>
          <w:tcPr>
            <w:tcW w:w="1151" w:type="dxa"/>
            <w:tcBorders>
              <w:top w:val="single" w:sz="6" w:space="0" w:color="auto"/>
              <w:left w:val="single" w:sz="6" w:space="0" w:color="auto"/>
              <w:bottom w:val="single" w:sz="6" w:space="0" w:color="auto"/>
              <w:right w:val="single" w:sz="6" w:space="0" w:color="auto"/>
            </w:tcBorders>
            <w:shd w:val="clear" w:color="auto" w:fill="auto"/>
            <w:hideMark/>
          </w:tcPr>
          <w:p w14:paraId="405053BB" w14:textId="77777777" w:rsidR="00B82601" w:rsidRPr="00202D6F" w:rsidRDefault="00B82601" w:rsidP="00951B0E">
            <w:pPr>
              <w:spacing w:line="360" w:lineRule="auto"/>
              <w:rPr>
                <w:rFonts w:ascii="Times" w:hAnsi="Times"/>
                <w:sz w:val="24"/>
              </w:rPr>
            </w:pPr>
            <w:r w:rsidRPr="00202D6F">
              <w:rPr>
                <w:rFonts w:ascii="Times" w:hAnsi="Times"/>
                <w:b/>
                <w:bCs/>
                <w:sz w:val="24"/>
                <w:lang w:val="en-GB"/>
              </w:rPr>
              <w:t>Topic selection </w:t>
            </w:r>
            <w:r w:rsidRPr="00202D6F">
              <w:rPr>
                <w:rFonts w:ascii="Times" w:hAnsi="Times"/>
                <w:sz w:val="24"/>
              </w:rPr>
              <w:t> </w:t>
            </w:r>
          </w:p>
        </w:tc>
        <w:tc>
          <w:tcPr>
            <w:tcW w:w="6354" w:type="dxa"/>
            <w:tcBorders>
              <w:top w:val="single" w:sz="6" w:space="0" w:color="auto"/>
              <w:left w:val="single" w:sz="6" w:space="0" w:color="auto"/>
              <w:bottom w:val="single" w:sz="6" w:space="0" w:color="auto"/>
              <w:right w:val="single" w:sz="6" w:space="0" w:color="auto"/>
            </w:tcBorders>
            <w:shd w:val="clear" w:color="auto" w:fill="auto"/>
            <w:hideMark/>
          </w:tcPr>
          <w:p w14:paraId="64A8FE01" w14:textId="77777777" w:rsidR="00B82601" w:rsidRPr="00202D6F" w:rsidRDefault="00B82601" w:rsidP="00951B0E">
            <w:pPr>
              <w:spacing w:line="360" w:lineRule="auto"/>
              <w:rPr>
                <w:rFonts w:ascii="Times" w:hAnsi="Times"/>
                <w:sz w:val="24"/>
              </w:rPr>
            </w:pPr>
            <w:r w:rsidRPr="00202D6F">
              <w:rPr>
                <w:rFonts w:ascii="Times" w:hAnsi="Times"/>
                <w:sz w:val="24"/>
                <w:lang w:val="en-GB"/>
              </w:rPr>
              <w:t>Agreed upon beforehand, with all comments being positive, e.g.,</w:t>
            </w:r>
            <w:r w:rsidRPr="00202D6F">
              <w:rPr>
                <w:rFonts w:ascii="Times" w:hAnsi="Times"/>
                <w:sz w:val="24"/>
              </w:rPr>
              <w:t> </w:t>
            </w:r>
          </w:p>
          <w:p w14:paraId="42255ABC" w14:textId="77777777" w:rsidR="00B82601" w:rsidRPr="00202D6F" w:rsidRDefault="00B82601" w:rsidP="00951B0E">
            <w:pPr>
              <w:spacing w:line="360" w:lineRule="auto"/>
              <w:rPr>
                <w:rFonts w:ascii="Times" w:hAnsi="Times"/>
                <w:sz w:val="24"/>
              </w:rPr>
            </w:pPr>
            <w:r w:rsidRPr="00202D6F">
              <w:rPr>
                <w:rFonts w:ascii="Times" w:hAnsi="Times"/>
                <w:sz w:val="24"/>
                <w:lang w:val="en-GB"/>
              </w:rPr>
              <w:t>“This topic is interesting.” </w:t>
            </w:r>
            <w:r w:rsidRPr="00202D6F">
              <w:rPr>
                <w:rFonts w:ascii="Times" w:hAnsi="Times"/>
                <w:sz w:val="24"/>
              </w:rPr>
              <w:t> </w:t>
            </w:r>
          </w:p>
          <w:p w14:paraId="2E16A721" w14:textId="77777777" w:rsidR="00B82601" w:rsidRPr="00202D6F" w:rsidRDefault="00B82601" w:rsidP="00951B0E">
            <w:pPr>
              <w:spacing w:line="360" w:lineRule="auto"/>
              <w:rPr>
                <w:rFonts w:ascii="Times" w:hAnsi="Times"/>
                <w:sz w:val="24"/>
              </w:rPr>
            </w:pPr>
            <w:r w:rsidRPr="00202D6F">
              <w:rPr>
                <w:rFonts w:ascii="Times" w:hAnsi="Times"/>
                <w:sz w:val="24"/>
                <w:lang w:val="en-GB"/>
              </w:rPr>
              <w:lastRenderedPageBreak/>
              <w:t>“There is novelty in your chosen topic.” </w:t>
            </w:r>
            <w:r w:rsidRPr="00202D6F">
              <w:rPr>
                <w:rFonts w:ascii="Times" w:hAnsi="Times"/>
                <w:sz w:val="24"/>
              </w:rPr>
              <w:t> </w:t>
            </w:r>
          </w:p>
        </w:tc>
      </w:tr>
      <w:tr w:rsidR="00B82601" w:rsidRPr="00202D6F" w14:paraId="3C7D5654" w14:textId="77777777" w:rsidTr="00854D87">
        <w:trPr>
          <w:trHeight w:val="2113"/>
        </w:trPr>
        <w:tc>
          <w:tcPr>
            <w:tcW w:w="1151" w:type="dxa"/>
            <w:tcBorders>
              <w:top w:val="single" w:sz="6" w:space="0" w:color="auto"/>
              <w:left w:val="single" w:sz="6" w:space="0" w:color="auto"/>
              <w:bottom w:val="single" w:sz="6" w:space="0" w:color="auto"/>
              <w:right w:val="single" w:sz="6" w:space="0" w:color="auto"/>
            </w:tcBorders>
            <w:shd w:val="clear" w:color="auto" w:fill="auto"/>
            <w:hideMark/>
          </w:tcPr>
          <w:p w14:paraId="144A122D" w14:textId="77777777" w:rsidR="00B82601" w:rsidRPr="00202D6F" w:rsidRDefault="00B82601" w:rsidP="00951B0E">
            <w:pPr>
              <w:spacing w:line="360" w:lineRule="auto"/>
              <w:rPr>
                <w:rFonts w:ascii="Times" w:hAnsi="Times"/>
                <w:sz w:val="24"/>
              </w:rPr>
            </w:pPr>
            <w:r w:rsidRPr="00202D6F">
              <w:rPr>
                <w:rFonts w:ascii="Times" w:hAnsi="Times"/>
                <w:b/>
                <w:bCs/>
                <w:sz w:val="24"/>
                <w:lang w:val="en-GB"/>
              </w:rPr>
              <w:lastRenderedPageBreak/>
              <w:t>Wording of the whole paper</w:t>
            </w:r>
            <w:r w:rsidRPr="00202D6F">
              <w:rPr>
                <w:rFonts w:ascii="Times" w:hAnsi="Times"/>
                <w:sz w:val="24"/>
              </w:rPr>
              <w:t> </w:t>
            </w:r>
          </w:p>
        </w:tc>
        <w:tc>
          <w:tcPr>
            <w:tcW w:w="6354" w:type="dxa"/>
            <w:tcBorders>
              <w:top w:val="single" w:sz="6" w:space="0" w:color="auto"/>
              <w:left w:val="single" w:sz="6" w:space="0" w:color="auto"/>
              <w:bottom w:val="single" w:sz="6" w:space="0" w:color="auto"/>
              <w:right w:val="single" w:sz="6" w:space="0" w:color="auto"/>
            </w:tcBorders>
            <w:shd w:val="clear" w:color="auto" w:fill="auto"/>
            <w:hideMark/>
          </w:tcPr>
          <w:p w14:paraId="78A80E41" w14:textId="77777777" w:rsidR="00B82601" w:rsidRPr="00202D6F" w:rsidRDefault="00B82601" w:rsidP="00951B0E">
            <w:pPr>
              <w:spacing w:line="360" w:lineRule="auto"/>
              <w:rPr>
                <w:rFonts w:ascii="Times" w:hAnsi="Times"/>
                <w:sz w:val="24"/>
              </w:rPr>
            </w:pPr>
            <w:r w:rsidRPr="00202D6F">
              <w:rPr>
                <w:rFonts w:ascii="Times" w:hAnsi="Times"/>
                <w:sz w:val="24"/>
                <w:lang w:val="en-GB"/>
              </w:rPr>
              <w:t>“This statement seems quite over-generalised.”</w:t>
            </w:r>
            <w:r w:rsidRPr="00202D6F">
              <w:rPr>
                <w:rFonts w:ascii="Times" w:hAnsi="Times"/>
                <w:sz w:val="24"/>
              </w:rPr>
              <w:t> </w:t>
            </w:r>
          </w:p>
          <w:p w14:paraId="6237BF82" w14:textId="77777777" w:rsidR="00B82601" w:rsidRPr="00202D6F" w:rsidRDefault="00B82601" w:rsidP="00951B0E">
            <w:pPr>
              <w:spacing w:line="360" w:lineRule="auto"/>
              <w:rPr>
                <w:rFonts w:ascii="Times" w:hAnsi="Times"/>
                <w:sz w:val="24"/>
              </w:rPr>
            </w:pPr>
            <w:r w:rsidRPr="00202D6F">
              <w:rPr>
                <w:rFonts w:ascii="Times" w:hAnsi="Times"/>
                <w:sz w:val="24"/>
                <w:lang w:val="en-GB"/>
              </w:rPr>
              <w:t> “This argument should be more specific.”</w:t>
            </w:r>
            <w:r w:rsidRPr="00202D6F">
              <w:rPr>
                <w:rFonts w:ascii="Times" w:hAnsi="Times"/>
                <w:sz w:val="24"/>
              </w:rPr>
              <w:t> </w:t>
            </w:r>
          </w:p>
          <w:p w14:paraId="0FBACDA6" w14:textId="77777777" w:rsidR="00B82601" w:rsidRPr="00202D6F" w:rsidRDefault="00B82601" w:rsidP="00951B0E">
            <w:pPr>
              <w:spacing w:line="360" w:lineRule="auto"/>
              <w:rPr>
                <w:rFonts w:ascii="Times" w:hAnsi="Times"/>
                <w:sz w:val="24"/>
              </w:rPr>
            </w:pPr>
            <w:r w:rsidRPr="00202D6F">
              <w:rPr>
                <w:rFonts w:ascii="Times" w:hAnsi="Times"/>
                <w:sz w:val="24"/>
                <w:lang w:val="en-GB"/>
              </w:rPr>
              <w:t>“This seems ‘Chinglish’ to me.”</w:t>
            </w:r>
            <w:r w:rsidRPr="00202D6F">
              <w:rPr>
                <w:rFonts w:ascii="Times" w:hAnsi="Times"/>
                <w:sz w:val="24"/>
              </w:rPr>
              <w:t> </w:t>
            </w:r>
          </w:p>
          <w:p w14:paraId="0C70109B" w14:textId="77777777" w:rsidR="00B82601" w:rsidRPr="00202D6F" w:rsidRDefault="00B82601" w:rsidP="00951B0E">
            <w:pPr>
              <w:spacing w:line="360" w:lineRule="auto"/>
              <w:rPr>
                <w:rFonts w:ascii="Times" w:hAnsi="Times"/>
                <w:sz w:val="24"/>
              </w:rPr>
            </w:pPr>
            <w:r w:rsidRPr="00202D6F">
              <w:rPr>
                <w:rFonts w:ascii="Times" w:hAnsi="Times"/>
                <w:sz w:val="24"/>
                <w:lang w:val="en-GB"/>
              </w:rPr>
              <w:t>“I would expect more coherence.”</w:t>
            </w:r>
            <w:r w:rsidRPr="00202D6F">
              <w:rPr>
                <w:rFonts w:ascii="Times" w:hAnsi="Times"/>
                <w:sz w:val="24"/>
              </w:rPr>
              <w:t> </w:t>
            </w:r>
          </w:p>
          <w:p w14:paraId="4239BFBC" w14:textId="77777777" w:rsidR="00B82601" w:rsidRPr="00202D6F" w:rsidRDefault="00B82601" w:rsidP="00951B0E">
            <w:pPr>
              <w:spacing w:line="360" w:lineRule="auto"/>
              <w:rPr>
                <w:rFonts w:ascii="Times" w:hAnsi="Times"/>
                <w:sz w:val="24"/>
              </w:rPr>
            </w:pPr>
            <w:r w:rsidRPr="00202D6F">
              <w:rPr>
                <w:rFonts w:ascii="Times" w:hAnsi="Times"/>
                <w:sz w:val="24"/>
                <w:lang w:val="en-GB"/>
              </w:rPr>
              <w:t>“This is not academic English, please revise.”</w:t>
            </w:r>
            <w:r w:rsidRPr="00202D6F">
              <w:rPr>
                <w:rFonts w:ascii="Times" w:hAnsi="Times"/>
                <w:sz w:val="24"/>
              </w:rPr>
              <w:t> </w:t>
            </w:r>
          </w:p>
        </w:tc>
      </w:tr>
      <w:tr w:rsidR="00B82601" w:rsidRPr="00202D6F" w14:paraId="3D9BBFC9" w14:textId="77777777" w:rsidTr="00854D87">
        <w:trPr>
          <w:trHeight w:val="300"/>
        </w:trPr>
        <w:tc>
          <w:tcPr>
            <w:tcW w:w="1151" w:type="dxa"/>
            <w:tcBorders>
              <w:top w:val="single" w:sz="6" w:space="0" w:color="auto"/>
              <w:left w:val="single" w:sz="6" w:space="0" w:color="auto"/>
              <w:bottom w:val="single" w:sz="6" w:space="0" w:color="auto"/>
              <w:right w:val="single" w:sz="6" w:space="0" w:color="auto"/>
            </w:tcBorders>
            <w:shd w:val="clear" w:color="auto" w:fill="auto"/>
            <w:hideMark/>
          </w:tcPr>
          <w:p w14:paraId="2F65B5D9" w14:textId="77777777" w:rsidR="00B82601" w:rsidRPr="00202D6F" w:rsidRDefault="00B82601" w:rsidP="00951B0E">
            <w:pPr>
              <w:spacing w:line="360" w:lineRule="auto"/>
              <w:rPr>
                <w:rFonts w:ascii="Times" w:hAnsi="Times"/>
                <w:sz w:val="24"/>
              </w:rPr>
            </w:pPr>
            <w:r w:rsidRPr="00202D6F">
              <w:rPr>
                <w:rFonts w:ascii="Times" w:hAnsi="Times"/>
                <w:b/>
                <w:bCs/>
                <w:sz w:val="24"/>
                <w:lang w:val="en-GB"/>
              </w:rPr>
              <w:t>Structure of the whole paper </w:t>
            </w:r>
            <w:r w:rsidRPr="00202D6F">
              <w:rPr>
                <w:rFonts w:ascii="Times" w:hAnsi="Times"/>
                <w:sz w:val="24"/>
              </w:rPr>
              <w:t> </w:t>
            </w:r>
          </w:p>
        </w:tc>
        <w:tc>
          <w:tcPr>
            <w:tcW w:w="6354" w:type="dxa"/>
            <w:tcBorders>
              <w:top w:val="single" w:sz="6" w:space="0" w:color="auto"/>
              <w:left w:val="single" w:sz="6" w:space="0" w:color="auto"/>
              <w:bottom w:val="single" w:sz="6" w:space="0" w:color="auto"/>
              <w:right w:val="single" w:sz="6" w:space="0" w:color="auto"/>
            </w:tcBorders>
            <w:shd w:val="clear" w:color="auto" w:fill="auto"/>
            <w:hideMark/>
          </w:tcPr>
          <w:p w14:paraId="6BFE1DCC" w14:textId="77777777" w:rsidR="00B82601" w:rsidRPr="00202D6F" w:rsidRDefault="00B82601" w:rsidP="00951B0E">
            <w:pPr>
              <w:spacing w:line="360" w:lineRule="auto"/>
              <w:rPr>
                <w:rFonts w:ascii="Times" w:hAnsi="Times"/>
                <w:sz w:val="24"/>
              </w:rPr>
            </w:pPr>
            <w:r w:rsidRPr="00202D6F">
              <w:rPr>
                <w:rFonts w:ascii="Times" w:hAnsi="Times"/>
                <w:sz w:val="24"/>
                <w:lang w:val="en-GB"/>
              </w:rPr>
              <w:t>“The methodology section should be condensed.”</w:t>
            </w:r>
            <w:r w:rsidRPr="00202D6F">
              <w:rPr>
                <w:rFonts w:ascii="Times" w:hAnsi="Times"/>
                <w:sz w:val="24"/>
              </w:rPr>
              <w:t> </w:t>
            </w:r>
          </w:p>
          <w:p w14:paraId="0EC9FE65" w14:textId="77777777" w:rsidR="00B82601" w:rsidRPr="00202D6F" w:rsidRDefault="00B82601" w:rsidP="00951B0E">
            <w:pPr>
              <w:spacing w:line="360" w:lineRule="auto"/>
              <w:rPr>
                <w:rFonts w:ascii="Times" w:hAnsi="Times"/>
                <w:sz w:val="24"/>
              </w:rPr>
            </w:pPr>
            <w:r w:rsidRPr="00202D6F">
              <w:rPr>
                <w:rFonts w:ascii="Times" w:hAnsi="Times"/>
                <w:sz w:val="24"/>
                <w:lang w:val="en-GB"/>
              </w:rPr>
              <w:t>“More examples are needed.”</w:t>
            </w:r>
            <w:r w:rsidRPr="00202D6F">
              <w:rPr>
                <w:rFonts w:ascii="Times" w:hAnsi="Times"/>
                <w:sz w:val="24"/>
              </w:rPr>
              <w:t> </w:t>
            </w:r>
          </w:p>
          <w:p w14:paraId="76310FBA" w14:textId="77777777" w:rsidR="00B82601" w:rsidRPr="00202D6F" w:rsidRDefault="00B82601" w:rsidP="00951B0E">
            <w:pPr>
              <w:spacing w:line="360" w:lineRule="auto"/>
              <w:rPr>
                <w:rFonts w:ascii="Times" w:hAnsi="Times"/>
                <w:sz w:val="24"/>
              </w:rPr>
            </w:pPr>
            <w:r w:rsidRPr="00202D6F">
              <w:rPr>
                <w:rFonts w:ascii="Times" w:hAnsi="Times"/>
                <w:sz w:val="24"/>
                <w:lang w:val="en-GB"/>
              </w:rPr>
              <w:t>“The section of ‘conclusion’ is lacking.” </w:t>
            </w:r>
            <w:r w:rsidRPr="00202D6F">
              <w:rPr>
                <w:rFonts w:ascii="Times" w:hAnsi="Times"/>
                <w:sz w:val="24"/>
              </w:rPr>
              <w:t> </w:t>
            </w:r>
          </w:p>
          <w:p w14:paraId="533544C3" w14:textId="77777777" w:rsidR="00B82601" w:rsidRPr="00202D6F" w:rsidRDefault="00B82601" w:rsidP="00951B0E">
            <w:pPr>
              <w:spacing w:line="360" w:lineRule="auto"/>
              <w:rPr>
                <w:rFonts w:ascii="Times" w:hAnsi="Times"/>
                <w:sz w:val="24"/>
              </w:rPr>
            </w:pPr>
            <w:r w:rsidRPr="00202D6F">
              <w:rPr>
                <w:rFonts w:ascii="Times" w:hAnsi="Times"/>
                <w:sz w:val="24"/>
                <w:lang w:val="en-GB"/>
              </w:rPr>
              <w:t>“This section can be merged into the previous one.” </w:t>
            </w:r>
            <w:r w:rsidRPr="00202D6F">
              <w:rPr>
                <w:rFonts w:ascii="Times" w:hAnsi="Times"/>
                <w:sz w:val="24"/>
              </w:rPr>
              <w:t> </w:t>
            </w:r>
          </w:p>
        </w:tc>
      </w:tr>
      <w:tr w:rsidR="00B82601" w:rsidRPr="00202D6F" w14:paraId="776D3A57" w14:textId="77777777" w:rsidTr="00854D87">
        <w:trPr>
          <w:trHeight w:val="300"/>
        </w:trPr>
        <w:tc>
          <w:tcPr>
            <w:tcW w:w="1151" w:type="dxa"/>
            <w:tcBorders>
              <w:top w:val="single" w:sz="6" w:space="0" w:color="auto"/>
              <w:left w:val="single" w:sz="6" w:space="0" w:color="auto"/>
              <w:bottom w:val="single" w:sz="6" w:space="0" w:color="auto"/>
              <w:right w:val="single" w:sz="6" w:space="0" w:color="auto"/>
            </w:tcBorders>
            <w:shd w:val="clear" w:color="auto" w:fill="auto"/>
            <w:hideMark/>
          </w:tcPr>
          <w:p w14:paraId="1B195EC9" w14:textId="77777777" w:rsidR="00B82601" w:rsidRPr="00202D6F" w:rsidRDefault="00B82601" w:rsidP="00951B0E">
            <w:pPr>
              <w:spacing w:line="360" w:lineRule="auto"/>
              <w:rPr>
                <w:rFonts w:ascii="Times" w:hAnsi="Times"/>
                <w:sz w:val="24"/>
              </w:rPr>
            </w:pPr>
            <w:r w:rsidRPr="00202D6F">
              <w:rPr>
                <w:rFonts w:ascii="Times" w:hAnsi="Times"/>
                <w:b/>
                <w:bCs/>
                <w:sz w:val="24"/>
                <w:lang w:val="en-GB"/>
              </w:rPr>
              <w:t>Overall scale of corpora </w:t>
            </w:r>
            <w:r w:rsidRPr="00202D6F">
              <w:rPr>
                <w:rFonts w:ascii="Times" w:hAnsi="Times"/>
                <w:sz w:val="24"/>
              </w:rPr>
              <w:t> </w:t>
            </w:r>
          </w:p>
        </w:tc>
        <w:tc>
          <w:tcPr>
            <w:tcW w:w="6354" w:type="dxa"/>
            <w:tcBorders>
              <w:top w:val="single" w:sz="6" w:space="0" w:color="auto"/>
              <w:left w:val="single" w:sz="6" w:space="0" w:color="auto"/>
              <w:bottom w:val="single" w:sz="6" w:space="0" w:color="auto"/>
              <w:right w:val="single" w:sz="6" w:space="0" w:color="auto"/>
            </w:tcBorders>
            <w:shd w:val="clear" w:color="auto" w:fill="auto"/>
            <w:hideMark/>
          </w:tcPr>
          <w:p w14:paraId="3755F38D" w14:textId="77777777" w:rsidR="00B82601" w:rsidRPr="00202D6F" w:rsidRDefault="00B82601" w:rsidP="00951B0E">
            <w:pPr>
              <w:spacing w:line="360" w:lineRule="auto"/>
              <w:rPr>
                <w:rFonts w:ascii="Times" w:hAnsi="Times"/>
                <w:sz w:val="24"/>
              </w:rPr>
            </w:pPr>
            <w:r w:rsidRPr="00202D6F">
              <w:rPr>
                <w:rFonts w:ascii="Times" w:hAnsi="Times"/>
                <w:sz w:val="24"/>
                <w:lang w:val="en-GB"/>
              </w:rPr>
              <w:t>Agreed upon beforehand </w:t>
            </w:r>
            <w:r w:rsidRPr="00202D6F">
              <w:rPr>
                <w:rFonts w:ascii="Times" w:hAnsi="Times"/>
                <w:sz w:val="24"/>
              </w:rPr>
              <w:t> </w:t>
            </w:r>
          </w:p>
        </w:tc>
      </w:tr>
      <w:tr w:rsidR="00B82601" w:rsidRPr="00202D6F" w14:paraId="666AA0E5" w14:textId="77777777" w:rsidTr="00854D87">
        <w:trPr>
          <w:trHeight w:val="300"/>
        </w:trPr>
        <w:tc>
          <w:tcPr>
            <w:tcW w:w="1151" w:type="dxa"/>
            <w:tcBorders>
              <w:top w:val="single" w:sz="6" w:space="0" w:color="auto"/>
              <w:left w:val="single" w:sz="6" w:space="0" w:color="auto"/>
              <w:bottom w:val="single" w:sz="6" w:space="0" w:color="auto"/>
              <w:right w:val="single" w:sz="6" w:space="0" w:color="auto"/>
            </w:tcBorders>
            <w:shd w:val="clear" w:color="auto" w:fill="auto"/>
            <w:hideMark/>
          </w:tcPr>
          <w:p w14:paraId="34641ECE" w14:textId="77777777" w:rsidR="00B82601" w:rsidRPr="00202D6F" w:rsidRDefault="00B82601" w:rsidP="00951B0E">
            <w:pPr>
              <w:spacing w:line="360" w:lineRule="auto"/>
              <w:rPr>
                <w:rFonts w:ascii="Times" w:hAnsi="Times"/>
                <w:sz w:val="24"/>
              </w:rPr>
            </w:pPr>
            <w:r w:rsidRPr="00202D6F">
              <w:rPr>
                <w:rFonts w:ascii="Times" w:hAnsi="Times"/>
                <w:b/>
                <w:bCs/>
                <w:sz w:val="24"/>
                <w:lang w:val="en-GB"/>
              </w:rPr>
              <w:t>Format </w:t>
            </w:r>
            <w:r w:rsidRPr="00202D6F">
              <w:rPr>
                <w:rFonts w:ascii="Times" w:hAnsi="Times"/>
                <w:sz w:val="24"/>
              </w:rPr>
              <w:t> </w:t>
            </w:r>
          </w:p>
        </w:tc>
        <w:tc>
          <w:tcPr>
            <w:tcW w:w="6354" w:type="dxa"/>
            <w:tcBorders>
              <w:top w:val="single" w:sz="6" w:space="0" w:color="auto"/>
              <w:left w:val="single" w:sz="6" w:space="0" w:color="auto"/>
              <w:bottom w:val="single" w:sz="6" w:space="0" w:color="auto"/>
              <w:right w:val="single" w:sz="6" w:space="0" w:color="auto"/>
            </w:tcBorders>
            <w:shd w:val="clear" w:color="auto" w:fill="auto"/>
            <w:hideMark/>
          </w:tcPr>
          <w:p w14:paraId="7FFEA0C5" w14:textId="77777777" w:rsidR="00B82601" w:rsidRPr="00202D6F" w:rsidRDefault="00B82601" w:rsidP="00951B0E">
            <w:pPr>
              <w:spacing w:line="360" w:lineRule="auto"/>
              <w:rPr>
                <w:rFonts w:ascii="Times" w:hAnsi="Times"/>
                <w:sz w:val="24"/>
              </w:rPr>
            </w:pPr>
            <w:r w:rsidRPr="00202D6F">
              <w:rPr>
                <w:rFonts w:ascii="Times" w:hAnsi="Times"/>
                <w:sz w:val="24"/>
                <w:lang w:val="en-GB"/>
              </w:rPr>
              <w:t>“This is not the correct format for citation.” </w:t>
            </w:r>
            <w:r w:rsidRPr="00202D6F">
              <w:rPr>
                <w:rFonts w:ascii="Times" w:hAnsi="Times"/>
                <w:sz w:val="24"/>
              </w:rPr>
              <w:t> </w:t>
            </w:r>
          </w:p>
        </w:tc>
      </w:tr>
      <w:tr w:rsidR="00B82601" w:rsidRPr="00202D6F" w14:paraId="2EC30345" w14:textId="77777777" w:rsidTr="00854D87">
        <w:trPr>
          <w:trHeight w:val="300"/>
        </w:trPr>
        <w:tc>
          <w:tcPr>
            <w:tcW w:w="1151" w:type="dxa"/>
            <w:tcBorders>
              <w:top w:val="single" w:sz="6" w:space="0" w:color="auto"/>
              <w:left w:val="single" w:sz="6" w:space="0" w:color="auto"/>
              <w:bottom w:val="single" w:sz="6" w:space="0" w:color="auto"/>
              <w:right w:val="single" w:sz="6" w:space="0" w:color="auto"/>
            </w:tcBorders>
            <w:shd w:val="clear" w:color="auto" w:fill="auto"/>
            <w:hideMark/>
          </w:tcPr>
          <w:p w14:paraId="23AB70A5" w14:textId="77777777" w:rsidR="00B82601" w:rsidRPr="00202D6F" w:rsidRDefault="00B82601" w:rsidP="00951B0E">
            <w:pPr>
              <w:spacing w:line="360" w:lineRule="auto"/>
              <w:rPr>
                <w:rFonts w:ascii="Times" w:hAnsi="Times"/>
                <w:sz w:val="24"/>
              </w:rPr>
            </w:pPr>
            <w:r w:rsidRPr="00202D6F">
              <w:rPr>
                <w:rFonts w:ascii="Times" w:hAnsi="Times"/>
                <w:b/>
                <w:bCs/>
                <w:sz w:val="24"/>
                <w:lang w:val="en-GB"/>
              </w:rPr>
              <w:t>Relevance between data analysis and RQs</w:t>
            </w:r>
            <w:r w:rsidRPr="00202D6F">
              <w:rPr>
                <w:rFonts w:ascii="Times" w:hAnsi="Times"/>
                <w:sz w:val="24"/>
              </w:rPr>
              <w:t> </w:t>
            </w:r>
          </w:p>
        </w:tc>
        <w:tc>
          <w:tcPr>
            <w:tcW w:w="6354" w:type="dxa"/>
            <w:tcBorders>
              <w:top w:val="single" w:sz="6" w:space="0" w:color="auto"/>
              <w:left w:val="single" w:sz="6" w:space="0" w:color="auto"/>
              <w:bottom w:val="single" w:sz="6" w:space="0" w:color="auto"/>
              <w:right w:val="single" w:sz="6" w:space="0" w:color="auto"/>
            </w:tcBorders>
            <w:shd w:val="clear" w:color="auto" w:fill="auto"/>
            <w:hideMark/>
          </w:tcPr>
          <w:p w14:paraId="030D42A9" w14:textId="77777777" w:rsidR="00B82601" w:rsidRPr="00202D6F" w:rsidRDefault="00B82601" w:rsidP="00951B0E">
            <w:pPr>
              <w:spacing w:line="360" w:lineRule="auto"/>
              <w:rPr>
                <w:rFonts w:ascii="Times" w:hAnsi="Times"/>
                <w:sz w:val="24"/>
              </w:rPr>
            </w:pPr>
            <w:r w:rsidRPr="00202D6F">
              <w:rPr>
                <w:rFonts w:ascii="Times" w:hAnsi="Times"/>
                <w:sz w:val="24"/>
                <w:lang w:val="en-GB"/>
              </w:rPr>
              <w:t>“This research question needs to be flagged more in the previous sections.” </w:t>
            </w:r>
            <w:r w:rsidRPr="00202D6F">
              <w:rPr>
                <w:rFonts w:ascii="Times" w:hAnsi="Times"/>
                <w:sz w:val="24"/>
              </w:rPr>
              <w:t> </w:t>
            </w:r>
          </w:p>
        </w:tc>
      </w:tr>
      <w:tr w:rsidR="00B82601" w:rsidRPr="00202D6F" w14:paraId="48CDA5FF" w14:textId="77777777" w:rsidTr="00854D87">
        <w:trPr>
          <w:trHeight w:val="300"/>
        </w:trPr>
        <w:tc>
          <w:tcPr>
            <w:tcW w:w="1151" w:type="dxa"/>
            <w:tcBorders>
              <w:top w:val="single" w:sz="6" w:space="0" w:color="auto"/>
              <w:left w:val="single" w:sz="6" w:space="0" w:color="auto"/>
              <w:bottom w:val="single" w:sz="6" w:space="0" w:color="auto"/>
              <w:right w:val="single" w:sz="6" w:space="0" w:color="auto"/>
            </w:tcBorders>
            <w:shd w:val="clear" w:color="auto" w:fill="auto"/>
            <w:hideMark/>
          </w:tcPr>
          <w:p w14:paraId="0A61388D" w14:textId="77777777" w:rsidR="00B82601" w:rsidRPr="00202D6F" w:rsidRDefault="00B82601" w:rsidP="00951B0E">
            <w:pPr>
              <w:spacing w:line="360" w:lineRule="auto"/>
              <w:rPr>
                <w:rFonts w:ascii="Times" w:hAnsi="Times"/>
                <w:sz w:val="24"/>
              </w:rPr>
            </w:pPr>
            <w:r w:rsidRPr="00202D6F">
              <w:rPr>
                <w:rFonts w:ascii="Times" w:hAnsi="Times"/>
                <w:b/>
                <w:bCs/>
                <w:sz w:val="24"/>
                <w:lang w:val="en-GB"/>
              </w:rPr>
              <w:t>Breadth and depth of data analysis</w:t>
            </w:r>
            <w:r w:rsidRPr="00202D6F">
              <w:rPr>
                <w:rFonts w:ascii="Times" w:hAnsi="Times"/>
                <w:sz w:val="24"/>
              </w:rPr>
              <w:t> </w:t>
            </w:r>
          </w:p>
        </w:tc>
        <w:tc>
          <w:tcPr>
            <w:tcW w:w="6354" w:type="dxa"/>
            <w:tcBorders>
              <w:top w:val="single" w:sz="6" w:space="0" w:color="auto"/>
              <w:left w:val="single" w:sz="6" w:space="0" w:color="auto"/>
              <w:bottom w:val="single" w:sz="6" w:space="0" w:color="auto"/>
              <w:right w:val="single" w:sz="6" w:space="0" w:color="auto"/>
            </w:tcBorders>
            <w:shd w:val="clear" w:color="auto" w:fill="auto"/>
            <w:hideMark/>
          </w:tcPr>
          <w:p w14:paraId="4EC33278" w14:textId="77777777" w:rsidR="00B82601" w:rsidRPr="00202D6F" w:rsidRDefault="00B82601" w:rsidP="00951B0E">
            <w:pPr>
              <w:spacing w:line="360" w:lineRule="auto"/>
              <w:rPr>
                <w:rFonts w:ascii="Times" w:hAnsi="Times"/>
                <w:sz w:val="24"/>
              </w:rPr>
            </w:pPr>
            <w:r w:rsidRPr="00202D6F">
              <w:rPr>
                <w:rFonts w:ascii="Times" w:hAnsi="Times"/>
                <w:sz w:val="24"/>
                <w:lang w:val="en-GB"/>
              </w:rPr>
              <w:t>All positive, e.g., </w:t>
            </w:r>
            <w:r w:rsidRPr="00202D6F">
              <w:rPr>
                <w:rFonts w:ascii="Times" w:hAnsi="Times"/>
                <w:sz w:val="24"/>
              </w:rPr>
              <w:t> </w:t>
            </w:r>
          </w:p>
          <w:p w14:paraId="3173F6BE" w14:textId="77777777" w:rsidR="00B82601" w:rsidRPr="00202D6F" w:rsidRDefault="00B82601" w:rsidP="00951B0E">
            <w:pPr>
              <w:spacing w:line="360" w:lineRule="auto"/>
              <w:rPr>
                <w:rFonts w:ascii="Times" w:hAnsi="Times"/>
                <w:sz w:val="24"/>
              </w:rPr>
            </w:pPr>
            <w:r w:rsidRPr="00202D6F">
              <w:rPr>
                <w:rFonts w:ascii="Times" w:hAnsi="Times"/>
                <w:sz w:val="24"/>
                <w:lang w:val="en-GB"/>
              </w:rPr>
              <w:t>“You have achieved a good level of analytic depth of the selected corpora data.” </w:t>
            </w:r>
            <w:r w:rsidRPr="00202D6F">
              <w:rPr>
                <w:rFonts w:ascii="Times" w:hAnsi="Times"/>
                <w:sz w:val="24"/>
              </w:rPr>
              <w:t> </w:t>
            </w:r>
          </w:p>
        </w:tc>
      </w:tr>
      <w:tr w:rsidR="00B82601" w:rsidRPr="00202D6F" w14:paraId="384BEA84" w14:textId="77777777" w:rsidTr="00854D87">
        <w:trPr>
          <w:trHeight w:val="300"/>
        </w:trPr>
        <w:tc>
          <w:tcPr>
            <w:tcW w:w="1151" w:type="dxa"/>
            <w:tcBorders>
              <w:top w:val="single" w:sz="6" w:space="0" w:color="auto"/>
              <w:left w:val="single" w:sz="6" w:space="0" w:color="auto"/>
              <w:bottom w:val="single" w:sz="6" w:space="0" w:color="auto"/>
              <w:right w:val="single" w:sz="6" w:space="0" w:color="auto"/>
            </w:tcBorders>
            <w:shd w:val="clear" w:color="auto" w:fill="auto"/>
            <w:hideMark/>
          </w:tcPr>
          <w:p w14:paraId="146612B6" w14:textId="77777777" w:rsidR="00B82601" w:rsidRPr="00202D6F" w:rsidRDefault="00B82601" w:rsidP="00951B0E">
            <w:pPr>
              <w:spacing w:line="360" w:lineRule="auto"/>
              <w:rPr>
                <w:rFonts w:ascii="Times" w:hAnsi="Times"/>
                <w:sz w:val="24"/>
              </w:rPr>
            </w:pPr>
            <w:r w:rsidRPr="00202D6F">
              <w:rPr>
                <w:rFonts w:ascii="Times" w:hAnsi="Times"/>
                <w:b/>
                <w:bCs/>
                <w:sz w:val="24"/>
                <w:lang w:val="en-GB"/>
              </w:rPr>
              <w:t>References </w:t>
            </w:r>
            <w:r w:rsidRPr="00202D6F">
              <w:rPr>
                <w:rFonts w:ascii="Times" w:hAnsi="Times"/>
                <w:sz w:val="24"/>
              </w:rPr>
              <w:t> </w:t>
            </w:r>
          </w:p>
        </w:tc>
        <w:tc>
          <w:tcPr>
            <w:tcW w:w="6354" w:type="dxa"/>
            <w:tcBorders>
              <w:top w:val="single" w:sz="6" w:space="0" w:color="auto"/>
              <w:left w:val="single" w:sz="6" w:space="0" w:color="auto"/>
              <w:bottom w:val="single" w:sz="6" w:space="0" w:color="auto"/>
              <w:right w:val="single" w:sz="6" w:space="0" w:color="auto"/>
            </w:tcBorders>
            <w:shd w:val="clear" w:color="auto" w:fill="auto"/>
            <w:hideMark/>
          </w:tcPr>
          <w:p w14:paraId="2AE89940" w14:textId="77777777" w:rsidR="00B82601" w:rsidRPr="00202D6F" w:rsidRDefault="00B82601" w:rsidP="00951B0E">
            <w:pPr>
              <w:spacing w:line="360" w:lineRule="auto"/>
              <w:rPr>
                <w:rFonts w:ascii="Times" w:hAnsi="Times"/>
                <w:sz w:val="24"/>
              </w:rPr>
            </w:pPr>
            <w:r w:rsidRPr="00202D6F">
              <w:rPr>
                <w:rFonts w:ascii="Times" w:hAnsi="Times"/>
                <w:sz w:val="24"/>
                <w:lang w:val="en-GB"/>
              </w:rPr>
              <w:t>“This cited journal is not of high quality.” </w:t>
            </w:r>
            <w:r w:rsidRPr="00202D6F">
              <w:rPr>
                <w:rFonts w:ascii="Times" w:hAnsi="Times"/>
                <w:sz w:val="24"/>
              </w:rPr>
              <w:t> </w:t>
            </w:r>
          </w:p>
        </w:tc>
      </w:tr>
      <w:tr w:rsidR="00B82601" w:rsidRPr="00202D6F" w14:paraId="2FAD076F" w14:textId="77777777" w:rsidTr="00854D87">
        <w:trPr>
          <w:trHeight w:val="300"/>
        </w:trPr>
        <w:tc>
          <w:tcPr>
            <w:tcW w:w="1151" w:type="dxa"/>
            <w:tcBorders>
              <w:top w:val="single" w:sz="6" w:space="0" w:color="auto"/>
              <w:left w:val="single" w:sz="6" w:space="0" w:color="auto"/>
              <w:bottom w:val="single" w:sz="6" w:space="0" w:color="auto"/>
              <w:right w:val="single" w:sz="6" w:space="0" w:color="auto"/>
            </w:tcBorders>
            <w:shd w:val="clear" w:color="auto" w:fill="auto"/>
            <w:hideMark/>
          </w:tcPr>
          <w:p w14:paraId="5370A19E" w14:textId="77777777" w:rsidR="00B82601" w:rsidRPr="00202D6F" w:rsidRDefault="00B82601" w:rsidP="00951B0E">
            <w:pPr>
              <w:spacing w:line="360" w:lineRule="auto"/>
              <w:rPr>
                <w:rFonts w:ascii="Times" w:hAnsi="Times"/>
                <w:sz w:val="24"/>
              </w:rPr>
            </w:pPr>
            <w:r w:rsidRPr="00202D6F">
              <w:rPr>
                <w:rFonts w:ascii="Times" w:hAnsi="Times"/>
                <w:sz w:val="24"/>
              </w:rPr>
              <w:lastRenderedPageBreak/>
              <w:t> </w:t>
            </w:r>
          </w:p>
        </w:tc>
        <w:tc>
          <w:tcPr>
            <w:tcW w:w="6354" w:type="dxa"/>
            <w:tcBorders>
              <w:top w:val="single" w:sz="6" w:space="0" w:color="auto"/>
              <w:left w:val="single" w:sz="6" w:space="0" w:color="auto"/>
              <w:bottom w:val="single" w:sz="6" w:space="0" w:color="auto"/>
              <w:right w:val="single" w:sz="6" w:space="0" w:color="auto"/>
            </w:tcBorders>
            <w:shd w:val="clear" w:color="auto" w:fill="auto"/>
            <w:hideMark/>
          </w:tcPr>
          <w:p w14:paraId="22F5182C" w14:textId="77777777" w:rsidR="00B82601" w:rsidRPr="00202D6F" w:rsidRDefault="00B82601" w:rsidP="00951B0E">
            <w:pPr>
              <w:spacing w:line="360" w:lineRule="auto"/>
              <w:rPr>
                <w:rFonts w:ascii="Times" w:hAnsi="Times"/>
                <w:sz w:val="24"/>
              </w:rPr>
            </w:pPr>
            <w:r w:rsidRPr="00202D6F">
              <w:rPr>
                <w:rFonts w:ascii="Times" w:hAnsi="Times"/>
                <w:sz w:val="24"/>
                <w:lang w:val="en-GB"/>
              </w:rPr>
              <w:t>Word-for-word corrections of expressions within the texts.</w:t>
            </w:r>
            <w:r w:rsidRPr="00202D6F">
              <w:rPr>
                <w:rFonts w:ascii="Times" w:hAnsi="Times"/>
                <w:sz w:val="24"/>
              </w:rPr>
              <w:t> </w:t>
            </w:r>
          </w:p>
        </w:tc>
      </w:tr>
      <w:tr w:rsidR="00B82601" w:rsidRPr="00202D6F" w14:paraId="36221558" w14:textId="77777777" w:rsidTr="00854D87">
        <w:trPr>
          <w:trHeight w:val="300"/>
        </w:trPr>
        <w:tc>
          <w:tcPr>
            <w:tcW w:w="1151" w:type="dxa"/>
            <w:tcBorders>
              <w:top w:val="single" w:sz="6" w:space="0" w:color="auto"/>
              <w:left w:val="single" w:sz="6" w:space="0" w:color="auto"/>
              <w:bottom w:val="single" w:sz="6" w:space="0" w:color="auto"/>
              <w:right w:val="single" w:sz="6" w:space="0" w:color="auto"/>
            </w:tcBorders>
            <w:shd w:val="clear" w:color="auto" w:fill="auto"/>
            <w:hideMark/>
          </w:tcPr>
          <w:p w14:paraId="1C02F0B0" w14:textId="77777777" w:rsidR="00B82601" w:rsidRPr="00202D6F" w:rsidRDefault="00B82601" w:rsidP="00951B0E">
            <w:pPr>
              <w:spacing w:line="360" w:lineRule="auto"/>
              <w:rPr>
                <w:rFonts w:ascii="Times" w:hAnsi="Times"/>
                <w:sz w:val="24"/>
              </w:rPr>
            </w:pPr>
            <w:r w:rsidRPr="00202D6F">
              <w:rPr>
                <w:rFonts w:ascii="Times" w:hAnsi="Times"/>
                <w:sz w:val="24"/>
              </w:rPr>
              <w:t> </w:t>
            </w:r>
          </w:p>
        </w:tc>
        <w:tc>
          <w:tcPr>
            <w:tcW w:w="6354" w:type="dxa"/>
            <w:tcBorders>
              <w:top w:val="single" w:sz="6" w:space="0" w:color="auto"/>
              <w:left w:val="single" w:sz="6" w:space="0" w:color="auto"/>
              <w:bottom w:val="single" w:sz="6" w:space="0" w:color="auto"/>
              <w:right w:val="single" w:sz="6" w:space="0" w:color="auto"/>
            </w:tcBorders>
            <w:shd w:val="clear" w:color="auto" w:fill="auto"/>
            <w:hideMark/>
          </w:tcPr>
          <w:p w14:paraId="005117A8" w14:textId="7DDB07C4" w:rsidR="00B82601" w:rsidRPr="00202D6F" w:rsidRDefault="00B82601" w:rsidP="00951B0E">
            <w:pPr>
              <w:spacing w:line="360" w:lineRule="auto"/>
              <w:rPr>
                <w:rFonts w:ascii="Times" w:hAnsi="Times"/>
                <w:sz w:val="24"/>
              </w:rPr>
            </w:pPr>
            <w:r w:rsidRPr="00202D6F">
              <w:rPr>
                <w:rFonts w:ascii="Times" w:hAnsi="Times"/>
                <w:sz w:val="24"/>
                <w:lang w:val="en-GB"/>
              </w:rPr>
              <w:t>Motivation, e.g.</w:t>
            </w:r>
            <w:proofErr w:type="gramStart"/>
            <w:r w:rsidRPr="00202D6F">
              <w:rPr>
                <w:rFonts w:ascii="Times" w:hAnsi="Times"/>
                <w:sz w:val="24"/>
                <w:lang w:val="en-GB"/>
              </w:rPr>
              <w:t>, </w:t>
            </w:r>
            <w:r w:rsidRPr="00202D6F">
              <w:rPr>
                <w:rFonts w:ascii="Times" w:hAnsi="Times"/>
                <w:sz w:val="24"/>
              </w:rPr>
              <w:t> </w:t>
            </w:r>
            <w:r w:rsidRPr="00202D6F">
              <w:rPr>
                <w:rFonts w:ascii="Times" w:hAnsi="Times"/>
                <w:sz w:val="24"/>
                <w:lang w:val="en-GB"/>
              </w:rPr>
              <w:t>“</w:t>
            </w:r>
            <w:proofErr w:type="gramEnd"/>
            <w:r w:rsidRPr="00202D6F">
              <w:rPr>
                <w:rFonts w:ascii="Times" w:hAnsi="Times"/>
                <w:sz w:val="24"/>
                <w:lang w:val="en-GB"/>
              </w:rPr>
              <w:t>Go for it! I believe the next edition would be better.” </w:t>
            </w:r>
            <w:r w:rsidRPr="00202D6F">
              <w:rPr>
                <w:rFonts w:ascii="Times" w:hAnsi="Times"/>
                <w:sz w:val="24"/>
              </w:rPr>
              <w:t> </w:t>
            </w:r>
          </w:p>
          <w:p w14:paraId="42053297" w14:textId="77777777" w:rsidR="00B82601" w:rsidRPr="00202D6F" w:rsidRDefault="00B82601" w:rsidP="00951B0E">
            <w:pPr>
              <w:spacing w:line="360" w:lineRule="auto"/>
              <w:rPr>
                <w:rFonts w:ascii="Times" w:hAnsi="Times"/>
                <w:sz w:val="24"/>
              </w:rPr>
            </w:pPr>
            <w:r w:rsidRPr="00202D6F">
              <w:rPr>
                <w:rFonts w:ascii="Times" w:hAnsi="Times"/>
                <w:sz w:val="24"/>
                <w:lang w:val="en-GB"/>
              </w:rPr>
              <w:t>“I can’t wait to read your final paper.”</w:t>
            </w:r>
            <w:r w:rsidRPr="00202D6F">
              <w:rPr>
                <w:rFonts w:ascii="Times" w:hAnsi="Times"/>
                <w:sz w:val="24"/>
              </w:rPr>
              <w:t> </w:t>
            </w:r>
          </w:p>
          <w:p w14:paraId="5C72AB4A" w14:textId="77777777" w:rsidR="00B82601" w:rsidRPr="00202D6F" w:rsidRDefault="00B82601" w:rsidP="00951B0E">
            <w:pPr>
              <w:spacing w:line="360" w:lineRule="auto"/>
              <w:rPr>
                <w:rFonts w:ascii="Times" w:hAnsi="Times"/>
                <w:sz w:val="24"/>
              </w:rPr>
            </w:pPr>
            <w:r w:rsidRPr="00202D6F">
              <w:rPr>
                <w:rFonts w:ascii="Times" w:hAnsi="Times"/>
                <w:sz w:val="24"/>
                <w:lang w:val="en-GB"/>
              </w:rPr>
              <w:t>“It is a joy learning about your project plan.”</w:t>
            </w:r>
            <w:r w:rsidRPr="00202D6F">
              <w:rPr>
                <w:rFonts w:ascii="Times" w:hAnsi="Times"/>
                <w:sz w:val="24"/>
              </w:rPr>
              <w:t> </w:t>
            </w:r>
          </w:p>
        </w:tc>
      </w:tr>
    </w:tbl>
    <w:p w14:paraId="5499942E" w14:textId="5C44E283" w:rsidR="00B82601" w:rsidRPr="00202D6F" w:rsidRDefault="00153843" w:rsidP="00153843">
      <w:pPr>
        <w:spacing w:line="360" w:lineRule="auto"/>
        <w:jc w:val="center"/>
        <w:rPr>
          <w:rFonts w:ascii="Times" w:hAnsi="Times"/>
          <w:sz w:val="24"/>
        </w:rPr>
      </w:pPr>
      <w:r>
        <w:rPr>
          <w:rFonts w:ascii="Times" w:hAnsi="Times"/>
          <w:sz w:val="24"/>
        </w:rPr>
        <w:t>Table six: lecturer example comments to project tasks</w:t>
      </w:r>
    </w:p>
    <w:p w14:paraId="203381F2" w14:textId="77777777" w:rsidR="00A37546" w:rsidRPr="00202D6F" w:rsidRDefault="00CB301E" w:rsidP="00951B0E">
      <w:pPr>
        <w:spacing w:line="360" w:lineRule="auto"/>
        <w:rPr>
          <w:rFonts w:ascii="Times" w:hAnsi="Times"/>
          <w:sz w:val="24"/>
        </w:rPr>
      </w:pPr>
      <w:r w:rsidRPr="00202D6F">
        <w:rPr>
          <w:rFonts w:ascii="Times" w:hAnsi="Times"/>
          <w:sz w:val="24"/>
          <w:lang w:val="en-GB"/>
        </w:rPr>
        <w:t xml:space="preserve">Also specified were the next steps by student group work, to </w:t>
      </w:r>
      <w:r w:rsidR="00B82601" w:rsidRPr="00202D6F">
        <w:rPr>
          <w:rFonts w:ascii="Times" w:hAnsi="Times"/>
          <w:sz w:val="24"/>
          <w:lang w:val="en-GB"/>
        </w:rPr>
        <w:t>polish the research papers for submission</w:t>
      </w:r>
      <w:r w:rsidRPr="00202D6F">
        <w:rPr>
          <w:rFonts w:ascii="Times" w:hAnsi="Times"/>
          <w:sz w:val="24"/>
          <w:lang w:val="en-GB"/>
        </w:rPr>
        <w:t xml:space="preserve"> in the following days, namely </w:t>
      </w:r>
      <w:r w:rsidRPr="00202D6F">
        <w:rPr>
          <w:rFonts w:ascii="Times" w:hAnsi="Times"/>
          <w:sz w:val="24"/>
        </w:rPr>
        <w:t>s</w:t>
      </w:r>
      <w:proofErr w:type="spellStart"/>
      <w:r w:rsidR="00B82601" w:rsidRPr="00202D6F">
        <w:rPr>
          <w:rFonts w:ascii="Times" w:hAnsi="Times"/>
          <w:sz w:val="24"/>
          <w:lang w:val="en-GB"/>
        </w:rPr>
        <w:t>ubmission</w:t>
      </w:r>
      <w:proofErr w:type="spellEnd"/>
      <w:r w:rsidR="00B82601" w:rsidRPr="00202D6F">
        <w:rPr>
          <w:rFonts w:ascii="Times" w:hAnsi="Times"/>
          <w:sz w:val="24"/>
          <w:lang w:val="en-GB"/>
        </w:rPr>
        <w:t xml:space="preserve"> of second draft</w:t>
      </w:r>
      <w:r w:rsidRPr="00202D6F">
        <w:rPr>
          <w:rFonts w:ascii="Times" w:hAnsi="Times"/>
          <w:sz w:val="24"/>
          <w:lang w:val="en-GB"/>
        </w:rPr>
        <w:t xml:space="preserve"> as the </w:t>
      </w:r>
      <w:r w:rsidR="00B82601" w:rsidRPr="00202D6F">
        <w:rPr>
          <w:rFonts w:ascii="Times" w:hAnsi="Times"/>
          <w:sz w:val="24"/>
          <w:lang w:val="en-GB"/>
        </w:rPr>
        <w:t>final edition) by 28</w:t>
      </w:r>
      <w:r w:rsidR="00B82601" w:rsidRPr="00202D6F">
        <w:rPr>
          <w:rFonts w:ascii="Times" w:hAnsi="Times"/>
          <w:sz w:val="24"/>
          <w:vertAlign w:val="superscript"/>
          <w:lang w:val="en-GB"/>
        </w:rPr>
        <w:t>th</w:t>
      </w:r>
      <w:r w:rsidR="00B82601" w:rsidRPr="00202D6F">
        <w:rPr>
          <w:rFonts w:ascii="Times" w:hAnsi="Times"/>
          <w:sz w:val="24"/>
          <w:lang w:val="en-GB"/>
        </w:rPr>
        <w:t xml:space="preserve"> June</w:t>
      </w:r>
      <w:r w:rsidRPr="00202D6F">
        <w:rPr>
          <w:rFonts w:ascii="Times" w:hAnsi="Times"/>
          <w:sz w:val="24"/>
        </w:rPr>
        <w:t xml:space="preserve">, and Grace’s compiling of a research collection in July. </w:t>
      </w:r>
      <w:r w:rsidR="00B82601" w:rsidRPr="00202D6F">
        <w:rPr>
          <w:rFonts w:ascii="Times" w:hAnsi="Times"/>
          <w:sz w:val="24"/>
        </w:rPr>
        <w:t> </w:t>
      </w:r>
    </w:p>
    <w:p w14:paraId="00438E94" w14:textId="77777777" w:rsidR="00FE5C3E" w:rsidRPr="00202D6F" w:rsidRDefault="00FE5C3E" w:rsidP="00951B0E">
      <w:pPr>
        <w:spacing w:line="360" w:lineRule="auto"/>
        <w:rPr>
          <w:rFonts w:ascii="Times" w:hAnsi="Times"/>
          <w:sz w:val="24"/>
        </w:rPr>
      </w:pPr>
    </w:p>
    <w:p w14:paraId="28989343" w14:textId="7E7EACE5" w:rsidR="00FE5C3E" w:rsidRPr="00202D6F" w:rsidRDefault="004E0A93" w:rsidP="00973848">
      <w:pPr>
        <w:spacing w:line="360" w:lineRule="auto"/>
        <w:outlineLvl w:val="1"/>
        <w:rPr>
          <w:rFonts w:ascii="Times" w:hAnsi="Times"/>
          <w:b/>
          <w:bCs/>
          <w:sz w:val="24"/>
        </w:rPr>
      </w:pPr>
      <w:bookmarkStart w:id="175" w:name="_Toc204761880"/>
      <w:r w:rsidRPr="00202D6F">
        <w:rPr>
          <w:rFonts w:ascii="Times" w:hAnsi="Times" w:hint="eastAsia"/>
          <w:b/>
          <w:bCs/>
          <w:sz w:val="24"/>
        </w:rPr>
        <w:t>6.7 Conclusion</w:t>
      </w:r>
      <w:bookmarkEnd w:id="175"/>
      <w:r w:rsidRPr="00202D6F">
        <w:rPr>
          <w:rFonts w:ascii="Times" w:hAnsi="Times" w:hint="eastAsia"/>
          <w:b/>
          <w:bCs/>
          <w:sz w:val="24"/>
        </w:rPr>
        <w:t xml:space="preserve"> </w:t>
      </w:r>
    </w:p>
    <w:p w14:paraId="69C33AB2" w14:textId="3CE02F17" w:rsidR="004E0A93" w:rsidRPr="00202D6F" w:rsidRDefault="004E0A93" w:rsidP="00951B0E">
      <w:pPr>
        <w:spacing w:line="360" w:lineRule="auto"/>
        <w:rPr>
          <w:rFonts w:ascii="Times" w:hAnsi="Times"/>
          <w:sz w:val="24"/>
          <w:lang w:val="en-GB"/>
        </w:rPr>
      </w:pPr>
      <w:r w:rsidRPr="00202D6F">
        <w:rPr>
          <w:rFonts w:ascii="Times" w:hAnsi="Times"/>
          <w:sz w:val="24"/>
          <w:lang w:val="en-GB"/>
        </w:rPr>
        <w:t xml:space="preserve">This chapter presents findings </w:t>
      </w:r>
      <w:r w:rsidRPr="00202D6F">
        <w:rPr>
          <w:rFonts w:ascii="Times" w:hAnsi="Times" w:hint="eastAsia"/>
          <w:sz w:val="24"/>
          <w:lang w:val="en-GB"/>
        </w:rPr>
        <w:t xml:space="preserve">relating to </w:t>
      </w:r>
      <w:proofErr w:type="spellStart"/>
      <w:r w:rsidRPr="00202D6F">
        <w:rPr>
          <w:rFonts w:ascii="Times" w:hAnsi="Times" w:hint="eastAsia"/>
          <w:sz w:val="24"/>
          <w:lang w:val="en-GB"/>
        </w:rPr>
        <w:t>PjBL</w:t>
      </w:r>
      <w:proofErr w:type="spellEnd"/>
      <w:r w:rsidRPr="00202D6F">
        <w:rPr>
          <w:rFonts w:ascii="Times" w:hAnsi="Times" w:hint="eastAsia"/>
          <w:sz w:val="24"/>
          <w:lang w:val="en-GB"/>
        </w:rPr>
        <w:t xml:space="preserve"> adaptation in case study two</w:t>
      </w:r>
      <w:r w:rsidR="001E6BEE" w:rsidRPr="00202D6F">
        <w:rPr>
          <w:rFonts w:ascii="Times" w:hAnsi="Times" w:hint="eastAsia"/>
          <w:sz w:val="24"/>
          <w:lang w:val="en-GB"/>
        </w:rPr>
        <w:t xml:space="preserve">, building upon multiple sources of data to unpack the complexity of </w:t>
      </w:r>
      <w:proofErr w:type="spellStart"/>
      <w:r w:rsidR="001E6BEE" w:rsidRPr="00202D6F">
        <w:rPr>
          <w:rFonts w:ascii="Times" w:hAnsi="Times" w:hint="eastAsia"/>
          <w:sz w:val="24"/>
          <w:lang w:val="en-GB"/>
        </w:rPr>
        <w:t>PjBL</w:t>
      </w:r>
      <w:proofErr w:type="spellEnd"/>
      <w:r w:rsidR="001E6BEE" w:rsidRPr="00202D6F">
        <w:rPr>
          <w:rFonts w:ascii="Times" w:hAnsi="Times" w:hint="eastAsia"/>
          <w:sz w:val="24"/>
          <w:lang w:val="en-GB"/>
        </w:rPr>
        <w:t xml:space="preserve"> adaptation. </w:t>
      </w:r>
      <w:r w:rsidR="001E6BEE" w:rsidRPr="00202D6F">
        <w:rPr>
          <w:rFonts w:ascii="Times" w:hAnsi="Times"/>
          <w:sz w:val="24"/>
          <w:lang w:val="en-GB"/>
        </w:rPr>
        <w:t>T</w:t>
      </w:r>
      <w:r w:rsidR="001E6BEE" w:rsidRPr="00202D6F">
        <w:rPr>
          <w:rFonts w:ascii="Times" w:hAnsi="Times" w:hint="eastAsia"/>
          <w:sz w:val="24"/>
          <w:lang w:val="en-GB"/>
        </w:rPr>
        <w:t>o illustrate,</w:t>
      </w:r>
      <w:r w:rsidR="001B7FF4" w:rsidRPr="00202D6F">
        <w:rPr>
          <w:rFonts w:ascii="Times" w:hAnsi="Times" w:hint="eastAsia"/>
          <w:sz w:val="24"/>
          <w:lang w:val="en-GB"/>
        </w:rPr>
        <w:t xml:space="preserve"> exploration of</w:t>
      </w:r>
      <w:r w:rsidR="001E6BEE" w:rsidRPr="00202D6F">
        <w:rPr>
          <w:rFonts w:ascii="Times" w:hAnsi="Times" w:hint="eastAsia"/>
          <w:sz w:val="24"/>
          <w:lang w:val="en-GB"/>
        </w:rPr>
        <w:t xml:space="preserve"> the institutional-/departmental-level cultural scripts for teaching offer</w:t>
      </w:r>
      <w:r w:rsidR="001B7FF4" w:rsidRPr="00202D6F">
        <w:rPr>
          <w:rFonts w:ascii="Times" w:hAnsi="Times" w:hint="eastAsia"/>
          <w:sz w:val="24"/>
          <w:lang w:val="en-GB"/>
        </w:rPr>
        <w:t xml:space="preserve"> context to the lecturer</w:t>
      </w:r>
      <w:r w:rsidR="001B7FF4" w:rsidRPr="00202D6F">
        <w:rPr>
          <w:rFonts w:ascii="Times" w:hAnsi="Times"/>
          <w:sz w:val="24"/>
          <w:lang w:val="en-GB"/>
        </w:rPr>
        <w:t>’</w:t>
      </w:r>
      <w:r w:rsidR="001B7FF4" w:rsidRPr="00202D6F">
        <w:rPr>
          <w:rFonts w:ascii="Times" w:hAnsi="Times" w:hint="eastAsia"/>
          <w:sz w:val="24"/>
          <w:lang w:val="en-GB"/>
        </w:rPr>
        <w:t xml:space="preserve">s </w:t>
      </w:r>
      <w:proofErr w:type="spellStart"/>
      <w:r w:rsidR="001B7FF4" w:rsidRPr="00202D6F">
        <w:rPr>
          <w:rFonts w:ascii="Times" w:hAnsi="Times" w:hint="eastAsia"/>
          <w:sz w:val="24"/>
          <w:lang w:val="en-GB"/>
        </w:rPr>
        <w:t>PjBL</w:t>
      </w:r>
      <w:proofErr w:type="spellEnd"/>
      <w:r w:rsidR="001B7FF4" w:rsidRPr="00202D6F">
        <w:rPr>
          <w:rFonts w:ascii="Times" w:hAnsi="Times" w:hint="eastAsia"/>
          <w:sz w:val="24"/>
          <w:lang w:val="en-GB"/>
        </w:rPr>
        <w:t xml:space="preserve"> adaptation as expounded on in section 6.6, the focus of the whole chapter. </w:t>
      </w:r>
      <w:r w:rsidR="00B96B05" w:rsidRPr="00202D6F">
        <w:rPr>
          <w:rFonts w:ascii="Times" w:hAnsi="Times"/>
          <w:sz w:val="24"/>
          <w:lang w:val="en-GB"/>
        </w:rPr>
        <w:t>S</w:t>
      </w:r>
      <w:r w:rsidR="00B96B05" w:rsidRPr="00202D6F">
        <w:rPr>
          <w:rFonts w:ascii="Times" w:hAnsi="Times" w:hint="eastAsia"/>
          <w:sz w:val="24"/>
          <w:lang w:val="en-GB"/>
        </w:rPr>
        <w:t>ub-sections 6.6.2 and 6.6.3 delve into the complex interplays between the systems of beliefs and practices of Grace</w:t>
      </w:r>
      <w:r w:rsidR="002E4B82" w:rsidRPr="00202D6F">
        <w:rPr>
          <w:rFonts w:ascii="Times" w:hAnsi="Times" w:hint="eastAsia"/>
          <w:sz w:val="24"/>
          <w:lang w:val="en-GB"/>
        </w:rPr>
        <w:t xml:space="preserve"> from the perspective of Complexity Theory. </w:t>
      </w:r>
    </w:p>
    <w:p w14:paraId="72CBA332" w14:textId="6629DA24" w:rsidR="008C66DA" w:rsidRDefault="002E4B82" w:rsidP="00951B0E">
      <w:pPr>
        <w:spacing w:line="360" w:lineRule="auto"/>
        <w:rPr>
          <w:rFonts w:ascii="Times" w:hAnsi="Times"/>
          <w:sz w:val="24"/>
          <w:lang w:val="en-GB"/>
        </w:rPr>
      </w:pPr>
      <w:r w:rsidRPr="00202D6F">
        <w:rPr>
          <w:rFonts w:ascii="Times" w:hAnsi="Times"/>
          <w:sz w:val="24"/>
          <w:lang w:val="en-GB"/>
        </w:rPr>
        <w:t>T</w:t>
      </w:r>
      <w:r w:rsidRPr="00202D6F">
        <w:rPr>
          <w:rFonts w:ascii="Times" w:hAnsi="Times" w:hint="eastAsia"/>
          <w:sz w:val="24"/>
          <w:lang w:val="en-GB"/>
        </w:rPr>
        <w:t xml:space="preserve">he findings indicate that, </w:t>
      </w:r>
      <w:proofErr w:type="spellStart"/>
      <w:r w:rsidR="001C3B71" w:rsidRPr="00202D6F">
        <w:rPr>
          <w:rFonts w:ascii="Times" w:hAnsi="Times" w:hint="eastAsia"/>
          <w:sz w:val="24"/>
          <w:lang w:val="en-GB"/>
        </w:rPr>
        <w:t>PjBL</w:t>
      </w:r>
      <w:proofErr w:type="spellEnd"/>
      <w:r w:rsidR="001C3B71" w:rsidRPr="00202D6F">
        <w:rPr>
          <w:rFonts w:ascii="Times" w:hAnsi="Times" w:hint="eastAsia"/>
          <w:sz w:val="24"/>
          <w:lang w:val="en-GB"/>
        </w:rPr>
        <w:t xml:space="preserve"> was incorporated </w:t>
      </w:r>
      <w:r w:rsidR="00CE532C" w:rsidRPr="00202D6F">
        <w:rPr>
          <w:rFonts w:ascii="Times" w:hAnsi="Times" w:hint="eastAsia"/>
          <w:sz w:val="24"/>
          <w:lang w:val="en-GB"/>
        </w:rPr>
        <w:t>as a</w:t>
      </w:r>
      <w:r w:rsidR="009B4F97" w:rsidRPr="00202D6F">
        <w:rPr>
          <w:rFonts w:ascii="Times" w:hAnsi="Times" w:hint="eastAsia"/>
          <w:sz w:val="24"/>
          <w:lang w:val="en-GB"/>
        </w:rPr>
        <w:t>n important</w:t>
      </w:r>
      <w:r w:rsidR="00CE532C" w:rsidRPr="00202D6F">
        <w:rPr>
          <w:rFonts w:ascii="Times" w:hAnsi="Times" w:hint="eastAsia"/>
          <w:sz w:val="24"/>
          <w:lang w:val="en-GB"/>
        </w:rPr>
        <w:t xml:space="preserve"> unit into the </w:t>
      </w:r>
      <w:r w:rsidR="009B4F97" w:rsidRPr="00202D6F">
        <w:rPr>
          <w:rFonts w:ascii="Times" w:hAnsi="Times"/>
          <w:sz w:val="24"/>
          <w:lang w:val="en-GB"/>
        </w:rPr>
        <w:t>module</w:t>
      </w:r>
      <w:r w:rsidR="009B4F97" w:rsidRPr="00202D6F">
        <w:rPr>
          <w:rFonts w:ascii="Times" w:hAnsi="Times" w:hint="eastAsia"/>
          <w:sz w:val="24"/>
          <w:lang w:val="en-GB"/>
        </w:rPr>
        <w:t xml:space="preserve">, running through the whole duration of module. </w:t>
      </w:r>
      <w:r w:rsidR="006D2495" w:rsidRPr="00202D6F">
        <w:rPr>
          <w:rFonts w:ascii="Times" w:hAnsi="Times"/>
          <w:sz w:val="24"/>
          <w:lang w:val="en-GB"/>
        </w:rPr>
        <w:t>T</w:t>
      </w:r>
      <w:r w:rsidR="006D2495" w:rsidRPr="00202D6F">
        <w:rPr>
          <w:rFonts w:ascii="Times" w:hAnsi="Times" w:hint="eastAsia"/>
          <w:sz w:val="24"/>
          <w:lang w:val="en-GB"/>
        </w:rPr>
        <w:t>he design of the project</w:t>
      </w:r>
      <w:r w:rsidR="00442DC9" w:rsidRPr="00202D6F">
        <w:rPr>
          <w:rFonts w:ascii="Times" w:hAnsi="Times" w:hint="eastAsia"/>
          <w:sz w:val="24"/>
          <w:lang w:val="en-GB"/>
        </w:rPr>
        <w:t xml:space="preserve">, in a sense, aligned with </w:t>
      </w:r>
      <w:r w:rsidR="00E42468" w:rsidRPr="00202D6F">
        <w:rPr>
          <w:rFonts w:ascii="Times" w:hAnsi="Times" w:hint="eastAsia"/>
          <w:sz w:val="24"/>
          <w:lang w:val="en-GB"/>
        </w:rPr>
        <w:t xml:space="preserve">one department-level cultural script for learning, was attempted to cultivate student competence in research. </w:t>
      </w:r>
      <w:r w:rsidR="00E42468" w:rsidRPr="00202D6F">
        <w:rPr>
          <w:rFonts w:ascii="Times" w:hAnsi="Times"/>
          <w:sz w:val="24"/>
          <w:lang w:val="en-GB"/>
        </w:rPr>
        <w:t>F</w:t>
      </w:r>
      <w:r w:rsidR="00E42468" w:rsidRPr="00202D6F">
        <w:rPr>
          <w:rFonts w:ascii="Times" w:hAnsi="Times" w:hint="eastAsia"/>
          <w:sz w:val="24"/>
          <w:lang w:val="en-GB"/>
        </w:rPr>
        <w:t xml:space="preserve">indings from interviews and observations point to a general match with lecturer beliefs and practices. </w:t>
      </w:r>
      <w:r w:rsidR="00E42468" w:rsidRPr="00202D6F">
        <w:rPr>
          <w:rFonts w:ascii="Times" w:hAnsi="Times"/>
          <w:sz w:val="24"/>
          <w:lang w:val="en-GB"/>
        </w:rPr>
        <w:t>T</w:t>
      </w:r>
      <w:r w:rsidR="00E42468" w:rsidRPr="00202D6F">
        <w:rPr>
          <w:rFonts w:ascii="Times" w:hAnsi="Times" w:hint="eastAsia"/>
          <w:sz w:val="24"/>
          <w:lang w:val="en-GB"/>
        </w:rPr>
        <w:t xml:space="preserve">he </w:t>
      </w:r>
      <w:r w:rsidR="00E42468" w:rsidRPr="00202D6F">
        <w:rPr>
          <w:rFonts w:ascii="Times" w:hAnsi="Times"/>
          <w:sz w:val="24"/>
          <w:lang w:val="en-GB"/>
        </w:rPr>
        <w:t>module</w:t>
      </w:r>
      <w:r w:rsidR="00E42468" w:rsidRPr="00202D6F">
        <w:rPr>
          <w:rFonts w:ascii="Times" w:hAnsi="Times" w:hint="eastAsia"/>
          <w:sz w:val="24"/>
          <w:lang w:val="en-GB"/>
        </w:rPr>
        <w:t xml:space="preserve"> was research-based, as several sessions of research skills and methods were provided alongside student involvement in group-based research</w:t>
      </w:r>
      <w:r w:rsidR="00D84D65" w:rsidRPr="00202D6F">
        <w:rPr>
          <w:rFonts w:ascii="Times" w:hAnsi="Times" w:hint="eastAsia"/>
          <w:sz w:val="24"/>
          <w:lang w:val="en-GB"/>
        </w:rPr>
        <w:t xml:space="preserve"> beyond classroom settings. </w:t>
      </w:r>
      <w:r w:rsidR="003731A9" w:rsidRPr="00202D6F">
        <w:rPr>
          <w:rFonts w:ascii="Times" w:hAnsi="Times" w:hint="eastAsia"/>
          <w:sz w:val="24"/>
          <w:lang w:val="en-GB"/>
        </w:rPr>
        <w:t xml:space="preserve">Interestingly, the project was in a sense </w:t>
      </w:r>
      <w:r w:rsidR="003731A9" w:rsidRPr="00202D6F">
        <w:rPr>
          <w:rFonts w:ascii="Times" w:hAnsi="Times"/>
          <w:sz w:val="24"/>
          <w:lang w:val="en-GB"/>
        </w:rPr>
        <w:t>prescribed</w:t>
      </w:r>
      <w:r w:rsidR="003731A9" w:rsidRPr="00202D6F">
        <w:rPr>
          <w:rFonts w:ascii="Times" w:hAnsi="Times" w:hint="eastAsia"/>
          <w:sz w:val="24"/>
          <w:lang w:val="en-GB"/>
        </w:rPr>
        <w:t xml:space="preserve"> as students </w:t>
      </w:r>
      <w:r w:rsidR="00514434" w:rsidRPr="00202D6F">
        <w:rPr>
          <w:rFonts w:ascii="Times" w:hAnsi="Times" w:hint="eastAsia"/>
          <w:sz w:val="24"/>
          <w:lang w:val="en-GB"/>
        </w:rPr>
        <w:t xml:space="preserve">selected their projects from a range </w:t>
      </w:r>
      <w:r w:rsidR="00514434" w:rsidRPr="00202D6F">
        <w:rPr>
          <w:rFonts w:ascii="Times" w:hAnsi="Times" w:hint="eastAsia"/>
          <w:sz w:val="24"/>
          <w:lang w:val="en-GB"/>
        </w:rPr>
        <w:lastRenderedPageBreak/>
        <w:t xml:space="preserve">of prepared topics. </w:t>
      </w:r>
      <w:r w:rsidR="00540AD4" w:rsidRPr="00087603">
        <w:rPr>
          <w:rFonts w:ascii="Times" w:hAnsi="Times"/>
          <w:sz w:val="24"/>
          <w:highlight w:val="green"/>
          <w:lang w:val="en-GB"/>
        </w:rPr>
        <w:t xml:space="preserve">The </w:t>
      </w:r>
      <w:r w:rsidR="008C66DA" w:rsidRPr="00087603">
        <w:rPr>
          <w:rFonts w:ascii="Times" w:hAnsi="Times"/>
          <w:sz w:val="24"/>
          <w:highlight w:val="green"/>
          <w:lang w:val="en-GB"/>
        </w:rPr>
        <w:t>figure</w:t>
      </w:r>
      <w:r w:rsidR="00540AD4" w:rsidRPr="00087603">
        <w:rPr>
          <w:rFonts w:ascii="Times" w:hAnsi="Times"/>
          <w:sz w:val="24"/>
          <w:highlight w:val="green"/>
          <w:lang w:val="en-GB"/>
        </w:rPr>
        <w:t xml:space="preserve"> below </w:t>
      </w:r>
      <w:r w:rsidR="008C66DA" w:rsidRPr="00087603">
        <w:rPr>
          <w:rFonts w:ascii="Times" w:hAnsi="Times"/>
          <w:sz w:val="24"/>
          <w:highlight w:val="green"/>
          <w:lang w:val="en-GB"/>
        </w:rPr>
        <w:t>visualises</w:t>
      </w:r>
      <w:r w:rsidR="00540AD4" w:rsidRPr="00087603">
        <w:rPr>
          <w:rFonts w:ascii="Times" w:hAnsi="Times"/>
          <w:sz w:val="24"/>
          <w:highlight w:val="green"/>
          <w:lang w:val="en-GB"/>
        </w:rPr>
        <w:t xml:space="preserve"> </w:t>
      </w:r>
      <w:proofErr w:type="spellStart"/>
      <w:r w:rsidR="00540AD4" w:rsidRPr="00087603">
        <w:rPr>
          <w:rFonts w:ascii="Times" w:hAnsi="Times"/>
          <w:sz w:val="24"/>
          <w:highlight w:val="green"/>
          <w:lang w:val="en-GB"/>
        </w:rPr>
        <w:t>PjBL</w:t>
      </w:r>
      <w:proofErr w:type="spellEnd"/>
      <w:r w:rsidR="00540AD4" w:rsidRPr="00087603">
        <w:rPr>
          <w:rFonts w:ascii="Times" w:hAnsi="Times"/>
          <w:sz w:val="24"/>
          <w:highlight w:val="green"/>
          <w:lang w:val="en-GB"/>
        </w:rPr>
        <w:t xml:space="preserve"> enactment in case study two. </w:t>
      </w:r>
      <w:r w:rsidR="008C66DA" w:rsidRPr="00087603">
        <w:rPr>
          <w:rFonts w:ascii="Times" w:hAnsi="Times"/>
          <w:sz w:val="24"/>
          <w:highlight w:val="green"/>
          <w:lang w:val="en-GB"/>
        </w:rPr>
        <w:t xml:space="preserve">As in case study one, here the interplays between context and lecturer belief systems are located at the centre, which are further linked to </w:t>
      </w:r>
      <w:proofErr w:type="spellStart"/>
      <w:r w:rsidR="008C66DA" w:rsidRPr="00087603">
        <w:rPr>
          <w:rFonts w:ascii="Times" w:hAnsi="Times"/>
          <w:sz w:val="24"/>
          <w:highlight w:val="green"/>
          <w:lang w:val="en-GB"/>
        </w:rPr>
        <w:t>PjBL</w:t>
      </w:r>
      <w:proofErr w:type="spellEnd"/>
      <w:r w:rsidR="008C66DA" w:rsidRPr="00087603">
        <w:rPr>
          <w:rFonts w:ascii="Times" w:hAnsi="Times"/>
          <w:sz w:val="24"/>
          <w:highlight w:val="green"/>
          <w:lang w:val="en-GB"/>
        </w:rPr>
        <w:t xml:space="preserve"> enactment and an eclectic approach as observed. Given cultural scripts are identified which differentiate case study two from case study one, i.e., a focus on student developmental needs.</w:t>
      </w:r>
      <w:r w:rsidR="008C66DA">
        <w:rPr>
          <w:rFonts w:ascii="Times" w:hAnsi="Times"/>
          <w:sz w:val="24"/>
          <w:lang w:val="en-GB"/>
        </w:rPr>
        <w:t xml:space="preserve"> </w:t>
      </w:r>
    </w:p>
    <w:p w14:paraId="3F229EDE" w14:textId="2E35913A" w:rsidR="00F06ADD" w:rsidRPr="00202D6F" w:rsidRDefault="005115FB" w:rsidP="00951B0E">
      <w:pPr>
        <w:spacing w:line="360" w:lineRule="auto"/>
        <w:rPr>
          <w:rFonts w:ascii="Times" w:hAnsi="Times"/>
          <w:sz w:val="24"/>
          <w:lang w:val="en-GB"/>
        </w:rPr>
      </w:pPr>
      <w:r w:rsidRPr="00202D6F">
        <w:rPr>
          <w:rFonts w:ascii="Times" w:hAnsi="Times"/>
          <w:sz w:val="24"/>
          <w:lang w:val="en-GB"/>
        </w:rPr>
        <w:t>H</w:t>
      </w:r>
      <w:r w:rsidRPr="00202D6F">
        <w:rPr>
          <w:rFonts w:ascii="Times" w:hAnsi="Times" w:hint="eastAsia"/>
          <w:sz w:val="24"/>
          <w:lang w:val="en-GB"/>
        </w:rPr>
        <w:t xml:space="preserve">aving presented </w:t>
      </w:r>
      <w:proofErr w:type="spellStart"/>
      <w:r w:rsidRPr="00202D6F">
        <w:rPr>
          <w:rFonts w:ascii="Times" w:hAnsi="Times" w:hint="eastAsia"/>
          <w:sz w:val="24"/>
          <w:lang w:val="en-GB"/>
        </w:rPr>
        <w:t>PjBL</w:t>
      </w:r>
      <w:proofErr w:type="spellEnd"/>
      <w:r w:rsidRPr="00202D6F">
        <w:rPr>
          <w:rFonts w:ascii="Times" w:hAnsi="Times" w:hint="eastAsia"/>
          <w:sz w:val="24"/>
          <w:lang w:val="en-GB"/>
        </w:rPr>
        <w:t xml:space="preserve"> application in Chinese English major education as case study two, the next </w:t>
      </w:r>
      <w:r w:rsidR="0024178D" w:rsidRPr="00202D6F">
        <w:rPr>
          <w:rFonts w:ascii="Times" w:hAnsi="Times"/>
          <w:sz w:val="24"/>
          <w:lang w:val="en-GB"/>
        </w:rPr>
        <w:t>chapter</w:t>
      </w:r>
      <w:r w:rsidR="00A82BDE" w:rsidRPr="00202D6F">
        <w:rPr>
          <w:rFonts w:ascii="Times" w:hAnsi="Times" w:hint="eastAsia"/>
          <w:sz w:val="24"/>
          <w:lang w:val="en-GB"/>
        </w:rPr>
        <w:t xml:space="preserve"> </w:t>
      </w:r>
      <w:r w:rsidR="0024178D" w:rsidRPr="00202D6F">
        <w:rPr>
          <w:rFonts w:ascii="Times" w:hAnsi="Times"/>
          <w:sz w:val="24"/>
          <w:lang w:val="en-GB"/>
        </w:rPr>
        <w:t>moves</w:t>
      </w:r>
      <w:r w:rsidRPr="00202D6F">
        <w:rPr>
          <w:rFonts w:ascii="Times" w:hAnsi="Times" w:hint="eastAsia"/>
          <w:sz w:val="24"/>
          <w:lang w:val="en-GB"/>
        </w:rPr>
        <w:t xml:space="preserve"> to an overall discussion, based on the main findings from the two case studies. </w:t>
      </w:r>
    </w:p>
    <w:p w14:paraId="19996179" w14:textId="19BD60E8" w:rsidR="00973848" w:rsidRDefault="00B74258" w:rsidP="00601977">
      <w:pPr>
        <w:spacing w:line="360" w:lineRule="auto"/>
        <w:rPr>
          <w:rFonts w:ascii="Times" w:hAnsi="Times"/>
          <w:sz w:val="24"/>
        </w:rPr>
      </w:pPr>
      <w:r w:rsidRPr="00B74258">
        <w:rPr>
          <w:rFonts w:ascii="Times" w:hAnsi="Times"/>
          <w:noProof/>
          <w:sz w:val="24"/>
        </w:rPr>
        <w:drawing>
          <wp:inline distT="0" distB="0" distL="0" distR="0" wp14:anchorId="113B59C9" wp14:editId="3CE67E5D">
            <wp:extent cx="5274310" cy="3750310"/>
            <wp:effectExtent l="0" t="0" r="0" b="0"/>
            <wp:docPr id="134996969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69694" name="图片 1" descr="图示&#10;&#10;描述已自动生成"/>
                    <pic:cNvPicPr/>
                  </pic:nvPicPr>
                  <pic:blipFill>
                    <a:blip r:embed="rId9"/>
                    <a:stretch>
                      <a:fillRect/>
                    </a:stretch>
                  </pic:blipFill>
                  <pic:spPr>
                    <a:xfrm>
                      <a:off x="0" y="0"/>
                      <a:ext cx="5274310" cy="3750310"/>
                    </a:xfrm>
                    <a:prstGeom prst="rect">
                      <a:avLst/>
                    </a:prstGeom>
                  </pic:spPr>
                </pic:pic>
              </a:graphicData>
            </a:graphic>
          </wp:inline>
        </w:drawing>
      </w:r>
    </w:p>
    <w:p w14:paraId="68A6E1F9" w14:textId="439BAE6C" w:rsidR="00B74258" w:rsidRDefault="007A1F53" w:rsidP="007A1F53">
      <w:pPr>
        <w:spacing w:line="360" w:lineRule="auto"/>
        <w:jc w:val="center"/>
        <w:rPr>
          <w:rFonts w:ascii="Times" w:hAnsi="Times"/>
          <w:sz w:val="24"/>
        </w:rPr>
      </w:pPr>
      <w:r>
        <w:rPr>
          <w:rFonts w:ascii="Times" w:hAnsi="Times"/>
          <w:sz w:val="24"/>
        </w:rPr>
        <w:t>Figure two: visual for case study two</w:t>
      </w:r>
    </w:p>
    <w:p w14:paraId="2DE1D293" w14:textId="77777777" w:rsidR="00B74258" w:rsidRDefault="00B74258" w:rsidP="00601977">
      <w:pPr>
        <w:spacing w:line="360" w:lineRule="auto"/>
        <w:rPr>
          <w:rFonts w:ascii="Times" w:hAnsi="Times"/>
          <w:sz w:val="24"/>
        </w:rPr>
      </w:pPr>
    </w:p>
    <w:p w14:paraId="2B49EF0B" w14:textId="77777777" w:rsidR="00B74258" w:rsidRDefault="00B74258" w:rsidP="00601977">
      <w:pPr>
        <w:spacing w:line="360" w:lineRule="auto"/>
        <w:rPr>
          <w:rFonts w:ascii="Times" w:hAnsi="Times"/>
          <w:sz w:val="24"/>
        </w:rPr>
      </w:pPr>
    </w:p>
    <w:p w14:paraId="409C3756" w14:textId="77777777" w:rsidR="00537103" w:rsidRDefault="00537103" w:rsidP="00601977">
      <w:pPr>
        <w:spacing w:line="360" w:lineRule="auto"/>
        <w:rPr>
          <w:rFonts w:ascii="Times" w:hAnsi="Times"/>
          <w:sz w:val="24"/>
        </w:rPr>
      </w:pPr>
    </w:p>
    <w:p w14:paraId="5EF8E0F2" w14:textId="77777777" w:rsidR="00537103" w:rsidRDefault="00537103" w:rsidP="00601977">
      <w:pPr>
        <w:spacing w:line="360" w:lineRule="auto"/>
        <w:rPr>
          <w:rFonts w:ascii="Times" w:hAnsi="Times"/>
          <w:sz w:val="24"/>
        </w:rPr>
      </w:pPr>
    </w:p>
    <w:p w14:paraId="4F314EEC" w14:textId="77777777" w:rsidR="00537103" w:rsidRPr="00601977" w:rsidRDefault="00537103" w:rsidP="00601977">
      <w:pPr>
        <w:spacing w:line="360" w:lineRule="auto"/>
        <w:rPr>
          <w:rFonts w:ascii="Times" w:hAnsi="Times"/>
          <w:sz w:val="24"/>
        </w:rPr>
      </w:pPr>
    </w:p>
    <w:p w14:paraId="1BFACD4F" w14:textId="1B0B3FC0" w:rsidR="004247B5" w:rsidRPr="00202D6F" w:rsidRDefault="004247B5" w:rsidP="00973848">
      <w:pPr>
        <w:spacing w:line="360" w:lineRule="auto"/>
        <w:jc w:val="center"/>
        <w:outlineLvl w:val="0"/>
        <w:rPr>
          <w:rFonts w:ascii="Times" w:hAnsi="Times"/>
          <w:sz w:val="28"/>
          <w:szCs w:val="28"/>
        </w:rPr>
      </w:pPr>
      <w:bookmarkStart w:id="176" w:name="_Toc204761881"/>
      <w:r w:rsidRPr="00202D6F">
        <w:rPr>
          <w:rFonts w:ascii="Times" w:hAnsi="Times"/>
          <w:b/>
          <w:bCs/>
          <w:sz w:val="28"/>
          <w:szCs w:val="28"/>
        </w:rPr>
        <w:lastRenderedPageBreak/>
        <w:t>Chapter Seven: Overall Discussion</w:t>
      </w:r>
      <w:bookmarkEnd w:id="176"/>
    </w:p>
    <w:p w14:paraId="7FA31BE6" w14:textId="77777777" w:rsidR="004247B5" w:rsidRPr="00202D6F" w:rsidRDefault="004247B5" w:rsidP="00973848">
      <w:pPr>
        <w:spacing w:line="360" w:lineRule="auto"/>
        <w:outlineLvl w:val="1"/>
        <w:rPr>
          <w:rFonts w:ascii="Times" w:hAnsi="Times"/>
          <w:b/>
          <w:bCs/>
          <w:sz w:val="24"/>
        </w:rPr>
      </w:pPr>
      <w:bookmarkStart w:id="177" w:name="_Toc204761882"/>
      <w:r w:rsidRPr="00202D6F">
        <w:rPr>
          <w:rFonts w:ascii="Times" w:hAnsi="Times" w:hint="eastAsia"/>
          <w:b/>
          <w:bCs/>
          <w:sz w:val="24"/>
        </w:rPr>
        <w:t>7.1 Introduction</w:t>
      </w:r>
      <w:bookmarkEnd w:id="177"/>
    </w:p>
    <w:p w14:paraId="08AEA71C" w14:textId="77777777" w:rsidR="00224D27" w:rsidRDefault="0050370A" w:rsidP="00951B0E">
      <w:pPr>
        <w:spacing w:line="360" w:lineRule="auto"/>
        <w:rPr>
          <w:rFonts w:ascii="Times" w:hAnsi="Times"/>
          <w:sz w:val="24"/>
          <w:highlight w:val="green"/>
        </w:rPr>
      </w:pPr>
      <w:r w:rsidRPr="00973BF8">
        <w:rPr>
          <w:rFonts w:ascii="Times" w:hAnsi="Times"/>
          <w:sz w:val="24"/>
          <w:highlight w:val="green"/>
        </w:rPr>
        <w:t>The previous chapters have</w:t>
      </w:r>
      <w:r w:rsidR="004247B5" w:rsidRPr="00973BF8">
        <w:rPr>
          <w:rFonts w:ascii="Times" w:hAnsi="Times"/>
          <w:sz w:val="24"/>
          <w:highlight w:val="green"/>
        </w:rPr>
        <w:t xml:space="preserve"> considered the evolving context of pedagogy use and transportation of Western pedagogy in Chinese HE and the context in which Project-based learning seems to be one such pedagogy, together with the cultural script for teaching at the institutional/departmental contexts</w:t>
      </w:r>
      <w:r w:rsidR="00424539" w:rsidRPr="00973BF8">
        <w:rPr>
          <w:rFonts w:ascii="Times" w:hAnsi="Times"/>
          <w:sz w:val="24"/>
          <w:highlight w:val="green"/>
        </w:rPr>
        <w:t xml:space="preserve">. </w:t>
      </w:r>
      <w:r w:rsidR="00B972B3" w:rsidRPr="00973BF8">
        <w:rPr>
          <w:rFonts w:ascii="Times" w:hAnsi="Times"/>
          <w:sz w:val="24"/>
          <w:highlight w:val="green"/>
        </w:rPr>
        <w:t xml:space="preserve">Further explored are the </w:t>
      </w:r>
      <w:r w:rsidR="004247B5" w:rsidRPr="00973BF8">
        <w:rPr>
          <w:rFonts w:ascii="Times" w:hAnsi="Times"/>
          <w:sz w:val="24"/>
          <w:highlight w:val="green"/>
        </w:rPr>
        <w:t xml:space="preserve">enactment </w:t>
      </w:r>
      <w:r w:rsidR="00B972B3" w:rsidRPr="00973BF8">
        <w:rPr>
          <w:rFonts w:ascii="Times" w:hAnsi="Times"/>
          <w:sz w:val="24"/>
          <w:highlight w:val="green"/>
        </w:rPr>
        <w:t xml:space="preserve">of </w:t>
      </w:r>
      <w:proofErr w:type="spellStart"/>
      <w:r w:rsidR="00B972B3" w:rsidRPr="00973BF8">
        <w:rPr>
          <w:rFonts w:ascii="Times" w:hAnsi="Times"/>
          <w:sz w:val="24"/>
          <w:highlight w:val="green"/>
        </w:rPr>
        <w:t>PjBL</w:t>
      </w:r>
      <w:proofErr w:type="spellEnd"/>
      <w:r w:rsidR="00B972B3" w:rsidRPr="00973BF8">
        <w:rPr>
          <w:rFonts w:ascii="Times" w:hAnsi="Times"/>
          <w:sz w:val="24"/>
          <w:highlight w:val="green"/>
        </w:rPr>
        <w:t xml:space="preserve"> by the two lecturers, </w:t>
      </w:r>
      <w:r w:rsidR="004247B5" w:rsidRPr="00973BF8">
        <w:rPr>
          <w:rFonts w:ascii="Times" w:hAnsi="Times"/>
          <w:sz w:val="24"/>
          <w:highlight w:val="green"/>
        </w:rPr>
        <w:t>in relation to the</w:t>
      </w:r>
      <w:r w:rsidR="00B972B3" w:rsidRPr="00973BF8">
        <w:rPr>
          <w:rFonts w:ascii="Times" w:hAnsi="Times"/>
          <w:sz w:val="24"/>
          <w:highlight w:val="green"/>
        </w:rPr>
        <w:t>ir</w:t>
      </w:r>
      <w:r w:rsidR="004247B5" w:rsidRPr="00973BF8">
        <w:rPr>
          <w:rFonts w:ascii="Times" w:hAnsi="Times"/>
          <w:sz w:val="24"/>
          <w:highlight w:val="green"/>
        </w:rPr>
        <w:t xml:space="preserve"> educational beliefs</w:t>
      </w:r>
      <w:r w:rsidRPr="00973BF8">
        <w:rPr>
          <w:rFonts w:ascii="Times" w:hAnsi="Times"/>
          <w:sz w:val="24"/>
          <w:highlight w:val="green"/>
        </w:rPr>
        <w:t xml:space="preserve">. </w:t>
      </w:r>
    </w:p>
    <w:p w14:paraId="2CD2285A" w14:textId="6A34DA7C" w:rsidR="009640EB" w:rsidRDefault="0050370A" w:rsidP="00951B0E">
      <w:pPr>
        <w:spacing w:line="360" w:lineRule="auto"/>
        <w:rPr>
          <w:rFonts w:ascii="Times" w:hAnsi="Times"/>
          <w:sz w:val="24"/>
        </w:rPr>
      </w:pPr>
      <w:r w:rsidRPr="00973BF8">
        <w:rPr>
          <w:rFonts w:ascii="Times" w:hAnsi="Times"/>
          <w:sz w:val="24"/>
          <w:highlight w:val="green"/>
        </w:rPr>
        <w:t>T</w:t>
      </w:r>
      <w:r w:rsidR="004247B5" w:rsidRPr="00973BF8">
        <w:rPr>
          <w:rFonts w:ascii="Times" w:hAnsi="Times"/>
          <w:sz w:val="24"/>
          <w:highlight w:val="green"/>
        </w:rPr>
        <w:t xml:space="preserve">his chapter intends to connect the findings presented in the previous chapters by presenting an overall discussion in relation to the key points from the findings and an initial discussion of the two RQs, </w:t>
      </w:r>
      <w:proofErr w:type="gramStart"/>
      <w:r w:rsidR="004247B5" w:rsidRPr="00973BF8">
        <w:rPr>
          <w:rFonts w:ascii="Times" w:hAnsi="Times"/>
          <w:sz w:val="24"/>
          <w:highlight w:val="green"/>
        </w:rPr>
        <w:t>referring back</w:t>
      </w:r>
      <w:proofErr w:type="gramEnd"/>
      <w:r w:rsidR="004247B5" w:rsidRPr="00973BF8">
        <w:rPr>
          <w:rFonts w:ascii="Times" w:hAnsi="Times"/>
          <w:sz w:val="24"/>
          <w:highlight w:val="green"/>
        </w:rPr>
        <w:t xml:space="preserve"> to literature review chapter.</w:t>
      </w:r>
      <w:r w:rsidR="004247B5" w:rsidRPr="00202D6F">
        <w:rPr>
          <w:rFonts w:ascii="Times" w:hAnsi="Times"/>
          <w:sz w:val="24"/>
        </w:rPr>
        <w:t xml:space="preserve"> The kernel of the discussion rests on </w:t>
      </w:r>
      <w:r w:rsidR="004247B5" w:rsidRPr="00202D6F">
        <w:rPr>
          <w:rFonts w:ascii="Times" w:hAnsi="Times" w:hint="eastAsia"/>
          <w:sz w:val="24"/>
        </w:rPr>
        <w:t xml:space="preserve">the findings and </w:t>
      </w:r>
      <w:r w:rsidR="004247B5" w:rsidRPr="00202D6F">
        <w:rPr>
          <w:rFonts w:ascii="Times" w:hAnsi="Times"/>
          <w:sz w:val="24"/>
        </w:rPr>
        <w:t>initial</w:t>
      </w:r>
      <w:r w:rsidR="004247B5" w:rsidRPr="00202D6F">
        <w:rPr>
          <w:rFonts w:ascii="Times" w:hAnsi="Times" w:hint="eastAsia"/>
          <w:sz w:val="24"/>
        </w:rPr>
        <w:t xml:space="preserve"> discussions from </w:t>
      </w:r>
      <w:r w:rsidR="004247B5" w:rsidRPr="00202D6F">
        <w:rPr>
          <w:rFonts w:ascii="Times" w:hAnsi="Times"/>
          <w:sz w:val="24"/>
        </w:rPr>
        <w:t xml:space="preserve">chapters 5 and 6, </w:t>
      </w:r>
      <w:proofErr w:type="gramStart"/>
      <w:r w:rsidR="004247B5" w:rsidRPr="00202D6F">
        <w:rPr>
          <w:rFonts w:ascii="Times" w:hAnsi="Times"/>
          <w:sz w:val="24"/>
        </w:rPr>
        <w:t>in order to</w:t>
      </w:r>
      <w:proofErr w:type="gramEnd"/>
      <w:r w:rsidR="004247B5" w:rsidRPr="00202D6F">
        <w:rPr>
          <w:rFonts w:ascii="Times" w:hAnsi="Times"/>
          <w:sz w:val="24"/>
        </w:rPr>
        <w:t xml:space="preserve"> explore the extent to which the findings from this study can fill the research gap identified </w:t>
      </w:r>
      <w:r w:rsidR="004247B5" w:rsidRPr="00202D6F">
        <w:rPr>
          <w:rFonts w:ascii="Times" w:hAnsi="Times" w:hint="eastAsia"/>
          <w:sz w:val="24"/>
        </w:rPr>
        <w:t xml:space="preserve">there. </w:t>
      </w:r>
    </w:p>
    <w:p w14:paraId="1AC54E85" w14:textId="562C9F60" w:rsidR="009B5FEE" w:rsidRPr="007948EA" w:rsidRDefault="009546EC" w:rsidP="000F4CC7">
      <w:pPr>
        <w:spacing w:line="360" w:lineRule="auto"/>
        <w:rPr>
          <w:rFonts w:ascii="Times" w:hAnsi="Times"/>
          <w:sz w:val="24"/>
          <w:highlight w:val="green"/>
        </w:rPr>
      </w:pPr>
      <w:r w:rsidRPr="007948EA">
        <w:rPr>
          <w:rFonts w:ascii="Times" w:hAnsi="Times"/>
          <w:sz w:val="24"/>
          <w:highlight w:val="green"/>
        </w:rPr>
        <w:t>Teaching, as one manifestation of education, is intimately linked with societal and cultural contexts (</w:t>
      </w:r>
      <w:proofErr w:type="spellStart"/>
      <w:r w:rsidRPr="007948EA">
        <w:rPr>
          <w:rFonts w:ascii="Times" w:hAnsi="Times"/>
          <w:sz w:val="24"/>
          <w:highlight w:val="green"/>
        </w:rPr>
        <w:t>Ozupek</w:t>
      </w:r>
      <w:proofErr w:type="spellEnd"/>
      <w:r w:rsidRPr="007948EA">
        <w:rPr>
          <w:rFonts w:ascii="Times" w:hAnsi="Times"/>
          <w:sz w:val="24"/>
          <w:highlight w:val="green"/>
        </w:rPr>
        <w:t xml:space="preserve"> &amp; Ozer, 2015). </w:t>
      </w:r>
      <w:r w:rsidR="003052E8" w:rsidRPr="007948EA">
        <w:rPr>
          <w:rFonts w:ascii="Times" w:hAnsi="Times"/>
          <w:sz w:val="24"/>
          <w:highlight w:val="green"/>
        </w:rPr>
        <w:t xml:space="preserve">The quickening paces </w:t>
      </w:r>
      <w:r w:rsidR="00E94156" w:rsidRPr="007948EA">
        <w:rPr>
          <w:rFonts w:ascii="Times" w:hAnsi="Times"/>
          <w:sz w:val="24"/>
          <w:highlight w:val="green"/>
        </w:rPr>
        <w:t xml:space="preserve">of </w:t>
      </w:r>
      <w:proofErr w:type="spellStart"/>
      <w:r w:rsidR="00E94156" w:rsidRPr="007948EA">
        <w:rPr>
          <w:rFonts w:ascii="Times" w:hAnsi="Times"/>
          <w:sz w:val="24"/>
          <w:highlight w:val="green"/>
        </w:rPr>
        <w:t>internationalisation</w:t>
      </w:r>
      <w:proofErr w:type="spellEnd"/>
      <w:r w:rsidR="003052E8" w:rsidRPr="007948EA">
        <w:rPr>
          <w:rFonts w:ascii="Times" w:hAnsi="Times"/>
          <w:sz w:val="24"/>
          <w:highlight w:val="green"/>
        </w:rPr>
        <w:t xml:space="preserve"> in Chinese HE </w:t>
      </w:r>
      <w:proofErr w:type="gramStart"/>
      <w:r w:rsidR="003052E8" w:rsidRPr="007948EA">
        <w:rPr>
          <w:rFonts w:ascii="Times" w:hAnsi="Times" w:hint="eastAsia"/>
          <w:sz w:val="24"/>
          <w:highlight w:val="green"/>
        </w:rPr>
        <w:t>ha</w:t>
      </w:r>
      <w:r w:rsidR="003052E8" w:rsidRPr="007948EA">
        <w:rPr>
          <w:rFonts w:ascii="Times" w:hAnsi="Times"/>
          <w:sz w:val="24"/>
          <w:highlight w:val="green"/>
        </w:rPr>
        <w:t>ve</w:t>
      </w:r>
      <w:proofErr w:type="gramEnd"/>
      <w:r w:rsidR="003052E8" w:rsidRPr="007948EA">
        <w:rPr>
          <w:rFonts w:ascii="Times" w:hAnsi="Times"/>
          <w:sz w:val="24"/>
          <w:highlight w:val="green"/>
        </w:rPr>
        <w:t xml:space="preserve"> further </w:t>
      </w:r>
      <w:r w:rsidR="00825043" w:rsidRPr="007948EA">
        <w:rPr>
          <w:rFonts w:ascii="Times" w:hAnsi="Times"/>
          <w:sz w:val="24"/>
          <w:highlight w:val="green"/>
        </w:rPr>
        <w:t>promoted</w:t>
      </w:r>
      <w:r w:rsidR="003052E8" w:rsidRPr="007948EA">
        <w:rPr>
          <w:rFonts w:ascii="Times" w:hAnsi="Times"/>
          <w:sz w:val="24"/>
          <w:highlight w:val="green"/>
        </w:rPr>
        <w:t xml:space="preserve"> the transportation and enactment of Western pedagogies (</w:t>
      </w:r>
      <w:r w:rsidR="004D0437" w:rsidRPr="007948EA">
        <w:rPr>
          <w:rFonts w:ascii="Times" w:hAnsi="Times"/>
          <w:sz w:val="24"/>
          <w:highlight w:val="green"/>
        </w:rPr>
        <w:t xml:space="preserve">Lin, 2019). </w:t>
      </w:r>
      <w:r w:rsidRPr="007948EA">
        <w:rPr>
          <w:rFonts w:ascii="Times" w:hAnsi="Times"/>
          <w:sz w:val="24"/>
          <w:highlight w:val="green"/>
        </w:rPr>
        <w:t xml:space="preserve">Yet, as </w:t>
      </w:r>
      <w:r w:rsidR="000F4CC7" w:rsidRPr="007948EA">
        <w:rPr>
          <w:rFonts w:ascii="Times" w:hAnsi="Times"/>
          <w:sz w:val="24"/>
          <w:highlight w:val="green"/>
        </w:rPr>
        <w:t xml:space="preserve">highlighted in </w:t>
      </w:r>
      <w:r w:rsidR="00162019" w:rsidRPr="007948EA">
        <w:rPr>
          <w:rFonts w:ascii="Times" w:hAnsi="Times"/>
          <w:sz w:val="24"/>
          <w:highlight w:val="green"/>
        </w:rPr>
        <w:t>the literature review chapter (</w:t>
      </w:r>
      <w:r w:rsidR="000F4CC7" w:rsidRPr="007948EA">
        <w:rPr>
          <w:rFonts w:ascii="Times" w:hAnsi="Times"/>
          <w:sz w:val="24"/>
          <w:highlight w:val="green"/>
        </w:rPr>
        <w:t>chapter 3</w:t>
      </w:r>
      <w:r w:rsidR="00162019" w:rsidRPr="007948EA">
        <w:rPr>
          <w:rFonts w:ascii="Times" w:hAnsi="Times"/>
          <w:sz w:val="24"/>
          <w:highlight w:val="green"/>
        </w:rPr>
        <w:t>),</w:t>
      </w:r>
      <w:r w:rsidR="000F4CC7" w:rsidRPr="007948EA">
        <w:rPr>
          <w:rFonts w:ascii="Times" w:hAnsi="Times"/>
          <w:sz w:val="24"/>
          <w:highlight w:val="green"/>
        </w:rPr>
        <w:t xml:space="preserve"> there is not enough focus in </w:t>
      </w:r>
      <w:r w:rsidR="00C50BC2" w:rsidRPr="007948EA">
        <w:rPr>
          <w:rFonts w:ascii="Times" w:hAnsi="Times"/>
          <w:sz w:val="24"/>
          <w:highlight w:val="green"/>
        </w:rPr>
        <w:t xml:space="preserve">the </w:t>
      </w:r>
      <w:r w:rsidR="006246C3" w:rsidRPr="007948EA">
        <w:rPr>
          <w:rFonts w:ascii="Times" w:hAnsi="Times"/>
          <w:sz w:val="24"/>
          <w:highlight w:val="green"/>
        </w:rPr>
        <w:t xml:space="preserve">domestic </w:t>
      </w:r>
      <w:r w:rsidR="000F4CC7" w:rsidRPr="007948EA">
        <w:rPr>
          <w:rFonts w:ascii="Times" w:hAnsi="Times"/>
          <w:sz w:val="24"/>
          <w:highlight w:val="green"/>
        </w:rPr>
        <w:t>literature on context when considering enactment of Western pedagogy</w:t>
      </w:r>
      <w:r w:rsidR="00C50BC2" w:rsidRPr="007948EA">
        <w:rPr>
          <w:rFonts w:ascii="Times" w:hAnsi="Times"/>
          <w:sz w:val="24"/>
          <w:highlight w:val="green"/>
        </w:rPr>
        <w:t xml:space="preserve"> in the Chinese context</w:t>
      </w:r>
      <w:r w:rsidR="001D6B08">
        <w:rPr>
          <w:rFonts w:ascii="Times" w:hAnsi="Times"/>
          <w:sz w:val="24"/>
          <w:highlight w:val="green"/>
        </w:rPr>
        <w:t xml:space="preserve"> (He, 2008),</w:t>
      </w:r>
      <w:r w:rsidR="002B3DBB" w:rsidRPr="007948EA">
        <w:rPr>
          <w:rFonts w:ascii="Times" w:hAnsi="Times"/>
          <w:sz w:val="24"/>
          <w:highlight w:val="green"/>
        </w:rPr>
        <w:t xml:space="preserve"> despite the expanding domestic scholarship on </w:t>
      </w:r>
      <w:r w:rsidR="00A23E81" w:rsidRPr="007948EA">
        <w:rPr>
          <w:rFonts w:ascii="Times" w:hAnsi="Times"/>
          <w:sz w:val="24"/>
          <w:highlight w:val="green"/>
        </w:rPr>
        <w:t xml:space="preserve">the proposal of </w:t>
      </w:r>
      <w:proofErr w:type="spellStart"/>
      <w:r w:rsidR="002B3DBB" w:rsidRPr="007948EA">
        <w:rPr>
          <w:rFonts w:ascii="Times" w:hAnsi="Times"/>
          <w:sz w:val="24"/>
          <w:highlight w:val="green"/>
        </w:rPr>
        <w:t>PjBL</w:t>
      </w:r>
      <w:proofErr w:type="spellEnd"/>
      <w:r w:rsidR="002B3DBB" w:rsidRPr="007948EA">
        <w:rPr>
          <w:rFonts w:ascii="Times" w:hAnsi="Times"/>
          <w:sz w:val="24"/>
          <w:highlight w:val="green"/>
        </w:rPr>
        <w:t xml:space="preserve"> </w:t>
      </w:r>
      <w:r w:rsidR="00A23E81" w:rsidRPr="007948EA">
        <w:rPr>
          <w:rFonts w:ascii="Times" w:hAnsi="Times"/>
          <w:sz w:val="24"/>
          <w:highlight w:val="green"/>
        </w:rPr>
        <w:t xml:space="preserve">as an innovative pedagogy (e.g., </w:t>
      </w:r>
      <w:r w:rsidR="00B573CB" w:rsidRPr="007948EA">
        <w:rPr>
          <w:rFonts w:ascii="Times" w:hAnsi="Times"/>
          <w:sz w:val="24"/>
          <w:highlight w:val="green"/>
        </w:rPr>
        <w:t xml:space="preserve">Chen at al., 2018; </w:t>
      </w:r>
      <w:r w:rsidR="00A23E81" w:rsidRPr="007948EA">
        <w:rPr>
          <w:rFonts w:ascii="Times" w:hAnsi="Times"/>
          <w:sz w:val="24"/>
          <w:highlight w:val="green"/>
        </w:rPr>
        <w:t>W</w:t>
      </w:r>
      <w:r w:rsidR="00A23E81" w:rsidRPr="007948EA">
        <w:rPr>
          <w:rFonts w:ascii="Times" w:hAnsi="Times" w:hint="eastAsia"/>
          <w:sz w:val="24"/>
          <w:highlight w:val="green"/>
        </w:rPr>
        <w:t>an</w:t>
      </w:r>
      <w:r w:rsidR="00A23E81" w:rsidRPr="007948EA">
        <w:rPr>
          <w:rFonts w:ascii="Times" w:hAnsi="Times"/>
          <w:sz w:val="24"/>
          <w:highlight w:val="green"/>
        </w:rPr>
        <w:t>g, 2020</w:t>
      </w:r>
      <w:r w:rsidR="00950DD8" w:rsidRPr="007948EA">
        <w:rPr>
          <w:rFonts w:ascii="Times" w:hAnsi="Times"/>
          <w:sz w:val="24"/>
          <w:highlight w:val="green"/>
        </w:rPr>
        <w:t>; Zhang, 2021</w:t>
      </w:r>
      <w:r w:rsidR="00A23E81" w:rsidRPr="007948EA">
        <w:rPr>
          <w:rFonts w:ascii="Times" w:hAnsi="Times"/>
          <w:sz w:val="24"/>
          <w:highlight w:val="green"/>
        </w:rPr>
        <w:t>)</w:t>
      </w:r>
      <w:r w:rsidR="00487FF5" w:rsidRPr="007948EA">
        <w:rPr>
          <w:rFonts w:ascii="Times" w:hAnsi="Times"/>
          <w:sz w:val="24"/>
          <w:highlight w:val="green"/>
        </w:rPr>
        <w:t>, effective in developing learner comprehensive, 21</w:t>
      </w:r>
      <w:r w:rsidR="00487FF5" w:rsidRPr="007948EA">
        <w:rPr>
          <w:rFonts w:ascii="Times" w:hAnsi="Times"/>
          <w:sz w:val="24"/>
          <w:highlight w:val="green"/>
          <w:vertAlign w:val="superscript"/>
        </w:rPr>
        <w:t>st</w:t>
      </w:r>
      <w:r w:rsidR="00487FF5" w:rsidRPr="007948EA">
        <w:rPr>
          <w:rFonts w:ascii="Times" w:hAnsi="Times"/>
          <w:sz w:val="24"/>
          <w:highlight w:val="green"/>
        </w:rPr>
        <w:t xml:space="preserve"> century competence (e.g., </w:t>
      </w:r>
      <w:r w:rsidR="008C113F" w:rsidRPr="007948EA">
        <w:rPr>
          <w:rFonts w:ascii="Times" w:hAnsi="Times"/>
          <w:sz w:val="24"/>
          <w:highlight w:val="green"/>
        </w:rPr>
        <w:t xml:space="preserve">Chen, 2022; </w:t>
      </w:r>
      <w:r w:rsidR="00487FF5" w:rsidRPr="007948EA">
        <w:rPr>
          <w:rFonts w:ascii="Times" w:hAnsi="Times"/>
          <w:sz w:val="24"/>
          <w:highlight w:val="green"/>
        </w:rPr>
        <w:t>Han, 2021; Zhang &amp; Gao, 2025)</w:t>
      </w:r>
      <w:r w:rsidR="00237EFF" w:rsidRPr="007948EA">
        <w:rPr>
          <w:rFonts w:ascii="Times" w:hAnsi="Times"/>
          <w:sz w:val="24"/>
          <w:highlight w:val="green"/>
        </w:rPr>
        <w:t xml:space="preserve">, and </w:t>
      </w:r>
      <w:r w:rsidR="00E25465" w:rsidRPr="007948EA">
        <w:rPr>
          <w:rFonts w:ascii="Times" w:hAnsi="Times"/>
          <w:sz w:val="24"/>
          <w:highlight w:val="green"/>
        </w:rPr>
        <w:t xml:space="preserve">empirical accounts of </w:t>
      </w:r>
      <w:proofErr w:type="spellStart"/>
      <w:r w:rsidR="00A23E81" w:rsidRPr="007948EA">
        <w:rPr>
          <w:rFonts w:ascii="Times" w:hAnsi="Times"/>
          <w:sz w:val="24"/>
          <w:highlight w:val="green"/>
        </w:rPr>
        <w:t>PjBL</w:t>
      </w:r>
      <w:proofErr w:type="spellEnd"/>
      <w:r w:rsidR="00A23E81" w:rsidRPr="007948EA">
        <w:rPr>
          <w:rFonts w:ascii="Times" w:hAnsi="Times"/>
          <w:sz w:val="24"/>
          <w:highlight w:val="green"/>
        </w:rPr>
        <w:t xml:space="preserve"> </w:t>
      </w:r>
      <w:r w:rsidR="00A23E81" w:rsidRPr="007948EA">
        <w:rPr>
          <w:rFonts w:ascii="Times" w:hAnsi="Times" w:hint="eastAsia"/>
          <w:sz w:val="24"/>
          <w:highlight w:val="green"/>
        </w:rPr>
        <w:t>e</w:t>
      </w:r>
      <w:r w:rsidR="00A23E81" w:rsidRPr="007948EA">
        <w:rPr>
          <w:rFonts w:ascii="Times" w:hAnsi="Times"/>
          <w:sz w:val="24"/>
          <w:highlight w:val="green"/>
        </w:rPr>
        <w:t>nactment</w:t>
      </w:r>
      <w:r w:rsidR="002B3DBB" w:rsidRPr="007948EA">
        <w:rPr>
          <w:rFonts w:ascii="Times" w:hAnsi="Times"/>
          <w:sz w:val="24"/>
          <w:highlight w:val="green"/>
        </w:rPr>
        <w:t xml:space="preserve"> in multiple disciplines (e.g., </w:t>
      </w:r>
      <w:proofErr w:type="spellStart"/>
      <w:r w:rsidR="00A23E81" w:rsidRPr="007948EA">
        <w:rPr>
          <w:rFonts w:ascii="Times" w:hAnsi="Times"/>
          <w:sz w:val="24"/>
          <w:highlight w:val="green"/>
        </w:rPr>
        <w:t>Niu</w:t>
      </w:r>
      <w:proofErr w:type="spellEnd"/>
      <w:r w:rsidR="00A23E81" w:rsidRPr="007948EA">
        <w:rPr>
          <w:rFonts w:ascii="Times" w:hAnsi="Times"/>
          <w:sz w:val="24"/>
          <w:highlight w:val="green"/>
        </w:rPr>
        <w:t xml:space="preserve">, 2023; </w:t>
      </w:r>
      <w:r w:rsidR="002B3DBB" w:rsidRPr="007948EA">
        <w:rPr>
          <w:rFonts w:ascii="Times" w:hAnsi="Times"/>
          <w:sz w:val="24"/>
          <w:highlight w:val="green"/>
        </w:rPr>
        <w:t>Wei, 2024; Y</w:t>
      </w:r>
      <w:r w:rsidR="002B3DBB" w:rsidRPr="007948EA">
        <w:rPr>
          <w:rFonts w:ascii="Times" w:hAnsi="Times" w:hint="eastAsia"/>
          <w:sz w:val="24"/>
          <w:highlight w:val="green"/>
        </w:rPr>
        <w:t>a</w:t>
      </w:r>
      <w:r w:rsidR="002B3DBB" w:rsidRPr="007948EA">
        <w:rPr>
          <w:rFonts w:ascii="Times" w:hAnsi="Times"/>
          <w:sz w:val="24"/>
          <w:highlight w:val="green"/>
        </w:rPr>
        <w:t>ng, 2020</w:t>
      </w:r>
      <w:r w:rsidR="003052E8" w:rsidRPr="007948EA">
        <w:rPr>
          <w:rFonts w:ascii="Times" w:hAnsi="Times"/>
          <w:sz w:val="24"/>
          <w:highlight w:val="green"/>
        </w:rPr>
        <w:t xml:space="preserve">). </w:t>
      </w:r>
      <w:r w:rsidR="002B3DBB" w:rsidRPr="007948EA">
        <w:rPr>
          <w:rFonts w:ascii="Times" w:hAnsi="Times"/>
          <w:sz w:val="24"/>
          <w:highlight w:val="green"/>
        </w:rPr>
        <w:t xml:space="preserve">Only a few attempts have been made to </w:t>
      </w:r>
      <w:r w:rsidR="00F02675" w:rsidRPr="007948EA">
        <w:rPr>
          <w:rFonts w:ascii="Times" w:hAnsi="Times"/>
          <w:sz w:val="24"/>
          <w:highlight w:val="green"/>
        </w:rPr>
        <w:t>situate</w:t>
      </w:r>
      <w:r w:rsidR="00A23E81" w:rsidRPr="007948EA">
        <w:rPr>
          <w:rFonts w:ascii="Times" w:hAnsi="Times"/>
          <w:sz w:val="24"/>
          <w:highlight w:val="green"/>
        </w:rPr>
        <w:t xml:space="preserve"> </w:t>
      </w:r>
      <w:proofErr w:type="spellStart"/>
      <w:r w:rsidR="00A23E81" w:rsidRPr="007948EA">
        <w:rPr>
          <w:rFonts w:ascii="Times" w:hAnsi="Times"/>
          <w:sz w:val="24"/>
          <w:highlight w:val="green"/>
        </w:rPr>
        <w:t>PjBL</w:t>
      </w:r>
      <w:proofErr w:type="spellEnd"/>
      <w:r w:rsidR="00A23E81" w:rsidRPr="007948EA">
        <w:rPr>
          <w:rFonts w:ascii="Times" w:hAnsi="Times"/>
          <w:sz w:val="24"/>
          <w:highlight w:val="green"/>
        </w:rPr>
        <w:t xml:space="preserve"> enactment </w:t>
      </w:r>
      <w:r w:rsidR="0053029B" w:rsidRPr="007948EA">
        <w:rPr>
          <w:rFonts w:ascii="Times" w:hAnsi="Times"/>
          <w:sz w:val="24"/>
          <w:highlight w:val="green"/>
        </w:rPr>
        <w:t xml:space="preserve">within </w:t>
      </w:r>
      <w:r w:rsidR="00A23E81" w:rsidRPr="007948EA">
        <w:rPr>
          <w:rFonts w:ascii="Times" w:hAnsi="Times"/>
          <w:sz w:val="24"/>
          <w:highlight w:val="green"/>
        </w:rPr>
        <w:t>the local instructional contexts</w:t>
      </w:r>
      <w:r w:rsidR="0053029B" w:rsidRPr="007948EA">
        <w:rPr>
          <w:rFonts w:ascii="Times" w:hAnsi="Times"/>
          <w:sz w:val="24"/>
          <w:highlight w:val="green"/>
        </w:rPr>
        <w:t xml:space="preserve">, </w:t>
      </w:r>
      <w:r w:rsidR="00A23E81" w:rsidRPr="007948EA">
        <w:rPr>
          <w:rFonts w:ascii="Times" w:hAnsi="Times"/>
          <w:sz w:val="24"/>
          <w:highlight w:val="green"/>
        </w:rPr>
        <w:t xml:space="preserve">like </w:t>
      </w:r>
      <w:r w:rsidR="00910293" w:rsidRPr="007948EA">
        <w:rPr>
          <w:rFonts w:ascii="Times" w:hAnsi="Times"/>
          <w:sz w:val="24"/>
          <w:highlight w:val="green"/>
        </w:rPr>
        <w:t xml:space="preserve">developing </w:t>
      </w:r>
      <w:r w:rsidR="00A23E81" w:rsidRPr="007948EA">
        <w:rPr>
          <w:rFonts w:ascii="Times" w:hAnsi="Times"/>
          <w:sz w:val="24"/>
          <w:highlight w:val="green"/>
        </w:rPr>
        <w:t xml:space="preserve">the pre-conditions (Dong &amp; He, 2019) and </w:t>
      </w:r>
      <w:r w:rsidR="0052257B" w:rsidRPr="007948EA">
        <w:rPr>
          <w:rFonts w:ascii="Times" w:hAnsi="Times"/>
          <w:sz w:val="24"/>
          <w:highlight w:val="green"/>
        </w:rPr>
        <w:t>proposing</w:t>
      </w:r>
      <w:r w:rsidR="00A23E81" w:rsidRPr="007948EA">
        <w:rPr>
          <w:rFonts w:ascii="Times" w:hAnsi="Times"/>
          <w:sz w:val="24"/>
          <w:highlight w:val="green"/>
        </w:rPr>
        <w:t xml:space="preserve"> a local model</w:t>
      </w:r>
      <w:r w:rsidR="00A23E81" w:rsidRPr="007948EA">
        <w:rPr>
          <w:rFonts w:ascii="Times" w:hAnsi="Times" w:hint="eastAsia"/>
          <w:sz w:val="24"/>
          <w:highlight w:val="green"/>
        </w:rPr>
        <w:t xml:space="preserve"> </w:t>
      </w:r>
      <w:r w:rsidR="00A23E81" w:rsidRPr="007948EA">
        <w:rPr>
          <w:rFonts w:ascii="Times" w:hAnsi="Times"/>
          <w:sz w:val="24"/>
          <w:highlight w:val="green"/>
        </w:rPr>
        <w:t xml:space="preserve">(Zhang, 2015) for effective </w:t>
      </w:r>
      <w:proofErr w:type="spellStart"/>
      <w:r w:rsidR="00A23E81" w:rsidRPr="007948EA">
        <w:rPr>
          <w:rFonts w:ascii="Times" w:hAnsi="Times"/>
          <w:sz w:val="24"/>
          <w:highlight w:val="green"/>
        </w:rPr>
        <w:t>PjBL</w:t>
      </w:r>
      <w:proofErr w:type="spellEnd"/>
      <w:r w:rsidR="00A23E81" w:rsidRPr="007948EA">
        <w:rPr>
          <w:rFonts w:ascii="Times" w:hAnsi="Times"/>
          <w:sz w:val="24"/>
          <w:highlight w:val="green"/>
        </w:rPr>
        <w:t xml:space="preserve"> enactment.</w:t>
      </w:r>
      <w:r w:rsidRPr="007948EA">
        <w:rPr>
          <w:rFonts w:ascii="Times" w:hAnsi="Times"/>
          <w:sz w:val="24"/>
          <w:highlight w:val="green"/>
        </w:rPr>
        <w:t xml:space="preserve"> </w:t>
      </w:r>
      <w:r w:rsidR="006B33FD" w:rsidRPr="007948EA">
        <w:rPr>
          <w:rFonts w:ascii="Times" w:hAnsi="Times"/>
          <w:sz w:val="24"/>
          <w:highlight w:val="green"/>
        </w:rPr>
        <w:t xml:space="preserve">The negation of context in </w:t>
      </w:r>
      <w:proofErr w:type="spellStart"/>
      <w:r w:rsidR="006B33FD" w:rsidRPr="007948EA">
        <w:rPr>
          <w:rFonts w:ascii="Times" w:hAnsi="Times"/>
          <w:sz w:val="24"/>
          <w:highlight w:val="green"/>
        </w:rPr>
        <w:t>PjBL</w:t>
      </w:r>
      <w:proofErr w:type="spellEnd"/>
      <w:r w:rsidR="006B33FD" w:rsidRPr="007948EA">
        <w:rPr>
          <w:rFonts w:ascii="Times" w:hAnsi="Times"/>
          <w:sz w:val="24"/>
          <w:highlight w:val="green"/>
        </w:rPr>
        <w:t xml:space="preserve"> research is attributed to the </w:t>
      </w:r>
      <w:r w:rsidR="007A0C19" w:rsidRPr="007948EA">
        <w:rPr>
          <w:rFonts w:ascii="Times" w:hAnsi="Times"/>
          <w:sz w:val="24"/>
          <w:highlight w:val="green"/>
        </w:rPr>
        <w:t xml:space="preserve">challenges in unpicking the fluid relationships between beliefs and </w:t>
      </w:r>
      <w:r w:rsidR="007A0C19" w:rsidRPr="007948EA">
        <w:rPr>
          <w:rFonts w:ascii="Times" w:hAnsi="Times"/>
          <w:sz w:val="24"/>
          <w:highlight w:val="green"/>
        </w:rPr>
        <w:lastRenderedPageBreak/>
        <w:t>practices in relation to contexts</w:t>
      </w:r>
      <w:r w:rsidR="00C51DBB" w:rsidRPr="007948EA">
        <w:rPr>
          <w:rFonts w:ascii="Times" w:hAnsi="Times"/>
          <w:sz w:val="24"/>
          <w:highlight w:val="green"/>
        </w:rPr>
        <w:t xml:space="preserve">, highlighted as one gap in the literature </w:t>
      </w:r>
      <w:r w:rsidR="007A0C19" w:rsidRPr="007948EA">
        <w:rPr>
          <w:rFonts w:ascii="Times" w:hAnsi="Times"/>
          <w:sz w:val="24"/>
          <w:highlight w:val="green"/>
        </w:rPr>
        <w:t>in section 3.3.2.4.</w:t>
      </w:r>
      <w:r w:rsidR="00AF15A7" w:rsidRPr="007948EA">
        <w:rPr>
          <w:rFonts w:ascii="Times" w:hAnsi="Times"/>
          <w:sz w:val="24"/>
          <w:highlight w:val="green"/>
        </w:rPr>
        <w:t xml:space="preserve"> </w:t>
      </w:r>
    </w:p>
    <w:p w14:paraId="7F8FF09A" w14:textId="30312A8A" w:rsidR="000F4CC7" w:rsidRDefault="00A4788F" w:rsidP="000F4CC7">
      <w:pPr>
        <w:spacing w:line="360" w:lineRule="auto"/>
        <w:rPr>
          <w:rFonts w:ascii="Times" w:hAnsi="Times"/>
          <w:sz w:val="24"/>
        </w:rPr>
      </w:pPr>
      <w:r w:rsidRPr="007948EA">
        <w:rPr>
          <w:rFonts w:ascii="Times" w:hAnsi="Times"/>
          <w:sz w:val="24"/>
          <w:highlight w:val="green"/>
        </w:rPr>
        <w:t>In response, t</w:t>
      </w:r>
      <w:r w:rsidR="000F4CC7" w:rsidRPr="007948EA">
        <w:rPr>
          <w:rFonts w:ascii="Times" w:hAnsi="Times"/>
          <w:sz w:val="24"/>
          <w:highlight w:val="green"/>
        </w:rPr>
        <w:t>his study</w:t>
      </w:r>
      <w:r w:rsidRPr="007948EA">
        <w:rPr>
          <w:rFonts w:ascii="Times" w:hAnsi="Times"/>
          <w:sz w:val="24"/>
          <w:highlight w:val="green"/>
        </w:rPr>
        <w:t xml:space="preserve"> </w:t>
      </w:r>
      <w:r w:rsidR="000F4CC7" w:rsidRPr="007948EA">
        <w:rPr>
          <w:rFonts w:ascii="Times" w:hAnsi="Times"/>
          <w:sz w:val="24"/>
          <w:highlight w:val="green"/>
        </w:rPr>
        <w:t xml:space="preserve">applies Cultural Scripts for Teaching to explore the </w:t>
      </w:r>
      <w:proofErr w:type="gramStart"/>
      <w:r w:rsidR="000F4CC7" w:rsidRPr="007948EA">
        <w:rPr>
          <w:rFonts w:ascii="Times" w:hAnsi="Times"/>
          <w:sz w:val="24"/>
          <w:highlight w:val="green"/>
        </w:rPr>
        <w:t>context, and</w:t>
      </w:r>
      <w:proofErr w:type="gramEnd"/>
      <w:r w:rsidR="000F4CC7" w:rsidRPr="007948EA">
        <w:rPr>
          <w:rFonts w:ascii="Times" w:hAnsi="Times"/>
          <w:sz w:val="24"/>
          <w:highlight w:val="green"/>
        </w:rPr>
        <w:t xml:space="preserve"> </w:t>
      </w:r>
      <w:r w:rsidR="00A06796" w:rsidRPr="007948EA">
        <w:rPr>
          <w:rFonts w:ascii="Times" w:hAnsi="Times"/>
          <w:sz w:val="24"/>
          <w:highlight w:val="green"/>
        </w:rPr>
        <w:t xml:space="preserve">innovates by </w:t>
      </w:r>
      <w:r w:rsidR="000F4CC7" w:rsidRPr="007948EA">
        <w:rPr>
          <w:rFonts w:ascii="Times" w:hAnsi="Times"/>
          <w:sz w:val="24"/>
          <w:highlight w:val="green"/>
        </w:rPr>
        <w:t>combin</w:t>
      </w:r>
      <w:r w:rsidR="00A06796" w:rsidRPr="007948EA">
        <w:rPr>
          <w:rFonts w:ascii="Times" w:hAnsi="Times"/>
          <w:sz w:val="24"/>
          <w:highlight w:val="green"/>
        </w:rPr>
        <w:t>ing</w:t>
      </w:r>
      <w:r w:rsidR="000F4CC7" w:rsidRPr="007948EA">
        <w:rPr>
          <w:rFonts w:ascii="Times" w:hAnsi="Times"/>
          <w:sz w:val="24"/>
          <w:highlight w:val="green"/>
        </w:rPr>
        <w:t xml:space="preserve"> the strengths of Cultural Scripts for Teaching and Complexity T</w:t>
      </w:r>
      <w:r w:rsidR="000F4CC7" w:rsidRPr="007948EA">
        <w:rPr>
          <w:rFonts w:ascii="Times" w:hAnsi="Times" w:hint="eastAsia"/>
          <w:sz w:val="24"/>
          <w:highlight w:val="green"/>
        </w:rPr>
        <w:t>h</w:t>
      </w:r>
      <w:r w:rsidR="000F4CC7" w:rsidRPr="007948EA">
        <w:rPr>
          <w:rFonts w:ascii="Times" w:hAnsi="Times"/>
          <w:sz w:val="24"/>
          <w:highlight w:val="green"/>
        </w:rPr>
        <w:t xml:space="preserve">eory to unpick the nuances of lecturer beliefs as they interpret and respond to affordances and constraints of their situated contexts, by adapting their enactment of </w:t>
      </w:r>
      <w:proofErr w:type="spellStart"/>
      <w:r w:rsidR="000F4CC7" w:rsidRPr="007948EA">
        <w:rPr>
          <w:rFonts w:ascii="Times" w:hAnsi="Times"/>
          <w:sz w:val="24"/>
          <w:highlight w:val="green"/>
        </w:rPr>
        <w:t>PjBL</w:t>
      </w:r>
      <w:proofErr w:type="spellEnd"/>
      <w:r w:rsidR="000F4CC7" w:rsidRPr="007948EA">
        <w:rPr>
          <w:rFonts w:ascii="Times" w:hAnsi="Times"/>
          <w:sz w:val="24"/>
          <w:highlight w:val="green"/>
        </w:rPr>
        <w:t>.</w:t>
      </w:r>
      <w:r w:rsidR="00EC2AB6">
        <w:rPr>
          <w:rFonts w:ascii="Times" w:hAnsi="Times"/>
          <w:sz w:val="24"/>
        </w:rPr>
        <w:t xml:space="preserve"> </w:t>
      </w:r>
    </w:p>
    <w:p w14:paraId="4C81C420" w14:textId="195FE6DD" w:rsidR="004247B5" w:rsidRPr="00202D6F" w:rsidRDefault="006520CF" w:rsidP="00951B0E">
      <w:pPr>
        <w:spacing w:line="360" w:lineRule="auto"/>
        <w:rPr>
          <w:rFonts w:ascii="Times" w:hAnsi="Times"/>
          <w:b/>
          <w:bCs/>
          <w:sz w:val="24"/>
        </w:rPr>
      </w:pPr>
      <w:r w:rsidRPr="00202D6F">
        <w:rPr>
          <w:rFonts w:ascii="Times" w:hAnsi="Times"/>
          <w:sz w:val="24"/>
        </w:rPr>
        <w:t xml:space="preserve">Findings suggest that, overall, </w:t>
      </w:r>
      <w:proofErr w:type="spellStart"/>
      <w:r w:rsidRPr="00202D6F">
        <w:rPr>
          <w:rFonts w:ascii="Times" w:hAnsi="Times"/>
          <w:sz w:val="24"/>
        </w:rPr>
        <w:t>PjBL</w:t>
      </w:r>
      <w:proofErr w:type="spellEnd"/>
      <w:r w:rsidRPr="00202D6F">
        <w:rPr>
          <w:rFonts w:ascii="Times" w:hAnsi="Times"/>
          <w:sz w:val="24"/>
        </w:rPr>
        <w:t xml:space="preserve"> presents a non-traditional, innovative pedagogy in Chinese HE, and is not adopted wholesale. On</w:t>
      </w:r>
      <w:r w:rsidR="004247B5" w:rsidRPr="00202D6F">
        <w:rPr>
          <w:rFonts w:ascii="Times" w:hAnsi="Times"/>
          <w:sz w:val="24"/>
        </w:rPr>
        <w:t xml:space="preserve"> the one hand, the </w:t>
      </w:r>
      <w:r w:rsidRPr="00202D6F">
        <w:rPr>
          <w:rFonts w:ascii="Times" w:hAnsi="Times"/>
          <w:sz w:val="24"/>
        </w:rPr>
        <w:t xml:space="preserve">two </w:t>
      </w:r>
      <w:r w:rsidR="004247B5" w:rsidRPr="00202D6F">
        <w:rPr>
          <w:rFonts w:ascii="Times" w:hAnsi="Times"/>
          <w:sz w:val="24"/>
        </w:rPr>
        <w:t>l</w:t>
      </w:r>
      <w:r w:rsidR="00D738A0" w:rsidRPr="00202D6F">
        <w:rPr>
          <w:rFonts w:ascii="Times" w:hAnsi="Times"/>
          <w:sz w:val="24"/>
        </w:rPr>
        <w:t>ecturers’ practice of</w:t>
      </w:r>
      <w:r w:rsidR="004247B5" w:rsidRPr="00202D6F">
        <w:rPr>
          <w:rFonts w:ascii="Times" w:hAnsi="Times"/>
          <w:sz w:val="24"/>
        </w:rPr>
        <w:t xml:space="preserve"> </w:t>
      </w:r>
      <w:proofErr w:type="spellStart"/>
      <w:r w:rsidR="004247B5" w:rsidRPr="00202D6F">
        <w:rPr>
          <w:rFonts w:ascii="Times" w:hAnsi="Times"/>
          <w:sz w:val="24"/>
        </w:rPr>
        <w:t>PjBL</w:t>
      </w:r>
      <w:proofErr w:type="spellEnd"/>
      <w:r w:rsidR="004247B5" w:rsidRPr="00202D6F">
        <w:rPr>
          <w:rFonts w:ascii="Times" w:hAnsi="Times"/>
          <w:sz w:val="24"/>
        </w:rPr>
        <w:t xml:space="preserve"> stemmed from their recognition of </w:t>
      </w:r>
      <w:proofErr w:type="spellStart"/>
      <w:r w:rsidR="004247B5" w:rsidRPr="00202D6F">
        <w:rPr>
          <w:rFonts w:ascii="Times" w:hAnsi="Times"/>
          <w:sz w:val="24"/>
        </w:rPr>
        <w:t>PjBL’s</w:t>
      </w:r>
      <w:proofErr w:type="spellEnd"/>
      <w:r w:rsidR="004247B5" w:rsidRPr="00202D6F">
        <w:rPr>
          <w:rFonts w:ascii="Times" w:hAnsi="Times"/>
          <w:sz w:val="24"/>
        </w:rPr>
        <w:t xml:space="preserve"> pedagogical potential in promoting student acquisition of subject knowledge and development of skills. Equally notable were the anticipated challenges with </w:t>
      </w:r>
      <w:proofErr w:type="spellStart"/>
      <w:r w:rsidR="004247B5" w:rsidRPr="00202D6F">
        <w:rPr>
          <w:rFonts w:ascii="Times" w:hAnsi="Times"/>
          <w:sz w:val="24"/>
        </w:rPr>
        <w:t>PjBL</w:t>
      </w:r>
      <w:proofErr w:type="spellEnd"/>
      <w:r w:rsidR="004247B5" w:rsidRPr="00202D6F">
        <w:rPr>
          <w:rFonts w:ascii="Times" w:hAnsi="Times"/>
          <w:sz w:val="24"/>
        </w:rPr>
        <w:t xml:space="preserve"> instruction, e.g., the long-standing pressure for summative assessment of the Chinese examination-oriented education system, its covering of instructional contents and students’ inadequate English competence and motivation. Via investigating into the aspects of lecturer beliefs as a complex system and the complex relationship</w:t>
      </w:r>
      <w:r w:rsidR="004247B5" w:rsidRPr="00202D6F">
        <w:rPr>
          <w:rFonts w:ascii="Times" w:hAnsi="Times" w:hint="eastAsia"/>
          <w:sz w:val="24"/>
        </w:rPr>
        <w:t>s</w:t>
      </w:r>
      <w:r w:rsidR="004247B5" w:rsidRPr="00202D6F">
        <w:rPr>
          <w:rFonts w:ascii="Times" w:hAnsi="Times"/>
          <w:sz w:val="24"/>
        </w:rPr>
        <w:t xml:space="preserve"> between such aspects and lecturer instructional practice with </w:t>
      </w:r>
      <w:proofErr w:type="spellStart"/>
      <w:r w:rsidR="004247B5" w:rsidRPr="00202D6F">
        <w:rPr>
          <w:rFonts w:ascii="Times" w:hAnsi="Times"/>
          <w:sz w:val="24"/>
        </w:rPr>
        <w:t>PjBL</w:t>
      </w:r>
      <w:proofErr w:type="spellEnd"/>
      <w:r w:rsidR="004247B5" w:rsidRPr="00202D6F">
        <w:rPr>
          <w:rFonts w:ascii="Times" w:hAnsi="Times"/>
          <w:sz w:val="24"/>
        </w:rPr>
        <w:t xml:space="preserve">, this study sheds light on the complexity of </w:t>
      </w:r>
      <w:proofErr w:type="spellStart"/>
      <w:r w:rsidR="004247B5" w:rsidRPr="00202D6F">
        <w:rPr>
          <w:rFonts w:ascii="Times" w:hAnsi="Times"/>
          <w:sz w:val="24"/>
        </w:rPr>
        <w:t>PjBL</w:t>
      </w:r>
      <w:proofErr w:type="spellEnd"/>
      <w:r w:rsidR="004247B5" w:rsidRPr="00202D6F">
        <w:rPr>
          <w:rFonts w:ascii="Times" w:hAnsi="Times"/>
          <w:sz w:val="24"/>
        </w:rPr>
        <w:t xml:space="preserve"> adaptation in Chinese HE. Specifically, the tenets of </w:t>
      </w:r>
      <w:proofErr w:type="spellStart"/>
      <w:r w:rsidR="004247B5" w:rsidRPr="00202D6F">
        <w:rPr>
          <w:rFonts w:ascii="Times" w:hAnsi="Times"/>
          <w:sz w:val="24"/>
        </w:rPr>
        <w:t>PjBL</w:t>
      </w:r>
      <w:proofErr w:type="spellEnd"/>
      <w:r w:rsidR="004247B5" w:rsidRPr="00202D6F">
        <w:rPr>
          <w:rFonts w:ascii="Times" w:hAnsi="Times"/>
          <w:sz w:val="24"/>
        </w:rPr>
        <w:t xml:space="preserve"> served as a lens with which to understand the situatedness of </w:t>
      </w:r>
      <w:proofErr w:type="spellStart"/>
      <w:r w:rsidR="004247B5" w:rsidRPr="00202D6F">
        <w:rPr>
          <w:rFonts w:ascii="Times" w:hAnsi="Times"/>
          <w:sz w:val="24"/>
        </w:rPr>
        <w:t>PjBL</w:t>
      </w:r>
      <w:proofErr w:type="spellEnd"/>
      <w:r w:rsidR="004247B5" w:rsidRPr="00202D6F">
        <w:rPr>
          <w:rFonts w:ascii="Times" w:hAnsi="Times"/>
          <w:sz w:val="24"/>
        </w:rPr>
        <w:t>; the perspectives of Complexity Theory were used to tap into the complex interplay</w:t>
      </w:r>
      <w:r w:rsidR="004247B5" w:rsidRPr="00202D6F">
        <w:rPr>
          <w:rFonts w:ascii="Times" w:hAnsi="Times" w:hint="eastAsia"/>
          <w:sz w:val="24"/>
        </w:rPr>
        <w:t>s</w:t>
      </w:r>
      <w:r w:rsidR="004247B5" w:rsidRPr="00202D6F">
        <w:rPr>
          <w:rFonts w:ascii="Times" w:hAnsi="Times"/>
          <w:sz w:val="24"/>
        </w:rPr>
        <w:t xml:space="preserve"> between the lecturer belief, practice and the context, together with the perspectives of Cultural Scripts for Teaching to illustrate given aspects of the context. </w:t>
      </w:r>
    </w:p>
    <w:p w14:paraId="294DD665" w14:textId="0708983A" w:rsidR="004247B5" w:rsidRPr="00202D6F" w:rsidRDefault="004247B5" w:rsidP="00951B0E">
      <w:pPr>
        <w:spacing w:line="360" w:lineRule="auto"/>
        <w:rPr>
          <w:rFonts w:ascii="Times" w:hAnsi="Times"/>
          <w:sz w:val="24"/>
        </w:rPr>
      </w:pPr>
      <w:r w:rsidRPr="00202D6F">
        <w:rPr>
          <w:rFonts w:ascii="Times" w:hAnsi="Times"/>
          <w:sz w:val="24"/>
        </w:rPr>
        <w:t>T</w:t>
      </w:r>
      <w:r w:rsidRPr="00202D6F">
        <w:rPr>
          <w:rFonts w:ascii="Times" w:hAnsi="Times" w:hint="eastAsia"/>
          <w:sz w:val="24"/>
        </w:rPr>
        <w:t xml:space="preserve">he </w:t>
      </w:r>
      <w:r w:rsidR="00751EB3">
        <w:rPr>
          <w:rFonts w:ascii="Times" w:hAnsi="Times"/>
          <w:sz w:val="24"/>
        </w:rPr>
        <w:t>figure</w:t>
      </w:r>
      <w:r w:rsidRPr="00202D6F">
        <w:rPr>
          <w:rFonts w:ascii="Times" w:hAnsi="Times" w:hint="eastAsia"/>
          <w:sz w:val="24"/>
        </w:rPr>
        <w:t xml:space="preserve"> below</w:t>
      </w:r>
      <w:r w:rsidRPr="00202D6F">
        <w:rPr>
          <w:rFonts w:ascii="Times" w:hAnsi="Times"/>
          <w:sz w:val="24"/>
        </w:rPr>
        <w:t xml:space="preserve"> </w:t>
      </w:r>
      <w:proofErr w:type="spellStart"/>
      <w:r w:rsidRPr="00202D6F">
        <w:rPr>
          <w:rFonts w:ascii="Times" w:hAnsi="Times"/>
          <w:sz w:val="24"/>
        </w:rPr>
        <w:t>visualises</w:t>
      </w:r>
      <w:proofErr w:type="spellEnd"/>
      <w:r w:rsidRPr="00202D6F">
        <w:rPr>
          <w:rFonts w:ascii="Times" w:hAnsi="Times"/>
          <w:sz w:val="24"/>
        </w:rPr>
        <w:t xml:space="preserve"> the overall structure of the discuss</w:t>
      </w:r>
      <w:r w:rsidRPr="00747492">
        <w:rPr>
          <w:rFonts w:ascii="Times" w:hAnsi="Times"/>
          <w:sz w:val="24"/>
        </w:rPr>
        <w:t>ion; that is, the ways lecturer beliefs and practices interact with each other to shape their personal adaptation</w:t>
      </w:r>
      <w:r w:rsidRPr="00747492">
        <w:rPr>
          <w:rFonts w:ascii="Times" w:hAnsi="Times" w:hint="eastAsia"/>
          <w:sz w:val="24"/>
        </w:rPr>
        <w:t xml:space="preserve"> </w:t>
      </w:r>
      <w:r w:rsidRPr="00747492">
        <w:rPr>
          <w:rFonts w:ascii="Times" w:hAnsi="Times"/>
          <w:sz w:val="24"/>
        </w:rPr>
        <w:t xml:space="preserve">of </w:t>
      </w:r>
      <w:proofErr w:type="spellStart"/>
      <w:r w:rsidRPr="00747492">
        <w:rPr>
          <w:rFonts w:ascii="Times" w:hAnsi="Times"/>
          <w:sz w:val="24"/>
        </w:rPr>
        <w:t>PjBL</w:t>
      </w:r>
      <w:proofErr w:type="spellEnd"/>
      <w:r w:rsidRPr="00747492">
        <w:rPr>
          <w:rFonts w:ascii="Times" w:hAnsi="Times"/>
          <w:sz w:val="24"/>
        </w:rPr>
        <w:t xml:space="preserve">, </w:t>
      </w:r>
      <w:r w:rsidRPr="00747492">
        <w:rPr>
          <w:rFonts w:ascii="Times" w:hAnsi="Times" w:hint="eastAsia"/>
          <w:sz w:val="24"/>
        </w:rPr>
        <w:t xml:space="preserve">which is </w:t>
      </w:r>
      <w:r w:rsidRPr="00747492">
        <w:rPr>
          <w:rFonts w:ascii="Times" w:hAnsi="Times"/>
          <w:sz w:val="24"/>
        </w:rPr>
        <w:t>simultaneously mediated by the context.</w:t>
      </w:r>
      <w:r w:rsidRPr="00202D6F">
        <w:rPr>
          <w:rFonts w:ascii="Times" w:hAnsi="Times"/>
          <w:sz w:val="24"/>
        </w:rPr>
        <w:t> </w:t>
      </w:r>
    </w:p>
    <w:p w14:paraId="2A26A135" w14:textId="77777777" w:rsidR="004247B5" w:rsidRPr="00202D6F" w:rsidRDefault="004247B5" w:rsidP="00951B0E">
      <w:pPr>
        <w:spacing w:line="360" w:lineRule="auto"/>
        <w:rPr>
          <w:rFonts w:ascii="Times" w:hAnsi="Times"/>
          <w:sz w:val="24"/>
        </w:rPr>
      </w:pPr>
      <w:r w:rsidRPr="00202D6F">
        <w:rPr>
          <w:rFonts w:ascii="Times" w:hAnsi="Times"/>
          <w:noProof/>
          <w:sz w:val="24"/>
        </w:rPr>
        <w:lastRenderedPageBreak/>
        <w:drawing>
          <wp:inline distT="0" distB="0" distL="0" distR="0" wp14:anchorId="0A3176A9" wp14:editId="26A1E7CB">
            <wp:extent cx="5274310" cy="3792220"/>
            <wp:effectExtent l="0" t="0" r="0" b="5080"/>
            <wp:docPr id="88927109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71099" name="图片 1" descr="图示&#10;&#10;描述已自动生成"/>
                    <pic:cNvPicPr/>
                  </pic:nvPicPr>
                  <pic:blipFill>
                    <a:blip r:embed="rId10"/>
                    <a:stretch>
                      <a:fillRect/>
                    </a:stretch>
                  </pic:blipFill>
                  <pic:spPr>
                    <a:xfrm>
                      <a:off x="0" y="0"/>
                      <a:ext cx="5274310" cy="3792220"/>
                    </a:xfrm>
                    <a:prstGeom prst="rect">
                      <a:avLst/>
                    </a:prstGeom>
                  </pic:spPr>
                </pic:pic>
              </a:graphicData>
            </a:graphic>
          </wp:inline>
        </w:drawing>
      </w:r>
    </w:p>
    <w:p w14:paraId="64717BA2" w14:textId="0C362838" w:rsidR="00751EB3" w:rsidRDefault="00751EB3" w:rsidP="00751EB3">
      <w:pPr>
        <w:spacing w:line="360" w:lineRule="auto"/>
        <w:jc w:val="center"/>
        <w:rPr>
          <w:rFonts w:ascii="Times" w:hAnsi="Times"/>
          <w:sz w:val="24"/>
        </w:rPr>
      </w:pPr>
      <w:r>
        <w:rPr>
          <w:rFonts w:ascii="Times" w:hAnsi="Times"/>
          <w:sz w:val="24"/>
        </w:rPr>
        <w:t>Figure three: overall structure of the discussion</w:t>
      </w:r>
    </w:p>
    <w:p w14:paraId="270330CB" w14:textId="64A7921E" w:rsidR="004247B5" w:rsidRPr="00202D6F" w:rsidRDefault="004247B5" w:rsidP="00951B0E">
      <w:pPr>
        <w:spacing w:line="360" w:lineRule="auto"/>
        <w:rPr>
          <w:rFonts w:ascii="Times" w:hAnsi="Times"/>
          <w:sz w:val="24"/>
        </w:rPr>
      </w:pPr>
      <w:r w:rsidRPr="00202D6F">
        <w:rPr>
          <w:rFonts w:ascii="Times" w:hAnsi="Times"/>
          <w:sz w:val="24"/>
        </w:rPr>
        <w:t xml:space="preserve">The introduction section </w:t>
      </w:r>
      <w:proofErr w:type="spellStart"/>
      <w:r w:rsidRPr="00202D6F">
        <w:rPr>
          <w:rFonts w:ascii="Times" w:hAnsi="Times"/>
          <w:sz w:val="24"/>
        </w:rPr>
        <w:t>summarises</w:t>
      </w:r>
      <w:proofErr w:type="spellEnd"/>
      <w:r w:rsidRPr="00202D6F">
        <w:rPr>
          <w:rFonts w:ascii="Times" w:hAnsi="Times"/>
          <w:sz w:val="24"/>
        </w:rPr>
        <w:t xml:space="preserve"> the main findings of this study and the conceptual lenses used. The next sections build upon the </w:t>
      </w:r>
      <w:r w:rsidR="00A04895">
        <w:rPr>
          <w:rFonts w:ascii="Times" w:hAnsi="Times"/>
          <w:sz w:val="24"/>
        </w:rPr>
        <w:t>figure</w:t>
      </w:r>
      <w:r w:rsidRPr="00202D6F">
        <w:rPr>
          <w:rFonts w:ascii="Times" w:hAnsi="Times"/>
          <w:sz w:val="24"/>
        </w:rPr>
        <w:t xml:space="preserve"> to engage in an overall discussion of the main findings in relation to the 2RQs. RQ1 is addressed through sections 7.</w:t>
      </w:r>
      <w:r w:rsidR="00034EFC" w:rsidRPr="00202D6F">
        <w:rPr>
          <w:rFonts w:ascii="Times" w:hAnsi="Times" w:hint="eastAsia"/>
          <w:sz w:val="24"/>
        </w:rPr>
        <w:t>2</w:t>
      </w:r>
      <w:r w:rsidR="001B505E" w:rsidRPr="00202D6F">
        <w:rPr>
          <w:rFonts w:ascii="Times" w:hAnsi="Times" w:hint="eastAsia"/>
          <w:sz w:val="24"/>
        </w:rPr>
        <w:t xml:space="preserve">, </w:t>
      </w:r>
      <w:r w:rsidRPr="00202D6F">
        <w:rPr>
          <w:rFonts w:ascii="Times" w:hAnsi="Times"/>
          <w:sz w:val="24"/>
        </w:rPr>
        <w:t>7.</w:t>
      </w:r>
      <w:r w:rsidR="00034EFC" w:rsidRPr="00202D6F">
        <w:rPr>
          <w:rFonts w:ascii="Times" w:hAnsi="Times" w:hint="eastAsia"/>
          <w:sz w:val="24"/>
        </w:rPr>
        <w:t>3</w:t>
      </w:r>
      <w:r w:rsidR="001B505E" w:rsidRPr="00202D6F">
        <w:rPr>
          <w:rFonts w:ascii="Times" w:hAnsi="Times" w:hint="eastAsia"/>
          <w:sz w:val="24"/>
        </w:rPr>
        <w:t xml:space="preserve"> and 7.4</w:t>
      </w:r>
      <w:r w:rsidRPr="00202D6F">
        <w:rPr>
          <w:rFonts w:ascii="Times" w:hAnsi="Times"/>
          <w:sz w:val="24"/>
        </w:rPr>
        <w:t>, and RQ2 through sections 7.</w:t>
      </w:r>
      <w:r w:rsidR="00034EFC" w:rsidRPr="00202D6F">
        <w:rPr>
          <w:rFonts w:ascii="Times" w:hAnsi="Times" w:hint="eastAsia"/>
          <w:sz w:val="24"/>
        </w:rPr>
        <w:t>5</w:t>
      </w:r>
      <w:r w:rsidR="004931B2" w:rsidRPr="00202D6F">
        <w:rPr>
          <w:rFonts w:ascii="Times" w:hAnsi="Times" w:hint="eastAsia"/>
          <w:sz w:val="24"/>
        </w:rPr>
        <w:t>, 7.6 and 7.7.</w:t>
      </w:r>
    </w:p>
    <w:p w14:paraId="5ECE0BC2" w14:textId="5FD503A2" w:rsidR="00034EFC" w:rsidRPr="00202D6F" w:rsidRDefault="00034EFC" w:rsidP="00951B0E">
      <w:pPr>
        <w:spacing w:line="360" w:lineRule="auto"/>
        <w:rPr>
          <w:rFonts w:ascii="Times" w:hAnsi="Times"/>
          <w:sz w:val="24"/>
        </w:rPr>
      </w:pPr>
      <w:r w:rsidRPr="00202D6F">
        <w:rPr>
          <w:rFonts w:ascii="Times" w:hAnsi="Times"/>
          <w:sz w:val="24"/>
        </w:rPr>
        <w:t>S</w:t>
      </w:r>
      <w:r w:rsidRPr="00202D6F">
        <w:rPr>
          <w:rFonts w:ascii="Times" w:hAnsi="Times" w:hint="eastAsia"/>
          <w:sz w:val="24"/>
        </w:rPr>
        <w:t>ection 7.</w:t>
      </w:r>
      <w:r w:rsidR="004931B2" w:rsidRPr="00202D6F">
        <w:rPr>
          <w:rFonts w:ascii="Times" w:hAnsi="Times" w:hint="eastAsia"/>
          <w:sz w:val="24"/>
        </w:rPr>
        <w:t>8</w:t>
      </w:r>
      <w:r w:rsidRPr="00202D6F">
        <w:rPr>
          <w:rFonts w:ascii="Times" w:hAnsi="Times" w:hint="eastAsia"/>
          <w:sz w:val="24"/>
        </w:rPr>
        <w:t xml:space="preserve"> concludes the chapter. </w:t>
      </w:r>
    </w:p>
    <w:p w14:paraId="40739A9C" w14:textId="77777777" w:rsidR="004247B5" w:rsidRPr="00202D6F" w:rsidRDefault="004247B5" w:rsidP="008422D1">
      <w:pPr>
        <w:spacing w:line="360" w:lineRule="auto"/>
        <w:outlineLvl w:val="1"/>
        <w:rPr>
          <w:rFonts w:ascii="Times" w:hAnsi="Times"/>
          <w:b/>
          <w:bCs/>
          <w:i/>
          <w:iCs/>
          <w:sz w:val="26"/>
          <w:szCs w:val="26"/>
        </w:rPr>
      </w:pPr>
      <w:bookmarkStart w:id="178" w:name="_Toc204761883"/>
      <w:r w:rsidRPr="00202D6F">
        <w:rPr>
          <w:b/>
          <w:bCs/>
          <w:i/>
          <w:iCs/>
          <w:sz w:val="26"/>
          <w:szCs w:val="26"/>
        </w:rPr>
        <w:t xml:space="preserve">RQ1: </w:t>
      </w:r>
      <w:r w:rsidRPr="00202D6F">
        <w:rPr>
          <w:rFonts w:ascii="Times" w:hAnsi="Times"/>
          <w:b/>
          <w:bCs/>
          <w:i/>
          <w:iCs/>
          <w:sz w:val="26"/>
          <w:szCs w:val="26"/>
        </w:rPr>
        <w:t xml:space="preserve">How is western pedagogy adapted in Chinese </w:t>
      </w:r>
      <w:r w:rsidRPr="00202D6F">
        <w:rPr>
          <w:rFonts w:ascii="Times" w:hAnsi="Times" w:hint="eastAsia"/>
          <w:b/>
          <w:bCs/>
          <w:i/>
          <w:iCs/>
          <w:sz w:val="26"/>
          <w:szCs w:val="26"/>
        </w:rPr>
        <w:t>higher education</w:t>
      </w:r>
      <w:r w:rsidRPr="00202D6F">
        <w:rPr>
          <w:rFonts w:ascii="Times" w:hAnsi="Times"/>
          <w:b/>
          <w:bCs/>
          <w:i/>
          <w:iCs/>
          <w:sz w:val="26"/>
          <w:szCs w:val="26"/>
        </w:rPr>
        <w:t xml:space="preserve">, with specific reference to </w:t>
      </w:r>
      <w:proofErr w:type="spellStart"/>
      <w:r w:rsidRPr="00202D6F">
        <w:rPr>
          <w:rFonts w:ascii="Times" w:hAnsi="Times"/>
          <w:b/>
          <w:bCs/>
          <w:i/>
          <w:iCs/>
          <w:sz w:val="26"/>
          <w:szCs w:val="26"/>
        </w:rPr>
        <w:t>PjBL</w:t>
      </w:r>
      <w:proofErr w:type="spellEnd"/>
      <w:r w:rsidRPr="00202D6F">
        <w:rPr>
          <w:rFonts w:ascii="Times" w:hAnsi="Times"/>
          <w:b/>
          <w:bCs/>
          <w:i/>
          <w:iCs/>
          <w:sz w:val="26"/>
          <w:szCs w:val="26"/>
        </w:rPr>
        <w:t xml:space="preserve"> as a case?</w:t>
      </w:r>
      <w:bookmarkEnd w:id="178"/>
      <w:r w:rsidRPr="00202D6F">
        <w:rPr>
          <w:rFonts w:ascii="Times" w:hAnsi="Times"/>
          <w:b/>
          <w:bCs/>
          <w:i/>
          <w:iCs/>
          <w:sz w:val="26"/>
          <w:szCs w:val="26"/>
        </w:rPr>
        <w:t>  </w:t>
      </w:r>
    </w:p>
    <w:p w14:paraId="2DFF3BB9" w14:textId="77777777" w:rsidR="004247B5" w:rsidRPr="00202D6F" w:rsidRDefault="004247B5" w:rsidP="008C59DE">
      <w:pPr>
        <w:pStyle w:val="a9"/>
        <w:numPr>
          <w:ilvl w:val="1"/>
          <w:numId w:val="37"/>
        </w:numPr>
        <w:spacing w:line="360" w:lineRule="auto"/>
        <w:ind w:left="357" w:hanging="357"/>
        <w:outlineLvl w:val="1"/>
        <w:rPr>
          <w:rFonts w:ascii="Times" w:hAnsi="Times"/>
          <w:b/>
          <w:bCs/>
          <w:sz w:val="24"/>
        </w:rPr>
      </w:pPr>
      <w:bookmarkStart w:id="179" w:name="_Toc204761884"/>
      <w:r w:rsidRPr="00202D6F">
        <w:rPr>
          <w:rFonts w:ascii="Times" w:hAnsi="Times"/>
          <w:b/>
          <w:bCs/>
          <w:sz w:val="24"/>
        </w:rPr>
        <w:t xml:space="preserve">Lecturer perceptions of </w:t>
      </w:r>
      <w:proofErr w:type="spellStart"/>
      <w:r w:rsidRPr="00202D6F">
        <w:rPr>
          <w:rFonts w:ascii="Times" w:hAnsi="Times"/>
          <w:b/>
          <w:bCs/>
          <w:sz w:val="24"/>
        </w:rPr>
        <w:t>PjBL</w:t>
      </w:r>
      <w:bookmarkEnd w:id="179"/>
      <w:proofErr w:type="spellEnd"/>
      <w:r w:rsidRPr="00202D6F">
        <w:rPr>
          <w:rFonts w:ascii="Times" w:hAnsi="Times"/>
          <w:b/>
          <w:bCs/>
          <w:sz w:val="24"/>
        </w:rPr>
        <w:t xml:space="preserve"> </w:t>
      </w:r>
    </w:p>
    <w:p w14:paraId="0D9E2E8A" w14:textId="0F3A5841" w:rsidR="004247B5" w:rsidRPr="00202D6F" w:rsidRDefault="004247B5" w:rsidP="00951B0E">
      <w:pPr>
        <w:spacing w:line="360" w:lineRule="auto"/>
        <w:rPr>
          <w:rFonts w:ascii="Times" w:hAnsi="Times"/>
          <w:sz w:val="24"/>
        </w:rPr>
      </w:pPr>
      <w:r w:rsidRPr="00202D6F">
        <w:rPr>
          <w:rFonts w:ascii="Times" w:hAnsi="Times"/>
          <w:sz w:val="24"/>
        </w:rPr>
        <w:t xml:space="preserve">As revealed by both interview and observational data, the two lecturers in this study (Dave and Grace) did not wholly follow the working definition of </w:t>
      </w:r>
      <w:proofErr w:type="spellStart"/>
      <w:r w:rsidRPr="00202D6F">
        <w:rPr>
          <w:rFonts w:ascii="Times" w:hAnsi="Times"/>
          <w:sz w:val="24"/>
        </w:rPr>
        <w:t>PjBL</w:t>
      </w:r>
      <w:proofErr w:type="spellEnd"/>
      <w:r w:rsidRPr="00202D6F">
        <w:rPr>
          <w:rFonts w:ascii="Times" w:hAnsi="Times" w:hint="eastAsia"/>
          <w:sz w:val="24"/>
        </w:rPr>
        <w:t xml:space="preserve"> </w:t>
      </w:r>
      <w:r w:rsidR="00300DB7" w:rsidRPr="00202D6F">
        <w:rPr>
          <w:rFonts w:ascii="Times" w:hAnsi="Times" w:hint="eastAsia"/>
          <w:sz w:val="24"/>
        </w:rPr>
        <w:t xml:space="preserve">in this study. </w:t>
      </w:r>
      <w:r w:rsidRPr="00C46A94">
        <w:rPr>
          <w:rFonts w:ascii="Times" w:hAnsi="Times"/>
          <w:sz w:val="24"/>
        </w:rPr>
        <w:t>I</w:t>
      </w:r>
      <w:r w:rsidRPr="00C46A94">
        <w:rPr>
          <w:rFonts w:ascii="Times" w:hAnsi="Times" w:hint="eastAsia"/>
          <w:sz w:val="24"/>
        </w:rPr>
        <w:t xml:space="preserve">nstead, they tended to re-interpret the constructs of </w:t>
      </w:r>
      <w:proofErr w:type="spellStart"/>
      <w:r w:rsidRPr="00C46A94">
        <w:rPr>
          <w:rFonts w:ascii="Times" w:hAnsi="Times" w:hint="eastAsia"/>
          <w:sz w:val="24"/>
        </w:rPr>
        <w:t>PjBL</w:t>
      </w:r>
      <w:proofErr w:type="spellEnd"/>
      <w:r w:rsidRPr="00C46A94">
        <w:rPr>
          <w:rFonts w:ascii="Times" w:hAnsi="Times" w:hint="eastAsia"/>
          <w:sz w:val="24"/>
        </w:rPr>
        <w:t xml:space="preserve"> and the pedagogical effectiveness it could serve for their teaching. </w:t>
      </w:r>
      <w:r w:rsidRPr="00C46A94">
        <w:rPr>
          <w:rFonts w:ascii="Times" w:hAnsi="Times"/>
          <w:sz w:val="24"/>
        </w:rPr>
        <w:t xml:space="preserve">Grace seemed to embrace the </w:t>
      </w:r>
      <w:proofErr w:type="spellStart"/>
      <w:r w:rsidRPr="00C46A94">
        <w:rPr>
          <w:rFonts w:ascii="Times" w:hAnsi="Times"/>
          <w:sz w:val="24"/>
        </w:rPr>
        <w:t>PjBL</w:t>
      </w:r>
      <w:proofErr w:type="spellEnd"/>
      <w:r w:rsidRPr="00C46A94">
        <w:rPr>
          <w:rFonts w:ascii="Times" w:hAnsi="Times"/>
          <w:sz w:val="24"/>
        </w:rPr>
        <w:t xml:space="preserve"> approach by re-defining and performing her role as facilitative and showcased an </w:t>
      </w:r>
      <w:r w:rsidRPr="00C46A94">
        <w:rPr>
          <w:rFonts w:ascii="Times" w:hAnsi="Times"/>
          <w:sz w:val="24"/>
        </w:rPr>
        <w:lastRenderedPageBreak/>
        <w:t>inclination for inclusion of external partnerships, while</w:t>
      </w:r>
      <w:r w:rsidRPr="00C46A94">
        <w:rPr>
          <w:rFonts w:ascii="Times" w:hAnsi="Times" w:hint="eastAsia"/>
          <w:sz w:val="24"/>
        </w:rPr>
        <w:t xml:space="preserve"> </w:t>
      </w:r>
      <w:r w:rsidRPr="00C46A94">
        <w:rPr>
          <w:rFonts w:ascii="Times" w:hAnsi="Times"/>
          <w:sz w:val="24"/>
        </w:rPr>
        <w:t>D</w:t>
      </w:r>
      <w:r w:rsidRPr="00C46A94">
        <w:rPr>
          <w:rFonts w:ascii="Times" w:hAnsi="Times" w:hint="eastAsia"/>
          <w:sz w:val="24"/>
        </w:rPr>
        <w:t>a</w:t>
      </w:r>
      <w:r w:rsidRPr="00C46A94">
        <w:rPr>
          <w:rFonts w:ascii="Times" w:hAnsi="Times"/>
          <w:sz w:val="24"/>
        </w:rPr>
        <w:t xml:space="preserve">ve articulated a commitment to coverage of prescribed instructional contents, which was understood by him to be </w:t>
      </w:r>
      <w:r w:rsidRPr="00C46A94">
        <w:rPr>
          <w:rFonts w:ascii="Times" w:hAnsi="Times" w:hint="eastAsia"/>
          <w:sz w:val="24"/>
        </w:rPr>
        <w:t xml:space="preserve">partially </w:t>
      </w:r>
      <w:r w:rsidRPr="00C46A94">
        <w:rPr>
          <w:rFonts w:ascii="Times" w:hAnsi="Times"/>
          <w:sz w:val="24"/>
        </w:rPr>
        <w:t xml:space="preserve">exclusive to the implementation of the </w:t>
      </w:r>
      <w:proofErr w:type="spellStart"/>
      <w:r w:rsidRPr="00C46A94">
        <w:rPr>
          <w:rFonts w:ascii="Times" w:hAnsi="Times"/>
          <w:sz w:val="24"/>
        </w:rPr>
        <w:t>PjBL</w:t>
      </w:r>
      <w:proofErr w:type="spellEnd"/>
      <w:r w:rsidRPr="00C46A94">
        <w:rPr>
          <w:rFonts w:ascii="Times" w:hAnsi="Times"/>
          <w:sz w:val="24"/>
        </w:rPr>
        <w:t xml:space="preserve"> approach, as project work necessitated substantial investment of time and subsequently, extra tasks on his part. The same was reported by Marx et al. (1997), that new implementers of </w:t>
      </w:r>
      <w:proofErr w:type="spellStart"/>
      <w:r w:rsidRPr="00C46A94">
        <w:rPr>
          <w:rFonts w:ascii="Times" w:hAnsi="Times"/>
          <w:sz w:val="24"/>
        </w:rPr>
        <w:t>PjBL</w:t>
      </w:r>
      <w:proofErr w:type="spellEnd"/>
      <w:r w:rsidRPr="00C46A94">
        <w:rPr>
          <w:rFonts w:ascii="Times" w:hAnsi="Times"/>
          <w:sz w:val="24"/>
        </w:rPr>
        <w:t xml:space="preserve"> are generally inclined to adopt </w:t>
      </w:r>
      <w:proofErr w:type="spellStart"/>
      <w:r w:rsidRPr="00C46A94">
        <w:rPr>
          <w:rFonts w:ascii="Times" w:hAnsi="Times"/>
          <w:sz w:val="24"/>
        </w:rPr>
        <w:t>PjBL</w:t>
      </w:r>
      <w:proofErr w:type="spellEnd"/>
      <w:r w:rsidRPr="00C46A94">
        <w:rPr>
          <w:rFonts w:ascii="Times" w:hAnsi="Times"/>
          <w:sz w:val="24"/>
        </w:rPr>
        <w:t xml:space="preserve"> partially. New implementers of </w:t>
      </w:r>
      <w:proofErr w:type="spellStart"/>
      <w:r w:rsidRPr="00C46A94">
        <w:rPr>
          <w:rFonts w:ascii="Times" w:hAnsi="Times"/>
          <w:sz w:val="24"/>
        </w:rPr>
        <w:t>PjBL</w:t>
      </w:r>
      <w:proofErr w:type="spellEnd"/>
      <w:r w:rsidRPr="00C46A94">
        <w:rPr>
          <w:rFonts w:ascii="Times" w:hAnsi="Times" w:hint="eastAsia"/>
          <w:sz w:val="24"/>
        </w:rPr>
        <w:t xml:space="preserve"> fa</w:t>
      </w:r>
      <w:r w:rsidRPr="00C46A94">
        <w:rPr>
          <w:rFonts w:ascii="Times" w:hAnsi="Times"/>
          <w:sz w:val="24"/>
        </w:rPr>
        <w:t xml:space="preserve">ce challenges in incorporating </w:t>
      </w:r>
      <w:proofErr w:type="spellStart"/>
      <w:r w:rsidRPr="00C46A94">
        <w:rPr>
          <w:rFonts w:ascii="Times" w:hAnsi="Times"/>
          <w:sz w:val="24"/>
        </w:rPr>
        <w:t>PjBL</w:t>
      </w:r>
      <w:proofErr w:type="spellEnd"/>
      <w:r w:rsidRPr="00C46A94">
        <w:rPr>
          <w:rFonts w:ascii="Times" w:hAnsi="Times"/>
          <w:sz w:val="24"/>
        </w:rPr>
        <w:t xml:space="preserve">-based techniques (Cell, 2009). A possible explanation, according to </w:t>
      </w:r>
      <w:proofErr w:type="spellStart"/>
      <w:r w:rsidRPr="00C46A94">
        <w:rPr>
          <w:rFonts w:ascii="Times" w:hAnsi="Times"/>
          <w:sz w:val="24"/>
        </w:rPr>
        <w:t>Supovitz</w:t>
      </w:r>
      <w:proofErr w:type="spellEnd"/>
      <w:r w:rsidRPr="00C46A94">
        <w:rPr>
          <w:rFonts w:ascii="Times" w:hAnsi="Times"/>
          <w:sz w:val="24"/>
        </w:rPr>
        <w:t xml:space="preserve"> and Turner (2000), lies in the profound impact of content preparation on instructional practices and classroom culture. This was</w:t>
      </w:r>
      <w:r w:rsidRPr="00202D6F">
        <w:rPr>
          <w:rFonts w:ascii="Times" w:hAnsi="Times"/>
          <w:sz w:val="24"/>
        </w:rPr>
        <w:t xml:space="preserve"> reflected particularly in case study one, where a strong content orientation was shared among the departmental faculty members, which subsequently fed into their shared instructional practices, captured from the department-level cultural scripts for teaching. As a result, this study suggests </w:t>
      </w:r>
      <w:proofErr w:type="spellStart"/>
      <w:r w:rsidRPr="00202D6F">
        <w:rPr>
          <w:rFonts w:ascii="Times" w:hAnsi="Times"/>
          <w:sz w:val="24"/>
        </w:rPr>
        <w:t>PjBL</w:t>
      </w:r>
      <w:proofErr w:type="spellEnd"/>
      <w:r w:rsidRPr="00202D6F">
        <w:rPr>
          <w:rFonts w:ascii="Times" w:hAnsi="Times"/>
          <w:sz w:val="24"/>
        </w:rPr>
        <w:t xml:space="preserve"> to be partially contradictory to such a script, by challenging the HE practitioners to shift the traditional epistemology of teaching in Chinese HE and pedagogy. </w:t>
      </w:r>
    </w:p>
    <w:p w14:paraId="086C0B53" w14:textId="77777777" w:rsidR="004247B5" w:rsidRPr="00202D6F" w:rsidRDefault="004247B5" w:rsidP="008C59DE">
      <w:pPr>
        <w:pStyle w:val="a9"/>
        <w:numPr>
          <w:ilvl w:val="1"/>
          <w:numId w:val="37"/>
        </w:numPr>
        <w:spacing w:line="360" w:lineRule="auto"/>
        <w:ind w:left="357" w:hanging="357"/>
        <w:outlineLvl w:val="1"/>
        <w:rPr>
          <w:sz w:val="24"/>
        </w:rPr>
      </w:pPr>
      <w:bookmarkStart w:id="180" w:name="_Toc204761885"/>
      <w:r w:rsidRPr="00202D6F">
        <w:rPr>
          <w:rFonts w:ascii="Times" w:hAnsi="Times"/>
          <w:b/>
          <w:bCs/>
          <w:sz w:val="24"/>
        </w:rPr>
        <w:t>L</w:t>
      </w:r>
      <w:r w:rsidRPr="00202D6F">
        <w:rPr>
          <w:rFonts w:ascii="Times" w:hAnsi="Times" w:hint="eastAsia"/>
          <w:b/>
          <w:bCs/>
          <w:sz w:val="24"/>
        </w:rPr>
        <w:t>ecturer</w:t>
      </w:r>
      <w:r w:rsidRPr="00202D6F">
        <w:rPr>
          <w:rFonts w:ascii="Times" w:hAnsi="Times"/>
          <w:b/>
          <w:bCs/>
          <w:sz w:val="24"/>
        </w:rPr>
        <w:t xml:space="preserve"> </w:t>
      </w:r>
      <w:r w:rsidRPr="00202D6F">
        <w:rPr>
          <w:rFonts w:ascii="Times" w:hAnsi="Times" w:hint="eastAsia"/>
          <w:b/>
          <w:bCs/>
          <w:sz w:val="24"/>
        </w:rPr>
        <w:t xml:space="preserve">adaptation </w:t>
      </w:r>
      <w:r w:rsidRPr="00202D6F">
        <w:rPr>
          <w:rFonts w:ascii="Times" w:hAnsi="Times"/>
          <w:b/>
          <w:bCs/>
          <w:sz w:val="24"/>
        </w:rPr>
        <w:t xml:space="preserve">of </w:t>
      </w:r>
      <w:proofErr w:type="spellStart"/>
      <w:r w:rsidRPr="00202D6F">
        <w:rPr>
          <w:rFonts w:ascii="Times" w:hAnsi="Times"/>
          <w:b/>
          <w:bCs/>
          <w:sz w:val="24"/>
        </w:rPr>
        <w:t>PjBL</w:t>
      </w:r>
      <w:proofErr w:type="spellEnd"/>
      <w:r w:rsidRPr="00202D6F">
        <w:rPr>
          <w:rFonts w:ascii="Times" w:hAnsi="Times"/>
          <w:b/>
          <w:bCs/>
          <w:sz w:val="24"/>
        </w:rPr>
        <w:t xml:space="preserve"> as complex</w:t>
      </w:r>
      <w:bookmarkEnd w:id="180"/>
      <w:r w:rsidRPr="00202D6F">
        <w:rPr>
          <w:rFonts w:ascii="Times" w:hAnsi="Times"/>
          <w:sz w:val="24"/>
        </w:rPr>
        <w:t> </w:t>
      </w:r>
    </w:p>
    <w:p w14:paraId="33FB228E" w14:textId="0B590C7E" w:rsidR="004247B5" w:rsidRPr="00202D6F" w:rsidRDefault="004247B5" w:rsidP="00951B0E">
      <w:pPr>
        <w:spacing w:line="360" w:lineRule="auto"/>
        <w:rPr>
          <w:rFonts w:ascii="Times" w:hAnsi="Times"/>
          <w:sz w:val="24"/>
        </w:rPr>
      </w:pPr>
      <w:r w:rsidRPr="00202D6F">
        <w:rPr>
          <w:rFonts w:ascii="Times" w:hAnsi="Times"/>
          <w:sz w:val="24"/>
        </w:rPr>
        <w:t xml:space="preserve">The study is mainly concerned with unravelling </w:t>
      </w:r>
      <w:r w:rsidRPr="00202D6F">
        <w:rPr>
          <w:rFonts w:ascii="Times" w:hAnsi="Times" w:hint="eastAsia"/>
          <w:sz w:val="24"/>
        </w:rPr>
        <w:t>two lecturers</w:t>
      </w:r>
      <w:r w:rsidRPr="00202D6F">
        <w:rPr>
          <w:rFonts w:ascii="Times" w:hAnsi="Times"/>
          <w:sz w:val="24"/>
        </w:rPr>
        <w:t>’</w:t>
      </w:r>
      <w:r w:rsidRPr="00202D6F">
        <w:rPr>
          <w:rFonts w:ascii="Times" w:hAnsi="Times" w:hint="eastAsia"/>
          <w:sz w:val="24"/>
        </w:rPr>
        <w:t xml:space="preserve"> </w:t>
      </w:r>
      <w:r w:rsidRPr="00202D6F">
        <w:rPr>
          <w:rFonts w:ascii="Times" w:hAnsi="Times"/>
          <w:sz w:val="24"/>
        </w:rPr>
        <w:t xml:space="preserve">adaptation of </w:t>
      </w:r>
      <w:proofErr w:type="spellStart"/>
      <w:r w:rsidRPr="00202D6F">
        <w:rPr>
          <w:rFonts w:ascii="Times" w:hAnsi="Times"/>
          <w:sz w:val="24"/>
        </w:rPr>
        <w:t>PjBL</w:t>
      </w:r>
      <w:proofErr w:type="spellEnd"/>
      <w:r w:rsidRPr="00202D6F">
        <w:rPr>
          <w:rFonts w:ascii="Times" w:hAnsi="Times" w:hint="eastAsia"/>
          <w:sz w:val="24"/>
        </w:rPr>
        <w:t xml:space="preserve"> as one Western pedagogy </w:t>
      </w:r>
      <w:r w:rsidRPr="00202D6F">
        <w:rPr>
          <w:rFonts w:ascii="Times" w:hAnsi="Times"/>
          <w:sz w:val="24"/>
        </w:rPr>
        <w:t xml:space="preserve">in Chinese HE, as </w:t>
      </w:r>
      <w:proofErr w:type="spellStart"/>
      <w:r w:rsidRPr="00202D6F">
        <w:rPr>
          <w:rFonts w:ascii="Times" w:hAnsi="Times"/>
          <w:sz w:val="24"/>
        </w:rPr>
        <w:t>epitomised</w:t>
      </w:r>
      <w:proofErr w:type="spellEnd"/>
      <w:r w:rsidRPr="00202D6F">
        <w:rPr>
          <w:rFonts w:ascii="Times" w:hAnsi="Times"/>
          <w:sz w:val="24"/>
        </w:rPr>
        <w:t xml:space="preserve"> by the relationship between lecturers’ beliefs and practices, subject to the mediating effect of their situated departmental</w:t>
      </w:r>
      <w:r w:rsidRPr="00202D6F">
        <w:rPr>
          <w:rFonts w:ascii="Times" w:hAnsi="Times" w:hint="eastAsia"/>
          <w:sz w:val="24"/>
        </w:rPr>
        <w:t xml:space="preserve">, </w:t>
      </w:r>
      <w:r w:rsidRPr="00202D6F">
        <w:rPr>
          <w:rFonts w:ascii="Times" w:hAnsi="Times"/>
          <w:sz w:val="24"/>
        </w:rPr>
        <w:t>institutional</w:t>
      </w:r>
      <w:r w:rsidRPr="00202D6F">
        <w:rPr>
          <w:rFonts w:ascii="Times" w:hAnsi="Times" w:hint="eastAsia"/>
          <w:sz w:val="24"/>
        </w:rPr>
        <w:t xml:space="preserve">, </w:t>
      </w:r>
      <w:r w:rsidRPr="00202D6F">
        <w:rPr>
          <w:rFonts w:ascii="Times" w:hAnsi="Times"/>
          <w:sz w:val="24"/>
        </w:rPr>
        <w:t>and national contexts</w:t>
      </w:r>
      <w:r w:rsidRPr="00202D6F">
        <w:rPr>
          <w:rFonts w:ascii="Times" w:hAnsi="Times" w:hint="eastAsia"/>
          <w:sz w:val="24"/>
        </w:rPr>
        <w:t xml:space="preserve">. </w:t>
      </w:r>
      <w:r w:rsidRPr="00C46A94">
        <w:rPr>
          <w:rFonts w:ascii="Times" w:hAnsi="Times" w:hint="eastAsia"/>
          <w:sz w:val="24"/>
        </w:rPr>
        <w:t xml:space="preserve">As </w:t>
      </w:r>
      <w:r w:rsidRPr="00C46A94">
        <w:rPr>
          <w:rFonts w:ascii="Times" w:hAnsi="Times"/>
          <w:sz w:val="24"/>
        </w:rPr>
        <w:t xml:space="preserve">with </w:t>
      </w:r>
      <w:proofErr w:type="spellStart"/>
      <w:r w:rsidRPr="00C46A94">
        <w:rPr>
          <w:rFonts w:ascii="Times" w:hAnsi="Times"/>
          <w:sz w:val="24"/>
        </w:rPr>
        <w:t>Muchlis</w:t>
      </w:r>
      <w:proofErr w:type="spellEnd"/>
      <w:r w:rsidRPr="00C46A94">
        <w:rPr>
          <w:rFonts w:ascii="Times" w:hAnsi="Times" w:hint="eastAsia"/>
          <w:sz w:val="24"/>
        </w:rPr>
        <w:t xml:space="preserve"> et al.</w:t>
      </w:r>
      <w:r w:rsidR="00786CF3" w:rsidRPr="00C46A94">
        <w:rPr>
          <w:rFonts w:ascii="Times" w:hAnsi="Times"/>
          <w:sz w:val="24"/>
        </w:rPr>
        <w:t xml:space="preserve"> </w:t>
      </w:r>
      <w:r w:rsidRPr="00C46A94">
        <w:rPr>
          <w:rFonts w:ascii="Times" w:hAnsi="Times"/>
          <w:sz w:val="24"/>
        </w:rPr>
        <w:t>(2023</w:t>
      </w:r>
      <w:r w:rsidRPr="00C46A94">
        <w:rPr>
          <w:rFonts w:ascii="Times" w:hAnsi="Times" w:hint="eastAsia"/>
          <w:sz w:val="24"/>
        </w:rPr>
        <w:t>)</w:t>
      </w:r>
      <w:r w:rsidRPr="00C46A94">
        <w:rPr>
          <w:rFonts w:ascii="Times" w:hAnsi="Times"/>
          <w:sz w:val="24"/>
        </w:rPr>
        <w:t xml:space="preserve">, </w:t>
      </w:r>
      <w:r w:rsidRPr="00C46A94">
        <w:rPr>
          <w:rFonts w:ascii="Times" w:hAnsi="Times" w:hint="eastAsia"/>
          <w:sz w:val="24"/>
        </w:rPr>
        <w:t>both lecturers in this study</w:t>
      </w:r>
      <w:r w:rsidRPr="00C46A94">
        <w:rPr>
          <w:rFonts w:ascii="Times" w:hAnsi="Times"/>
          <w:sz w:val="24"/>
        </w:rPr>
        <w:t xml:space="preserve"> seemed to integrate </w:t>
      </w:r>
      <w:proofErr w:type="spellStart"/>
      <w:r w:rsidRPr="00C46A94">
        <w:rPr>
          <w:rFonts w:ascii="Times" w:hAnsi="Times"/>
          <w:sz w:val="24"/>
        </w:rPr>
        <w:t>PjBL</w:t>
      </w:r>
      <w:proofErr w:type="spellEnd"/>
      <w:r w:rsidRPr="00C46A94">
        <w:rPr>
          <w:rFonts w:ascii="Times" w:hAnsi="Times"/>
          <w:sz w:val="24"/>
        </w:rPr>
        <w:t xml:space="preserve"> with other didactic, discipline-specific instructional methods towards the </w:t>
      </w:r>
      <w:r w:rsidRPr="00C46A94">
        <w:rPr>
          <w:rFonts w:ascii="Times" w:hAnsi="Times" w:hint="eastAsia"/>
          <w:sz w:val="24"/>
        </w:rPr>
        <w:t xml:space="preserve">module-specific </w:t>
      </w:r>
      <w:r w:rsidRPr="00C46A94">
        <w:rPr>
          <w:rFonts w:ascii="Times" w:hAnsi="Times"/>
          <w:sz w:val="24"/>
        </w:rPr>
        <w:t>instructional goal</w:t>
      </w:r>
      <w:r w:rsidRPr="00C46A94">
        <w:rPr>
          <w:rFonts w:ascii="Times" w:hAnsi="Times" w:hint="eastAsia"/>
          <w:sz w:val="24"/>
        </w:rPr>
        <w:t>s</w:t>
      </w:r>
      <w:r w:rsidRPr="00C46A94">
        <w:rPr>
          <w:rFonts w:ascii="Times" w:hAnsi="Times"/>
          <w:sz w:val="24"/>
        </w:rPr>
        <w:t>.</w:t>
      </w:r>
      <w:r w:rsidR="00464F21" w:rsidRPr="00202D6F">
        <w:rPr>
          <w:rFonts w:ascii="Times" w:hAnsi="Times" w:hint="eastAsia"/>
          <w:sz w:val="24"/>
        </w:rPr>
        <w:t xml:space="preserve"> </w:t>
      </w:r>
    </w:p>
    <w:p w14:paraId="44696C4A" w14:textId="77777777" w:rsidR="004247B5" w:rsidRPr="00202D6F" w:rsidRDefault="004247B5" w:rsidP="00951B0E">
      <w:pPr>
        <w:spacing w:line="360" w:lineRule="auto"/>
        <w:rPr>
          <w:rFonts w:ascii="Times" w:hAnsi="Times"/>
          <w:sz w:val="24"/>
        </w:rPr>
      </w:pPr>
      <w:r w:rsidRPr="00202D6F">
        <w:rPr>
          <w:rFonts w:ascii="Times" w:hAnsi="Times"/>
          <w:sz w:val="24"/>
        </w:rPr>
        <w:t xml:space="preserve">The key tension underlying enacting the </w:t>
      </w:r>
      <w:proofErr w:type="spellStart"/>
      <w:r w:rsidRPr="00202D6F">
        <w:rPr>
          <w:rFonts w:ascii="Times" w:hAnsi="Times"/>
          <w:sz w:val="24"/>
        </w:rPr>
        <w:t>PjBL</w:t>
      </w:r>
      <w:proofErr w:type="spellEnd"/>
      <w:r w:rsidRPr="00202D6F">
        <w:rPr>
          <w:rFonts w:ascii="Times" w:hAnsi="Times"/>
          <w:sz w:val="24"/>
        </w:rPr>
        <w:t xml:space="preserve"> approach in Chinese context, rests on the philosophical underpinning of </w:t>
      </w:r>
      <w:proofErr w:type="spellStart"/>
      <w:r w:rsidRPr="00202D6F">
        <w:rPr>
          <w:rFonts w:ascii="Times" w:hAnsi="Times"/>
          <w:sz w:val="24"/>
        </w:rPr>
        <w:t>PjBL</w:t>
      </w:r>
      <w:proofErr w:type="spellEnd"/>
      <w:r w:rsidRPr="00202D6F">
        <w:rPr>
          <w:rFonts w:ascii="Times" w:hAnsi="Times"/>
          <w:sz w:val="24"/>
        </w:rPr>
        <w:t xml:space="preserve"> - namely, constructivism - which points to an innate dilemma between learner-</w:t>
      </w:r>
      <w:proofErr w:type="spellStart"/>
      <w:r w:rsidRPr="00202D6F">
        <w:rPr>
          <w:rFonts w:ascii="Times" w:hAnsi="Times"/>
          <w:sz w:val="24"/>
        </w:rPr>
        <w:t>centredness</w:t>
      </w:r>
      <w:proofErr w:type="spellEnd"/>
      <w:r w:rsidRPr="00202D6F">
        <w:rPr>
          <w:rFonts w:ascii="Times" w:hAnsi="Times"/>
          <w:sz w:val="24"/>
        </w:rPr>
        <w:t xml:space="preserve"> and teacher-</w:t>
      </w:r>
      <w:proofErr w:type="spellStart"/>
      <w:r w:rsidRPr="00202D6F">
        <w:rPr>
          <w:rFonts w:ascii="Times" w:hAnsi="Times"/>
          <w:sz w:val="24"/>
        </w:rPr>
        <w:t>centredness</w:t>
      </w:r>
      <w:proofErr w:type="spellEnd"/>
      <w:r w:rsidRPr="00202D6F">
        <w:rPr>
          <w:rFonts w:ascii="Times" w:hAnsi="Times"/>
          <w:sz w:val="24"/>
        </w:rPr>
        <w:t>. Both</w:t>
      </w:r>
      <w:r w:rsidRPr="00202D6F">
        <w:rPr>
          <w:rFonts w:ascii="Times" w:hAnsi="Times" w:hint="eastAsia"/>
          <w:sz w:val="24"/>
        </w:rPr>
        <w:t xml:space="preserve"> lecturers</w:t>
      </w:r>
      <w:r w:rsidRPr="00202D6F">
        <w:rPr>
          <w:rFonts w:ascii="Times" w:hAnsi="Times"/>
          <w:sz w:val="24"/>
        </w:rPr>
        <w:t xml:space="preserve"> argued that, though the </w:t>
      </w:r>
      <w:proofErr w:type="spellStart"/>
      <w:r w:rsidRPr="00202D6F">
        <w:rPr>
          <w:rFonts w:ascii="Times" w:hAnsi="Times"/>
          <w:sz w:val="24"/>
        </w:rPr>
        <w:t>PjBL</w:t>
      </w:r>
      <w:proofErr w:type="spellEnd"/>
      <w:r w:rsidRPr="00202D6F">
        <w:rPr>
          <w:rFonts w:ascii="Times" w:hAnsi="Times"/>
          <w:sz w:val="24"/>
        </w:rPr>
        <w:t xml:space="preserve"> approach breeds much pedagogical potential, the pressure of implementing such pedagogy wholesale is substantial. T</w:t>
      </w:r>
      <w:r w:rsidRPr="00202D6F">
        <w:rPr>
          <w:rFonts w:ascii="Times" w:hAnsi="Times" w:hint="eastAsia"/>
          <w:sz w:val="24"/>
        </w:rPr>
        <w:t xml:space="preserve">his especially applied to case study one, as </w:t>
      </w:r>
      <w:r w:rsidRPr="00202D6F">
        <w:rPr>
          <w:rFonts w:ascii="Times" w:hAnsi="Times"/>
          <w:sz w:val="24"/>
        </w:rPr>
        <w:t xml:space="preserve">Dave particularly stated that </w:t>
      </w:r>
      <w:proofErr w:type="spellStart"/>
      <w:r w:rsidRPr="00202D6F">
        <w:rPr>
          <w:rFonts w:ascii="Times" w:hAnsi="Times"/>
          <w:sz w:val="24"/>
        </w:rPr>
        <w:t>PjBL</w:t>
      </w:r>
      <w:proofErr w:type="spellEnd"/>
      <w:r w:rsidRPr="00202D6F">
        <w:rPr>
          <w:rFonts w:ascii="Times" w:hAnsi="Times"/>
          <w:sz w:val="24"/>
        </w:rPr>
        <w:t xml:space="preserve"> would work counter-productively, considering inadequate learner motivation and competence in English.  </w:t>
      </w:r>
    </w:p>
    <w:p w14:paraId="1B6C3065" w14:textId="3DCC37FC" w:rsidR="004247B5" w:rsidRPr="00202D6F" w:rsidRDefault="004247B5" w:rsidP="00951B0E">
      <w:pPr>
        <w:spacing w:line="360" w:lineRule="auto"/>
        <w:rPr>
          <w:rFonts w:ascii="Times" w:hAnsi="Times"/>
          <w:sz w:val="24"/>
        </w:rPr>
      </w:pPr>
      <w:r w:rsidRPr="00202D6F">
        <w:rPr>
          <w:rFonts w:ascii="Times" w:hAnsi="Times"/>
          <w:sz w:val="24"/>
        </w:rPr>
        <w:lastRenderedPageBreak/>
        <w:t xml:space="preserve">Notwithstanding the differing degrees of recognition of </w:t>
      </w:r>
      <w:proofErr w:type="spellStart"/>
      <w:r w:rsidRPr="00202D6F">
        <w:rPr>
          <w:rFonts w:ascii="Times" w:hAnsi="Times"/>
          <w:sz w:val="24"/>
        </w:rPr>
        <w:t>PjBL</w:t>
      </w:r>
      <w:proofErr w:type="spellEnd"/>
      <w:r w:rsidRPr="00202D6F">
        <w:rPr>
          <w:rFonts w:ascii="Times" w:hAnsi="Times"/>
          <w:sz w:val="24"/>
        </w:rPr>
        <w:t xml:space="preserve">, in this study, one overriding tenet of </w:t>
      </w:r>
      <w:proofErr w:type="spellStart"/>
      <w:r w:rsidRPr="00202D6F">
        <w:rPr>
          <w:rFonts w:ascii="Times" w:hAnsi="Times"/>
          <w:sz w:val="24"/>
        </w:rPr>
        <w:t>PjBL</w:t>
      </w:r>
      <w:proofErr w:type="spellEnd"/>
      <w:r w:rsidRPr="00202D6F">
        <w:rPr>
          <w:rFonts w:ascii="Times" w:hAnsi="Times"/>
          <w:sz w:val="24"/>
        </w:rPr>
        <w:t xml:space="preserve">, namely completion of </w:t>
      </w:r>
      <w:proofErr w:type="gramStart"/>
      <w:r w:rsidRPr="00202D6F">
        <w:rPr>
          <w:rFonts w:ascii="Times" w:hAnsi="Times"/>
          <w:sz w:val="24"/>
        </w:rPr>
        <w:t>an end product</w:t>
      </w:r>
      <w:proofErr w:type="gramEnd"/>
      <w:r w:rsidRPr="00202D6F">
        <w:rPr>
          <w:rFonts w:ascii="Times" w:hAnsi="Times"/>
          <w:sz w:val="24"/>
        </w:rPr>
        <w:t xml:space="preserve"> by learners, seems to be generally accepted by both participants as facilitators for learner engagement and motivation in the learning process. Supporting learners’ collaborative, group-based work, however, seemed to trigger certain negative emotions, such as uncertainty and fatigue. This is especially the case in Dave’s module where, in some cases, he seemed to ‘spoon-feed’ the details of project work to student groups in discussion sessions. Concurrently, he had to </w:t>
      </w:r>
      <w:r w:rsidRPr="00202D6F">
        <w:rPr>
          <w:rFonts w:ascii="Times" w:hAnsi="Times" w:hint="eastAsia"/>
          <w:sz w:val="24"/>
        </w:rPr>
        <w:t>constantly</w:t>
      </w:r>
      <w:r w:rsidRPr="00202D6F">
        <w:rPr>
          <w:rFonts w:ascii="Times" w:hAnsi="Times"/>
          <w:sz w:val="24"/>
        </w:rPr>
        <w:t xml:space="preserve"> </w:t>
      </w:r>
      <w:r w:rsidRPr="00202D6F">
        <w:rPr>
          <w:rFonts w:ascii="Times" w:hAnsi="Times" w:hint="eastAsia"/>
          <w:sz w:val="24"/>
        </w:rPr>
        <w:t>exercise</w:t>
      </w:r>
      <w:r w:rsidRPr="00202D6F">
        <w:rPr>
          <w:rFonts w:ascii="Times" w:hAnsi="Times"/>
          <w:sz w:val="24"/>
        </w:rPr>
        <w:t xml:space="preserve"> self-directed learning to </w:t>
      </w:r>
      <w:r w:rsidRPr="00202D6F">
        <w:rPr>
          <w:rFonts w:ascii="Times" w:hAnsi="Times" w:hint="eastAsia"/>
          <w:sz w:val="24"/>
        </w:rPr>
        <w:t xml:space="preserve">build knowledge of the </w:t>
      </w:r>
      <w:proofErr w:type="spellStart"/>
      <w:r w:rsidRPr="00202D6F">
        <w:rPr>
          <w:rFonts w:ascii="Times" w:hAnsi="Times"/>
          <w:sz w:val="24"/>
        </w:rPr>
        <w:t>PjBL</w:t>
      </w:r>
      <w:proofErr w:type="spellEnd"/>
      <w:r w:rsidRPr="00202D6F">
        <w:rPr>
          <w:rFonts w:ascii="Times" w:hAnsi="Times" w:hint="eastAsia"/>
          <w:sz w:val="24"/>
        </w:rPr>
        <w:t xml:space="preserve"> approach</w:t>
      </w:r>
      <w:r w:rsidRPr="00202D6F">
        <w:rPr>
          <w:rFonts w:ascii="Times" w:hAnsi="Times"/>
          <w:sz w:val="24"/>
        </w:rPr>
        <w:t xml:space="preserve"> (see </w:t>
      </w:r>
      <w:r w:rsidRPr="00202D6F">
        <w:rPr>
          <w:rFonts w:ascii="Times" w:hAnsi="Times" w:hint="eastAsia"/>
          <w:sz w:val="24"/>
        </w:rPr>
        <w:t>section</w:t>
      </w:r>
      <w:r w:rsidR="00AE0E4B" w:rsidRPr="00202D6F">
        <w:rPr>
          <w:rFonts w:ascii="Times" w:hAnsi="Times" w:hint="eastAsia"/>
          <w:sz w:val="24"/>
        </w:rPr>
        <w:t xml:space="preserve"> 5.5.2</w:t>
      </w:r>
      <w:r w:rsidRPr="00202D6F">
        <w:rPr>
          <w:rFonts w:ascii="Times" w:hAnsi="Times" w:hint="eastAsia"/>
          <w:sz w:val="24"/>
        </w:rPr>
        <w:t xml:space="preserve">). </w:t>
      </w:r>
    </w:p>
    <w:p w14:paraId="2007CD81" w14:textId="362B39CA" w:rsidR="000D7310" w:rsidRPr="00202D6F" w:rsidRDefault="004247B5" w:rsidP="00951B0E">
      <w:pPr>
        <w:spacing w:line="360" w:lineRule="auto"/>
        <w:rPr>
          <w:rFonts w:ascii="Times" w:hAnsi="Times"/>
          <w:sz w:val="24"/>
        </w:rPr>
      </w:pPr>
      <w:r w:rsidRPr="00202D6F">
        <w:rPr>
          <w:rFonts w:ascii="Times" w:hAnsi="Times"/>
          <w:sz w:val="24"/>
        </w:rPr>
        <w:t xml:space="preserve">The adaptation of Western pedagogy in Chinese HE, explicitly </w:t>
      </w:r>
      <w:proofErr w:type="spellStart"/>
      <w:r w:rsidRPr="00202D6F">
        <w:rPr>
          <w:rFonts w:ascii="Times" w:hAnsi="Times"/>
          <w:sz w:val="24"/>
        </w:rPr>
        <w:t>PjBL</w:t>
      </w:r>
      <w:proofErr w:type="spellEnd"/>
      <w:r w:rsidRPr="00202D6F">
        <w:rPr>
          <w:rFonts w:ascii="Times" w:hAnsi="Times"/>
          <w:sz w:val="24"/>
        </w:rPr>
        <w:t>, is replete with complexity, echoing the reported dilemma between teacher- and student-centric pedagogy in the literature (e.g., Yin</w:t>
      </w:r>
      <w:r w:rsidRPr="00202D6F">
        <w:rPr>
          <w:rFonts w:ascii="Times" w:hAnsi="Times" w:hint="eastAsia"/>
          <w:sz w:val="24"/>
        </w:rPr>
        <w:t xml:space="preserve"> et al., </w:t>
      </w:r>
      <w:r w:rsidRPr="00202D6F">
        <w:rPr>
          <w:rFonts w:ascii="Times" w:hAnsi="Times"/>
          <w:sz w:val="24"/>
        </w:rPr>
        <w:t xml:space="preserve">2017). Certain issues covered by prior studies of </w:t>
      </w:r>
      <w:proofErr w:type="spellStart"/>
      <w:r w:rsidRPr="00202D6F">
        <w:rPr>
          <w:rFonts w:ascii="Times" w:hAnsi="Times"/>
          <w:sz w:val="24"/>
        </w:rPr>
        <w:t>PjBL</w:t>
      </w:r>
      <w:proofErr w:type="spellEnd"/>
      <w:r w:rsidRPr="00202D6F">
        <w:rPr>
          <w:rFonts w:ascii="Times" w:hAnsi="Times"/>
          <w:sz w:val="24"/>
        </w:rPr>
        <w:t xml:space="preserve"> in </w:t>
      </w:r>
      <w:r w:rsidR="004B76B9">
        <w:rPr>
          <w:rFonts w:ascii="Times" w:hAnsi="Times"/>
          <w:sz w:val="24"/>
        </w:rPr>
        <w:t xml:space="preserve">the </w:t>
      </w:r>
      <w:r w:rsidRPr="00202D6F">
        <w:rPr>
          <w:rFonts w:ascii="Times" w:hAnsi="Times"/>
          <w:sz w:val="24"/>
        </w:rPr>
        <w:t>Chinese context, and the Asian context at large (</w:t>
      </w:r>
      <w:r w:rsidRPr="00202D6F">
        <w:rPr>
          <w:rFonts w:ascii="Times" w:hAnsi="Times" w:hint="eastAsia"/>
          <w:sz w:val="24"/>
        </w:rPr>
        <w:t xml:space="preserve">e.g., </w:t>
      </w:r>
      <w:r w:rsidRPr="00202D6F">
        <w:rPr>
          <w:rFonts w:ascii="Times" w:hAnsi="Times"/>
          <w:sz w:val="24"/>
        </w:rPr>
        <w:t xml:space="preserve">Fang </w:t>
      </w:r>
      <w:r w:rsidRPr="00202D6F">
        <w:rPr>
          <w:rFonts w:ascii="Times" w:hAnsi="Times" w:hint="eastAsia"/>
          <w:sz w:val="24"/>
        </w:rPr>
        <w:t>&amp;</w:t>
      </w:r>
      <w:r w:rsidRPr="00202D6F">
        <w:rPr>
          <w:rFonts w:ascii="Times" w:hAnsi="Times"/>
          <w:sz w:val="24"/>
        </w:rPr>
        <w:t xml:space="preserve"> </w:t>
      </w:r>
      <w:proofErr w:type="spellStart"/>
      <w:r w:rsidRPr="00202D6F">
        <w:rPr>
          <w:rFonts w:ascii="Times" w:hAnsi="Times"/>
          <w:sz w:val="24"/>
        </w:rPr>
        <w:t>Warschauer</w:t>
      </w:r>
      <w:proofErr w:type="spellEnd"/>
      <w:r w:rsidRPr="00202D6F">
        <w:rPr>
          <w:rFonts w:ascii="Times" w:hAnsi="Times"/>
          <w:sz w:val="24"/>
        </w:rPr>
        <w:t xml:space="preserve">, 2004; </w:t>
      </w:r>
      <w:r w:rsidRPr="00202D6F">
        <w:rPr>
          <w:rFonts w:ascii="Times" w:hAnsi="Times" w:hint="eastAsia"/>
          <w:sz w:val="24"/>
        </w:rPr>
        <w:t>Gu, 2007; Huang, 2004</w:t>
      </w:r>
      <w:r w:rsidRPr="00202D6F">
        <w:rPr>
          <w:rFonts w:ascii="Times" w:hAnsi="Times"/>
          <w:sz w:val="24"/>
        </w:rPr>
        <w:t>) have also emerged in this study. For example, the hampering effects</w:t>
      </w:r>
      <w:r w:rsidRPr="00202D6F">
        <w:rPr>
          <w:rFonts w:ascii="Times" w:hAnsi="Times"/>
          <w:i/>
          <w:iCs/>
          <w:sz w:val="24"/>
        </w:rPr>
        <w:t xml:space="preserve"> </w:t>
      </w:r>
      <w:r w:rsidRPr="00202D6F">
        <w:rPr>
          <w:rFonts w:ascii="Times" w:hAnsi="Times"/>
          <w:sz w:val="24"/>
        </w:rPr>
        <w:t xml:space="preserve">of large class sizes, fierce competition in workplaces, the conflicts between the utilitarian goal of HE in cultivating capable individuals and the hierarchical distribution of resources to different HEIs. Notably, building upon the accounts from the lecturers and other relevant HE practitioners, together with the classroom observational notes, this study goes one step further in exploring the constraints on </w:t>
      </w:r>
      <w:proofErr w:type="spellStart"/>
      <w:r w:rsidRPr="00202D6F">
        <w:rPr>
          <w:rFonts w:ascii="Times" w:hAnsi="Times"/>
          <w:sz w:val="24"/>
        </w:rPr>
        <w:t>PjBL</w:t>
      </w:r>
      <w:proofErr w:type="spellEnd"/>
      <w:r w:rsidRPr="00202D6F">
        <w:rPr>
          <w:rFonts w:ascii="Times" w:hAnsi="Times"/>
          <w:sz w:val="24"/>
        </w:rPr>
        <w:t xml:space="preserve"> implementation at the local level. That said, it also shows how </w:t>
      </w:r>
      <w:proofErr w:type="spellStart"/>
      <w:r w:rsidRPr="00202D6F">
        <w:rPr>
          <w:rFonts w:ascii="Times" w:hAnsi="Times"/>
          <w:sz w:val="24"/>
        </w:rPr>
        <w:t>PjBL</w:t>
      </w:r>
      <w:proofErr w:type="spellEnd"/>
      <w:r w:rsidRPr="00202D6F">
        <w:rPr>
          <w:rFonts w:ascii="Times" w:hAnsi="Times"/>
          <w:sz w:val="24"/>
        </w:rPr>
        <w:t xml:space="preserve"> indicates both opportunities for better translating disciplinary knowledge into transferable skills, and yet ambivalences when confronted with the instructional pressure of covering prescribed contents. </w:t>
      </w:r>
    </w:p>
    <w:p w14:paraId="514983C5" w14:textId="1E6209AD" w:rsidR="004247B5" w:rsidRPr="00202D6F" w:rsidRDefault="001B505E" w:rsidP="008C59DE">
      <w:pPr>
        <w:spacing w:line="360" w:lineRule="auto"/>
        <w:outlineLvl w:val="1"/>
        <w:rPr>
          <w:rFonts w:ascii="Times" w:hAnsi="Times"/>
          <w:sz w:val="24"/>
        </w:rPr>
      </w:pPr>
      <w:bookmarkStart w:id="181" w:name="_Toc204761886"/>
      <w:r w:rsidRPr="00202D6F">
        <w:rPr>
          <w:rFonts w:ascii="Times" w:hAnsi="Times" w:hint="eastAsia"/>
          <w:sz w:val="24"/>
        </w:rPr>
        <w:t xml:space="preserve">7.4 </w:t>
      </w:r>
      <w:r w:rsidR="004247B5" w:rsidRPr="00202D6F">
        <w:rPr>
          <w:rFonts w:ascii="Times" w:hAnsi="Times"/>
          <w:b/>
          <w:bCs/>
          <w:sz w:val="24"/>
        </w:rPr>
        <w:t>An eclectic approach in plac</w:t>
      </w:r>
      <w:r w:rsidR="004247B5" w:rsidRPr="00202D6F">
        <w:rPr>
          <w:rFonts w:ascii="Times" w:hAnsi="Times" w:hint="eastAsia"/>
          <w:b/>
          <w:bCs/>
          <w:sz w:val="24"/>
        </w:rPr>
        <w:t xml:space="preserve">e: </w:t>
      </w:r>
      <w:r w:rsidR="004247B5" w:rsidRPr="00202D6F">
        <w:rPr>
          <w:rFonts w:ascii="Times" w:hAnsi="Times"/>
          <w:b/>
          <w:bCs/>
          <w:sz w:val="24"/>
        </w:rPr>
        <w:t xml:space="preserve">the </w:t>
      </w:r>
      <w:r w:rsidR="004247B5" w:rsidRPr="00202D6F">
        <w:rPr>
          <w:rFonts w:ascii="Times" w:hAnsi="Times" w:hint="eastAsia"/>
          <w:b/>
          <w:bCs/>
          <w:sz w:val="24"/>
        </w:rPr>
        <w:t xml:space="preserve">combination of </w:t>
      </w:r>
      <w:proofErr w:type="spellStart"/>
      <w:r w:rsidR="004247B5" w:rsidRPr="00202D6F">
        <w:rPr>
          <w:rFonts w:ascii="Times" w:hAnsi="Times" w:hint="eastAsia"/>
          <w:b/>
          <w:bCs/>
          <w:sz w:val="24"/>
        </w:rPr>
        <w:t>PjBL</w:t>
      </w:r>
      <w:proofErr w:type="spellEnd"/>
      <w:r w:rsidR="004247B5" w:rsidRPr="00202D6F">
        <w:rPr>
          <w:rFonts w:ascii="Times" w:hAnsi="Times" w:hint="eastAsia"/>
          <w:b/>
          <w:bCs/>
          <w:sz w:val="24"/>
        </w:rPr>
        <w:t xml:space="preserve"> and didactic instruction</w:t>
      </w:r>
      <w:bookmarkEnd w:id="181"/>
      <w:r w:rsidR="004247B5" w:rsidRPr="00202D6F">
        <w:rPr>
          <w:rFonts w:ascii="Times" w:hAnsi="Times" w:hint="eastAsia"/>
          <w:b/>
          <w:bCs/>
          <w:sz w:val="24"/>
        </w:rPr>
        <w:t xml:space="preserve"> </w:t>
      </w:r>
    </w:p>
    <w:p w14:paraId="0C50FD27" w14:textId="0A69E2D0" w:rsidR="004247B5" w:rsidRPr="00202D6F" w:rsidRDefault="004247B5" w:rsidP="00951B0E">
      <w:pPr>
        <w:spacing w:line="360" w:lineRule="auto"/>
        <w:rPr>
          <w:rFonts w:ascii="Times" w:hAnsi="Times"/>
          <w:sz w:val="24"/>
        </w:rPr>
      </w:pPr>
      <w:r w:rsidRPr="00202D6F">
        <w:rPr>
          <w:rFonts w:ascii="Times" w:hAnsi="Times"/>
          <w:sz w:val="24"/>
        </w:rPr>
        <w:t xml:space="preserve">The perceived constraints of </w:t>
      </w:r>
      <w:proofErr w:type="spellStart"/>
      <w:r w:rsidRPr="00202D6F">
        <w:rPr>
          <w:rFonts w:ascii="Times" w:hAnsi="Times"/>
          <w:sz w:val="24"/>
        </w:rPr>
        <w:t>PjBL</w:t>
      </w:r>
      <w:proofErr w:type="spellEnd"/>
      <w:r w:rsidRPr="00202D6F">
        <w:rPr>
          <w:rFonts w:ascii="Times" w:hAnsi="Times"/>
          <w:sz w:val="24"/>
        </w:rPr>
        <w:t xml:space="preserve"> by lecturers </w:t>
      </w:r>
      <w:r w:rsidR="00155A99" w:rsidRPr="00202D6F">
        <w:rPr>
          <w:rFonts w:ascii="Times" w:hAnsi="Times" w:hint="eastAsia"/>
          <w:sz w:val="24"/>
        </w:rPr>
        <w:t xml:space="preserve">as </w:t>
      </w:r>
      <w:r w:rsidRPr="00202D6F">
        <w:rPr>
          <w:rFonts w:ascii="Times" w:hAnsi="Times"/>
          <w:sz w:val="24"/>
        </w:rPr>
        <w:t xml:space="preserve">discussed in section 7.3 could, to some extent, account for the emergence of what can be termed as an ‘eclectic approach’ featuring parts of </w:t>
      </w:r>
      <w:proofErr w:type="spellStart"/>
      <w:r w:rsidRPr="00202D6F">
        <w:rPr>
          <w:rFonts w:ascii="Times" w:hAnsi="Times"/>
          <w:sz w:val="24"/>
        </w:rPr>
        <w:t>PjBL</w:t>
      </w:r>
      <w:proofErr w:type="spellEnd"/>
      <w:r w:rsidRPr="00202D6F">
        <w:rPr>
          <w:rFonts w:ascii="Times" w:hAnsi="Times"/>
          <w:sz w:val="24"/>
        </w:rPr>
        <w:t xml:space="preserve"> and that of traditional, teacher-centric instructions. The term ‘eclectic approach’ refers to the phenomena which were noted during either </w:t>
      </w:r>
      <w:r w:rsidRPr="00202D6F">
        <w:rPr>
          <w:rFonts w:ascii="Times" w:hAnsi="Times"/>
          <w:sz w:val="24"/>
        </w:rPr>
        <w:lastRenderedPageBreak/>
        <w:t>interviews or observations.</w:t>
      </w:r>
      <w:r w:rsidR="00E870D0" w:rsidRPr="00202D6F">
        <w:rPr>
          <w:rFonts w:ascii="Times" w:hAnsi="Times" w:hint="eastAsia"/>
          <w:sz w:val="24"/>
        </w:rPr>
        <w:t xml:space="preserve"> </w:t>
      </w:r>
      <w:r w:rsidR="00E870D0" w:rsidRPr="00202D6F">
        <w:rPr>
          <w:rFonts w:ascii="Times" w:hAnsi="Times"/>
          <w:sz w:val="24"/>
        </w:rPr>
        <w:t>T</w:t>
      </w:r>
      <w:r w:rsidR="00E870D0" w:rsidRPr="00202D6F">
        <w:rPr>
          <w:rFonts w:ascii="Times" w:hAnsi="Times" w:hint="eastAsia"/>
          <w:sz w:val="24"/>
        </w:rPr>
        <w:t xml:space="preserve">he use of eclectic approach </w:t>
      </w:r>
      <w:r w:rsidR="002E773C" w:rsidRPr="00202D6F">
        <w:rPr>
          <w:rFonts w:ascii="Times" w:hAnsi="Times" w:hint="eastAsia"/>
          <w:sz w:val="24"/>
        </w:rPr>
        <w:t>parallels</w:t>
      </w:r>
      <w:r w:rsidR="00E870D0" w:rsidRPr="00202D6F">
        <w:rPr>
          <w:rFonts w:ascii="Times" w:hAnsi="Times" w:hint="eastAsia"/>
          <w:sz w:val="24"/>
        </w:rPr>
        <w:t xml:space="preserve"> the eclect</w:t>
      </w:r>
      <w:r w:rsidR="002E773C" w:rsidRPr="00202D6F">
        <w:rPr>
          <w:rFonts w:ascii="Times" w:hAnsi="Times" w:hint="eastAsia"/>
          <w:sz w:val="24"/>
        </w:rPr>
        <w:t>icism</w:t>
      </w:r>
      <w:r w:rsidR="00E870D0" w:rsidRPr="00202D6F">
        <w:rPr>
          <w:rFonts w:ascii="Times" w:hAnsi="Times" w:hint="eastAsia"/>
          <w:sz w:val="24"/>
        </w:rPr>
        <w:t xml:space="preserve"> </w:t>
      </w:r>
      <w:r w:rsidR="002E773C" w:rsidRPr="00202D6F">
        <w:rPr>
          <w:rFonts w:ascii="Times" w:hAnsi="Times" w:hint="eastAsia"/>
          <w:sz w:val="24"/>
        </w:rPr>
        <w:t>in</w:t>
      </w:r>
      <w:r w:rsidR="00E870D0" w:rsidRPr="00202D6F">
        <w:rPr>
          <w:rFonts w:ascii="Times" w:hAnsi="Times" w:hint="eastAsia"/>
          <w:sz w:val="24"/>
        </w:rPr>
        <w:t xml:space="preserve"> China</w:t>
      </w:r>
      <w:r w:rsidR="00E870D0" w:rsidRPr="00202D6F">
        <w:rPr>
          <w:rFonts w:ascii="Times" w:hAnsi="Times"/>
          <w:sz w:val="24"/>
        </w:rPr>
        <w:t>’</w:t>
      </w:r>
      <w:r w:rsidR="00E870D0" w:rsidRPr="00202D6F">
        <w:rPr>
          <w:rFonts w:ascii="Times" w:hAnsi="Times" w:hint="eastAsia"/>
          <w:sz w:val="24"/>
        </w:rPr>
        <w:t xml:space="preserve">s </w:t>
      </w:r>
      <w:r w:rsidR="002E773C" w:rsidRPr="00202D6F">
        <w:rPr>
          <w:rFonts w:ascii="Times" w:hAnsi="Times" w:hint="eastAsia"/>
          <w:sz w:val="24"/>
        </w:rPr>
        <w:t xml:space="preserve">paradigm of </w:t>
      </w:r>
      <w:r w:rsidR="00E870D0" w:rsidRPr="00202D6F">
        <w:rPr>
          <w:rFonts w:ascii="Times" w:hAnsi="Times" w:hint="eastAsia"/>
          <w:sz w:val="24"/>
        </w:rPr>
        <w:t>pedagogy</w:t>
      </w:r>
      <w:r w:rsidR="002E773C" w:rsidRPr="00202D6F">
        <w:rPr>
          <w:rFonts w:ascii="Times" w:hAnsi="Times" w:hint="eastAsia"/>
          <w:sz w:val="24"/>
        </w:rPr>
        <w:t xml:space="preserve">, as </w:t>
      </w:r>
      <w:proofErr w:type="spellStart"/>
      <w:r w:rsidR="002E773C" w:rsidRPr="00202D6F">
        <w:rPr>
          <w:rFonts w:ascii="Times" w:hAnsi="Times" w:hint="eastAsia"/>
          <w:sz w:val="24"/>
        </w:rPr>
        <w:t>summarised</w:t>
      </w:r>
      <w:proofErr w:type="spellEnd"/>
      <w:r w:rsidR="002E773C" w:rsidRPr="00202D6F">
        <w:rPr>
          <w:rFonts w:ascii="Times" w:hAnsi="Times" w:hint="eastAsia"/>
          <w:sz w:val="24"/>
        </w:rPr>
        <w:t xml:space="preserve"> in </w:t>
      </w:r>
      <w:r w:rsidR="002E773C" w:rsidRPr="00202D6F">
        <w:rPr>
          <w:rFonts w:ascii="Times" w:hAnsi="Times"/>
          <w:sz w:val="24"/>
        </w:rPr>
        <w:t>section</w:t>
      </w:r>
      <w:r w:rsidR="002E773C" w:rsidRPr="00202D6F">
        <w:rPr>
          <w:rFonts w:ascii="Times" w:hAnsi="Times" w:hint="eastAsia"/>
          <w:sz w:val="24"/>
        </w:rPr>
        <w:t xml:space="preserve"> 2.5.1.</w:t>
      </w:r>
    </w:p>
    <w:p w14:paraId="1A0C79D1" w14:textId="55152093" w:rsidR="004247B5" w:rsidRPr="00202D6F" w:rsidRDefault="008C59DE" w:rsidP="008C59DE">
      <w:pPr>
        <w:pStyle w:val="a9"/>
        <w:numPr>
          <w:ilvl w:val="2"/>
          <w:numId w:val="37"/>
        </w:numPr>
        <w:spacing w:line="360" w:lineRule="auto"/>
        <w:outlineLvl w:val="2"/>
        <w:rPr>
          <w:rFonts w:ascii="Times" w:hAnsi="Times"/>
          <w:b/>
          <w:bCs/>
          <w:sz w:val="24"/>
          <w:u w:val="single"/>
        </w:rPr>
      </w:pPr>
      <w:bookmarkStart w:id="182" w:name="_Toc204761887"/>
      <w:r w:rsidRPr="00202D6F">
        <w:rPr>
          <w:rFonts w:ascii="Times" w:hAnsi="Times" w:hint="eastAsia"/>
          <w:b/>
          <w:bCs/>
          <w:sz w:val="24"/>
          <w:u w:val="single"/>
        </w:rPr>
        <w:t>Lecturers</w:t>
      </w:r>
      <w:r w:rsidR="004247B5" w:rsidRPr="00202D6F">
        <w:rPr>
          <w:rFonts w:ascii="Times" w:hAnsi="Times"/>
          <w:b/>
          <w:bCs/>
          <w:sz w:val="24"/>
          <w:u w:val="single"/>
        </w:rPr>
        <w:t xml:space="preserve">’ actual enactment of </w:t>
      </w:r>
      <w:proofErr w:type="spellStart"/>
      <w:r w:rsidR="004247B5" w:rsidRPr="00202D6F">
        <w:rPr>
          <w:rFonts w:ascii="Times" w:hAnsi="Times"/>
          <w:b/>
          <w:bCs/>
          <w:sz w:val="24"/>
          <w:u w:val="single"/>
        </w:rPr>
        <w:t>PjBL</w:t>
      </w:r>
      <w:proofErr w:type="spellEnd"/>
      <w:r w:rsidR="004247B5" w:rsidRPr="00202D6F">
        <w:rPr>
          <w:rFonts w:ascii="Times" w:hAnsi="Times"/>
          <w:b/>
          <w:bCs/>
          <w:sz w:val="24"/>
          <w:u w:val="single"/>
        </w:rPr>
        <w:t xml:space="preserve"> via traditional instruction</w:t>
      </w:r>
      <w:bookmarkEnd w:id="182"/>
    </w:p>
    <w:p w14:paraId="6BAA06B0" w14:textId="45F6E15A" w:rsidR="004247B5" w:rsidRPr="00202D6F" w:rsidRDefault="004247B5" w:rsidP="00951B0E">
      <w:pPr>
        <w:spacing w:line="360" w:lineRule="auto"/>
        <w:rPr>
          <w:rFonts w:ascii="Times" w:hAnsi="Times"/>
          <w:sz w:val="24"/>
        </w:rPr>
      </w:pPr>
      <w:r w:rsidRPr="00202D6F">
        <w:rPr>
          <w:rFonts w:ascii="Times" w:hAnsi="Times"/>
          <w:sz w:val="24"/>
        </w:rPr>
        <w:t>As discussed in section 2.3.2, teaching at the tertiary level is a complex act. T</w:t>
      </w:r>
      <w:r w:rsidRPr="00202D6F">
        <w:rPr>
          <w:rFonts w:ascii="Times" w:hAnsi="Times" w:hint="eastAsia"/>
          <w:sz w:val="24"/>
        </w:rPr>
        <w:t xml:space="preserve">his </w:t>
      </w:r>
      <w:r w:rsidRPr="00202D6F">
        <w:rPr>
          <w:rFonts w:ascii="Times" w:hAnsi="Times"/>
          <w:sz w:val="24"/>
        </w:rPr>
        <w:t xml:space="preserve">was reflected </w:t>
      </w:r>
      <w:r w:rsidRPr="00202D6F">
        <w:rPr>
          <w:rFonts w:ascii="Times" w:hAnsi="Times" w:hint="eastAsia"/>
          <w:sz w:val="24"/>
        </w:rPr>
        <w:t xml:space="preserve">especially in case study one </w:t>
      </w:r>
      <w:r w:rsidRPr="00202D6F">
        <w:rPr>
          <w:rFonts w:ascii="Times" w:hAnsi="Times"/>
          <w:sz w:val="24"/>
        </w:rPr>
        <w:t xml:space="preserve">in this study, </w:t>
      </w:r>
      <w:r w:rsidRPr="00202D6F">
        <w:rPr>
          <w:rFonts w:ascii="Times" w:hAnsi="Times" w:hint="eastAsia"/>
          <w:sz w:val="24"/>
        </w:rPr>
        <w:t xml:space="preserve">where </w:t>
      </w:r>
      <w:proofErr w:type="spellStart"/>
      <w:r w:rsidRPr="00202D6F">
        <w:rPr>
          <w:rFonts w:ascii="Times" w:hAnsi="Times" w:hint="eastAsia"/>
          <w:sz w:val="24"/>
        </w:rPr>
        <w:t>PjBL</w:t>
      </w:r>
      <w:proofErr w:type="spellEnd"/>
      <w:r w:rsidRPr="00202D6F">
        <w:rPr>
          <w:rFonts w:ascii="Times" w:hAnsi="Times" w:hint="eastAsia"/>
          <w:sz w:val="24"/>
        </w:rPr>
        <w:t xml:space="preserve"> was undertaken mainly in the form of didactic instruction, </w:t>
      </w:r>
      <w:r w:rsidRPr="00202D6F">
        <w:rPr>
          <w:rFonts w:ascii="Times" w:hAnsi="Times"/>
          <w:sz w:val="24"/>
        </w:rPr>
        <w:t xml:space="preserve">e.g., project launching as pretty much prescribed (see section </w:t>
      </w:r>
      <w:r w:rsidR="00833B32" w:rsidRPr="00202D6F">
        <w:rPr>
          <w:rFonts w:ascii="Times" w:hAnsi="Times" w:hint="eastAsia"/>
          <w:sz w:val="24"/>
        </w:rPr>
        <w:t>5.5.3.1</w:t>
      </w:r>
      <w:r w:rsidRPr="00202D6F">
        <w:rPr>
          <w:rFonts w:ascii="Times" w:hAnsi="Times"/>
          <w:sz w:val="24"/>
        </w:rPr>
        <w:t>), student project work subject to frequent teacher checking via end questions (see section</w:t>
      </w:r>
      <w:r w:rsidR="00833B32" w:rsidRPr="00202D6F">
        <w:rPr>
          <w:rFonts w:ascii="Times" w:hAnsi="Times" w:hint="eastAsia"/>
          <w:sz w:val="24"/>
        </w:rPr>
        <w:t xml:space="preserve"> 5.5.3.3</w:t>
      </w:r>
      <w:r w:rsidRPr="00202D6F">
        <w:rPr>
          <w:rFonts w:ascii="Times" w:hAnsi="Times"/>
          <w:sz w:val="24"/>
        </w:rPr>
        <w:t xml:space="preserve">) and student in-group discussion not being the central element of in-class time but conducted outside classroom hours (see section </w:t>
      </w:r>
      <w:r w:rsidR="00F831CB" w:rsidRPr="00202D6F">
        <w:rPr>
          <w:rFonts w:ascii="Times" w:hAnsi="Times" w:hint="eastAsia"/>
          <w:sz w:val="24"/>
        </w:rPr>
        <w:t>5.5.3.1</w:t>
      </w:r>
      <w:r w:rsidRPr="00202D6F">
        <w:rPr>
          <w:rFonts w:ascii="Times" w:hAnsi="Times"/>
          <w:sz w:val="24"/>
        </w:rPr>
        <w:t xml:space="preserve">). Such findings lend credence to the statement by Chan and Elliot (2002) on the profound impact of traditional Chinese culture on local instructional practices. This is especially evident in case study one, where teacher demonstration and students’ uncritical imitation seem to play significant roles in such project work, since Dave tended to require student borrowing from </w:t>
      </w:r>
      <w:proofErr w:type="spellStart"/>
      <w:r w:rsidRPr="00202D6F">
        <w:rPr>
          <w:rFonts w:ascii="Times" w:hAnsi="Times"/>
          <w:sz w:val="24"/>
        </w:rPr>
        <w:t>standardised</w:t>
      </w:r>
      <w:proofErr w:type="spellEnd"/>
      <w:r w:rsidRPr="00202D6F">
        <w:rPr>
          <w:rFonts w:ascii="Times" w:hAnsi="Times"/>
          <w:sz w:val="24"/>
        </w:rPr>
        <w:t xml:space="preserve"> templates/exemplars, rather than encouraging the students’ own voice and choice in their project. In case study two, by contrast, notwithstanding Grace’s allowing for more student autonomy in selecting the title of their projects, the form of student projects remained </w:t>
      </w:r>
      <w:r w:rsidR="00D60945" w:rsidRPr="00202D6F">
        <w:rPr>
          <w:rFonts w:ascii="Times" w:hAnsi="Times" w:hint="eastAsia"/>
          <w:sz w:val="24"/>
        </w:rPr>
        <w:t>prescribed</w:t>
      </w:r>
      <w:r w:rsidRPr="00202D6F">
        <w:rPr>
          <w:rFonts w:ascii="Times" w:hAnsi="Times"/>
          <w:sz w:val="24"/>
        </w:rPr>
        <w:t xml:space="preserve"> as lexical research. </w:t>
      </w:r>
    </w:p>
    <w:p w14:paraId="74CF7DE1" w14:textId="77777777" w:rsidR="004247B5" w:rsidRPr="00202D6F" w:rsidRDefault="004247B5" w:rsidP="00951B0E">
      <w:pPr>
        <w:spacing w:line="360" w:lineRule="auto"/>
        <w:rPr>
          <w:rFonts w:ascii="Times" w:hAnsi="Times"/>
          <w:sz w:val="24"/>
        </w:rPr>
      </w:pPr>
      <w:r w:rsidRPr="00202D6F">
        <w:rPr>
          <w:rFonts w:ascii="Times" w:hAnsi="Times"/>
          <w:sz w:val="24"/>
        </w:rPr>
        <w:t xml:space="preserve">Given that both participants are aware of the nature of their instruction as ‘eclectic’, and specifically Dave’s frequent mentioning of the unsuitability of </w:t>
      </w:r>
      <w:proofErr w:type="spellStart"/>
      <w:r w:rsidRPr="00202D6F">
        <w:rPr>
          <w:rFonts w:ascii="Times" w:hAnsi="Times"/>
          <w:sz w:val="24"/>
        </w:rPr>
        <w:t>PjBL</w:t>
      </w:r>
      <w:proofErr w:type="spellEnd"/>
      <w:r w:rsidRPr="00202D6F">
        <w:rPr>
          <w:rFonts w:ascii="Times" w:hAnsi="Times"/>
          <w:sz w:val="24"/>
        </w:rPr>
        <w:t xml:space="preserve"> to the classroom setting, it can be deduced that </w:t>
      </w:r>
      <w:proofErr w:type="spellStart"/>
      <w:r w:rsidRPr="00202D6F">
        <w:rPr>
          <w:rFonts w:ascii="Times" w:hAnsi="Times"/>
          <w:sz w:val="24"/>
        </w:rPr>
        <w:t>PjBL</w:t>
      </w:r>
      <w:proofErr w:type="spellEnd"/>
      <w:r w:rsidRPr="00202D6F">
        <w:rPr>
          <w:rFonts w:ascii="Times" w:hAnsi="Times"/>
          <w:sz w:val="24"/>
        </w:rPr>
        <w:t xml:space="preserve"> implementation may suggest more challenges to teachers in Chinese HE, and that the ‘eclectic approach’ is more prevalent in pre-service teacher colleges than in research-intensive universities.  </w:t>
      </w:r>
    </w:p>
    <w:p w14:paraId="571D08D0" w14:textId="0199C9E6" w:rsidR="004247B5" w:rsidRPr="00C46A94" w:rsidRDefault="004247B5" w:rsidP="00951B0E">
      <w:pPr>
        <w:spacing w:line="360" w:lineRule="auto"/>
        <w:rPr>
          <w:rFonts w:ascii="Times" w:hAnsi="Times"/>
          <w:sz w:val="24"/>
        </w:rPr>
      </w:pPr>
      <w:r w:rsidRPr="00202D6F">
        <w:rPr>
          <w:rFonts w:ascii="Times" w:hAnsi="Times"/>
          <w:sz w:val="24"/>
        </w:rPr>
        <w:t xml:space="preserve">Also, the participants’ perception was that their traditional form of instruction, e.g., following the model of ‘presentation, practice and production’ was </w:t>
      </w:r>
      <w:proofErr w:type="spellStart"/>
      <w:r w:rsidRPr="00202D6F">
        <w:rPr>
          <w:rFonts w:ascii="Times" w:hAnsi="Times"/>
          <w:sz w:val="24"/>
        </w:rPr>
        <w:t>PjBL</w:t>
      </w:r>
      <w:proofErr w:type="spellEnd"/>
      <w:r w:rsidRPr="00202D6F">
        <w:rPr>
          <w:rFonts w:ascii="Times" w:hAnsi="Times"/>
          <w:sz w:val="24"/>
        </w:rPr>
        <w:t xml:space="preserve">-based in nature, e.g., Dave’s planning of the project as discussed in section </w:t>
      </w:r>
      <w:r w:rsidR="00C02B53" w:rsidRPr="00202D6F">
        <w:rPr>
          <w:rFonts w:ascii="Times" w:hAnsi="Times" w:hint="eastAsia"/>
          <w:sz w:val="24"/>
        </w:rPr>
        <w:t>5.5.2</w:t>
      </w:r>
      <w:r w:rsidRPr="00202D6F">
        <w:rPr>
          <w:rFonts w:ascii="Times" w:hAnsi="Times"/>
          <w:sz w:val="24"/>
        </w:rPr>
        <w:t xml:space="preserve">. Subsequently, the ‘eclectic approach’ refers to the contradictions between the participants’ interpretations of their own practices and the working definition of </w:t>
      </w:r>
      <w:proofErr w:type="spellStart"/>
      <w:r w:rsidRPr="00202D6F">
        <w:rPr>
          <w:rFonts w:ascii="Times" w:hAnsi="Times"/>
          <w:sz w:val="24"/>
        </w:rPr>
        <w:t>PjBL</w:t>
      </w:r>
      <w:proofErr w:type="spellEnd"/>
      <w:r w:rsidRPr="00202D6F">
        <w:rPr>
          <w:rFonts w:ascii="Times" w:hAnsi="Times"/>
          <w:sz w:val="24"/>
        </w:rPr>
        <w:t xml:space="preserve"> </w:t>
      </w:r>
      <w:r w:rsidRPr="00202D6F">
        <w:rPr>
          <w:rFonts w:ascii="Times" w:hAnsi="Times"/>
          <w:sz w:val="24"/>
        </w:rPr>
        <w:lastRenderedPageBreak/>
        <w:t>developed from the literature review. The existence of the eclectic approach can be potentially a</w:t>
      </w:r>
      <w:r w:rsidRPr="00C46A94">
        <w:rPr>
          <w:rFonts w:ascii="Times" w:hAnsi="Times"/>
          <w:sz w:val="24"/>
        </w:rPr>
        <w:t>ttributed to the following phenomena, from a researcher perspective: </w:t>
      </w:r>
    </w:p>
    <w:p w14:paraId="0FE7F8F2" w14:textId="77777777" w:rsidR="004247B5" w:rsidRPr="00C46A94" w:rsidRDefault="004247B5" w:rsidP="00951B0E">
      <w:pPr>
        <w:pStyle w:val="a9"/>
        <w:numPr>
          <w:ilvl w:val="1"/>
          <w:numId w:val="11"/>
        </w:numPr>
        <w:spacing w:line="360" w:lineRule="auto"/>
        <w:rPr>
          <w:rFonts w:ascii="Times" w:hAnsi="Times"/>
          <w:sz w:val="24"/>
        </w:rPr>
      </w:pPr>
      <w:r w:rsidRPr="00C46A94">
        <w:rPr>
          <w:rFonts w:ascii="Times" w:hAnsi="Times"/>
          <w:sz w:val="24"/>
        </w:rPr>
        <w:t xml:space="preserve">Chinese lecturers have alternate conceptions of </w:t>
      </w:r>
      <w:proofErr w:type="spellStart"/>
      <w:r w:rsidRPr="00C46A94">
        <w:rPr>
          <w:rFonts w:ascii="Times" w:hAnsi="Times"/>
          <w:sz w:val="24"/>
        </w:rPr>
        <w:t>PjBL</w:t>
      </w:r>
      <w:proofErr w:type="spellEnd"/>
      <w:r w:rsidRPr="00C46A94">
        <w:rPr>
          <w:rFonts w:ascii="Times" w:hAnsi="Times"/>
          <w:sz w:val="24"/>
        </w:rPr>
        <w:t>. It stresses the nature of pedagogy as culturally</w:t>
      </w:r>
      <w:r w:rsidRPr="00C46A94">
        <w:rPr>
          <w:rFonts w:ascii="Times" w:hAnsi="Times" w:hint="eastAsia"/>
          <w:sz w:val="24"/>
        </w:rPr>
        <w:t xml:space="preserve"> bounded and </w:t>
      </w:r>
      <w:r w:rsidRPr="00C46A94">
        <w:rPr>
          <w:rFonts w:ascii="Times" w:hAnsi="Times"/>
          <w:sz w:val="24"/>
        </w:rPr>
        <w:t>contextually situated.  </w:t>
      </w:r>
    </w:p>
    <w:p w14:paraId="5146062C" w14:textId="77777777" w:rsidR="004247B5" w:rsidRPr="00C46A94" w:rsidRDefault="004247B5" w:rsidP="00951B0E">
      <w:pPr>
        <w:pStyle w:val="a9"/>
        <w:spacing w:line="360" w:lineRule="auto"/>
        <w:ind w:left="1440"/>
        <w:rPr>
          <w:rFonts w:ascii="Times" w:hAnsi="Times"/>
          <w:sz w:val="24"/>
        </w:rPr>
      </w:pPr>
    </w:p>
    <w:p w14:paraId="0667B0E9" w14:textId="77777777" w:rsidR="004247B5" w:rsidRPr="00202D6F" w:rsidRDefault="004247B5" w:rsidP="00951B0E">
      <w:pPr>
        <w:pStyle w:val="a9"/>
        <w:numPr>
          <w:ilvl w:val="1"/>
          <w:numId w:val="11"/>
        </w:numPr>
        <w:spacing w:line="360" w:lineRule="auto"/>
        <w:rPr>
          <w:rFonts w:ascii="Times" w:hAnsi="Times"/>
          <w:sz w:val="24"/>
        </w:rPr>
      </w:pPr>
      <w:r w:rsidRPr="00C46A94">
        <w:rPr>
          <w:rFonts w:ascii="Times" w:hAnsi="Times"/>
          <w:sz w:val="24"/>
        </w:rPr>
        <w:t xml:space="preserve">Chinese lecturers are pragmatics, remaining open to a set of pedagogies which might come in handy for the fulfilment of their instructional aims, which drive them to combine </w:t>
      </w:r>
      <w:proofErr w:type="spellStart"/>
      <w:r w:rsidRPr="00C46A94">
        <w:rPr>
          <w:rFonts w:ascii="Times" w:hAnsi="Times"/>
          <w:sz w:val="24"/>
        </w:rPr>
        <w:t>PjBL</w:t>
      </w:r>
      <w:proofErr w:type="spellEnd"/>
      <w:r w:rsidRPr="00C46A94">
        <w:rPr>
          <w:rFonts w:ascii="Times" w:hAnsi="Times"/>
          <w:sz w:val="24"/>
        </w:rPr>
        <w:t xml:space="preserve"> with traditional instruction rather than clinging to </w:t>
      </w:r>
      <w:proofErr w:type="spellStart"/>
      <w:r w:rsidRPr="00C46A94">
        <w:rPr>
          <w:rFonts w:ascii="Times" w:hAnsi="Times"/>
          <w:sz w:val="24"/>
        </w:rPr>
        <w:t>PjBL</w:t>
      </w:r>
      <w:proofErr w:type="spellEnd"/>
      <w:r w:rsidRPr="00C46A94">
        <w:rPr>
          <w:rFonts w:ascii="Times" w:hAnsi="Times"/>
          <w:sz w:val="24"/>
        </w:rPr>
        <w:t xml:space="preserve"> wholesale. As a result, the</w:t>
      </w:r>
      <w:r w:rsidRPr="00202D6F">
        <w:rPr>
          <w:rFonts w:ascii="Times" w:hAnsi="Times"/>
          <w:sz w:val="24"/>
        </w:rPr>
        <w:t xml:space="preserve"> varied adaptations of </w:t>
      </w:r>
      <w:proofErr w:type="spellStart"/>
      <w:r w:rsidRPr="00202D6F">
        <w:rPr>
          <w:rFonts w:ascii="Times" w:hAnsi="Times"/>
          <w:sz w:val="24"/>
        </w:rPr>
        <w:t>PjBL</w:t>
      </w:r>
      <w:proofErr w:type="spellEnd"/>
      <w:r w:rsidRPr="00202D6F">
        <w:rPr>
          <w:rFonts w:ascii="Times" w:hAnsi="Times"/>
          <w:sz w:val="24"/>
        </w:rPr>
        <w:t xml:space="preserve"> by the two lecturers reveals the varied complexities, </w:t>
      </w:r>
      <w:proofErr w:type="gramStart"/>
      <w:r w:rsidRPr="00202D6F">
        <w:rPr>
          <w:rFonts w:ascii="Times" w:hAnsi="Times"/>
          <w:sz w:val="24"/>
        </w:rPr>
        <w:t>and also</w:t>
      </w:r>
      <w:proofErr w:type="gramEnd"/>
      <w:r w:rsidRPr="00202D6F">
        <w:rPr>
          <w:rFonts w:ascii="Times" w:hAnsi="Times"/>
          <w:sz w:val="24"/>
        </w:rPr>
        <w:t xml:space="preserve"> adaptabilities, of the two lecturers’ belief systems in relation to interpreting and implementing a Western pedagogy. The philosophical underpinning of </w:t>
      </w:r>
      <w:proofErr w:type="spellStart"/>
      <w:r w:rsidRPr="00202D6F">
        <w:rPr>
          <w:rFonts w:ascii="Times" w:hAnsi="Times"/>
          <w:sz w:val="24"/>
        </w:rPr>
        <w:t>PjBL</w:t>
      </w:r>
      <w:proofErr w:type="spellEnd"/>
      <w:r w:rsidRPr="00202D6F">
        <w:rPr>
          <w:rFonts w:ascii="Times" w:hAnsi="Times"/>
          <w:sz w:val="24"/>
        </w:rPr>
        <w:t xml:space="preserve">, constructivism, seems to contradict the prevalent pedagogy, or ways of instruction, the lecturers are used to or largely deem useful, particularly regarding their changing roles, from a dominator to facilitator to student learning. Therefore, experimenting with </w:t>
      </w:r>
      <w:proofErr w:type="spellStart"/>
      <w:r w:rsidRPr="00202D6F">
        <w:rPr>
          <w:rFonts w:ascii="Times" w:hAnsi="Times"/>
          <w:sz w:val="24"/>
        </w:rPr>
        <w:t>PjBL</w:t>
      </w:r>
      <w:proofErr w:type="spellEnd"/>
      <w:r w:rsidRPr="00202D6F">
        <w:rPr>
          <w:rFonts w:ascii="Times" w:hAnsi="Times"/>
          <w:sz w:val="24"/>
        </w:rPr>
        <w:t xml:space="preserve"> presents a complex </w:t>
      </w:r>
      <w:proofErr w:type="spellStart"/>
      <w:r w:rsidRPr="00202D6F">
        <w:rPr>
          <w:rFonts w:ascii="Times" w:hAnsi="Times"/>
          <w:sz w:val="24"/>
        </w:rPr>
        <w:t>processs</w:t>
      </w:r>
      <w:proofErr w:type="spellEnd"/>
      <w:r w:rsidRPr="00202D6F">
        <w:rPr>
          <w:rFonts w:ascii="Times" w:hAnsi="Times"/>
          <w:sz w:val="24"/>
        </w:rPr>
        <w:t xml:space="preserve">, as the lecturers responded differently to the need to be epistemologically open to the constructivist theories underlying </w:t>
      </w:r>
      <w:proofErr w:type="spellStart"/>
      <w:r w:rsidRPr="00202D6F">
        <w:rPr>
          <w:rFonts w:ascii="Times" w:hAnsi="Times"/>
          <w:sz w:val="24"/>
        </w:rPr>
        <w:t>PjBL</w:t>
      </w:r>
      <w:proofErr w:type="spellEnd"/>
      <w:r w:rsidRPr="00202D6F">
        <w:rPr>
          <w:rFonts w:ascii="Times" w:hAnsi="Times"/>
          <w:sz w:val="24"/>
        </w:rPr>
        <w:t>. </w:t>
      </w:r>
    </w:p>
    <w:p w14:paraId="52FA95D6" w14:textId="77777777" w:rsidR="004247B5" w:rsidRPr="00202D6F" w:rsidRDefault="004247B5" w:rsidP="00951B0E">
      <w:pPr>
        <w:pStyle w:val="a9"/>
        <w:spacing w:line="360" w:lineRule="auto"/>
        <w:ind w:left="1440"/>
        <w:rPr>
          <w:rFonts w:ascii="Times" w:hAnsi="Times"/>
          <w:sz w:val="24"/>
        </w:rPr>
      </w:pPr>
    </w:p>
    <w:p w14:paraId="72531F9C" w14:textId="77777777" w:rsidR="004247B5" w:rsidRPr="00202D6F" w:rsidRDefault="004247B5" w:rsidP="00951B0E">
      <w:pPr>
        <w:pStyle w:val="a9"/>
        <w:numPr>
          <w:ilvl w:val="1"/>
          <w:numId w:val="11"/>
        </w:numPr>
        <w:spacing w:line="360" w:lineRule="auto"/>
        <w:rPr>
          <w:rFonts w:ascii="Times" w:hAnsi="Times"/>
          <w:sz w:val="24"/>
        </w:rPr>
      </w:pPr>
      <w:r w:rsidRPr="00C46A94">
        <w:rPr>
          <w:rFonts w:ascii="Times" w:hAnsi="Times"/>
          <w:sz w:val="24"/>
        </w:rPr>
        <w:t xml:space="preserve">Chinese lecturers tend to enact </w:t>
      </w:r>
      <w:proofErr w:type="spellStart"/>
      <w:r w:rsidRPr="00C46A94">
        <w:rPr>
          <w:rFonts w:ascii="Times" w:hAnsi="Times"/>
          <w:sz w:val="24"/>
        </w:rPr>
        <w:t>PjBL</w:t>
      </w:r>
      <w:proofErr w:type="spellEnd"/>
      <w:r w:rsidRPr="00C46A94">
        <w:rPr>
          <w:rFonts w:ascii="Times" w:hAnsi="Times"/>
          <w:sz w:val="24"/>
        </w:rPr>
        <w:t xml:space="preserve"> in a context-sensitive way, in practical light of the compatibility between </w:t>
      </w:r>
      <w:proofErr w:type="spellStart"/>
      <w:r w:rsidRPr="00C46A94">
        <w:rPr>
          <w:rFonts w:ascii="Times" w:hAnsi="Times"/>
          <w:sz w:val="24"/>
        </w:rPr>
        <w:t>PjBL</w:t>
      </w:r>
      <w:proofErr w:type="spellEnd"/>
      <w:r w:rsidRPr="00C46A94">
        <w:rPr>
          <w:rFonts w:ascii="Times" w:hAnsi="Times"/>
          <w:sz w:val="24"/>
        </w:rPr>
        <w:t xml:space="preserve"> and the </w:t>
      </w:r>
      <w:r w:rsidRPr="00C46A94">
        <w:rPr>
          <w:rFonts w:ascii="Times" w:hAnsi="Times" w:hint="eastAsia"/>
          <w:sz w:val="24"/>
        </w:rPr>
        <w:t>local culture for teaching</w:t>
      </w:r>
      <w:r w:rsidRPr="00C46A94">
        <w:rPr>
          <w:rFonts w:ascii="Times" w:hAnsi="Times"/>
          <w:sz w:val="24"/>
        </w:rPr>
        <w:t xml:space="preserve">. Their alternate experimentation with </w:t>
      </w:r>
      <w:proofErr w:type="spellStart"/>
      <w:r w:rsidRPr="00C46A94">
        <w:rPr>
          <w:rFonts w:ascii="Times" w:hAnsi="Times"/>
          <w:sz w:val="24"/>
        </w:rPr>
        <w:t>PjBL</w:t>
      </w:r>
      <w:proofErr w:type="spellEnd"/>
      <w:r w:rsidRPr="00C46A94">
        <w:rPr>
          <w:rFonts w:ascii="Times" w:hAnsi="Times"/>
          <w:sz w:val="24"/>
        </w:rPr>
        <w:t xml:space="preserve"> may also stem from the distance between </w:t>
      </w:r>
      <w:proofErr w:type="spellStart"/>
      <w:r w:rsidRPr="00C46A94">
        <w:rPr>
          <w:rFonts w:ascii="Times" w:hAnsi="Times"/>
          <w:sz w:val="24"/>
        </w:rPr>
        <w:t>PjBL</w:t>
      </w:r>
      <w:proofErr w:type="spellEnd"/>
      <w:r w:rsidRPr="00C46A94">
        <w:rPr>
          <w:rFonts w:ascii="Times" w:hAnsi="Times"/>
          <w:sz w:val="24"/>
        </w:rPr>
        <w:t xml:space="preserve"> and their teaching realities. Therefore, as social beings, their epistemologies cannot b</w:t>
      </w:r>
      <w:r w:rsidRPr="00202D6F">
        <w:rPr>
          <w:rFonts w:ascii="Times" w:hAnsi="Times"/>
          <w:sz w:val="24"/>
        </w:rPr>
        <w:t xml:space="preserve">e completely immune to the cultural script for teaching at the institutional/departmental level. That said, they infused eclecticism into </w:t>
      </w:r>
      <w:proofErr w:type="spellStart"/>
      <w:r w:rsidRPr="00202D6F">
        <w:rPr>
          <w:rFonts w:ascii="Times" w:hAnsi="Times"/>
          <w:sz w:val="24"/>
        </w:rPr>
        <w:t>PjBL</w:t>
      </w:r>
      <w:proofErr w:type="spellEnd"/>
      <w:r w:rsidRPr="00202D6F">
        <w:rPr>
          <w:rFonts w:ascii="Times" w:hAnsi="Times"/>
          <w:sz w:val="24"/>
        </w:rPr>
        <w:t xml:space="preserve"> as a western pedagogy, tailoring given constructs of it to be contextually appropriate. In other words, adaptation of </w:t>
      </w:r>
      <w:proofErr w:type="spellStart"/>
      <w:r w:rsidRPr="00202D6F">
        <w:rPr>
          <w:rFonts w:ascii="Times" w:hAnsi="Times"/>
          <w:sz w:val="24"/>
        </w:rPr>
        <w:t>PjBL</w:t>
      </w:r>
      <w:proofErr w:type="spellEnd"/>
      <w:r w:rsidRPr="00202D6F">
        <w:rPr>
          <w:rFonts w:ascii="Times" w:hAnsi="Times"/>
          <w:sz w:val="24"/>
        </w:rPr>
        <w:t xml:space="preserve"> reflects the multiple aspects of the wider </w:t>
      </w:r>
      <w:r w:rsidRPr="00202D6F">
        <w:rPr>
          <w:rFonts w:ascii="Times" w:hAnsi="Times"/>
          <w:sz w:val="24"/>
        </w:rPr>
        <w:lastRenderedPageBreak/>
        <w:t>Chinese HE context, institutional/departmental culture and the classroom cultures in which the lecturers find themselves in.  </w:t>
      </w:r>
    </w:p>
    <w:p w14:paraId="79F0A0F3" w14:textId="77777777" w:rsidR="004247B5" w:rsidRPr="00202D6F" w:rsidRDefault="004247B5" w:rsidP="00951B0E">
      <w:pPr>
        <w:spacing w:line="360" w:lineRule="auto"/>
        <w:rPr>
          <w:rFonts w:ascii="Times" w:hAnsi="Times"/>
          <w:sz w:val="24"/>
        </w:rPr>
      </w:pPr>
      <w:r w:rsidRPr="00202D6F">
        <w:rPr>
          <w:rFonts w:ascii="Times" w:hAnsi="Times"/>
          <w:sz w:val="24"/>
        </w:rPr>
        <w:t xml:space="preserve">A further paradox from Dave’s narratives </w:t>
      </w:r>
      <w:proofErr w:type="spellStart"/>
      <w:r w:rsidRPr="00202D6F">
        <w:rPr>
          <w:rFonts w:ascii="Times" w:hAnsi="Times"/>
          <w:sz w:val="24"/>
        </w:rPr>
        <w:t>centres</w:t>
      </w:r>
      <w:proofErr w:type="spellEnd"/>
      <w:r w:rsidRPr="00202D6F">
        <w:rPr>
          <w:rFonts w:ascii="Times" w:hAnsi="Times"/>
          <w:sz w:val="24"/>
        </w:rPr>
        <w:t xml:space="preserve"> on the role of learners’ self-directed learning, either as a necessary starting point for </w:t>
      </w:r>
      <w:proofErr w:type="spellStart"/>
      <w:r w:rsidRPr="00202D6F">
        <w:rPr>
          <w:rFonts w:ascii="Times" w:hAnsi="Times"/>
          <w:sz w:val="24"/>
        </w:rPr>
        <w:t>PjBL</w:t>
      </w:r>
      <w:proofErr w:type="spellEnd"/>
      <w:r w:rsidRPr="00202D6F">
        <w:rPr>
          <w:rFonts w:ascii="Times" w:hAnsi="Times"/>
          <w:sz w:val="24"/>
        </w:rPr>
        <w:t xml:space="preserve"> or as a desired outcome of </w:t>
      </w:r>
      <w:proofErr w:type="spellStart"/>
      <w:r w:rsidRPr="00202D6F">
        <w:rPr>
          <w:rFonts w:ascii="Times" w:hAnsi="Times"/>
          <w:sz w:val="24"/>
        </w:rPr>
        <w:t>PjBL</w:t>
      </w:r>
      <w:proofErr w:type="spellEnd"/>
      <w:r w:rsidRPr="00202D6F">
        <w:rPr>
          <w:rFonts w:ascii="Times" w:hAnsi="Times"/>
          <w:sz w:val="24"/>
        </w:rPr>
        <w:t xml:space="preserve">. It seems that, to be fruitful, </w:t>
      </w:r>
      <w:proofErr w:type="spellStart"/>
      <w:r w:rsidRPr="00202D6F">
        <w:rPr>
          <w:rFonts w:ascii="Times" w:hAnsi="Times"/>
          <w:sz w:val="24"/>
        </w:rPr>
        <w:t>PjBL</w:t>
      </w:r>
      <w:proofErr w:type="spellEnd"/>
      <w:r w:rsidRPr="00202D6F">
        <w:rPr>
          <w:rFonts w:ascii="Times" w:hAnsi="Times"/>
          <w:sz w:val="24"/>
        </w:rPr>
        <w:t xml:space="preserve"> requires sufficient competence in English, which is, however, the very capacity that his students were alleged to be lacking.  </w:t>
      </w:r>
    </w:p>
    <w:p w14:paraId="1F5B7F18" w14:textId="77777777" w:rsidR="004247B5" w:rsidRPr="00202D6F" w:rsidRDefault="004247B5" w:rsidP="00951B0E">
      <w:pPr>
        <w:spacing w:line="360" w:lineRule="auto"/>
        <w:rPr>
          <w:rFonts w:ascii="Times" w:hAnsi="Times"/>
          <w:sz w:val="24"/>
        </w:rPr>
      </w:pPr>
      <w:r w:rsidRPr="00202D6F">
        <w:rPr>
          <w:rFonts w:ascii="Times" w:hAnsi="Times"/>
          <w:sz w:val="24"/>
        </w:rPr>
        <w:t xml:space="preserve">Meanwhile, Dave indicated during the interview that the interactive, student-centric aspect of </w:t>
      </w:r>
      <w:proofErr w:type="spellStart"/>
      <w:r w:rsidRPr="00202D6F">
        <w:rPr>
          <w:rFonts w:ascii="Times" w:hAnsi="Times"/>
          <w:sz w:val="24"/>
        </w:rPr>
        <w:t>PjBL</w:t>
      </w:r>
      <w:proofErr w:type="spellEnd"/>
      <w:r w:rsidRPr="00202D6F">
        <w:rPr>
          <w:rFonts w:ascii="Times" w:hAnsi="Times"/>
          <w:sz w:val="24"/>
        </w:rPr>
        <w:t xml:space="preserve"> ran counter to China’s dominant culture of testing, e.g. the forthcoming, paper-based examination for national teacher qualification, which involves many end questions in the form of teaching concept interpretation, calling for deliberate </w:t>
      </w:r>
      <w:proofErr w:type="spellStart"/>
      <w:r w:rsidRPr="00202D6F">
        <w:rPr>
          <w:rFonts w:ascii="Times" w:hAnsi="Times"/>
          <w:sz w:val="24"/>
        </w:rPr>
        <w:t>memorisation</w:t>
      </w:r>
      <w:proofErr w:type="spellEnd"/>
      <w:r w:rsidRPr="00202D6F">
        <w:rPr>
          <w:rFonts w:ascii="Times" w:hAnsi="Times"/>
          <w:sz w:val="24"/>
        </w:rPr>
        <w:t xml:space="preserve">. As a pre-requisite to students’ entry to the teaching profession, the rigidity within these summative tests is considerably outside the bounds of </w:t>
      </w:r>
      <w:proofErr w:type="spellStart"/>
      <w:r w:rsidRPr="00202D6F">
        <w:rPr>
          <w:rFonts w:ascii="Times" w:hAnsi="Times"/>
          <w:sz w:val="24"/>
        </w:rPr>
        <w:t>PjBL</w:t>
      </w:r>
      <w:proofErr w:type="spellEnd"/>
      <w:r w:rsidRPr="00202D6F">
        <w:rPr>
          <w:rFonts w:ascii="Times" w:hAnsi="Times"/>
          <w:sz w:val="24"/>
        </w:rPr>
        <w:t>.  </w:t>
      </w:r>
    </w:p>
    <w:p w14:paraId="14277617" w14:textId="77777777" w:rsidR="004247B5" w:rsidRPr="00202D6F" w:rsidRDefault="004247B5" w:rsidP="00951B0E">
      <w:pPr>
        <w:spacing w:line="360" w:lineRule="auto"/>
        <w:rPr>
          <w:rFonts w:ascii="Times" w:hAnsi="Times"/>
          <w:sz w:val="24"/>
        </w:rPr>
      </w:pPr>
      <w:r w:rsidRPr="00202D6F">
        <w:rPr>
          <w:rFonts w:ascii="Times" w:hAnsi="Times"/>
          <w:sz w:val="24"/>
        </w:rPr>
        <w:t xml:space="preserve">As a result, if Grace’s eclectic adoption of </w:t>
      </w:r>
      <w:proofErr w:type="spellStart"/>
      <w:r w:rsidRPr="00202D6F">
        <w:rPr>
          <w:rFonts w:ascii="Times" w:hAnsi="Times"/>
          <w:sz w:val="24"/>
        </w:rPr>
        <w:t>PjBL</w:t>
      </w:r>
      <w:proofErr w:type="spellEnd"/>
      <w:r w:rsidRPr="00202D6F">
        <w:rPr>
          <w:rFonts w:ascii="Times" w:hAnsi="Times"/>
          <w:sz w:val="24"/>
        </w:rPr>
        <w:t xml:space="preserve"> can be attributed to her own individual interpretation of </w:t>
      </w:r>
      <w:proofErr w:type="spellStart"/>
      <w:r w:rsidRPr="00202D6F">
        <w:rPr>
          <w:rFonts w:ascii="Times" w:hAnsi="Times"/>
          <w:sz w:val="24"/>
        </w:rPr>
        <w:t>PjBL</w:t>
      </w:r>
      <w:proofErr w:type="spellEnd"/>
      <w:r w:rsidRPr="00202D6F">
        <w:rPr>
          <w:rFonts w:ascii="Times" w:hAnsi="Times"/>
          <w:sz w:val="24"/>
        </w:rPr>
        <w:t xml:space="preserve">, then such an eclectic adoption by Dave can be understood both at a cognitive and practical level, given the pragmatic challenges he perceived prior to his </w:t>
      </w:r>
      <w:proofErr w:type="spellStart"/>
      <w:r w:rsidRPr="00202D6F">
        <w:rPr>
          <w:rFonts w:ascii="Times" w:hAnsi="Times"/>
          <w:sz w:val="24"/>
        </w:rPr>
        <w:t>PjBL</w:t>
      </w:r>
      <w:proofErr w:type="spellEnd"/>
      <w:r w:rsidRPr="00202D6F">
        <w:rPr>
          <w:rFonts w:ascii="Times" w:hAnsi="Times"/>
          <w:sz w:val="24"/>
        </w:rPr>
        <w:t xml:space="preserve"> enactment, </w:t>
      </w:r>
      <w:r w:rsidRPr="00202D6F">
        <w:rPr>
          <w:rFonts w:ascii="Times" w:hAnsi="Times" w:hint="eastAsia"/>
          <w:sz w:val="24"/>
        </w:rPr>
        <w:t xml:space="preserve">e.g., </w:t>
      </w:r>
      <w:r w:rsidRPr="00202D6F">
        <w:rPr>
          <w:rFonts w:ascii="Times" w:hAnsi="Times"/>
          <w:sz w:val="24"/>
        </w:rPr>
        <w:t>the learners’ inadequate English competence, inability of self-directed learning and the burden of summative tests.  </w:t>
      </w:r>
    </w:p>
    <w:p w14:paraId="48EA16F0" w14:textId="77777777" w:rsidR="004247B5" w:rsidRPr="00202D6F" w:rsidRDefault="004247B5" w:rsidP="007D5BFD">
      <w:pPr>
        <w:spacing w:line="360" w:lineRule="auto"/>
        <w:outlineLvl w:val="1"/>
        <w:rPr>
          <w:rFonts w:ascii="Times" w:hAnsi="Times"/>
          <w:b/>
          <w:bCs/>
          <w:i/>
          <w:iCs/>
          <w:sz w:val="26"/>
          <w:szCs w:val="26"/>
        </w:rPr>
      </w:pPr>
      <w:bookmarkStart w:id="183" w:name="_Toc204761888"/>
      <w:r w:rsidRPr="00202D6F">
        <w:rPr>
          <w:rFonts w:ascii="Times" w:hAnsi="Times"/>
          <w:b/>
          <w:bCs/>
          <w:i/>
          <w:iCs/>
          <w:sz w:val="26"/>
          <w:szCs w:val="26"/>
        </w:rPr>
        <w:t>RQ2: How do the complex systems of Chinese lecturer beliefs and practice</w:t>
      </w:r>
      <w:r w:rsidRPr="00202D6F">
        <w:rPr>
          <w:rFonts w:ascii="Times" w:hAnsi="Times" w:hint="eastAsia"/>
          <w:b/>
          <w:bCs/>
          <w:i/>
          <w:iCs/>
          <w:sz w:val="26"/>
          <w:szCs w:val="26"/>
        </w:rPr>
        <w:t>s</w:t>
      </w:r>
      <w:r w:rsidRPr="00202D6F">
        <w:rPr>
          <w:rFonts w:ascii="Times" w:hAnsi="Times"/>
          <w:b/>
          <w:bCs/>
          <w:i/>
          <w:iCs/>
          <w:sz w:val="26"/>
          <w:szCs w:val="26"/>
        </w:rPr>
        <w:t xml:space="preserve"> interact with such new western pedagogies?</w:t>
      </w:r>
      <w:bookmarkEnd w:id="183"/>
      <w:r w:rsidRPr="00202D6F">
        <w:rPr>
          <w:rFonts w:ascii="Times" w:hAnsi="Times"/>
          <w:b/>
          <w:bCs/>
          <w:i/>
          <w:iCs/>
          <w:sz w:val="26"/>
          <w:szCs w:val="26"/>
        </w:rPr>
        <w:t> </w:t>
      </w:r>
    </w:p>
    <w:p w14:paraId="577ED312" w14:textId="77777777" w:rsidR="004247B5" w:rsidRPr="00202D6F" w:rsidRDefault="004247B5" w:rsidP="00B71DCF">
      <w:pPr>
        <w:spacing w:line="360" w:lineRule="auto"/>
        <w:outlineLvl w:val="1"/>
        <w:rPr>
          <w:rFonts w:ascii="Times" w:hAnsi="Times"/>
          <w:sz w:val="24"/>
        </w:rPr>
      </w:pPr>
      <w:bookmarkStart w:id="184" w:name="_Toc204761889"/>
      <w:r w:rsidRPr="00202D6F">
        <w:rPr>
          <w:rFonts w:ascii="Times" w:hAnsi="Times" w:hint="eastAsia"/>
          <w:b/>
          <w:bCs/>
          <w:sz w:val="24"/>
        </w:rPr>
        <w:t>7.</w:t>
      </w:r>
      <w:r w:rsidRPr="00202D6F">
        <w:rPr>
          <w:rFonts w:ascii="Times" w:hAnsi="Times"/>
          <w:b/>
          <w:bCs/>
          <w:sz w:val="24"/>
        </w:rPr>
        <w:t>5 L</w:t>
      </w:r>
      <w:r w:rsidRPr="00202D6F">
        <w:rPr>
          <w:rFonts w:ascii="Times" w:hAnsi="Times" w:hint="eastAsia"/>
          <w:b/>
          <w:bCs/>
          <w:sz w:val="24"/>
        </w:rPr>
        <w:t>ecturer</w:t>
      </w:r>
      <w:r w:rsidRPr="00202D6F">
        <w:rPr>
          <w:rFonts w:ascii="Times" w:hAnsi="Times"/>
          <w:b/>
          <w:bCs/>
          <w:sz w:val="24"/>
        </w:rPr>
        <w:t xml:space="preserve"> belief as a complex</w:t>
      </w:r>
      <w:r w:rsidRPr="00202D6F">
        <w:rPr>
          <w:rFonts w:ascii="Times" w:hAnsi="Times" w:hint="eastAsia"/>
          <w:b/>
          <w:bCs/>
          <w:sz w:val="24"/>
        </w:rPr>
        <w:t xml:space="preserve"> </w:t>
      </w:r>
      <w:r w:rsidRPr="00202D6F">
        <w:rPr>
          <w:rFonts w:ascii="Times" w:hAnsi="Times"/>
          <w:b/>
          <w:bCs/>
          <w:sz w:val="24"/>
        </w:rPr>
        <w:t>system</w:t>
      </w:r>
      <w:bookmarkEnd w:id="184"/>
      <w:r w:rsidRPr="00202D6F">
        <w:rPr>
          <w:rFonts w:ascii="Times" w:hAnsi="Times"/>
          <w:sz w:val="24"/>
        </w:rPr>
        <w:t> </w:t>
      </w:r>
    </w:p>
    <w:p w14:paraId="37744A3B" w14:textId="22529E9F" w:rsidR="004247B5" w:rsidRPr="00202D6F" w:rsidRDefault="004247B5" w:rsidP="00951B0E">
      <w:pPr>
        <w:spacing w:line="360" w:lineRule="auto"/>
        <w:rPr>
          <w:rFonts w:ascii="Times" w:hAnsi="Times"/>
          <w:sz w:val="24"/>
        </w:rPr>
      </w:pPr>
      <w:r w:rsidRPr="00202D6F">
        <w:rPr>
          <w:rFonts w:ascii="Times" w:hAnsi="Times"/>
          <w:sz w:val="24"/>
        </w:rPr>
        <w:t xml:space="preserve">This study comprises an in-depth exploration of the enactment of </w:t>
      </w:r>
      <w:proofErr w:type="spellStart"/>
      <w:r w:rsidRPr="00202D6F">
        <w:rPr>
          <w:rFonts w:ascii="Times" w:hAnsi="Times"/>
          <w:sz w:val="24"/>
        </w:rPr>
        <w:t>PjBL</w:t>
      </w:r>
      <w:proofErr w:type="spellEnd"/>
      <w:r w:rsidRPr="00202D6F">
        <w:rPr>
          <w:rFonts w:ascii="Times" w:hAnsi="Times"/>
          <w:sz w:val="24"/>
        </w:rPr>
        <w:t xml:space="preserve"> by Chinese lecturers, by considering their perceptions of </w:t>
      </w:r>
      <w:proofErr w:type="spellStart"/>
      <w:r w:rsidRPr="00202D6F">
        <w:rPr>
          <w:rFonts w:ascii="Times" w:hAnsi="Times"/>
          <w:sz w:val="24"/>
        </w:rPr>
        <w:t>PjBL</w:t>
      </w:r>
      <w:proofErr w:type="spellEnd"/>
      <w:r w:rsidRPr="00202D6F">
        <w:rPr>
          <w:rFonts w:ascii="Times" w:hAnsi="Times"/>
          <w:sz w:val="24"/>
        </w:rPr>
        <w:t xml:space="preserve"> on its pedagogical potential and suitability to their instructional contexts, as woven into the complex, sometimes inconsistent relationships between their beliefs as professed and practices as observed. Such enquiry constitutes the basis of the discussion in chapter 5 and 6. To specify, </w:t>
      </w:r>
      <w:r w:rsidRPr="00202D6F">
        <w:rPr>
          <w:rFonts w:ascii="Times" w:hAnsi="Times" w:hint="eastAsia"/>
          <w:sz w:val="24"/>
        </w:rPr>
        <w:t xml:space="preserve">sections </w:t>
      </w:r>
      <w:r w:rsidR="009A4287" w:rsidRPr="00202D6F">
        <w:rPr>
          <w:rFonts w:ascii="Times" w:hAnsi="Times" w:hint="eastAsia"/>
          <w:sz w:val="24"/>
        </w:rPr>
        <w:t>5.5.2</w:t>
      </w:r>
      <w:r w:rsidRPr="00202D6F">
        <w:rPr>
          <w:rFonts w:ascii="Times" w:hAnsi="Times" w:hint="eastAsia"/>
          <w:sz w:val="24"/>
        </w:rPr>
        <w:t xml:space="preserve"> and </w:t>
      </w:r>
      <w:r w:rsidR="009A4287" w:rsidRPr="00202D6F">
        <w:rPr>
          <w:rFonts w:ascii="Times" w:hAnsi="Times" w:hint="eastAsia"/>
          <w:sz w:val="24"/>
        </w:rPr>
        <w:t>6.6.2</w:t>
      </w:r>
      <w:r w:rsidRPr="00202D6F">
        <w:rPr>
          <w:rFonts w:ascii="Times" w:hAnsi="Times"/>
          <w:sz w:val="24"/>
        </w:rPr>
        <w:t xml:space="preserve"> </w:t>
      </w:r>
      <w:r w:rsidRPr="00202D6F">
        <w:rPr>
          <w:rFonts w:ascii="Times" w:hAnsi="Times" w:hint="eastAsia"/>
          <w:sz w:val="24"/>
        </w:rPr>
        <w:t>are</w:t>
      </w:r>
      <w:r w:rsidRPr="00202D6F">
        <w:rPr>
          <w:rFonts w:ascii="Times" w:hAnsi="Times"/>
          <w:sz w:val="24"/>
        </w:rPr>
        <w:t xml:space="preserve"> concerned with lecturer </w:t>
      </w:r>
      <w:proofErr w:type="spellStart"/>
      <w:r w:rsidR="00056964" w:rsidRPr="00202D6F">
        <w:rPr>
          <w:rFonts w:ascii="Times" w:hAnsi="Times" w:hint="eastAsia"/>
          <w:sz w:val="24"/>
        </w:rPr>
        <w:t>conceptualisations</w:t>
      </w:r>
      <w:proofErr w:type="spellEnd"/>
      <w:r w:rsidRPr="00202D6F">
        <w:rPr>
          <w:rFonts w:ascii="Times" w:hAnsi="Times"/>
          <w:sz w:val="24"/>
        </w:rPr>
        <w:t xml:space="preserve"> of </w:t>
      </w:r>
      <w:proofErr w:type="spellStart"/>
      <w:r w:rsidRPr="00202D6F">
        <w:rPr>
          <w:rFonts w:ascii="Times" w:hAnsi="Times"/>
          <w:sz w:val="24"/>
        </w:rPr>
        <w:t>PjBL</w:t>
      </w:r>
      <w:proofErr w:type="spellEnd"/>
      <w:r w:rsidRPr="00202D6F">
        <w:rPr>
          <w:rFonts w:ascii="Times" w:hAnsi="Times"/>
          <w:sz w:val="24"/>
        </w:rPr>
        <w:t xml:space="preserve"> in </w:t>
      </w:r>
      <w:r w:rsidRPr="00202D6F">
        <w:rPr>
          <w:rFonts w:ascii="Times" w:hAnsi="Times"/>
          <w:sz w:val="24"/>
        </w:rPr>
        <w:lastRenderedPageBreak/>
        <w:t xml:space="preserve">relation to their educational beliefs, e.g., their perceived benefits of </w:t>
      </w:r>
      <w:proofErr w:type="spellStart"/>
      <w:r w:rsidRPr="00202D6F">
        <w:rPr>
          <w:rFonts w:ascii="Times" w:hAnsi="Times"/>
          <w:sz w:val="24"/>
        </w:rPr>
        <w:t>PjBL</w:t>
      </w:r>
      <w:proofErr w:type="spellEnd"/>
      <w:r w:rsidRPr="00202D6F">
        <w:rPr>
          <w:rFonts w:ascii="Times" w:hAnsi="Times"/>
          <w:sz w:val="24"/>
        </w:rPr>
        <w:t xml:space="preserve">, their anticipated challenges with </w:t>
      </w:r>
      <w:proofErr w:type="spellStart"/>
      <w:r w:rsidRPr="00202D6F">
        <w:rPr>
          <w:rFonts w:ascii="Times" w:hAnsi="Times"/>
          <w:sz w:val="24"/>
        </w:rPr>
        <w:t>PjBL</w:t>
      </w:r>
      <w:proofErr w:type="spellEnd"/>
      <w:r w:rsidRPr="00202D6F">
        <w:rPr>
          <w:rFonts w:ascii="Times" w:hAnsi="Times"/>
          <w:sz w:val="24"/>
        </w:rPr>
        <w:t xml:space="preserve"> implementation and their planned responses to such conflicts as linked to their educational beliefs. S</w:t>
      </w:r>
      <w:r w:rsidRPr="00202D6F">
        <w:rPr>
          <w:rFonts w:ascii="Times" w:hAnsi="Times" w:hint="eastAsia"/>
          <w:sz w:val="24"/>
        </w:rPr>
        <w:t xml:space="preserve">ections </w:t>
      </w:r>
      <w:r w:rsidR="00C07358" w:rsidRPr="00202D6F">
        <w:rPr>
          <w:rFonts w:ascii="Times" w:hAnsi="Times" w:hint="eastAsia"/>
          <w:sz w:val="24"/>
        </w:rPr>
        <w:t xml:space="preserve">5.5.3 </w:t>
      </w:r>
      <w:r w:rsidRPr="00202D6F">
        <w:rPr>
          <w:rFonts w:ascii="Times" w:hAnsi="Times" w:hint="eastAsia"/>
          <w:sz w:val="24"/>
        </w:rPr>
        <w:t xml:space="preserve">and </w:t>
      </w:r>
      <w:r w:rsidR="00C07358" w:rsidRPr="00202D6F">
        <w:rPr>
          <w:rFonts w:ascii="Times" w:hAnsi="Times" w:hint="eastAsia"/>
          <w:sz w:val="24"/>
        </w:rPr>
        <w:t>6.6.3</w:t>
      </w:r>
      <w:r w:rsidRPr="00202D6F">
        <w:rPr>
          <w:rFonts w:ascii="Times" w:hAnsi="Times"/>
          <w:sz w:val="24"/>
        </w:rPr>
        <w:t xml:space="preserve"> explore lecturers’ instructional practices with </w:t>
      </w:r>
      <w:proofErr w:type="spellStart"/>
      <w:r w:rsidRPr="00202D6F">
        <w:rPr>
          <w:rFonts w:ascii="Times" w:hAnsi="Times"/>
          <w:sz w:val="24"/>
        </w:rPr>
        <w:t>PjBL</w:t>
      </w:r>
      <w:proofErr w:type="spellEnd"/>
      <w:r w:rsidRPr="00202D6F">
        <w:rPr>
          <w:rFonts w:ascii="Times" w:hAnsi="Times"/>
          <w:sz w:val="24"/>
        </w:rPr>
        <w:t xml:space="preserve"> </w:t>
      </w:r>
      <w:proofErr w:type="gramStart"/>
      <w:r w:rsidRPr="00202D6F">
        <w:rPr>
          <w:rFonts w:ascii="Times" w:hAnsi="Times"/>
          <w:sz w:val="24"/>
        </w:rPr>
        <w:t>in light of</w:t>
      </w:r>
      <w:proofErr w:type="gramEnd"/>
      <w:r w:rsidRPr="00202D6F">
        <w:rPr>
          <w:rFonts w:ascii="Times" w:hAnsi="Times"/>
          <w:sz w:val="24"/>
        </w:rPr>
        <w:t xml:space="preserve"> non-participatory, observational data.  </w:t>
      </w:r>
    </w:p>
    <w:p w14:paraId="03509A78" w14:textId="5A474663" w:rsidR="004247B5" w:rsidRPr="00C46A94" w:rsidRDefault="004247B5" w:rsidP="00951B0E">
      <w:pPr>
        <w:spacing w:line="360" w:lineRule="auto"/>
        <w:rPr>
          <w:rFonts w:ascii="Times" w:hAnsi="Times"/>
          <w:sz w:val="24"/>
        </w:rPr>
      </w:pPr>
      <w:r w:rsidRPr="00202D6F">
        <w:rPr>
          <w:rFonts w:ascii="Times" w:hAnsi="Times"/>
          <w:sz w:val="24"/>
        </w:rPr>
        <w:t xml:space="preserve">The data in this study also investigated the teachers’ beliefs. </w:t>
      </w:r>
      <w:r w:rsidRPr="003F526B">
        <w:rPr>
          <w:rFonts w:ascii="Times" w:hAnsi="Times"/>
          <w:sz w:val="24"/>
          <w:highlight w:val="green"/>
        </w:rPr>
        <w:t xml:space="preserve">The findings correspond with the literature regarding the importance of teacher beliefs in teacher practices (Borg, 2005; Pajares, 1992; Richards, 2001), </w:t>
      </w:r>
      <w:r w:rsidRPr="007C0EBB">
        <w:rPr>
          <w:rFonts w:ascii="Times" w:hAnsi="Times"/>
          <w:sz w:val="24"/>
          <w:highlight w:val="green"/>
        </w:rPr>
        <w:t xml:space="preserve">in that the former significantly influence the latter by guiding teacher judgements and instructional actions under classroom circumstances (Chant, 2009; </w:t>
      </w:r>
      <w:proofErr w:type="spellStart"/>
      <w:r w:rsidRPr="007C0EBB">
        <w:rPr>
          <w:rFonts w:ascii="Times" w:hAnsi="Times"/>
          <w:sz w:val="24"/>
          <w:highlight w:val="green"/>
        </w:rPr>
        <w:t>Heafner</w:t>
      </w:r>
      <w:proofErr w:type="spellEnd"/>
      <w:r w:rsidRPr="007C0EBB">
        <w:rPr>
          <w:rFonts w:ascii="Times" w:hAnsi="Times"/>
          <w:sz w:val="24"/>
          <w:highlight w:val="green"/>
        </w:rPr>
        <w:t xml:space="preserve"> &amp; Bennett, 2004; Levin</w:t>
      </w:r>
      <w:r w:rsidRPr="007C0EBB">
        <w:rPr>
          <w:rFonts w:ascii="Times" w:hAnsi="Times" w:hint="eastAsia"/>
          <w:sz w:val="24"/>
          <w:highlight w:val="green"/>
        </w:rPr>
        <w:t xml:space="preserve"> et al., </w:t>
      </w:r>
      <w:r w:rsidRPr="007C0EBB">
        <w:rPr>
          <w:rFonts w:ascii="Times" w:hAnsi="Times"/>
          <w:sz w:val="24"/>
          <w:highlight w:val="green"/>
        </w:rPr>
        <w:t>2013)</w:t>
      </w:r>
      <w:r w:rsidRPr="00202D6F">
        <w:rPr>
          <w:rFonts w:ascii="Times" w:hAnsi="Times"/>
          <w:sz w:val="24"/>
        </w:rPr>
        <w:t xml:space="preserve">. In other words, the lecturers’ beliefs affect their motivation in, and approaches to, innovating within their instructional practices. It is evident throughout the </w:t>
      </w:r>
      <w:r w:rsidRPr="00202D6F">
        <w:rPr>
          <w:rFonts w:ascii="Times" w:hAnsi="Times" w:hint="eastAsia"/>
          <w:sz w:val="24"/>
        </w:rPr>
        <w:t xml:space="preserve">initial </w:t>
      </w:r>
      <w:r w:rsidRPr="00202D6F">
        <w:rPr>
          <w:rFonts w:ascii="Times" w:hAnsi="Times"/>
          <w:sz w:val="24"/>
        </w:rPr>
        <w:t xml:space="preserve">discussion </w:t>
      </w:r>
      <w:r w:rsidRPr="00202D6F">
        <w:rPr>
          <w:rFonts w:ascii="Times" w:hAnsi="Times" w:hint="eastAsia"/>
          <w:sz w:val="24"/>
        </w:rPr>
        <w:t xml:space="preserve">in chapter 5 and 6 </w:t>
      </w:r>
      <w:r w:rsidRPr="00202D6F">
        <w:rPr>
          <w:rFonts w:ascii="Times" w:hAnsi="Times"/>
          <w:sz w:val="24"/>
        </w:rPr>
        <w:t>that lecturers are making their own decisions about their teaching and that their beliefs are very influential in their practices.</w:t>
      </w:r>
      <w:r w:rsidRPr="00202D6F">
        <w:rPr>
          <w:rFonts w:ascii="Times" w:hAnsi="Times" w:hint="eastAsia"/>
          <w:sz w:val="24"/>
        </w:rPr>
        <w:t xml:space="preserve"> </w:t>
      </w:r>
      <w:r w:rsidRPr="00202D6F">
        <w:rPr>
          <w:rFonts w:ascii="Times" w:hAnsi="Times"/>
          <w:sz w:val="24"/>
        </w:rPr>
        <w:t>A</w:t>
      </w:r>
      <w:r w:rsidRPr="00202D6F">
        <w:rPr>
          <w:rFonts w:ascii="Times" w:hAnsi="Times" w:hint="eastAsia"/>
          <w:sz w:val="24"/>
        </w:rPr>
        <w:t xml:space="preserve">s shown at the </w:t>
      </w:r>
      <w:r w:rsidRPr="00202D6F">
        <w:rPr>
          <w:rFonts w:ascii="Times" w:hAnsi="Times"/>
          <w:sz w:val="24"/>
        </w:rPr>
        <w:t>bottom left</w:t>
      </w:r>
      <w:r w:rsidRPr="00202D6F">
        <w:rPr>
          <w:rFonts w:ascii="Times" w:hAnsi="Times" w:hint="eastAsia"/>
          <w:sz w:val="24"/>
        </w:rPr>
        <w:t xml:space="preserve"> of the </w:t>
      </w:r>
      <w:r w:rsidR="00A52626">
        <w:rPr>
          <w:rFonts w:ascii="Times" w:hAnsi="Times"/>
          <w:sz w:val="24"/>
        </w:rPr>
        <w:t>figure</w:t>
      </w:r>
      <w:r w:rsidRPr="00202D6F">
        <w:rPr>
          <w:rFonts w:ascii="Times" w:hAnsi="Times"/>
          <w:sz w:val="24"/>
        </w:rPr>
        <w:t>,</w:t>
      </w:r>
      <w:r w:rsidRPr="00202D6F">
        <w:rPr>
          <w:rFonts w:ascii="Times" w:hAnsi="Times" w:hint="eastAsia"/>
          <w:sz w:val="24"/>
        </w:rPr>
        <w:t xml:space="preserve"> and </w:t>
      </w:r>
      <w:r w:rsidRPr="00202D6F">
        <w:rPr>
          <w:rFonts w:ascii="Times" w:hAnsi="Times"/>
          <w:sz w:val="24"/>
        </w:rPr>
        <w:t>as also seen from the discussion, varied aspects of teacher beliefs come into play in their teaching; for example, their knowledge of areas which relate to their teaching. The study has also highlighted the complexity inherent in lecturers’ beliefs and how they contribute to the complex interplay between aspects of their b</w:t>
      </w:r>
      <w:r w:rsidRPr="00C46A94">
        <w:rPr>
          <w:rFonts w:ascii="Times" w:hAnsi="Times"/>
          <w:sz w:val="24"/>
        </w:rPr>
        <w:t>elief systems along with their individual beliefs and practices. </w:t>
      </w:r>
    </w:p>
    <w:p w14:paraId="4642A9B0" w14:textId="649AD748" w:rsidR="004247B5" w:rsidRPr="00202D6F" w:rsidRDefault="004247B5" w:rsidP="00951B0E">
      <w:pPr>
        <w:spacing w:line="360" w:lineRule="auto"/>
        <w:rPr>
          <w:rFonts w:ascii="Times" w:hAnsi="Times"/>
          <w:sz w:val="24"/>
        </w:rPr>
      </w:pPr>
      <w:r w:rsidRPr="00C46A94">
        <w:rPr>
          <w:rFonts w:ascii="Times" w:hAnsi="Times"/>
          <w:sz w:val="24"/>
        </w:rPr>
        <w:t xml:space="preserve">As a result, perceiving lecturer beliefs as a complex system in this study resonates with Fives and </w:t>
      </w:r>
      <w:proofErr w:type="spellStart"/>
      <w:r w:rsidRPr="00C46A94">
        <w:rPr>
          <w:rFonts w:ascii="Times" w:hAnsi="Times"/>
          <w:sz w:val="24"/>
        </w:rPr>
        <w:t>Buehl’s</w:t>
      </w:r>
      <w:proofErr w:type="spellEnd"/>
      <w:r w:rsidRPr="00C46A94">
        <w:rPr>
          <w:rFonts w:ascii="Times" w:hAnsi="Times"/>
          <w:sz w:val="24"/>
        </w:rPr>
        <w:t xml:space="preserve"> (2012) highlighting of the complexity of teacher beliefs, in that such beliefs can be divided into several categories and that some are </w:t>
      </w:r>
      <w:r w:rsidR="000D7198" w:rsidRPr="00C46A94">
        <w:rPr>
          <w:rFonts w:ascii="Times" w:hAnsi="Times"/>
          <w:sz w:val="24"/>
        </w:rPr>
        <w:t>often</w:t>
      </w:r>
      <w:r w:rsidRPr="00C46A94">
        <w:rPr>
          <w:rFonts w:ascii="Times" w:hAnsi="Times"/>
          <w:sz w:val="24"/>
        </w:rPr>
        <w:t xml:space="preserve"> tacit, and only capturable via observations in the immediate classroom context. In line with</w:t>
      </w:r>
      <w:r w:rsidRPr="00202D6F">
        <w:rPr>
          <w:rFonts w:ascii="Times" w:hAnsi="Times"/>
          <w:sz w:val="24"/>
        </w:rPr>
        <w:t xml:space="preserve"> such thought, then, the study mainly builds upon the data from classroom observations and interviews as two major sources of data, and some discrepancies emerged which offered further empirical evidence that teacher beliefs contribute to a functional system in various aspects. It is evidenced in both case studies that, in addition to self-directed learning of the established constructs and principles of </w:t>
      </w:r>
      <w:proofErr w:type="spellStart"/>
      <w:r w:rsidRPr="00202D6F">
        <w:rPr>
          <w:rFonts w:ascii="Times" w:hAnsi="Times"/>
          <w:sz w:val="24"/>
        </w:rPr>
        <w:t>PjBL</w:t>
      </w:r>
      <w:proofErr w:type="spellEnd"/>
      <w:r w:rsidRPr="00202D6F">
        <w:rPr>
          <w:rFonts w:ascii="Times" w:hAnsi="Times"/>
          <w:sz w:val="24"/>
        </w:rPr>
        <w:t xml:space="preserve"> by theorists, particular aspects of beliefs, e.g., the ways in which to teach the subject, </w:t>
      </w:r>
      <w:r w:rsidRPr="00202D6F">
        <w:rPr>
          <w:rFonts w:ascii="Times" w:hAnsi="Times"/>
          <w:sz w:val="24"/>
        </w:rPr>
        <w:lastRenderedPageBreak/>
        <w:t xml:space="preserve">student competence and their personal </w:t>
      </w:r>
      <w:proofErr w:type="spellStart"/>
      <w:r w:rsidRPr="00202D6F">
        <w:rPr>
          <w:rFonts w:ascii="Times" w:hAnsi="Times"/>
          <w:sz w:val="24"/>
        </w:rPr>
        <w:t>reportoire</w:t>
      </w:r>
      <w:proofErr w:type="spellEnd"/>
      <w:r w:rsidRPr="00202D6F">
        <w:rPr>
          <w:rFonts w:ascii="Times" w:hAnsi="Times"/>
          <w:sz w:val="24"/>
        </w:rPr>
        <w:t xml:space="preserve"> in pedagogical innovation filtered into their interpretations of </w:t>
      </w:r>
      <w:proofErr w:type="spellStart"/>
      <w:r w:rsidRPr="00202D6F">
        <w:rPr>
          <w:rFonts w:ascii="Times" w:hAnsi="Times"/>
          <w:sz w:val="24"/>
        </w:rPr>
        <w:t>PjBL</w:t>
      </w:r>
      <w:proofErr w:type="spellEnd"/>
      <w:r w:rsidRPr="00202D6F">
        <w:rPr>
          <w:rFonts w:ascii="Times" w:hAnsi="Times"/>
          <w:sz w:val="24"/>
        </w:rPr>
        <w:t xml:space="preserve"> and later guided their actual instructional practices.  </w:t>
      </w:r>
    </w:p>
    <w:p w14:paraId="06749258" w14:textId="77777777" w:rsidR="004247B5" w:rsidRPr="00202D6F" w:rsidRDefault="004247B5" w:rsidP="00951B0E">
      <w:pPr>
        <w:spacing w:line="360" w:lineRule="auto"/>
        <w:rPr>
          <w:rFonts w:ascii="Times" w:hAnsi="Times"/>
          <w:sz w:val="24"/>
        </w:rPr>
      </w:pPr>
      <w:r w:rsidRPr="00202D6F">
        <w:rPr>
          <w:rFonts w:ascii="Times" w:hAnsi="Times"/>
          <w:sz w:val="24"/>
        </w:rPr>
        <w:t xml:space="preserve">The </w:t>
      </w:r>
      <w:proofErr w:type="gramStart"/>
      <w:r w:rsidRPr="00202D6F">
        <w:rPr>
          <w:rFonts w:ascii="Times" w:hAnsi="Times"/>
          <w:sz w:val="24"/>
        </w:rPr>
        <w:t>myriad</w:t>
      </w:r>
      <w:proofErr w:type="gramEnd"/>
      <w:r w:rsidRPr="00202D6F">
        <w:rPr>
          <w:rFonts w:ascii="Times" w:hAnsi="Times"/>
          <w:sz w:val="24"/>
        </w:rPr>
        <w:t xml:space="preserve"> of interactive aspects of teacher beliefs in this case study, concurrently, uncovered the uniqueness of their beliefs at an individual level, and confirmed that some aspects of those beliefs can be augmented by the established patterns of belief shared by groups of in-service lecturers. To illustrate, both lecturers </w:t>
      </w:r>
      <w:proofErr w:type="spellStart"/>
      <w:r w:rsidRPr="00202D6F">
        <w:rPr>
          <w:rFonts w:ascii="Times" w:hAnsi="Times"/>
          <w:sz w:val="24"/>
        </w:rPr>
        <w:t>prioritised</w:t>
      </w:r>
      <w:proofErr w:type="spellEnd"/>
      <w:r w:rsidRPr="00202D6F">
        <w:rPr>
          <w:rFonts w:ascii="Times" w:hAnsi="Times"/>
          <w:sz w:val="24"/>
        </w:rPr>
        <w:t xml:space="preserve"> ample coverage of contents alongside use of </w:t>
      </w:r>
      <w:proofErr w:type="spellStart"/>
      <w:r w:rsidRPr="00202D6F">
        <w:rPr>
          <w:rFonts w:ascii="Times" w:hAnsi="Times"/>
          <w:sz w:val="24"/>
        </w:rPr>
        <w:t>PjBL</w:t>
      </w:r>
      <w:proofErr w:type="spellEnd"/>
      <w:r w:rsidRPr="00202D6F">
        <w:rPr>
          <w:rFonts w:ascii="Times" w:hAnsi="Times"/>
          <w:sz w:val="24"/>
        </w:rPr>
        <w:t>, and they were arguably ‘lonely’ in their enthusiasm in trailing innovative pedagogy compared to their peers from the same department.  </w:t>
      </w:r>
    </w:p>
    <w:p w14:paraId="411EF670" w14:textId="77777777" w:rsidR="004247B5" w:rsidRPr="00202D6F" w:rsidRDefault="004247B5" w:rsidP="00951B0E">
      <w:pPr>
        <w:spacing w:line="360" w:lineRule="auto"/>
        <w:rPr>
          <w:rFonts w:ascii="Times" w:hAnsi="Times"/>
          <w:sz w:val="24"/>
        </w:rPr>
      </w:pPr>
      <w:r w:rsidRPr="00202D6F">
        <w:rPr>
          <w:rFonts w:ascii="Times" w:hAnsi="Times"/>
          <w:sz w:val="24"/>
        </w:rPr>
        <w:t xml:space="preserve">What seemed equally intriguing are the ways some aspects of </w:t>
      </w:r>
      <w:r w:rsidRPr="00202D6F">
        <w:rPr>
          <w:rFonts w:ascii="Times" w:hAnsi="Times" w:hint="eastAsia"/>
          <w:sz w:val="24"/>
        </w:rPr>
        <w:t>the lecturers</w:t>
      </w:r>
      <w:r w:rsidRPr="00202D6F">
        <w:rPr>
          <w:rFonts w:ascii="Times" w:hAnsi="Times"/>
          <w:sz w:val="24"/>
        </w:rPr>
        <w:t xml:space="preserve">’ beliefs demonstrated greater levels of stability, despite the potential of </w:t>
      </w:r>
      <w:proofErr w:type="spellStart"/>
      <w:r w:rsidRPr="00202D6F">
        <w:rPr>
          <w:rFonts w:ascii="Times" w:hAnsi="Times"/>
          <w:sz w:val="24"/>
        </w:rPr>
        <w:t>PjBL</w:t>
      </w:r>
      <w:proofErr w:type="spellEnd"/>
      <w:r w:rsidRPr="00202D6F">
        <w:rPr>
          <w:rFonts w:ascii="Times" w:hAnsi="Times"/>
          <w:sz w:val="24"/>
        </w:rPr>
        <w:t xml:space="preserve"> acknowledged by </w:t>
      </w:r>
      <w:r w:rsidRPr="00202D6F">
        <w:rPr>
          <w:rFonts w:ascii="Times" w:hAnsi="Times" w:hint="eastAsia"/>
          <w:sz w:val="24"/>
        </w:rPr>
        <w:t>them</w:t>
      </w:r>
      <w:r w:rsidRPr="00202D6F">
        <w:rPr>
          <w:rFonts w:ascii="Times" w:hAnsi="Times"/>
          <w:sz w:val="24"/>
        </w:rPr>
        <w:t xml:space="preserve">. That said, though Dave was convinced that engaging students in meaningful projects could generate greater outcomes, he was prone to direct, rather than support, student project works by teacher-centric, controlled practices or direct demonstration. This was due in part to his prior knowledge that learning to teach is a linear process via student apprenticeship under the guidance of the teacher. Such knowledge, in hindsight is derived from his personal experience; what Richardson (1996) regards as an internal source of teacher belief. Likewise, it is evident that both lecturers resorted to self-directed learning </w:t>
      </w:r>
      <w:proofErr w:type="gramStart"/>
      <w:r w:rsidRPr="00202D6F">
        <w:rPr>
          <w:rFonts w:ascii="Times" w:hAnsi="Times"/>
          <w:sz w:val="24"/>
        </w:rPr>
        <w:t>in order to</w:t>
      </w:r>
      <w:proofErr w:type="gramEnd"/>
      <w:r w:rsidRPr="00202D6F">
        <w:rPr>
          <w:rFonts w:ascii="Times" w:hAnsi="Times"/>
          <w:sz w:val="24"/>
        </w:rPr>
        <w:t xml:space="preserve"> grasp the fundamentals of </w:t>
      </w:r>
      <w:proofErr w:type="spellStart"/>
      <w:r w:rsidRPr="00202D6F">
        <w:rPr>
          <w:rFonts w:ascii="Times" w:hAnsi="Times"/>
          <w:sz w:val="24"/>
        </w:rPr>
        <w:t>PjBL</w:t>
      </w:r>
      <w:proofErr w:type="spellEnd"/>
      <w:r w:rsidRPr="00202D6F">
        <w:rPr>
          <w:rFonts w:ascii="Times" w:hAnsi="Times"/>
          <w:sz w:val="24"/>
        </w:rPr>
        <w:t xml:space="preserve"> and devise appropriate ways of </w:t>
      </w:r>
      <w:proofErr w:type="spellStart"/>
      <w:r w:rsidRPr="00202D6F">
        <w:rPr>
          <w:rFonts w:ascii="Times" w:hAnsi="Times"/>
          <w:sz w:val="24"/>
        </w:rPr>
        <w:t>PjBL</w:t>
      </w:r>
      <w:proofErr w:type="spellEnd"/>
      <w:r w:rsidRPr="00202D6F">
        <w:rPr>
          <w:rFonts w:ascii="Times" w:hAnsi="Times"/>
          <w:sz w:val="24"/>
        </w:rPr>
        <w:t xml:space="preserve"> incorporation, and their reflection suggests another notable internal source of beliefs. Meanwhile, the lecturers’ consciousness in adapting </w:t>
      </w:r>
      <w:proofErr w:type="spellStart"/>
      <w:r w:rsidRPr="00202D6F">
        <w:rPr>
          <w:rFonts w:ascii="Times" w:hAnsi="Times"/>
          <w:sz w:val="24"/>
        </w:rPr>
        <w:t>PjBL</w:t>
      </w:r>
      <w:proofErr w:type="spellEnd"/>
      <w:r w:rsidRPr="00202D6F">
        <w:rPr>
          <w:rFonts w:ascii="Times" w:hAnsi="Times"/>
          <w:sz w:val="24"/>
        </w:rPr>
        <w:t xml:space="preserve"> with a set of contextual aspects, e.g., student proficiency, assessment requirements and cultural scripts for teaching, reflected the powerful role of external sources of beliefs. Hence, such findings involve both internal and external sources of teacher beliefs, paralleling the results of some studies, e.g., Levin et al., 2010,</w:t>
      </w:r>
      <w:r w:rsidRPr="00202D6F">
        <w:rPr>
          <w:rFonts w:ascii="Times" w:hAnsi="Times" w:hint="eastAsia"/>
          <w:sz w:val="24"/>
        </w:rPr>
        <w:t xml:space="preserve"> </w:t>
      </w:r>
      <w:r w:rsidRPr="00202D6F">
        <w:rPr>
          <w:rFonts w:ascii="Times" w:hAnsi="Times"/>
          <w:sz w:val="24"/>
        </w:rPr>
        <w:t>2013.  </w:t>
      </w:r>
    </w:p>
    <w:p w14:paraId="5BE0F091" w14:textId="77777777" w:rsidR="004247B5" w:rsidRPr="00202D6F" w:rsidRDefault="004247B5" w:rsidP="00B71DCF">
      <w:pPr>
        <w:pStyle w:val="a9"/>
        <w:numPr>
          <w:ilvl w:val="1"/>
          <w:numId w:val="38"/>
        </w:numPr>
        <w:spacing w:line="360" w:lineRule="auto"/>
        <w:ind w:left="357" w:hanging="357"/>
        <w:outlineLvl w:val="1"/>
        <w:rPr>
          <w:rFonts w:ascii="Times" w:hAnsi="Times"/>
          <w:sz w:val="24"/>
        </w:rPr>
      </w:pPr>
      <w:bookmarkStart w:id="185" w:name="_Toc204761890"/>
      <w:r w:rsidRPr="00202D6F">
        <w:rPr>
          <w:rFonts w:ascii="Times" w:hAnsi="Times"/>
          <w:b/>
          <w:bCs/>
          <w:sz w:val="24"/>
        </w:rPr>
        <w:t xml:space="preserve">Complex interplays between lecturer beliefs and practices in </w:t>
      </w:r>
      <w:proofErr w:type="spellStart"/>
      <w:r w:rsidRPr="00202D6F">
        <w:rPr>
          <w:rFonts w:ascii="Times" w:hAnsi="Times"/>
          <w:b/>
          <w:bCs/>
          <w:sz w:val="24"/>
        </w:rPr>
        <w:t>PjBL</w:t>
      </w:r>
      <w:proofErr w:type="spellEnd"/>
      <w:r w:rsidRPr="00202D6F">
        <w:rPr>
          <w:rFonts w:ascii="Times" w:hAnsi="Times"/>
          <w:b/>
          <w:bCs/>
          <w:sz w:val="24"/>
        </w:rPr>
        <w:t xml:space="preserve"> adaptation</w:t>
      </w:r>
      <w:bookmarkEnd w:id="185"/>
    </w:p>
    <w:p w14:paraId="5F79C842" w14:textId="77777777" w:rsidR="004247B5" w:rsidRPr="00202D6F" w:rsidRDefault="004247B5" w:rsidP="00B71DCF">
      <w:pPr>
        <w:pStyle w:val="a9"/>
        <w:numPr>
          <w:ilvl w:val="2"/>
          <w:numId w:val="38"/>
        </w:numPr>
        <w:spacing w:line="360" w:lineRule="auto"/>
        <w:outlineLvl w:val="2"/>
        <w:rPr>
          <w:rFonts w:ascii="Times" w:hAnsi="Times"/>
          <w:b/>
          <w:bCs/>
          <w:sz w:val="24"/>
          <w:u w:val="single"/>
        </w:rPr>
      </w:pPr>
      <w:bookmarkStart w:id="186" w:name="_Toc204761891"/>
      <w:r w:rsidRPr="00202D6F">
        <w:rPr>
          <w:rFonts w:ascii="Times" w:hAnsi="Times"/>
          <w:b/>
          <w:bCs/>
          <w:sz w:val="24"/>
          <w:u w:val="single"/>
        </w:rPr>
        <w:t>Complex interplays between lecturer beliefs and practice</w:t>
      </w:r>
      <w:bookmarkEnd w:id="186"/>
    </w:p>
    <w:p w14:paraId="5E048728" w14:textId="14FE9090" w:rsidR="004247B5" w:rsidRPr="00202D6F" w:rsidRDefault="004247B5" w:rsidP="00951B0E">
      <w:pPr>
        <w:spacing w:line="360" w:lineRule="auto"/>
        <w:rPr>
          <w:rFonts w:ascii="Times" w:hAnsi="Times"/>
          <w:sz w:val="24"/>
        </w:rPr>
      </w:pPr>
      <w:r w:rsidRPr="00202D6F">
        <w:rPr>
          <w:rFonts w:ascii="Times" w:hAnsi="Times"/>
          <w:sz w:val="24"/>
        </w:rPr>
        <w:lastRenderedPageBreak/>
        <w:t xml:space="preserve">The findings from Chapters 5 and </w:t>
      </w:r>
      <w:r w:rsidRPr="00885A24">
        <w:rPr>
          <w:rFonts w:ascii="Times" w:hAnsi="Times"/>
          <w:sz w:val="24"/>
        </w:rPr>
        <w:t>6 add credence to the complex relationship</w:t>
      </w:r>
      <w:r w:rsidRPr="00885A24">
        <w:rPr>
          <w:rFonts w:ascii="Times" w:hAnsi="Times" w:hint="eastAsia"/>
          <w:sz w:val="24"/>
        </w:rPr>
        <w:t>s</w:t>
      </w:r>
      <w:r w:rsidRPr="00885A24">
        <w:rPr>
          <w:rFonts w:ascii="Times" w:hAnsi="Times"/>
          <w:sz w:val="24"/>
        </w:rPr>
        <w:t xml:space="preserve"> between teacher beliefs and practices, </w:t>
      </w:r>
      <w:proofErr w:type="gramStart"/>
      <w:r w:rsidRPr="00885A24">
        <w:rPr>
          <w:rFonts w:ascii="Times" w:hAnsi="Times"/>
          <w:sz w:val="24"/>
        </w:rPr>
        <w:t>in regard to</w:t>
      </w:r>
      <w:proofErr w:type="gramEnd"/>
      <w:r w:rsidRPr="00885A24">
        <w:rPr>
          <w:rFonts w:ascii="Times" w:hAnsi="Times"/>
          <w:sz w:val="24"/>
        </w:rPr>
        <w:t xml:space="preserve"> the coexistence of consistencies and inconsistencies (</w:t>
      </w:r>
      <w:r w:rsidRPr="00885A24">
        <w:rPr>
          <w:rFonts w:ascii="Times" w:hAnsi="Times" w:hint="eastAsia"/>
          <w:sz w:val="24"/>
        </w:rPr>
        <w:t xml:space="preserve">e.g., </w:t>
      </w:r>
      <w:r w:rsidRPr="00885A24">
        <w:rPr>
          <w:rFonts w:ascii="Times" w:hAnsi="Times"/>
          <w:sz w:val="24"/>
        </w:rPr>
        <w:t>Daly et al., 2020</w:t>
      </w:r>
      <w:r w:rsidRPr="00885A24">
        <w:rPr>
          <w:rFonts w:ascii="Times" w:hAnsi="Times" w:hint="eastAsia"/>
          <w:sz w:val="24"/>
        </w:rPr>
        <w:t xml:space="preserve">; Davis &amp; </w:t>
      </w:r>
      <w:proofErr w:type="spellStart"/>
      <w:r w:rsidRPr="00885A24">
        <w:rPr>
          <w:rFonts w:ascii="Times" w:hAnsi="Times" w:hint="eastAsia"/>
          <w:sz w:val="24"/>
        </w:rPr>
        <w:t>Sumara</w:t>
      </w:r>
      <w:proofErr w:type="spellEnd"/>
      <w:r w:rsidRPr="00885A24">
        <w:rPr>
          <w:rFonts w:ascii="Times" w:hAnsi="Times" w:hint="eastAsia"/>
          <w:sz w:val="24"/>
        </w:rPr>
        <w:t>, 2005</w:t>
      </w:r>
      <w:r w:rsidRPr="00885A24">
        <w:rPr>
          <w:rFonts w:ascii="Times" w:hAnsi="Times"/>
          <w:sz w:val="24"/>
        </w:rPr>
        <w:t xml:space="preserve">). As findings reveal, overall, the two lecturers, though in different ways, both embrace and resist </w:t>
      </w:r>
      <w:proofErr w:type="spellStart"/>
      <w:r w:rsidRPr="00885A24">
        <w:rPr>
          <w:rFonts w:ascii="Times" w:hAnsi="Times"/>
          <w:sz w:val="24"/>
        </w:rPr>
        <w:t>PjBL</w:t>
      </w:r>
      <w:proofErr w:type="spellEnd"/>
      <w:r w:rsidRPr="00885A24">
        <w:rPr>
          <w:rFonts w:ascii="Times" w:hAnsi="Times"/>
          <w:sz w:val="24"/>
        </w:rPr>
        <w:t xml:space="preserve"> as a Western pedagogy. Their respective drives to enact </w:t>
      </w:r>
      <w:proofErr w:type="spellStart"/>
      <w:r w:rsidRPr="00885A24">
        <w:rPr>
          <w:rFonts w:ascii="Times" w:hAnsi="Times"/>
          <w:sz w:val="24"/>
        </w:rPr>
        <w:t>PjBL</w:t>
      </w:r>
      <w:proofErr w:type="spellEnd"/>
      <w:r w:rsidRPr="00885A24">
        <w:rPr>
          <w:rFonts w:ascii="Times" w:hAnsi="Times"/>
          <w:sz w:val="24"/>
        </w:rPr>
        <w:t xml:space="preserve"> are mainly bottom-up, </w:t>
      </w:r>
      <w:proofErr w:type="spellStart"/>
      <w:r w:rsidRPr="00885A24">
        <w:rPr>
          <w:rFonts w:ascii="Times" w:hAnsi="Times"/>
          <w:sz w:val="24"/>
        </w:rPr>
        <w:t>fuelled</w:t>
      </w:r>
      <w:proofErr w:type="spellEnd"/>
      <w:r w:rsidRPr="00885A24">
        <w:rPr>
          <w:rFonts w:ascii="Times" w:hAnsi="Times"/>
          <w:sz w:val="24"/>
        </w:rPr>
        <w:t xml:space="preserve"> by individual concern for students’ long-term developmental needs. Moreover, the </w:t>
      </w:r>
      <w:r w:rsidRPr="00885A24">
        <w:rPr>
          <w:rFonts w:ascii="Times" w:hAnsi="Times" w:hint="eastAsia"/>
          <w:sz w:val="24"/>
        </w:rPr>
        <w:t>adaptation</w:t>
      </w:r>
      <w:r w:rsidRPr="00885A24">
        <w:rPr>
          <w:rFonts w:ascii="Times" w:hAnsi="Times"/>
          <w:sz w:val="24"/>
        </w:rPr>
        <w:t xml:space="preserve"> of </w:t>
      </w:r>
      <w:proofErr w:type="spellStart"/>
      <w:r w:rsidRPr="00885A24">
        <w:rPr>
          <w:rFonts w:ascii="Times" w:hAnsi="Times"/>
          <w:sz w:val="24"/>
        </w:rPr>
        <w:t>PjBL</w:t>
      </w:r>
      <w:proofErr w:type="spellEnd"/>
      <w:r w:rsidRPr="00885A24">
        <w:rPr>
          <w:rFonts w:ascii="Times" w:hAnsi="Times"/>
          <w:sz w:val="24"/>
        </w:rPr>
        <w:t xml:space="preserve"> is not straightforward due to local conditions, such as the test culture and established approaches to teaching and learning. </w:t>
      </w:r>
      <w:r w:rsidRPr="00885A24">
        <w:rPr>
          <w:rFonts w:ascii="Times" w:hAnsi="Times" w:hint="eastAsia"/>
          <w:sz w:val="24"/>
        </w:rPr>
        <w:t>Such finding</w:t>
      </w:r>
      <w:r w:rsidRPr="00885A24">
        <w:rPr>
          <w:rFonts w:ascii="Times" w:hAnsi="Times"/>
          <w:sz w:val="24"/>
        </w:rPr>
        <w:t>s</w:t>
      </w:r>
      <w:r w:rsidRPr="00885A24">
        <w:rPr>
          <w:rFonts w:ascii="Times" w:hAnsi="Times" w:hint="eastAsia"/>
          <w:sz w:val="24"/>
        </w:rPr>
        <w:t xml:space="preserve"> lend further credence to the ways </w:t>
      </w:r>
      <w:r w:rsidRPr="00885A24">
        <w:rPr>
          <w:rFonts w:ascii="Times" w:hAnsi="Times"/>
          <w:sz w:val="24"/>
        </w:rPr>
        <w:t xml:space="preserve">in which </w:t>
      </w:r>
      <w:r w:rsidRPr="00885A24">
        <w:rPr>
          <w:rFonts w:ascii="Times" w:hAnsi="Times" w:hint="eastAsia"/>
          <w:sz w:val="24"/>
        </w:rPr>
        <w:t>the context function</w:t>
      </w:r>
      <w:r w:rsidRPr="00885A24">
        <w:rPr>
          <w:rFonts w:ascii="Times" w:hAnsi="Times"/>
          <w:sz w:val="24"/>
        </w:rPr>
        <w:t>s</w:t>
      </w:r>
      <w:r w:rsidRPr="00885A24">
        <w:rPr>
          <w:rFonts w:ascii="Times" w:hAnsi="Times" w:hint="eastAsia"/>
          <w:sz w:val="24"/>
        </w:rPr>
        <w:t xml:space="preserve"> to mediate interactions both within and beyond multiple systems, e.g., </w:t>
      </w:r>
      <w:proofErr w:type="spellStart"/>
      <w:r w:rsidRPr="00885A24">
        <w:rPr>
          <w:rFonts w:ascii="Times" w:hAnsi="Times"/>
          <w:sz w:val="24"/>
        </w:rPr>
        <w:t>Opfer</w:t>
      </w:r>
      <w:proofErr w:type="spellEnd"/>
      <w:r w:rsidRPr="00885A24">
        <w:rPr>
          <w:rFonts w:ascii="Times" w:hAnsi="Times"/>
          <w:sz w:val="24"/>
        </w:rPr>
        <w:t xml:space="preserve"> &amp; Pedder</w:t>
      </w:r>
      <w:r w:rsidRPr="00885A24">
        <w:rPr>
          <w:rFonts w:ascii="Times" w:hAnsi="Times" w:hint="eastAsia"/>
          <w:sz w:val="24"/>
        </w:rPr>
        <w:t xml:space="preserve">, </w:t>
      </w:r>
      <w:r w:rsidRPr="00885A24">
        <w:rPr>
          <w:rFonts w:ascii="Times" w:hAnsi="Times"/>
          <w:sz w:val="24"/>
        </w:rPr>
        <w:t>2011, Yuan et al., 2018</w:t>
      </w:r>
      <w:r w:rsidRPr="00885A24">
        <w:rPr>
          <w:rFonts w:ascii="Times" w:hAnsi="Times" w:hint="eastAsia"/>
          <w:sz w:val="24"/>
        </w:rPr>
        <w:t>.</w:t>
      </w:r>
      <w:r w:rsidRPr="00202D6F">
        <w:rPr>
          <w:rFonts w:ascii="Times" w:hAnsi="Times" w:hint="eastAsia"/>
          <w:sz w:val="24"/>
        </w:rPr>
        <w:t xml:space="preserve"> </w:t>
      </w:r>
    </w:p>
    <w:p w14:paraId="6EC1FB0C" w14:textId="2CCC2A29" w:rsidR="004247B5" w:rsidRPr="00202D6F" w:rsidRDefault="004247B5" w:rsidP="00951B0E">
      <w:pPr>
        <w:spacing w:line="360" w:lineRule="auto"/>
        <w:rPr>
          <w:rFonts w:ascii="Times" w:hAnsi="Times"/>
          <w:sz w:val="24"/>
        </w:rPr>
      </w:pPr>
      <w:r w:rsidRPr="00202D6F">
        <w:rPr>
          <w:rFonts w:ascii="Times" w:hAnsi="Times"/>
          <w:sz w:val="24"/>
        </w:rPr>
        <w:t xml:space="preserve">In this sense, a comparison of the interview and observational data </w:t>
      </w:r>
      <w:r w:rsidR="007542F3" w:rsidRPr="00202D6F">
        <w:rPr>
          <w:rFonts w:ascii="Times" w:hAnsi="Times" w:hint="eastAsia"/>
          <w:sz w:val="24"/>
        </w:rPr>
        <w:t xml:space="preserve">in both case studies </w:t>
      </w:r>
      <w:r w:rsidR="00036C6E" w:rsidRPr="00202D6F">
        <w:rPr>
          <w:rFonts w:ascii="Times" w:hAnsi="Times" w:hint="eastAsia"/>
          <w:sz w:val="24"/>
        </w:rPr>
        <w:t xml:space="preserve">(chapters 5 and 6) </w:t>
      </w:r>
      <w:r w:rsidRPr="00202D6F">
        <w:rPr>
          <w:rFonts w:ascii="Times" w:hAnsi="Times"/>
          <w:sz w:val="24"/>
        </w:rPr>
        <w:t xml:space="preserve">leaves the impression that the relationship between lecturer accounts and practices of </w:t>
      </w:r>
      <w:proofErr w:type="spellStart"/>
      <w:r w:rsidRPr="00202D6F">
        <w:rPr>
          <w:rFonts w:ascii="Times" w:hAnsi="Times"/>
          <w:sz w:val="24"/>
        </w:rPr>
        <w:t>PjBL</w:t>
      </w:r>
      <w:proofErr w:type="spellEnd"/>
      <w:r w:rsidRPr="00202D6F">
        <w:rPr>
          <w:rFonts w:ascii="Times" w:hAnsi="Times"/>
          <w:sz w:val="24"/>
        </w:rPr>
        <w:t xml:space="preserve"> is complex, a</w:t>
      </w:r>
      <w:r w:rsidRPr="00202D6F">
        <w:rPr>
          <w:rFonts w:ascii="Times" w:hAnsi="Times" w:hint="eastAsia"/>
          <w:sz w:val="24"/>
        </w:rPr>
        <w:t xml:space="preserve">s with Davis and </w:t>
      </w:r>
      <w:proofErr w:type="spellStart"/>
      <w:r w:rsidRPr="00202D6F">
        <w:rPr>
          <w:rFonts w:ascii="Times" w:hAnsi="Times" w:hint="eastAsia"/>
          <w:sz w:val="24"/>
        </w:rPr>
        <w:t>Sumara</w:t>
      </w:r>
      <w:r w:rsidRPr="00202D6F">
        <w:rPr>
          <w:rFonts w:ascii="Times" w:hAnsi="Times"/>
          <w:sz w:val="24"/>
        </w:rPr>
        <w:t>’s</w:t>
      </w:r>
      <w:proofErr w:type="spellEnd"/>
      <w:r w:rsidRPr="00202D6F">
        <w:rPr>
          <w:rFonts w:ascii="Times" w:hAnsi="Times" w:hint="eastAsia"/>
          <w:sz w:val="24"/>
        </w:rPr>
        <w:t xml:space="preserve"> (2005) </w:t>
      </w:r>
      <w:r w:rsidRPr="00202D6F">
        <w:rPr>
          <w:rFonts w:ascii="Times" w:hAnsi="Times"/>
          <w:sz w:val="24"/>
        </w:rPr>
        <w:t xml:space="preserve">assertion </w:t>
      </w:r>
      <w:r w:rsidRPr="00202D6F">
        <w:rPr>
          <w:rFonts w:ascii="Times" w:hAnsi="Times" w:hint="eastAsia"/>
          <w:sz w:val="24"/>
        </w:rPr>
        <w:t>that individuals are both shaped by, and could shape</w:t>
      </w:r>
      <w:r w:rsidRPr="00202D6F">
        <w:rPr>
          <w:rFonts w:ascii="Times" w:hAnsi="Times"/>
          <w:sz w:val="24"/>
        </w:rPr>
        <w:t>,</w:t>
      </w:r>
      <w:r w:rsidRPr="00202D6F">
        <w:rPr>
          <w:rFonts w:ascii="Times" w:hAnsi="Times" w:hint="eastAsia"/>
          <w:sz w:val="24"/>
        </w:rPr>
        <w:t xml:space="preserve"> their environments</w:t>
      </w:r>
      <w:r w:rsidRPr="00202D6F">
        <w:rPr>
          <w:rFonts w:ascii="Times" w:hAnsi="Times"/>
          <w:sz w:val="24"/>
        </w:rPr>
        <w:t>.</w:t>
      </w:r>
      <w:r w:rsidRPr="00202D6F">
        <w:rPr>
          <w:rFonts w:ascii="Times" w:hAnsi="Times" w:hint="eastAsia"/>
          <w:sz w:val="24"/>
        </w:rPr>
        <w:t xml:space="preserve"> </w:t>
      </w:r>
      <w:r w:rsidRPr="00202D6F">
        <w:rPr>
          <w:rFonts w:ascii="Times" w:hAnsi="Times"/>
          <w:sz w:val="24"/>
        </w:rPr>
        <w:t>The</w:t>
      </w:r>
      <w:r w:rsidRPr="00202D6F">
        <w:rPr>
          <w:rFonts w:ascii="Times" w:hAnsi="Times" w:hint="eastAsia"/>
          <w:sz w:val="24"/>
        </w:rPr>
        <w:t xml:space="preserve"> findings</w:t>
      </w:r>
      <w:r w:rsidR="00036C6E" w:rsidRPr="00202D6F">
        <w:rPr>
          <w:rFonts w:ascii="Times" w:hAnsi="Times" w:hint="eastAsia"/>
          <w:sz w:val="24"/>
        </w:rPr>
        <w:t xml:space="preserve"> in both case studies</w:t>
      </w:r>
      <w:r w:rsidRPr="00202D6F">
        <w:rPr>
          <w:rFonts w:ascii="Times" w:hAnsi="Times"/>
          <w:sz w:val="24"/>
        </w:rPr>
        <w:t xml:space="preserve"> </w:t>
      </w:r>
      <w:r w:rsidRPr="00202D6F">
        <w:rPr>
          <w:rFonts w:ascii="Times" w:hAnsi="Times" w:hint="eastAsia"/>
          <w:sz w:val="24"/>
        </w:rPr>
        <w:t>reveal</w:t>
      </w:r>
      <w:r w:rsidRPr="00202D6F">
        <w:rPr>
          <w:rFonts w:ascii="Times" w:hAnsi="Times"/>
          <w:sz w:val="24"/>
        </w:rPr>
        <w:t xml:space="preserve"> that </w:t>
      </w:r>
      <w:r w:rsidRPr="00202D6F">
        <w:rPr>
          <w:rFonts w:ascii="Times" w:hAnsi="Times" w:hint="eastAsia"/>
          <w:sz w:val="24"/>
        </w:rPr>
        <w:t xml:space="preserve">both </w:t>
      </w:r>
      <w:r w:rsidRPr="00202D6F">
        <w:rPr>
          <w:rFonts w:ascii="Times" w:hAnsi="Times"/>
          <w:sz w:val="24"/>
        </w:rPr>
        <w:t xml:space="preserve">lecturers are active agents in </w:t>
      </w:r>
      <w:r w:rsidRPr="00202D6F">
        <w:rPr>
          <w:rFonts w:ascii="Times" w:hAnsi="Times" w:hint="eastAsia"/>
          <w:sz w:val="24"/>
        </w:rPr>
        <w:t xml:space="preserve">adapting pedagogies, </w:t>
      </w:r>
      <w:r w:rsidRPr="00202D6F">
        <w:rPr>
          <w:rFonts w:ascii="Times" w:hAnsi="Times"/>
          <w:sz w:val="24"/>
        </w:rPr>
        <w:t>and that their beliefs exert profound impacts on t</w:t>
      </w:r>
      <w:r w:rsidRPr="00202D6F">
        <w:rPr>
          <w:rFonts w:ascii="Times" w:hAnsi="Times" w:hint="eastAsia"/>
          <w:sz w:val="24"/>
        </w:rPr>
        <w:t>he ways they interpret and respond to given contextual aspects</w:t>
      </w:r>
      <w:r w:rsidRPr="00202D6F">
        <w:rPr>
          <w:rFonts w:ascii="Times" w:hAnsi="Times"/>
          <w:sz w:val="24"/>
        </w:rPr>
        <w:t xml:space="preserve">. Also, both their beliefs and practices </w:t>
      </w:r>
      <w:r w:rsidRPr="00202D6F">
        <w:rPr>
          <w:rFonts w:ascii="Times" w:hAnsi="Times" w:hint="eastAsia"/>
          <w:sz w:val="24"/>
        </w:rPr>
        <w:t>constitute</w:t>
      </w:r>
      <w:r w:rsidRPr="00202D6F">
        <w:rPr>
          <w:rFonts w:ascii="Times" w:hAnsi="Times"/>
          <w:sz w:val="24"/>
        </w:rPr>
        <w:t xml:space="preserve"> complex systems, and multiple dimensions of their belief systems interact with their teaching, e.g., their prior teaching experiences, perceptions of effective teaching and the consideration of their students. </w:t>
      </w:r>
    </w:p>
    <w:p w14:paraId="22C8DC52" w14:textId="3CDF60E7" w:rsidR="004247B5" w:rsidRPr="00202D6F" w:rsidRDefault="004247B5" w:rsidP="00951B0E">
      <w:pPr>
        <w:spacing w:line="360" w:lineRule="auto"/>
        <w:rPr>
          <w:rFonts w:ascii="Times" w:hAnsi="Times"/>
          <w:sz w:val="24"/>
        </w:rPr>
      </w:pPr>
      <w:r w:rsidRPr="00202D6F">
        <w:rPr>
          <w:rFonts w:ascii="Times" w:hAnsi="Times"/>
          <w:sz w:val="24"/>
        </w:rPr>
        <w:t>N</w:t>
      </w:r>
      <w:r w:rsidRPr="00885A24">
        <w:rPr>
          <w:rFonts w:ascii="Times" w:hAnsi="Times"/>
          <w:sz w:val="24"/>
        </w:rPr>
        <w:t>otably, paralleling</w:t>
      </w:r>
      <w:r w:rsidRPr="00885A24">
        <w:rPr>
          <w:rFonts w:ascii="Times" w:hAnsi="Times" w:hint="eastAsia"/>
          <w:sz w:val="24"/>
        </w:rPr>
        <w:t xml:space="preserve"> the literature (e.g., </w:t>
      </w:r>
      <w:proofErr w:type="spellStart"/>
      <w:r w:rsidRPr="00885A24">
        <w:rPr>
          <w:rFonts w:ascii="Times" w:hAnsi="Times"/>
          <w:sz w:val="24"/>
        </w:rPr>
        <w:t>Basturkmen</w:t>
      </w:r>
      <w:proofErr w:type="spellEnd"/>
      <w:r w:rsidRPr="00885A24">
        <w:rPr>
          <w:rFonts w:ascii="Times" w:hAnsi="Times"/>
          <w:sz w:val="24"/>
        </w:rPr>
        <w:t xml:space="preserve">, 2012; Clarke &amp; Collins, 2007; </w:t>
      </w:r>
      <w:proofErr w:type="spellStart"/>
      <w:r w:rsidRPr="00885A24">
        <w:rPr>
          <w:rFonts w:ascii="Times" w:hAnsi="Times"/>
          <w:sz w:val="24"/>
        </w:rPr>
        <w:t>Zellermayer</w:t>
      </w:r>
      <w:proofErr w:type="spellEnd"/>
      <w:r w:rsidRPr="00885A24">
        <w:rPr>
          <w:rFonts w:ascii="Times" w:hAnsi="Times"/>
          <w:sz w:val="24"/>
        </w:rPr>
        <w:t xml:space="preserve"> &amp; Margolin, 2005)</w:t>
      </w:r>
      <w:r w:rsidRPr="00885A24">
        <w:rPr>
          <w:rFonts w:ascii="Times" w:hAnsi="Times" w:hint="eastAsia"/>
          <w:sz w:val="24"/>
        </w:rPr>
        <w:t xml:space="preserve">, </w:t>
      </w:r>
      <w:r w:rsidRPr="00885A24">
        <w:rPr>
          <w:rFonts w:ascii="Times" w:hAnsi="Times"/>
          <w:sz w:val="24"/>
        </w:rPr>
        <w:t xml:space="preserve">the </w:t>
      </w:r>
      <w:r w:rsidRPr="00885A24">
        <w:rPr>
          <w:rFonts w:ascii="Times" w:hAnsi="Times" w:hint="eastAsia"/>
          <w:sz w:val="24"/>
        </w:rPr>
        <w:t>findings for this study refle</w:t>
      </w:r>
      <w:r w:rsidRPr="00885A24">
        <w:rPr>
          <w:rFonts w:ascii="Times" w:hAnsi="Times"/>
          <w:sz w:val="24"/>
        </w:rPr>
        <w:t xml:space="preserve">ct the fact </w:t>
      </w:r>
      <w:r w:rsidRPr="00885A24">
        <w:rPr>
          <w:rFonts w:ascii="Times" w:hAnsi="Times" w:hint="eastAsia"/>
          <w:sz w:val="24"/>
        </w:rPr>
        <w:t>that the</w:t>
      </w:r>
      <w:r w:rsidRPr="00885A24">
        <w:rPr>
          <w:rFonts w:ascii="Times" w:hAnsi="Times"/>
          <w:sz w:val="24"/>
        </w:rPr>
        <w:t xml:space="preserve"> lecturers’ beliefs, as open, complex systems, are </w:t>
      </w:r>
      <w:r w:rsidR="006378C4">
        <w:rPr>
          <w:rFonts w:ascii="Times" w:hAnsi="Times"/>
          <w:sz w:val="24"/>
        </w:rPr>
        <w:t xml:space="preserve">closely </w:t>
      </w:r>
      <w:r w:rsidRPr="00885A24">
        <w:rPr>
          <w:rFonts w:ascii="Times" w:hAnsi="Times"/>
          <w:sz w:val="24"/>
        </w:rPr>
        <w:t xml:space="preserve">linked to their previous teaching and learning experiences. That said, they are engaged in an ongoing process of </w:t>
      </w:r>
      <w:proofErr w:type="spellStart"/>
      <w:r w:rsidRPr="00885A24">
        <w:rPr>
          <w:rFonts w:ascii="Times" w:hAnsi="Times"/>
          <w:sz w:val="24"/>
        </w:rPr>
        <w:t>synthesising</w:t>
      </w:r>
      <w:proofErr w:type="spellEnd"/>
      <w:r w:rsidRPr="00885A24">
        <w:rPr>
          <w:rFonts w:ascii="Times" w:hAnsi="Times"/>
          <w:sz w:val="24"/>
        </w:rPr>
        <w:t xml:space="preserve"> ‘what </w:t>
      </w:r>
      <w:proofErr w:type="gramStart"/>
      <w:r w:rsidRPr="00885A24">
        <w:rPr>
          <w:rFonts w:ascii="Times" w:hAnsi="Times"/>
          <w:sz w:val="24"/>
        </w:rPr>
        <w:t>works’</w:t>
      </w:r>
      <w:proofErr w:type="gramEnd"/>
      <w:r w:rsidRPr="00885A24">
        <w:rPr>
          <w:rFonts w:ascii="Times" w:hAnsi="Times"/>
          <w:sz w:val="24"/>
        </w:rPr>
        <w:t xml:space="preserve"> from first-hand teaching exp</w:t>
      </w:r>
      <w:r w:rsidRPr="00202D6F">
        <w:rPr>
          <w:rFonts w:ascii="Times" w:hAnsi="Times"/>
          <w:sz w:val="24"/>
        </w:rPr>
        <w:t xml:space="preserve">eriences as front-line practitioners, and are absorbed in ‘what is promising’ from in-service learning opportunities, such as taking part in themed forums/conferences to learn the ideas from experts. Both participants attributed their enthusiasm for </w:t>
      </w:r>
      <w:proofErr w:type="spellStart"/>
      <w:r w:rsidRPr="00202D6F">
        <w:rPr>
          <w:rFonts w:ascii="Times" w:hAnsi="Times"/>
          <w:sz w:val="24"/>
        </w:rPr>
        <w:t>PjBL</w:t>
      </w:r>
      <w:proofErr w:type="spellEnd"/>
      <w:r w:rsidRPr="00202D6F">
        <w:rPr>
          <w:rFonts w:ascii="Times" w:hAnsi="Times"/>
          <w:sz w:val="24"/>
        </w:rPr>
        <w:t xml:space="preserve"> to the perceived </w:t>
      </w:r>
      <w:r w:rsidRPr="00202D6F">
        <w:rPr>
          <w:rFonts w:ascii="Times" w:hAnsi="Times"/>
          <w:sz w:val="24"/>
        </w:rPr>
        <w:lastRenderedPageBreak/>
        <w:t xml:space="preserve">inadequacy in traditional teacher-fronted instruction. Aside from the </w:t>
      </w:r>
      <w:proofErr w:type="spellStart"/>
      <w:r w:rsidRPr="00202D6F">
        <w:rPr>
          <w:rFonts w:ascii="Times" w:hAnsi="Times"/>
          <w:sz w:val="24"/>
        </w:rPr>
        <w:t>scepticism</w:t>
      </w:r>
      <w:proofErr w:type="spellEnd"/>
      <w:r w:rsidRPr="00202D6F">
        <w:rPr>
          <w:rFonts w:ascii="Times" w:hAnsi="Times"/>
          <w:sz w:val="24"/>
        </w:rPr>
        <w:t xml:space="preserve"> towards the teacher-fronted instruction prevalent in Chinese</w:t>
      </w:r>
      <w:r w:rsidR="005A4BD2" w:rsidRPr="00202D6F">
        <w:rPr>
          <w:rFonts w:ascii="Times" w:hAnsi="Times" w:hint="eastAsia"/>
          <w:sz w:val="24"/>
        </w:rPr>
        <w:t xml:space="preserve"> HE</w:t>
      </w:r>
      <w:r w:rsidRPr="00202D6F">
        <w:rPr>
          <w:rFonts w:ascii="Times" w:hAnsi="Times"/>
          <w:sz w:val="24"/>
        </w:rPr>
        <w:t xml:space="preserve">, their complex trajectory with </w:t>
      </w:r>
      <w:proofErr w:type="spellStart"/>
      <w:r w:rsidRPr="00202D6F">
        <w:rPr>
          <w:rFonts w:ascii="Times" w:hAnsi="Times"/>
          <w:sz w:val="24"/>
        </w:rPr>
        <w:t>PjBL</w:t>
      </w:r>
      <w:proofErr w:type="spellEnd"/>
      <w:r w:rsidRPr="00202D6F">
        <w:rPr>
          <w:rFonts w:ascii="Times" w:hAnsi="Times"/>
          <w:sz w:val="24"/>
        </w:rPr>
        <w:t xml:space="preserve"> also indicates, to some extent, the lack of in-service pedagogical training in the focal context (see section </w:t>
      </w:r>
      <w:r w:rsidR="000D79A6" w:rsidRPr="00202D6F">
        <w:rPr>
          <w:rFonts w:ascii="Times" w:hAnsi="Times" w:hint="eastAsia"/>
          <w:sz w:val="24"/>
        </w:rPr>
        <w:t>5.5.2</w:t>
      </w:r>
      <w:r w:rsidRPr="00202D6F">
        <w:rPr>
          <w:rFonts w:ascii="Times" w:hAnsi="Times"/>
          <w:sz w:val="24"/>
        </w:rPr>
        <w:t>).  </w:t>
      </w:r>
      <w:r w:rsidRPr="00202D6F" w:rsidDel="00C2486E">
        <w:rPr>
          <w:rFonts w:ascii="Times" w:hAnsi="Times"/>
          <w:sz w:val="24"/>
        </w:rPr>
        <w:t xml:space="preserve"> </w:t>
      </w:r>
    </w:p>
    <w:p w14:paraId="0EB8EAEB" w14:textId="3ADEBB03" w:rsidR="004247B5" w:rsidRPr="00202D6F" w:rsidRDefault="004247B5" w:rsidP="00951B0E">
      <w:pPr>
        <w:spacing w:line="360" w:lineRule="auto"/>
        <w:rPr>
          <w:rFonts w:ascii="Times" w:hAnsi="Times"/>
          <w:sz w:val="24"/>
        </w:rPr>
      </w:pPr>
      <w:r w:rsidRPr="00202D6F">
        <w:rPr>
          <w:rFonts w:ascii="Times" w:hAnsi="Times"/>
          <w:sz w:val="24"/>
        </w:rPr>
        <w:t xml:space="preserve">As discussed in sections </w:t>
      </w:r>
      <w:r w:rsidR="000D79A6" w:rsidRPr="00202D6F">
        <w:rPr>
          <w:rFonts w:ascii="Times" w:hAnsi="Times" w:hint="eastAsia"/>
          <w:sz w:val="24"/>
        </w:rPr>
        <w:t xml:space="preserve">5.5.2 </w:t>
      </w:r>
      <w:r w:rsidRPr="00202D6F">
        <w:rPr>
          <w:rFonts w:ascii="Times" w:hAnsi="Times"/>
          <w:sz w:val="24"/>
        </w:rPr>
        <w:t xml:space="preserve">and </w:t>
      </w:r>
      <w:r w:rsidR="000D79A6" w:rsidRPr="00202D6F">
        <w:rPr>
          <w:rFonts w:ascii="Times" w:hAnsi="Times" w:hint="eastAsia"/>
          <w:sz w:val="24"/>
        </w:rPr>
        <w:t>6.6.2</w:t>
      </w:r>
      <w:r w:rsidRPr="00202D6F">
        <w:rPr>
          <w:rFonts w:ascii="Times" w:hAnsi="Times"/>
          <w:sz w:val="24"/>
        </w:rPr>
        <w:t xml:space="preserve">, lecturer belief constitutes a complex, fluid and dynamic system, interwoven with other systems. In case study one, as with Lim and Chai (2008), though the lecturer endorsed the constructivist orientation of </w:t>
      </w:r>
      <w:proofErr w:type="spellStart"/>
      <w:r w:rsidRPr="00202D6F">
        <w:rPr>
          <w:rFonts w:ascii="Times" w:hAnsi="Times"/>
          <w:sz w:val="24"/>
        </w:rPr>
        <w:t>PjBL</w:t>
      </w:r>
      <w:proofErr w:type="spellEnd"/>
      <w:r w:rsidRPr="00202D6F">
        <w:rPr>
          <w:rFonts w:ascii="Times" w:hAnsi="Times"/>
          <w:sz w:val="24"/>
        </w:rPr>
        <w:t xml:space="preserve">, there was insufficient evidence of such activities in his teaching, and his instruction was predominantly traditional. Thus, lecturer experimentation with </w:t>
      </w:r>
      <w:proofErr w:type="spellStart"/>
      <w:r w:rsidRPr="00202D6F">
        <w:rPr>
          <w:rFonts w:ascii="Times" w:hAnsi="Times"/>
          <w:sz w:val="24"/>
        </w:rPr>
        <w:t>PjBL</w:t>
      </w:r>
      <w:proofErr w:type="spellEnd"/>
      <w:r w:rsidRPr="00202D6F">
        <w:rPr>
          <w:rFonts w:ascii="Times" w:hAnsi="Times"/>
          <w:sz w:val="24"/>
        </w:rPr>
        <w:t xml:space="preserve">, manifesting the complex interactions between beliefs and practices, can be pinned down to two aspects; ‘what seems good in theory’ and ‘what works on the ground’. These two aspects, triggering certain degrees of ambivalence, can be interpreted via the lens of complexity theory. Interestingly, the departmental/institutional context, more than the oft-cited hindrance to teachers’ putting beliefs wholesale into practice, constitutes part of the lecturers’ belief systems and navigates their </w:t>
      </w:r>
      <w:proofErr w:type="spellStart"/>
      <w:r w:rsidRPr="00202D6F">
        <w:rPr>
          <w:rFonts w:ascii="Times" w:hAnsi="Times"/>
          <w:sz w:val="24"/>
        </w:rPr>
        <w:t>PjBL</w:t>
      </w:r>
      <w:proofErr w:type="spellEnd"/>
      <w:r w:rsidRPr="00202D6F">
        <w:rPr>
          <w:rFonts w:ascii="Times" w:hAnsi="Times"/>
          <w:sz w:val="24"/>
        </w:rPr>
        <w:t xml:space="preserve"> </w:t>
      </w:r>
      <w:r w:rsidRPr="00202D6F">
        <w:rPr>
          <w:rFonts w:ascii="Times" w:hAnsi="Times" w:hint="eastAsia"/>
          <w:sz w:val="24"/>
        </w:rPr>
        <w:t>adaptation</w:t>
      </w:r>
      <w:r w:rsidRPr="00202D6F">
        <w:rPr>
          <w:rFonts w:ascii="Times" w:hAnsi="Times"/>
          <w:sz w:val="24"/>
        </w:rPr>
        <w:t xml:space="preserve"> accordingly. The lecturers, as capable and active agents, are in the position of infusing the contextual aspects into their pedagogical practices in a pragmatic manner.  </w:t>
      </w:r>
    </w:p>
    <w:p w14:paraId="6718E487" w14:textId="1C27AFB2" w:rsidR="004247B5" w:rsidRPr="00202D6F" w:rsidRDefault="004247B5" w:rsidP="00951B0E">
      <w:pPr>
        <w:spacing w:line="360" w:lineRule="auto"/>
        <w:rPr>
          <w:rFonts w:ascii="Times" w:hAnsi="Times"/>
          <w:sz w:val="24"/>
        </w:rPr>
      </w:pPr>
      <w:r w:rsidRPr="00885A24">
        <w:rPr>
          <w:rFonts w:ascii="Times" w:hAnsi="Times"/>
          <w:sz w:val="24"/>
        </w:rPr>
        <w:t>E</w:t>
      </w:r>
      <w:r w:rsidRPr="00885A24">
        <w:rPr>
          <w:rFonts w:ascii="Times" w:hAnsi="Times" w:hint="eastAsia"/>
          <w:sz w:val="24"/>
        </w:rPr>
        <w:t xml:space="preserve">choing </w:t>
      </w:r>
      <w:proofErr w:type="spellStart"/>
      <w:r w:rsidRPr="00885A24">
        <w:rPr>
          <w:rFonts w:ascii="Times" w:hAnsi="Times"/>
          <w:sz w:val="24"/>
        </w:rPr>
        <w:t>Buehl</w:t>
      </w:r>
      <w:proofErr w:type="spellEnd"/>
      <w:r w:rsidRPr="00885A24">
        <w:rPr>
          <w:rFonts w:ascii="Times" w:hAnsi="Times"/>
          <w:sz w:val="24"/>
        </w:rPr>
        <w:t xml:space="preserve"> and Beck (2015</w:t>
      </w:r>
      <w:r w:rsidRPr="00885A24">
        <w:rPr>
          <w:rFonts w:ascii="Times" w:hAnsi="Times" w:hint="eastAsia"/>
          <w:sz w:val="24"/>
        </w:rPr>
        <w:t xml:space="preserve">), </w:t>
      </w:r>
      <w:r w:rsidRPr="00885A24">
        <w:rPr>
          <w:rFonts w:ascii="Times" w:hAnsi="Times"/>
          <w:sz w:val="24"/>
        </w:rPr>
        <w:t>the</w:t>
      </w:r>
      <w:r w:rsidRPr="00202D6F">
        <w:rPr>
          <w:rFonts w:ascii="Times" w:hAnsi="Times"/>
          <w:sz w:val="24"/>
        </w:rPr>
        <w:t xml:space="preserve"> </w:t>
      </w:r>
      <w:r w:rsidRPr="00202D6F">
        <w:rPr>
          <w:rFonts w:ascii="Times" w:hAnsi="Times" w:hint="eastAsia"/>
          <w:sz w:val="24"/>
        </w:rPr>
        <w:t xml:space="preserve">findings for this study speak to the </w:t>
      </w:r>
      <w:r w:rsidRPr="00202D6F">
        <w:rPr>
          <w:rFonts w:ascii="Times" w:hAnsi="Times"/>
          <w:sz w:val="24"/>
        </w:rPr>
        <w:t>inherent</w:t>
      </w:r>
      <w:r w:rsidRPr="00202D6F">
        <w:rPr>
          <w:rFonts w:ascii="Times" w:hAnsi="Times" w:hint="eastAsia"/>
          <w:sz w:val="24"/>
        </w:rPr>
        <w:t xml:space="preserve"> nature of lecturer practices and </w:t>
      </w:r>
      <w:r w:rsidRPr="00202D6F">
        <w:rPr>
          <w:rFonts w:ascii="Times" w:hAnsi="Times"/>
          <w:sz w:val="24"/>
        </w:rPr>
        <w:t>their</w:t>
      </w:r>
      <w:r w:rsidRPr="00202D6F">
        <w:rPr>
          <w:rFonts w:ascii="Times" w:hAnsi="Times" w:hint="eastAsia"/>
          <w:sz w:val="24"/>
        </w:rPr>
        <w:t xml:space="preserve"> interplay with multiple </w:t>
      </w:r>
      <w:r w:rsidRPr="00202D6F">
        <w:rPr>
          <w:rFonts w:ascii="Times" w:hAnsi="Times"/>
          <w:sz w:val="24"/>
        </w:rPr>
        <w:t>contextual</w:t>
      </w:r>
      <w:r w:rsidRPr="00202D6F">
        <w:rPr>
          <w:rFonts w:ascii="Times" w:hAnsi="Times" w:hint="eastAsia"/>
          <w:sz w:val="24"/>
        </w:rPr>
        <w:t xml:space="preserve"> aspects. </w:t>
      </w:r>
      <w:r w:rsidRPr="00202D6F">
        <w:rPr>
          <w:rFonts w:ascii="Times" w:hAnsi="Times"/>
          <w:sz w:val="24"/>
        </w:rPr>
        <w:t>F</w:t>
      </w:r>
      <w:r w:rsidRPr="00202D6F">
        <w:rPr>
          <w:rFonts w:ascii="Times" w:hAnsi="Times" w:hint="eastAsia"/>
          <w:sz w:val="24"/>
        </w:rPr>
        <w:t>irstly, both the lecturers</w:t>
      </w:r>
      <w:r w:rsidRPr="00202D6F">
        <w:rPr>
          <w:rFonts w:ascii="Times" w:hAnsi="Times"/>
          <w:sz w:val="24"/>
        </w:rPr>
        <w:t>’</w:t>
      </w:r>
      <w:r w:rsidRPr="00202D6F">
        <w:rPr>
          <w:rFonts w:ascii="Times" w:hAnsi="Times" w:hint="eastAsia"/>
          <w:sz w:val="24"/>
        </w:rPr>
        <w:t xml:space="preserve"> </w:t>
      </w:r>
      <w:proofErr w:type="spellStart"/>
      <w:r w:rsidRPr="00202D6F">
        <w:rPr>
          <w:rFonts w:ascii="Times" w:hAnsi="Times" w:hint="eastAsia"/>
          <w:sz w:val="24"/>
        </w:rPr>
        <w:t>PjBL</w:t>
      </w:r>
      <w:proofErr w:type="spellEnd"/>
      <w:r w:rsidRPr="00202D6F">
        <w:rPr>
          <w:rFonts w:ascii="Times" w:hAnsi="Times" w:hint="eastAsia"/>
          <w:sz w:val="24"/>
        </w:rPr>
        <w:t xml:space="preserve"> adaptation is </w:t>
      </w:r>
      <w:r w:rsidRPr="00202D6F">
        <w:rPr>
          <w:rFonts w:ascii="Times" w:hAnsi="Times"/>
          <w:sz w:val="24"/>
        </w:rPr>
        <w:t>complex in nature, replete with conflicts and uncertainties (see section</w:t>
      </w:r>
      <w:r w:rsidR="000D79A6" w:rsidRPr="00202D6F">
        <w:rPr>
          <w:rFonts w:ascii="Times" w:hAnsi="Times" w:hint="eastAsia"/>
          <w:sz w:val="24"/>
        </w:rPr>
        <w:t>s 5.5.3 and 6.6.3</w:t>
      </w:r>
      <w:r w:rsidRPr="00202D6F">
        <w:rPr>
          <w:rFonts w:ascii="Times" w:hAnsi="Times"/>
          <w:sz w:val="24"/>
        </w:rPr>
        <w:t xml:space="preserve">), especially in relation to the extent to which </w:t>
      </w:r>
      <w:proofErr w:type="spellStart"/>
      <w:r w:rsidRPr="00202D6F">
        <w:rPr>
          <w:rFonts w:ascii="Times" w:hAnsi="Times"/>
          <w:sz w:val="24"/>
        </w:rPr>
        <w:t>PjBL</w:t>
      </w:r>
      <w:proofErr w:type="spellEnd"/>
      <w:r w:rsidRPr="00202D6F">
        <w:rPr>
          <w:rFonts w:ascii="Times" w:hAnsi="Times"/>
          <w:sz w:val="24"/>
        </w:rPr>
        <w:t xml:space="preserve"> is embedded in their instruction and how </w:t>
      </w:r>
      <w:proofErr w:type="spellStart"/>
      <w:r w:rsidRPr="00202D6F">
        <w:rPr>
          <w:rFonts w:ascii="Times" w:hAnsi="Times"/>
          <w:sz w:val="24"/>
        </w:rPr>
        <w:t>PjBL</w:t>
      </w:r>
      <w:proofErr w:type="spellEnd"/>
      <w:r w:rsidRPr="00202D6F">
        <w:rPr>
          <w:rFonts w:ascii="Times" w:hAnsi="Times"/>
          <w:sz w:val="24"/>
        </w:rPr>
        <w:t>-</w:t>
      </w:r>
      <w:r w:rsidRPr="00202D6F">
        <w:rPr>
          <w:rFonts w:ascii="Times" w:hAnsi="Times" w:hint="eastAsia"/>
          <w:sz w:val="24"/>
        </w:rPr>
        <w:t>relevant</w:t>
      </w:r>
      <w:r w:rsidRPr="00202D6F">
        <w:rPr>
          <w:rFonts w:ascii="Times" w:hAnsi="Times"/>
          <w:sz w:val="24"/>
        </w:rPr>
        <w:t xml:space="preserve"> activities are implemented </w:t>
      </w:r>
      <w:r w:rsidRPr="00202D6F">
        <w:rPr>
          <w:rFonts w:ascii="Times" w:hAnsi="Times" w:hint="eastAsia"/>
          <w:sz w:val="24"/>
        </w:rPr>
        <w:t>under classroom circumstances</w:t>
      </w:r>
      <w:r w:rsidRPr="00202D6F">
        <w:rPr>
          <w:rFonts w:ascii="Times" w:hAnsi="Times"/>
          <w:sz w:val="24"/>
        </w:rPr>
        <w:t xml:space="preserve">. They have borrowed methods of </w:t>
      </w:r>
      <w:proofErr w:type="spellStart"/>
      <w:r w:rsidRPr="00202D6F">
        <w:rPr>
          <w:rFonts w:ascii="Times" w:hAnsi="Times"/>
          <w:sz w:val="24"/>
        </w:rPr>
        <w:t>PjBL</w:t>
      </w:r>
      <w:proofErr w:type="spellEnd"/>
      <w:r w:rsidRPr="00202D6F">
        <w:rPr>
          <w:rFonts w:ascii="Times" w:hAnsi="Times"/>
          <w:sz w:val="24"/>
        </w:rPr>
        <w:t xml:space="preserve"> instruction from multiple resources, e.g., expert advice and established </w:t>
      </w:r>
      <w:proofErr w:type="spellStart"/>
      <w:r w:rsidRPr="00202D6F">
        <w:rPr>
          <w:rFonts w:ascii="Times" w:hAnsi="Times"/>
          <w:sz w:val="24"/>
        </w:rPr>
        <w:t>PjBL</w:t>
      </w:r>
      <w:proofErr w:type="spellEnd"/>
      <w:r w:rsidRPr="00202D6F">
        <w:rPr>
          <w:rFonts w:ascii="Times" w:hAnsi="Times"/>
          <w:sz w:val="24"/>
        </w:rPr>
        <w:t xml:space="preserve"> principles by theorists, which are later susceptible to the</w:t>
      </w:r>
      <w:r w:rsidR="00FC7F7F" w:rsidRPr="00202D6F">
        <w:rPr>
          <w:rFonts w:ascii="Times" w:hAnsi="Times" w:hint="eastAsia"/>
          <w:sz w:val="24"/>
        </w:rPr>
        <w:t xml:space="preserve">ir </w:t>
      </w:r>
      <w:r w:rsidR="00586EDF" w:rsidRPr="00202D6F">
        <w:rPr>
          <w:rFonts w:ascii="Times" w:hAnsi="Times" w:hint="eastAsia"/>
          <w:sz w:val="24"/>
        </w:rPr>
        <w:t xml:space="preserve">interpretations of the </w:t>
      </w:r>
      <w:proofErr w:type="spellStart"/>
      <w:r w:rsidR="00586EDF" w:rsidRPr="00202D6F">
        <w:rPr>
          <w:rFonts w:ascii="Times" w:hAnsi="Times" w:hint="eastAsia"/>
          <w:sz w:val="24"/>
        </w:rPr>
        <w:t>PjBL</w:t>
      </w:r>
      <w:proofErr w:type="spellEnd"/>
      <w:r w:rsidR="00586EDF" w:rsidRPr="00202D6F">
        <w:rPr>
          <w:rFonts w:ascii="Times" w:hAnsi="Times" w:hint="eastAsia"/>
          <w:sz w:val="24"/>
        </w:rPr>
        <w:t xml:space="preserve"> approach and its applicability to their instructional contexts. </w:t>
      </w:r>
    </w:p>
    <w:p w14:paraId="410400DC" w14:textId="43BF1502" w:rsidR="004247B5" w:rsidRPr="00202D6F" w:rsidRDefault="004247B5" w:rsidP="00951B0E">
      <w:pPr>
        <w:spacing w:line="360" w:lineRule="auto"/>
        <w:rPr>
          <w:rFonts w:ascii="Times" w:hAnsi="Times"/>
          <w:sz w:val="24"/>
        </w:rPr>
      </w:pPr>
      <w:r w:rsidRPr="00202D6F">
        <w:rPr>
          <w:rFonts w:ascii="Times" w:hAnsi="Times"/>
          <w:sz w:val="24"/>
        </w:rPr>
        <w:t xml:space="preserve">Intimately linked to the adaptation of </w:t>
      </w:r>
      <w:proofErr w:type="spellStart"/>
      <w:r w:rsidRPr="00202D6F">
        <w:rPr>
          <w:rFonts w:ascii="Times" w:hAnsi="Times"/>
          <w:sz w:val="24"/>
        </w:rPr>
        <w:t>PjBL</w:t>
      </w:r>
      <w:proofErr w:type="spellEnd"/>
      <w:r w:rsidRPr="00202D6F">
        <w:rPr>
          <w:rFonts w:ascii="Times" w:hAnsi="Times"/>
          <w:sz w:val="24"/>
        </w:rPr>
        <w:t xml:space="preserve"> as complex are the possibilities for, and constraints on, </w:t>
      </w:r>
      <w:proofErr w:type="spellStart"/>
      <w:r w:rsidRPr="00202D6F">
        <w:rPr>
          <w:rFonts w:ascii="Times" w:hAnsi="Times"/>
          <w:sz w:val="24"/>
        </w:rPr>
        <w:t>PjBL</w:t>
      </w:r>
      <w:proofErr w:type="spellEnd"/>
      <w:r w:rsidRPr="00202D6F">
        <w:rPr>
          <w:rFonts w:ascii="Times" w:hAnsi="Times"/>
          <w:sz w:val="24"/>
        </w:rPr>
        <w:t xml:space="preserve"> application in Chinese HE, and that often compromises </w:t>
      </w:r>
      <w:proofErr w:type="gramStart"/>
      <w:r w:rsidRPr="00202D6F">
        <w:rPr>
          <w:rFonts w:ascii="Times" w:hAnsi="Times"/>
          <w:sz w:val="24"/>
        </w:rPr>
        <w:t>have to</w:t>
      </w:r>
      <w:proofErr w:type="gramEnd"/>
      <w:r w:rsidRPr="00202D6F">
        <w:rPr>
          <w:rFonts w:ascii="Times" w:hAnsi="Times"/>
          <w:sz w:val="24"/>
        </w:rPr>
        <w:t xml:space="preserve"> be made by lecturers as agentive individuals, between the cultivation of students’ </w:t>
      </w:r>
      <w:r w:rsidRPr="00202D6F">
        <w:rPr>
          <w:rFonts w:ascii="Times" w:hAnsi="Times"/>
          <w:sz w:val="24"/>
        </w:rPr>
        <w:lastRenderedPageBreak/>
        <w:t>transferable competence beyond the narrow objectives of disciplinary learning</w:t>
      </w:r>
      <w:r w:rsidR="000532F7" w:rsidRPr="00202D6F">
        <w:rPr>
          <w:rFonts w:ascii="Times" w:hAnsi="Times" w:hint="eastAsia"/>
          <w:sz w:val="24"/>
        </w:rPr>
        <w:t xml:space="preserve">, </w:t>
      </w:r>
      <w:r w:rsidRPr="00202D6F">
        <w:rPr>
          <w:rFonts w:ascii="Times" w:hAnsi="Times"/>
          <w:sz w:val="24"/>
        </w:rPr>
        <w:t>and the completion of instructional aims (se</w:t>
      </w:r>
      <w:r w:rsidR="000532F7" w:rsidRPr="00202D6F">
        <w:rPr>
          <w:rFonts w:ascii="Times" w:hAnsi="Times" w:hint="eastAsia"/>
          <w:sz w:val="24"/>
        </w:rPr>
        <w:t xml:space="preserve">e sections 5.5.2.1 and 6.6.2.1). </w:t>
      </w:r>
    </w:p>
    <w:p w14:paraId="51A1CE63" w14:textId="2185A2CD" w:rsidR="004247B5" w:rsidRPr="00202D6F" w:rsidRDefault="004247B5" w:rsidP="00951B0E">
      <w:pPr>
        <w:spacing w:line="360" w:lineRule="auto"/>
        <w:rPr>
          <w:rFonts w:ascii="Times" w:hAnsi="Times"/>
          <w:sz w:val="24"/>
        </w:rPr>
      </w:pPr>
      <w:r w:rsidRPr="00202D6F">
        <w:rPr>
          <w:rFonts w:ascii="Times" w:hAnsi="Times"/>
          <w:sz w:val="24"/>
        </w:rPr>
        <w:t xml:space="preserve">Four aspects may have motivated their enthusiasm in </w:t>
      </w:r>
      <w:proofErr w:type="spellStart"/>
      <w:r w:rsidRPr="00202D6F">
        <w:rPr>
          <w:rFonts w:ascii="Times" w:hAnsi="Times"/>
          <w:sz w:val="24"/>
        </w:rPr>
        <w:t>PjBL</w:t>
      </w:r>
      <w:proofErr w:type="spellEnd"/>
      <w:r w:rsidRPr="00202D6F">
        <w:rPr>
          <w:rFonts w:ascii="Times" w:hAnsi="Times"/>
          <w:sz w:val="24"/>
        </w:rPr>
        <w:t xml:space="preserve"> implementation in the first place, namely (</w:t>
      </w:r>
      <w:proofErr w:type="spellStart"/>
      <w:r w:rsidRPr="00202D6F">
        <w:rPr>
          <w:rFonts w:ascii="Times" w:hAnsi="Times"/>
          <w:sz w:val="24"/>
        </w:rPr>
        <w:t>i</w:t>
      </w:r>
      <w:proofErr w:type="spellEnd"/>
      <w:r w:rsidRPr="00202D6F">
        <w:rPr>
          <w:rFonts w:ascii="Times" w:hAnsi="Times"/>
          <w:sz w:val="24"/>
        </w:rPr>
        <w:t xml:space="preserve">) the possibility of experimenting with </w:t>
      </w:r>
      <w:proofErr w:type="spellStart"/>
      <w:r w:rsidRPr="00202D6F">
        <w:rPr>
          <w:rFonts w:ascii="Times" w:hAnsi="Times"/>
          <w:sz w:val="24"/>
        </w:rPr>
        <w:t>PjBL</w:t>
      </w:r>
      <w:proofErr w:type="spellEnd"/>
      <w:r w:rsidRPr="00202D6F">
        <w:rPr>
          <w:rFonts w:ascii="Times" w:hAnsi="Times"/>
          <w:sz w:val="24"/>
        </w:rPr>
        <w:t xml:space="preserve"> within their allowed sphere of autonomy in pedagogical innovation; (ii) the belief in the pedagogical potential of </w:t>
      </w:r>
      <w:proofErr w:type="spellStart"/>
      <w:r w:rsidRPr="00202D6F">
        <w:rPr>
          <w:rFonts w:ascii="Times" w:hAnsi="Times"/>
          <w:sz w:val="24"/>
        </w:rPr>
        <w:t>PjBL</w:t>
      </w:r>
      <w:proofErr w:type="spellEnd"/>
      <w:r w:rsidRPr="00202D6F">
        <w:rPr>
          <w:rFonts w:ascii="Times" w:hAnsi="Times"/>
          <w:sz w:val="24"/>
        </w:rPr>
        <w:t xml:space="preserve"> in promoting student disciplinary learning and development of transferable competence; (iii) the perceived inefficiency of traditional, teacher-centric instruction in preparing students for a highly competitive job market and (iv) the recognition of </w:t>
      </w:r>
      <w:proofErr w:type="spellStart"/>
      <w:r w:rsidRPr="00202D6F">
        <w:rPr>
          <w:rFonts w:ascii="Times" w:hAnsi="Times"/>
          <w:sz w:val="24"/>
        </w:rPr>
        <w:t>PjBL</w:t>
      </w:r>
      <w:proofErr w:type="spellEnd"/>
      <w:r w:rsidRPr="00202D6F">
        <w:rPr>
          <w:rFonts w:ascii="Times" w:hAnsi="Times"/>
          <w:sz w:val="24"/>
        </w:rPr>
        <w:t xml:space="preserve"> as a promising pedagogy by some home scholars. Yet, on the other hand, the factors below appear as major obstacle</w:t>
      </w:r>
      <w:r w:rsidRPr="00202D6F">
        <w:rPr>
          <w:rFonts w:ascii="Times" w:hAnsi="Times" w:hint="eastAsia"/>
          <w:sz w:val="24"/>
        </w:rPr>
        <w:t>s</w:t>
      </w:r>
      <w:r w:rsidRPr="00202D6F">
        <w:rPr>
          <w:rFonts w:ascii="Times" w:hAnsi="Times"/>
          <w:sz w:val="24"/>
        </w:rPr>
        <w:t xml:space="preserve"> to </w:t>
      </w:r>
      <w:proofErr w:type="spellStart"/>
      <w:r w:rsidRPr="00202D6F">
        <w:rPr>
          <w:rFonts w:ascii="Times" w:hAnsi="Times"/>
          <w:sz w:val="24"/>
        </w:rPr>
        <w:t>PjBL</w:t>
      </w:r>
      <w:proofErr w:type="spellEnd"/>
      <w:r w:rsidRPr="00202D6F">
        <w:rPr>
          <w:rFonts w:ascii="Times" w:hAnsi="Times"/>
          <w:sz w:val="24"/>
        </w:rPr>
        <w:t xml:space="preserve"> implementation</w:t>
      </w:r>
      <w:r w:rsidRPr="00202D6F">
        <w:rPr>
          <w:rFonts w:ascii="Times" w:hAnsi="Times" w:hint="eastAsia"/>
          <w:sz w:val="24"/>
        </w:rPr>
        <w:t xml:space="preserve">, which partially resonates with the literature, e.g., </w:t>
      </w:r>
      <w:r w:rsidRPr="00202D6F">
        <w:rPr>
          <w:rFonts w:ascii="Times" w:hAnsi="Times"/>
          <w:sz w:val="24"/>
        </w:rPr>
        <w:t>Wang</w:t>
      </w:r>
      <w:r w:rsidR="00D91122" w:rsidRPr="00202D6F">
        <w:rPr>
          <w:rFonts w:ascii="Times" w:hAnsi="Times" w:hint="eastAsia"/>
          <w:sz w:val="24"/>
        </w:rPr>
        <w:t xml:space="preserve"> et al., </w:t>
      </w:r>
      <w:r w:rsidRPr="00202D6F">
        <w:rPr>
          <w:rFonts w:ascii="Times" w:hAnsi="Times"/>
          <w:sz w:val="24"/>
        </w:rPr>
        <w:t>2023</w:t>
      </w:r>
      <w:r w:rsidR="00D91122" w:rsidRPr="00202D6F">
        <w:rPr>
          <w:rFonts w:ascii="Times" w:hAnsi="Times" w:hint="eastAsia"/>
          <w:sz w:val="24"/>
        </w:rPr>
        <w:t xml:space="preserve">, </w:t>
      </w:r>
      <w:r w:rsidRPr="00202D6F">
        <w:rPr>
          <w:rFonts w:ascii="Times" w:hAnsi="Times" w:hint="eastAsia"/>
          <w:sz w:val="24"/>
        </w:rPr>
        <w:t xml:space="preserve">namely </w:t>
      </w:r>
      <w:r w:rsidRPr="00202D6F">
        <w:rPr>
          <w:rFonts w:ascii="Times" w:hAnsi="Times"/>
          <w:sz w:val="24"/>
        </w:rPr>
        <w:t xml:space="preserve">suspicion of the efficiency of </w:t>
      </w:r>
      <w:proofErr w:type="spellStart"/>
      <w:r w:rsidRPr="00202D6F">
        <w:rPr>
          <w:rFonts w:ascii="Times" w:hAnsi="Times"/>
          <w:sz w:val="24"/>
        </w:rPr>
        <w:t>PjBL</w:t>
      </w:r>
      <w:proofErr w:type="spellEnd"/>
      <w:r w:rsidRPr="00202D6F">
        <w:rPr>
          <w:rFonts w:ascii="Times" w:hAnsi="Times"/>
          <w:sz w:val="24"/>
        </w:rPr>
        <w:t xml:space="preserve"> deriving from unfamiliarity with such an approach, the extra investment of time and energy by the lecturers to effectively support student project work, the pressure to produce immediate results, summative assessment, lecturers’ perceived student incompetence in English and low motivation in partaking in </w:t>
      </w:r>
      <w:proofErr w:type="spellStart"/>
      <w:r w:rsidRPr="00202D6F">
        <w:rPr>
          <w:rFonts w:ascii="Times" w:hAnsi="Times"/>
          <w:sz w:val="24"/>
        </w:rPr>
        <w:t>PjBL</w:t>
      </w:r>
      <w:proofErr w:type="spellEnd"/>
      <w:r w:rsidRPr="00202D6F">
        <w:rPr>
          <w:rFonts w:ascii="Times" w:hAnsi="Times"/>
          <w:sz w:val="24"/>
        </w:rPr>
        <w:t xml:space="preserve">-based activities (see section </w:t>
      </w:r>
      <w:r w:rsidR="0069748C" w:rsidRPr="00202D6F">
        <w:rPr>
          <w:rFonts w:ascii="Times" w:hAnsi="Times" w:hint="eastAsia"/>
          <w:sz w:val="24"/>
        </w:rPr>
        <w:t>6.6.2.2</w:t>
      </w:r>
      <w:r w:rsidRPr="00202D6F">
        <w:rPr>
          <w:rFonts w:ascii="Times" w:hAnsi="Times"/>
          <w:sz w:val="24"/>
        </w:rPr>
        <w:t>). What is intriguing here is how some aspects appear in both case studies, while others may be present in only one case study</w:t>
      </w:r>
      <w:r w:rsidR="0069748C" w:rsidRPr="00202D6F">
        <w:rPr>
          <w:rFonts w:ascii="Times" w:hAnsi="Times" w:hint="eastAsia"/>
          <w:sz w:val="24"/>
        </w:rPr>
        <w:t xml:space="preserve">. </w:t>
      </w:r>
    </w:p>
    <w:p w14:paraId="47779D55" w14:textId="5FE145B1" w:rsidR="004247B5" w:rsidRPr="00202D6F" w:rsidRDefault="004247B5" w:rsidP="00951B0E">
      <w:pPr>
        <w:spacing w:line="360" w:lineRule="auto"/>
        <w:rPr>
          <w:rFonts w:ascii="Times" w:hAnsi="Times"/>
          <w:sz w:val="24"/>
        </w:rPr>
      </w:pPr>
      <w:r w:rsidRPr="00202D6F">
        <w:rPr>
          <w:rFonts w:ascii="Times" w:hAnsi="Times"/>
          <w:sz w:val="24"/>
        </w:rPr>
        <w:t xml:space="preserve">Among all such influencing factors, enhancing student transferable competence for developmental needs appears to be essential in lecturers’ endorsement of </w:t>
      </w:r>
      <w:proofErr w:type="spellStart"/>
      <w:r w:rsidRPr="00202D6F">
        <w:rPr>
          <w:rFonts w:ascii="Times" w:hAnsi="Times"/>
          <w:sz w:val="24"/>
        </w:rPr>
        <w:t>PjBL</w:t>
      </w:r>
      <w:proofErr w:type="spellEnd"/>
      <w:r w:rsidRPr="00202D6F">
        <w:rPr>
          <w:rFonts w:ascii="Times" w:hAnsi="Times" w:hint="eastAsia"/>
          <w:sz w:val="24"/>
        </w:rPr>
        <w:t xml:space="preserve"> in both case studies. </w:t>
      </w:r>
      <w:r w:rsidRPr="00202D6F">
        <w:rPr>
          <w:rFonts w:ascii="Times" w:hAnsi="Times"/>
          <w:sz w:val="24"/>
        </w:rPr>
        <w:t xml:space="preserve">Analysis reveals that the perceived link between </w:t>
      </w:r>
      <w:proofErr w:type="spellStart"/>
      <w:r w:rsidRPr="00202D6F">
        <w:rPr>
          <w:rFonts w:ascii="Times" w:hAnsi="Times"/>
          <w:sz w:val="24"/>
        </w:rPr>
        <w:t>PjBL</w:t>
      </w:r>
      <w:proofErr w:type="spellEnd"/>
      <w:r w:rsidRPr="00202D6F">
        <w:rPr>
          <w:rFonts w:ascii="Times" w:hAnsi="Times"/>
          <w:sz w:val="24"/>
        </w:rPr>
        <w:t xml:space="preserve"> and student job-readiness has exclusively motivated Dave to implement </w:t>
      </w:r>
      <w:proofErr w:type="spellStart"/>
      <w:r w:rsidRPr="00202D6F">
        <w:rPr>
          <w:rFonts w:ascii="Times" w:hAnsi="Times"/>
          <w:sz w:val="24"/>
        </w:rPr>
        <w:t>PjBL</w:t>
      </w:r>
      <w:proofErr w:type="spellEnd"/>
      <w:r w:rsidRPr="00202D6F">
        <w:rPr>
          <w:rFonts w:ascii="Times" w:hAnsi="Times"/>
          <w:sz w:val="24"/>
        </w:rPr>
        <w:t xml:space="preserve">. Concurrently, the aspects perceived as constraints on </w:t>
      </w:r>
      <w:proofErr w:type="spellStart"/>
      <w:r w:rsidRPr="00202D6F">
        <w:rPr>
          <w:rFonts w:ascii="Times" w:hAnsi="Times"/>
          <w:sz w:val="24"/>
        </w:rPr>
        <w:t>PjBL</w:t>
      </w:r>
      <w:proofErr w:type="spellEnd"/>
      <w:r w:rsidRPr="00202D6F">
        <w:rPr>
          <w:rFonts w:ascii="Times" w:hAnsi="Times"/>
          <w:sz w:val="24"/>
        </w:rPr>
        <w:t xml:space="preserve"> implementation are inter-related, especially in case study one, where Dave frequently voiced his concerns regarding students’ inadequate competence and motivation, which necessitated investing more time, and self-directed learning on his part, thus posing challenges in covering the stated aims delineated in the module teaching plan. He was thus somehow dubious about the effectiveness of </w:t>
      </w:r>
      <w:proofErr w:type="spellStart"/>
      <w:r w:rsidRPr="00202D6F">
        <w:rPr>
          <w:rFonts w:ascii="Times" w:hAnsi="Times"/>
          <w:sz w:val="24"/>
        </w:rPr>
        <w:t>PjBL</w:t>
      </w:r>
      <w:proofErr w:type="spellEnd"/>
      <w:r w:rsidRPr="00202D6F">
        <w:rPr>
          <w:rFonts w:ascii="Times" w:hAnsi="Times"/>
          <w:sz w:val="24"/>
        </w:rPr>
        <w:t xml:space="preserve"> (see section </w:t>
      </w:r>
      <w:r w:rsidR="00D05E8B" w:rsidRPr="00202D6F">
        <w:rPr>
          <w:rFonts w:ascii="Times" w:hAnsi="Times" w:hint="eastAsia"/>
          <w:sz w:val="24"/>
        </w:rPr>
        <w:t>5.5.2</w:t>
      </w:r>
      <w:r w:rsidRPr="00202D6F">
        <w:rPr>
          <w:rFonts w:ascii="Times" w:hAnsi="Times"/>
          <w:sz w:val="24"/>
        </w:rPr>
        <w:t xml:space="preserve">). Grace, by contrast, seems to be largely positive about </w:t>
      </w:r>
      <w:proofErr w:type="spellStart"/>
      <w:r w:rsidRPr="00202D6F">
        <w:rPr>
          <w:rFonts w:ascii="Times" w:hAnsi="Times"/>
          <w:sz w:val="24"/>
        </w:rPr>
        <w:t>PjBL</w:t>
      </w:r>
      <w:proofErr w:type="spellEnd"/>
      <w:r w:rsidRPr="00202D6F">
        <w:rPr>
          <w:rFonts w:ascii="Times" w:hAnsi="Times"/>
          <w:sz w:val="24"/>
        </w:rPr>
        <w:t xml:space="preserve"> implementation, while still </w:t>
      </w:r>
      <w:proofErr w:type="spellStart"/>
      <w:r w:rsidRPr="00202D6F">
        <w:rPr>
          <w:rFonts w:ascii="Times" w:hAnsi="Times"/>
          <w:sz w:val="24"/>
        </w:rPr>
        <w:t>recognising</w:t>
      </w:r>
      <w:proofErr w:type="spellEnd"/>
      <w:r w:rsidRPr="00202D6F">
        <w:rPr>
          <w:rFonts w:ascii="Times" w:hAnsi="Times"/>
          <w:sz w:val="24"/>
        </w:rPr>
        <w:t xml:space="preserve"> the extra time investment as a significant challenge to her </w:t>
      </w:r>
      <w:proofErr w:type="spellStart"/>
      <w:r w:rsidRPr="00202D6F">
        <w:rPr>
          <w:rFonts w:ascii="Times" w:hAnsi="Times"/>
          <w:sz w:val="24"/>
        </w:rPr>
        <w:t>PjBL</w:t>
      </w:r>
      <w:proofErr w:type="spellEnd"/>
      <w:r w:rsidRPr="00202D6F">
        <w:rPr>
          <w:rFonts w:ascii="Times" w:hAnsi="Times"/>
          <w:sz w:val="24"/>
        </w:rPr>
        <w:t xml:space="preserve"> implementation (see section </w:t>
      </w:r>
      <w:r w:rsidR="00D05E8B" w:rsidRPr="00202D6F">
        <w:rPr>
          <w:rFonts w:ascii="Times" w:hAnsi="Times" w:hint="eastAsia"/>
          <w:sz w:val="24"/>
        </w:rPr>
        <w:t>6.6.2</w:t>
      </w:r>
      <w:r w:rsidRPr="00202D6F">
        <w:rPr>
          <w:rFonts w:ascii="Times" w:hAnsi="Times"/>
          <w:sz w:val="24"/>
        </w:rPr>
        <w:t xml:space="preserve">). Such </w:t>
      </w:r>
      <w:r w:rsidRPr="00202D6F">
        <w:rPr>
          <w:rFonts w:ascii="Times" w:hAnsi="Times"/>
          <w:sz w:val="24"/>
        </w:rPr>
        <w:lastRenderedPageBreak/>
        <w:t xml:space="preserve">reported constraints highlight the complexity of </w:t>
      </w:r>
      <w:proofErr w:type="spellStart"/>
      <w:r w:rsidRPr="00202D6F">
        <w:rPr>
          <w:rFonts w:ascii="Times" w:hAnsi="Times"/>
          <w:sz w:val="24"/>
        </w:rPr>
        <w:t>PjBL</w:t>
      </w:r>
      <w:proofErr w:type="spellEnd"/>
      <w:r w:rsidRPr="00202D6F">
        <w:rPr>
          <w:rFonts w:ascii="Times" w:hAnsi="Times"/>
          <w:sz w:val="24"/>
        </w:rPr>
        <w:t xml:space="preserve"> in the Chinese HE context, and such complexity, based on the findings, was acknowledged by both lecturers.  </w:t>
      </w:r>
    </w:p>
    <w:p w14:paraId="52DB98E6" w14:textId="77777777" w:rsidR="004247B5" w:rsidRPr="00202D6F" w:rsidRDefault="004247B5" w:rsidP="00951B0E">
      <w:pPr>
        <w:spacing w:line="360" w:lineRule="auto"/>
        <w:rPr>
          <w:rFonts w:ascii="Times" w:hAnsi="Times"/>
          <w:sz w:val="24"/>
        </w:rPr>
      </w:pPr>
      <w:r w:rsidRPr="00202D6F">
        <w:rPr>
          <w:rFonts w:ascii="Times" w:hAnsi="Times"/>
          <w:sz w:val="24"/>
        </w:rPr>
        <w:t xml:space="preserve">Both lecturers </w:t>
      </w:r>
      <w:proofErr w:type="spellStart"/>
      <w:r w:rsidRPr="00202D6F">
        <w:rPr>
          <w:rFonts w:ascii="Times" w:hAnsi="Times"/>
          <w:sz w:val="24"/>
        </w:rPr>
        <w:t>recognised</w:t>
      </w:r>
      <w:proofErr w:type="spellEnd"/>
      <w:r w:rsidRPr="00202D6F">
        <w:rPr>
          <w:rFonts w:ascii="Times" w:hAnsi="Times"/>
          <w:sz w:val="24"/>
        </w:rPr>
        <w:t xml:space="preserve"> the most prominent instructional potential of </w:t>
      </w:r>
      <w:proofErr w:type="spellStart"/>
      <w:r w:rsidRPr="00202D6F">
        <w:rPr>
          <w:rFonts w:ascii="Times" w:hAnsi="Times"/>
          <w:sz w:val="24"/>
        </w:rPr>
        <w:t>PjBL</w:t>
      </w:r>
      <w:proofErr w:type="spellEnd"/>
      <w:r w:rsidRPr="00202D6F">
        <w:rPr>
          <w:rFonts w:ascii="Times" w:hAnsi="Times"/>
          <w:sz w:val="24"/>
        </w:rPr>
        <w:t xml:space="preserve"> as its cultivation of learner transferable skills alongside acquisition of disciplinary knowledge, making it superior to traditional, didactic instructional approaches with narrow focuses on delivery of prescribed content. However, they maintain their own individual interpretations of the learner-centric aspect of </w:t>
      </w:r>
      <w:proofErr w:type="spellStart"/>
      <w:r w:rsidRPr="00202D6F">
        <w:rPr>
          <w:rFonts w:ascii="Times" w:hAnsi="Times"/>
          <w:sz w:val="24"/>
        </w:rPr>
        <w:t>PjBL</w:t>
      </w:r>
      <w:proofErr w:type="spellEnd"/>
      <w:r w:rsidRPr="00202D6F">
        <w:rPr>
          <w:rFonts w:ascii="Times" w:hAnsi="Times"/>
          <w:sz w:val="24"/>
        </w:rPr>
        <w:t xml:space="preserve">, as evidenced by their granting of limited learner autonomy in the design, implementation and presentation of projects. Paradoxically, in both case studies the struggles of implementing </w:t>
      </w:r>
      <w:proofErr w:type="spellStart"/>
      <w:r w:rsidRPr="00202D6F">
        <w:rPr>
          <w:rFonts w:ascii="Times" w:hAnsi="Times"/>
          <w:sz w:val="24"/>
        </w:rPr>
        <w:t>PjBL</w:t>
      </w:r>
      <w:proofErr w:type="spellEnd"/>
      <w:r w:rsidRPr="00202D6F">
        <w:rPr>
          <w:rFonts w:ascii="Times" w:hAnsi="Times"/>
          <w:sz w:val="24"/>
        </w:rPr>
        <w:t xml:space="preserve"> can be attributable to the lecturer perception of student learning needs, namely their over-reliance on, and long-term familiarity with, direct lecturer instruction. Such needs can be further dividable into more accurate needs, e.g., Dave’s highlighting of inadequate learner proficiency in English as the target language, and Grace’s attempts to support learners in applying </w:t>
      </w:r>
      <w:proofErr w:type="spellStart"/>
      <w:r w:rsidRPr="00202D6F">
        <w:rPr>
          <w:rFonts w:ascii="Times" w:hAnsi="Times"/>
          <w:sz w:val="24"/>
        </w:rPr>
        <w:t>AntConc</w:t>
      </w:r>
      <w:proofErr w:type="spellEnd"/>
      <w:r w:rsidRPr="00202D6F">
        <w:rPr>
          <w:rFonts w:ascii="Times" w:hAnsi="Times"/>
          <w:sz w:val="24"/>
        </w:rPr>
        <w:t xml:space="preserve"> as a research tool.  </w:t>
      </w:r>
    </w:p>
    <w:p w14:paraId="4D859349" w14:textId="03FB3B27" w:rsidR="004247B5" w:rsidRPr="00202D6F" w:rsidRDefault="004247B5" w:rsidP="00951B0E">
      <w:pPr>
        <w:spacing w:line="360" w:lineRule="auto"/>
        <w:rPr>
          <w:rFonts w:ascii="Times" w:hAnsi="Times"/>
          <w:sz w:val="24"/>
        </w:rPr>
      </w:pPr>
      <w:r w:rsidRPr="00202D6F">
        <w:rPr>
          <w:rFonts w:ascii="Times" w:hAnsi="Times"/>
          <w:sz w:val="24"/>
        </w:rPr>
        <w:t xml:space="preserve">The findings indicate that the pedagogical potential of </w:t>
      </w:r>
      <w:proofErr w:type="spellStart"/>
      <w:r w:rsidRPr="00202D6F">
        <w:rPr>
          <w:rFonts w:ascii="Times" w:hAnsi="Times"/>
          <w:sz w:val="24"/>
        </w:rPr>
        <w:t>PjBL</w:t>
      </w:r>
      <w:proofErr w:type="spellEnd"/>
      <w:r w:rsidRPr="00202D6F">
        <w:rPr>
          <w:rFonts w:ascii="Times" w:hAnsi="Times"/>
          <w:sz w:val="24"/>
        </w:rPr>
        <w:t xml:space="preserve"> as an alternative to traditional teacher-centric instruction was </w:t>
      </w:r>
      <w:proofErr w:type="spellStart"/>
      <w:r w:rsidRPr="00202D6F">
        <w:rPr>
          <w:rFonts w:ascii="Times" w:hAnsi="Times"/>
          <w:sz w:val="24"/>
        </w:rPr>
        <w:t>recognised</w:t>
      </w:r>
      <w:proofErr w:type="spellEnd"/>
      <w:r w:rsidRPr="00202D6F">
        <w:rPr>
          <w:rFonts w:ascii="Times" w:hAnsi="Times"/>
          <w:sz w:val="24"/>
        </w:rPr>
        <w:t xml:space="preserve"> by both participants, despite their varied perceptions of the constructs of </w:t>
      </w:r>
      <w:proofErr w:type="spellStart"/>
      <w:r w:rsidRPr="00202D6F">
        <w:rPr>
          <w:rFonts w:ascii="Times" w:hAnsi="Times"/>
          <w:sz w:val="24"/>
        </w:rPr>
        <w:t>PjBL</w:t>
      </w:r>
      <w:proofErr w:type="spellEnd"/>
      <w:r w:rsidRPr="00202D6F">
        <w:rPr>
          <w:rFonts w:ascii="Times" w:hAnsi="Times"/>
          <w:sz w:val="24"/>
        </w:rPr>
        <w:t xml:space="preserve"> and its suitability to their instructional contexts. However, the pragmatic benefits of </w:t>
      </w:r>
      <w:proofErr w:type="spellStart"/>
      <w:r w:rsidRPr="00202D6F">
        <w:rPr>
          <w:rFonts w:ascii="Times" w:hAnsi="Times"/>
          <w:sz w:val="24"/>
        </w:rPr>
        <w:t>PjBL</w:t>
      </w:r>
      <w:proofErr w:type="spellEnd"/>
      <w:r w:rsidRPr="00202D6F">
        <w:rPr>
          <w:rFonts w:ascii="Times" w:hAnsi="Times"/>
          <w:sz w:val="24"/>
        </w:rPr>
        <w:t xml:space="preserve"> in enhancing learner development of transferable skills/competence, often in the form of job-readiness, are perceived to be compatible with </w:t>
      </w:r>
      <w:r w:rsidRPr="00202D6F">
        <w:rPr>
          <w:rFonts w:ascii="Times" w:hAnsi="Times" w:hint="eastAsia"/>
          <w:sz w:val="24"/>
        </w:rPr>
        <w:t xml:space="preserve">one </w:t>
      </w:r>
      <w:r w:rsidRPr="00202D6F">
        <w:rPr>
          <w:rFonts w:ascii="Times" w:hAnsi="Times"/>
          <w:sz w:val="24"/>
        </w:rPr>
        <w:t xml:space="preserve">suggested goal </w:t>
      </w:r>
      <w:r w:rsidRPr="00885A24">
        <w:rPr>
          <w:rFonts w:ascii="Times" w:hAnsi="Times" w:hint="eastAsia"/>
          <w:sz w:val="24"/>
        </w:rPr>
        <w:t>for HE</w:t>
      </w:r>
      <w:r w:rsidRPr="00885A24">
        <w:rPr>
          <w:rFonts w:ascii="Times" w:hAnsi="Times"/>
          <w:sz w:val="24"/>
        </w:rPr>
        <w:t>;</w:t>
      </w:r>
      <w:r w:rsidRPr="00885A24">
        <w:rPr>
          <w:rFonts w:ascii="Times" w:hAnsi="Times" w:hint="eastAsia"/>
          <w:sz w:val="24"/>
        </w:rPr>
        <w:t xml:space="preserve"> </w:t>
      </w:r>
      <w:r w:rsidRPr="00885A24">
        <w:rPr>
          <w:rFonts w:ascii="Times" w:hAnsi="Times"/>
          <w:sz w:val="24"/>
        </w:rPr>
        <w:t>that of</w:t>
      </w:r>
      <w:r w:rsidRPr="00885A24">
        <w:rPr>
          <w:rFonts w:ascii="Times" w:hAnsi="Times" w:hint="eastAsia"/>
          <w:sz w:val="24"/>
        </w:rPr>
        <w:t xml:space="preserve"> preparing</w:t>
      </w:r>
      <w:r w:rsidRPr="00885A24">
        <w:rPr>
          <w:rFonts w:ascii="Times" w:hAnsi="Times"/>
          <w:sz w:val="24"/>
        </w:rPr>
        <w:t xml:space="preserve"> </w:t>
      </w:r>
      <w:r w:rsidRPr="00885A24">
        <w:rPr>
          <w:rFonts w:ascii="Times" w:hAnsi="Times" w:hint="eastAsia"/>
          <w:sz w:val="24"/>
        </w:rPr>
        <w:t>learners</w:t>
      </w:r>
      <w:r w:rsidRPr="00885A24">
        <w:rPr>
          <w:rFonts w:ascii="Times" w:hAnsi="Times"/>
          <w:sz w:val="24"/>
        </w:rPr>
        <w:t xml:space="preserve"> adequately for a changing society (</w:t>
      </w:r>
      <w:r w:rsidRPr="00885A24">
        <w:rPr>
          <w:rFonts w:ascii="Times" w:hAnsi="Times" w:hint="eastAsia"/>
          <w:sz w:val="24"/>
        </w:rPr>
        <w:t>e.g., Chu et al., 2017</w:t>
      </w:r>
      <w:r w:rsidRPr="00885A24">
        <w:rPr>
          <w:rFonts w:ascii="Times" w:hAnsi="Times"/>
          <w:sz w:val="24"/>
        </w:rPr>
        <w:t>)</w:t>
      </w:r>
      <w:r w:rsidRPr="00885A24">
        <w:rPr>
          <w:rFonts w:ascii="Times" w:hAnsi="Times" w:hint="eastAsia"/>
          <w:sz w:val="24"/>
        </w:rPr>
        <w:t xml:space="preserve"> via knowledge construction </w:t>
      </w:r>
      <w:r w:rsidR="00B430AA" w:rsidRPr="00885A24">
        <w:rPr>
          <w:rFonts w:ascii="Times" w:hAnsi="Times"/>
          <w:sz w:val="24"/>
        </w:rPr>
        <w:t xml:space="preserve">in </w:t>
      </w:r>
      <w:r w:rsidRPr="00885A24">
        <w:rPr>
          <w:rFonts w:ascii="Times" w:hAnsi="Times" w:hint="eastAsia"/>
          <w:sz w:val="24"/>
        </w:rPr>
        <w:t>authentic contexts (e.g., Rahman et al., 2022).</w:t>
      </w:r>
      <w:r w:rsidRPr="00202D6F">
        <w:rPr>
          <w:rFonts w:ascii="Times" w:hAnsi="Times" w:hint="eastAsia"/>
          <w:sz w:val="24"/>
        </w:rPr>
        <w:t xml:space="preserve"> </w:t>
      </w:r>
    </w:p>
    <w:p w14:paraId="1870284C" w14:textId="77777777" w:rsidR="004247B5" w:rsidRPr="00202D6F" w:rsidRDefault="004247B5" w:rsidP="00B71DCF">
      <w:pPr>
        <w:spacing w:line="360" w:lineRule="auto"/>
        <w:outlineLvl w:val="2"/>
        <w:rPr>
          <w:rFonts w:ascii="Times" w:hAnsi="Times"/>
          <w:b/>
          <w:bCs/>
          <w:sz w:val="24"/>
          <w:u w:val="single"/>
        </w:rPr>
      </w:pPr>
      <w:bookmarkStart w:id="187" w:name="_Toc204761892"/>
      <w:r w:rsidRPr="00202D6F">
        <w:rPr>
          <w:rFonts w:ascii="Times" w:hAnsi="Times"/>
          <w:b/>
          <w:bCs/>
          <w:sz w:val="24"/>
          <w:u w:val="single"/>
        </w:rPr>
        <w:t>7.6.2 Mediating role of the context in lecturer beliefs and practices</w:t>
      </w:r>
      <w:bookmarkEnd w:id="187"/>
    </w:p>
    <w:p w14:paraId="21C697BF" w14:textId="77777777" w:rsidR="004247B5" w:rsidRPr="00202D6F" w:rsidRDefault="004247B5" w:rsidP="00951B0E">
      <w:pPr>
        <w:spacing w:line="360" w:lineRule="auto"/>
        <w:rPr>
          <w:rFonts w:ascii="Times" w:hAnsi="Times"/>
          <w:sz w:val="24"/>
        </w:rPr>
      </w:pPr>
      <w:r w:rsidRPr="00202D6F">
        <w:rPr>
          <w:rFonts w:ascii="Times" w:hAnsi="Times"/>
          <w:sz w:val="24"/>
        </w:rPr>
        <w:t xml:space="preserve">The complex relationship between lecturers’ beliefs and </w:t>
      </w:r>
      <w:proofErr w:type="spellStart"/>
      <w:r w:rsidRPr="00202D6F">
        <w:rPr>
          <w:rFonts w:ascii="Times" w:hAnsi="Times"/>
          <w:sz w:val="24"/>
        </w:rPr>
        <w:t>PjBL</w:t>
      </w:r>
      <w:proofErr w:type="spellEnd"/>
      <w:r w:rsidRPr="00202D6F">
        <w:rPr>
          <w:rFonts w:ascii="Times" w:hAnsi="Times"/>
          <w:sz w:val="24"/>
        </w:rPr>
        <w:t xml:space="preserve"> practices can be better appreciated from the lens of the cultural script</w:t>
      </w:r>
      <w:r w:rsidRPr="00202D6F">
        <w:rPr>
          <w:rFonts w:ascii="Times" w:hAnsi="Times" w:hint="eastAsia"/>
          <w:sz w:val="24"/>
        </w:rPr>
        <w:t xml:space="preserve"> for teaching</w:t>
      </w:r>
      <w:r w:rsidRPr="00202D6F">
        <w:rPr>
          <w:rFonts w:ascii="Times" w:hAnsi="Times"/>
          <w:sz w:val="24"/>
        </w:rPr>
        <w:t xml:space="preserve">. Specifically, what seems relatively under-explored is the epistemological basis for cultural views that modulate adaptation of </w:t>
      </w:r>
      <w:proofErr w:type="spellStart"/>
      <w:r w:rsidRPr="00202D6F">
        <w:rPr>
          <w:rFonts w:ascii="Times" w:hAnsi="Times"/>
          <w:sz w:val="24"/>
        </w:rPr>
        <w:t>PjBL</w:t>
      </w:r>
      <w:proofErr w:type="spellEnd"/>
      <w:r w:rsidRPr="00202D6F">
        <w:rPr>
          <w:rFonts w:ascii="Times" w:hAnsi="Times"/>
          <w:sz w:val="24"/>
        </w:rPr>
        <w:t xml:space="preserve"> as one Western pedagogy. The cultural script points to the tacitly embedded beliefs and values underlying the structure of the lesson, its major </w:t>
      </w:r>
      <w:r w:rsidRPr="00202D6F">
        <w:rPr>
          <w:rFonts w:ascii="Times" w:hAnsi="Times"/>
          <w:sz w:val="24"/>
        </w:rPr>
        <w:lastRenderedPageBreak/>
        <w:t>constructs and patterns of lecturer-student interaction. </w:t>
      </w:r>
    </w:p>
    <w:p w14:paraId="5AB82D56" w14:textId="77777777" w:rsidR="004247B5" w:rsidRPr="00202D6F" w:rsidRDefault="004247B5" w:rsidP="00951B0E">
      <w:pPr>
        <w:spacing w:line="360" w:lineRule="auto"/>
        <w:rPr>
          <w:rFonts w:ascii="Times" w:hAnsi="Times"/>
          <w:sz w:val="24"/>
        </w:rPr>
      </w:pPr>
      <w:r w:rsidRPr="00202D6F">
        <w:rPr>
          <w:rFonts w:ascii="Times" w:hAnsi="Times"/>
          <w:sz w:val="24"/>
        </w:rPr>
        <w:t xml:space="preserve">The above justifications point to the need for </w:t>
      </w:r>
      <w:proofErr w:type="spellStart"/>
      <w:r w:rsidRPr="00202D6F">
        <w:rPr>
          <w:rFonts w:ascii="Times" w:hAnsi="Times"/>
          <w:sz w:val="24"/>
        </w:rPr>
        <w:t>recognising</w:t>
      </w:r>
      <w:proofErr w:type="spellEnd"/>
      <w:r w:rsidRPr="00202D6F">
        <w:rPr>
          <w:rFonts w:ascii="Times" w:hAnsi="Times"/>
          <w:sz w:val="24"/>
        </w:rPr>
        <w:t xml:space="preserve"> lecturer agency and cultural awareness in adapting an innovative pedagogy like </w:t>
      </w:r>
      <w:proofErr w:type="spellStart"/>
      <w:r w:rsidRPr="00202D6F">
        <w:rPr>
          <w:rFonts w:ascii="Times" w:hAnsi="Times"/>
          <w:sz w:val="24"/>
        </w:rPr>
        <w:t>PjBL</w:t>
      </w:r>
      <w:proofErr w:type="spellEnd"/>
      <w:r w:rsidRPr="00202D6F">
        <w:rPr>
          <w:rFonts w:ascii="Times" w:hAnsi="Times"/>
          <w:sz w:val="24"/>
        </w:rPr>
        <w:t xml:space="preserve">. Such awareness performs a significant role for lecturers in tailoring </w:t>
      </w:r>
      <w:proofErr w:type="spellStart"/>
      <w:r w:rsidRPr="00202D6F">
        <w:rPr>
          <w:rFonts w:ascii="Times" w:hAnsi="Times"/>
          <w:sz w:val="24"/>
        </w:rPr>
        <w:t>PjBL</w:t>
      </w:r>
      <w:proofErr w:type="spellEnd"/>
      <w:r w:rsidRPr="00202D6F">
        <w:rPr>
          <w:rFonts w:ascii="Times" w:hAnsi="Times"/>
          <w:sz w:val="24"/>
        </w:rPr>
        <w:t xml:space="preserve"> to their instructional contexts </w:t>
      </w:r>
      <w:proofErr w:type="gramStart"/>
      <w:r w:rsidRPr="00202D6F">
        <w:rPr>
          <w:rFonts w:ascii="Times" w:hAnsi="Times"/>
          <w:sz w:val="24"/>
        </w:rPr>
        <w:t>so as to</w:t>
      </w:r>
      <w:proofErr w:type="gramEnd"/>
      <w:r w:rsidRPr="00202D6F">
        <w:rPr>
          <w:rFonts w:ascii="Times" w:hAnsi="Times"/>
          <w:sz w:val="24"/>
        </w:rPr>
        <w:t xml:space="preserve"> </w:t>
      </w:r>
      <w:proofErr w:type="spellStart"/>
      <w:r w:rsidRPr="00202D6F">
        <w:rPr>
          <w:rFonts w:ascii="Times" w:hAnsi="Times"/>
          <w:sz w:val="24"/>
        </w:rPr>
        <w:t>maxmise</w:t>
      </w:r>
      <w:proofErr w:type="spellEnd"/>
      <w:r w:rsidRPr="00202D6F">
        <w:rPr>
          <w:rFonts w:ascii="Times" w:hAnsi="Times"/>
          <w:sz w:val="24"/>
        </w:rPr>
        <w:t xml:space="preserve"> instructional efficiency with </w:t>
      </w:r>
      <w:proofErr w:type="spellStart"/>
      <w:r w:rsidRPr="00202D6F">
        <w:rPr>
          <w:rFonts w:ascii="Times" w:hAnsi="Times"/>
          <w:sz w:val="24"/>
        </w:rPr>
        <w:t>PjBL</w:t>
      </w:r>
      <w:proofErr w:type="spellEnd"/>
      <w:r w:rsidRPr="00202D6F">
        <w:rPr>
          <w:rFonts w:ascii="Times" w:hAnsi="Times"/>
          <w:sz w:val="24"/>
        </w:rPr>
        <w:t xml:space="preserve">. Such attempt at ‘tailoring’ suggests the features of </w:t>
      </w:r>
      <w:r w:rsidRPr="00885A24">
        <w:rPr>
          <w:rFonts w:ascii="Times" w:hAnsi="Times"/>
          <w:sz w:val="24"/>
        </w:rPr>
        <w:t>what Holliday (1994) proposes as an ‘appropriate methodology’; that the adaptation of a given instructional methodology marks an ongoing process involving the incorporation of ‘how to teach’ and ‘what to teach’ (p.164).</w:t>
      </w:r>
      <w:r w:rsidRPr="00202D6F">
        <w:rPr>
          <w:rFonts w:ascii="Times" w:hAnsi="Times"/>
          <w:sz w:val="24"/>
        </w:rPr>
        <w:t>  </w:t>
      </w:r>
    </w:p>
    <w:p w14:paraId="66B029DC" w14:textId="7BABF3D8" w:rsidR="004247B5" w:rsidRPr="00202D6F" w:rsidRDefault="004247B5" w:rsidP="00951B0E">
      <w:pPr>
        <w:spacing w:line="360" w:lineRule="auto"/>
        <w:rPr>
          <w:rFonts w:ascii="Times" w:hAnsi="Times"/>
          <w:sz w:val="24"/>
        </w:rPr>
      </w:pPr>
      <w:r w:rsidRPr="00202D6F">
        <w:rPr>
          <w:rFonts w:ascii="Times" w:hAnsi="Times"/>
          <w:sz w:val="24"/>
        </w:rPr>
        <w:t xml:space="preserve">This eclectic approach gives rise to the question as to what instructional practices or activities are genuinely </w:t>
      </w:r>
      <w:proofErr w:type="spellStart"/>
      <w:r w:rsidRPr="00202D6F">
        <w:rPr>
          <w:rFonts w:ascii="Times" w:hAnsi="Times"/>
          <w:sz w:val="24"/>
        </w:rPr>
        <w:t>PjBL</w:t>
      </w:r>
      <w:proofErr w:type="spellEnd"/>
      <w:r w:rsidRPr="00202D6F">
        <w:rPr>
          <w:rFonts w:ascii="Times" w:hAnsi="Times"/>
          <w:sz w:val="24"/>
        </w:rPr>
        <w:t xml:space="preserve">, given its somewhat loose definition in the literature. The eclectic approach, likewise, can be attributed to the perceived constraints of implementing </w:t>
      </w:r>
      <w:proofErr w:type="spellStart"/>
      <w:r w:rsidRPr="00202D6F">
        <w:rPr>
          <w:rFonts w:ascii="Times" w:hAnsi="Times"/>
          <w:sz w:val="24"/>
        </w:rPr>
        <w:t>PjBL</w:t>
      </w:r>
      <w:proofErr w:type="spellEnd"/>
      <w:r w:rsidRPr="00202D6F">
        <w:rPr>
          <w:rFonts w:ascii="Times" w:hAnsi="Times"/>
          <w:sz w:val="24"/>
        </w:rPr>
        <w:t xml:space="preserve"> wholesale by the lecturers</w:t>
      </w:r>
      <w:r w:rsidRPr="00202D6F">
        <w:rPr>
          <w:rFonts w:ascii="Times" w:hAnsi="Times" w:hint="eastAsia"/>
          <w:sz w:val="24"/>
        </w:rPr>
        <w:t xml:space="preserve">. </w:t>
      </w:r>
      <w:r w:rsidRPr="00202D6F">
        <w:rPr>
          <w:rFonts w:ascii="Times" w:hAnsi="Times"/>
          <w:sz w:val="24"/>
        </w:rPr>
        <w:t>As in case study one, the predominance of such an approach suggests the prevalence of imitation and drill practice as fundamental instructional practices, as reflected in the institutional/departmental cultural scripts for teaching (see section</w:t>
      </w:r>
      <w:r w:rsidR="00D05E8B" w:rsidRPr="00202D6F">
        <w:rPr>
          <w:rFonts w:ascii="Times" w:hAnsi="Times" w:hint="eastAsia"/>
          <w:sz w:val="24"/>
        </w:rPr>
        <w:t xml:space="preserve"> 5.4</w:t>
      </w:r>
      <w:r w:rsidRPr="00202D6F">
        <w:rPr>
          <w:rFonts w:ascii="Times" w:hAnsi="Times"/>
          <w:sz w:val="24"/>
        </w:rPr>
        <w:t xml:space="preserve">). The practice of such an eclectic approach was mostly revealed and observed </w:t>
      </w:r>
      <w:proofErr w:type="gramStart"/>
      <w:r w:rsidRPr="00202D6F">
        <w:rPr>
          <w:rFonts w:ascii="Times" w:hAnsi="Times"/>
          <w:sz w:val="24"/>
        </w:rPr>
        <w:t>with regard to</w:t>
      </w:r>
      <w:proofErr w:type="gramEnd"/>
      <w:r w:rsidRPr="00202D6F">
        <w:rPr>
          <w:rFonts w:ascii="Times" w:hAnsi="Times"/>
          <w:sz w:val="24"/>
        </w:rPr>
        <w:t xml:space="preserve"> the setting and completion of projects. Paralleling Dave’s assertion that </w:t>
      </w:r>
      <w:proofErr w:type="spellStart"/>
      <w:r w:rsidRPr="00202D6F">
        <w:rPr>
          <w:rFonts w:ascii="Times" w:hAnsi="Times"/>
          <w:sz w:val="24"/>
        </w:rPr>
        <w:t>PjBL</w:t>
      </w:r>
      <w:proofErr w:type="spellEnd"/>
      <w:r w:rsidRPr="00202D6F">
        <w:rPr>
          <w:rFonts w:ascii="Times" w:hAnsi="Times"/>
          <w:sz w:val="24"/>
        </w:rPr>
        <w:t xml:space="preserve"> must be adapted to be pedagogically effective, his practices highlighted a variety of activities which deviated from genuine </w:t>
      </w:r>
      <w:proofErr w:type="spellStart"/>
      <w:r w:rsidRPr="00202D6F">
        <w:rPr>
          <w:rFonts w:ascii="Times" w:hAnsi="Times"/>
          <w:sz w:val="24"/>
        </w:rPr>
        <w:t>PjBL</w:t>
      </w:r>
      <w:proofErr w:type="spellEnd"/>
      <w:r w:rsidRPr="00202D6F">
        <w:rPr>
          <w:rFonts w:ascii="Times" w:hAnsi="Times"/>
          <w:sz w:val="24"/>
        </w:rPr>
        <w:t xml:space="preserve"> in that Dave retained strict control over both the form and procedures of student projects. Intriguingly, at the same time he claimed that the main purpose of using such activities was to enhance student development of transferable competence, and particularly job-readiness, which parallels the original aim of </w:t>
      </w:r>
      <w:proofErr w:type="spellStart"/>
      <w:r w:rsidRPr="00202D6F">
        <w:rPr>
          <w:rFonts w:ascii="Times" w:hAnsi="Times"/>
          <w:sz w:val="24"/>
        </w:rPr>
        <w:t>PjBL</w:t>
      </w:r>
      <w:proofErr w:type="spellEnd"/>
      <w:r w:rsidR="00B84DF5">
        <w:rPr>
          <w:rFonts w:ascii="Times" w:hAnsi="Times"/>
          <w:sz w:val="24"/>
        </w:rPr>
        <w:t>.</w:t>
      </w:r>
    </w:p>
    <w:p w14:paraId="0F42D329" w14:textId="58FB58F5" w:rsidR="004247B5" w:rsidRPr="00202D6F" w:rsidRDefault="004247B5" w:rsidP="00951B0E">
      <w:pPr>
        <w:spacing w:line="360" w:lineRule="auto"/>
        <w:rPr>
          <w:rFonts w:ascii="Times" w:hAnsi="Times"/>
          <w:sz w:val="24"/>
        </w:rPr>
      </w:pPr>
      <w:r w:rsidRPr="00202D6F">
        <w:rPr>
          <w:rFonts w:ascii="Times" w:hAnsi="Times"/>
          <w:sz w:val="24"/>
        </w:rPr>
        <w:t xml:space="preserve">Furthermore, it was also noted that underneath such issues were Dave’s worries regarding the inadequate competence in English and learning motivation of his students, and his instructional efficiency (e.g., the time and energy required for self-directed learning of </w:t>
      </w:r>
      <w:proofErr w:type="spellStart"/>
      <w:r w:rsidRPr="00202D6F">
        <w:rPr>
          <w:rFonts w:ascii="Times" w:hAnsi="Times"/>
          <w:sz w:val="24"/>
        </w:rPr>
        <w:t>PjBL</w:t>
      </w:r>
      <w:proofErr w:type="spellEnd"/>
      <w:r w:rsidRPr="00202D6F">
        <w:rPr>
          <w:rFonts w:ascii="Times" w:hAnsi="Times"/>
          <w:sz w:val="24"/>
        </w:rPr>
        <w:t xml:space="preserve">, for supporting student </w:t>
      </w:r>
      <w:proofErr w:type="spellStart"/>
      <w:r w:rsidRPr="00202D6F">
        <w:rPr>
          <w:rFonts w:ascii="Times" w:hAnsi="Times"/>
          <w:sz w:val="24"/>
        </w:rPr>
        <w:t>PjBL</w:t>
      </w:r>
      <w:proofErr w:type="spellEnd"/>
      <w:r w:rsidRPr="00202D6F">
        <w:rPr>
          <w:rFonts w:ascii="Times" w:hAnsi="Times"/>
          <w:sz w:val="24"/>
        </w:rPr>
        <w:t xml:space="preserve"> work and arrangement of workable projects). More notably, the emerging perceptions that </w:t>
      </w:r>
      <w:proofErr w:type="spellStart"/>
      <w:r w:rsidRPr="00202D6F">
        <w:rPr>
          <w:rFonts w:ascii="Times" w:hAnsi="Times"/>
          <w:sz w:val="24"/>
        </w:rPr>
        <w:t>PjBL</w:t>
      </w:r>
      <w:proofErr w:type="spellEnd"/>
      <w:r w:rsidRPr="00202D6F">
        <w:rPr>
          <w:rFonts w:ascii="Times" w:hAnsi="Times"/>
          <w:sz w:val="24"/>
        </w:rPr>
        <w:t xml:space="preserve"> can be seen as partially contradictory to Confucianism were in line with the arguments made by </w:t>
      </w:r>
      <w:r w:rsidR="00700EE5" w:rsidRPr="00202D6F">
        <w:rPr>
          <w:rFonts w:ascii="Times" w:hAnsi="Times" w:hint="eastAsia"/>
          <w:sz w:val="24"/>
        </w:rPr>
        <w:t xml:space="preserve">Hu </w:t>
      </w:r>
      <w:r w:rsidR="00700EE5" w:rsidRPr="00202D6F">
        <w:rPr>
          <w:rFonts w:ascii="Times" w:hAnsi="Times" w:hint="eastAsia"/>
          <w:sz w:val="24"/>
        </w:rPr>
        <w:lastRenderedPageBreak/>
        <w:t>(2002)</w:t>
      </w:r>
      <w:r w:rsidR="00173821" w:rsidRPr="00202D6F">
        <w:rPr>
          <w:rFonts w:ascii="Times" w:hAnsi="Times" w:hint="eastAsia"/>
          <w:sz w:val="24"/>
        </w:rPr>
        <w:t xml:space="preserve"> </w:t>
      </w:r>
      <w:r w:rsidRPr="00202D6F">
        <w:rPr>
          <w:rFonts w:ascii="Times" w:hAnsi="Times"/>
          <w:sz w:val="24"/>
        </w:rPr>
        <w:t xml:space="preserve">that cultural resistance could be a key obstacle to implementation </w:t>
      </w:r>
      <w:r w:rsidR="00700EE5" w:rsidRPr="00202D6F">
        <w:rPr>
          <w:rFonts w:ascii="Times" w:hAnsi="Times" w:hint="eastAsia"/>
          <w:sz w:val="24"/>
        </w:rPr>
        <w:t xml:space="preserve">of Western pedagogy </w:t>
      </w:r>
      <w:r w:rsidRPr="00202D6F">
        <w:rPr>
          <w:rFonts w:ascii="Times" w:hAnsi="Times"/>
          <w:sz w:val="24"/>
        </w:rPr>
        <w:t>in the Chinese</w:t>
      </w:r>
      <w:r w:rsidR="00700EE5" w:rsidRPr="00202D6F">
        <w:rPr>
          <w:rFonts w:ascii="Times" w:hAnsi="Times" w:hint="eastAsia"/>
          <w:sz w:val="24"/>
        </w:rPr>
        <w:t xml:space="preserve"> </w:t>
      </w:r>
      <w:r w:rsidRPr="00202D6F">
        <w:rPr>
          <w:rFonts w:ascii="Times" w:hAnsi="Times"/>
          <w:sz w:val="24"/>
        </w:rPr>
        <w:t xml:space="preserve">context. To illustrate, based on insights from Dave, that the constraints of </w:t>
      </w:r>
      <w:proofErr w:type="spellStart"/>
      <w:r w:rsidRPr="00202D6F">
        <w:rPr>
          <w:rFonts w:ascii="Times" w:hAnsi="Times"/>
          <w:sz w:val="24"/>
        </w:rPr>
        <w:t>PjBL</w:t>
      </w:r>
      <w:proofErr w:type="spellEnd"/>
      <w:r w:rsidRPr="00202D6F">
        <w:rPr>
          <w:rFonts w:ascii="Times" w:hAnsi="Times"/>
          <w:sz w:val="24"/>
        </w:rPr>
        <w:t xml:space="preserve"> enactment in his instructional context can be </w:t>
      </w:r>
      <w:proofErr w:type="spellStart"/>
      <w:r w:rsidRPr="00202D6F">
        <w:rPr>
          <w:rFonts w:ascii="Times" w:hAnsi="Times"/>
          <w:sz w:val="24"/>
        </w:rPr>
        <w:t>categorised</w:t>
      </w:r>
      <w:proofErr w:type="spellEnd"/>
      <w:r w:rsidRPr="00202D6F">
        <w:rPr>
          <w:rFonts w:ascii="Times" w:hAnsi="Times"/>
          <w:sz w:val="24"/>
        </w:rPr>
        <w:t xml:space="preserve"> into technical aspects (e.g., student lack of competence in English and demotivation in learning) and implicitly cultural aspects (e.g., uncertainties triggered by the need to allow for more student voice and choice.</w:t>
      </w:r>
    </w:p>
    <w:p w14:paraId="11AB9780" w14:textId="77777777" w:rsidR="004247B5" w:rsidRPr="00202D6F" w:rsidRDefault="004247B5" w:rsidP="00951B0E">
      <w:pPr>
        <w:spacing w:line="360" w:lineRule="auto"/>
        <w:rPr>
          <w:rFonts w:ascii="Times" w:hAnsi="Times"/>
          <w:sz w:val="24"/>
        </w:rPr>
      </w:pPr>
      <w:r w:rsidRPr="00202D6F">
        <w:rPr>
          <w:rFonts w:ascii="Times" w:hAnsi="Times"/>
          <w:sz w:val="24"/>
        </w:rPr>
        <w:t xml:space="preserve">Concurrently, inquiring into Dave’s professed beliefs indicated the profound impacts of </w:t>
      </w:r>
      <w:proofErr w:type="spellStart"/>
      <w:r w:rsidRPr="00202D6F">
        <w:rPr>
          <w:rFonts w:ascii="Times" w:hAnsi="Times"/>
          <w:sz w:val="24"/>
        </w:rPr>
        <w:t>behaviourist</w:t>
      </w:r>
      <w:proofErr w:type="spellEnd"/>
      <w:r w:rsidRPr="00202D6F">
        <w:rPr>
          <w:rFonts w:ascii="Times" w:hAnsi="Times"/>
          <w:sz w:val="24"/>
        </w:rPr>
        <w:t xml:space="preserve"> ideas of habit formation, imitation and the linear process of knowledge acquisition. Such beliefs, associated with his beliefs about subject learning, seemed to pre-condition his subsequent practices of </w:t>
      </w:r>
      <w:proofErr w:type="spellStart"/>
      <w:r w:rsidRPr="00202D6F">
        <w:rPr>
          <w:rFonts w:ascii="Times" w:hAnsi="Times"/>
          <w:sz w:val="24"/>
        </w:rPr>
        <w:t>PjBL</w:t>
      </w:r>
      <w:proofErr w:type="spellEnd"/>
      <w:r w:rsidRPr="00202D6F">
        <w:rPr>
          <w:rFonts w:ascii="Times" w:hAnsi="Times"/>
          <w:sz w:val="24"/>
        </w:rPr>
        <w:t xml:space="preserve">. It was also observed that imitation and drilling practices were still used on a frequent basis in classroom teaching </w:t>
      </w:r>
      <w:r w:rsidRPr="00202D6F">
        <w:rPr>
          <w:rFonts w:ascii="Times" w:hAnsi="Times" w:hint="eastAsia"/>
          <w:sz w:val="24"/>
        </w:rPr>
        <w:t>in case study one</w:t>
      </w:r>
      <w:r w:rsidRPr="00202D6F">
        <w:rPr>
          <w:rFonts w:ascii="Times" w:hAnsi="Times"/>
          <w:sz w:val="24"/>
        </w:rPr>
        <w:t xml:space="preserve">.  As a result, the enactment of an ‘eclectic approach’ exemplifies the complex interplay between the multiple aspects within Dave’s belief system. That said, constructivism as the epistemological underpinning of </w:t>
      </w:r>
      <w:proofErr w:type="spellStart"/>
      <w:r w:rsidRPr="00202D6F">
        <w:rPr>
          <w:rFonts w:ascii="Times" w:hAnsi="Times"/>
          <w:sz w:val="24"/>
        </w:rPr>
        <w:t>PjBL</w:t>
      </w:r>
      <w:proofErr w:type="spellEnd"/>
      <w:r w:rsidRPr="00202D6F">
        <w:rPr>
          <w:rFonts w:ascii="Times" w:hAnsi="Times"/>
          <w:sz w:val="24"/>
        </w:rPr>
        <w:t xml:space="preserve"> did not reshape Dave’s educational beliefs in linear ways; the interplay between Dave’s beliefs, </w:t>
      </w:r>
      <w:proofErr w:type="spellStart"/>
      <w:r w:rsidRPr="00202D6F">
        <w:rPr>
          <w:rFonts w:ascii="Times" w:hAnsi="Times"/>
          <w:sz w:val="24"/>
        </w:rPr>
        <w:t>constructivitism</w:t>
      </w:r>
      <w:proofErr w:type="spellEnd"/>
      <w:r w:rsidRPr="00202D6F">
        <w:rPr>
          <w:rFonts w:ascii="Times" w:hAnsi="Times"/>
          <w:sz w:val="24"/>
        </w:rPr>
        <w:t xml:space="preserve">, his perceptions of </w:t>
      </w:r>
      <w:proofErr w:type="spellStart"/>
      <w:r w:rsidRPr="00202D6F">
        <w:rPr>
          <w:rFonts w:ascii="Times" w:hAnsi="Times"/>
          <w:sz w:val="24"/>
        </w:rPr>
        <w:t>PjBL</w:t>
      </w:r>
      <w:proofErr w:type="spellEnd"/>
      <w:r w:rsidRPr="00202D6F">
        <w:rPr>
          <w:rFonts w:ascii="Times" w:hAnsi="Times"/>
          <w:sz w:val="24"/>
        </w:rPr>
        <w:t xml:space="preserve"> and the instructional context engendered tensions that led to the enactment of an eclectic approach.  </w:t>
      </w:r>
    </w:p>
    <w:p w14:paraId="7EDFC78A" w14:textId="77777777" w:rsidR="004247B5" w:rsidRPr="00C52A48" w:rsidRDefault="004247B5" w:rsidP="00951B0E">
      <w:pPr>
        <w:spacing w:line="360" w:lineRule="auto"/>
        <w:rPr>
          <w:rFonts w:ascii="Times" w:hAnsi="Times"/>
          <w:sz w:val="24"/>
        </w:rPr>
      </w:pPr>
      <w:r w:rsidRPr="00202D6F">
        <w:rPr>
          <w:rFonts w:ascii="Times" w:hAnsi="Times"/>
          <w:sz w:val="24"/>
        </w:rPr>
        <w:t xml:space="preserve">Both lecturers tended to view the suitability of </w:t>
      </w:r>
      <w:proofErr w:type="spellStart"/>
      <w:r w:rsidRPr="00202D6F">
        <w:rPr>
          <w:rFonts w:ascii="Times" w:hAnsi="Times"/>
          <w:sz w:val="24"/>
        </w:rPr>
        <w:t>PjBL</w:t>
      </w:r>
      <w:proofErr w:type="spellEnd"/>
      <w:r w:rsidRPr="00202D6F">
        <w:rPr>
          <w:rFonts w:ascii="Times" w:hAnsi="Times"/>
          <w:sz w:val="24"/>
        </w:rPr>
        <w:t xml:space="preserve"> to the Chinese HE context in an eclectic light. That said, they identified the significance of their knowledge of the </w:t>
      </w:r>
      <w:proofErr w:type="spellStart"/>
      <w:r w:rsidRPr="00202D6F">
        <w:rPr>
          <w:rFonts w:ascii="Times" w:hAnsi="Times"/>
          <w:sz w:val="24"/>
        </w:rPr>
        <w:t>PjBL</w:t>
      </w:r>
      <w:proofErr w:type="spellEnd"/>
      <w:r w:rsidRPr="00202D6F">
        <w:rPr>
          <w:rFonts w:ascii="Times" w:hAnsi="Times"/>
          <w:sz w:val="24"/>
        </w:rPr>
        <w:t xml:space="preserve"> approach and proficiency in flexible, pluralistic teaching, responsive to the needs of students in a highly volatile context. Such eclectic perception lends credence </w:t>
      </w:r>
      <w:r w:rsidRPr="00C52A48">
        <w:rPr>
          <w:rFonts w:ascii="Times" w:hAnsi="Times"/>
          <w:sz w:val="24"/>
        </w:rPr>
        <w:t>to the participants’ recognition of the intimate link between pedagogy and context. This seems to support teaching as a cultural activity (e.g., Stigler &amp; Hiebert, 1999) and one feature of pedagogy as being amenable to contexts.  </w:t>
      </w:r>
    </w:p>
    <w:p w14:paraId="69F6E241" w14:textId="048B7271" w:rsidR="004247B5" w:rsidRPr="00202D6F" w:rsidRDefault="004247B5" w:rsidP="00951B0E">
      <w:pPr>
        <w:spacing w:line="360" w:lineRule="auto"/>
        <w:rPr>
          <w:rFonts w:ascii="Times" w:hAnsi="Times"/>
          <w:sz w:val="24"/>
        </w:rPr>
      </w:pPr>
      <w:r w:rsidRPr="00C52A48">
        <w:rPr>
          <w:rFonts w:ascii="Times" w:hAnsi="Times"/>
          <w:sz w:val="24"/>
        </w:rPr>
        <w:t xml:space="preserve">Such findings are in line with previous arguments that teachers are agentive, knowing decision makers (Elbaz, 1983; Borg, 2006). The discussion highlights the fact that the two research participants’ enactment of </w:t>
      </w:r>
      <w:proofErr w:type="spellStart"/>
      <w:r w:rsidRPr="00C52A48">
        <w:rPr>
          <w:rFonts w:ascii="Times" w:hAnsi="Times"/>
          <w:sz w:val="24"/>
        </w:rPr>
        <w:t>PjBL</w:t>
      </w:r>
      <w:proofErr w:type="spellEnd"/>
      <w:r w:rsidRPr="00C52A48">
        <w:rPr>
          <w:rFonts w:ascii="Times" w:hAnsi="Times"/>
          <w:sz w:val="24"/>
        </w:rPr>
        <w:t xml:space="preserve"> as a bottom-up </w:t>
      </w:r>
      <w:proofErr w:type="spellStart"/>
      <w:r w:rsidRPr="00C52A48">
        <w:rPr>
          <w:rFonts w:ascii="Times" w:hAnsi="Times"/>
          <w:sz w:val="24"/>
        </w:rPr>
        <w:t>endeavour</w:t>
      </w:r>
      <w:proofErr w:type="spellEnd"/>
      <w:r w:rsidRPr="00C52A48">
        <w:rPr>
          <w:rFonts w:ascii="Times" w:hAnsi="Times"/>
          <w:sz w:val="24"/>
        </w:rPr>
        <w:t xml:space="preserve"> comes f</w:t>
      </w:r>
      <w:r w:rsidRPr="00202D6F">
        <w:rPr>
          <w:rFonts w:ascii="Times" w:hAnsi="Times"/>
          <w:sz w:val="24"/>
        </w:rPr>
        <w:t xml:space="preserve">rom their individual willingness to innovate pedagogy, somehow deviating from their </w:t>
      </w:r>
      <w:r w:rsidRPr="00202D6F">
        <w:rPr>
          <w:rFonts w:ascii="Times" w:hAnsi="Times"/>
          <w:sz w:val="24"/>
        </w:rPr>
        <w:lastRenderedPageBreak/>
        <w:t xml:space="preserve">situated cultural scripts for teaching where knowledge transmission outweighs competence cultivation. In so doing they are actively interpreting the potential constraints on </w:t>
      </w:r>
      <w:proofErr w:type="spellStart"/>
      <w:r w:rsidRPr="00202D6F">
        <w:rPr>
          <w:rFonts w:ascii="Times" w:hAnsi="Times"/>
          <w:sz w:val="24"/>
        </w:rPr>
        <w:t>PjBL</w:t>
      </w:r>
      <w:proofErr w:type="spellEnd"/>
      <w:r w:rsidRPr="00202D6F">
        <w:rPr>
          <w:rFonts w:ascii="Times" w:hAnsi="Times"/>
          <w:sz w:val="24"/>
        </w:rPr>
        <w:t xml:space="preserve"> implementation within their situated contexts, e.g., students, their instructional tasks and other non-teaching issues (see section</w:t>
      </w:r>
      <w:r w:rsidR="007A07CC" w:rsidRPr="00202D6F">
        <w:rPr>
          <w:rFonts w:ascii="Times" w:hAnsi="Times" w:hint="eastAsia"/>
          <w:sz w:val="24"/>
        </w:rPr>
        <w:t>s</w:t>
      </w:r>
      <w:r w:rsidRPr="00202D6F">
        <w:rPr>
          <w:rFonts w:ascii="Times" w:hAnsi="Times"/>
          <w:sz w:val="24"/>
        </w:rPr>
        <w:t xml:space="preserve"> </w:t>
      </w:r>
      <w:r w:rsidR="007A07CC" w:rsidRPr="00202D6F">
        <w:rPr>
          <w:rFonts w:ascii="Times" w:hAnsi="Times" w:hint="eastAsia"/>
          <w:sz w:val="24"/>
        </w:rPr>
        <w:t>5.5.2 and 6.6.2</w:t>
      </w:r>
      <w:r w:rsidRPr="00202D6F">
        <w:rPr>
          <w:rFonts w:ascii="Times" w:hAnsi="Times"/>
          <w:sz w:val="24"/>
        </w:rPr>
        <w:t>). </w:t>
      </w:r>
    </w:p>
    <w:p w14:paraId="3F52D1D2" w14:textId="539DBA8E" w:rsidR="004247B5" w:rsidRPr="00202D6F" w:rsidRDefault="007C6836" w:rsidP="00951B0E">
      <w:pPr>
        <w:spacing w:line="360" w:lineRule="auto"/>
        <w:rPr>
          <w:rFonts w:ascii="Times" w:hAnsi="Times"/>
          <w:sz w:val="24"/>
        </w:rPr>
      </w:pPr>
      <w:r w:rsidRPr="00202D6F">
        <w:rPr>
          <w:rFonts w:ascii="Times" w:hAnsi="Times"/>
          <w:sz w:val="24"/>
        </w:rPr>
        <w:t>A</w:t>
      </w:r>
      <w:r w:rsidRPr="00202D6F">
        <w:rPr>
          <w:rFonts w:ascii="Times" w:hAnsi="Times" w:hint="eastAsia"/>
          <w:sz w:val="24"/>
        </w:rPr>
        <w:t xml:space="preserve">lso, </w:t>
      </w:r>
      <w:r w:rsidR="0000701F" w:rsidRPr="00202D6F">
        <w:rPr>
          <w:rFonts w:ascii="Times" w:hAnsi="Times" w:hint="eastAsia"/>
          <w:sz w:val="24"/>
        </w:rPr>
        <w:t xml:space="preserve">analysis of data from </w:t>
      </w:r>
      <w:r w:rsidRPr="00202D6F">
        <w:rPr>
          <w:rFonts w:ascii="Times" w:hAnsi="Times" w:hint="eastAsia"/>
          <w:sz w:val="24"/>
        </w:rPr>
        <w:t>sections 5.5.2 and 6.6.2</w:t>
      </w:r>
      <w:r w:rsidR="004247B5" w:rsidRPr="00202D6F">
        <w:rPr>
          <w:rFonts w:ascii="Times" w:hAnsi="Times"/>
          <w:sz w:val="24"/>
        </w:rPr>
        <w:t xml:space="preserve"> reveal that the lecturers’ belief system consists of a set of pedagogical preferences to guide their instruction (e.g., the emphasis on lecturer control of classroom activities, and that they have developed a personal repertoire of pedagogical practices, e.g. demonstration to suit their pedagogical preferences. Yet, the interplay between their pedagogical preferences and practices are complex; Dave claimed to </w:t>
      </w:r>
      <w:proofErr w:type="spellStart"/>
      <w:r w:rsidR="004247B5" w:rsidRPr="00202D6F">
        <w:rPr>
          <w:rFonts w:ascii="Times" w:hAnsi="Times"/>
          <w:sz w:val="24"/>
        </w:rPr>
        <w:t>recognise</w:t>
      </w:r>
      <w:proofErr w:type="spellEnd"/>
      <w:r w:rsidR="004247B5" w:rsidRPr="00202D6F">
        <w:rPr>
          <w:rFonts w:ascii="Times" w:hAnsi="Times"/>
          <w:sz w:val="24"/>
        </w:rPr>
        <w:t xml:space="preserve"> </w:t>
      </w:r>
      <w:proofErr w:type="spellStart"/>
      <w:r w:rsidR="004247B5" w:rsidRPr="00202D6F">
        <w:rPr>
          <w:rFonts w:ascii="Times" w:hAnsi="Times"/>
          <w:sz w:val="24"/>
        </w:rPr>
        <w:t>PjBL’s</w:t>
      </w:r>
      <w:proofErr w:type="spellEnd"/>
      <w:r w:rsidR="004247B5" w:rsidRPr="00202D6F">
        <w:rPr>
          <w:rFonts w:ascii="Times" w:hAnsi="Times"/>
          <w:sz w:val="24"/>
        </w:rPr>
        <w:t xml:space="preserve"> potential in boosting learner participation, yet he clung to drilling activities in most cases.  </w:t>
      </w:r>
    </w:p>
    <w:p w14:paraId="674848F1" w14:textId="77777777" w:rsidR="004247B5" w:rsidRPr="00202D6F" w:rsidRDefault="004247B5" w:rsidP="00951B0E">
      <w:pPr>
        <w:spacing w:line="360" w:lineRule="auto"/>
        <w:rPr>
          <w:rFonts w:ascii="Times" w:hAnsi="Times"/>
          <w:sz w:val="24"/>
        </w:rPr>
      </w:pPr>
      <w:r w:rsidRPr="00202D6F">
        <w:rPr>
          <w:rFonts w:ascii="Times" w:hAnsi="Times"/>
          <w:sz w:val="24"/>
        </w:rPr>
        <w:t>Comparing the initial discussions in chapter 5</w:t>
      </w:r>
      <w:r w:rsidRPr="00202D6F">
        <w:rPr>
          <w:rFonts w:ascii="Times" w:hAnsi="Times" w:hint="eastAsia"/>
          <w:sz w:val="24"/>
        </w:rPr>
        <w:t xml:space="preserve"> </w:t>
      </w:r>
      <w:r w:rsidRPr="00202D6F">
        <w:rPr>
          <w:rFonts w:ascii="Times" w:hAnsi="Times"/>
          <w:sz w:val="24"/>
        </w:rPr>
        <w:t>and 6, some conclusions concerning teacher belief</w:t>
      </w:r>
      <w:r w:rsidRPr="00202D6F">
        <w:rPr>
          <w:rFonts w:ascii="Times" w:hAnsi="Times" w:hint="eastAsia"/>
          <w:sz w:val="24"/>
        </w:rPr>
        <w:t>s</w:t>
      </w:r>
      <w:r w:rsidRPr="00202D6F">
        <w:rPr>
          <w:rFonts w:ascii="Times" w:hAnsi="Times"/>
          <w:sz w:val="24"/>
        </w:rPr>
        <w:t xml:space="preserve"> can be made as below: </w:t>
      </w:r>
    </w:p>
    <w:p w14:paraId="5B2335B8" w14:textId="77777777" w:rsidR="004247B5" w:rsidRPr="00202D6F" w:rsidRDefault="004247B5" w:rsidP="00951B0E">
      <w:pPr>
        <w:pStyle w:val="a9"/>
        <w:numPr>
          <w:ilvl w:val="1"/>
          <w:numId w:val="10"/>
        </w:numPr>
        <w:spacing w:line="360" w:lineRule="auto"/>
        <w:rPr>
          <w:rFonts w:ascii="Times" w:hAnsi="Times"/>
          <w:sz w:val="24"/>
        </w:rPr>
      </w:pPr>
      <w:r w:rsidRPr="00202D6F">
        <w:rPr>
          <w:rFonts w:ascii="Times" w:hAnsi="Times"/>
          <w:sz w:val="24"/>
        </w:rPr>
        <w:t>The concept of teacher beliefs can be understood as a complex system from the lens of Complexity Theory.  </w:t>
      </w:r>
    </w:p>
    <w:p w14:paraId="70D0AA75" w14:textId="77777777" w:rsidR="004247B5" w:rsidRPr="00202D6F" w:rsidRDefault="004247B5" w:rsidP="00951B0E">
      <w:pPr>
        <w:pStyle w:val="a9"/>
        <w:numPr>
          <w:ilvl w:val="1"/>
          <w:numId w:val="10"/>
        </w:numPr>
        <w:spacing w:line="360" w:lineRule="auto"/>
        <w:rPr>
          <w:rFonts w:ascii="Times" w:hAnsi="Times"/>
          <w:sz w:val="24"/>
        </w:rPr>
      </w:pPr>
      <w:r w:rsidRPr="00202D6F">
        <w:rPr>
          <w:rFonts w:ascii="Times" w:hAnsi="Times"/>
          <w:sz w:val="24"/>
        </w:rPr>
        <w:t xml:space="preserve">There are multiple, interactive aspects within the system of teacher beliefs, e.g., ways to teach the discipline, how students learn and their roles of themselves and of students. Having interpreted the context, such aspects were further grouped by lecturers into the categories of ‘what seems promising’ and ‘what works’, with the latter being more fitting and durable when applied to their situated context, namely the institutional/departmental cultural scripts for teaching. As such, </w:t>
      </w:r>
      <w:r w:rsidRPr="00202D6F">
        <w:rPr>
          <w:rFonts w:ascii="Times" w:hAnsi="Times" w:hint="eastAsia"/>
          <w:sz w:val="24"/>
        </w:rPr>
        <w:t>both lecturers</w:t>
      </w:r>
      <w:r w:rsidRPr="00202D6F">
        <w:rPr>
          <w:rFonts w:ascii="Times" w:hAnsi="Times"/>
          <w:sz w:val="24"/>
        </w:rPr>
        <w:t xml:space="preserve">’ beliefs are contextually bounded and sensitive, and their practices are pragmatically oriented towards coverage of </w:t>
      </w:r>
      <w:r w:rsidRPr="00202D6F">
        <w:rPr>
          <w:rFonts w:ascii="Times" w:hAnsi="Times" w:hint="eastAsia"/>
          <w:sz w:val="24"/>
        </w:rPr>
        <w:t xml:space="preserve">stated </w:t>
      </w:r>
      <w:r w:rsidRPr="00202D6F">
        <w:rPr>
          <w:rFonts w:ascii="Times" w:hAnsi="Times"/>
          <w:sz w:val="24"/>
        </w:rPr>
        <w:t>instructional aims and objectives</w:t>
      </w:r>
      <w:r w:rsidRPr="00202D6F">
        <w:rPr>
          <w:rFonts w:ascii="Times" w:hAnsi="Times" w:hint="eastAsia"/>
          <w:sz w:val="24"/>
        </w:rPr>
        <w:t xml:space="preserve">. </w:t>
      </w:r>
    </w:p>
    <w:p w14:paraId="102849CF" w14:textId="77777777" w:rsidR="004247B5" w:rsidRPr="00202D6F" w:rsidRDefault="004247B5" w:rsidP="00951B0E">
      <w:pPr>
        <w:pStyle w:val="a9"/>
        <w:numPr>
          <w:ilvl w:val="1"/>
          <w:numId w:val="10"/>
        </w:numPr>
        <w:spacing w:line="360" w:lineRule="auto"/>
        <w:rPr>
          <w:rFonts w:ascii="Times" w:hAnsi="Times"/>
          <w:sz w:val="24"/>
        </w:rPr>
      </w:pPr>
      <w:r w:rsidRPr="00202D6F">
        <w:rPr>
          <w:rFonts w:ascii="Times" w:hAnsi="Times"/>
          <w:sz w:val="24"/>
        </w:rPr>
        <w:t xml:space="preserve">In adding to the literature, the study shows that context mediates the complex interplays between the various aspects of teachers’ belief systems, which subsequently feed into their actual practices of </w:t>
      </w:r>
      <w:proofErr w:type="spellStart"/>
      <w:r w:rsidRPr="00202D6F">
        <w:rPr>
          <w:rFonts w:ascii="Times" w:hAnsi="Times"/>
          <w:sz w:val="24"/>
        </w:rPr>
        <w:t>PjBL</w:t>
      </w:r>
      <w:proofErr w:type="spellEnd"/>
      <w:r w:rsidRPr="00202D6F">
        <w:rPr>
          <w:rFonts w:ascii="Times" w:hAnsi="Times"/>
          <w:sz w:val="24"/>
        </w:rPr>
        <w:t>.  </w:t>
      </w:r>
    </w:p>
    <w:p w14:paraId="74A4550D" w14:textId="77777777" w:rsidR="004247B5" w:rsidRPr="00202D6F" w:rsidRDefault="004247B5" w:rsidP="00951B0E">
      <w:pPr>
        <w:spacing w:line="360" w:lineRule="auto"/>
        <w:rPr>
          <w:rFonts w:ascii="Times" w:hAnsi="Times"/>
          <w:b/>
          <w:bCs/>
          <w:sz w:val="24"/>
        </w:rPr>
      </w:pPr>
      <w:r w:rsidRPr="00202D6F">
        <w:rPr>
          <w:rFonts w:ascii="Times" w:hAnsi="Times"/>
          <w:b/>
          <w:bCs/>
          <w:sz w:val="24"/>
        </w:rPr>
        <w:lastRenderedPageBreak/>
        <w:t> </w:t>
      </w:r>
    </w:p>
    <w:p w14:paraId="5F5FBF2B" w14:textId="77777777" w:rsidR="004247B5" w:rsidRPr="00202D6F" w:rsidRDefault="004247B5" w:rsidP="00B71DCF">
      <w:pPr>
        <w:pStyle w:val="a9"/>
        <w:numPr>
          <w:ilvl w:val="2"/>
          <w:numId w:val="39"/>
        </w:numPr>
        <w:spacing w:line="360" w:lineRule="auto"/>
        <w:outlineLvl w:val="2"/>
        <w:rPr>
          <w:rFonts w:ascii="Times" w:hAnsi="Times"/>
          <w:sz w:val="24"/>
          <w:u w:val="single"/>
        </w:rPr>
      </w:pPr>
      <w:bookmarkStart w:id="188" w:name="_Toc204761893"/>
      <w:r w:rsidRPr="00202D6F">
        <w:rPr>
          <w:rFonts w:ascii="Times" w:hAnsi="Times"/>
          <w:b/>
          <w:bCs/>
          <w:sz w:val="24"/>
          <w:u w:val="single"/>
        </w:rPr>
        <w:t>Lecturer beliefs, practices and the context: combining Complexity Theory and Cultural Scripts for Teaching</w:t>
      </w:r>
      <w:bookmarkEnd w:id="188"/>
    </w:p>
    <w:p w14:paraId="7735C097" w14:textId="77777777" w:rsidR="004247B5" w:rsidRPr="00202D6F" w:rsidRDefault="004247B5" w:rsidP="00951B0E">
      <w:pPr>
        <w:spacing w:line="360" w:lineRule="auto"/>
        <w:rPr>
          <w:rFonts w:ascii="Times" w:hAnsi="Times"/>
          <w:sz w:val="24"/>
        </w:rPr>
      </w:pPr>
      <w:r w:rsidRPr="00202D6F">
        <w:rPr>
          <w:rFonts w:ascii="Times" w:hAnsi="Times"/>
          <w:sz w:val="24"/>
        </w:rPr>
        <w:t xml:space="preserve">The instructional preferences at institutional /departmental levels are partially shaped by the context, which comprises a myriad of aspects. This study looks explicitly at the collective norms and beliefs by faculty members as an integral aspect of the context that situates the adaptation of </w:t>
      </w:r>
      <w:proofErr w:type="spellStart"/>
      <w:r w:rsidRPr="00202D6F">
        <w:rPr>
          <w:rFonts w:ascii="Times" w:hAnsi="Times"/>
          <w:sz w:val="24"/>
        </w:rPr>
        <w:t>PjBL</w:t>
      </w:r>
      <w:proofErr w:type="spellEnd"/>
      <w:r w:rsidRPr="00202D6F">
        <w:rPr>
          <w:rFonts w:ascii="Times" w:hAnsi="Times"/>
          <w:sz w:val="24"/>
        </w:rPr>
        <w:t xml:space="preserve"> by two individual lecturers. To dig deeper into the two RQs, the study combines the analytic powers of Cultural Scripts for Teaching and Complexity T</w:t>
      </w:r>
      <w:r w:rsidRPr="00202D6F">
        <w:rPr>
          <w:rFonts w:ascii="Times" w:hAnsi="Times" w:hint="eastAsia"/>
          <w:sz w:val="24"/>
        </w:rPr>
        <w:t>heo</w:t>
      </w:r>
      <w:r w:rsidRPr="00202D6F">
        <w:rPr>
          <w:rFonts w:ascii="Times" w:hAnsi="Times"/>
          <w:sz w:val="24"/>
        </w:rPr>
        <w:t xml:space="preserve">ry, to place the systems of lecturer beliefs and practices in the institutional and, more prominently, departmental contexts. Such systems are mainly manifested in the beliefs about how to teach and the roles of students and teachers in such a process. In so doing, insights were facilitated into the lecturers’ adaptation of </w:t>
      </w:r>
      <w:proofErr w:type="spellStart"/>
      <w:r w:rsidRPr="00202D6F">
        <w:rPr>
          <w:rFonts w:ascii="Times" w:hAnsi="Times"/>
          <w:sz w:val="24"/>
        </w:rPr>
        <w:t>PjBL</w:t>
      </w:r>
      <w:proofErr w:type="spellEnd"/>
      <w:r w:rsidRPr="00202D6F">
        <w:rPr>
          <w:rFonts w:ascii="Times" w:hAnsi="Times"/>
          <w:sz w:val="24"/>
        </w:rPr>
        <w:t xml:space="preserve"> as firstly a complex process in relation to the systems in </w:t>
      </w:r>
      <w:proofErr w:type="spellStart"/>
      <w:r w:rsidRPr="00202D6F">
        <w:rPr>
          <w:rFonts w:ascii="Times" w:hAnsi="Times"/>
          <w:sz w:val="24"/>
        </w:rPr>
        <w:t>whichk</w:t>
      </w:r>
      <w:proofErr w:type="spellEnd"/>
      <w:r w:rsidRPr="00202D6F">
        <w:rPr>
          <w:rFonts w:ascii="Times" w:hAnsi="Times"/>
          <w:sz w:val="24"/>
        </w:rPr>
        <w:t xml:space="preserve"> it was embedded, and secondly, as a context-relevant, cultural activity to be investigated in relation to the surrounding cultural script for teaching. </w:t>
      </w:r>
    </w:p>
    <w:p w14:paraId="642A573E" w14:textId="77777777" w:rsidR="004247B5" w:rsidRPr="00202D6F" w:rsidRDefault="004247B5" w:rsidP="00B71DCF">
      <w:pPr>
        <w:spacing w:line="360" w:lineRule="auto"/>
        <w:outlineLvl w:val="3"/>
        <w:rPr>
          <w:rFonts w:ascii="Times" w:hAnsi="Times"/>
          <w:b/>
          <w:bCs/>
          <w:i/>
          <w:iCs/>
          <w:sz w:val="24"/>
          <w:u w:val="single"/>
        </w:rPr>
      </w:pPr>
      <w:bookmarkStart w:id="189" w:name="_Toc204761894"/>
      <w:r w:rsidRPr="00202D6F">
        <w:rPr>
          <w:rFonts w:ascii="Times" w:hAnsi="Times"/>
          <w:b/>
          <w:bCs/>
          <w:i/>
          <w:iCs/>
          <w:sz w:val="24"/>
          <w:u w:val="single"/>
        </w:rPr>
        <w:t>7.6.3.1 The institutional-/ departmental -level cultural scripts for teaching</w:t>
      </w:r>
      <w:bookmarkEnd w:id="189"/>
    </w:p>
    <w:p w14:paraId="4761BF10" w14:textId="77777777" w:rsidR="004247B5" w:rsidRPr="00202D6F" w:rsidRDefault="004247B5" w:rsidP="00951B0E">
      <w:pPr>
        <w:spacing w:line="360" w:lineRule="auto"/>
        <w:rPr>
          <w:rFonts w:ascii="Times" w:hAnsi="Times"/>
          <w:sz w:val="24"/>
        </w:rPr>
      </w:pPr>
      <w:r w:rsidRPr="00202D6F">
        <w:rPr>
          <w:rFonts w:ascii="Times" w:hAnsi="Times"/>
          <w:sz w:val="24"/>
        </w:rPr>
        <w:t>In this study, neither lecturers worked in full isolation, nor did they have control over the modules they delivered, and they were held accountable for instructional aims and objective</w:t>
      </w:r>
      <w:r w:rsidRPr="00C52A48">
        <w:rPr>
          <w:rFonts w:ascii="Times" w:hAnsi="Times"/>
          <w:sz w:val="24"/>
        </w:rPr>
        <w:t>s partially established by a prescribed syllabus beyond their classroom settings. As with previous studies (e.g., B</w:t>
      </w:r>
      <w:r w:rsidRPr="00C52A48">
        <w:rPr>
          <w:rFonts w:ascii="Times" w:hAnsi="Times" w:hint="eastAsia"/>
          <w:sz w:val="24"/>
        </w:rPr>
        <w:t>urns</w:t>
      </w:r>
      <w:r w:rsidRPr="00C52A48">
        <w:rPr>
          <w:rFonts w:ascii="Times" w:hAnsi="Times"/>
          <w:sz w:val="24"/>
        </w:rPr>
        <w:t>, 1996;</w:t>
      </w:r>
      <w:r w:rsidRPr="00C52A48">
        <w:rPr>
          <w:rFonts w:ascii="Times" w:hAnsi="Times" w:hint="eastAsia"/>
          <w:sz w:val="24"/>
        </w:rPr>
        <w:t xml:space="preserve"> </w:t>
      </w:r>
      <w:r w:rsidRPr="00C52A48">
        <w:rPr>
          <w:rFonts w:ascii="Times" w:hAnsi="Times"/>
          <w:sz w:val="24"/>
        </w:rPr>
        <w:t>F</w:t>
      </w:r>
      <w:r w:rsidRPr="00C52A48">
        <w:rPr>
          <w:rFonts w:ascii="Times" w:hAnsi="Times" w:hint="eastAsia"/>
          <w:sz w:val="24"/>
        </w:rPr>
        <w:t>u</w:t>
      </w:r>
      <w:r w:rsidRPr="00C52A48">
        <w:rPr>
          <w:rFonts w:ascii="Times" w:hAnsi="Times"/>
          <w:sz w:val="24"/>
        </w:rPr>
        <w:t>llan, 2007; H</w:t>
      </w:r>
      <w:r w:rsidRPr="00C52A48">
        <w:rPr>
          <w:rFonts w:ascii="Times" w:hAnsi="Times" w:hint="eastAsia"/>
          <w:sz w:val="24"/>
        </w:rPr>
        <w:t>oll</w:t>
      </w:r>
      <w:r w:rsidRPr="00C52A48">
        <w:rPr>
          <w:rFonts w:ascii="Times" w:hAnsi="Times"/>
          <w:sz w:val="24"/>
        </w:rPr>
        <w:t>iday, 1994), the data in this study points to the pronounced role of context in influencing teaching and learning, particularly in mediating the interplay between lecturer beliefs and</w:t>
      </w:r>
      <w:r w:rsidRPr="00202D6F">
        <w:rPr>
          <w:rFonts w:ascii="Times" w:hAnsi="Times"/>
          <w:sz w:val="24"/>
        </w:rPr>
        <w:t xml:space="preserve"> practices. The layered context of macro, micro and </w:t>
      </w:r>
      <w:proofErr w:type="spellStart"/>
      <w:r w:rsidRPr="00202D6F">
        <w:rPr>
          <w:rFonts w:ascii="Times" w:hAnsi="Times"/>
          <w:sz w:val="24"/>
        </w:rPr>
        <w:t>meso</w:t>
      </w:r>
      <w:proofErr w:type="spellEnd"/>
      <w:r w:rsidRPr="00202D6F">
        <w:rPr>
          <w:rFonts w:ascii="Times" w:hAnsi="Times"/>
          <w:sz w:val="24"/>
        </w:rPr>
        <w:t xml:space="preserve"> are relevant here, with focuses on the impact at the meso-level of contexts - namely the lecturers’ situated departments - on their practices. The cultural scripts for teaching at the department - an essential aspect of the context - comprised a set of tacit beliefs and assumptions which have worked effectively enough to be deemed valid and, therefore, have been shared among faculty members as the proper way to teach. </w:t>
      </w:r>
    </w:p>
    <w:p w14:paraId="0BEBA4FA" w14:textId="77777777" w:rsidR="004247B5" w:rsidRPr="00202D6F" w:rsidRDefault="004247B5" w:rsidP="00951B0E">
      <w:pPr>
        <w:spacing w:line="360" w:lineRule="auto"/>
        <w:rPr>
          <w:rFonts w:ascii="Times" w:hAnsi="Times"/>
          <w:sz w:val="24"/>
        </w:rPr>
      </w:pPr>
      <w:r w:rsidRPr="00202D6F">
        <w:rPr>
          <w:rFonts w:ascii="Times" w:hAnsi="Times"/>
          <w:sz w:val="24"/>
        </w:rPr>
        <w:lastRenderedPageBreak/>
        <w:t xml:space="preserve">The alignments between the lecturers’ beliefs and the department-level cultural scripts for teaching indicate that their beliefs are not developed or maintained in </w:t>
      </w:r>
      <w:proofErr w:type="gramStart"/>
      <w:r w:rsidRPr="00202D6F">
        <w:rPr>
          <w:rFonts w:ascii="Times" w:hAnsi="Times"/>
          <w:sz w:val="24"/>
        </w:rPr>
        <w:t>isolation, but</w:t>
      </w:r>
      <w:proofErr w:type="gramEnd"/>
      <w:r w:rsidRPr="00202D6F">
        <w:rPr>
          <w:rFonts w:ascii="Times" w:hAnsi="Times"/>
          <w:sz w:val="24"/>
        </w:rPr>
        <w:t xml:space="preserve"> are instead affected by the departmental contexts in which they work and the given cultural scripts for teaching implicitly embedded in such contexts. Similarly noteworthy in the two case studies was the extent to which the constructivist beliefs and practices underlying </w:t>
      </w:r>
      <w:proofErr w:type="spellStart"/>
      <w:r w:rsidRPr="00202D6F">
        <w:rPr>
          <w:rFonts w:ascii="Times" w:hAnsi="Times"/>
          <w:sz w:val="24"/>
        </w:rPr>
        <w:t>PjBL</w:t>
      </w:r>
      <w:proofErr w:type="spellEnd"/>
      <w:r w:rsidRPr="00202D6F">
        <w:rPr>
          <w:rFonts w:ascii="Times" w:hAnsi="Times"/>
          <w:sz w:val="24"/>
        </w:rPr>
        <w:t xml:space="preserve"> were more desirable, especially in relation to the departmental-level cultural scripts for teaching which rendered such beliefs or practices unnecessary. </w:t>
      </w:r>
    </w:p>
    <w:p w14:paraId="17D1416D" w14:textId="049170DA" w:rsidR="00D341AB" w:rsidRPr="00D341AB" w:rsidRDefault="004247B5" w:rsidP="00D341AB">
      <w:pPr>
        <w:spacing w:line="360" w:lineRule="auto"/>
        <w:outlineLvl w:val="3"/>
        <w:rPr>
          <w:rFonts w:ascii="Times" w:hAnsi="Times"/>
          <w:b/>
          <w:bCs/>
          <w:i/>
          <w:iCs/>
          <w:sz w:val="24"/>
          <w:u w:val="single"/>
        </w:rPr>
      </w:pPr>
      <w:bookmarkStart w:id="190" w:name="_Toc204761895"/>
      <w:r w:rsidRPr="00202D6F">
        <w:rPr>
          <w:rFonts w:ascii="Times" w:hAnsi="Times"/>
          <w:b/>
          <w:bCs/>
          <w:i/>
          <w:iCs/>
          <w:sz w:val="24"/>
          <w:u w:val="single"/>
        </w:rPr>
        <w:t>7.6.3.2 Lecturer belief as adaptive to the context</w:t>
      </w:r>
      <w:bookmarkEnd w:id="190"/>
    </w:p>
    <w:p w14:paraId="210C5F9C" w14:textId="5D86CF72" w:rsidR="004247B5" w:rsidRPr="00202D6F" w:rsidRDefault="004247B5" w:rsidP="00951B0E">
      <w:pPr>
        <w:spacing w:line="360" w:lineRule="auto"/>
        <w:rPr>
          <w:rFonts w:ascii="Times" w:hAnsi="Times"/>
          <w:sz w:val="24"/>
        </w:rPr>
      </w:pPr>
      <w:r w:rsidRPr="00202D6F">
        <w:rPr>
          <w:rFonts w:ascii="Times" w:hAnsi="Times"/>
          <w:sz w:val="24"/>
        </w:rPr>
        <w:t xml:space="preserve">Building upon </w:t>
      </w:r>
      <w:r w:rsidRPr="00202D6F">
        <w:rPr>
          <w:rFonts w:ascii="Times" w:hAnsi="Times" w:hint="eastAsia"/>
          <w:sz w:val="24"/>
        </w:rPr>
        <w:t>Complexity Theory</w:t>
      </w:r>
      <w:r w:rsidRPr="00202D6F">
        <w:rPr>
          <w:rFonts w:ascii="Times" w:hAnsi="Times"/>
          <w:sz w:val="24"/>
        </w:rPr>
        <w:t xml:space="preserve">, the adaptive function of lecturers’ belief systems in this study becomes discernable. As reflected by the two lecturers’ different enactments of </w:t>
      </w:r>
      <w:proofErr w:type="spellStart"/>
      <w:r w:rsidRPr="00202D6F">
        <w:rPr>
          <w:rFonts w:ascii="Times" w:hAnsi="Times"/>
          <w:sz w:val="24"/>
        </w:rPr>
        <w:t>PjBL</w:t>
      </w:r>
      <w:proofErr w:type="spellEnd"/>
      <w:r w:rsidRPr="00202D6F">
        <w:rPr>
          <w:rFonts w:ascii="Times" w:hAnsi="Times"/>
          <w:sz w:val="24"/>
        </w:rPr>
        <w:t xml:space="preserve">, e.g., ways to support student project work, their practices highlighted their attempts to respond to, and reconcile, multiple contextual aspects. In other words, their instructional practices were highly context-relevant and responsive, interacting with layers of contexts, e.g., the classroom, the department/institution and national education policy; and </w:t>
      </w:r>
      <w:proofErr w:type="gramStart"/>
      <w:r w:rsidRPr="00202D6F">
        <w:rPr>
          <w:rFonts w:ascii="Times" w:hAnsi="Times"/>
          <w:sz w:val="24"/>
        </w:rPr>
        <w:t>also</w:t>
      </w:r>
      <w:proofErr w:type="gramEnd"/>
      <w:r w:rsidRPr="00202D6F">
        <w:rPr>
          <w:rFonts w:ascii="Times" w:hAnsi="Times"/>
          <w:sz w:val="24"/>
        </w:rPr>
        <w:t xml:space="preserve"> different agents within, e.g., the students, other lecturers and departmental/institutional managers. Such interactions added to the complexity of their belief systems.  </w:t>
      </w:r>
    </w:p>
    <w:p w14:paraId="72BC9725" w14:textId="77777777" w:rsidR="004247B5" w:rsidRPr="00202D6F" w:rsidRDefault="004247B5" w:rsidP="00951B0E">
      <w:pPr>
        <w:spacing w:line="360" w:lineRule="auto"/>
        <w:rPr>
          <w:rFonts w:ascii="Times" w:hAnsi="Times"/>
          <w:sz w:val="24"/>
        </w:rPr>
      </w:pPr>
      <w:r w:rsidRPr="00202D6F">
        <w:rPr>
          <w:rFonts w:ascii="Times" w:hAnsi="Times"/>
          <w:sz w:val="24"/>
        </w:rPr>
        <w:t xml:space="preserve">It then becomes pertinent to note that </w:t>
      </w:r>
      <w:r w:rsidRPr="00202D6F">
        <w:rPr>
          <w:rFonts w:ascii="Times" w:hAnsi="Times" w:hint="eastAsia"/>
          <w:sz w:val="24"/>
        </w:rPr>
        <w:t xml:space="preserve">Complexity Theory </w:t>
      </w:r>
      <w:r w:rsidRPr="00202D6F">
        <w:rPr>
          <w:rFonts w:ascii="Times" w:hAnsi="Times"/>
          <w:sz w:val="24"/>
        </w:rPr>
        <w:t xml:space="preserve">views context as part of teachers’ belief system, and that the two co-exist with each other (Larsen-Freeman &amp; Cameron, 2008); that said, their belief systems as open systems are simultaneously affected by, and could affect, the context. Nevertheless, context demonstrates far more stability, for it involves many more agents than the lecturers </w:t>
      </w:r>
      <w:proofErr w:type="gramStart"/>
      <w:r w:rsidRPr="00202D6F">
        <w:rPr>
          <w:rFonts w:ascii="Times" w:hAnsi="Times"/>
          <w:sz w:val="24"/>
        </w:rPr>
        <w:t>alone, and</w:t>
      </w:r>
      <w:proofErr w:type="gramEnd"/>
      <w:r w:rsidRPr="00202D6F">
        <w:rPr>
          <w:rFonts w:ascii="Times" w:hAnsi="Times"/>
          <w:sz w:val="24"/>
        </w:rPr>
        <w:t xml:space="preserve"> ensured that the lecturers possessed limited opportunities for autonomy. In further consideration of the study’s concentration on lecturers, the data gathered is inevitably too limited to portray how lecturer beliefs affect the contexts. It should, therefore, be stressed that this section considers the ways in which the interplay between lecturer beliefs and instructional practices were adapted by different layers of context.  </w:t>
      </w:r>
    </w:p>
    <w:p w14:paraId="47FF5E7A" w14:textId="3D2E16DB" w:rsidR="004247B5" w:rsidRPr="00202D6F" w:rsidRDefault="004247B5" w:rsidP="00951B0E">
      <w:pPr>
        <w:spacing w:line="360" w:lineRule="auto"/>
        <w:rPr>
          <w:rFonts w:ascii="Times" w:hAnsi="Times"/>
          <w:sz w:val="24"/>
        </w:rPr>
      </w:pPr>
      <w:r w:rsidRPr="00202D6F">
        <w:rPr>
          <w:rFonts w:ascii="Times" w:hAnsi="Times"/>
          <w:sz w:val="24"/>
        </w:rPr>
        <w:lastRenderedPageBreak/>
        <w:t xml:space="preserve">Chapter </w:t>
      </w:r>
      <w:r w:rsidRPr="00202D6F">
        <w:rPr>
          <w:rFonts w:ascii="Times" w:hAnsi="Times" w:hint="eastAsia"/>
          <w:sz w:val="24"/>
        </w:rPr>
        <w:t>2</w:t>
      </w:r>
      <w:r w:rsidRPr="00202D6F">
        <w:rPr>
          <w:rFonts w:ascii="Times" w:hAnsi="Times"/>
          <w:sz w:val="24"/>
        </w:rPr>
        <w:t xml:space="preserve"> considers the broader context of Chinese HE, discussing its shifting paradigms and the most recent discussion on forms of instruction. Education has always been at the core of social concern and discussion, with a hierarchical education system and considerable disparities at a local level. Chinese HE is responsive to political propaganda and workplace requirements, </w:t>
      </w:r>
      <w:proofErr w:type="gramStart"/>
      <w:r w:rsidRPr="00202D6F">
        <w:rPr>
          <w:rFonts w:ascii="Times" w:hAnsi="Times"/>
          <w:sz w:val="24"/>
        </w:rPr>
        <w:t>in order to</w:t>
      </w:r>
      <w:proofErr w:type="gramEnd"/>
      <w:r w:rsidRPr="00202D6F">
        <w:rPr>
          <w:rFonts w:ascii="Times" w:hAnsi="Times"/>
          <w:sz w:val="24"/>
        </w:rPr>
        <w:t xml:space="preserve"> cultivate capable individuals. This necessitates pedagogical innovations to enhance student employability and adaptability to a changing environment, with a wider range of transferable competences. Thus, a set of Western pedagogies both gained momentum, and received local criticism, amid the quickening pace of </w:t>
      </w:r>
      <w:proofErr w:type="spellStart"/>
      <w:r w:rsidRPr="00202D6F">
        <w:rPr>
          <w:rFonts w:ascii="Times" w:hAnsi="Times"/>
          <w:sz w:val="24"/>
        </w:rPr>
        <w:t>internationalisation</w:t>
      </w:r>
      <w:proofErr w:type="spellEnd"/>
      <w:r w:rsidRPr="00202D6F">
        <w:rPr>
          <w:rFonts w:ascii="Times" w:hAnsi="Times"/>
          <w:sz w:val="24"/>
        </w:rPr>
        <w:t xml:space="preserve"> and </w:t>
      </w:r>
      <w:proofErr w:type="spellStart"/>
      <w:r w:rsidRPr="00202D6F">
        <w:rPr>
          <w:rFonts w:ascii="Times" w:hAnsi="Times"/>
          <w:sz w:val="24"/>
        </w:rPr>
        <w:t>globalisation</w:t>
      </w:r>
      <w:proofErr w:type="spellEnd"/>
      <w:r w:rsidRPr="00202D6F">
        <w:rPr>
          <w:rFonts w:ascii="Times" w:hAnsi="Times"/>
          <w:sz w:val="24"/>
        </w:rPr>
        <w:t xml:space="preserve"> in Chin</w:t>
      </w:r>
      <w:r w:rsidRPr="00202D6F">
        <w:rPr>
          <w:rFonts w:ascii="Times" w:hAnsi="Times" w:hint="eastAsia"/>
          <w:sz w:val="24"/>
        </w:rPr>
        <w:t>ese</w:t>
      </w:r>
      <w:r w:rsidRPr="00202D6F">
        <w:rPr>
          <w:rFonts w:ascii="Times" w:hAnsi="Times"/>
          <w:sz w:val="24"/>
        </w:rPr>
        <w:t xml:space="preserve"> HE (section </w:t>
      </w:r>
      <w:r w:rsidR="00476998" w:rsidRPr="00202D6F">
        <w:rPr>
          <w:rFonts w:ascii="Times" w:hAnsi="Times" w:hint="eastAsia"/>
          <w:sz w:val="24"/>
        </w:rPr>
        <w:t>2.6.2.1</w:t>
      </w:r>
      <w:r w:rsidRPr="00202D6F">
        <w:rPr>
          <w:rFonts w:ascii="Times" w:hAnsi="Times"/>
          <w:sz w:val="24"/>
        </w:rPr>
        <w:t>). Also illustrated is the longitudinal debate between the suitability of teacher-</w:t>
      </w:r>
      <w:proofErr w:type="spellStart"/>
      <w:r w:rsidRPr="00202D6F">
        <w:rPr>
          <w:rFonts w:ascii="Times" w:hAnsi="Times"/>
          <w:sz w:val="24"/>
        </w:rPr>
        <w:t>centred</w:t>
      </w:r>
      <w:proofErr w:type="spellEnd"/>
      <w:r w:rsidRPr="00202D6F">
        <w:rPr>
          <w:rFonts w:ascii="Times" w:hAnsi="Times"/>
          <w:sz w:val="24"/>
        </w:rPr>
        <w:t xml:space="preserve"> and learner-</w:t>
      </w:r>
      <w:proofErr w:type="spellStart"/>
      <w:r w:rsidRPr="00202D6F">
        <w:rPr>
          <w:rFonts w:ascii="Times" w:hAnsi="Times"/>
          <w:sz w:val="24"/>
        </w:rPr>
        <w:t>centred</w:t>
      </w:r>
      <w:proofErr w:type="spellEnd"/>
      <w:r w:rsidRPr="00202D6F">
        <w:rPr>
          <w:rFonts w:ascii="Times" w:hAnsi="Times"/>
          <w:sz w:val="24"/>
        </w:rPr>
        <w:t xml:space="preserve"> pedagogy in serving the dynamic goals of Chinese HE. The investigation also speaks to the preferences and conflicts surrounding the learner-</w:t>
      </w:r>
      <w:proofErr w:type="spellStart"/>
      <w:r w:rsidRPr="00202D6F">
        <w:rPr>
          <w:rFonts w:ascii="Times" w:hAnsi="Times"/>
          <w:sz w:val="24"/>
        </w:rPr>
        <w:t>centred</w:t>
      </w:r>
      <w:proofErr w:type="spellEnd"/>
      <w:r w:rsidRPr="00202D6F">
        <w:rPr>
          <w:rFonts w:ascii="Times" w:hAnsi="Times"/>
          <w:sz w:val="24"/>
        </w:rPr>
        <w:t xml:space="preserve"> aspects of </w:t>
      </w:r>
      <w:proofErr w:type="spellStart"/>
      <w:r w:rsidRPr="00202D6F">
        <w:rPr>
          <w:rFonts w:ascii="Times" w:hAnsi="Times"/>
          <w:sz w:val="24"/>
        </w:rPr>
        <w:t>PjBL</w:t>
      </w:r>
      <w:proofErr w:type="spellEnd"/>
      <w:r w:rsidRPr="00202D6F">
        <w:rPr>
          <w:rFonts w:ascii="Times" w:hAnsi="Times"/>
          <w:sz w:val="24"/>
        </w:rPr>
        <w:t xml:space="preserve"> at the local level.  </w:t>
      </w:r>
    </w:p>
    <w:p w14:paraId="2AD847B6" w14:textId="77777777" w:rsidR="004247B5" w:rsidRPr="00202D6F" w:rsidRDefault="004247B5" w:rsidP="00951B0E">
      <w:pPr>
        <w:spacing w:line="360" w:lineRule="auto"/>
        <w:rPr>
          <w:rFonts w:ascii="Times" w:hAnsi="Times"/>
          <w:sz w:val="24"/>
        </w:rPr>
      </w:pPr>
      <w:r w:rsidRPr="00202D6F">
        <w:rPr>
          <w:rFonts w:ascii="Times" w:hAnsi="Times"/>
          <w:sz w:val="24"/>
        </w:rPr>
        <w:t xml:space="preserve">An introduction to the institutional contexts of both case studies is included </w:t>
      </w:r>
      <w:r w:rsidRPr="00202D6F">
        <w:rPr>
          <w:rFonts w:ascii="Times" w:hAnsi="Times" w:hint="eastAsia"/>
          <w:sz w:val="24"/>
        </w:rPr>
        <w:t xml:space="preserve">at the </w:t>
      </w:r>
      <w:proofErr w:type="spellStart"/>
      <w:r w:rsidRPr="00202D6F">
        <w:rPr>
          <w:rFonts w:ascii="Times" w:hAnsi="Times" w:hint="eastAsia"/>
          <w:sz w:val="24"/>
        </w:rPr>
        <w:t>beinning</w:t>
      </w:r>
      <w:proofErr w:type="spellEnd"/>
      <w:r w:rsidRPr="00202D6F">
        <w:rPr>
          <w:rFonts w:ascii="Times" w:hAnsi="Times" w:hint="eastAsia"/>
          <w:sz w:val="24"/>
        </w:rPr>
        <w:t xml:space="preserve"> of both case studies</w:t>
      </w:r>
      <w:r w:rsidRPr="00202D6F">
        <w:rPr>
          <w:rFonts w:ascii="Times" w:hAnsi="Times"/>
          <w:sz w:val="24"/>
        </w:rPr>
        <w:t>, with a focus on their instructional aims and objectives in relation to their types and overall rankings. Such aspects parallel the overriding concerns of their managers and lecturers</w:t>
      </w:r>
      <w:r w:rsidRPr="00202D6F">
        <w:rPr>
          <w:rFonts w:ascii="Times" w:hAnsi="Times" w:hint="eastAsia"/>
          <w:sz w:val="24"/>
        </w:rPr>
        <w:t xml:space="preserve">, </w:t>
      </w:r>
      <w:r w:rsidRPr="00202D6F">
        <w:rPr>
          <w:rFonts w:ascii="Times" w:hAnsi="Times"/>
          <w:sz w:val="24"/>
        </w:rPr>
        <w:t>contribut</w:t>
      </w:r>
      <w:r w:rsidRPr="00202D6F">
        <w:rPr>
          <w:rFonts w:ascii="Times" w:hAnsi="Times" w:hint="eastAsia"/>
          <w:sz w:val="24"/>
        </w:rPr>
        <w:t>ing</w:t>
      </w:r>
      <w:r w:rsidRPr="00202D6F">
        <w:rPr>
          <w:rFonts w:ascii="Times" w:hAnsi="Times"/>
          <w:sz w:val="24"/>
        </w:rPr>
        <w:t xml:space="preserve"> to the situatedness of </w:t>
      </w:r>
      <w:proofErr w:type="spellStart"/>
      <w:r w:rsidRPr="00202D6F">
        <w:rPr>
          <w:rFonts w:ascii="Times" w:hAnsi="Times"/>
          <w:sz w:val="24"/>
        </w:rPr>
        <w:t>PjBL</w:t>
      </w:r>
      <w:proofErr w:type="spellEnd"/>
      <w:r w:rsidRPr="00202D6F">
        <w:rPr>
          <w:rFonts w:ascii="Times" w:hAnsi="Times"/>
          <w:sz w:val="24"/>
        </w:rPr>
        <w:t xml:space="preserve"> in the two case studies.  </w:t>
      </w:r>
    </w:p>
    <w:p w14:paraId="4643DF58" w14:textId="249ED083" w:rsidR="004247B5" w:rsidRPr="00202D6F" w:rsidRDefault="004247B5" w:rsidP="00951B0E">
      <w:pPr>
        <w:spacing w:line="360" w:lineRule="auto"/>
        <w:rPr>
          <w:rFonts w:ascii="Times" w:hAnsi="Times"/>
          <w:sz w:val="24"/>
        </w:rPr>
      </w:pPr>
      <w:r w:rsidRPr="00202D6F">
        <w:rPr>
          <w:rFonts w:ascii="Times" w:hAnsi="Times"/>
          <w:sz w:val="24"/>
        </w:rPr>
        <w:t xml:space="preserve">The proceeding discussion in chapter </w:t>
      </w:r>
      <w:r w:rsidR="00127780" w:rsidRPr="00202D6F">
        <w:rPr>
          <w:rFonts w:ascii="Times" w:hAnsi="Times" w:hint="eastAsia"/>
          <w:sz w:val="24"/>
        </w:rPr>
        <w:t>5</w:t>
      </w:r>
      <w:r w:rsidRPr="00202D6F">
        <w:rPr>
          <w:rFonts w:ascii="Times" w:hAnsi="Times"/>
          <w:sz w:val="24"/>
        </w:rPr>
        <w:t xml:space="preserve"> and </w:t>
      </w:r>
      <w:r w:rsidR="00127780" w:rsidRPr="00202D6F">
        <w:rPr>
          <w:rFonts w:ascii="Times" w:hAnsi="Times" w:hint="eastAsia"/>
          <w:sz w:val="24"/>
        </w:rPr>
        <w:t>6</w:t>
      </w:r>
      <w:r w:rsidRPr="00202D6F">
        <w:rPr>
          <w:rFonts w:ascii="Times" w:hAnsi="Times"/>
          <w:sz w:val="24"/>
        </w:rPr>
        <w:t xml:space="preserve"> shed empirical light on the situatedness of </w:t>
      </w:r>
      <w:proofErr w:type="spellStart"/>
      <w:r w:rsidRPr="00202D6F">
        <w:rPr>
          <w:rFonts w:ascii="Times" w:hAnsi="Times"/>
          <w:sz w:val="24"/>
        </w:rPr>
        <w:t>PjBL</w:t>
      </w:r>
      <w:proofErr w:type="spellEnd"/>
      <w:r w:rsidRPr="00202D6F">
        <w:rPr>
          <w:rFonts w:ascii="Times" w:hAnsi="Times"/>
          <w:sz w:val="24"/>
        </w:rPr>
        <w:t xml:space="preserve"> by considering the complex, non-linear relationship between the lecturers’ perceptions of </w:t>
      </w:r>
      <w:proofErr w:type="spellStart"/>
      <w:r w:rsidRPr="00202D6F">
        <w:rPr>
          <w:rFonts w:ascii="Times" w:hAnsi="Times"/>
          <w:sz w:val="24"/>
        </w:rPr>
        <w:t>PjBL</w:t>
      </w:r>
      <w:proofErr w:type="spellEnd"/>
      <w:r w:rsidRPr="00202D6F">
        <w:rPr>
          <w:rFonts w:ascii="Times" w:hAnsi="Times"/>
          <w:sz w:val="24"/>
        </w:rPr>
        <w:t xml:space="preserve"> embedded in their broader education beliefs, and their in-situ practice of </w:t>
      </w:r>
      <w:proofErr w:type="spellStart"/>
      <w:r w:rsidRPr="00202D6F">
        <w:rPr>
          <w:rFonts w:ascii="Times" w:hAnsi="Times"/>
          <w:sz w:val="24"/>
        </w:rPr>
        <w:t>PjBL</w:t>
      </w:r>
      <w:proofErr w:type="spellEnd"/>
      <w:r w:rsidRPr="00202D6F">
        <w:rPr>
          <w:rFonts w:ascii="Times" w:hAnsi="Times"/>
          <w:sz w:val="24"/>
        </w:rPr>
        <w:t xml:space="preserve">. Such misalignments correspond with Gao’s (2021a) highlighting of the complex nature of teacher beliefs, </w:t>
      </w:r>
      <w:proofErr w:type="gramStart"/>
      <w:r w:rsidRPr="00202D6F">
        <w:rPr>
          <w:rFonts w:ascii="Times" w:hAnsi="Times"/>
          <w:sz w:val="24"/>
        </w:rPr>
        <w:t>and also</w:t>
      </w:r>
      <w:proofErr w:type="gramEnd"/>
      <w:r w:rsidRPr="00202D6F">
        <w:rPr>
          <w:rFonts w:ascii="Times" w:hAnsi="Times"/>
          <w:sz w:val="24"/>
        </w:rPr>
        <w:t xml:space="preserve"> their ongoing sensemaking of the possibilities and constraints within the contexts</w:t>
      </w:r>
      <w:r w:rsidR="009C27B2" w:rsidRPr="00202D6F">
        <w:rPr>
          <w:rFonts w:ascii="Times" w:hAnsi="Times" w:hint="eastAsia"/>
          <w:sz w:val="24"/>
        </w:rPr>
        <w:t xml:space="preserve">. </w:t>
      </w:r>
      <w:r w:rsidRPr="00202D6F">
        <w:rPr>
          <w:rFonts w:ascii="Times" w:hAnsi="Times"/>
          <w:sz w:val="24"/>
        </w:rPr>
        <w:t>Section</w:t>
      </w:r>
      <w:r w:rsidR="009C27B2" w:rsidRPr="00202D6F">
        <w:rPr>
          <w:rFonts w:ascii="Times" w:hAnsi="Times" w:hint="eastAsia"/>
          <w:sz w:val="24"/>
        </w:rPr>
        <w:t>s 5.5.2 and 6.6.2</w:t>
      </w:r>
      <w:r w:rsidRPr="00202D6F">
        <w:rPr>
          <w:rFonts w:ascii="Times" w:hAnsi="Times"/>
          <w:sz w:val="24"/>
        </w:rPr>
        <w:t xml:space="preserve"> delve deeper into the complexities inherent to their belief systems and the interplay between what is theoretically recommended and what works on the ground. The latter, often beyond the control of individual lecturers, is contextually relevant and more profoundly navigates their</w:t>
      </w:r>
      <w:r w:rsidRPr="00202D6F">
        <w:rPr>
          <w:rFonts w:ascii="Times" w:hAnsi="Times" w:hint="eastAsia"/>
          <w:sz w:val="24"/>
        </w:rPr>
        <w:t xml:space="preserve"> adaptation of </w:t>
      </w:r>
      <w:proofErr w:type="spellStart"/>
      <w:r w:rsidRPr="00202D6F">
        <w:rPr>
          <w:rFonts w:ascii="Times" w:hAnsi="Times" w:hint="eastAsia"/>
          <w:sz w:val="24"/>
        </w:rPr>
        <w:t>PjBL</w:t>
      </w:r>
      <w:proofErr w:type="spellEnd"/>
      <w:r w:rsidRPr="00202D6F">
        <w:rPr>
          <w:rFonts w:ascii="Times" w:hAnsi="Times"/>
          <w:sz w:val="24"/>
        </w:rPr>
        <w:t>.  </w:t>
      </w:r>
    </w:p>
    <w:p w14:paraId="34DBFEB9" w14:textId="77777777" w:rsidR="004247B5" w:rsidRPr="00202D6F" w:rsidRDefault="004247B5" w:rsidP="00951B0E">
      <w:pPr>
        <w:spacing w:line="360" w:lineRule="auto"/>
        <w:rPr>
          <w:rFonts w:ascii="Times" w:hAnsi="Times"/>
          <w:sz w:val="24"/>
        </w:rPr>
      </w:pPr>
      <w:r w:rsidRPr="00202D6F">
        <w:rPr>
          <w:rFonts w:ascii="Times" w:hAnsi="Times"/>
          <w:sz w:val="24"/>
        </w:rPr>
        <w:lastRenderedPageBreak/>
        <w:t xml:space="preserve">Overall, the findings indicate that the competence and needs of Chinese undergraduates were given priority by lecturers during their enactment with </w:t>
      </w:r>
      <w:proofErr w:type="spellStart"/>
      <w:r w:rsidRPr="00202D6F">
        <w:rPr>
          <w:rFonts w:ascii="Times" w:hAnsi="Times"/>
          <w:sz w:val="24"/>
        </w:rPr>
        <w:t>PjBL</w:t>
      </w:r>
      <w:proofErr w:type="spellEnd"/>
      <w:r w:rsidRPr="00202D6F">
        <w:rPr>
          <w:rFonts w:ascii="Times" w:hAnsi="Times"/>
          <w:sz w:val="24"/>
        </w:rPr>
        <w:t xml:space="preserve">, thus, to a great degree, demonstrating the recognition of </w:t>
      </w:r>
      <w:proofErr w:type="spellStart"/>
      <w:r w:rsidRPr="00202D6F">
        <w:rPr>
          <w:rFonts w:ascii="Times" w:hAnsi="Times"/>
          <w:sz w:val="24"/>
        </w:rPr>
        <w:t>PjBL’s</w:t>
      </w:r>
      <w:proofErr w:type="spellEnd"/>
      <w:r w:rsidRPr="00202D6F">
        <w:rPr>
          <w:rFonts w:ascii="Times" w:hAnsi="Times"/>
          <w:sz w:val="24"/>
        </w:rPr>
        <w:t xml:space="preserve"> potential in achieving learner- and ability-</w:t>
      </w:r>
      <w:proofErr w:type="spellStart"/>
      <w:r w:rsidRPr="00202D6F">
        <w:rPr>
          <w:rFonts w:ascii="Times" w:hAnsi="Times"/>
          <w:sz w:val="24"/>
        </w:rPr>
        <w:t>centredness</w:t>
      </w:r>
      <w:proofErr w:type="spellEnd"/>
      <w:r w:rsidRPr="00202D6F">
        <w:rPr>
          <w:rFonts w:ascii="Times" w:hAnsi="Times"/>
          <w:sz w:val="24"/>
        </w:rPr>
        <w:t xml:space="preserve"> (</w:t>
      </w:r>
      <w:proofErr w:type="spellStart"/>
      <w:r w:rsidRPr="00202D6F">
        <w:rPr>
          <w:rFonts w:ascii="Times" w:hAnsi="Times"/>
          <w:sz w:val="24"/>
        </w:rPr>
        <w:t>Muchlis</w:t>
      </w:r>
      <w:proofErr w:type="spellEnd"/>
      <w:r w:rsidRPr="00202D6F">
        <w:rPr>
          <w:rFonts w:ascii="Times" w:hAnsi="Times" w:hint="eastAsia"/>
          <w:sz w:val="24"/>
        </w:rPr>
        <w:t xml:space="preserve"> et al., </w:t>
      </w:r>
      <w:r w:rsidRPr="00202D6F">
        <w:rPr>
          <w:rFonts w:ascii="Times" w:hAnsi="Times"/>
          <w:sz w:val="24"/>
        </w:rPr>
        <w:t>2023</w:t>
      </w:r>
      <w:r w:rsidRPr="00202D6F">
        <w:rPr>
          <w:rFonts w:ascii="Times" w:hAnsi="Times" w:hint="eastAsia"/>
          <w:sz w:val="24"/>
        </w:rPr>
        <w:t>)</w:t>
      </w:r>
      <w:r w:rsidRPr="00202D6F">
        <w:rPr>
          <w:rFonts w:ascii="Times" w:hAnsi="Times"/>
          <w:sz w:val="24"/>
        </w:rPr>
        <w:t xml:space="preserve">. The profound role of contextual aspects and the necessity of adapting </w:t>
      </w:r>
      <w:proofErr w:type="spellStart"/>
      <w:r w:rsidRPr="00202D6F">
        <w:rPr>
          <w:rFonts w:ascii="Times" w:hAnsi="Times"/>
          <w:sz w:val="24"/>
        </w:rPr>
        <w:t>PjBL</w:t>
      </w:r>
      <w:proofErr w:type="spellEnd"/>
      <w:r w:rsidRPr="00202D6F">
        <w:rPr>
          <w:rFonts w:ascii="Times" w:hAnsi="Times"/>
          <w:sz w:val="24"/>
        </w:rPr>
        <w:t xml:space="preserve"> accordingly were identified by both lecturers. Therefore, their efforts to adjust their instructional approaches as a response to the prescribed instructional aims/objectives and challenges of Chinese HE and the developmental needs of learners illustrate their concerns concerning the suitability of </w:t>
      </w:r>
      <w:proofErr w:type="spellStart"/>
      <w:r w:rsidRPr="00202D6F">
        <w:rPr>
          <w:rFonts w:ascii="Times" w:hAnsi="Times"/>
          <w:sz w:val="24"/>
        </w:rPr>
        <w:t>PjBL</w:t>
      </w:r>
      <w:proofErr w:type="spellEnd"/>
      <w:r w:rsidRPr="00202D6F">
        <w:rPr>
          <w:rFonts w:ascii="Times" w:hAnsi="Times"/>
          <w:sz w:val="24"/>
        </w:rPr>
        <w:t xml:space="preserve"> </w:t>
      </w:r>
      <w:proofErr w:type="gramStart"/>
      <w:r w:rsidRPr="00202D6F">
        <w:rPr>
          <w:rFonts w:ascii="Times" w:hAnsi="Times"/>
          <w:sz w:val="24"/>
        </w:rPr>
        <w:t>in light of</w:t>
      </w:r>
      <w:proofErr w:type="gramEnd"/>
      <w:r w:rsidRPr="00202D6F">
        <w:rPr>
          <w:rFonts w:ascii="Times" w:hAnsi="Times"/>
          <w:sz w:val="24"/>
        </w:rPr>
        <w:t xml:space="preserve"> their interpretations of the local contexts. Subsequently, their clinging to an eclectic approach, as previously observed, suggests their agency in tailoring </w:t>
      </w:r>
      <w:proofErr w:type="spellStart"/>
      <w:r w:rsidRPr="00202D6F">
        <w:rPr>
          <w:rFonts w:ascii="Times" w:hAnsi="Times"/>
          <w:sz w:val="24"/>
        </w:rPr>
        <w:t>PjBL</w:t>
      </w:r>
      <w:proofErr w:type="spellEnd"/>
      <w:r w:rsidRPr="00202D6F">
        <w:rPr>
          <w:rFonts w:ascii="Times" w:hAnsi="Times"/>
          <w:sz w:val="24"/>
        </w:rPr>
        <w:t xml:space="preserve">. In other words, instead of restricting themselves to following a given instructional method like </w:t>
      </w:r>
      <w:proofErr w:type="spellStart"/>
      <w:r w:rsidRPr="00202D6F">
        <w:rPr>
          <w:rFonts w:ascii="Times" w:hAnsi="Times"/>
          <w:sz w:val="24"/>
        </w:rPr>
        <w:t>PjBL</w:t>
      </w:r>
      <w:proofErr w:type="spellEnd"/>
      <w:r w:rsidRPr="00202D6F">
        <w:rPr>
          <w:rFonts w:ascii="Times" w:hAnsi="Times"/>
          <w:sz w:val="24"/>
        </w:rPr>
        <w:t xml:space="preserve">, they assumed an active role to instead gear </w:t>
      </w:r>
      <w:proofErr w:type="spellStart"/>
      <w:r w:rsidRPr="00202D6F">
        <w:rPr>
          <w:rFonts w:ascii="Times" w:hAnsi="Times"/>
          <w:sz w:val="24"/>
        </w:rPr>
        <w:t>PjBL</w:t>
      </w:r>
      <w:proofErr w:type="spellEnd"/>
      <w:r w:rsidRPr="00202D6F">
        <w:rPr>
          <w:rFonts w:ascii="Times" w:hAnsi="Times"/>
          <w:sz w:val="24"/>
        </w:rPr>
        <w:t xml:space="preserve"> towards contextual aspects. </w:t>
      </w:r>
    </w:p>
    <w:p w14:paraId="76C7CB2E" w14:textId="16138A6B" w:rsidR="004247B5" w:rsidRPr="00202D6F" w:rsidRDefault="004247B5" w:rsidP="00951B0E">
      <w:pPr>
        <w:spacing w:line="360" w:lineRule="auto"/>
        <w:rPr>
          <w:rFonts w:ascii="Times" w:hAnsi="Times"/>
          <w:sz w:val="24"/>
        </w:rPr>
      </w:pPr>
      <w:r w:rsidRPr="00202D6F">
        <w:rPr>
          <w:rFonts w:ascii="Times" w:hAnsi="Times"/>
          <w:sz w:val="24"/>
        </w:rPr>
        <w:t>Consistent with the lit</w:t>
      </w:r>
      <w:r w:rsidRPr="00C52A48">
        <w:rPr>
          <w:rFonts w:ascii="Times" w:hAnsi="Times"/>
          <w:sz w:val="24"/>
        </w:rPr>
        <w:t>erature, e.g., Chen</w:t>
      </w:r>
      <w:r w:rsidR="00095A7A" w:rsidRPr="00C52A48">
        <w:rPr>
          <w:rFonts w:ascii="Times" w:hAnsi="Times" w:hint="eastAsia"/>
          <w:sz w:val="24"/>
        </w:rPr>
        <w:t>g et al.</w:t>
      </w:r>
      <w:r w:rsidRPr="00C52A48">
        <w:rPr>
          <w:rFonts w:ascii="Times" w:hAnsi="Times" w:hint="eastAsia"/>
          <w:sz w:val="24"/>
        </w:rPr>
        <w:t xml:space="preserve">, </w:t>
      </w:r>
      <w:r w:rsidRPr="00C52A48">
        <w:rPr>
          <w:rFonts w:ascii="Times" w:hAnsi="Times"/>
          <w:sz w:val="24"/>
        </w:rPr>
        <w:t>2025</w:t>
      </w:r>
      <w:r w:rsidR="007F5C7C">
        <w:rPr>
          <w:rFonts w:ascii="Times" w:hAnsi="Times"/>
          <w:sz w:val="24"/>
        </w:rPr>
        <w:t xml:space="preserve">, </w:t>
      </w:r>
      <w:r w:rsidRPr="00C52A48">
        <w:rPr>
          <w:rFonts w:ascii="Times" w:hAnsi="Times"/>
          <w:sz w:val="24"/>
        </w:rPr>
        <w:t>Daly et al., 2020, as evidenced</w:t>
      </w:r>
      <w:r w:rsidRPr="00202D6F">
        <w:rPr>
          <w:rFonts w:ascii="Times" w:hAnsi="Times"/>
          <w:sz w:val="24"/>
        </w:rPr>
        <w:t xml:space="preserve"> by the lecturers’ </w:t>
      </w:r>
      <w:proofErr w:type="spellStart"/>
      <w:r w:rsidRPr="00202D6F">
        <w:rPr>
          <w:rFonts w:ascii="Times" w:hAnsi="Times"/>
          <w:sz w:val="24"/>
        </w:rPr>
        <w:t>indvidualised</w:t>
      </w:r>
      <w:proofErr w:type="spellEnd"/>
      <w:r w:rsidRPr="00202D6F">
        <w:rPr>
          <w:rFonts w:ascii="Times" w:hAnsi="Times"/>
          <w:sz w:val="24"/>
        </w:rPr>
        <w:t xml:space="preserve"> adaptations of </w:t>
      </w:r>
      <w:proofErr w:type="spellStart"/>
      <w:r w:rsidRPr="00202D6F">
        <w:rPr>
          <w:rFonts w:ascii="Times" w:hAnsi="Times"/>
          <w:sz w:val="24"/>
        </w:rPr>
        <w:t>PjBL</w:t>
      </w:r>
      <w:proofErr w:type="spellEnd"/>
      <w:r w:rsidRPr="00202D6F">
        <w:rPr>
          <w:rFonts w:ascii="Times" w:hAnsi="Times"/>
          <w:sz w:val="24"/>
        </w:rPr>
        <w:t xml:space="preserve"> in this study, some of their espoused beliefs were not congruent with their teaching. Such mismatches simultaneously stem from the complex interplay, and sometimes conflicts, between the different layers of culture. </w:t>
      </w:r>
    </w:p>
    <w:p w14:paraId="69CAAAF4" w14:textId="77777777" w:rsidR="004247B5" w:rsidRPr="00202D6F" w:rsidRDefault="004247B5" w:rsidP="00951B0E">
      <w:pPr>
        <w:spacing w:line="360" w:lineRule="auto"/>
        <w:rPr>
          <w:rFonts w:ascii="Times" w:hAnsi="Times"/>
          <w:sz w:val="24"/>
        </w:rPr>
      </w:pPr>
      <w:r w:rsidRPr="00202D6F">
        <w:rPr>
          <w:rFonts w:ascii="Times" w:hAnsi="Times"/>
          <w:sz w:val="24"/>
        </w:rPr>
        <w:t xml:space="preserve">For example, the act of implementing </w:t>
      </w:r>
      <w:proofErr w:type="spellStart"/>
      <w:r w:rsidRPr="00202D6F">
        <w:rPr>
          <w:rFonts w:ascii="Times" w:hAnsi="Times"/>
          <w:sz w:val="24"/>
        </w:rPr>
        <w:t>PjBL</w:t>
      </w:r>
      <w:proofErr w:type="spellEnd"/>
      <w:r w:rsidRPr="00202D6F">
        <w:rPr>
          <w:rFonts w:ascii="Times" w:hAnsi="Times"/>
          <w:sz w:val="24"/>
        </w:rPr>
        <w:t xml:space="preserve"> seems to conflict the classroom culture (e.g. learner as mere recipients, rather than constructors of knowledge), the departmental/institutional culture (e.g. stronger emphasis on assessable, materialistic ends like pursuing research outputs and higher ranking), and more broadly the national culture of education (e.g. teachers as transmitters of knowledge and authorities within the education process). Thus, </w:t>
      </w:r>
      <w:proofErr w:type="spellStart"/>
      <w:r w:rsidRPr="00202D6F">
        <w:rPr>
          <w:rFonts w:ascii="Times" w:hAnsi="Times"/>
          <w:sz w:val="24"/>
        </w:rPr>
        <w:t>PjBL</w:t>
      </w:r>
      <w:proofErr w:type="spellEnd"/>
      <w:r w:rsidRPr="00202D6F">
        <w:rPr>
          <w:rFonts w:ascii="Times" w:hAnsi="Times"/>
          <w:sz w:val="24"/>
        </w:rPr>
        <w:t xml:space="preserve"> is destined to trigger some discomfort in the local context, given its theoretical roots in constructivism, which suggests an epistemological shift from the lecturer as transmitters to facilitators (especially in case study one), coupled with the conflicts between </w:t>
      </w:r>
      <w:proofErr w:type="spellStart"/>
      <w:r w:rsidRPr="00202D6F">
        <w:rPr>
          <w:rFonts w:ascii="Times" w:hAnsi="Times"/>
          <w:sz w:val="24"/>
        </w:rPr>
        <w:t>PjBL</w:t>
      </w:r>
      <w:proofErr w:type="spellEnd"/>
      <w:r w:rsidRPr="00202D6F">
        <w:rPr>
          <w:rFonts w:ascii="Times" w:hAnsi="Times"/>
          <w:sz w:val="24"/>
        </w:rPr>
        <w:t xml:space="preserve">-based teaching/learning activities and the didactic instruction the lecturers were used to. The discussion illuminates the ways lecturers’ beliefs are shaped by national, departmental </w:t>
      </w:r>
      <w:r w:rsidRPr="00202D6F">
        <w:rPr>
          <w:rFonts w:ascii="Times" w:hAnsi="Times"/>
          <w:sz w:val="24"/>
        </w:rPr>
        <w:lastRenderedPageBreak/>
        <w:t xml:space="preserve">and classroom culture, and how they </w:t>
      </w:r>
      <w:proofErr w:type="spellStart"/>
      <w:r w:rsidRPr="00202D6F">
        <w:rPr>
          <w:rFonts w:ascii="Times" w:hAnsi="Times"/>
          <w:sz w:val="24"/>
        </w:rPr>
        <w:t>endeavoured</w:t>
      </w:r>
      <w:proofErr w:type="spellEnd"/>
      <w:r w:rsidRPr="00202D6F">
        <w:rPr>
          <w:rFonts w:ascii="Times" w:hAnsi="Times"/>
          <w:sz w:val="24"/>
        </w:rPr>
        <w:t xml:space="preserve"> to strike a subtle balance between their habitual and </w:t>
      </w:r>
      <w:proofErr w:type="spellStart"/>
      <w:r w:rsidRPr="00202D6F">
        <w:rPr>
          <w:rFonts w:ascii="Times" w:hAnsi="Times"/>
          <w:sz w:val="24"/>
        </w:rPr>
        <w:t>PjBL</w:t>
      </w:r>
      <w:proofErr w:type="spellEnd"/>
      <w:r w:rsidRPr="00202D6F">
        <w:rPr>
          <w:rFonts w:ascii="Times" w:hAnsi="Times"/>
          <w:sz w:val="24"/>
        </w:rPr>
        <w:t xml:space="preserve">-based practices. Interestingly, rather than changing the system of their practice, the two lecturers modified and adapted </w:t>
      </w:r>
      <w:proofErr w:type="spellStart"/>
      <w:r w:rsidRPr="00202D6F">
        <w:rPr>
          <w:rFonts w:ascii="Times" w:hAnsi="Times"/>
          <w:sz w:val="24"/>
        </w:rPr>
        <w:t>P</w:t>
      </w:r>
      <w:r w:rsidRPr="00202D6F">
        <w:rPr>
          <w:rFonts w:ascii="Times" w:hAnsi="Times" w:hint="eastAsia"/>
          <w:sz w:val="24"/>
        </w:rPr>
        <w:t>j</w:t>
      </w:r>
      <w:r w:rsidRPr="00202D6F">
        <w:rPr>
          <w:rFonts w:ascii="Times" w:hAnsi="Times"/>
          <w:sz w:val="24"/>
        </w:rPr>
        <w:t>BL</w:t>
      </w:r>
      <w:proofErr w:type="spellEnd"/>
      <w:r w:rsidRPr="00202D6F">
        <w:rPr>
          <w:rFonts w:ascii="Times" w:hAnsi="Times"/>
          <w:sz w:val="24"/>
        </w:rPr>
        <w:t xml:space="preserve"> to fit within their pre-existing systems of practice, </w:t>
      </w:r>
      <w:proofErr w:type="gramStart"/>
      <w:r w:rsidRPr="00202D6F">
        <w:rPr>
          <w:rFonts w:ascii="Times" w:hAnsi="Times"/>
          <w:sz w:val="24"/>
        </w:rPr>
        <w:t>and also</w:t>
      </w:r>
      <w:proofErr w:type="gramEnd"/>
      <w:r w:rsidRPr="00202D6F">
        <w:rPr>
          <w:rFonts w:ascii="Times" w:hAnsi="Times"/>
          <w:sz w:val="24"/>
        </w:rPr>
        <w:t xml:space="preserve"> of their beliefs in relation to the context. </w:t>
      </w:r>
    </w:p>
    <w:p w14:paraId="1F0D4D9A" w14:textId="2C884BD5" w:rsidR="004247B5" w:rsidRPr="00202D6F" w:rsidRDefault="004247B5" w:rsidP="00951B0E">
      <w:pPr>
        <w:spacing w:line="360" w:lineRule="auto"/>
        <w:rPr>
          <w:rFonts w:ascii="Times" w:hAnsi="Times"/>
          <w:sz w:val="24"/>
        </w:rPr>
      </w:pPr>
      <w:r w:rsidRPr="00202D6F">
        <w:rPr>
          <w:rFonts w:ascii="Times" w:hAnsi="Times"/>
          <w:sz w:val="24"/>
        </w:rPr>
        <w:t xml:space="preserve">In acknowledging the mediating function of the context, the impact of national culture on lecturers’ beliefs and practices is profound. </w:t>
      </w:r>
      <w:r w:rsidR="002C0BB0" w:rsidRPr="00202D6F">
        <w:rPr>
          <w:rFonts w:ascii="Times" w:hAnsi="Times"/>
          <w:sz w:val="24"/>
        </w:rPr>
        <w:t>A</w:t>
      </w:r>
      <w:r w:rsidR="002C0BB0" w:rsidRPr="00202D6F">
        <w:rPr>
          <w:rFonts w:ascii="Times" w:hAnsi="Times" w:hint="eastAsia"/>
          <w:sz w:val="24"/>
        </w:rPr>
        <w:t xml:space="preserve">nalysis of data from </w:t>
      </w:r>
      <w:r w:rsidRPr="00202D6F">
        <w:rPr>
          <w:rFonts w:ascii="Times" w:hAnsi="Times"/>
          <w:sz w:val="24"/>
        </w:rPr>
        <w:t>section</w:t>
      </w:r>
      <w:r w:rsidR="002C0BB0" w:rsidRPr="00202D6F">
        <w:rPr>
          <w:rFonts w:ascii="Times" w:hAnsi="Times" w:hint="eastAsia"/>
          <w:sz w:val="24"/>
        </w:rPr>
        <w:t>s</w:t>
      </w:r>
      <w:r w:rsidR="00777B2F" w:rsidRPr="00202D6F">
        <w:rPr>
          <w:rFonts w:ascii="Times" w:hAnsi="Times" w:hint="eastAsia"/>
          <w:sz w:val="24"/>
        </w:rPr>
        <w:t xml:space="preserve"> 5.5.2 and 6.6.2</w:t>
      </w:r>
      <w:r w:rsidRPr="00202D6F">
        <w:rPr>
          <w:rFonts w:ascii="Times" w:hAnsi="Times"/>
          <w:sz w:val="24"/>
        </w:rPr>
        <w:t xml:space="preserve"> showcases that overall, the lecturers held beliefs consistent with the Chinese cultural script of teaching, namely the teacher as dominant in the classroom, and learning necessitating drilling and repetition. However, there is also evidence that the participants’ interpretation of their roles is more sophisticated than is reported in the literature (e.g. lecturers as mere transmitters of knowledge). The discrepancies between the lecturers’ beliefs and subsequent </w:t>
      </w:r>
      <w:proofErr w:type="spellStart"/>
      <w:r w:rsidRPr="00202D6F">
        <w:rPr>
          <w:rFonts w:ascii="Times" w:hAnsi="Times"/>
          <w:sz w:val="24"/>
        </w:rPr>
        <w:t>PjBL</w:t>
      </w:r>
      <w:proofErr w:type="spellEnd"/>
      <w:r w:rsidRPr="00202D6F">
        <w:rPr>
          <w:rFonts w:ascii="Times" w:hAnsi="Times"/>
          <w:sz w:val="24"/>
        </w:rPr>
        <w:t xml:space="preserve"> practices, additionally, can therefore be attributed to an array of contextual, pragmatic aspects, e.g. examination pressure, learner demotivation and limited availability of resources - all of which obstructed more holistic </w:t>
      </w:r>
      <w:proofErr w:type="spellStart"/>
      <w:r w:rsidRPr="00202D6F">
        <w:rPr>
          <w:rFonts w:ascii="Times" w:hAnsi="Times"/>
          <w:sz w:val="24"/>
        </w:rPr>
        <w:t>PjBL</w:t>
      </w:r>
      <w:proofErr w:type="spellEnd"/>
      <w:r w:rsidRPr="00202D6F">
        <w:rPr>
          <w:rFonts w:ascii="Times" w:hAnsi="Times"/>
          <w:sz w:val="24"/>
        </w:rPr>
        <w:t xml:space="preserve"> implementation. A closer look into the cultural scripts for teaching at the institutional/departmental level has enabled more in-depth sensemaking of the lecturers’ beliefs and practices with </w:t>
      </w:r>
      <w:proofErr w:type="spellStart"/>
      <w:r w:rsidRPr="00202D6F">
        <w:rPr>
          <w:rFonts w:ascii="Times" w:hAnsi="Times"/>
          <w:sz w:val="24"/>
        </w:rPr>
        <w:t>PjBL</w:t>
      </w:r>
      <w:proofErr w:type="spellEnd"/>
      <w:r w:rsidRPr="00202D6F">
        <w:rPr>
          <w:rFonts w:ascii="Times" w:hAnsi="Times"/>
          <w:sz w:val="24"/>
        </w:rPr>
        <w:t xml:space="preserve">. Clearly, the process is highly flexible as </w:t>
      </w:r>
      <w:proofErr w:type="spellStart"/>
      <w:r w:rsidRPr="00202D6F">
        <w:rPr>
          <w:rFonts w:ascii="Times" w:hAnsi="Times"/>
          <w:sz w:val="24"/>
        </w:rPr>
        <w:t>PjBL</w:t>
      </w:r>
      <w:proofErr w:type="spellEnd"/>
      <w:r w:rsidRPr="00202D6F">
        <w:rPr>
          <w:rFonts w:ascii="Times" w:hAnsi="Times"/>
          <w:sz w:val="24"/>
        </w:rPr>
        <w:t xml:space="preserve"> undergoes local re-interpretation at the intersection of macro context, largely featuring didactic teaching, and the micro context comprising multiple local particulars. In other words, both lecturers are in the position of reconciling multiple contextual aspects from the macro, national context, the meso-level departmental context and the micro context of their classrooms. Additionally, the complexity inherent in their </w:t>
      </w:r>
      <w:proofErr w:type="spellStart"/>
      <w:r w:rsidRPr="00202D6F">
        <w:rPr>
          <w:rFonts w:ascii="Times" w:hAnsi="Times"/>
          <w:sz w:val="24"/>
        </w:rPr>
        <w:t>PjBL</w:t>
      </w:r>
      <w:proofErr w:type="spellEnd"/>
      <w:r w:rsidRPr="00202D6F">
        <w:rPr>
          <w:rFonts w:ascii="Times" w:hAnsi="Times"/>
          <w:sz w:val="24"/>
        </w:rPr>
        <w:t xml:space="preserve"> adaptation can be appreciated more exhaustively at the meso- and micro-level (e.g., the departmental and classroom). </w:t>
      </w:r>
    </w:p>
    <w:p w14:paraId="6068848A" w14:textId="77777777" w:rsidR="00210F21" w:rsidRPr="00202D6F" w:rsidRDefault="004247B5" w:rsidP="00210F21">
      <w:pPr>
        <w:spacing w:line="360" w:lineRule="auto"/>
        <w:rPr>
          <w:rFonts w:ascii="Times" w:hAnsi="Times"/>
          <w:sz w:val="24"/>
        </w:rPr>
      </w:pPr>
      <w:r w:rsidRPr="00202D6F">
        <w:rPr>
          <w:rFonts w:ascii="Times" w:hAnsi="Times"/>
          <w:sz w:val="24"/>
        </w:rPr>
        <w:t xml:space="preserve">In line with Borg’s (2006, p.107) assertion that instructional practices are defined via complex interactions among teacher’s cognitions and situational aspects, both within the classroom and the broader institutional and social context, in this study, the relationship between institutional/departmental contexts reflected in cultural scripts for teaching and </w:t>
      </w:r>
      <w:proofErr w:type="spellStart"/>
      <w:r w:rsidRPr="00202D6F">
        <w:rPr>
          <w:rFonts w:ascii="Times" w:hAnsi="Times"/>
          <w:sz w:val="24"/>
        </w:rPr>
        <w:t>PjBL</w:t>
      </w:r>
      <w:proofErr w:type="spellEnd"/>
      <w:r w:rsidRPr="00202D6F">
        <w:rPr>
          <w:rFonts w:ascii="Times" w:hAnsi="Times"/>
          <w:sz w:val="24"/>
        </w:rPr>
        <w:t xml:space="preserve"> implementation is illustrated in the discussion. This is </w:t>
      </w:r>
      <w:r w:rsidRPr="00202D6F">
        <w:rPr>
          <w:rFonts w:ascii="Times" w:hAnsi="Times"/>
          <w:sz w:val="24"/>
        </w:rPr>
        <w:lastRenderedPageBreak/>
        <w:t xml:space="preserve">particularly pertinent to the different perceptions and enactments of </w:t>
      </w:r>
      <w:proofErr w:type="spellStart"/>
      <w:r w:rsidRPr="00202D6F">
        <w:rPr>
          <w:rFonts w:ascii="Times" w:hAnsi="Times"/>
          <w:sz w:val="24"/>
        </w:rPr>
        <w:t>PjBL</w:t>
      </w:r>
      <w:proofErr w:type="spellEnd"/>
      <w:r w:rsidRPr="00202D6F">
        <w:rPr>
          <w:rFonts w:ascii="Times" w:hAnsi="Times"/>
          <w:sz w:val="24"/>
        </w:rPr>
        <w:t xml:space="preserve"> between the lecturer from the pre-service K-12 teacher college and the lecturer from research-intensive university, in that the former has anticipated and encountered more contextual constraints than the latter, </w:t>
      </w:r>
      <w:proofErr w:type="gramStart"/>
      <w:r w:rsidRPr="00202D6F">
        <w:rPr>
          <w:rFonts w:ascii="Times" w:hAnsi="Times"/>
          <w:sz w:val="24"/>
        </w:rPr>
        <w:t>with regard to</w:t>
      </w:r>
      <w:proofErr w:type="gramEnd"/>
      <w:r w:rsidRPr="00202D6F">
        <w:rPr>
          <w:rFonts w:ascii="Times" w:hAnsi="Times"/>
          <w:sz w:val="24"/>
        </w:rPr>
        <w:t xml:space="preserve"> student low motivation in project work and English competence. The lecturer from the research-intensive university, on the other hand, took a more active stand towards </w:t>
      </w:r>
      <w:proofErr w:type="spellStart"/>
      <w:r w:rsidRPr="00202D6F">
        <w:rPr>
          <w:rFonts w:ascii="Times" w:hAnsi="Times"/>
          <w:sz w:val="24"/>
        </w:rPr>
        <w:t>PjBL</w:t>
      </w:r>
      <w:proofErr w:type="spellEnd"/>
      <w:r w:rsidRPr="00202D6F">
        <w:rPr>
          <w:rFonts w:ascii="Times" w:hAnsi="Times"/>
          <w:sz w:val="24"/>
        </w:rPr>
        <w:t xml:space="preserve"> implementation, with a more comprehensive knowledge of supporting student project work. </w:t>
      </w:r>
    </w:p>
    <w:p w14:paraId="6D5B1C1E" w14:textId="61F71EE1" w:rsidR="004247B5" w:rsidRPr="00202D6F" w:rsidRDefault="004247B5" w:rsidP="00210F21">
      <w:pPr>
        <w:spacing w:line="360" w:lineRule="auto"/>
        <w:rPr>
          <w:rFonts w:ascii="Times" w:hAnsi="Times"/>
          <w:sz w:val="24"/>
        </w:rPr>
      </w:pPr>
      <w:r w:rsidRPr="00202D6F">
        <w:rPr>
          <w:rFonts w:ascii="Times" w:hAnsi="Times"/>
          <w:b/>
          <w:bCs/>
          <w:i/>
          <w:iCs/>
          <w:sz w:val="24"/>
          <w:u w:val="single"/>
        </w:rPr>
        <w:t>The classroom context</w:t>
      </w:r>
    </w:p>
    <w:p w14:paraId="5B52ABA0" w14:textId="33C2ECD2" w:rsidR="004247B5" w:rsidRPr="00202D6F" w:rsidRDefault="004247B5" w:rsidP="00951B0E">
      <w:pPr>
        <w:spacing w:line="360" w:lineRule="auto"/>
        <w:rPr>
          <w:rFonts w:ascii="Times" w:hAnsi="Times"/>
          <w:sz w:val="24"/>
        </w:rPr>
      </w:pPr>
      <w:r w:rsidRPr="00202D6F">
        <w:rPr>
          <w:rFonts w:ascii="Times" w:hAnsi="Times"/>
          <w:sz w:val="24"/>
        </w:rPr>
        <w:t xml:space="preserve">In firstly attending to the classroom as the ‘micro context’ where teaching and learning took place, the interview and observational data uncovered the three main sets of contextual aspects in classroom settings, which interacted with lecturers’ belief systems. The former, according to their interview accounts, involves their prior knowledge and experiences of teaching, which significantly impacted how they translated their beliefs into practice. The lack of such prior knowledge and teaching experience was a hindrance to </w:t>
      </w:r>
      <w:proofErr w:type="spellStart"/>
      <w:r w:rsidRPr="00202D6F">
        <w:rPr>
          <w:rFonts w:ascii="Times" w:hAnsi="Times"/>
          <w:sz w:val="24"/>
        </w:rPr>
        <w:t>PjBL</w:t>
      </w:r>
      <w:proofErr w:type="spellEnd"/>
      <w:r w:rsidRPr="00202D6F">
        <w:rPr>
          <w:rFonts w:ascii="Times" w:hAnsi="Times"/>
          <w:sz w:val="24"/>
        </w:rPr>
        <w:t xml:space="preserve"> enactment, as reflected in Dave’s oft-reported confusions in case study one, and his adaptation of </w:t>
      </w:r>
      <w:proofErr w:type="spellStart"/>
      <w:r w:rsidRPr="00202D6F">
        <w:rPr>
          <w:rFonts w:ascii="Times" w:hAnsi="Times"/>
          <w:sz w:val="24"/>
        </w:rPr>
        <w:t>PjBL</w:t>
      </w:r>
      <w:proofErr w:type="spellEnd"/>
      <w:r w:rsidRPr="00202D6F">
        <w:rPr>
          <w:rFonts w:ascii="Times" w:hAnsi="Times"/>
          <w:sz w:val="24"/>
        </w:rPr>
        <w:t xml:space="preserve"> in response to such hindrances. To illustrate, when unsure of the forms of projects, Dave resorted to a teaching plan in prescribed form, relying heavily on drilling practices for consolidating learner subject knowledge. Grace, in comparison, adopted a different path by including student voice and choice in the project setting and implementation. Though in both case studies the projects were loaded with teacher-centric lecturing, it seemed that the uncertainty with </w:t>
      </w:r>
      <w:proofErr w:type="spellStart"/>
      <w:r w:rsidRPr="00202D6F">
        <w:rPr>
          <w:rFonts w:ascii="Times" w:hAnsi="Times"/>
          <w:sz w:val="24"/>
        </w:rPr>
        <w:t>PjBL</w:t>
      </w:r>
      <w:proofErr w:type="spellEnd"/>
      <w:r w:rsidRPr="00202D6F">
        <w:rPr>
          <w:rFonts w:ascii="Times" w:hAnsi="Times"/>
          <w:sz w:val="24"/>
        </w:rPr>
        <w:t xml:space="preserve"> </w:t>
      </w:r>
      <w:proofErr w:type="spellStart"/>
      <w:r w:rsidRPr="00202D6F">
        <w:rPr>
          <w:rFonts w:ascii="Times" w:hAnsi="Times"/>
          <w:sz w:val="24"/>
        </w:rPr>
        <w:t>fuelled</w:t>
      </w:r>
      <w:proofErr w:type="spellEnd"/>
      <w:r w:rsidRPr="00202D6F">
        <w:rPr>
          <w:rFonts w:ascii="Times" w:hAnsi="Times"/>
          <w:sz w:val="24"/>
        </w:rPr>
        <w:t xml:space="preserve"> Dave’s use of drilling as the most familiar practice. Hence, the lecturers’ perceptions of themselves, in the form of their pedagogical knowledge of </w:t>
      </w:r>
      <w:proofErr w:type="spellStart"/>
      <w:r w:rsidRPr="00202D6F">
        <w:rPr>
          <w:rFonts w:ascii="Times" w:hAnsi="Times"/>
          <w:sz w:val="24"/>
        </w:rPr>
        <w:t>PjBL</w:t>
      </w:r>
      <w:proofErr w:type="spellEnd"/>
      <w:r w:rsidRPr="00202D6F">
        <w:rPr>
          <w:rFonts w:ascii="Times" w:hAnsi="Times"/>
          <w:sz w:val="24"/>
        </w:rPr>
        <w:t xml:space="preserve">, affected their instructional practices in relation to </w:t>
      </w:r>
      <w:proofErr w:type="spellStart"/>
      <w:r w:rsidRPr="00202D6F">
        <w:rPr>
          <w:rFonts w:ascii="Times" w:hAnsi="Times"/>
          <w:sz w:val="24"/>
        </w:rPr>
        <w:t>PjBL</w:t>
      </w:r>
      <w:proofErr w:type="spellEnd"/>
      <w:r w:rsidRPr="00202D6F">
        <w:rPr>
          <w:rFonts w:ascii="Times" w:hAnsi="Times"/>
          <w:sz w:val="24"/>
        </w:rPr>
        <w:t>.  </w:t>
      </w:r>
    </w:p>
    <w:p w14:paraId="0D8EF537" w14:textId="7940FB75" w:rsidR="004247B5" w:rsidRPr="00202D6F" w:rsidRDefault="004247B5" w:rsidP="00951B0E">
      <w:pPr>
        <w:spacing w:line="360" w:lineRule="auto"/>
        <w:rPr>
          <w:rFonts w:ascii="Times" w:hAnsi="Times"/>
          <w:sz w:val="24"/>
        </w:rPr>
      </w:pPr>
      <w:r w:rsidRPr="00202D6F">
        <w:rPr>
          <w:rFonts w:ascii="Times" w:hAnsi="Times"/>
          <w:sz w:val="24"/>
        </w:rPr>
        <w:t xml:space="preserve">Meanwhile, what seemed crucial in stimulating and guiding their </w:t>
      </w:r>
      <w:proofErr w:type="spellStart"/>
      <w:r w:rsidRPr="00202D6F">
        <w:rPr>
          <w:rFonts w:ascii="Times" w:hAnsi="Times"/>
          <w:sz w:val="24"/>
        </w:rPr>
        <w:t>PjBL</w:t>
      </w:r>
      <w:proofErr w:type="spellEnd"/>
      <w:r w:rsidRPr="00202D6F">
        <w:rPr>
          <w:rFonts w:ascii="Times" w:hAnsi="Times"/>
          <w:sz w:val="24"/>
        </w:rPr>
        <w:t xml:space="preserve"> practices, according to both lecturers, were learner aspects, e.g., competence in English, motivation, responses and developmental needs, among which developmental needs and student responses were most frequently mentioned in lecturers’ interview </w:t>
      </w:r>
      <w:r w:rsidRPr="00202D6F">
        <w:rPr>
          <w:rFonts w:ascii="Times" w:hAnsi="Times"/>
          <w:sz w:val="24"/>
        </w:rPr>
        <w:lastRenderedPageBreak/>
        <w:t xml:space="preserve">accounts. This was in line with subsequent observations, where relevance between the project work and development of transferable skills were frequently mentioned by both lecturers. Additionally, teaching was adjusted based on student responses, e.g., question, silence or non-participation in classroom activities, as Dave switched to a more didactic form of teaching in project discussion with student groups. For example, when noticing the low standard of student project work and student demotivation, using comprehension-check questions and task clarification seemed to fulfil an instructional function by ensuring the efficiency of project discussion within limited time. This also parallels Dave’s justification of his somewhat dominant role in student project work. Since such belief was further consolidated by students’ showing signs of demotivation and confusion, Dave’s clinging to teacher-centric over student-centric teaching in classroom observations became predictable. As a result, then, the repetition of one given contextual aspect seemed to propel lecturers’ formulation of routine practices, and especially more teacher-centric instruction in reaction to the students’ negative responses. As a result, in </w:t>
      </w:r>
      <w:proofErr w:type="spellStart"/>
      <w:r w:rsidRPr="00202D6F">
        <w:rPr>
          <w:rFonts w:ascii="Times" w:hAnsi="Times"/>
          <w:sz w:val="24"/>
        </w:rPr>
        <w:t>prioritising</w:t>
      </w:r>
      <w:proofErr w:type="spellEnd"/>
      <w:r w:rsidRPr="00202D6F">
        <w:rPr>
          <w:rFonts w:ascii="Times" w:hAnsi="Times"/>
          <w:sz w:val="24"/>
        </w:rPr>
        <w:t xml:space="preserve"> completion of instructional objectives, such instruction was preferred over </w:t>
      </w:r>
      <w:proofErr w:type="spellStart"/>
      <w:r w:rsidRPr="00202D6F">
        <w:rPr>
          <w:rFonts w:ascii="Times" w:hAnsi="Times"/>
          <w:sz w:val="24"/>
        </w:rPr>
        <w:t>PjBL</w:t>
      </w:r>
      <w:proofErr w:type="spellEnd"/>
      <w:r w:rsidRPr="00202D6F">
        <w:rPr>
          <w:rFonts w:ascii="Times" w:hAnsi="Times"/>
          <w:sz w:val="24"/>
        </w:rPr>
        <w:t>. </w:t>
      </w:r>
    </w:p>
    <w:p w14:paraId="4061FB86" w14:textId="594AB16E" w:rsidR="004247B5" w:rsidRPr="00202D6F" w:rsidRDefault="004247B5" w:rsidP="00951B0E">
      <w:pPr>
        <w:spacing w:line="360" w:lineRule="auto"/>
        <w:rPr>
          <w:rFonts w:ascii="Times" w:hAnsi="Times"/>
          <w:sz w:val="24"/>
        </w:rPr>
      </w:pPr>
      <w:r w:rsidRPr="00202D6F">
        <w:rPr>
          <w:rFonts w:ascii="Times" w:hAnsi="Times"/>
          <w:sz w:val="24"/>
        </w:rPr>
        <w:t xml:space="preserve">Closely linked to the </w:t>
      </w:r>
      <w:proofErr w:type="gramStart"/>
      <w:r w:rsidRPr="00202D6F">
        <w:rPr>
          <w:rFonts w:ascii="Times" w:hAnsi="Times"/>
          <w:sz w:val="24"/>
        </w:rPr>
        <w:t>aforementioned aspects</w:t>
      </w:r>
      <w:proofErr w:type="gramEnd"/>
      <w:r w:rsidRPr="00202D6F">
        <w:rPr>
          <w:rFonts w:ascii="Times" w:hAnsi="Times"/>
          <w:sz w:val="24"/>
        </w:rPr>
        <w:t xml:space="preserve"> were contextual aspects, among which time constraints were both mentioned and observed to preclude enactment of </w:t>
      </w:r>
      <w:proofErr w:type="spellStart"/>
      <w:r w:rsidRPr="00202D6F">
        <w:rPr>
          <w:rFonts w:ascii="Times" w:hAnsi="Times"/>
          <w:sz w:val="24"/>
        </w:rPr>
        <w:t>PjBL</w:t>
      </w:r>
      <w:proofErr w:type="spellEnd"/>
      <w:r w:rsidRPr="00202D6F">
        <w:rPr>
          <w:rFonts w:ascii="Times" w:hAnsi="Times"/>
          <w:sz w:val="24"/>
        </w:rPr>
        <w:t xml:space="preserve">. This was evident in both case studies, where extra-curriculum sessions were conducted to check and support student work, and to allay Dave’s worries regarding time pressure affecting the completion of the teaching plan. Concurrently, teacher-centric activities, demonstration and omission of student discussion seemed to be the most prevalent strategies used in coping with time constraints. For </w:t>
      </w:r>
      <w:r w:rsidR="0056693C" w:rsidRPr="00202D6F">
        <w:rPr>
          <w:rFonts w:ascii="Times" w:hAnsi="Times"/>
          <w:sz w:val="24"/>
        </w:rPr>
        <w:t>example</w:t>
      </w:r>
      <w:r w:rsidRPr="00202D6F">
        <w:rPr>
          <w:rFonts w:ascii="Times" w:hAnsi="Times"/>
          <w:sz w:val="24"/>
        </w:rPr>
        <w:t xml:space="preserve">, Dave was observed several times hurrying to direct instruction for student project </w:t>
      </w:r>
      <w:proofErr w:type="gramStart"/>
      <w:r w:rsidRPr="00202D6F">
        <w:rPr>
          <w:rFonts w:ascii="Times" w:hAnsi="Times"/>
          <w:sz w:val="24"/>
        </w:rPr>
        <w:t>work, and</w:t>
      </w:r>
      <w:proofErr w:type="gramEnd"/>
      <w:r w:rsidRPr="00202D6F">
        <w:rPr>
          <w:rFonts w:ascii="Times" w:hAnsi="Times"/>
          <w:sz w:val="24"/>
        </w:rPr>
        <w:t xml:space="preserve"> drew the attention of the whole class to some general issues in project work during discussion sessions. Such practices contradict those proposed by </w:t>
      </w:r>
      <w:proofErr w:type="spellStart"/>
      <w:r w:rsidRPr="00202D6F">
        <w:rPr>
          <w:rFonts w:ascii="Times" w:hAnsi="Times"/>
          <w:sz w:val="24"/>
        </w:rPr>
        <w:t>PjBL</w:t>
      </w:r>
      <w:proofErr w:type="spellEnd"/>
      <w:r w:rsidRPr="00202D6F">
        <w:rPr>
          <w:rFonts w:ascii="Times" w:hAnsi="Times"/>
          <w:sz w:val="24"/>
        </w:rPr>
        <w:t>, e.g., student-</w:t>
      </w:r>
      <w:proofErr w:type="spellStart"/>
      <w:r w:rsidRPr="00202D6F">
        <w:rPr>
          <w:rFonts w:ascii="Times" w:hAnsi="Times"/>
          <w:sz w:val="24"/>
        </w:rPr>
        <w:t>centredness</w:t>
      </w:r>
      <w:proofErr w:type="spellEnd"/>
      <w:r w:rsidRPr="00202D6F">
        <w:rPr>
          <w:rFonts w:ascii="Times" w:hAnsi="Times"/>
          <w:sz w:val="24"/>
        </w:rPr>
        <w:t xml:space="preserve">, pair work, voice and choice. </w:t>
      </w:r>
    </w:p>
    <w:p w14:paraId="09FB1488" w14:textId="77777777" w:rsidR="004247B5" w:rsidRPr="00202D6F" w:rsidRDefault="004247B5" w:rsidP="00951B0E">
      <w:pPr>
        <w:spacing w:line="360" w:lineRule="auto"/>
        <w:rPr>
          <w:rFonts w:ascii="Times" w:hAnsi="Times"/>
          <w:sz w:val="24"/>
        </w:rPr>
      </w:pPr>
      <w:r w:rsidRPr="00202D6F">
        <w:rPr>
          <w:rFonts w:ascii="Times" w:hAnsi="Times"/>
          <w:sz w:val="24"/>
        </w:rPr>
        <w:t xml:space="preserve">It could also be inferred that there existed a dilemma between following the principles of </w:t>
      </w:r>
      <w:proofErr w:type="spellStart"/>
      <w:r w:rsidRPr="00202D6F">
        <w:rPr>
          <w:rFonts w:ascii="Times" w:hAnsi="Times"/>
          <w:sz w:val="24"/>
        </w:rPr>
        <w:t>PjBL</w:t>
      </w:r>
      <w:proofErr w:type="spellEnd"/>
      <w:r w:rsidRPr="00202D6F">
        <w:rPr>
          <w:rFonts w:ascii="Times" w:hAnsi="Times"/>
          <w:sz w:val="24"/>
        </w:rPr>
        <w:t xml:space="preserve"> and achievement of assessable, quantifiable instructional outcomes, often </w:t>
      </w:r>
      <w:r w:rsidRPr="00202D6F">
        <w:rPr>
          <w:rFonts w:ascii="Times" w:hAnsi="Times"/>
          <w:sz w:val="24"/>
        </w:rPr>
        <w:lastRenderedPageBreak/>
        <w:t xml:space="preserve">with respect to coverage of aims in the teaching plan and student performance in examinations. Subsequently, some </w:t>
      </w:r>
      <w:proofErr w:type="spellStart"/>
      <w:r w:rsidRPr="00202D6F">
        <w:rPr>
          <w:rFonts w:ascii="Times" w:hAnsi="Times"/>
          <w:sz w:val="24"/>
        </w:rPr>
        <w:t>PjBL</w:t>
      </w:r>
      <w:proofErr w:type="spellEnd"/>
      <w:r w:rsidRPr="00202D6F">
        <w:rPr>
          <w:rFonts w:ascii="Times" w:hAnsi="Times"/>
          <w:sz w:val="24"/>
        </w:rPr>
        <w:t xml:space="preserve"> tenets, e.g., student voice and choice, student group work and discussion, were deemed time-consuming and replaced by teacher-centric instruction. Therefore, time constraints presented a significant contextual aspect which exacerbated the complexity of interplay between lecturer beliefs and the classroom setting.  </w:t>
      </w:r>
    </w:p>
    <w:p w14:paraId="004F5883" w14:textId="286454F7" w:rsidR="004247B5" w:rsidRPr="00202D6F" w:rsidRDefault="004247B5" w:rsidP="00210F21">
      <w:pPr>
        <w:spacing w:line="360" w:lineRule="auto"/>
        <w:outlineLvl w:val="3"/>
        <w:rPr>
          <w:rFonts w:ascii="Times" w:hAnsi="Times"/>
          <w:b/>
          <w:bCs/>
          <w:i/>
          <w:iCs/>
          <w:sz w:val="24"/>
          <w:u w:val="single"/>
        </w:rPr>
      </w:pPr>
      <w:bookmarkStart w:id="191" w:name="_Toc204761896"/>
      <w:r w:rsidRPr="00202D6F">
        <w:rPr>
          <w:rFonts w:ascii="Times" w:hAnsi="Times"/>
          <w:b/>
          <w:bCs/>
          <w:i/>
          <w:iCs/>
          <w:sz w:val="24"/>
          <w:u w:val="single"/>
        </w:rPr>
        <w:t>The departmental/institutional context</w:t>
      </w:r>
      <w:bookmarkEnd w:id="191"/>
      <w:r w:rsidRPr="00202D6F">
        <w:rPr>
          <w:rFonts w:ascii="Times" w:hAnsi="Times"/>
          <w:b/>
          <w:bCs/>
          <w:i/>
          <w:iCs/>
          <w:sz w:val="24"/>
          <w:u w:val="single"/>
        </w:rPr>
        <w:t> </w:t>
      </w:r>
    </w:p>
    <w:p w14:paraId="7F03486B" w14:textId="77777777" w:rsidR="004247B5" w:rsidRPr="00202D6F" w:rsidRDefault="004247B5" w:rsidP="00951B0E">
      <w:pPr>
        <w:spacing w:line="360" w:lineRule="auto"/>
        <w:rPr>
          <w:rFonts w:ascii="Times" w:hAnsi="Times"/>
          <w:sz w:val="24"/>
        </w:rPr>
      </w:pPr>
      <w:r w:rsidRPr="00202D6F">
        <w:rPr>
          <w:rFonts w:ascii="Times" w:hAnsi="Times"/>
          <w:sz w:val="24"/>
        </w:rPr>
        <w:t xml:space="preserve">This study investigates the situatedness of </w:t>
      </w:r>
      <w:proofErr w:type="spellStart"/>
      <w:r w:rsidRPr="00202D6F">
        <w:rPr>
          <w:rFonts w:ascii="Times" w:hAnsi="Times"/>
          <w:sz w:val="24"/>
        </w:rPr>
        <w:t>PjBL</w:t>
      </w:r>
      <w:proofErr w:type="spellEnd"/>
      <w:r w:rsidRPr="00202D6F">
        <w:rPr>
          <w:rFonts w:ascii="Times" w:hAnsi="Times"/>
          <w:sz w:val="24"/>
        </w:rPr>
        <w:t xml:space="preserve"> in one pre-service teacher college and one comprehensive, research-intensive university in the same province. The two HEIs were considerably different, with aspects to overall ranking, recourses and administrative requirements, all of which seemed to feed into the lecturers’ beliefs and practices. Thus, the two lecturers’ different approaches to </w:t>
      </w:r>
      <w:proofErr w:type="spellStart"/>
      <w:r w:rsidRPr="00202D6F">
        <w:rPr>
          <w:rFonts w:ascii="Times" w:hAnsi="Times"/>
          <w:sz w:val="24"/>
        </w:rPr>
        <w:t>PjBL</w:t>
      </w:r>
      <w:proofErr w:type="spellEnd"/>
      <w:r w:rsidRPr="00202D6F">
        <w:rPr>
          <w:rFonts w:ascii="Times" w:hAnsi="Times"/>
          <w:sz w:val="24"/>
        </w:rPr>
        <w:t xml:space="preserve"> adaptation are in </w:t>
      </w:r>
      <w:proofErr w:type="spellStart"/>
      <w:r w:rsidRPr="00202D6F">
        <w:rPr>
          <w:rFonts w:ascii="Times" w:hAnsi="Times"/>
          <w:sz w:val="24"/>
        </w:rPr>
        <w:t>acordance</w:t>
      </w:r>
      <w:proofErr w:type="spellEnd"/>
      <w:r w:rsidRPr="00202D6F">
        <w:rPr>
          <w:rFonts w:ascii="Times" w:hAnsi="Times"/>
          <w:sz w:val="24"/>
        </w:rPr>
        <w:t xml:space="preserve"> with previous studies (e.g., Chant, 2009; Levin et al., 2013; </w:t>
      </w:r>
      <w:proofErr w:type="spellStart"/>
      <w:r w:rsidRPr="00202D6F">
        <w:rPr>
          <w:rFonts w:ascii="Times New Roman" w:eastAsia="Times New Roman" w:hAnsi="Times New Roman" w:cs="Times New Roman"/>
          <w:sz w:val="24"/>
        </w:rPr>
        <w:t>Ravitz</w:t>
      </w:r>
      <w:proofErr w:type="spellEnd"/>
      <w:r w:rsidRPr="00202D6F">
        <w:rPr>
          <w:rFonts w:ascii="Times New Roman" w:eastAsia="Times New Roman" w:hAnsi="Times New Roman" w:cs="Times New Roman"/>
          <w:sz w:val="24"/>
        </w:rPr>
        <w:t xml:space="preserve">, 2010) showing that </w:t>
      </w:r>
      <w:proofErr w:type="spellStart"/>
      <w:r w:rsidRPr="00202D6F">
        <w:rPr>
          <w:rFonts w:ascii="Times New Roman" w:eastAsia="Times New Roman" w:hAnsi="Times New Roman" w:cs="Times New Roman"/>
          <w:sz w:val="24"/>
        </w:rPr>
        <w:t>P</w:t>
      </w:r>
      <w:r w:rsidRPr="00202D6F">
        <w:rPr>
          <w:rFonts w:ascii="Times New Roman" w:eastAsia="Times New Roman" w:hAnsi="Times New Roman" w:cs="Times New Roman" w:hint="eastAsia"/>
          <w:sz w:val="24"/>
        </w:rPr>
        <w:t>j</w:t>
      </w:r>
      <w:r w:rsidRPr="00202D6F">
        <w:rPr>
          <w:rFonts w:ascii="Times New Roman" w:eastAsia="Times New Roman" w:hAnsi="Times New Roman" w:cs="Times New Roman"/>
          <w:sz w:val="24"/>
        </w:rPr>
        <w:t>BL</w:t>
      </w:r>
      <w:proofErr w:type="spellEnd"/>
      <w:r w:rsidRPr="00202D6F">
        <w:rPr>
          <w:rFonts w:ascii="Times New Roman" w:eastAsia="Times New Roman" w:hAnsi="Times New Roman" w:cs="Times New Roman"/>
          <w:sz w:val="24"/>
        </w:rPr>
        <w:t xml:space="preserve"> implementation is affected by school contextual aspects over which individual teachers have little control; for </w:t>
      </w:r>
      <w:proofErr w:type="gramStart"/>
      <w:r w:rsidRPr="00202D6F">
        <w:rPr>
          <w:rFonts w:ascii="Times New Roman" w:eastAsia="Times New Roman" w:hAnsi="Times New Roman" w:cs="Times New Roman"/>
          <w:sz w:val="24"/>
        </w:rPr>
        <w:t>instance</w:t>
      </w:r>
      <w:proofErr w:type="gramEnd"/>
      <w:r w:rsidRPr="00202D6F">
        <w:rPr>
          <w:rFonts w:ascii="Times New Roman" w:eastAsia="Times New Roman" w:hAnsi="Times New Roman" w:cs="Times New Roman"/>
          <w:sz w:val="24"/>
        </w:rPr>
        <w:t xml:space="preserve"> school culture</w:t>
      </w:r>
      <w:r w:rsidRPr="00202D6F">
        <w:rPr>
          <w:rFonts w:ascii="Times" w:hAnsi="Times"/>
          <w:sz w:val="24"/>
        </w:rPr>
        <w:t xml:space="preserve">, and that differences in instructional contexts influence beliefs, specifically in regard to implementing beliefs in practice. </w:t>
      </w:r>
    </w:p>
    <w:p w14:paraId="3BFE1EDE" w14:textId="77777777" w:rsidR="004247B5" w:rsidRPr="00202D6F" w:rsidRDefault="004247B5" w:rsidP="00951B0E">
      <w:pPr>
        <w:spacing w:line="360" w:lineRule="auto"/>
        <w:rPr>
          <w:rFonts w:ascii="Times" w:hAnsi="Times"/>
          <w:sz w:val="24"/>
        </w:rPr>
      </w:pPr>
      <w:r w:rsidRPr="00202D6F">
        <w:rPr>
          <w:rFonts w:ascii="Times" w:hAnsi="Times"/>
          <w:sz w:val="24"/>
        </w:rPr>
        <w:t xml:space="preserve">Firstly, given the absence of prescribed ways of instruction in both institutions, lecturers’ interpretations of such contexts mattered in their motivation in, and approaches to, innovating pedagogy. The emphasis on fulfilling instructional tasks, coupled with personal developmental needs in disseminating research for academic title accreditation seemed pronounced in both case studies and, as a result, was embodied in departmental/institutional level cultural scripts for teaching, mainly taking the form of teacher-centric lecturing and the fostering of student employability. It can therefore be inferred that such scripts impacted individual lecturers’ practices via their reflection, and the interplay between such scripts and lecturers’ beliefs were complex. That said, in both case studies, while the prevalence of didactic teaching contradicted their beliefs in the ways in which to teach the subject, the emphasis on student job-readiness, at the same time, motivated them to explore and implement </w:t>
      </w:r>
      <w:proofErr w:type="spellStart"/>
      <w:r w:rsidRPr="00202D6F">
        <w:rPr>
          <w:rFonts w:ascii="Times" w:hAnsi="Times"/>
          <w:sz w:val="24"/>
        </w:rPr>
        <w:lastRenderedPageBreak/>
        <w:t>PjBL</w:t>
      </w:r>
      <w:proofErr w:type="spellEnd"/>
      <w:r w:rsidRPr="00202D6F">
        <w:rPr>
          <w:rFonts w:ascii="Times" w:hAnsi="Times"/>
          <w:sz w:val="24"/>
        </w:rPr>
        <w:t xml:space="preserve"> as a potentially fruitful alternative. Their </w:t>
      </w:r>
      <w:proofErr w:type="spellStart"/>
      <w:r w:rsidRPr="00202D6F">
        <w:rPr>
          <w:rFonts w:ascii="Times" w:hAnsi="Times"/>
          <w:sz w:val="24"/>
        </w:rPr>
        <w:t>PjBL</w:t>
      </w:r>
      <w:proofErr w:type="spellEnd"/>
      <w:r w:rsidRPr="00202D6F">
        <w:rPr>
          <w:rFonts w:ascii="Times" w:hAnsi="Times"/>
          <w:sz w:val="24"/>
        </w:rPr>
        <w:t xml:space="preserve"> enactment was replete with harmonies and tension as their teaching was both facilitated and hindered by such scripts.  </w:t>
      </w:r>
    </w:p>
    <w:p w14:paraId="1EF30564" w14:textId="77777777" w:rsidR="004247B5" w:rsidRPr="00202D6F" w:rsidRDefault="004247B5" w:rsidP="00951B0E">
      <w:pPr>
        <w:spacing w:after="0" w:line="360" w:lineRule="auto"/>
        <w:jc w:val="both"/>
        <w:rPr>
          <w:rFonts w:ascii="Times" w:hAnsi="Times"/>
          <w:sz w:val="24"/>
        </w:rPr>
      </w:pPr>
      <w:r w:rsidRPr="00202D6F">
        <w:rPr>
          <w:rFonts w:ascii="Times" w:hAnsi="Times"/>
          <w:sz w:val="24"/>
        </w:rPr>
        <w:t xml:space="preserve">As case study one illustrated, while claiming autonomy in applying instructional methods according to personal preferences, Dave frequently referred to himself as ‘lonely’ in innovating pedagogies and attached importance to self-directed learning to grasp the fundamentals of </w:t>
      </w:r>
      <w:proofErr w:type="spellStart"/>
      <w:r w:rsidRPr="00202D6F">
        <w:rPr>
          <w:rFonts w:ascii="Times" w:hAnsi="Times"/>
          <w:sz w:val="24"/>
        </w:rPr>
        <w:t>PjBL</w:t>
      </w:r>
      <w:proofErr w:type="spellEnd"/>
      <w:r w:rsidRPr="00202D6F">
        <w:rPr>
          <w:rFonts w:ascii="Times" w:hAnsi="Times"/>
          <w:sz w:val="24"/>
        </w:rPr>
        <w:t>. This aligns with studies (e.g., M</w:t>
      </w:r>
      <w:r w:rsidRPr="00202D6F">
        <w:rPr>
          <w:rFonts w:ascii="Times" w:hAnsi="Times" w:hint="eastAsia"/>
          <w:sz w:val="24"/>
        </w:rPr>
        <w:t>arx</w:t>
      </w:r>
      <w:r w:rsidRPr="00202D6F">
        <w:rPr>
          <w:rFonts w:ascii="Times" w:hAnsi="Times"/>
          <w:sz w:val="24"/>
        </w:rPr>
        <w:t xml:space="preserve"> et al., 2004) that </w:t>
      </w:r>
      <w:proofErr w:type="spellStart"/>
      <w:r w:rsidRPr="00202D6F">
        <w:rPr>
          <w:rFonts w:ascii="Times" w:hAnsi="Times"/>
          <w:sz w:val="24"/>
        </w:rPr>
        <w:t>PjBL</w:t>
      </w:r>
      <w:proofErr w:type="spellEnd"/>
      <w:r w:rsidRPr="00202D6F">
        <w:rPr>
          <w:rFonts w:ascii="Times" w:hAnsi="Times"/>
          <w:sz w:val="24"/>
        </w:rPr>
        <w:t xml:space="preserve"> implementation would be facilitated when encouraged by school leadership and in accordance with school culture. Also conveyed were the departmental/institutional focuses on producing immediate results towards materialistic ends, e.g., higher ranking for funding opportunities, rather than pedagogical innovation. He then understood it to be implicit in his role as a lecturer to take the initiative in innovating </w:t>
      </w:r>
      <w:proofErr w:type="gramStart"/>
      <w:r w:rsidRPr="00202D6F">
        <w:rPr>
          <w:rFonts w:ascii="Times" w:hAnsi="Times"/>
          <w:sz w:val="24"/>
        </w:rPr>
        <w:t>pedagogy, and</w:t>
      </w:r>
      <w:proofErr w:type="gramEnd"/>
      <w:r w:rsidRPr="00202D6F">
        <w:rPr>
          <w:rFonts w:ascii="Times" w:hAnsi="Times"/>
          <w:sz w:val="24"/>
        </w:rPr>
        <w:t xml:space="preserve"> ascribed his inability to put the preferences of constructivist teaching into practice to his instructional context, where a lack of resources and support for pedagogical innovation was perceived. This contrasted with the other lecturer from the same module group, namely Nina, whose inclination was to teach in a fixed way </w:t>
      </w:r>
      <w:proofErr w:type="gramStart"/>
      <w:r w:rsidRPr="00202D6F">
        <w:rPr>
          <w:rFonts w:ascii="Times" w:hAnsi="Times"/>
          <w:sz w:val="24"/>
        </w:rPr>
        <w:t>so as to</w:t>
      </w:r>
      <w:proofErr w:type="gramEnd"/>
      <w:r w:rsidRPr="00202D6F">
        <w:rPr>
          <w:rFonts w:ascii="Times" w:hAnsi="Times"/>
          <w:sz w:val="24"/>
        </w:rPr>
        <w:t xml:space="preserve"> save more time for professional development. Hence, the institutional/departmental cultural scripts for teaching were interpreted differently by faculty members at an individual level. It could be revealed that the lecturers’ perceptions of such scripts guided their responses to such scripts in terms of personal pedagogical preferences and choices. That said, the scripts acting as the context interacted with the lecturers’ beliefs and practices, </w:t>
      </w:r>
      <w:proofErr w:type="gramStart"/>
      <w:r w:rsidRPr="00202D6F">
        <w:rPr>
          <w:rFonts w:ascii="Times" w:hAnsi="Times"/>
          <w:sz w:val="24"/>
        </w:rPr>
        <w:t>on the basis of</w:t>
      </w:r>
      <w:proofErr w:type="gramEnd"/>
      <w:r w:rsidRPr="00202D6F">
        <w:rPr>
          <w:rFonts w:ascii="Times" w:hAnsi="Times"/>
          <w:sz w:val="24"/>
        </w:rPr>
        <w:t xml:space="preserve"> lecturers’ interpretations of the context, which also mediated the ways beliefs were translated into practice. Comparatively, in case study two, Grace’s adaptation of </w:t>
      </w:r>
      <w:proofErr w:type="spellStart"/>
      <w:r w:rsidRPr="00202D6F">
        <w:rPr>
          <w:rFonts w:ascii="Times" w:hAnsi="Times"/>
          <w:sz w:val="24"/>
        </w:rPr>
        <w:t>PjBL</w:t>
      </w:r>
      <w:proofErr w:type="spellEnd"/>
      <w:r w:rsidRPr="00202D6F">
        <w:rPr>
          <w:rFonts w:ascii="Times" w:hAnsi="Times"/>
          <w:sz w:val="24"/>
        </w:rPr>
        <w:t xml:space="preserve"> aligned with the local cultural scripts for teaching as boosting student proficiency in academic research. She therefore expressed the importance of exposing students to the particulars of research at an early stage, using the module ‘English Lexicology’ as a conduit. Consequently, the differences in Dave and Grace’s beliefs appeared to be connected to their department/institutions as situational contexts and classrooms as teaching contexts.  </w:t>
      </w:r>
    </w:p>
    <w:p w14:paraId="6C227F87" w14:textId="77777777" w:rsidR="004247B5" w:rsidRPr="00202D6F" w:rsidRDefault="004247B5" w:rsidP="00951B0E">
      <w:pPr>
        <w:spacing w:after="0" w:line="360" w:lineRule="auto"/>
        <w:jc w:val="both"/>
        <w:rPr>
          <w:rFonts w:ascii="Times" w:hAnsi="Times"/>
          <w:sz w:val="24"/>
        </w:rPr>
      </w:pPr>
    </w:p>
    <w:p w14:paraId="028352B6" w14:textId="77777777" w:rsidR="004247B5" w:rsidRPr="00202D6F" w:rsidRDefault="004247B5" w:rsidP="00951B0E">
      <w:pPr>
        <w:spacing w:line="360" w:lineRule="auto"/>
        <w:rPr>
          <w:rFonts w:ascii="Times" w:hAnsi="Times"/>
          <w:sz w:val="24"/>
        </w:rPr>
      </w:pPr>
      <w:r w:rsidRPr="00202D6F">
        <w:rPr>
          <w:rFonts w:ascii="Times" w:hAnsi="Times"/>
          <w:sz w:val="24"/>
        </w:rPr>
        <w:t xml:space="preserve">Additionally, what emerged as crucial in both lecturers’ stated conflicts in pedagogical innovation lies in the prescribed ways of assessment, within which a core aspect was quantifiable results, e.g. student examination scores. As discussed in case study two, Grace gave equal weight to student project outcomes and a final examination for module assessment. The inclusion of student examination performance as one significant instruction aim was more evident in case study one, as Dave saw it appropriate to infuse certain elements of didactic teaching to enable student’s acceptable examination performance and adapted </w:t>
      </w:r>
      <w:proofErr w:type="spellStart"/>
      <w:r w:rsidRPr="00202D6F">
        <w:rPr>
          <w:rFonts w:ascii="Times" w:hAnsi="Times"/>
          <w:sz w:val="24"/>
        </w:rPr>
        <w:t>PjBL</w:t>
      </w:r>
      <w:proofErr w:type="spellEnd"/>
      <w:r w:rsidRPr="00202D6F">
        <w:rPr>
          <w:rFonts w:ascii="Times" w:hAnsi="Times"/>
          <w:sz w:val="24"/>
        </w:rPr>
        <w:t xml:space="preserve"> accordingly.  </w:t>
      </w:r>
    </w:p>
    <w:p w14:paraId="0308BC8E" w14:textId="5F24ACE6" w:rsidR="004247B5" w:rsidRPr="00202D6F" w:rsidRDefault="004247B5" w:rsidP="00951B0E">
      <w:pPr>
        <w:spacing w:line="360" w:lineRule="auto"/>
        <w:rPr>
          <w:rFonts w:ascii="Times" w:hAnsi="Times"/>
          <w:sz w:val="24"/>
        </w:rPr>
      </w:pPr>
      <w:r w:rsidRPr="00202D6F">
        <w:rPr>
          <w:rFonts w:ascii="Times" w:hAnsi="Times"/>
          <w:sz w:val="24"/>
        </w:rPr>
        <w:t xml:space="preserve">Another key finding which emerged was that the narrow focus of academic accreditation on lecturers’ research outputs has forestalled their motivation in pedagogical innovation. This was further exacerbated by the fact that freedom for professional development varied significantly at an institutional level. Though in both case studies, the existence of module groups facilitated peer discussion of module teaching plans, and demonstration classes contributed to the lecturer’s teaching repertoire, what seemed to be missing was a comprehensive set of in-service training </w:t>
      </w:r>
      <w:proofErr w:type="spellStart"/>
      <w:r w:rsidRPr="00202D6F">
        <w:rPr>
          <w:rFonts w:ascii="Times" w:hAnsi="Times"/>
          <w:sz w:val="24"/>
        </w:rPr>
        <w:t>programmes</w:t>
      </w:r>
      <w:proofErr w:type="spellEnd"/>
      <w:r w:rsidRPr="00202D6F">
        <w:rPr>
          <w:rFonts w:ascii="Times" w:hAnsi="Times"/>
          <w:sz w:val="24"/>
        </w:rPr>
        <w:t xml:space="preserve"> designed to systematically inform and guide the lecturers in learning, devising and practising other ways of instruction. Such phenomenon can be partially ascribed to the marketisation and </w:t>
      </w:r>
      <w:proofErr w:type="spellStart"/>
      <w:r w:rsidRPr="00202D6F">
        <w:rPr>
          <w:rFonts w:ascii="Times" w:hAnsi="Times"/>
          <w:sz w:val="24"/>
        </w:rPr>
        <w:t>internationalisation</w:t>
      </w:r>
      <w:proofErr w:type="spellEnd"/>
      <w:r w:rsidRPr="00202D6F">
        <w:rPr>
          <w:rFonts w:ascii="Times" w:hAnsi="Times"/>
          <w:sz w:val="24"/>
        </w:rPr>
        <w:t xml:space="preserve"> of Chinese HE (</w:t>
      </w:r>
      <w:r w:rsidR="00C37FEF" w:rsidRPr="00202D6F">
        <w:rPr>
          <w:rFonts w:ascii="Times" w:hAnsi="Times" w:hint="eastAsia"/>
          <w:sz w:val="24"/>
        </w:rPr>
        <w:t>see section 2.6.2.1)</w:t>
      </w:r>
      <w:r w:rsidRPr="00202D6F">
        <w:rPr>
          <w:rFonts w:ascii="Times" w:hAnsi="Times"/>
          <w:sz w:val="24"/>
        </w:rPr>
        <w:t>, which, coupled with a zeal for higher global ranking, will be discussed in more in detail in the following section</w:t>
      </w:r>
      <w:r w:rsidR="00E51883" w:rsidRPr="00202D6F">
        <w:rPr>
          <w:rFonts w:ascii="Times" w:hAnsi="Times" w:hint="eastAsia"/>
          <w:sz w:val="24"/>
        </w:rPr>
        <w:t xml:space="preserve">. </w:t>
      </w:r>
    </w:p>
    <w:p w14:paraId="01363C0E" w14:textId="2C50035B" w:rsidR="004247B5" w:rsidRPr="00202D6F" w:rsidRDefault="004247B5" w:rsidP="00533279">
      <w:pPr>
        <w:spacing w:line="360" w:lineRule="auto"/>
        <w:outlineLvl w:val="3"/>
        <w:rPr>
          <w:rFonts w:ascii="Times" w:hAnsi="Times"/>
          <w:b/>
          <w:bCs/>
          <w:sz w:val="24"/>
          <w:u w:val="single"/>
        </w:rPr>
      </w:pPr>
      <w:bookmarkStart w:id="192" w:name="_Toc204761897"/>
      <w:r w:rsidRPr="00202D6F">
        <w:rPr>
          <w:rFonts w:ascii="Times" w:hAnsi="Times"/>
          <w:b/>
          <w:bCs/>
          <w:sz w:val="24"/>
          <w:u w:val="single"/>
        </w:rPr>
        <w:t>The national policy context</w:t>
      </w:r>
      <w:bookmarkEnd w:id="192"/>
    </w:p>
    <w:p w14:paraId="18AA8C7F" w14:textId="51EB8289" w:rsidR="004247B5" w:rsidRPr="00202D6F" w:rsidRDefault="004247B5" w:rsidP="00951B0E">
      <w:pPr>
        <w:spacing w:line="360" w:lineRule="auto"/>
        <w:rPr>
          <w:rFonts w:ascii="Times" w:hAnsi="Times"/>
          <w:sz w:val="24"/>
        </w:rPr>
      </w:pPr>
      <w:r w:rsidRPr="00202D6F">
        <w:rPr>
          <w:rFonts w:ascii="Times" w:hAnsi="Times"/>
          <w:sz w:val="24"/>
        </w:rPr>
        <w:t>In further consideration of the mediating role of the context on teaching, the concept of cultural script is pertinent (Hargreaves, 2012). I have considered the multiple layers of culture (national-level as the macro and classroom-level as the micro) and the dominating cultural script of learning in China (see chapter 2). In so doing, the recurrent complex interplay between lecturer beliefs and practices can be better captured in relation to the given contextual aspects, as confirmed in the discussion of the institutional/departmental culture (section</w:t>
      </w:r>
      <w:r w:rsidR="00EC0830" w:rsidRPr="00202D6F">
        <w:rPr>
          <w:rFonts w:ascii="Times" w:hAnsi="Times" w:hint="eastAsia"/>
          <w:sz w:val="24"/>
        </w:rPr>
        <w:t>s 5.2 and 6.2</w:t>
      </w:r>
      <w:r w:rsidRPr="00202D6F">
        <w:rPr>
          <w:rFonts w:ascii="Times" w:hAnsi="Times"/>
          <w:sz w:val="24"/>
        </w:rPr>
        <w:t xml:space="preserve">). As demonstrated, </w:t>
      </w:r>
      <w:r w:rsidRPr="00202D6F">
        <w:rPr>
          <w:rFonts w:ascii="Times" w:hAnsi="Times"/>
          <w:sz w:val="24"/>
        </w:rPr>
        <w:lastRenderedPageBreak/>
        <w:t xml:space="preserve">individual lecturers both contributed to, and were shaped by, their departments and institutions which, in conjunction with their situated module groups, can affect their beliefs and practices. They were allowed considerable freedom for agency and autonomy in pedagogical innovation (e.g. Dave’s personal choice of implementing </w:t>
      </w:r>
      <w:proofErr w:type="spellStart"/>
      <w:r w:rsidRPr="00202D6F">
        <w:rPr>
          <w:rFonts w:ascii="Times" w:hAnsi="Times"/>
          <w:sz w:val="24"/>
        </w:rPr>
        <w:t>PjBL</w:t>
      </w:r>
      <w:proofErr w:type="spellEnd"/>
      <w:r w:rsidRPr="00202D6F">
        <w:rPr>
          <w:rFonts w:ascii="Times" w:hAnsi="Times"/>
          <w:sz w:val="24"/>
        </w:rPr>
        <w:t xml:space="preserve">) and were able to discuss the pedagogy with colleagues with similar beliefs or values (e.g., the potential pathways of boosting instructional outcomes and the pressure of </w:t>
      </w:r>
      <w:proofErr w:type="spellStart"/>
      <w:r w:rsidRPr="00202D6F">
        <w:rPr>
          <w:rFonts w:ascii="Times" w:hAnsi="Times"/>
          <w:sz w:val="24"/>
        </w:rPr>
        <w:t>publicising</w:t>
      </w:r>
      <w:proofErr w:type="spellEnd"/>
      <w:r w:rsidRPr="00202D6F">
        <w:rPr>
          <w:rFonts w:ascii="Times" w:hAnsi="Times"/>
          <w:sz w:val="24"/>
        </w:rPr>
        <w:t xml:space="preserve"> research). Such actions can be viewed from the perspective of cultural scrip; that is, despite the variances within lecturers’ beliefs of, and approaches to teaching, they are guided by given shared beliefs and taken-for-granted practices subconsciously</w:t>
      </w:r>
      <w:r w:rsidRPr="00202D6F">
        <w:rPr>
          <w:rFonts w:ascii="Times" w:hAnsi="Times" w:hint="eastAsia"/>
          <w:sz w:val="24"/>
        </w:rPr>
        <w:t>, at the departmental of institutional levels</w:t>
      </w:r>
      <w:r w:rsidR="001F7DC5" w:rsidRPr="00202D6F">
        <w:rPr>
          <w:rFonts w:ascii="Times" w:hAnsi="Times" w:hint="eastAsia"/>
          <w:sz w:val="24"/>
        </w:rPr>
        <w:t>.</w:t>
      </w:r>
    </w:p>
    <w:p w14:paraId="61DCA4D0" w14:textId="77777777" w:rsidR="004247B5" w:rsidRPr="00202D6F" w:rsidRDefault="004247B5" w:rsidP="00951B0E">
      <w:pPr>
        <w:spacing w:line="360" w:lineRule="auto"/>
        <w:rPr>
          <w:rFonts w:ascii="Times" w:hAnsi="Times"/>
          <w:sz w:val="24"/>
        </w:rPr>
      </w:pPr>
      <w:r w:rsidRPr="00202D6F">
        <w:rPr>
          <w:rFonts w:ascii="Times" w:hAnsi="Times"/>
          <w:sz w:val="24"/>
        </w:rPr>
        <w:t xml:space="preserve">In this study, </w:t>
      </w:r>
      <w:proofErr w:type="spellStart"/>
      <w:r w:rsidRPr="00202D6F">
        <w:rPr>
          <w:rFonts w:ascii="Times" w:hAnsi="Times"/>
          <w:sz w:val="24"/>
        </w:rPr>
        <w:t>PjBL</w:t>
      </w:r>
      <w:proofErr w:type="spellEnd"/>
      <w:r w:rsidRPr="00202D6F">
        <w:rPr>
          <w:rFonts w:ascii="Times" w:hAnsi="Times"/>
          <w:sz w:val="24"/>
        </w:rPr>
        <w:t xml:space="preserve"> adaptation by lecturers is situated in the context of Chinese HE, </w:t>
      </w:r>
      <w:proofErr w:type="gramStart"/>
      <w:r w:rsidRPr="00202D6F">
        <w:rPr>
          <w:rFonts w:ascii="Times" w:hAnsi="Times"/>
          <w:sz w:val="24"/>
        </w:rPr>
        <w:t>with regard to</w:t>
      </w:r>
      <w:proofErr w:type="gramEnd"/>
      <w:r w:rsidRPr="00202D6F">
        <w:rPr>
          <w:rFonts w:ascii="Times" w:hAnsi="Times"/>
          <w:sz w:val="24"/>
        </w:rPr>
        <w:t xml:space="preserve"> its HE policy and cultural scripts for teaching. Firstly, it can be understood that the lecturers were aware of the conflicts between the instructional focus of </w:t>
      </w:r>
      <w:proofErr w:type="spellStart"/>
      <w:r w:rsidRPr="00202D6F">
        <w:rPr>
          <w:rFonts w:ascii="Times" w:hAnsi="Times"/>
          <w:sz w:val="24"/>
        </w:rPr>
        <w:t>PjBL</w:t>
      </w:r>
      <w:proofErr w:type="spellEnd"/>
      <w:r w:rsidRPr="00202D6F">
        <w:rPr>
          <w:rFonts w:ascii="Times" w:hAnsi="Times"/>
          <w:sz w:val="24"/>
        </w:rPr>
        <w:t xml:space="preserve"> on promoting learner comprehensive competence and transferable skills via engaging them in constructive investigation, and assessment protocols comprising a considerable number of summative examinations. Indeed, examination has been referred to as the most prominent feature of China’s education system (Yin, 2015), which naturally directed departmental/institutional attention to student examination results. Deductively, in attempting pedagogical innovation, such as implementing </w:t>
      </w:r>
      <w:proofErr w:type="spellStart"/>
      <w:r w:rsidRPr="00202D6F">
        <w:rPr>
          <w:rFonts w:ascii="Times" w:hAnsi="Times"/>
          <w:sz w:val="24"/>
        </w:rPr>
        <w:t>PjBL</w:t>
      </w:r>
      <w:proofErr w:type="spellEnd"/>
      <w:r w:rsidRPr="00202D6F">
        <w:rPr>
          <w:rFonts w:ascii="Times" w:hAnsi="Times"/>
          <w:sz w:val="24"/>
        </w:rPr>
        <w:t xml:space="preserve"> as a Western pedagogy, the lecturers face tensions between two cultures of learning, namely content mastery via repetitive practices and learner construction of new knowledge. Subsequently, they were in a constant process of reconciling such tensions while adapting aspects of </w:t>
      </w:r>
      <w:proofErr w:type="spellStart"/>
      <w:r w:rsidRPr="00202D6F">
        <w:rPr>
          <w:rFonts w:ascii="Times" w:hAnsi="Times"/>
          <w:sz w:val="24"/>
        </w:rPr>
        <w:t>PjBL</w:t>
      </w:r>
      <w:proofErr w:type="spellEnd"/>
      <w:r w:rsidRPr="00202D6F">
        <w:rPr>
          <w:rFonts w:ascii="Times" w:hAnsi="Times"/>
          <w:sz w:val="24"/>
        </w:rPr>
        <w:t xml:space="preserve"> under the pressure of summative assessment requirements.  </w:t>
      </w:r>
    </w:p>
    <w:p w14:paraId="68ABB26D" w14:textId="77777777" w:rsidR="004247B5" w:rsidRPr="00202D6F" w:rsidRDefault="004247B5" w:rsidP="00951B0E">
      <w:pPr>
        <w:spacing w:line="360" w:lineRule="auto"/>
        <w:rPr>
          <w:rFonts w:ascii="Times" w:hAnsi="Times"/>
          <w:sz w:val="24"/>
        </w:rPr>
      </w:pPr>
      <w:r w:rsidRPr="00202D6F">
        <w:rPr>
          <w:rFonts w:ascii="Times" w:hAnsi="Times"/>
          <w:sz w:val="24"/>
        </w:rPr>
        <w:t xml:space="preserve">Therefore, the form of constructivist learning advocated by </w:t>
      </w:r>
      <w:proofErr w:type="spellStart"/>
      <w:r w:rsidRPr="00202D6F">
        <w:rPr>
          <w:rFonts w:ascii="Times" w:hAnsi="Times"/>
          <w:sz w:val="24"/>
        </w:rPr>
        <w:t>PjBL</w:t>
      </w:r>
      <w:proofErr w:type="spellEnd"/>
      <w:r w:rsidRPr="00202D6F">
        <w:rPr>
          <w:rFonts w:ascii="Times" w:hAnsi="Times"/>
          <w:sz w:val="24"/>
        </w:rPr>
        <w:t xml:space="preserve"> is misaligned with the didactic instructional culture of learning in Chinese HE. The indigenous culture of learning exerts significant impacts on lecturers’ </w:t>
      </w:r>
      <w:proofErr w:type="spellStart"/>
      <w:r w:rsidRPr="00202D6F">
        <w:rPr>
          <w:rFonts w:ascii="Times" w:hAnsi="Times"/>
          <w:sz w:val="24"/>
        </w:rPr>
        <w:t>PjBL</w:t>
      </w:r>
      <w:proofErr w:type="spellEnd"/>
      <w:r w:rsidRPr="00202D6F">
        <w:rPr>
          <w:rFonts w:ascii="Times" w:hAnsi="Times"/>
          <w:sz w:val="24"/>
        </w:rPr>
        <w:t xml:space="preserve"> adaptation, and they sometimes reverted to traditional </w:t>
      </w:r>
      <w:proofErr w:type="spellStart"/>
      <w:r w:rsidRPr="00202D6F">
        <w:rPr>
          <w:rFonts w:ascii="Times" w:hAnsi="Times"/>
          <w:sz w:val="24"/>
        </w:rPr>
        <w:t>behaviourist</w:t>
      </w:r>
      <w:proofErr w:type="spellEnd"/>
      <w:r w:rsidRPr="00202D6F">
        <w:rPr>
          <w:rFonts w:ascii="Times" w:hAnsi="Times"/>
          <w:sz w:val="24"/>
        </w:rPr>
        <w:t xml:space="preserve">, teacher-fronted instruction; for example, Dave was observed asking the whole class to imitate examples of teaching. It seemed that </w:t>
      </w:r>
      <w:r w:rsidRPr="00202D6F">
        <w:rPr>
          <w:rFonts w:ascii="Times" w:hAnsi="Times"/>
          <w:sz w:val="24"/>
        </w:rPr>
        <w:lastRenderedPageBreak/>
        <w:t xml:space="preserve">such practice, as rooted in the local scripts for teaching, triumphed over the constructivist epistemology of </w:t>
      </w:r>
      <w:proofErr w:type="spellStart"/>
      <w:r w:rsidRPr="00202D6F">
        <w:rPr>
          <w:rFonts w:ascii="Times" w:hAnsi="Times"/>
          <w:sz w:val="24"/>
        </w:rPr>
        <w:t>PjBL</w:t>
      </w:r>
      <w:proofErr w:type="spellEnd"/>
      <w:r w:rsidRPr="00202D6F">
        <w:rPr>
          <w:rFonts w:ascii="Times" w:hAnsi="Times"/>
          <w:sz w:val="24"/>
        </w:rPr>
        <w:t xml:space="preserve"> in guiding his instructional practices; in other words, the adaptation of </w:t>
      </w:r>
      <w:proofErr w:type="spellStart"/>
      <w:r w:rsidRPr="00202D6F">
        <w:rPr>
          <w:rFonts w:ascii="Times" w:hAnsi="Times"/>
          <w:sz w:val="24"/>
        </w:rPr>
        <w:t>PjBL</w:t>
      </w:r>
      <w:proofErr w:type="spellEnd"/>
      <w:r w:rsidRPr="00202D6F">
        <w:rPr>
          <w:rFonts w:ascii="Times" w:hAnsi="Times"/>
          <w:sz w:val="24"/>
        </w:rPr>
        <w:t xml:space="preserve"> which takes the form of </w:t>
      </w:r>
      <w:proofErr w:type="spellStart"/>
      <w:r w:rsidRPr="00202D6F">
        <w:rPr>
          <w:rFonts w:ascii="Times" w:hAnsi="Times"/>
          <w:sz w:val="24"/>
        </w:rPr>
        <w:t>juxtapositing</w:t>
      </w:r>
      <w:proofErr w:type="spellEnd"/>
      <w:r w:rsidRPr="00202D6F">
        <w:rPr>
          <w:rFonts w:ascii="Times" w:hAnsi="Times"/>
          <w:sz w:val="24"/>
        </w:rPr>
        <w:t xml:space="preserve"> the two ways of teaching stems from the conflicts between the two epistemologies, e.g., </w:t>
      </w:r>
      <w:proofErr w:type="spellStart"/>
      <w:r w:rsidRPr="00202D6F">
        <w:rPr>
          <w:rFonts w:ascii="Times" w:hAnsi="Times"/>
          <w:sz w:val="24"/>
        </w:rPr>
        <w:t>behaviourist</w:t>
      </w:r>
      <w:proofErr w:type="spellEnd"/>
      <w:r w:rsidRPr="00202D6F">
        <w:rPr>
          <w:rFonts w:ascii="Times" w:hAnsi="Times"/>
          <w:sz w:val="24"/>
        </w:rPr>
        <w:t xml:space="preserve"> vs. constructivist teaching, with the former being deeper-rooted and more influential.  </w:t>
      </w:r>
    </w:p>
    <w:p w14:paraId="1DE8EAE6" w14:textId="69EC3B65" w:rsidR="004247B5" w:rsidRPr="00202D6F" w:rsidRDefault="004247B5" w:rsidP="002C03BE">
      <w:pPr>
        <w:pStyle w:val="a9"/>
        <w:numPr>
          <w:ilvl w:val="1"/>
          <w:numId w:val="39"/>
        </w:numPr>
        <w:spacing w:line="360" w:lineRule="auto"/>
        <w:ind w:left="442" w:hanging="442"/>
        <w:outlineLvl w:val="1"/>
        <w:rPr>
          <w:rFonts w:ascii="Times" w:hAnsi="Times"/>
          <w:sz w:val="24"/>
        </w:rPr>
      </w:pPr>
      <w:bookmarkStart w:id="193" w:name="_Toc204761898"/>
      <w:r w:rsidRPr="00202D6F">
        <w:rPr>
          <w:rFonts w:ascii="Times" w:hAnsi="Times"/>
          <w:b/>
          <w:bCs/>
          <w:sz w:val="24"/>
        </w:rPr>
        <w:t>Co-adaptation between lecturer beliefs and the context</w:t>
      </w:r>
      <w:bookmarkEnd w:id="193"/>
    </w:p>
    <w:p w14:paraId="0B88313B" w14:textId="77777777" w:rsidR="004247B5" w:rsidRPr="00202D6F" w:rsidRDefault="004247B5" w:rsidP="002C03BE">
      <w:pPr>
        <w:spacing w:line="360" w:lineRule="auto"/>
        <w:outlineLvl w:val="2"/>
        <w:rPr>
          <w:rFonts w:ascii="Times" w:hAnsi="Times"/>
          <w:sz w:val="24"/>
          <w:u w:val="single"/>
        </w:rPr>
      </w:pPr>
      <w:bookmarkStart w:id="194" w:name="_Toc204761899"/>
      <w:r w:rsidRPr="00202D6F">
        <w:rPr>
          <w:rFonts w:ascii="Times" w:hAnsi="Times"/>
          <w:b/>
          <w:bCs/>
          <w:sz w:val="24"/>
          <w:u w:val="single"/>
        </w:rPr>
        <w:t>7.7.1 Co-adaptivity of teacher beliefs</w:t>
      </w:r>
      <w:bookmarkEnd w:id="194"/>
      <w:r w:rsidRPr="00202D6F">
        <w:rPr>
          <w:rFonts w:ascii="Times" w:hAnsi="Times"/>
          <w:sz w:val="24"/>
          <w:u w:val="single"/>
        </w:rPr>
        <w:t> </w:t>
      </w:r>
    </w:p>
    <w:p w14:paraId="02D55657" w14:textId="03EB45A2" w:rsidR="004247B5" w:rsidRPr="00202D6F" w:rsidRDefault="00956782" w:rsidP="00951B0E">
      <w:pPr>
        <w:spacing w:line="360" w:lineRule="auto"/>
        <w:rPr>
          <w:rFonts w:ascii="Times" w:hAnsi="Times"/>
          <w:sz w:val="24"/>
        </w:rPr>
      </w:pPr>
      <w:r w:rsidRPr="00956782">
        <w:rPr>
          <w:rFonts w:ascii="Times" w:hAnsi="Times"/>
          <w:sz w:val="24"/>
          <w:highlight w:val="green"/>
        </w:rPr>
        <w:t xml:space="preserve">CT </w:t>
      </w:r>
      <w:proofErr w:type="spellStart"/>
      <w:r w:rsidR="00347196">
        <w:rPr>
          <w:rFonts w:ascii="Times" w:hAnsi="Times"/>
          <w:sz w:val="24"/>
          <w:highlight w:val="green"/>
        </w:rPr>
        <w:t>recognises</w:t>
      </w:r>
      <w:proofErr w:type="spellEnd"/>
      <w:r w:rsidRPr="00956782">
        <w:rPr>
          <w:rFonts w:ascii="Times" w:hAnsi="Times"/>
          <w:sz w:val="24"/>
          <w:highlight w:val="green"/>
        </w:rPr>
        <w:t xml:space="preserve"> the co-adaptation between teacher beliefs and contexts</w:t>
      </w:r>
      <w:r w:rsidR="00347196">
        <w:rPr>
          <w:rFonts w:ascii="Times" w:hAnsi="Times"/>
          <w:sz w:val="24"/>
          <w:highlight w:val="green"/>
        </w:rPr>
        <w:t xml:space="preserve"> (e.g., Larsen-Freeman &amp; Cameron, 2008)</w:t>
      </w:r>
      <w:r w:rsidRPr="00956782">
        <w:rPr>
          <w:rFonts w:ascii="Times" w:hAnsi="Times"/>
          <w:sz w:val="24"/>
          <w:highlight w:val="green"/>
        </w:rPr>
        <w:t>, in that teacher beliefs are both shaped by and could shape the context. This study however produced limited evidence of such co-adaptation</w:t>
      </w:r>
      <w:r w:rsidR="00347667">
        <w:rPr>
          <w:rFonts w:ascii="Times" w:hAnsi="Times"/>
          <w:sz w:val="24"/>
          <w:highlight w:val="green"/>
        </w:rPr>
        <w:t xml:space="preserve"> in the Chinese context</w:t>
      </w:r>
      <w:r w:rsidRPr="00956782">
        <w:rPr>
          <w:rFonts w:ascii="Times" w:hAnsi="Times"/>
          <w:sz w:val="24"/>
          <w:highlight w:val="green"/>
        </w:rPr>
        <w:t xml:space="preserve">, as the </w:t>
      </w:r>
      <w:r w:rsidR="00347667">
        <w:rPr>
          <w:rFonts w:ascii="Times" w:hAnsi="Times"/>
          <w:sz w:val="24"/>
          <w:highlight w:val="green"/>
        </w:rPr>
        <w:t xml:space="preserve">contexts seem to be way more stable and the </w:t>
      </w:r>
      <w:r w:rsidRPr="00956782">
        <w:rPr>
          <w:rFonts w:ascii="Times" w:hAnsi="Times"/>
          <w:sz w:val="24"/>
          <w:highlight w:val="green"/>
        </w:rPr>
        <w:t>lecturers are granted limited space of autonomy in</w:t>
      </w:r>
      <w:r w:rsidR="002304FA">
        <w:rPr>
          <w:rFonts w:ascii="Times" w:hAnsi="Times"/>
          <w:sz w:val="24"/>
          <w:highlight w:val="green"/>
        </w:rPr>
        <w:t xml:space="preserve"> changing</w:t>
      </w:r>
      <w:r w:rsidRPr="00956782">
        <w:rPr>
          <w:rFonts w:ascii="Times" w:hAnsi="Times"/>
          <w:sz w:val="24"/>
          <w:highlight w:val="green"/>
        </w:rPr>
        <w:t xml:space="preserve"> the contexts, especially the national context at the macro le</w:t>
      </w:r>
      <w:r w:rsidRPr="00D310E3">
        <w:rPr>
          <w:rFonts w:ascii="Times" w:hAnsi="Times"/>
          <w:sz w:val="24"/>
          <w:highlight w:val="green"/>
        </w:rPr>
        <w:t xml:space="preserve">vel. </w:t>
      </w:r>
      <w:r w:rsidR="00431154" w:rsidRPr="00D310E3">
        <w:rPr>
          <w:rFonts w:ascii="Times" w:hAnsi="Times"/>
          <w:sz w:val="24"/>
          <w:highlight w:val="green"/>
        </w:rPr>
        <w:t>E</w:t>
      </w:r>
      <w:r w:rsidR="00431154" w:rsidRPr="003F47DD">
        <w:rPr>
          <w:rFonts w:ascii="Times" w:hAnsi="Times"/>
          <w:sz w:val="24"/>
          <w:highlight w:val="green"/>
        </w:rPr>
        <w:t xml:space="preserve">choing Borg (2006) that contextual aspects exert profound impacts on the degree to which teachers </w:t>
      </w:r>
      <w:proofErr w:type="gramStart"/>
      <w:r w:rsidR="00431154" w:rsidRPr="003F47DD">
        <w:rPr>
          <w:rFonts w:ascii="Times" w:hAnsi="Times"/>
          <w:sz w:val="24"/>
          <w:highlight w:val="green"/>
        </w:rPr>
        <w:t>are able to</w:t>
      </w:r>
      <w:proofErr w:type="gramEnd"/>
      <w:r w:rsidR="00431154" w:rsidRPr="003F47DD">
        <w:rPr>
          <w:rFonts w:ascii="Times" w:hAnsi="Times"/>
          <w:sz w:val="24"/>
          <w:highlight w:val="green"/>
        </w:rPr>
        <w:t xml:space="preserve"> enact instruction congruent with their cognitions, this study</w:t>
      </w:r>
      <w:r w:rsidR="00431154">
        <w:rPr>
          <w:rFonts w:ascii="Times" w:hAnsi="Times"/>
          <w:sz w:val="24"/>
        </w:rPr>
        <w:t xml:space="preserve"> </w:t>
      </w:r>
      <w:r w:rsidR="004247B5" w:rsidRPr="00202D6F">
        <w:rPr>
          <w:rFonts w:ascii="Times" w:hAnsi="Times"/>
          <w:sz w:val="24"/>
        </w:rPr>
        <w:t>acknowledg</w:t>
      </w:r>
      <w:r w:rsidR="00431154">
        <w:rPr>
          <w:rFonts w:ascii="Times" w:hAnsi="Times"/>
          <w:sz w:val="24"/>
        </w:rPr>
        <w:t>es</w:t>
      </w:r>
      <w:r w:rsidR="004247B5" w:rsidRPr="00202D6F">
        <w:rPr>
          <w:rFonts w:ascii="Times" w:hAnsi="Times"/>
          <w:sz w:val="24"/>
        </w:rPr>
        <w:t xml:space="preserve"> the inherent complexity of lecturers’ belief systems, and the complex interplay between lecturers’ beliefs and practices as mediated by the context, </w:t>
      </w:r>
      <w:r w:rsidR="00431154">
        <w:rPr>
          <w:rFonts w:ascii="Times" w:hAnsi="Times"/>
          <w:sz w:val="24"/>
        </w:rPr>
        <w:t>thus producing</w:t>
      </w:r>
      <w:r w:rsidR="004247B5" w:rsidRPr="00202D6F">
        <w:rPr>
          <w:rFonts w:ascii="Times" w:hAnsi="Times"/>
          <w:sz w:val="24"/>
        </w:rPr>
        <w:t xml:space="preserve"> further insights into teacher beliefs as simultaneously co-adaptive systems, susceptible to given contextual aspects. Such significance of context in contributing to the complex interplay between aspects of teachers’ belief systems was addressed in previous research (e.g., Bailey, 1996;</w:t>
      </w:r>
      <w:r w:rsidR="004247B5" w:rsidRPr="00202D6F">
        <w:rPr>
          <w:rFonts w:ascii="Arial" w:hAnsi="Arial" w:cs="Arial"/>
          <w:color w:val="222222"/>
          <w:sz w:val="24"/>
          <w:shd w:val="clear" w:color="auto" w:fill="FFFFFF"/>
        </w:rPr>
        <w:t xml:space="preserve"> </w:t>
      </w:r>
      <w:proofErr w:type="spellStart"/>
      <w:r w:rsidR="004247B5" w:rsidRPr="00202D6F">
        <w:rPr>
          <w:rFonts w:ascii="Times" w:hAnsi="Times"/>
          <w:sz w:val="24"/>
        </w:rPr>
        <w:t>Šapkova</w:t>
      </w:r>
      <w:proofErr w:type="spellEnd"/>
      <w:r w:rsidR="004247B5" w:rsidRPr="00202D6F">
        <w:rPr>
          <w:rFonts w:ascii="Times" w:hAnsi="Times"/>
          <w:sz w:val="24"/>
        </w:rPr>
        <w:t>, 2014; Yu</w:t>
      </w:r>
      <w:r w:rsidR="00DE2194">
        <w:rPr>
          <w:rFonts w:ascii="Times" w:hAnsi="Times"/>
          <w:sz w:val="24"/>
        </w:rPr>
        <w:t xml:space="preserve"> et al., </w:t>
      </w:r>
      <w:r w:rsidR="004247B5" w:rsidRPr="00202D6F">
        <w:rPr>
          <w:rFonts w:ascii="Times" w:hAnsi="Times"/>
          <w:sz w:val="24"/>
        </w:rPr>
        <w:t xml:space="preserve">2020) on the mismatches between teacher practices and their teaching plans. Moreover, </w:t>
      </w:r>
      <w:r w:rsidR="00D341AB">
        <w:rPr>
          <w:rFonts w:ascii="Times" w:hAnsi="Times"/>
          <w:sz w:val="24"/>
        </w:rPr>
        <w:t>as with</w:t>
      </w:r>
      <w:r w:rsidR="004247B5" w:rsidRPr="00202D6F">
        <w:rPr>
          <w:rFonts w:ascii="Times" w:hAnsi="Times"/>
          <w:sz w:val="24"/>
        </w:rPr>
        <w:t xml:space="preserve"> Larsen-Freeman &amp; Cameron, 2008), in acknowledging the mediating role of contexts, this study has illuminated the interplay between multiple layers of the context and lecturers’ beliefs, and that specific contextual aspects shaped the ways the lecturers’ beliefs were translated into subsequent practices. Such aspects can be </w:t>
      </w:r>
      <w:proofErr w:type="spellStart"/>
      <w:r w:rsidR="004247B5" w:rsidRPr="00202D6F">
        <w:rPr>
          <w:rFonts w:ascii="Times" w:hAnsi="Times"/>
          <w:sz w:val="24"/>
        </w:rPr>
        <w:t>categorised</w:t>
      </w:r>
      <w:proofErr w:type="spellEnd"/>
      <w:r w:rsidR="004247B5" w:rsidRPr="00202D6F">
        <w:rPr>
          <w:rFonts w:ascii="Times" w:hAnsi="Times"/>
          <w:sz w:val="24"/>
        </w:rPr>
        <w:t xml:space="preserve"> into national (e.g., Confucianism as the underpinning epistemology for Chinese education, the stipulated focus by </w:t>
      </w:r>
      <w:proofErr w:type="spellStart"/>
      <w:r w:rsidR="004247B5" w:rsidRPr="00202D6F">
        <w:rPr>
          <w:rFonts w:ascii="Times" w:hAnsi="Times"/>
          <w:sz w:val="24"/>
        </w:rPr>
        <w:t>MoE</w:t>
      </w:r>
      <w:proofErr w:type="spellEnd"/>
      <w:r w:rsidR="004247B5" w:rsidRPr="00202D6F">
        <w:rPr>
          <w:rFonts w:ascii="Times" w:hAnsi="Times"/>
          <w:sz w:val="24"/>
        </w:rPr>
        <w:t xml:space="preserve"> in cultivating capable graduates with 21</w:t>
      </w:r>
      <w:r w:rsidR="004247B5" w:rsidRPr="00202D6F">
        <w:rPr>
          <w:rFonts w:ascii="Times" w:hAnsi="Times"/>
          <w:sz w:val="24"/>
          <w:vertAlign w:val="superscript"/>
        </w:rPr>
        <w:t>st</w:t>
      </w:r>
      <w:r w:rsidR="004247B5" w:rsidRPr="00202D6F">
        <w:rPr>
          <w:rFonts w:ascii="Times" w:hAnsi="Times"/>
          <w:sz w:val="24"/>
        </w:rPr>
        <w:t xml:space="preserve"> century competence), institutional/departmental (e.g., instructional emphasis on student job-readiness and </w:t>
      </w:r>
      <w:r w:rsidR="004247B5" w:rsidRPr="00202D6F">
        <w:rPr>
          <w:rFonts w:ascii="Times" w:hAnsi="Times"/>
          <w:sz w:val="24"/>
        </w:rPr>
        <w:lastRenderedPageBreak/>
        <w:t xml:space="preserve">comprehensive competence), and personal (e.g., individual lecturers’ sensemaking of student needs, and their personal developmental needs). </w:t>
      </w:r>
    </w:p>
    <w:p w14:paraId="4D5DFA08" w14:textId="0E472260" w:rsidR="004247B5" w:rsidRPr="00202D6F" w:rsidRDefault="004247B5" w:rsidP="00951B0E">
      <w:pPr>
        <w:spacing w:line="360" w:lineRule="auto"/>
        <w:rPr>
          <w:rFonts w:ascii="Times" w:hAnsi="Times"/>
          <w:sz w:val="24"/>
        </w:rPr>
      </w:pPr>
      <w:r w:rsidRPr="00202D6F">
        <w:rPr>
          <w:rFonts w:ascii="Times" w:hAnsi="Times"/>
          <w:sz w:val="24"/>
        </w:rPr>
        <w:t>The profound impact of the context was also stressed in the analysis of the interplay</w:t>
      </w:r>
      <w:r w:rsidR="00833908" w:rsidRPr="00202D6F">
        <w:rPr>
          <w:rFonts w:ascii="Times" w:hAnsi="Times" w:hint="eastAsia"/>
          <w:sz w:val="24"/>
        </w:rPr>
        <w:t>s</w:t>
      </w:r>
      <w:r w:rsidRPr="00202D6F">
        <w:rPr>
          <w:rFonts w:ascii="Times" w:hAnsi="Times"/>
          <w:sz w:val="24"/>
        </w:rPr>
        <w:t xml:space="preserve"> between the lecturer’s beliefs, practices and context, as seen in</w:t>
      </w:r>
      <w:r w:rsidR="00841BAB" w:rsidRPr="00202D6F">
        <w:rPr>
          <w:rFonts w:ascii="Times" w:hAnsi="Times" w:hint="eastAsia"/>
          <w:sz w:val="24"/>
        </w:rPr>
        <w:t xml:space="preserve"> </w:t>
      </w:r>
      <w:r w:rsidR="00833908" w:rsidRPr="00202D6F">
        <w:rPr>
          <w:rFonts w:ascii="Times" w:hAnsi="Times" w:hint="eastAsia"/>
          <w:sz w:val="24"/>
        </w:rPr>
        <w:t xml:space="preserve">section 7.6.3. </w:t>
      </w:r>
      <w:r w:rsidRPr="00202D6F">
        <w:rPr>
          <w:rFonts w:ascii="Times" w:hAnsi="Times"/>
          <w:sz w:val="24"/>
        </w:rPr>
        <w:t xml:space="preserve">Complexity theory, therefore, offers a robust perspective with which to tap into the ways contextual aspects triumphed over given established tenets of </w:t>
      </w:r>
      <w:proofErr w:type="spellStart"/>
      <w:r w:rsidRPr="00202D6F">
        <w:rPr>
          <w:rFonts w:ascii="Times" w:hAnsi="Times"/>
          <w:sz w:val="24"/>
        </w:rPr>
        <w:t>PjBL</w:t>
      </w:r>
      <w:proofErr w:type="spellEnd"/>
      <w:r w:rsidRPr="00202D6F">
        <w:rPr>
          <w:rFonts w:ascii="Times" w:hAnsi="Times"/>
          <w:sz w:val="24"/>
        </w:rPr>
        <w:t xml:space="preserve"> in guiding lecturers’ </w:t>
      </w:r>
      <w:proofErr w:type="spellStart"/>
      <w:r w:rsidRPr="00202D6F">
        <w:rPr>
          <w:rFonts w:ascii="Times" w:hAnsi="Times"/>
          <w:sz w:val="24"/>
        </w:rPr>
        <w:t>favour</w:t>
      </w:r>
      <w:proofErr w:type="spellEnd"/>
      <w:r w:rsidRPr="00202D6F">
        <w:rPr>
          <w:rFonts w:ascii="Times" w:hAnsi="Times"/>
          <w:sz w:val="24"/>
        </w:rPr>
        <w:t xml:space="preserve"> of an eclectic approach. That is to say, the lecturers’ belief systems are both constructed and constrained by the context which, </w:t>
      </w:r>
      <w:proofErr w:type="gramStart"/>
      <w:r w:rsidRPr="00202D6F">
        <w:rPr>
          <w:rFonts w:ascii="Times" w:hAnsi="Times"/>
          <w:sz w:val="24"/>
        </w:rPr>
        <w:t>in light of</w:t>
      </w:r>
      <w:proofErr w:type="gramEnd"/>
      <w:r w:rsidRPr="00202D6F">
        <w:rPr>
          <w:rFonts w:ascii="Times" w:hAnsi="Times"/>
          <w:sz w:val="24"/>
        </w:rPr>
        <w:t xml:space="preserve"> complexity theory, constitutes an integral component of the lecturers’ construction and enactment of their educational beliefs, as opposed to external forces. Subsequently, the lecturers’ beliefs co-existed with their context and were mutually inclusive. Notably, sometimes such co-adaption could work counter-productively, especially given Dave’s refraining from innovative, student-centric </w:t>
      </w:r>
      <w:proofErr w:type="spellStart"/>
      <w:r w:rsidRPr="00202D6F">
        <w:rPr>
          <w:rFonts w:ascii="Times" w:hAnsi="Times"/>
          <w:sz w:val="24"/>
        </w:rPr>
        <w:t>PjBL</w:t>
      </w:r>
      <w:proofErr w:type="spellEnd"/>
      <w:r w:rsidRPr="00202D6F">
        <w:rPr>
          <w:rFonts w:ascii="Times" w:hAnsi="Times"/>
          <w:sz w:val="24"/>
        </w:rPr>
        <w:t xml:space="preserve"> practice and adopting traditional, teacher-centric lecturing due to time constraints and the pressure for textbook coverage. Therefore, his compromises in response to such pressures hampered his enactment of the constructivism aspects of </w:t>
      </w:r>
      <w:proofErr w:type="spellStart"/>
      <w:r w:rsidRPr="00202D6F">
        <w:rPr>
          <w:rFonts w:ascii="Times" w:hAnsi="Times"/>
          <w:sz w:val="24"/>
        </w:rPr>
        <w:t>PjBL</w:t>
      </w:r>
      <w:proofErr w:type="spellEnd"/>
      <w:r w:rsidRPr="00202D6F">
        <w:rPr>
          <w:rFonts w:ascii="Times" w:hAnsi="Times"/>
          <w:sz w:val="24"/>
        </w:rPr>
        <w:t>. Such compromises to local contexts present “the foundation for emergent change, i.e., development, on a longer timescale” (Larsen-Freeman &amp; Cameron 2008, p. 239).  </w:t>
      </w:r>
    </w:p>
    <w:p w14:paraId="294DE81E" w14:textId="77777777" w:rsidR="004247B5" w:rsidRPr="00202D6F" w:rsidRDefault="004247B5" w:rsidP="00951B0E">
      <w:pPr>
        <w:spacing w:line="360" w:lineRule="auto"/>
        <w:rPr>
          <w:rFonts w:ascii="Times" w:hAnsi="Times"/>
          <w:sz w:val="24"/>
        </w:rPr>
      </w:pPr>
      <w:r w:rsidRPr="00202D6F">
        <w:rPr>
          <w:rFonts w:ascii="Times" w:hAnsi="Times"/>
          <w:sz w:val="24"/>
        </w:rPr>
        <w:t xml:space="preserve">This study has reflected on the situatedness of </w:t>
      </w:r>
      <w:proofErr w:type="spellStart"/>
      <w:r w:rsidRPr="00202D6F">
        <w:rPr>
          <w:rFonts w:ascii="Times" w:hAnsi="Times"/>
          <w:sz w:val="24"/>
        </w:rPr>
        <w:t>PjBL</w:t>
      </w:r>
      <w:proofErr w:type="spellEnd"/>
      <w:r w:rsidRPr="00202D6F">
        <w:rPr>
          <w:rFonts w:ascii="Times" w:hAnsi="Times"/>
          <w:sz w:val="24"/>
        </w:rPr>
        <w:t xml:space="preserve"> as one Western pedagogy in Chinese HE, particularly bringing to the fore how </w:t>
      </w:r>
      <w:proofErr w:type="spellStart"/>
      <w:r w:rsidRPr="00202D6F">
        <w:rPr>
          <w:rFonts w:ascii="Times" w:hAnsi="Times"/>
          <w:sz w:val="24"/>
        </w:rPr>
        <w:t>PjBL</w:t>
      </w:r>
      <w:proofErr w:type="spellEnd"/>
      <w:r w:rsidRPr="00202D6F">
        <w:rPr>
          <w:rFonts w:ascii="Times" w:hAnsi="Times"/>
          <w:sz w:val="24"/>
        </w:rPr>
        <w:t xml:space="preserve"> was adapted by two Chinese lecturers against the background of the current focus on enhancing student 21</w:t>
      </w:r>
      <w:r w:rsidRPr="00202D6F">
        <w:rPr>
          <w:rFonts w:ascii="Times" w:hAnsi="Times"/>
          <w:sz w:val="24"/>
          <w:vertAlign w:val="superscript"/>
        </w:rPr>
        <w:t>st</w:t>
      </w:r>
      <w:r w:rsidRPr="00202D6F">
        <w:rPr>
          <w:rFonts w:ascii="Times" w:hAnsi="Times"/>
          <w:sz w:val="24"/>
        </w:rPr>
        <w:t xml:space="preserve"> competence in Chinese HE. The two lecturers were admittedly ‘lonely’ in their practicing </w:t>
      </w:r>
      <w:proofErr w:type="spellStart"/>
      <w:r w:rsidRPr="00202D6F">
        <w:rPr>
          <w:rFonts w:ascii="Times" w:hAnsi="Times"/>
          <w:sz w:val="24"/>
        </w:rPr>
        <w:t>PjBL</w:t>
      </w:r>
      <w:proofErr w:type="spellEnd"/>
      <w:r w:rsidRPr="00202D6F">
        <w:rPr>
          <w:rFonts w:ascii="Times" w:hAnsi="Times"/>
          <w:sz w:val="24"/>
        </w:rPr>
        <w:t xml:space="preserve"> as a form of pedagogical innovation, and their enactment of </w:t>
      </w:r>
      <w:proofErr w:type="spellStart"/>
      <w:r w:rsidRPr="00202D6F">
        <w:rPr>
          <w:rFonts w:ascii="Times" w:hAnsi="Times"/>
          <w:sz w:val="24"/>
        </w:rPr>
        <w:t>PjBL</w:t>
      </w:r>
      <w:proofErr w:type="spellEnd"/>
      <w:r w:rsidRPr="00202D6F">
        <w:rPr>
          <w:rFonts w:ascii="Times" w:hAnsi="Times"/>
          <w:sz w:val="24"/>
        </w:rPr>
        <w:t xml:space="preserve"> was subject to constant re-adaptation </w:t>
      </w:r>
      <w:proofErr w:type="gramStart"/>
      <w:r w:rsidRPr="00202D6F">
        <w:rPr>
          <w:rFonts w:ascii="Times" w:hAnsi="Times"/>
          <w:sz w:val="24"/>
        </w:rPr>
        <w:t>in order to</w:t>
      </w:r>
      <w:proofErr w:type="gramEnd"/>
      <w:r w:rsidRPr="00202D6F">
        <w:rPr>
          <w:rFonts w:ascii="Times" w:hAnsi="Times"/>
          <w:sz w:val="24"/>
        </w:rPr>
        <w:t xml:space="preserve"> be pedagogically effective. Such a process </w:t>
      </w:r>
      <w:proofErr w:type="spellStart"/>
      <w:r w:rsidRPr="00202D6F">
        <w:rPr>
          <w:rFonts w:ascii="Times" w:hAnsi="Times"/>
          <w:sz w:val="24"/>
        </w:rPr>
        <w:t>characterises</w:t>
      </w:r>
      <w:proofErr w:type="spellEnd"/>
      <w:r w:rsidRPr="00202D6F">
        <w:rPr>
          <w:rFonts w:ascii="Times" w:hAnsi="Times"/>
          <w:sz w:val="24"/>
        </w:rPr>
        <w:t xml:space="preserve"> the lecturers’ interactions with their context. To illustrate, Grace adapted project discussion with students on-line as a response to the then current conditions of the pandemic, and Dave ran two extra tutorials with student projects upon </w:t>
      </w:r>
      <w:proofErr w:type="spellStart"/>
      <w:r w:rsidRPr="00202D6F">
        <w:rPr>
          <w:rFonts w:ascii="Times" w:hAnsi="Times"/>
          <w:sz w:val="24"/>
        </w:rPr>
        <w:t>realisation</w:t>
      </w:r>
      <w:proofErr w:type="spellEnd"/>
      <w:r w:rsidRPr="00202D6F">
        <w:rPr>
          <w:rFonts w:ascii="Times" w:hAnsi="Times"/>
          <w:sz w:val="24"/>
        </w:rPr>
        <w:t xml:space="preserve"> of the latter’s struggle. From the perspective of CT, then, the adaptations were </w:t>
      </w:r>
      <w:proofErr w:type="gramStart"/>
      <w:r w:rsidRPr="00202D6F">
        <w:rPr>
          <w:rFonts w:ascii="Times" w:hAnsi="Times"/>
          <w:sz w:val="24"/>
        </w:rPr>
        <w:t>noticed</w:t>
      </w:r>
      <w:proofErr w:type="gramEnd"/>
      <w:r w:rsidRPr="00202D6F">
        <w:rPr>
          <w:rFonts w:ascii="Times" w:hAnsi="Times"/>
          <w:sz w:val="24"/>
        </w:rPr>
        <w:t xml:space="preserve"> and an observation was made on the interplay between the </w:t>
      </w:r>
      <w:r w:rsidRPr="00202D6F">
        <w:rPr>
          <w:rFonts w:ascii="Times" w:hAnsi="Times"/>
          <w:sz w:val="24"/>
        </w:rPr>
        <w:lastRenderedPageBreak/>
        <w:t>lecturers as agentive individuals and their context. It was also observed that the context would produce mixed impacts on their pedagogical innovations. That is, what was at the core were the lecturers’ interactions with the context that reconstructed their belief systems and navigated the ways they responded to stimulus and hindrances from said context.  </w:t>
      </w:r>
    </w:p>
    <w:p w14:paraId="2CCE7DE6" w14:textId="77777777" w:rsidR="004247B5" w:rsidRPr="00202D6F" w:rsidRDefault="004247B5" w:rsidP="00951B0E">
      <w:pPr>
        <w:spacing w:line="360" w:lineRule="auto"/>
        <w:rPr>
          <w:rFonts w:ascii="Times" w:hAnsi="Times"/>
          <w:sz w:val="24"/>
        </w:rPr>
      </w:pPr>
      <w:r w:rsidRPr="00202D6F">
        <w:rPr>
          <w:rFonts w:ascii="Times" w:hAnsi="Times"/>
          <w:sz w:val="24"/>
        </w:rPr>
        <w:t xml:space="preserve">This study so far provides ample evidence of the profound impacts of the context on lecturers’ beliefs and the ways they were translated into pedagogical practice. By contrast, the impacts of the lecturers’ beliefs on the context were far less discernable, as the contexts comprise a set of shared, relatively stable cultures. Though granted considerable freedom for autonomy in pedagogical innovation as a pre-condition for practising </w:t>
      </w:r>
      <w:proofErr w:type="spellStart"/>
      <w:r w:rsidRPr="00202D6F">
        <w:rPr>
          <w:rFonts w:ascii="Times" w:hAnsi="Times"/>
          <w:sz w:val="24"/>
        </w:rPr>
        <w:t>PjBL</w:t>
      </w:r>
      <w:proofErr w:type="spellEnd"/>
      <w:r w:rsidRPr="00202D6F">
        <w:rPr>
          <w:rFonts w:ascii="Times" w:hAnsi="Times"/>
          <w:sz w:val="24"/>
        </w:rPr>
        <w:t xml:space="preserve">, both lecturers expressed concerns regarding the completion of prescribed instructional aims and a lack of time in balancing teaching and dissemination of research. Such concerns were woven into the institutional/departmental cultural script for teaching, alongside a </w:t>
      </w:r>
      <w:proofErr w:type="spellStart"/>
      <w:r w:rsidRPr="00202D6F">
        <w:rPr>
          <w:rFonts w:ascii="Times" w:hAnsi="Times"/>
          <w:sz w:val="24"/>
        </w:rPr>
        <w:t>prioritisation</w:t>
      </w:r>
      <w:proofErr w:type="spellEnd"/>
      <w:r w:rsidRPr="00202D6F">
        <w:rPr>
          <w:rFonts w:ascii="Times" w:hAnsi="Times"/>
          <w:sz w:val="24"/>
        </w:rPr>
        <w:t xml:space="preserve"> of student employability, the obtaining of resources and the overall higher ranking of the institution. Building upon CT, all such concerns add to the complexity and interconnectedness of lecturers’ belief systems, thus identifying pedagogical innovation as a contextually sensitive, complex act.  </w:t>
      </w:r>
    </w:p>
    <w:p w14:paraId="08C0A079" w14:textId="77777777" w:rsidR="004247B5" w:rsidRPr="00202D6F" w:rsidRDefault="004247B5" w:rsidP="002C03BE">
      <w:pPr>
        <w:spacing w:line="360" w:lineRule="auto"/>
        <w:outlineLvl w:val="2"/>
        <w:rPr>
          <w:rFonts w:ascii="Times" w:hAnsi="Times"/>
          <w:sz w:val="24"/>
          <w:u w:val="single"/>
        </w:rPr>
      </w:pPr>
      <w:bookmarkStart w:id="195" w:name="_Toc204761900"/>
      <w:r w:rsidRPr="00202D6F">
        <w:rPr>
          <w:rFonts w:ascii="Times" w:hAnsi="Times"/>
          <w:b/>
          <w:bCs/>
          <w:sz w:val="24"/>
          <w:u w:val="single"/>
        </w:rPr>
        <w:t>7.7.2 Stability of lecturer beliefs</w:t>
      </w:r>
      <w:bookmarkEnd w:id="195"/>
      <w:r w:rsidRPr="00202D6F">
        <w:rPr>
          <w:rFonts w:ascii="Times" w:hAnsi="Times"/>
          <w:sz w:val="24"/>
          <w:u w:val="single"/>
        </w:rPr>
        <w:t> </w:t>
      </w:r>
    </w:p>
    <w:p w14:paraId="60D8F31C" w14:textId="77777777" w:rsidR="004247B5" w:rsidRPr="00202D6F" w:rsidRDefault="004247B5" w:rsidP="00951B0E">
      <w:pPr>
        <w:spacing w:line="360" w:lineRule="auto"/>
        <w:rPr>
          <w:rFonts w:ascii="Times" w:hAnsi="Times"/>
          <w:sz w:val="24"/>
        </w:rPr>
      </w:pPr>
      <w:r w:rsidRPr="00202D6F">
        <w:rPr>
          <w:rFonts w:ascii="Times" w:hAnsi="Times"/>
          <w:sz w:val="24"/>
        </w:rPr>
        <w:t xml:space="preserve">In depicting lecturer belief as complex systems, its innate stability represents another notable feature. In line with Schraw and </w:t>
      </w:r>
      <w:proofErr w:type="spellStart"/>
      <w:r w:rsidRPr="00202D6F">
        <w:rPr>
          <w:rFonts w:ascii="Times" w:hAnsi="Times"/>
          <w:sz w:val="24"/>
        </w:rPr>
        <w:t>Olafson</w:t>
      </w:r>
      <w:proofErr w:type="spellEnd"/>
      <w:r w:rsidRPr="00202D6F">
        <w:rPr>
          <w:rFonts w:ascii="Times" w:hAnsi="Times"/>
          <w:sz w:val="24"/>
        </w:rPr>
        <w:t xml:space="preserve"> (2002), this study proves that given aspects of lecturer beliefs did not change according to the tenets of </w:t>
      </w:r>
      <w:proofErr w:type="spellStart"/>
      <w:r w:rsidRPr="00202D6F">
        <w:rPr>
          <w:rFonts w:ascii="Times" w:hAnsi="Times"/>
          <w:sz w:val="24"/>
        </w:rPr>
        <w:t>PjBL</w:t>
      </w:r>
      <w:proofErr w:type="spellEnd"/>
      <w:r w:rsidRPr="00202D6F">
        <w:rPr>
          <w:rFonts w:ascii="Times" w:hAnsi="Times"/>
          <w:sz w:val="24"/>
        </w:rPr>
        <w:t xml:space="preserve">. </w:t>
      </w:r>
      <w:proofErr w:type="gramStart"/>
      <w:r w:rsidRPr="00202D6F">
        <w:rPr>
          <w:rFonts w:ascii="Times" w:hAnsi="Times"/>
          <w:sz w:val="24"/>
        </w:rPr>
        <w:t>That is to say, in</w:t>
      </w:r>
      <w:proofErr w:type="gramEnd"/>
      <w:r w:rsidRPr="00202D6F">
        <w:rPr>
          <w:rFonts w:ascii="Times" w:hAnsi="Times"/>
          <w:sz w:val="24"/>
        </w:rPr>
        <w:t xml:space="preserve"> case study one Dave’s beliefs in the students’ lack of competence and motivation clashed with that of </w:t>
      </w:r>
      <w:proofErr w:type="spellStart"/>
      <w:r w:rsidRPr="00202D6F">
        <w:rPr>
          <w:rFonts w:ascii="Times" w:hAnsi="Times"/>
          <w:sz w:val="24"/>
        </w:rPr>
        <w:t>PjBL</w:t>
      </w:r>
      <w:proofErr w:type="spellEnd"/>
      <w:r w:rsidRPr="00202D6F">
        <w:rPr>
          <w:rFonts w:ascii="Times" w:hAnsi="Times"/>
          <w:sz w:val="24"/>
        </w:rPr>
        <w:t xml:space="preserve"> in seeing learners as constructors of new knowledge, showing levels of stability regardless of different groups of students. This supports previous research (e.g., Kagan, 1992; Putnam &amp; </w:t>
      </w:r>
      <w:proofErr w:type="spellStart"/>
      <w:r w:rsidRPr="00202D6F">
        <w:rPr>
          <w:rFonts w:ascii="Times" w:hAnsi="Times"/>
          <w:sz w:val="24"/>
        </w:rPr>
        <w:t>Borko</w:t>
      </w:r>
      <w:proofErr w:type="spellEnd"/>
      <w:r w:rsidRPr="00202D6F">
        <w:rPr>
          <w:rFonts w:ascii="Times" w:hAnsi="Times"/>
          <w:sz w:val="24"/>
        </w:rPr>
        <w:t xml:space="preserve">, 1997; Richardson, 2003) which acknowledges that teacher beliefs are resistant, or at least difficult, to change, and that by Schraw </w:t>
      </w:r>
      <w:r w:rsidRPr="00202D6F">
        <w:rPr>
          <w:rFonts w:ascii="Times" w:hAnsi="Times" w:hint="eastAsia"/>
          <w:sz w:val="24"/>
        </w:rPr>
        <w:t>and</w:t>
      </w:r>
      <w:r w:rsidRPr="00202D6F">
        <w:rPr>
          <w:rFonts w:ascii="Times" w:hAnsi="Times"/>
          <w:sz w:val="24"/>
        </w:rPr>
        <w:t xml:space="preserve"> Sinatra (2004) on the stability of teachers’ epistemological beliefs in what counts as the knowledge for teaching.  </w:t>
      </w:r>
    </w:p>
    <w:p w14:paraId="7DF35900" w14:textId="77777777" w:rsidR="004247B5" w:rsidRPr="00202D6F" w:rsidRDefault="004247B5" w:rsidP="00951B0E">
      <w:pPr>
        <w:spacing w:line="360" w:lineRule="auto"/>
        <w:rPr>
          <w:rFonts w:ascii="Times" w:hAnsi="Times"/>
          <w:sz w:val="24"/>
        </w:rPr>
      </w:pPr>
      <w:r w:rsidRPr="00202D6F">
        <w:rPr>
          <w:rFonts w:ascii="Times" w:hAnsi="Times"/>
          <w:sz w:val="24"/>
        </w:rPr>
        <w:lastRenderedPageBreak/>
        <w:t>I</w:t>
      </w:r>
      <w:r w:rsidRPr="00202D6F">
        <w:rPr>
          <w:rFonts w:ascii="Times" w:hAnsi="Times" w:hint="eastAsia"/>
          <w:sz w:val="24"/>
        </w:rPr>
        <w:t xml:space="preserve">n summary, a few key points can be made in this section. </w:t>
      </w:r>
    </w:p>
    <w:p w14:paraId="7BAA616A" w14:textId="77777777" w:rsidR="004247B5" w:rsidRPr="00202D6F" w:rsidRDefault="004247B5" w:rsidP="00951B0E">
      <w:pPr>
        <w:spacing w:line="360" w:lineRule="auto"/>
        <w:rPr>
          <w:rFonts w:ascii="Times" w:hAnsi="Times"/>
          <w:sz w:val="24"/>
        </w:rPr>
      </w:pPr>
      <w:r w:rsidRPr="00202D6F">
        <w:rPr>
          <w:rFonts w:ascii="Times" w:hAnsi="Times"/>
          <w:sz w:val="24"/>
        </w:rPr>
        <w:t>F</w:t>
      </w:r>
      <w:r w:rsidRPr="00202D6F">
        <w:rPr>
          <w:rFonts w:ascii="Times" w:hAnsi="Times" w:hint="eastAsia"/>
          <w:sz w:val="24"/>
        </w:rPr>
        <w:t>irstly, b</w:t>
      </w:r>
      <w:r w:rsidRPr="00202D6F">
        <w:rPr>
          <w:rFonts w:ascii="Times" w:hAnsi="Times"/>
          <w:sz w:val="24"/>
        </w:rPr>
        <w:t>oth lecturers’ beliefs and practices are situated and contextually bound. Their practices stem from their interpretations of the possibilities and constraints in the contexts.  </w:t>
      </w:r>
    </w:p>
    <w:p w14:paraId="5268087B" w14:textId="77777777" w:rsidR="004247B5" w:rsidRPr="00202D6F" w:rsidRDefault="004247B5" w:rsidP="00951B0E">
      <w:pPr>
        <w:spacing w:line="360" w:lineRule="auto"/>
        <w:rPr>
          <w:rFonts w:ascii="Times" w:hAnsi="Times"/>
          <w:sz w:val="24"/>
        </w:rPr>
      </w:pPr>
      <w:r w:rsidRPr="00202D6F">
        <w:rPr>
          <w:rFonts w:ascii="Times" w:hAnsi="Times"/>
          <w:sz w:val="24"/>
        </w:rPr>
        <w:t>A</w:t>
      </w:r>
      <w:r w:rsidRPr="00202D6F">
        <w:rPr>
          <w:rFonts w:ascii="Times" w:hAnsi="Times" w:hint="eastAsia"/>
          <w:sz w:val="24"/>
        </w:rPr>
        <w:t xml:space="preserve">lso, </w:t>
      </w:r>
      <w:r w:rsidRPr="00202D6F">
        <w:rPr>
          <w:rFonts w:ascii="Times" w:hAnsi="Times"/>
          <w:sz w:val="24"/>
        </w:rPr>
        <w:t>there exists an interwoven relationship between lecturer beliefs, practice and contexts. T</w:t>
      </w:r>
      <w:r w:rsidRPr="00202D6F">
        <w:rPr>
          <w:rFonts w:ascii="Times" w:hAnsi="Times" w:hint="eastAsia"/>
          <w:sz w:val="24"/>
        </w:rPr>
        <w:t>eaching as a cultural activity can</w:t>
      </w:r>
      <w:r w:rsidRPr="00202D6F">
        <w:rPr>
          <w:rFonts w:ascii="Times" w:hAnsi="Times"/>
          <w:sz w:val="24"/>
        </w:rPr>
        <w:t xml:space="preserve"> be appreciated from the perspective of cultural scripts</w:t>
      </w:r>
      <w:r w:rsidRPr="00202D6F">
        <w:rPr>
          <w:rFonts w:ascii="Times" w:hAnsi="Times" w:hint="eastAsia"/>
          <w:sz w:val="24"/>
        </w:rPr>
        <w:t xml:space="preserve"> for teaching</w:t>
      </w:r>
      <w:r w:rsidRPr="00202D6F">
        <w:rPr>
          <w:rFonts w:ascii="Times" w:hAnsi="Times"/>
          <w:sz w:val="24"/>
        </w:rPr>
        <w:t xml:space="preserve"> at an institutional/departmental level. That said, lecturers share given beliefs and practices because of their similar culture, alongside their individual beliefs and practices.  </w:t>
      </w:r>
    </w:p>
    <w:p w14:paraId="7C1A42F4" w14:textId="77777777" w:rsidR="004247B5" w:rsidRPr="00202D6F" w:rsidRDefault="004247B5" w:rsidP="00951B0E">
      <w:pPr>
        <w:spacing w:line="360" w:lineRule="auto"/>
        <w:rPr>
          <w:rFonts w:ascii="Times" w:hAnsi="Times"/>
          <w:sz w:val="24"/>
        </w:rPr>
      </w:pPr>
      <w:r w:rsidRPr="00202D6F">
        <w:rPr>
          <w:rFonts w:ascii="Times" w:hAnsi="Times"/>
          <w:sz w:val="24"/>
        </w:rPr>
        <w:t>T</w:t>
      </w:r>
      <w:r w:rsidRPr="00202D6F">
        <w:rPr>
          <w:rFonts w:ascii="Times" w:hAnsi="Times" w:hint="eastAsia"/>
          <w:sz w:val="24"/>
        </w:rPr>
        <w:t>hirdly, the</w:t>
      </w:r>
      <w:r w:rsidRPr="00202D6F">
        <w:rPr>
          <w:rFonts w:ascii="Times" w:hAnsi="Times"/>
          <w:sz w:val="24"/>
        </w:rPr>
        <w:t xml:space="preserve"> institutional/departmental cultural scripts for teaching offer generic angles with which to examine individual lecturers’ beliefs and practices. Yet, as agentive and autonomous individuals, lecturers might hold individual beliefs and practices and thus deviate from their situated culture. This is the case with their experimenting with </w:t>
      </w:r>
      <w:proofErr w:type="spellStart"/>
      <w:r w:rsidRPr="00202D6F">
        <w:rPr>
          <w:rFonts w:ascii="Times" w:hAnsi="Times"/>
          <w:sz w:val="24"/>
        </w:rPr>
        <w:t>PjBL</w:t>
      </w:r>
      <w:proofErr w:type="spellEnd"/>
      <w:r w:rsidRPr="00202D6F">
        <w:rPr>
          <w:rFonts w:ascii="Times" w:hAnsi="Times"/>
          <w:sz w:val="24"/>
        </w:rPr>
        <w:t xml:space="preserve"> as a relatively innovative pedagogy, which brought some conflicting epistemologies to their culture and </w:t>
      </w:r>
      <w:proofErr w:type="spellStart"/>
      <w:r w:rsidRPr="00202D6F">
        <w:rPr>
          <w:rFonts w:ascii="Times" w:hAnsi="Times"/>
          <w:sz w:val="24"/>
        </w:rPr>
        <w:t>fuelled</w:t>
      </w:r>
      <w:proofErr w:type="spellEnd"/>
      <w:r w:rsidRPr="00202D6F">
        <w:rPr>
          <w:rFonts w:ascii="Times" w:hAnsi="Times"/>
          <w:sz w:val="24"/>
        </w:rPr>
        <w:t xml:space="preserve"> new possibilities, as well as constraints, for their beliefs and practices.  </w:t>
      </w:r>
    </w:p>
    <w:p w14:paraId="1687768A" w14:textId="77777777" w:rsidR="004247B5" w:rsidRPr="00202D6F" w:rsidRDefault="004247B5" w:rsidP="00951B0E">
      <w:pPr>
        <w:spacing w:line="360" w:lineRule="auto"/>
        <w:rPr>
          <w:rFonts w:ascii="Times" w:hAnsi="Times"/>
          <w:sz w:val="24"/>
        </w:rPr>
      </w:pPr>
      <w:r w:rsidRPr="00202D6F">
        <w:rPr>
          <w:rFonts w:ascii="Times" w:hAnsi="Times"/>
          <w:sz w:val="24"/>
        </w:rPr>
        <w:t>F</w:t>
      </w:r>
      <w:r w:rsidRPr="00202D6F">
        <w:rPr>
          <w:rFonts w:ascii="Times" w:hAnsi="Times" w:hint="eastAsia"/>
          <w:sz w:val="24"/>
        </w:rPr>
        <w:t>ourthly, l</w:t>
      </w:r>
      <w:r w:rsidRPr="00202D6F">
        <w:rPr>
          <w:rFonts w:ascii="Times" w:hAnsi="Times"/>
          <w:sz w:val="24"/>
        </w:rPr>
        <w:t xml:space="preserve">ecturer beliefs and practices are highly responsive to their situated contexts and, more specifically, institutional/departmental cultural scripts for teaching at the local level. However, the impact of the macro, Chinese teaching culture is also pronounced. The complex, interwoven relationships between beliefs, practices and context can be better examined by attending to both macro cultures and the locality. It is therefore more accurate to depict the </w:t>
      </w:r>
      <w:r w:rsidRPr="00202D6F">
        <w:rPr>
          <w:rFonts w:ascii="Times" w:hAnsi="Times" w:hint="eastAsia"/>
          <w:sz w:val="24"/>
        </w:rPr>
        <w:t>adaptation</w:t>
      </w:r>
      <w:r w:rsidRPr="00202D6F">
        <w:rPr>
          <w:rFonts w:ascii="Times" w:hAnsi="Times"/>
          <w:sz w:val="24"/>
        </w:rPr>
        <w:t xml:space="preserve"> of </w:t>
      </w:r>
      <w:proofErr w:type="spellStart"/>
      <w:r w:rsidRPr="00202D6F">
        <w:rPr>
          <w:rFonts w:ascii="Times" w:hAnsi="Times"/>
          <w:sz w:val="24"/>
        </w:rPr>
        <w:t>PjBL</w:t>
      </w:r>
      <w:proofErr w:type="spellEnd"/>
      <w:r w:rsidRPr="00202D6F">
        <w:rPr>
          <w:rFonts w:ascii="Times" w:hAnsi="Times"/>
          <w:sz w:val="24"/>
        </w:rPr>
        <w:t xml:space="preserve"> in Chinese HE not as the outcome of wholesale educational borrowing from ‘the West’, but rather as the result of an ongoing, complex process of adoption, adaptation and assimilation of the ‘Western’ tenets within </w:t>
      </w:r>
      <w:proofErr w:type="spellStart"/>
      <w:r w:rsidRPr="00202D6F">
        <w:rPr>
          <w:rFonts w:ascii="Times" w:hAnsi="Times"/>
          <w:sz w:val="24"/>
        </w:rPr>
        <w:t>PjBL</w:t>
      </w:r>
      <w:proofErr w:type="spellEnd"/>
      <w:r w:rsidRPr="00202D6F">
        <w:rPr>
          <w:rFonts w:ascii="Times" w:hAnsi="Times"/>
          <w:sz w:val="24"/>
        </w:rPr>
        <w:t xml:space="preserve"> into the local contexts and cultures.  </w:t>
      </w:r>
    </w:p>
    <w:p w14:paraId="65DB5530" w14:textId="77777777" w:rsidR="004247B5" w:rsidRPr="00202D6F" w:rsidRDefault="004247B5" w:rsidP="00951B0E">
      <w:pPr>
        <w:spacing w:line="360" w:lineRule="auto"/>
        <w:rPr>
          <w:rFonts w:ascii="Times" w:hAnsi="Times"/>
          <w:sz w:val="24"/>
        </w:rPr>
      </w:pPr>
      <w:r w:rsidRPr="00202D6F">
        <w:rPr>
          <w:rFonts w:ascii="Times" w:hAnsi="Times"/>
          <w:sz w:val="24"/>
        </w:rPr>
        <w:t>T</w:t>
      </w:r>
      <w:r w:rsidRPr="00202D6F">
        <w:rPr>
          <w:rFonts w:ascii="Times" w:hAnsi="Times" w:hint="eastAsia"/>
          <w:sz w:val="24"/>
        </w:rPr>
        <w:t>o illustrate, fr</w:t>
      </w:r>
      <w:r w:rsidRPr="00202D6F">
        <w:rPr>
          <w:rFonts w:ascii="Times" w:hAnsi="Times"/>
          <w:sz w:val="24"/>
        </w:rPr>
        <w:t xml:space="preserve">om </w:t>
      </w:r>
      <w:r w:rsidRPr="00202D6F">
        <w:rPr>
          <w:rFonts w:ascii="Times" w:hAnsi="Times" w:hint="eastAsia"/>
          <w:sz w:val="24"/>
        </w:rPr>
        <w:t xml:space="preserve">the lens of </w:t>
      </w:r>
      <w:r w:rsidRPr="00202D6F">
        <w:rPr>
          <w:rFonts w:ascii="Times" w:hAnsi="Times"/>
          <w:sz w:val="24"/>
        </w:rPr>
        <w:t>cultural script</w:t>
      </w:r>
      <w:r w:rsidRPr="00202D6F">
        <w:rPr>
          <w:rFonts w:ascii="Times" w:hAnsi="Times" w:hint="eastAsia"/>
          <w:sz w:val="24"/>
        </w:rPr>
        <w:t>s for teaching,</w:t>
      </w:r>
      <w:r w:rsidRPr="00202D6F">
        <w:rPr>
          <w:rFonts w:ascii="Times" w:hAnsi="Times"/>
          <w:sz w:val="24"/>
        </w:rPr>
        <w:t xml:space="preserve"> the lecturers’ subconscious adherence to lecturer-centric pedagogic practices can be ascribed to the long-term dominance of such pedagogy in China as indispensable for quality teaching. Such </w:t>
      </w:r>
      <w:r w:rsidRPr="00202D6F">
        <w:rPr>
          <w:rFonts w:ascii="Times" w:hAnsi="Times"/>
          <w:sz w:val="24"/>
        </w:rPr>
        <w:lastRenderedPageBreak/>
        <w:t xml:space="preserve">pedagogy stresses teacher planning, orchestrating and monitoring classroom-based activities that ensure the teacher’s control and student engagement throughout the learning process (Choo, 2020). </w:t>
      </w:r>
    </w:p>
    <w:p w14:paraId="2A5FF019" w14:textId="77777777" w:rsidR="004247B5" w:rsidRPr="00202D6F" w:rsidRDefault="004247B5" w:rsidP="00951B0E">
      <w:pPr>
        <w:spacing w:line="360" w:lineRule="auto"/>
        <w:rPr>
          <w:rFonts w:ascii="Times" w:hAnsi="Times"/>
          <w:sz w:val="24"/>
        </w:rPr>
      </w:pPr>
      <w:r w:rsidRPr="00202D6F">
        <w:rPr>
          <w:rFonts w:ascii="Times" w:hAnsi="Times"/>
          <w:sz w:val="24"/>
        </w:rPr>
        <w:t xml:space="preserve">The epistemological basis of the teacher as the transmitter and exemplar of knowledge, coupled with a view of knowledge as residing in the canon and acquired through systematic censorship, justifies the dominant role of teachers in modern Chinese classrooms. For all the seemingly mounting enthusiasm and endorsement of </w:t>
      </w:r>
      <w:proofErr w:type="spellStart"/>
      <w:r w:rsidRPr="00202D6F">
        <w:rPr>
          <w:rFonts w:ascii="Times" w:hAnsi="Times"/>
          <w:sz w:val="24"/>
        </w:rPr>
        <w:t>PjBL</w:t>
      </w:r>
      <w:proofErr w:type="spellEnd"/>
      <w:r w:rsidRPr="00202D6F">
        <w:rPr>
          <w:rFonts w:ascii="Times" w:hAnsi="Times"/>
          <w:sz w:val="24"/>
        </w:rPr>
        <w:t xml:space="preserve"> as student-centric instruction in China, the two case studies illustrate that what happens on the ground is not a complete shift from teacher-</w:t>
      </w:r>
      <w:proofErr w:type="spellStart"/>
      <w:r w:rsidRPr="00202D6F">
        <w:rPr>
          <w:rFonts w:ascii="Times" w:hAnsi="Times"/>
          <w:sz w:val="24"/>
        </w:rPr>
        <w:t>centredness</w:t>
      </w:r>
      <w:proofErr w:type="spellEnd"/>
      <w:r w:rsidRPr="00202D6F">
        <w:rPr>
          <w:rFonts w:ascii="Times" w:hAnsi="Times"/>
          <w:sz w:val="24"/>
        </w:rPr>
        <w:t xml:space="preserve"> to learner-</w:t>
      </w:r>
      <w:proofErr w:type="spellStart"/>
      <w:r w:rsidRPr="00202D6F">
        <w:rPr>
          <w:rFonts w:ascii="Times" w:hAnsi="Times"/>
          <w:sz w:val="24"/>
        </w:rPr>
        <w:t>centredness</w:t>
      </w:r>
      <w:proofErr w:type="spellEnd"/>
      <w:r w:rsidRPr="00202D6F">
        <w:rPr>
          <w:rFonts w:ascii="Times" w:hAnsi="Times"/>
          <w:sz w:val="24"/>
        </w:rPr>
        <w:t xml:space="preserve">, but instead a continuing tendency towards didactic instruction in concert with some aspects of </w:t>
      </w:r>
      <w:proofErr w:type="spellStart"/>
      <w:r w:rsidRPr="00202D6F">
        <w:rPr>
          <w:rFonts w:ascii="Times" w:hAnsi="Times"/>
          <w:sz w:val="24"/>
        </w:rPr>
        <w:t>PjBL</w:t>
      </w:r>
      <w:proofErr w:type="spellEnd"/>
      <w:r w:rsidRPr="00202D6F">
        <w:rPr>
          <w:rFonts w:ascii="Times" w:hAnsi="Times"/>
          <w:sz w:val="24"/>
        </w:rPr>
        <w:t xml:space="preserve">. Such observed predilection for eclectic teaching echoes the lecturers’ professed doubts of the suitability of </w:t>
      </w:r>
      <w:proofErr w:type="spellStart"/>
      <w:r w:rsidRPr="00202D6F">
        <w:rPr>
          <w:rFonts w:ascii="Times" w:hAnsi="Times"/>
          <w:sz w:val="24"/>
        </w:rPr>
        <w:t>PjBL</w:t>
      </w:r>
      <w:proofErr w:type="spellEnd"/>
      <w:r w:rsidRPr="00202D6F">
        <w:rPr>
          <w:rFonts w:ascii="Times" w:hAnsi="Times"/>
          <w:sz w:val="24"/>
        </w:rPr>
        <w:t xml:space="preserve"> in China’s context and their concerns relating to student competence and examination pressure. That said, the lecturers are critically reflective when tailoring </w:t>
      </w:r>
      <w:proofErr w:type="spellStart"/>
      <w:r w:rsidRPr="00202D6F">
        <w:rPr>
          <w:rFonts w:ascii="Times" w:hAnsi="Times"/>
          <w:sz w:val="24"/>
        </w:rPr>
        <w:t>PjBL</w:t>
      </w:r>
      <w:proofErr w:type="spellEnd"/>
      <w:r w:rsidRPr="00202D6F">
        <w:rPr>
          <w:rFonts w:ascii="Times" w:hAnsi="Times"/>
          <w:sz w:val="24"/>
        </w:rPr>
        <w:t xml:space="preserve"> in their situated contexts. Simultaneously, their eclectic approach noted in the observation is pronounced, implying that they have not embraced </w:t>
      </w:r>
      <w:proofErr w:type="spellStart"/>
      <w:r w:rsidRPr="00202D6F">
        <w:rPr>
          <w:rFonts w:ascii="Times" w:hAnsi="Times"/>
          <w:sz w:val="24"/>
        </w:rPr>
        <w:t>PjBL</w:t>
      </w:r>
      <w:proofErr w:type="spellEnd"/>
      <w:r w:rsidRPr="00202D6F">
        <w:rPr>
          <w:rFonts w:ascii="Times" w:hAnsi="Times"/>
          <w:sz w:val="24"/>
        </w:rPr>
        <w:t xml:space="preserve"> wholesale as a relatively innovative, learner-centric pedagogy or, indeed, its underpinning Western theories of constructivism. Rather, they have re-interpreted and situated such Western pedagogy, alongside its epistemological constructs, into the local ontology based on their Chinese beliefs. </w:t>
      </w:r>
    </w:p>
    <w:p w14:paraId="3D8ACADF" w14:textId="77777777" w:rsidR="004247B5" w:rsidRPr="00202D6F" w:rsidRDefault="004247B5" w:rsidP="002C03BE">
      <w:pPr>
        <w:spacing w:line="360" w:lineRule="auto"/>
        <w:outlineLvl w:val="1"/>
        <w:rPr>
          <w:rFonts w:ascii="Times" w:hAnsi="Times"/>
          <w:b/>
          <w:bCs/>
          <w:sz w:val="24"/>
        </w:rPr>
      </w:pPr>
      <w:bookmarkStart w:id="196" w:name="_Toc204761901"/>
      <w:r w:rsidRPr="00202D6F">
        <w:rPr>
          <w:rFonts w:ascii="Times" w:hAnsi="Times"/>
          <w:b/>
          <w:bCs/>
          <w:sz w:val="24"/>
        </w:rPr>
        <w:t>7.8 Conclusion</w:t>
      </w:r>
      <w:bookmarkEnd w:id="196"/>
      <w:r w:rsidRPr="00202D6F">
        <w:rPr>
          <w:rFonts w:ascii="Times" w:hAnsi="Times"/>
          <w:b/>
          <w:bCs/>
          <w:sz w:val="24"/>
        </w:rPr>
        <w:t xml:space="preserve"> </w:t>
      </w:r>
    </w:p>
    <w:p w14:paraId="1095940C" w14:textId="7BCC563B" w:rsidR="004247B5" w:rsidRPr="00202D6F" w:rsidRDefault="006B6B69" w:rsidP="00951B0E">
      <w:pPr>
        <w:spacing w:line="360" w:lineRule="auto"/>
        <w:rPr>
          <w:rFonts w:ascii="Times" w:hAnsi="Times"/>
          <w:sz w:val="24"/>
        </w:rPr>
      </w:pPr>
      <w:r w:rsidRPr="008B12F6">
        <w:rPr>
          <w:rFonts w:ascii="Times" w:hAnsi="Times"/>
          <w:sz w:val="24"/>
          <w:highlight w:val="green"/>
        </w:rPr>
        <w:t>The study</w:t>
      </w:r>
      <w:r w:rsidR="00295F96" w:rsidRPr="008B12F6">
        <w:rPr>
          <w:rFonts w:ascii="Times" w:hAnsi="Times"/>
          <w:sz w:val="24"/>
          <w:highlight w:val="green"/>
        </w:rPr>
        <w:t xml:space="preserve"> </w:t>
      </w:r>
      <w:r w:rsidRPr="008B12F6">
        <w:rPr>
          <w:rFonts w:ascii="Times" w:hAnsi="Times"/>
          <w:sz w:val="24"/>
          <w:highlight w:val="green"/>
        </w:rPr>
        <w:t xml:space="preserve">furnishes a context-sensitive perspective to </w:t>
      </w:r>
      <w:r w:rsidR="007B5107" w:rsidRPr="008B12F6">
        <w:rPr>
          <w:rFonts w:ascii="Times" w:hAnsi="Times"/>
          <w:sz w:val="24"/>
          <w:highlight w:val="green"/>
        </w:rPr>
        <w:t>delve</w:t>
      </w:r>
      <w:r w:rsidRPr="008B12F6">
        <w:rPr>
          <w:rFonts w:ascii="Times" w:hAnsi="Times"/>
          <w:sz w:val="24"/>
          <w:highlight w:val="green"/>
        </w:rPr>
        <w:t xml:space="preserve"> into the </w:t>
      </w:r>
      <w:r w:rsidR="00295F96" w:rsidRPr="008B12F6">
        <w:rPr>
          <w:rFonts w:ascii="Times" w:hAnsi="Times"/>
          <w:sz w:val="24"/>
          <w:highlight w:val="green"/>
        </w:rPr>
        <w:t>complexities</w:t>
      </w:r>
      <w:r w:rsidRPr="008B12F6">
        <w:rPr>
          <w:rFonts w:ascii="Times" w:hAnsi="Times"/>
          <w:sz w:val="24"/>
          <w:highlight w:val="green"/>
        </w:rPr>
        <w:t xml:space="preserve"> of enacting </w:t>
      </w:r>
      <w:proofErr w:type="spellStart"/>
      <w:r w:rsidRPr="008B12F6">
        <w:rPr>
          <w:rFonts w:ascii="Times" w:hAnsi="Times"/>
          <w:sz w:val="24"/>
          <w:highlight w:val="green"/>
        </w:rPr>
        <w:t>PjBL</w:t>
      </w:r>
      <w:proofErr w:type="spellEnd"/>
      <w:r w:rsidRPr="008B12F6">
        <w:rPr>
          <w:rFonts w:ascii="Times" w:hAnsi="Times"/>
          <w:sz w:val="24"/>
          <w:highlight w:val="green"/>
        </w:rPr>
        <w:t xml:space="preserve"> </w:t>
      </w:r>
      <w:r w:rsidR="00295F96" w:rsidRPr="008B12F6">
        <w:rPr>
          <w:rFonts w:ascii="Times" w:hAnsi="Times"/>
          <w:sz w:val="24"/>
          <w:highlight w:val="green"/>
        </w:rPr>
        <w:t xml:space="preserve">as a Western pedagogy </w:t>
      </w:r>
      <w:r w:rsidRPr="008B12F6">
        <w:rPr>
          <w:rFonts w:ascii="Times" w:hAnsi="Times"/>
          <w:sz w:val="24"/>
          <w:highlight w:val="green"/>
        </w:rPr>
        <w:t>in Chinese HE.</w:t>
      </w:r>
      <w:r>
        <w:rPr>
          <w:rFonts w:ascii="Times" w:hAnsi="Times"/>
          <w:sz w:val="24"/>
        </w:rPr>
        <w:t xml:space="preserve"> </w:t>
      </w:r>
      <w:r w:rsidR="00B81205">
        <w:rPr>
          <w:rFonts w:ascii="Times" w:hAnsi="Times"/>
          <w:sz w:val="24"/>
        </w:rPr>
        <w:t>Overall, t</w:t>
      </w:r>
      <w:r w:rsidR="004247B5" w:rsidRPr="00202D6F">
        <w:rPr>
          <w:rFonts w:ascii="Times" w:hAnsi="Times"/>
          <w:sz w:val="24"/>
        </w:rPr>
        <w:t xml:space="preserve">he findings generated respond well to the research </w:t>
      </w:r>
      <w:proofErr w:type="gramStart"/>
      <w:r w:rsidR="004247B5" w:rsidRPr="00202D6F">
        <w:rPr>
          <w:rFonts w:ascii="Times" w:hAnsi="Times"/>
          <w:sz w:val="24"/>
        </w:rPr>
        <w:t>questions, and</w:t>
      </w:r>
      <w:proofErr w:type="gramEnd"/>
      <w:r w:rsidR="004247B5" w:rsidRPr="00202D6F">
        <w:rPr>
          <w:rFonts w:ascii="Times" w:hAnsi="Times"/>
          <w:sz w:val="24"/>
        </w:rPr>
        <w:t xml:space="preserve"> contribute to addressing the existing research gaps identified in the literature revie</w:t>
      </w:r>
      <w:r w:rsidR="008145FB" w:rsidRPr="00202D6F">
        <w:rPr>
          <w:rFonts w:ascii="Times" w:hAnsi="Times" w:hint="eastAsia"/>
          <w:sz w:val="24"/>
        </w:rPr>
        <w:t>w</w:t>
      </w:r>
      <w:r w:rsidR="004247B5" w:rsidRPr="00202D6F">
        <w:rPr>
          <w:rFonts w:ascii="Times" w:hAnsi="Times"/>
          <w:sz w:val="24"/>
        </w:rPr>
        <w:t xml:space="preserve">, which indicates a need to delve into the lecturer-initiated, bottom-up adaptation of </w:t>
      </w:r>
      <w:proofErr w:type="spellStart"/>
      <w:r w:rsidR="004247B5" w:rsidRPr="00202D6F">
        <w:rPr>
          <w:rFonts w:ascii="Times" w:hAnsi="Times"/>
          <w:sz w:val="24"/>
        </w:rPr>
        <w:t>PjBL</w:t>
      </w:r>
      <w:proofErr w:type="spellEnd"/>
      <w:r w:rsidR="004247B5" w:rsidRPr="00202D6F">
        <w:rPr>
          <w:rFonts w:ascii="Times" w:hAnsi="Times"/>
          <w:sz w:val="24"/>
        </w:rPr>
        <w:t xml:space="preserve"> in Chinese HE, woven into the complex interplay between lecturer beliefs and practices, with context playing the mediating role. In so doing, the study builds upon lecturers’ perceptions of </w:t>
      </w:r>
      <w:proofErr w:type="spellStart"/>
      <w:r w:rsidR="004247B5" w:rsidRPr="00202D6F">
        <w:rPr>
          <w:rFonts w:ascii="Times" w:hAnsi="Times"/>
          <w:sz w:val="24"/>
        </w:rPr>
        <w:t>PjBL</w:t>
      </w:r>
      <w:proofErr w:type="spellEnd"/>
      <w:r w:rsidR="004247B5" w:rsidRPr="00202D6F">
        <w:rPr>
          <w:rFonts w:ascii="Times" w:hAnsi="Times"/>
          <w:sz w:val="24"/>
        </w:rPr>
        <w:t xml:space="preserve">, from the angle of the complexity of </w:t>
      </w:r>
      <w:proofErr w:type="spellStart"/>
      <w:r w:rsidR="004247B5" w:rsidRPr="00202D6F">
        <w:rPr>
          <w:rFonts w:ascii="Times" w:hAnsi="Times"/>
          <w:sz w:val="24"/>
        </w:rPr>
        <w:t>PjBL</w:t>
      </w:r>
      <w:proofErr w:type="spellEnd"/>
      <w:r w:rsidR="004247B5" w:rsidRPr="00202D6F">
        <w:rPr>
          <w:rFonts w:ascii="Times" w:hAnsi="Times"/>
          <w:sz w:val="24"/>
        </w:rPr>
        <w:t xml:space="preserve"> implementation at tertiary level in China, </w:t>
      </w:r>
      <w:r w:rsidR="004247B5" w:rsidRPr="00202D6F">
        <w:rPr>
          <w:rFonts w:ascii="Times" w:hAnsi="Times"/>
          <w:sz w:val="24"/>
        </w:rPr>
        <w:lastRenderedPageBreak/>
        <w:t xml:space="preserve">and from the perspective of the reasons underlying the adaptation of </w:t>
      </w:r>
      <w:proofErr w:type="spellStart"/>
      <w:r w:rsidR="004247B5" w:rsidRPr="00202D6F">
        <w:rPr>
          <w:rFonts w:ascii="Times" w:hAnsi="Times"/>
          <w:sz w:val="24"/>
        </w:rPr>
        <w:t>PjBL</w:t>
      </w:r>
      <w:proofErr w:type="spellEnd"/>
      <w:r w:rsidR="004247B5" w:rsidRPr="00202D6F">
        <w:rPr>
          <w:rFonts w:ascii="Times" w:hAnsi="Times"/>
          <w:sz w:val="24"/>
        </w:rPr>
        <w:t xml:space="preserve"> in different institutional settings. via systematic investigation into the participants’ eclectic attitudes with </w:t>
      </w:r>
      <w:proofErr w:type="spellStart"/>
      <w:r w:rsidR="004247B5" w:rsidRPr="00202D6F">
        <w:rPr>
          <w:rFonts w:ascii="Times" w:hAnsi="Times"/>
          <w:sz w:val="24"/>
        </w:rPr>
        <w:t>PjBL</w:t>
      </w:r>
      <w:proofErr w:type="spellEnd"/>
      <w:r w:rsidR="004247B5" w:rsidRPr="00202D6F">
        <w:rPr>
          <w:rFonts w:ascii="Times" w:hAnsi="Times"/>
          <w:sz w:val="24"/>
        </w:rPr>
        <w:t xml:space="preserve">, e.g., its instructional potential over traditional, didactic lecturing, yet inappropriateness when put into a Chinese HE context and thus remedied by the latter, through data from interviews and observations. </w:t>
      </w:r>
    </w:p>
    <w:p w14:paraId="101D2775" w14:textId="48340B10" w:rsidR="008671BC" w:rsidRPr="00896B8D" w:rsidRDefault="004247B5" w:rsidP="00951B0E">
      <w:pPr>
        <w:spacing w:line="360" w:lineRule="auto"/>
        <w:rPr>
          <w:rFonts w:ascii="Times" w:hAnsi="Times"/>
          <w:sz w:val="24"/>
        </w:rPr>
      </w:pPr>
      <w:r w:rsidRPr="00202D6F">
        <w:rPr>
          <w:rFonts w:ascii="Times" w:hAnsi="Times"/>
          <w:sz w:val="24"/>
        </w:rPr>
        <w:t xml:space="preserve">By exploring the lecturers’ perceptions of </w:t>
      </w:r>
      <w:proofErr w:type="spellStart"/>
      <w:r w:rsidRPr="00202D6F">
        <w:rPr>
          <w:rFonts w:ascii="Times" w:hAnsi="Times"/>
          <w:sz w:val="24"/>
        </w:rPr>
        <w:t>PjBL</w:t>
      </w:r>
      <w:proofErr w:type="spellEnd"/>
      <w:r w:rsidRPr="00202D6F">
        <w:rPr>
          <w:rFonts w:ascii="Times" w:hAnsi="Times"/>
          <w:sz w:val="24"/>
        </w:rPr>
        <w:t xml:space="preserve"> in relation to their educational beliefs, this study illustrated the degree to which the defining constructs of </w:t>
      </w:r>
      <w:proofErr w:type="spellStart"/>
      <w:r w:rsidRPr="00202D6F">
        <w:rPr>
          <w:rFonts w:ascii="Times" w:hAnsi="Times"/>
          <w:sz w:val="24"/>
        </w:rPr>
        <w:t>PjBL</w:t>
      </w:r>
      <w:proofErr w:type="spellEnd"/>
      <w:r w:rsidRPr="00202D6F">
        <w:rPr>
          <w:rFonts w:ascii="Times" w:hAnsi="Times"/>
          <w:sz w:val="24"/>
        </w:rPr>
        <w:t xml:space="preserve"> accorded with what the lecturers perceived as quality, effective teaching. Having specified the given constraints on </w:t>
      </w:r>
      <w:proofErr w:type="spellStart"/>
      <w:r w:rsidRPr="00202D6F">
        <w:rPr>
          <w:rFonts w:ascii="Times" w:hAnsi="Times"/>
          <w:sz w:val="24"/>
        </w:rPr>
        <w:t>PjBL</w:t>
      </w:r>
      <w:proofErr w:type="spellEnd"/>
      <w:r w:rsidRPr="00202D6F">
        <w:rPr>
          <w:rFonts w:ascii="Times" w:hAnsi="Times"/>
          <w:sz w:val="24"/>
        </w:rPr>
        <w:t xml:space="preserve"> implementation from the lecturers’ perspectives, this study went on to explore the degree to which such claimed constraints on </w:t>
      </w:r>
      <w:proofErr w:type="spellStart"/>
      <w:r w:rsidRPr="00202D6F">
        <w:rPr>
          <w:rFonts w:ascii="Times" w:hAnsi="Times"/>
          <w:sz w:val="24"/>
        </w:rPr>
        <w:t>PjBL</w:t>
      </w:r>
      <w:proofErr w:type="spellEnd"/>
      <w:r w:rsidRPr="00202D6F">
        <w:rPr>
          <w:rFonts w:ascii="Times" w:hAnsi="Times"/>
          <w:sz w:val="24"/>
        </w:rPr>
        <w:t xml:space="preserve"> implementation accorded with those reported in the literature review, how such constraints were identified and addressed and the ways the complex interplay between different aspects of the lecturers’ belief system could be translated into their practices with </w:t>
      </w:r>
      <w:proofErr w:type="spellStart"/>
      <w:r w:rsidRPr="00202D6F">
        <w:rPr>
          <w:rFonts w:ascii="Times" w:hAnsi="Times"/>
          <w:sz w:val="24"/>
        </w:rPr>
        <w:t>PjBL</w:t>
      </w:r>
      <w:proofErr w:type="spellEnd"/>
      <w:r w:rsidRPr="00202D6F">
        <w:rPr>
          <w:rFonts w:ascii="Times" w:hAnsi="Times"/>
          <w:sz w:val="24"/>
        </w:rPr>
        <w:t xml:space="preserve">. Through observing the lecturers’ actual practice with </w:t>
      </w:r>
      <w:proofErr w:type="spellStart"/>
      <w:r w:rsidRPr="00202D6F">
        <w:rPr>
          <w:rFonts w:ascii="Times" w:hAnsi="Times"/>
          <w:sz w:val="24"/>
        </w:rPr>
        <w:t>PjBL</w:t>
      </w:r>
      <w:proofErr w:type="spellEnd"/>
      <w:r w:rsidRPr="00202D6F">
        <w:rPr>
          <w:rFonts w:ascii="Times" w:hAnsi="Times"/>
          <w:sz w:val="24"/>
        </w:rPr>
        <w:t xml:space="preserve">, this study attempted to reveal the degree to which the observed practices reflected the defining tenets of </w:t>
      </w:r>
      <w:proofErr w:type="spellStart"/>
      <w:r w:rsidRPr="00202D6F">
        <w:rPr>
          <w:rFonts w:ascii="Times" w:hAnsi="Times"/>
          <w:sz w:val="24"/>
        </w:rPr>
        <w:t>PjBL</w:t>
      </w:r>
      <w:proofErr w:type="spellEnd"/>
      <w:r w:rsidRPr="00202D6F">
        <w:rPr>
          <w:rFonts w:ascii="Times" w:hAnsi="Times"/>
          <w:sz w:val="24"/>
        </w:rPr>
        <w:t>, and in what ways they were intended to facilitate student learning outcomes.  </w:t>
      </w:r>
    </w:p>
    <w:p w14:paraId="74EBB24F" w14:textId="2C414DDE" w:rsidR="00CA626D" w:rsidRPr="00CA626D" w:rsidRDefault="00CA626D" w:rsidP="00951B0E">
      <w:pPr>
        <w:spacing w:line="360" w:lineRule="auto"/>
        <w:rPr>
          <w:rFonts w:ascii="Times" w:hAnsi="Times"/>
          <w:sz w:val="24"/>
        </w:rPr>
      </w:pPr>
      <w:r w:rsidRPr="00CA626D">
        <w:rPr>
          <w:rFonts w:ascii="Times" w:hAnsi="Times"/>
          <w:sz w:val="24"/>
          <w:highlight w:val="green"/>
        </w:rPr>
        <w:t xml:space="preserve">Though previous research has attended to the disciplinary-specific application of </w:t>
      </w:r>
      <w:proofErr w:type="spellStart"/>
      <w:r w:rsidRPr="00CA626D">
        <w:rPr>
          <w:rFonts w:ascii="Times" w:hAnsi="Times"/>
          <w:sz w:val="24"/>
          <w:highlight w:val="green"/>
        </w:rPr>
        <w:t>PjBL</w:t>
      </w:r>
      <w:proofErr w:type="spellEnd"/>
      <w:r w:rsidRPr="00CA626D">
        <w:rPr>
          <w:rFonts w:ascii="Times" w:hAnsi="Times"/>
          <w:sz w:val="24"/>
          <w:highlight w:val="green"/>
        </w:rPr>
        <w:t xml:space="preserve"> (e.g., Ma, 2021; Wei, 2024; Yang, 2017) and student learning outcomes from </w:t>
      </w:r>
      <w:proofErr w:type="spellStart"/>
      <w:r w:rsidRPr="00CA626D">
        <w:rPr>
          <w:rFonts w:ascii="Times" w:hAnsi="Times"/>
          <w:sz w:val="24"/>
          <w:highlight w:val="green"/>
        </w:rPr>
        <w:t>PjBL</w:t>
      </w:r>
      <w:proofErr w:type="spellEnd"/>
      <w:r w:rsidRPr="00CA626D">
        <w:rPr>
          <w:rFonts w:ascii="Times" w:hAnsi="Times"/>
          <w:sz w:val="24"/>
          <w:highlight w:val="green"/>
        </w:rPr>
        <w:t xml:space="preserve"> (e.g., Sun et al., 2019; </w:t>
      </w:r>
      <w:proofErr w:type="spellStart"/>
      <w:r w:rsidRPr="00CA626D">
        <w:rPr>
          <w:rFonts w:ascii="Times" w:hAnsi="Times"/>
          <w:sz w:val="24"/>
          <w:highlight w:val="green"/>
        </w:rPr>
        <w:t>Niu</w:t>
      </w:r>
      <w:proofErr w:type="spellEnd"/>
      <w:r w:rsidRPr="00CA626D">
        <w:rPr>
          <w:rFonts w:ascii="Times" w:hAnsi="Times"/>
          <w:sz w:val="24"/>
          <w:highlight w:val="green"/>
        </w:rPr>
        <w:t xml:space="preserve">, 2023), lecturer experience with </w:t>
      </w:r>
      <w:proofErr w:type="spellStart"/>
      <w:r w:rsidRPr="00CA626D">
        <w:rPr>
          <w:rFonts w:ascii="Times" w:hAnsi="Times"/>
          <w:sz w:val="24"/>
          <w:highlight w:val="green"/>
        </w:rPr>
        <w:t>PjBL</w:t>
      </w:r>
      <w:proofErr w:type="spellEnd"/>
      <w:r w:rsidRPr="00CA626D">
        <w:rPr>
          <w:rFonts w:ascii="Times" w:hAnsi="Times"/>
          <w:sz w:val="24"/>
          <w:highlight w:val="green"/>
        </w:rPr>
        <w:t xml:space="preserve"> and the ways the contexts interact with such experience have not been adequately addressed. This study therefore focused on lecturer belief as complex systems and the co-adaptation between lecturer beliefs and the multiple layers of contexts they find themselves in.</w:t>
      </w:r>
      <w:r w:rsidRPr="00CA626D">
        <w:rPr>
          <w:rFonts w:ascii="Times" w:hAnsi="Times"/>
          <w:sz w:val="24"/>
        </w:rPr>
        <w:t xml:space="preserve"> </w:t>
      </w:r>
    </w:p>
    <w:p w14:paraId="4F777466" w14:textId="28E8163A" w:rsidR="0060638F" w:rsidRDefault="00A3161B" w:rsidP="00951B0E">
      <w:pPr>
        <w:spacing w:line="360" w:lineRule="auto"/>
        <w:rPr>
          <w:rFonts w:ascii="Times" w:hAnsi="Times"/>
          <w:sz w:val="24"/>
          <w:highlight w:val="green"/>
        </w:rPr>
      </w:pPr>
      <w:r w:rsidRPr="00C43686">
        <w:rPr>
          <w:rFonts w:ascii="Times" w:hAnsi="Times"/>
          <w:sz w:val="24"/>
          <w:highlight w:val="green"/>
        </w:rPr>
        <w:t xml:space="preserve">Findings for this study sheds empirical light on </w:t>
      </w:r>
      <w:proofErr w:type="spellStart"/>
      <w:r w:rsidRPr="00C43686">
        <w:rPr>
          <w:rFonts w:ascii="Times" w:hAnsi="Times"/>
          <w:sz w:val="24"/>
          <w:highlight w:val="green"/>
        </w:rPr>
        <w:t>PjBL</w:t>
      </w:r>
      <w:proofErr w:type="spellEnd"/>
      <w:r w:rsidRPr="00C43686">
        <w:rPr>
          <w:rFonts w:ascii="Times" w:hAnsi="Times"/>
          <w:sz w:val="24"/>
          <w:highlight w:val="green"/>
        </w:rPr>
        <w:t xml:space="preserve"> as an innovative pedagogy in Chinese HE, subject to the complex interplays between lecturer beliefs and contexts. </w:t>
      </w:r>
      <w:proofErr w:type="spellStart"/>
      <w:r w:rsidR="00EE2F1D" w:rsidRPr="00C43686">
        <w:rPr>
          <w:rFonts w:ascii="Times" w:hAnsi="Times"/>
          <w:sz w:val="24"/>
          <w:highlight w:val="green"/>
        </w:rPr>
        <w:t>PjBL</w:t>
      </w:r>
      <w:proofErr w:type="spellEnd"/>
      <w:r w:rsidR="00EE2F1D" w:rsidRPr="00C43686">
        <w:rPr>
          <w:rFonts w:ascii="Times" w:hAnsi="Times"/>
          <w:sz w:val="24"/>
          <w:highlight w:val="green"/>
        </w:rPr>
        <w:t xml:space="preserve"> enactment in both case studies feature substantial degrees of eclecticism</w:t>
      </w:r>
      <w:r w:rsidR="00A40991" w:rsidRPr="00C43686">
        <w:rPr>
          <w:rFonts w:ascii="Times" w:hAnsi="Times"/>
          <w:sz w:val="24"/>
          <w:highlight w:val="green"/>
        </w:rPr>
        <w:t xml:space="preserve">, in the form of a combination of traditional, teacher-fronted lecturing and </w:t>
      </w:r>
      <w:r w:rsidR="008671BC" w:rsidRPr="00C43686">
        <w:rPr>
          <w:rFonts w:ascii="Times" w:hAnsi="Times"/>
          <w:sz w:val="24"/>
          <w:highlight w:val="green"/>
        </w:rPr>
        <w:t xml:space="preserve">specific </w:t>
      </w:r>
      <w:r w:rsidR="00A40991" w:rsidRPr="00C43686">
        <w:rPr>
          <w:rFonts w:ascii="Times" w:hAnsi="Times"/>
          <w:sz w:val="24"/>
          <w:highlight w:val="green"/>
        </w:rPr>
        <w:t xml:space="preserve">aspects of </w:t>
      </w:r>
      <w:proofErr w:type="spellStart"/>
      <w:r w:rsidR="00A40991" w:rsidRPr="00C43686">
        <w:rPr>
          <w:rFonts w:ascii="Times" w:hAnsi="Times"/>
          <w:sz w:val="24"/>
          <w:highlight w:val="green"/>
        </w:rPr>
        <w:t>PjBL</w:t>
      </w:r>
      <w:proofErr w:type="spellEnd"/>
      <w:r w:rsidR="00B766EF">
        <w:rPr>
          <w:rFonts w:ascii="Times" w:hAnsi="Times"/>
          <w:sz w:val="24"/>
          <w:highlight w:val="green"/>
        </w:rPr>
        <w:t xml:space="preserve"> </w:t>
      </w:r>
      <w:r w:rsidR="00EE2F1D" w:rsidRPr="00C43686">
        <w:rPr>
          <w:rFonts w:ascii="Times" w:hAnsi="Times"/>
          <w:sz w:val="24"/>
          <w:highlight w:val="green"/>
        </w:rPr>
        <w:t xml:space="preserve">(see sections </w:t>
      </w:r>
      <w:r w:rsidR="00A40991" w:rsidRPr="00C43686">
        <w:rPr>
          <w:rFonts w:ascii="Times" w:hAnsi="Times"/>
          <w:sz w:val="24"/>
          <w:highlight w:val="green"/>
        </w:rPr>
        <w:t>5.5.3 and 6.6.3</w:t>
      </w:r>
      <w:r w:rsidR="00A40991" w:rsidRPr="000330C7">
        <w:rPr>
          <w:rFonts w:ascii="Times" w:hAnsi="Times"/>
          <w:sz w:val="24"/>
          <w:highlight w:val="green"/>
        </w:rPr>
        <w:t xml:space="preserve">). </w:t>
      </w:r>
      <w:r w:rsidR="00E50C0C">
        <w:rPr>
          <w:rFonts w:ascii="Times" w:hAnsi="Times"/>
          <w:sz w:val="24"/>
          <w:highlight w:val="green"/>
        </w:rPr>
        <w:t>Such ‘eclecticism’ was identified in some previous studies in the Chinese context (</w:t>
      </w:r>
      <w:r w:rsidR="006D0506">
        <w:rPr>
          <w:rFonts w:ascii="Times" w:hAnsi="Times" w:hint="eastAsia"/>
          <w:sz w:val="24"/>
          <w:highlight w:val="green"/>
        </w:rPr>
        <w:t>e.g.</w:t>
      </w:r>
      <w:r w:rsidR="00744CB7">
        <w:rPr>
          <w:rFonts w:ascii="Times" w:hAnsi="Times"/>
          <w:sz w:val="24"/>
          <w:highlight w:val="green"/>
        </w:rPr>
        <w:t xml:space="preserve">, </w:t>
      </w:r>
      <w:r w:rsidR="00503D3B" w:rsidRPr="00EF6A81">
        <w:rPr>
          <w:rFonts w:ascii="Times" w:hAnsi="Times"/>
          <w:sz w:val="24"/>
          <w:highlight w:val="green"/>
        </w:rPr>
        <w:t>C</w:t>
      </w:r>
      <w:r w:rsidR="00BF4B06">
        <w:rPr>
          <w:rFonts w:ascii="Times" w:hAnsi="Times"/>
          <w:sz w:val="24"/>
          <w:highlight w:val="green"/>
        </w:rPr>
        <w:t>h</w:t>
      </w:r>
      <w:r w:rsidR="00503D3B" w:rsidRPr="00EF6A81">
        <w:rPr>
          <w:rFonts w:ascii="Times" w:hAnsi="Times"/>
          <w:sz w:val="24"/>
          <w:highlight w:val="green"/>
        </w:rPr>
        <w:t xml:space="preserve">ai et al., 2025; </w:t>
      </w:r>
      <w:proofErr w:type="spellStart"/>
      <w:r w:rsidR="004247B5" w:rsidRPr="00EF6A81">
        <w:rPr>
          <w:rFonts w:ascii="Times" w:hAnsi="Times"/>
          <w:sz w:val="24"/>
          <w:highlight w:val="green"/>
        </w:rPr>
        <w:t>Grittner</w:t>
      </w:r>
      <w:proofErr w:type="spellEnd"/>
      <w:r w:rsidR="004247B5" w:rsidRPr="00EF6A81">
        <w:rPr>
          <w:rFonts w:ascii="Times" w:hAnsi="Times"/>
          <w:sz w:val="24"/>
          <w:highlight w:val="green"/>
        </w:rPr>
        <w:t xml:space="preserve">, </w:t>
      </w:r>
      <w:r w:rsidR="004247B5" w:rsidRPr="000330C7">
        <w:rPr>
          <w:rFonts w:ascii="Times" w:hAnsi="Times"/>
          <w:sz w:val="24"/>
          <w:highlight w:val="green"/>
        </w:rPr>
        <w:t xml:space="preserve">1977; Gu, </w:t>
      </w:r>
      <w:r w:rsidR="004247B5" w:rsidRPr="000330C7">
        <w:rPr>
          <w:rFonts w:ascii="Times" w:hAnsi="Times"/>
          <w:sz w:val="24"/>
          <w:highlight w:val="green"/>
        </w:rPr>
        <w:lastRenderedPageBreak/>
        <w:t>2007)</w:t>
      </w:r>
      <w:r w:rsidR="0060638F">
        <w:rPr>
          <w:rFonts w:ascii="Times" w:hAnsi="Times"/>
          <w:sz w:val="24"/>
          <w:highlight w:val="green"/>
        </w:rPr>
        <w:t>.</w:t>
      </w:r>
      <w:r w:rsidR="00BF4B06">
        <w:rPr>
          <w:rFonts w:ascii="Times" w:hAnsi="Times"/>
          <w:sz w:val="24"/>
          <w:highlight w:val="green"/>
        </w:rPr>
        <w:t xml:space="preserve"> Chai’s </w:t>
      </w:r>
      <w:r w:rsidR="006C35A6">
        <w:rPr>
          <w:rFonts w:ascii="Times" w:hAnsi="Times"/>
          <w:sz w:val="24"/>
          <w:highlight w:val="green"/>
        </w:rPr>
        <w:t>(ibid.) findi</w:t>
      </w:r>
      <w:r w:rsidR="00D67469">
        <w:rPr>
          <w:rFonts w:ascii="Times" w:hAnsi="Times"/>
          <w:sz w:val="24"/>
          <w:highlight w:val="green"/>
        </w:rPr>
        <w:t>ngs are much closer to those in the present study, as being generated from the context of English major education.</w:t>
      </w:r>
    </w:p>
    <w:p w14:paraId="771FAD7A" w14:textId="4C1235BF" w:rsidR="004247B5" w:rsidRPr="00A064A5" w:rsidRDefault="0060638F" w:rsidP="00951B0E">
      <w:pPr>
        <w:spacing w:line="360" w:lineRule="auto"/>
        <w:rPr>
          <w:rFonts w:ascii="Times" w:hAnsi="Times"/>
          <w:sz w:val="24"/>
          <w:highlight w:val="green"/>
        </w:rPr>
      </w:pPr>
      <w:r>
        <w:rPr>
          <w:rFonts w:ascii="Times" w:hAnsi="Times"/>
          <w:sz w:val="24"/>
          <w:highlight w:val="green"/>
        </w:rPr>
        <w:t xml:space="preserve">Also paralleling </w:t>
      </w:r>
      <w:r w:rsidR="00E06BE9">
        <w:rPr>
          <w:rFonts w:ascii="Times" w:hAnsi="Times"/>
          <w:sz w:val="24"/>
          <w:highlight w:val="green"/>
        </w:rPr>
        <w:t xml:space="preserve">some </w:t>
      </w:r>
      <w:r w:rsidR="00FD4F79">
        <w:rPr>
          <w:rFonts w:ascii="Times" w:hAnsi="Times"/>
          <w:sz w:val="24"/>
          <w:highlight w:val="green"/>
        </w:rPr>
        <w:t>research</w:t>
      </w:r>
      <w:r w:rsidR="004247B5" w:rsidRPr="000330C7">
        <w:rPr>
          <w:rFonts w:ascii="Times" w:hAnsi="Times"/>
          <w:sz w:val="24"/>
          <w:highlight w:val="green"/>
        </w:rPr>
        <w:t xml:space="preserve"> on the characteristics of Chinese teacher’s practices (e.g.,</w:t>
      </w:r>
      <w:r w:rsidR="002363DB">
        <w:rPr>
          <w:rFonts w:ascii="Times" w:hAnsi="Times" w:hint="eastAsia"/>
          <w:sz w:val="24"/>
          <w:highlight w:val="green"/>
        </w:rPr>
        <w:t xml:space="preserve"> </w:t>
      </w:r>
      <w:r w:rsidR="002363DB">
        <w:rPr>
          <w:rFonts w:ascii="Times" w:hAnsi="Times"/>
          <w:sz w:val="24"/>
          <w:highlight w:val="green"/>
        </w:rPr>
        <w:t>C</w:t>
      </w:r>
      <w:r w:rsidR="002363DB">
        <w:rPr>
          <w:rFonts w:ascii="Times" w:hAnsi="Times" w:hint="eastAsia"/>
          <w:sz w:val="24"/>
          <w:highlight w:val="green"/>
        </w:rPr>
        <w:t>hu</w:t>
      </w:r>
      <w:r w:rsidR="002363DB">
        <w:rPr>
          <w:rFonts w:ascii="Times" w:hAnsi="Times"/>
          <w:sz w:val="24"/>
          <w:highlight w:val="green"/>
        </w:rPr>
        <w:t xml:space="preserve"> &amp; Zhu, 2022; </w:t>
      </w:r>
      <w:r w:rsidR="00503D3B" w:rsidRPr="00910933">
        <w:rPr>
          <w:rFonts w:ascii="Times" w:hAnsi="Times" w:hint="eastAsia"/>
          <w:sz w:val="24"/>
          <w:highlight w:val="green"/>
        </w:rPr>
        <w:t>Dai &amp; Xia, 2024</w:t>
      </w:r>
      <w:r w:rsidR="00503D3B" w:rsidRPr="00770C5F">
        <w:rPr>
          <w:rFonts w:ascii="Times" w:hAnsi="Times"/>
          <w:sz w:val="24"/>
          <w:highlight w:val="green"/>
        </w:rPr>
        <w:t xml:space="preserve">; </w:t>
      </w:r>
      <w:r w:rsidR="004247B5" w:rsidRPr="00770C5F">
        <w:rPr>
          <w:rFonts w:ascii="Times" w:hAnsi="Times"/>
          <w:sz w:val="24"/>
          <w:highlight w:val="green"/>
        </w:rPr>
        <w:t>Z</w:t>
      </w:r>
      <w:r w:rsidR="004247B5" w:rsidRPr="000330C7">
        <w:rPr>
          <w:rFonts w:ascii="Times" w:hAnsi="Times"/>
          <w:sz w:val="24"/>
          <w:highlight w:val="green"/>
        </w:rPr>
        <w:t>heng</w:t>
      </w:r>
      <w:r w:rsidR="0053320A" w:rsidRPr="000330C7">
        <w:rPr>
          <w:rFonts w:ascii="Times" w:hAnsi="Times"/>
          <w:sz w:val="24"/>
          <w:highlight w:val="green"/>
        </w:rPr>
        <w:t xml:space="preserve"> et al.</w:t>
      </w:r>
      <w:r w:rsidR="004247B5" w:rsidRPr="000330C7">
        <w:rPr>
          <w:rFonts w:ascii="Times" w:hAnsi="Times"/>
          <w:sz w:val="24"/>
          <w:highlight w:val="green"/>
        </w:rPr>
        <w:t>, 2019)</w:t>
      </w:r>
      <w:r w:rsidR="004247B5" w:rsidRPr="00202D6F">
        <w:rPr>
          <w:rFonts w:ascii="Times" w:hAnsi="Times"/>
          <w:sz w:val="24"/>
        </w:rPr>
        <w:t xml:space="preserve">, this study revealed that Chinese lecturers were in a positive position to interpret and reconcile the mismatches between </w:t>
      </w:r>
      <w:proofErr w:type="spellStart"/>
      <w:r w:rsidR="004247B5" w:rsidRPr="00202D6F">
        <w:rPr>
          <w:rFonts w:ascii="Times" w:hAnsi="Times"/>
          <w:sz w:val="24"/>
        </w:rPr>
        <w:t>PjBL</w:t>
      </w:r>
      <w:proofErr w:type="spellEnd"/>
      <w:r w:rsidR="004247B5" w:rsidRPr="00202D6F">
        <w:rPr>
          <w:rFonts w:ascii="Times" w:hAnsi="Times"/>
          <w:sz w:val="24"/>
        </w:rPr>
        <w:t xml:space="preserve"> and their contexts via an eclectic approach, thus situating </w:t>
      </w:r>
      <w:proofErr w:type="spellStart"/>
      <w:r w:rsidR="004247B5" w:rsidRPr="00202D6F">
        <w:rPr>
          <w:rFonts w:ascii="Times" w:hAnsi="Times"/>
          <w:sz w:val="24"/>
        </w:rPr>
        <w:t>PjBL</w:t>
      </w:r>
      <w:proofErr w:type="spellEnd"/>
      <w:r w:rsidR="004247B5" w:rsidRPr="00202D6F">
        <w:rPr>
          <w:rFonts w:ascii="Times" w:hAnsi="Times"/>
          <w:sz w:val="24"/>
        </w:rPr>
        <w:t xml:space="preserve"> into the realities of Chinese HE. </w:t>
      </w:r>
    </w:p>
    <w:p w14:paraId="7D41E14E" w14:textId="77777777" w:rsidR="00107CB2" w:rsidRDefault="004247B5" w:rsidP="001C3367">
      <w:pPr>
        <w:spacing w:line="360" w:lineRule="auto"/>
        <w:rPr>
          <w:rFonts w:ascii="Times" w:hAnsi="Times"/>
          <w:sz w:val="24"/>
        </w:rPr>
      </w:pPr>
      <w:r w:rsidRPr="00202D6F">
        <w:rPr>
          <w:rFonts w:ascii="Times" w:hAnsi="Times"/>
          <w:sz w:val="24"/>
        </w:rPr>
        <w:t xml:space="preserve">Taken together, the findings indicate the complexity of </w:t>
      </w:r>
      <w:proofErr w:type="spellStart"/>
      <w:r w:rsidRPr="00202D6F">
        <w:rPr>
          <w:rFonts w:ascii="Times" w:hAnsi="Times"/>
          <w:sz w:val="24"/>
        </w:rPr>
        <w:t>PjBL</w:t>
      </w:r>
      <w:proofErr w:type="spellEnd"/>
      <w:r w:rsidRPr="00202D6F">
        <w:rPr>
          <w:rFonts w:ascii="Times" w:hAnsi="Times"/>
          <w:sz w:val="24"/>
        </w:rPr>
        <w:t xml:space="preserve"> adaptation in Chinese HE; that said, its effectiveness, constraints and mismatches with the context were well </w:t>
      </w:r>
      <w:proofErr w:type="spellStart"/>
      <w:r w:rsidRPr="00202D6F">
        <w:rPr>
          <w:rFonts w:ascii="Times" w:hAnsi="Times"/>
          <w:sz w:val="24"/>
        </w:rPr>
        <w:t>recognised</w:t>
      </w:r>
      <w:proofErr w:type="spellEnd"/>
      <w:r w:rsidRPr="00202D6F">
        <w:rPr>
          <w:rFonts w:ascii="Times" w:hAnsi="Times"/>
          <w:sz w:val="24"/>
        </w:rPr>
        <w:t xml:space="preserve"> by both lecturers as research participants. </w:t>
      </w:r>
    </w:p>
    <w:p w14:paraId="6F03573E" w14:textId="6FEDAABD" w:rsidR="001C3367" w:rsidRPr="00202D6F" w:rsidRDefault="00682BC2" w:rsidP="001C3367">
      <w:pPr>
        <w:spacing w:line="360" w:lineRule="auto"/>
        <w:rPr>
          <w:rFonts w:ascii="Times" w:hAnsi="Times"/>
          <w:sz w:val="24"/>
        </w:rPr>
      </w:pPr>
      <w:r>
        <w:rPr>
          <w:rFonts w:ascii="Times" w:hAnsi="Times"/>
          <w:sz w:val="24"/>
          <w:highlight w:val="green"/>
        </w:rPr>
        <w:t>Therefore</w:t>
      </w:r>
      <w:r w:rsidR="001C3367" w:rsidRPr="00C43686">
        <w:rPr>
          <w:rFonts w:ascii="Times" w:hAnsi="Times"/>
          <w:sz w:val="24"/>
          <w:highlight w:val="green"/>
        </w:rPr>
        <w:t xml:space="preserve">, </w:t>
      </w:r>
      <w:r w:rsidR="00A804C8">
        <w:rPr>
          <w:rFonts w:ascii="Times" w:hAnsi="Times"/>
          <w:sz w:val="24"/>
          <w:highlight w:val="green"/>
        </w:rPr>
        <w:t xml:space="preserve">echoing Dong and He (2019), </w:t>
      </w:r>
      <w:r w:rsidR="001C3367" w:rsidRPr="00C43686">
        <w:rPr>
          <w:rFonts w:ascii="Times" w:hAnsi="Times"/>
          <w:sz w:val="24"/>
          <w:highlight w:val="green"/>
        </w:rPr>
        <w:t xml:space="preserve">the study engenders implications for understanding the context, as both foregrounding and interacting with the lecturers’ beliefs as they devise better pathways to teaching. However, in this study given layers of the context, especially meso- and macro, demonstrate way higher degrees of stability and were not malleable to individual lecturers’ practices, oftentimes what happens on the ground is that compromises should be made when given </w:t>
      </w:r>
      <w:proofErr w:type="spellStart"/>
      <w:r w:rsidR="001C3367" w:rsidRPr="00C43686">
        <w:rPr>
          <w:rFonts w:ascii="Times" w:hAnsi="Times"/>
          <w:sz w:val="24"/>
          <w:highlight w:val="green"/>
        </w:rPr>
        <w:t>P</w:t>
      </w:r>
      <w:r w:rsidR="001C3367" w:rsidRPr="00C43686">
        <w:rPr>
          <w:rFonts w:ascii="Times" w:hAnsi="Times" w:hint="eastAsia"/>
          <w:sz w:val="24"/>
          <w:highlight w:val="green"/>
        </w:rPr>
        <w:t>j</w:t>
      </w:r>
      <w:r w:rsidR="001C3367" w:rsidRPr="00C43686">
        <w:rPr>
          <w:rFonts w:ascii="Times" w:hAnsi="Times"/>
          <w:sz w:val="24"/>
          <w:highlight w:val="green"/>
        </w:rPr>
        <w:t>BL</w:t>
      </w:r>
      <w:proofErr w:type="spellEnd"/>
      <w:r w:rsidR="001C3367" w:rsidRPr="00C43686">
        <w:rPr>
          <w:rFonts w:ascii="Times" w:hAnsi="Times"/>
          <w:sz w:val="24"/>
          <w:highlight w:val="green"/>
        </w:rPr>
        <w:t>-based instructional practices were seen to be misaligned with the contexts the lecturers find themselves in. It can hence be inferred that such compromises, in the form of eclectic enactment of Western pedagogies, are also present within the wider Asian context, e.g., Japan and K</w:t>
      </w:r>
      <w:r w:rsidR="001C3367" w:rsidRPr="00C43686">
        <w:rPr>
          <w:rFonts w:ascii="Times" w:hAnsi="Times" w:hint="eastAsia"/>
          <w:sz w:val="24"/>
          <w:highlight w:val="green"/>
        </w:rPr>
        <w:t>o</w:t>
      </w:r>
      <w:r w:rsidR="001C3367" w:rsidRPr="00C43686">
        <w:rPr>
          <w:rFonts w:ascii="Times" w:hAnsi="Times"/>
          <w:sz w:val="24"/>
          <w:highlight w:val="green"/>
        </w:rPr>
        <w:t>rea, where individuals are aware of their limited autonomy in affecting the context.</w:t>
      </w:r>
      <w:r w:rsidR="001C3367">
        <w:rPr>
          <w:rFonts w:ascii="Times" w:hAnsi="Times"/>
          <w:sz w:val="24"/>
        </w:rPr>
        <w:t xml:space="preserve"> </w:t>
      </w:r>
    </w:p>
    <w:p w14:paraId="154F2AF7" w14:textId="0A2C2446" w:rsidR="004247B5" w:rsidRPr="00202D6F" w:rsidRDefault="004247B5" w:rsidP="00951B0E">
      <w:pPr>
        <w:spacing w:line="360" w:lineRule="auto"/>
        <w:rPr>
          <w:rFonts w:ascii="Times" w:hAnsi="Times"/>
          <w:sz w:val="24"/>
        </w:rPr>
      </w:pPr>
      <w:r w:rsidRPr="00202D6F">
        <w:rPr>
          <w:rFonts w:ascii="Times" w:hAnsi="Times"/>
          <w:sz w:val="24"/>
        </w:rPr>
        <w:t xml:space="preserve">As aforementioned, the major constraints on </w:t>
      </w:r>
      <w:proofErr w:type="spellStart"/>
      <w:r w:rsidRPr="00202D6F">
        <w:rPr>
          <w:rFonts w:ascii="Times" w:hAnsi="Times"/>
          <w:sz w:val="24"/>
        </w:rPr>
        <w:t>PjBL</w:t>
      </w:r>
      <w:proofErr w:type="spellEnd"/>
      <w:r w:rsidRPr="00202D6F">
        <w:rPr>
          <w:rFonts w:ascii="Times" w:hAnsi="Times"/>
          <w:sz w:val="24"/>
        </w:rPr>
        <w:t xml:space="preserve"> implementation were perceived to be in relation to lecturer unfamiliarity with the </w:t>
      </w:r>
      <w:proofErr w:type="spellStart"/>
      <w:r w:rsidRPr="00202D6F">
        <w:rPr>
          <w:rFonts w:ascii="Times" w:hAnsi="Times"/>
          <w:sz w:val="24"/>
        </w:rPr>
        <w:t>PjBL</w:t>
      </w:r>
      <w:proofErr w:type="spellEnd"/>
      <w:r w:rsidRPr="00202D6F">
        <w:rPr>
          <w:rFonts w:ascii="Times" w:hAnsi="Times"/>
          <w:sz w:val="24"/>
        </w:rPr>
        <w:t xml:space="preserve"> approach and a set of contextual aspects, which both facilitated and constrained their putting beliefs into practice. An array of contextual aspects constituted part of the complex system of lecturer beliefs which, in turn, mediated both the complexity and enactment of lecturer beliefs; that is to say, the institutional/department assessment protocols for lecturers in terms of student examination outcomes and lecturer research output were identified to be </w:t>
      </w:r>
      <w:r w:rsidRPr="00202D6F">
        <w:rPr>
          <w:rFonts w:ascii="Times" w:hAnsi="Times"/>
          <w:sz w:val="24"/>
        </w:rPr>
        <w:lastRenderedPageBreak/>
        <w:t>influential in influencing the lecturers’ instructional practices. Adaptation attempts were therefore put in place to apply given aspects of their belief systems and help guide their subsequent instructional practices. As such, the instructional effectiveness can be improved. From the lens of CT on the co-adaptive feature of teacher beliefs and context, the study instead reveals that the ways lecturer beliefs shape the context were less discernable, thus pointing to their limited freedom of autonomy in changing the context. Instead, by considering the affordances and constraints within the context, they re-visited and selected aspects of their beliefs, which informed their practices, resulting in an eclectic approach.  </w:t>
      </w:r>
    </w:p>
    <w:p w14:paraId="19301322" w14:textId="0D60BF00" w:rsidR="004247B5" w:rsidRPr="00202D6F" w:rsidRDefault="004247B5" w:rsidP="00951B0E">
      <w:pPr>
        <w:spacing w:line="360" w:lineRule="auto"/>
        <w:rPr>
          <w:rFonts w:ascii="Times" w:hAnsi="Times"/>
          <w:sz w:val="24"/>
        </w:rPr>
      </w:pPr>
      <w:r w:rsidRPr="00202D6F">
        <w:rPr>
          <w:rFonts w:ascii="Times" w:hAnsi="Times"/>
          <w:sz w:val="24"/>
        </w:rPr>
        <w:t xml:space="preserve">Meanwhile, despite the differences in beliefs and practices with </w:t>
      </w:r>
      <w:proofErr w:type="spellStart"/>
      <w:r w:rsidRPr="00202D6F">
        <w:rPr>
          <w:rFonts w:ascii="Times" w:hAnsi="Times"/>
          <w:sz w:val="24"/>
        </w:rPr>
        <w:t>PjBL</w:t>
      </w:r>
      <w:proofErr w:type="spellEnd"/>
      <w:r w:rsidRPr="00202D6F">
        <w:rPr>
          <w:rFonts w:ascii="Times" w:hAnsi="Times"/>
          <w:sz w:val="24"/>
        </w:rPr>
        <w:t xml:space="preserve">, the findings indicated that both lecturers were highly responsive to student learning needs. Efforts were made to balance student motivation, completion of instructional aims and objectives and module-specific project work. Their decisions on the extent to which they were to engage with </w:t>
      </w:r>
      <w:proofErr w:type="spellStart"/>
      <w:r w:rsidRPr="00202D6F">
        <w:rPr>
          <w:rFonts w:ascii="Times" w:hAnsi="Times"/>
          <w:sz w:val="24"/>
        </w:rPr>
        <w:t>PjBL</w:t>
      </w:r>
      <w:proofErr w:type="spellEnd"/>
      <w:r w:rsidRPr="00202D6F">
        <w:rPr>
          <w:rFonts w:ascii="Times" w:hAnsi="Times"/>
          <w:sz w:val="24"/>
        </w:rPr>
        <w:t xml:space="preserve"> are the result of their reflection on whether they could see themselves or their students benefiting from the </w:t>
      </w:r>
      <w:proofErr w:type="spellStart"/>
      <w:r w:rsidRPr="00202D6F">
        <w:rPr>
          <w:rFonts w:ascii="Times" w:hAnsi="Times"/>
          <w:sz w:val="24"/>
        </w:rPr>
        <w:t>PjBL</w:t>
      </w:r>
      <w:proofErr w:type="spellEnd"/>
      <w:r w:rsidRPr="00202D6F">
        <w:rPr>
          <w:rFonts w:ascii="Times" w:hAnsi="Times"/>
          <w:sz w:val="24"/>
        </w:rPr>
        <w:t xml:space="preserve"> approach, e.g., whether their instructional aims could be fulfilled and whether the students could develop comprehensive competence and obtain acceptable examination scores. Accordingly, both lecturers were pragmatic in their </w:t>
      </w:r>
      <w:proofErr w:type="spellStart"/>
      <w:r w:rsidRPr="00202D6F">
        <w:rPr>
          <w:rFonts w:ascii="Times" w:hAnsi="Times"/>
          <w:sz w:val="24"/>
        </w:rPr>
        <w:t>PjBL</w:t>
      </w:r>
      <w:proofErr w:type="spellEnd"/>
      <w:r w:rsidRPr="00202D6F">
        <w:rPr>
          <w:rFonts w:ascii="Times" w:hAnsi="Times"/>
          <w:sz w:val="24"/>
        </w:rPr>
        <w:t xml:space="preserve"> practices. The omission or adaptation of certain given tenets of </w:t>
      </w:r>
      <w:proofErr w:type="spellStart"/>
      <w:r w:rsidRPr="00202D6F">
        <w:rPr>
          <w:rFonts w:ascii="Times" w:hAnsi="Times"/>
          <w:sz w:val="24"/>
        </w:rPr>
        <w:t>PjBL</w:t>
      </w:r>
      <w:proofErr w:type="spellEnd"/>
      <w:r w:rsidRPr="00202D6F">
        <w:rPr>
          <w:rFonts w:ascii="Times" w:hAnsi="Times"/>
          <w:sz w:val="24"/>
        </w:rPr>
        <w:t xml:space="preserve"> suggest their uncertainty with the </w:t>
      </w:r>
      <w:proofErr w:type="spellStart"/>
      <w:r w:rsidRPr="00202D6F">
        <w:rPr>
          <w:rFonts w:ascii="Times" w:hAnsi="Times"/>
          <w:sz w:val="24"/>
        </w:rPr>
        <w:t>PjBL</w:t>
      </w:r>
      <w:proofErr w:type="spellEnd"/>
      <w:r w:rsidRPr="00202D6F">
        <w:rPr>
          <w:rFonts w:ascii="Times" w:hAnsi="Times"/>
          <w:sz w:val="24"/>
        </w:rPr>
        <w:t xml:space="preserve"> approach and, more notably, their beliefs regarding the compatibility of such tenets of </w:t>
      </w:r>
      <w:proofErr w:type="spellStart"/>
      <w:r w:rsidRPr="00202D6F">
        <w:rPr>
          <w:rFonts w:ascii="Times" w:hAnsi="Times"/>
          <w:sz w:val="24"/>
        </w:rPr>
        <w:t>PjBL</w:t>
      </w:r>
      <w:proofErr w:type="spellEnd"/>
      <w:r w:rsidRPr="00202D6F">
        <w:rPr>
          <w:rFonts w:ascii="Times" w:hAnsi="Times"/>
          <w:sz w:val="24"/>
        </w:rPr>
        <w:t xml:space="preserve">. </w:t>
      </w:r>
      <w:proofErr w:type="gramStart"/>
      <w:r w:rsidRPr="00202D6F">
        <w:rPr>
          <w:rFonts w:ascii="Times" w:hAnsi="Times"/>
          <w:sz w:val="24"/>
        </w:rPr>
        <w:t>As a consequence</w:t>
      </w:r>
      <w:proofErr w:type="gramEnd"/>
      <w:r w:rsidRPr="00202D6F">
        <w:rPr>
          <w:rFonts w:ascii="Times" w:hAnsi="Times"/>
          <w:sz w:val="24"/>
        </w:rPr>
        <w:t>, they teach based on what they perceive as most fitting for the contexts they find themselves in.  </w:t>
      </w:r>
    </w:p>
    <w:p w14:paraId="645ACB2D" w14:textId="77777777" w:rsidR="004247B5" w:rsidRPr="00202D6F" w:rsidRDefault="004247B5" w:rsidP="00951B0E">
      <w:pPr>
        <w:spacing w:line="360" w:lineRule="auto"/>
        <w:rPr>
          <w:sz w:val="24"/>
        </w:rPr>
      </w:pPr>
    </w:p>
    <w:p w14:paraId="4DA7A2DA" w14:textId="77777777" w:rsidR="007847DC" w:rsidRPr="00202D6F" w:rsidRDefault="007847DC" w:rsidP="00951B0E">
      <w:pPr>
        <w:spacing w:line="360" w:lineRule="auto"/>
        <w:rPr>
          <w:rFonts w:ascii="Times" w:hAnsi="Times"/>
          <w:b/>
          <w:bCs/>
          <w:sz w:val="24"/>
        </w:rPr>
      </w:pPr>
    </w:p>
    <w:p w14:paraId="1EBA1826" w14:textId="77777777" w:rsidR="007847DC" w:rsidRDefault="007847DC" w:rsidP="00951B0E">
      <w:pPr>
        <w:spacing w:line="360" w:lineRule="auto"/>
        <w:rPr>
          <w:rFonts w:ascii="Times" w:hAnsi="Times"/>
          <w:b/>
          <w:bCs/>
          <w:sz w:val="24"/>
        </w:rPr>
      </w:pPr>
    </w:p>
    <w:p w14:paraId="0C798B5F" w14:textId="77777777" w:rsidR="00896B8D" w:rsidRDefault="00896B8D" w:rsidP="00951B0E">
      <w:pPr>
        <w:spacing w:line="360" w:lineRule="auto"/>
        <w:rPr>
          <w:rFonts w:ascii="Times" w:hAnsi="Times"/>
          <w:b/>
          <w:bCs/>
          <w:sz w:val="24"/>
        </w:rPr>
      </w:pPr>
    </w:p>
    <w:p w14:paraId="29AE01F8" w14:textId="77777777" w:rsidR="00FE748E" w:rsidRPr="00202D6F" w:rsidRDefault="00FE748E" w:rsidP="00951B0E">
      <w:pPr>
        <w:spacing w:line="360" w:lineRule="auto"/>
        <w:rPr>
          <w:rFonts w:ascii="Times" w:hAnsi="Times"/>
          <w:b/>
          <w:bCs/>
          <w:sz w:val="24"/>
        </w:rPr>
      </w:pPr>
    </w:p>
    <w:p w14:paraId="187F1A7C" w14:textId="090B7328" w:rsidR="007847DC" w:rsidRPr="00202D6F" w:rsidRDefault="00581A98" w:rsidP="007832CC">
      <w:pPr>
        <w:spacing w:line="360" w:lineRule="auto"/>
        <w:jc w:val="center"/>
        <w:outlineLvl w:val="0"/>
        <w:rPr>
          <w:rFonts w:ascii="Times" w:hAnsi="Times"/>
          <w:b/>
          <w:bCs/>
          <w:sz w:val="28"/>
          <w:szCs w:val="28"/>
        </w:rPr>
      </w:pPr>
      <w:bookmarkStart w:id="197" w:name="_Toc204761902"/>
      <w:r w:rsidRPr="00202D6F">
        <w:rPr>
          <w:rFonts w:ascii="Times" w:hAnsi="Times" w:hint="eastAsia"/>
          <w:b/>
          <w:bCs/>
          <w:sz w:val="28"/>
          <w:szCs w:val="28"/>
        </w:rPr>
        <w:lastRenderedPageBreak/>
        <w:t>Chapter Eight: Conclusion</w:t>
      </w:r>
      <w:bookmarkEnd w:id="197"/>
    </w:p>
    <w:p w14:paraId="64AE4986" w14:textId="4A440C2B" w:rsidR="00B82601" w:rsidRPr="00202D6F" w:rsidRDefault="00562737" w:rsidP="00951B0E">
      <w:pPr>
        <w:spacing w:line="360" w:lineRule="auto"/>
        <w:jc w:val="center"/>
        <w:rPr>
          <w:rFonts w:ascii="Times" w:hAnsi="Times"/>
          <w:sz w:val="28"/>
          <w:szCs w:val="28"/>
        </w:rPr>
      </w:pPr>
      <w:r w:rsidRPr="00202D6F">
        <w:rPr>
          <w:rFonts w:ascii="Times" w:hAnsi="Times" w:hint="eastAsia"/>
          <w:b/>
          <w:bCs/>
          <w:sz w:val="28"/>
          <w:szCs w:val="28"/>
        </w:rPr>
        <w:t xml:space="preserve"> </w:t>
      </w:r>
    </w:p>
    <w:p w14:paraId="0D477DDD" w14:textId="43187BF4" w:rsidR="00B82601" w:rsidRPr="00202D6F" w:rsidRDefault="00B82601" w:rsidP="007832CC">
      <w:pPr>
        <w:spacing w:line="360" w:lineRule="auto"/>
        <w:outlineLvl w:val="1"/>
        <w:rPr>
          <w:rFonts w:ascii="Times" w:hAnsi="Times"/>
          <w:b/>
          <w:bCs/>
          <w:sz w:val="24"/>
        </w:rPr>
      </w:pPr>
      <w:bookmarkStart w:id="198" w:name="_Toc204761903"/>
      <w:r w:rsidRPr="00202D6F">
        <w:rPr>
          <w:rFonts w:ascii="Times" w:hAnsi="Times"/>
          <w:b/>
          <w:bCs/>
          <w:sz w:val="24"/>
        </w:rPr>
        <w:t>8.1</w:t>
      </w:r>
      <w:r w:rsidR="0055570A" w:rsidRPr="00202D6F">
        <w:rPr>
          <w:rFonts w:ascii="Times" w:hAnsi="Times" w:hint="eastAsia"/>
          <w:b/>
          <w:bCs/>
          <w:sz w:val="24"/>
        </w:rPr>
        <w:t xml:space="preserve"> </w:t>
      </w:r>
      <w:r w:rsidR="00181451" w:rsidRPr="00202D6F">
        <w:rPr>
          <w:rFonts w:ascii="Times" w:hAnsi="Times" w:hint="eastAsia"/>
          <w:b/>
          <w:bCs/>
          <w:sz w:val="24"/>
        </w:rPr>
        <w:t>Overview of the study</w:t>
      </w:r>
      <w:bookmarkEnd w:id="198"/>
    </w:p>
    <w:p w14:paraId="0AB43525" w14:textId="71C6CFC4" w:rsidR="00B82601" w:rsidRPr="00202D6F" w:rsidRDefault="00B82601" w:rsidP="00951B0E">
      <w:pPr>
        <w:spacing w:line="360" w:lineRule="auto"/>
        <w:rPr>
          <w:rFonts w:ascii="Times" w:hAnsi="Times"/>
          <w:sz w:val="24"/>
        </w:rPr>
      </w:pPr>
      <w:r w:rsidRPr="00202D6F">
        <w:rPr>
          <w:rFonts w:ascii="Times" w:hAnsi="Times"/>
          <w:sz w:val="24"/>
        </w:rPr>
        <w:t xml:space="preserve">This study </w:t>
      </w:r>
      <w:r w:rsidR="00181451" w:rsidRPr="00202D6F">
        <w:rPr>
          <w:rFonts w:ascii="Times" w:hAnsi="Times" w:hint="eastAsia"/>
          <w:sz w:val="24"/>
        </w:rPr>
        <w:t xml:space="preserve">has been concerned with the complexity of </w:t>
      </w:r>
      <w:r w:rsidR="006542BD" w:rsidRPr="00202D6F">
        <w:rPr>
          <w:rFonts w:ascii="Times" w:hAnsi="Times"/>
          <w:sz w:val="24"/>
        </w:rPr>
        <w:t>adapting</w:t>
      </w:r>
      <w:r w:rsidR="00181451" w:rsidRPr="00202D6F">
        <w:rPr>
          <w:rFonts w:ascii="Times" w:hAnsi="Times" w:hint="eastAsia"/>
          <w:sz w:val="24"/>
        </w:rPr>
        <w:t xml:space="preserve"> Project-based Learning as a Western pedagogy, by</w:t>
      </w:r>
      <w:r w:rsidR="003652A7" w:rsidRPr="00202D6F">
        <w:rPr>
          <w:rFonts w:ascii="Times" w:hAnsi="Times" w:hint="eastAsia"/>
          <w:sz w:val="24"/>
        </w:rPr>
        <w:t xml:space="preserve"> lecturer-led, </w:t>
      </w:r>
      <w:r w:rsidR="00181451" w:rsidRPr="00202D6F">
        <w:rPr>
          <w:rFonts w:ascii="Times" w:hAnsi="Times" w:hint="eastAsia"/>
          <w:sz w:val="24"/>
        </w:rPr>
        <w:t xml:space="preserve">bottom-up </w:t>
      </w:r>
      <w:proofErr w:type="spellStart"/>
      <w:r w:rsidR="00181451" w:rsidRPr="00202D6F">
        <w:rPr>
          <w:rFonts w:ascii="Times" w:hAnsi="Times" w:hint="eastAsia"/>
          <w:sz w:val="24"/>
        </w:rPr>
        <w:t>endeavours</w:t>
      </w:r>
      <w:proofErr w:type="spellEnd"/>
      <w:r w:rsidR="00181451" w:rsidRPr="00202D6F">
        <w:rPr>
          <w:rFonts w:ascii="Times" w:hAnsi="Times" w:hint="eastAsia"/>
          <w:sz w:val="24"/>
        </w:rPr>
        <w:t xml:space="preserve"> in Chinese</w:t>
      </w:r>
      <w:r w:rsidR="0035368D" w:rsidRPr="00202D6F">
        <w:rPr>
          <w:rFonts w:ascii="Times" w:hAnsi="Times"/>
          <w:sz w:val="24"/>
        </w:rPr>
        <w:t xml:space="preserve"> HE</w:t>
      </w:r>
      <w:r w:rsidR="00181451" w:rsidRPr="00202D6F">
        <w:rPr>
          <w:rFonts w:ascii="Times" w:hAnsi="Times" w:hint="eastAsia"/>
          <w:sz w:val="24"/>
        </w:rPr>
        <w:t>.</w:t>
      </w:r>
      <w:r w:rsidR="006542BD" w:rsidRPr="00202D6F">
        <w:rPr>
          <w:rFonts w:ascii="Times" w:hAnsi="Times"/>
          <w:sz w:val="24"/>
        </w:rPr>
        <w:t xml:space="preserve"> As with Britannica (2015) and Murphy (2003) that holistic appreciation of pedagogy necessitates inclusion of the thinking and practice of educators, the study</w:t>
      </w:r>
      <w:r w:rsidR="00181451" w:rsidRPr="00202D6F">
        <w:rPr>
          <w:rFonts w:ascii="Times" w:hAnsi="Times" w:hint="eastAsia"/>
          <w:sz w:val="24"/>
        </w:rPr>
        <w:t xml:space="preserve"> mainly draws from the perspectives of Complexity Theory to unravel the complex interplays between the lecturers</w:t>
      </w:r>
      <w:r w:rsidR="00181451" w:rsidRPr="00202D6F">
        <w:rPr>
          <w:rFonts w:ascii="Times" w:hAnsi="Times"/>
          <w:sz w:val="24"/>
        </w:rPr>
        <w:t>’</w:t>
      </w:r>
      <w:r w:rsidR="00181451" w:rsidRPr="00202D6F">
        <w:rPr>
          <w:rFonts w:ascii="Times" w:hAnsi="Times" w:hint="eastAsia"/>
          <w:sz w:val="24"/>
        </w:rPr>
        <w:t xml:space="preserve"> stated beliefs and actual instructional </w:t>
      </w:r>
      <w:r w:rsidR="00181451" w:rsidRPr="00202D6F">
        <w:rPr>
          <w:rFonts w:ascii="Times" w:hAnsi="Times"/>
          <w:sz w:val="24"/>
        </w:rPr>
        <w:t>practices</w:t>
      </w:r>
      <w:r w:rsidR="00181451" w:rsidRPr="00202D6F">
        <w:rPr>
          <w:rFonts w:ascii="Times" w:hAnsi="Times" w:hint="eastAsia"/>
          <w:sz w:val="24"/>
        </w:rPr>
        <w:t xml:space="preserve"> of </w:t>
      </w:r>
      <w:proofErr w:type="spellStart"/>
      <w:r w:rsidR="00181451" w:rsidRPr="00202D6F">
        <w:rPr>
          <w:rFonts w:ascii="Times" w:hAnsi="Times" w:hint="eastAsia"/>
          <w:sz w:val="24"/>
        </w:rPr>
        <w:t>PjBL</w:t>
      </w:r>
      <w:proofErr w:type="spellEnd"/>
      <w:r w:rsidR="00181451" w:rsidRPr="00202D6F">
        <w:rPr>
          <w:rFonts w:ascii="Times" w:hAnsi="Times" w:hint="eastAsia"/>
          <w:sz w:val="24"/>
        </w:rPr>
        <w:t xml:space="preserve">, and the perspectives of Cultural Scripts for Teaching to unpick the contextual aspects surrounding such adaptation. </w:t>
      </w:r>
      <w:r w:rsidR="00181451" w:rsidRPr="00202D6F">
        <w:rPr>
          <w:rFonts w:ascii="Times" w:hAnsi="Times"/>
          <w:sz w:val="24"/>
        </w:rPr>
        <w:t>T</w:t>
      </w:r>
      <w:r w:rsidR="00181451" w:rsidRPr="00202D6F">
        <w:rPr>
          <w:rFonts w:ascii="Times" w:hAnsi="Times" w:hint="eastAsia"/>
          <w:sz w:val="24"/>
        </w:rPr>
        <w:t xml:space="preserve">he participants for this study mainly consist of two lecturers experimenting with </w:t>
      </w:r>
      <w:proofErr w:type="spellStart"/>
      <w:r w:rsidR="00181451" w:rsidRPr="00202D6F">
        <w:rPr>
          <w:rFonts w:ascii="Times" w:hAnsi="Times" w:hint="eastAsia"/>
          <w:sz w:val="24"/>
        </w:rPr>
        <w:t>PjBL</w:t>
      </w:r>
      <w:proofErr w:type="spellEnd"/>
      <w:r w:rsidR="00181451" w:rsidRPr="00202D6F">
        <w:rPr>
          <w:rFonts w:ascii="Times" w:hAnsi="Times" w:hint="eastAsia"/>
          <w:sz w:val="24"/>
        </w:rPr>
        <w:t xml:space="preserve">. </w:t>
      </w:r>
      <w:r w:rsidR="00181451" w:rsidRPr="00202D6F">
        <w:rPr>
          <w:rFonts w:ascii="Times" w:hAnsi="Times"/>
          <w:sz w:val="24"/>
        </w:rPr>
        <w:t>O</w:t>
      </w:r>
      <w:r w:rsidR="00181451" w:rsidRPr="00202D6F">
        <w:rPr>
          <w:rFonts w:ascii="Times" w:hAnsi="Times" w:hint="eastAsia"/>
          <w:sz w:val="24"/>
        </w:rPr>
        <w:t xml:space="preserve">ne lecturer comes from a pre-service K-12 English college and the other is from a comprehensive, research-intensive university in the same province in Southwestern China. </w:t>
      </w:r>
      <w:r w:rsidRPr="00202D6F">
        <w:rPr>
          <w:rFonts w:ascii="Times" w:hAnsi="Times"/>
          <w:sz w:val="24"/>
        </w:rPr>
        <w:t xml:space="preserve">Close attention was paid to the ways </w:t>
      </w:r>
      <w:proofErr w:type="spellStart"/>
      <w:r w:rsidRPr="00202D6F">
        <w:rPr>
          <w:rFonts w:ascii="Times" w:hAnsi="Times"/>
          <w:sz w:val="24"/>
        </w:rPr>
        <w:t>PjBL</w:t>
      </w:r>
      <w:proofErr w:type="spellEnd"/>
      <w:r w:rsidRPr="00202D6F">
        <w:rPr>
          <w:rFonts w:ascii="Times" w:hAnsi="Times"/>
          <w:sz w:val="24"/>
        </w:rPr>
        <w:t xml:space="preserve"> was interpreted, and the degree to which it was deemed suitable to the two </w:t>
      </w:r>
      <w:r w:rsidR="008C598F" w:rsidRPr="00202D6F">
        <w:rPr>
          <w:rFonts w:ascii="Times" w:hAnsi="Times"/>
          <w:sz w:val="24"/>
        </w:rPr>
        <w:t>HEIs</w:t>
      </w:r>
      <w:r w:rsidRPr="00202D6F">
        <w:rPr>
          <w:rFonts w:ascii="Times" w:hAnsi="Times"/>
          <w:sz w:val="24"/>
        </w:rPr>
        <w:t xml:space="preserve"> as cases, highlighting potential constraints in relation to its implementation in the local context, from the lecturers’ perspective. </w:t>
      </w:r>
      <w:r w:rsidR="00181451" w:rsidRPr="00202D6F">
        <w:rPr>
          <w:rFonts w:ascii="Times" w:hAnsi="Times"/>
          <w:sz w:val="24"/>
        </w:rPr>
        <w:t>A</w:t>
      </w:r>
      <w:r w:rsidR="00181451" w:rsidRPr="00202D6F">
        <w:rPr>
          <w:rFonts w:ascii="Times" w:hAnsi="Times" w:hint="eastAsia"/>
          <w:sz w:val="24"/>
        </w:rPr>
        <w:t>nalytic emphases</w:t>
      </w:r>
      <w:r w:rsidRPr="00202D6F">
        <w:rPr>
          <w:rFonts w:ascii="Times" w:hAnsi="Times"/>
          <w:sz w:val="24"/>
        </w:rPr>
        <w:t xml:space="preserve"> were </w:t>
      </w:r>
      <w:r w:rsidR="00181451" w:rsidRPr="00202D6F">
        <w:rPr>
          <w:rFonts w:ascii="Times" w:hAnsi="Times" w:hint="eastAsia"/>
          <w:sz w:val="24"/>
        </w:rPr>
        <w:t xml:space="preserve">also placed on </w:t>
      </w:r>
      <w:r w:rsidRPr="00202D6F">
        <w:rPr>
          <w:rFonts w:ascii="Times" w:hAnsi="Times"/>
          <w:sz w:val="24"/>
        </w:rPr>
        <w:t xml:space="preserve">the ways </w:t>
      </w:r>
      <w:proofErr w:type="spellStart"/>
      <w:r w:rsidRPr="00202D6F">
        <w:rPr>
          <w:rFonts w:ascii="Times" w:hAnsi="Times"/>
          <w:sz w:val="24"/>
        </w:rPr>
        <w:t>PjBL</w:t>
      </w:r>
      <w:proofErr w:type="spellEnd"/>
      <w:r w:rsidRPr="00202D6F">
        <w:rPr>
          <w:rFonts w:ascii="Times" w:hAnsi="Times"/>
          <w:sz w:val="24"/>
        </w:rPr>
        <w:t xml:space="preserve"> was adapted by the lecturers in their instructional practices, via interview</w:t>
      </w:r>
      <w:r w:rsidR="00181451" w:rsidRPr="00202D6F">
        <w:rPr>
          <w:rFonts w:ascii="Times" w:hAnsi="Times" w:hint="eastAsia"/>
          <w:sz w:val="24"/>
        </w:rPr>
        <w:t>s</w:t>
      </w:r>
      <w:r w:rsidRPr="00202D6F">
        <w:rPr>
          <w:rFonts w:ascii="Times" w:hAnsi="Times"/>
          <w:sz w:val="24"/>
        </w:rPr>
        <w:t xml:space="preserve"> and classroom observations. In so doing, I aimed to stress </w:t>
      </w:r>
      <w:proofErr w:type="spellStart"/>
      <w:r w:rsidRPr="00202D6F">
        <w:rPr>
          <w:rFonts w:ascii="Times" w:hAnsi="Times"/>
          <w:sz w:val="24"/>
        </w:rPr>
        <w:t>PjBL</w:t>
      </w:r>
      <w:proofErr w:type="spellEnd"/>
      <w:r w:rsidRPr="00202D6F">
        <w:rPr>
          <w:rFonts w:ascii="Times" w:hAnsi="Times"/>
          <w:sz w:val="24"/>
        </w:rPr>
        <w:t xml:space="preserve"> adaptation in both case studies as complex, shaped by the complexity innate to the lecturers’ belief systems, the complex interplays between lecturer beliefs and practices, mediated by their situated contexts.  </w:t>
      </w:r>
      <w:r w:rsidR="00743AA9" w:rsidRPr="00202D6F">
        <w:rPr>
          <w:rFonts w:ascii="Times" w:hAnsi="Times"/>
          <w:sz w:val="24"/>
        </w:rPr>
        <w:t>T</w:t>
      </w:r>
      <w:r w:rsidR="00743AA9" w:rsidRPr="00202D6F">
        <w:rPr>
          <w:rFonts w:ascii="Times" w:hAnsi="Times" w:hint="eastAsia"/>
          <w:sz w:val="24"/>
        </w:rPr>
        <w:t xml:space="preserve">herefore, the situatedness of Project-Based Learning in Chinese HE can be captured. </w:t>
      </w:r>
    </w:p>
    <w:p w14:paraId="6FF1C196" w14:textId="07FDE465" w:rsidR="00743AA9" w:rsidRPr="00202D6F" w:rsidRDefault="00743AA9" w:rsidP="00951B0E">
      <w:pPr>
        <w:spacing w:line="360" w:lineRule="auto"/>
        <w:rPr>
          <w:rFonts w:ascii="Times" w:hAnsi="Times"/>
          <w:sz w:val="24"/>
        </w:rPr>
      </w:pPr>
      <w:r w:rsidRPr="00202D6F">
        <w:rPr>
          <w:rFonts w:ascii="Times" w:hAnsi="Times"/>
          <w:sz w:val="24"/>
        </w:rPr>
        <w:t xml:space="preserve">The research design </w:t>
      </w:r>
      <w:r w:rsidRPr="00202D6F">
        <w:rPr>
          <w:rFonts w:ascii="Times" w:hAnsi="Times" w:hint="eastAsia"/>
          <w:sz w:val="24"/>
        </w:rPr>
        <w:t>within</w:t>
      </w:r>
      <w:r w:rsidRPr="00202D6F">
        <w:rPr>
          <w:rFonts w:ascii="Times" w:hAnsi="Times"/>
          <w:sz w:val="24"/>
        </w:rPr>
        <w:t xml:space="preserve"> this </w:t>
      </w:r>
      <w:r w:rsidRPr="00202D6F">
        <w:rPr>
          <w:rFonts w:ascii="Times" w:hAnsi="Times" w:hint="eastAsia"/>
          <w:sz w:val="24"/>
        </w:rPr>
        <w:t>study</w:t>
      </w:r>
      <w:r w:rsidRPr="00202D6F">
        <w:rPr>
          <w:rFonts w:ascii="Times" w:hAnsi="Times"/>
          <w:sz w:val="24"/>
        </w:rPr>
        <w:t xml:space="preserve"> </w:t>
      </w:r>
      <w:proofErr w:type="spellStart"/>
      <w:r w:rsidRPr="00202D6F">
        <w:rPr>
          <w:rFonts w:ascii="Times" w:hAnsi="Times"/>
          <w:sz w:val="24"/>
        </w:rPr>
        <w:t>utilised</w:t>
      </w:r>
      <w:proofErr w:type="spellEnd"/>
      <w:r w:rsidRPr="00202D6F">
        <w:rPr>
          <w:rFonts w:ascii="Times" w:hAnsi="Times"/>
          <w:sz w:val="24"/>
        </w:rPr>
        <w:t xml:space="preserve"> the </w:t>
      </w:r>
      <w:r w:rsidRPr="00202D6F">
        <w:rPr>
          <w:rFonts w:ascii="Times" w:hAnsi="Times" w:hint="eastAsia"/>
          <w:sz w:val="24"/>
        </w:rPr>
        <w:t>strengths</w:t>
      </w:r>
      <w:r w:rsidRPr="00202D6F">
        <w:rPr>
          <w:rFonts w:ascii="Times" w:hAnsi="Times"/>
          <w:sz w:val="24"/>
        </w:rPr>
        <w:t xml:space="preserve"> of a </w:t>
      </w:r>
      <w:r w:rsidRPr="00202D6F">
        <w:rPr>
          <w:rFonts w:ascii="Times" w:hAnsi="Times" w:hint="eastAsia"/>
          <w:sz w:val="24"/>
        </w:rPr>
        <w:t>case study</w:t>
      </w:r>
      <w:r w:rsidRPr="00202D6F">
        <w:rPr>
          <w:rFonts w:ascii="Times" w:hAnsi="Times"/>
          <w:sz w:val="24"/>
        </w:rPr>
        <w:t xml:space="preserve"> approach to </w:t>
      </w:r>
      <w:r w:rsidRPr="00202D6F">
        <w:rPr>
          <w:rFonts w:ascii="Times" w:hAnsi="Times" w:hint="eastAsia"/>
          <w:sz w:val="24"/>
        </w:rPr>
        <w:t>yield rich, context-specific data relating to participants</w:t>
      </w:r>
      <w:r w:rsidRPr="00202D6F">
        <w:rPr>
          <w:rFonts w:ascii="Times" w:hAnsi="Times"/>
          <w:sz w:val="24"/>
        </w:rPr>
        <w:t>’</w:t>
      </w:r>
      <w:r w:rsidRPr="00202D6F">
        <w:rPr>
          <w:rFonts w:ascii="Times" w:hAnsi="Times" w:hint="eastAsia"/>
          <w:sz w:val="24"/>
        </w:rPr>
        <w:t xml:space="preserve"> perceptions and adaptations of </w:t>
      </w:r>
      <w:proofErr w:type="spellStart"/>
      <w:r w:rsidRPr="00202D6F">
        <w:rPr>
          <w:rFonts w:ascii="Times" w:hAnsi="Times" w:hint="eastAsia"/>
          <w:sz w:val="24"/>
        </w:rPr>
        <w:t>PjBL</w:t>
      </w:r>
      <w:proofErr w:type="spellEnd"/>
      <w:r w:rsidRPr="00202D6F">
        <w:rPr>
          <w:rFonts w:ascii="Times" w:hAnsi="Times" w:hint="eastAsia"/>
          <w:sz w:val="24"/>
        </w:rPr>
        <w:t xml:space="preserve"> as a Western pedagogy. </w:t>
      </w:r>
      <w:r w:rsidRPr="00202D6F">
        <w:rPr>
          <w:rFonts w:ascii="Times" w:hAnsi="Times"/>
          <w:sz w:val="24"/>
        </w:rPr>
        <w:t>The</w:t>
      </w:r>
      <w:r w:rsidRPr="00202D6F">
        <w:rPr>
          <w:rFonts w:ascii="Times" w:hAnsi="Times" w:hint="eastAsia"/>
          <w:sz w:val="24"/>
        </w:rPr>
        <w:t xml:space="preserve"> combination of Complexity Theory and Cultural Scripts for Teaching embraced an interpretivist paradigm to focus on lecturers</w:t>
      </w:r>
      <w:r w:rsidRPr="00202D6F">
        <w:rPr>
          <w:rFonts w:ascii="Times" w:hAnsi="Times"/>
          <w:sz w:val="24"/>
        </w:rPr>
        <w:t>’</w:t>
      </w:r>
      <w:r w:rsidRPr="00202D6F">
        <w:rPr>
          <w:rFonts w:ascii="Times" w:hAnsi="Times" w:hint="eastAsia"/>
          <w:sz w:val="24"/>
        </w:rPr>
        <w:t xml:space="preserve"> beliefs </w:t>
      </w:r>
      <w:r w:rsidRPr="00202D6F">
        <w:rPr>
          <w:rFonts w:ascii="Times" w:hAnsi="Times" w:hint="eastAsia"/>
          <w:sz w:val="24"/>
        </w:rPr>
        <w:lastRenderedPageBreak/>
        <w:t xml:space="preserve">and </w:t>
      </w:r>
      <w:r w:rsidRPr="00202D6F">
        <w:rPr>
          <w:rFonts w:ascii="Times" w:hAnsi="Times"/>
          <w:sz w:val="24"/>
        </w:rPr>
        <w:t>practices</w:t>
      </w:r>
      <w:r w:rsidRPr="00202D6F">
        <w:rPr>
          <w:rFonts w:ascii="Times" w:hAnsi="Times" w:hint="eastAsia"/>
          <w:sz w:val="24"/>
        </w:rPr>
        <w:t xml:space="preserve"> in relation to their situated contexts. </w:t>
      </w:r>
    </w:p>
    <w:p w14:paraId="364AB7D3" w14:textId="7E819B14" w:rsidR="00743AA9" w:rsidRPr="00202D6F" w:rsidRDefault="00EA5C29" w:rsidP="00951B0E">
      <w:pPr>
        <w:spacing w:line="360" w:lineRule="auto"/>
        <w:rPr>
          <w:rFonts w:ascii="Times" w:hAnsi="Times"/>
          <w:sz w:val="24"/>
        </w:rPr>
      </w:pPr>
      <w:r w:rsidRPr="00202D6F">
        <w:rPr>
          <w:rFonts w:ascii="Times" w:hAnsi="Times" w:hint="eastAsia"/>
          <w:sz w:val="24"/>
        </w:rPr>
        <w:t>T</w:t>
      </w:r>
      <w:r w:rsidR="00743AA9" w:rsidRPr="00202D6F">
        <w:rPr>
          <w:rFonts w:ascii="Times" w:hAnsi="Times" w:hint="eastAsia"/>
          <w:sz w:val="24"/>
        </w:rPr>
        <w:t xml:space="preserve">he purpose of </w:t>
      </w:r>
      <w:r w:rsidR="00743AA9" w:rsidRPr="00202D6F">
        <w:rPr>
          <w:rFonts w:ascii="Times" w:hAnsi="Times"/>
          <w:sz w:val="24"/>
        </w:rPr>
        <w:t xml:space="preserve">this conclusion </w:t>
      </w:r>
      <w:r w:rsidR="00743AA9" w:rsidRPr="00202D6F">
        <w:rPr>
          <w:rFonts w:ascii="Times" w:hAnsi="Times" w:hint="eastAsia"/>
          <w:sz w:val="24"/>
        </w:rPr>
        <w:t xml:space="preserve">chapter </w:t>
      </w:r>
      <w:r w:rsidR="00743AA9" w:rsidRPr="00202D6F">
        <w:rPr>
          <w:rFonts w:ascii="Times" w:hAnsi="Times"/>
          <w:sz w:val="24"/>
        </w:rPr>
        <w:t xml:space="preserve">is </w:t>
      </w:r>
      <w:r w:rsidRPr="00202D6F">
        <w:rPr>
          <w:rFonts w:ascii="Times" w:hAnsi="Times" w:hint="eastAsia"/>
          <w:sz w:val="24"/>
        </w:rPr>
        <w:t>two</w:t>
      </w:r>
      <w:r w:rsidR="00743AA9" w:rsidRPr="00202D6F">
        <w:rPr>
          <w:rFonts w:ascii="Times" w:hAnsi="Times"/>
          <w:sz w:val="24"/>
        </w:rPr>
        <w:t>fold. F</w:t>
      </w:r>
      <w:r w:rsidR="00743AA9" w:rsidRPr="00202D6F">
        <w:rPr>
          <w:rFonts w:ascii="Times" w:hAnsi="Times" w:hint="eastAsia"/>
          <w:sz w:val="24"/>
        </w:rPr>
        <w:t xml:space="preserve">irstly, it serves to </w:t>
      </w:r>
      <w:r w:rsidRPr="00202D6F">
        <w:rPr>
          <w:rFonts w:ascii="Times" w:hAnsi="Times" w:hint="eastAsia"/>
          <w:sz w:val="24"/>
        </w:rPr>
        <w:t>reflect upon the process of undertaking this study in section 8.2</w:t>
      </w:r>
      <w:r w:rsidR="00227E42" w:rsidRPr="00202D6F">
        <w:rPr>
          <w:rFonts w:ascii="Times" w:hAnsi="Times"/>
          <w:sz w:val="24"/>
        </w:rPr>
        <w:t xml:space="preserve">, prior to reflecting </w:t>
      </w:r>
      <w:r w:rsidR="00743AA9" w:rsidRPr="00202D6F">
        <w:rPr>
          <w:rFonts w:ascii="Times" w:hAnsi="Times" w:hint="eastAsia"/>
          <w:sz w:val="24"/>
        </w:rPr>
        <w:t xml:space="preserve">on the limitations of the study </w:t>
      </w:r>
      <w:r w:rsidR="0078303C" w:rsidRPr="00202D6F">
        <w:rPr>
          <w:rFonts w:ascii="Times" w:hAnsi="Times"/>
          <w:sz w:val="24"/>
        </w:rPr>
        <w:t>regarding</w:t>
      </w:r>
      <w:r w:rsidR="00743AA9" w:rsidRPr="00202D6F">
        <w:rPr>
          <w:rFonts w:ascii="Times" w:hAnsi="Times" w:hint="eastAsia"/>
          <w:sz w:val="24"/>
        </w:rPr>
        <w:t xml:space="preserve"> its </w:t>
      </w:r>
      <w:r w:rsidRPr="00202D6F">
        <w:rPr>
          <w:rFonts w:ascii="Times" w:hAnsi="Times" w:hint="eastAsia"/>
          <w:sz w:val="24"/>
        </w:rPr>
        <w:t xml:space="preserve">sampling strategy, data analysis, </w:t>
      </w:r>
      <w:proofErr w:type="gramStart"/>
      <w:r w:rsidRPr="00202D6F">
        <w:rPr>
          <w:rFonts w:ascii="Times" w:hAnsi="Times" w:hint="eastAsia"/>
          <w:sz w:val="24"/>
        </w:rPr>
        <w:t>and also</w:t>
      </w:r>
      <w:proofErr w:type="gramEnd"/>
      <w:r w:rsidRPr="00202D6F">
        <w:rPr>
          <w:rFonts w:ascii="Times" w:hAnsi="Times" w:hint="eastAsia"/>
          <w:sz w:val="24"/>
        </w:rPr>
        <w:t xml:space="preserve"> its findings</w:t>
      </w:r>
      <w:r w:rsidR="0004167A" w:rsidRPr="00202D6F">
        <w:rPr>
          <w:rFonts w:ascii="Times" w:hAnsi="Times"/>
          <w:sz w:val="24"/>
        </w:rPr>
        <w:t xml:space="preserve"> in section 8.3</w:t>
      </w:r>
      <w:r w:rsidR="00663C65" w:rsidRPr="00202D6F">
        <w:rPr>
          <w:rFonts w:ascii="Times" w:hAnsi="Times"/>
          <w:sz w:val="24"/>
        </w:rPr>
        <w:t>.</w:t>
      </w:r>
      <w:r w:rsidRPr="00202D6F">
        <w:rPr>
          <w:rFonts w:ascii="Times" w:hAnsi="Times" w:hint="eastAsia"/>
          <w:sz w:val="24"/>
        </w:rPr>
        <w:t xml:space="preserve"> </w:t>
      </w:r>
      <w:r w:rsidR="00743AA9" w:rsidRPr="00202D6F">
        <w:rPr>
          <w:rFonts w:ascii="Times" w:hAnsi="Times"/>
          <w:sz w:val="24"/>
        </w:rPr>
        <w:t>T</w:t>
      </w:r>
      <w:r w:rsidR="00743AA9" w:rsidRPr="00202D6F">
        <w:rPr>
          <w:rFonts w:ascii="Times" w:hAnsi="Times" w:hint="eastAsia"/>
          <w:sz w:val="24"/>
        </w:rPr>
        <w:t xml:space="preserve">hirdly, this chapter sought to raise issues relating to </w:t>
      </w:r>
      <w:r w:rsidR="0055570A" w:rsidRPr="00202D6F">
        <w:rPr>
          <w:rFonts w:ascii="Times" w:hAnsi="Times" w:hint="eastAsia"/>
          <w:sz w:val="24"/>
        </w:rPr>
        <w:t>significance of the study</w:t>
      </w:r>
      <w:r w:rsidR="0004167A" w:rsidRPr="00202D6F">
        <w:rPr>
          <w:rFonts w:ascii="Times" w:hAnsi="Times"/>
          <w:sz w:val="24"/>
        </w:rPr>
        <w:t xml:space="preserve"> in section 8.4</w:t>
      </w:r>
      <w:r w:rsidR="0055570A" w:rsidRPr="00202D6F">
        <w:rPr>
          <w:rFonts w:ascii="Times" w:hAnsi="Times" w:hint="eastAsia"/>
          <w:sz w:val="24"/>
        </w:rPr>
        <w:t>,</w:t>
      </w:r>
      <w:r w:rsidR="00743AA9" w:rsidRPr="00202D6F">
        <w:rPr>
          <w:rFonts w:ascii="Times" w:hAnsi="Times" w:hint="eastAsia"/>
          <w:sz w:val="24"/>
        </w:rPr>
        <w:t xml:space="preserve"> and to suggest directions for future research</w:t>
      </w:r>
      <w:r w:rsidR="0004167A" w:rsidRPr="00202D6F">
        <w:rPr>
          <w:rFonts w:ascii="Times" w:hAnsi="Times"/>
          <w:sz w:val="24"/>
        </w:rPr>
        <w:t xml:space="preserve"> in section 8.5.</w:t>
      </w:r>
    </w:p>
    <w:p w14:paraId="0365E9C8" w14:textId="15B067A5" w:rsidR="00B82601" w:rsidRPr="00202D6F" w:rsidRDefault="00B82601" w:rsidP="007832CC">
      <w:pPr>
        <w:spacing w:line="360" w:lineRule="auto"/>
        <w:outlineLvl w:val="1"/>
        <w:rPr>
          <w:rFonts w:ascii="Times" w:hAnsi="Times"/>
          <w:b/>
          <w:bCs/>
          <w:sz w:val="24"/>
        </w:rPr>
      </w:pPr>
      <w:r w:rsidRPr="00202D6F">
        <w:rPr>
          <w:rFonts w:ascii="Times" w:hAnsi="Times"/>
          <w:b/>
          <w:bCs/>
          <w:sz w:val="24"/>
        </w:rPr>
        <w:t> </w:t>
      </w:r>
      <w:bookmarkStart w:id="199" w:name="_Toc204761904"/>
      <w:r w:rsidR="00EA5C29" w:rsidRPr="00202D6F">
        <w:rPr>
          <w:rFonts w:ascii="Times" w:hAnsi="Times" w:hint="eastAsia"/>
          <w:b/>
          <w:bCs/>
          <w:sz w:val="24"/>
        </w:rPr>
        <w:t xml:space="preserve">8.2 Overall </w:t>
      </w:r>
      <w:r w:rsidRPr="00202D6F">
        <w:rPr>
          <w:rFonts w:ascii="Times" w:hAnsi="Times"/>
          <w:b/>
          <w:bCs/>
          <w:sz w:val="24"/>
        </w:rPr>
        <w:t>process of th</w:t>
      </w:r>
      <w:r w:rsidR="00ED3F58" w:rsidRPr="00202D6F">
        <w:rPr>
          <w:rFonts w:ascii="Times" w:hAnsi="Times"/>
          <w:b/>
          <w:bCs/>
          <w:sz w:val="24"/>
        </w:rPr>
        <w:t>e study</w:t>
      </w:r>
      <w:bookmarkEnd w:id="199"/>
    </w:p>
    <w:p w14:paraId="77C66309" w14:textId="5E05E22A" w:rsidR="00B82601" w:rsidRPr="00202D6F" w:rsidRDefault="00B82601" w:rsidP="00951B0E">
      <w:pPr>
        <w:spacing w:line="360" w:lineRule="auto"/>
        <w:rPr>
          <w:rFonts w:ascii="Times" w:hAnsi="Times"/>
          <w:sz w:val="24"/>
        </w:rPr>
      </w:pPr>
      <w:r w:rsidRPr="00202D6F">
        <w:rPr>
          <w:rFonts w:ascii="Times" w:hAnsi="Times"/>
          <w:sz w:val="24"/>
        </w:rPr>
        <w:t xml:space="preserve">This study was </w:t>
      </w:r>
      <w:proofErr w:type="spellStart"/>
      <w:r w:rsidR="00D04D57" w:rsidRPr="00202D6F">
        <w:rPr>
          <w:rFonts w:ascii="Times" w:hAnsi="Times"/>
          <w:sz w:val="24"/>
        </w:rPr>
        <w:t>fuelled</w:t>
      </w:r>
      <w:proofErr w:type="spellEnd"/>
      <w:r w:rsidRPr="00202D6F">
        <w:rPr>
          <w:rFonts w:ascii="Times" w:hAnsi="Times"/>
          <w:sz w:val="24"/>
        </w:rPr>
        <w:t xml:space="preserve"> by my research interest in examining how </w:t>
      </w:r>
      <w:proofErr w:type="spellStart"/>
      <w:r w:rsidRPr="00202D6F">
        <w:rPr>
          <w:rFonts w:ascii="Times" w:hAnsi="Times"/>
          <w:sz w:val="24"/>
        </w:rPr>
        <w:t>PjBL</w:t>
      </w:r>
      <w:proofErr w:type="spellEnd"/>
      <w:r w:rsidRPr="00202D6F">
        <w:rPr>
          <w:rFonts w:ascii="Times" w:hAnsi="Times"/>
          <w:sz w:val="24"/>
        </w:rPr>
        <w:t xml:space="preserve"> was interpreted and enacted by Chinese HE practitioners. Such interest necessitates a qualitative tradition since it seems more fitting to examine real-life situations and experiences (Punch, 1998), coupled with a non-participatory, context-sensitive perspective: I intend to explore the degree to which </w:t>
      </w:r>
      <w:proofErr w:type="spellStart"/>
      <w:r w:rsidRPr="00202D6F">
        <w:rPr>
          <w:rFonts w:ascii="Times" w:hAnsi="Times"/>
          <w:sz w:val="24"/>
        </w:rPr>
        <w:t>PjBL</w:t>
      </w:r>
      <w:proofErr w:type="spellEnd"/>
      <w:r w:rsidRPr="00202D6F">
        <w:rPr>
          <w:rFonts w:ascii="Times" w:hAnsi="Times"/>
          <w:sz w:val="24"/>
        </w:rPr>
        <w:t xml:space="preserve"> was adapted in natural settings and how the context provides both affordances and hinderance to such adaptation.  </w:t>
      </w:r>
    </w:p>
    <w:p w14:paraId="10D2581E" w14:textId="422F9D72" w:rsidR="00B82601" w:rsidRPr="00202D6F" w:rsidRDefault="00B82601" w:rsidP="00951B0E">
      <w:pPr>
        <w:spacing w:line="360" w:lineRule="auto"/>
        <w:rPr>
          <w:rFonts w:ascii="Times" w:hAnsi="Times"/>
          <w:sz w:val="24"/>
        </w:rPr>
      </w:pPr>
      <w:r w:rsidRPr="00202D6F">
        <w:rPr>
          <w:rFonts w:ascii="Times" w:hAnsi="Times"/>
          <w:sz w:val="24"/>
        </w:rPr>
        <w:t xml:space="preserve">The </w:t>
      </w:r>
      <w:r w:rsidR="00EA5C29" w:rsidRPr="00202D6F">
        <w:rPr>
          <w:rFonts w:ascii="Times" w:hAnsi="Times" w:hint="eastAsia"/>
          <w:sz w:val="24"/>
        </w:rPr>
        <w:t>renaissance</w:t>
      </w:r>
      <w:r w:rsidRPr="00202D6F">
        <w:rPr>
          <w:rFonts w:ascii="Times" w:hAnsi="Times"/>
          <w:sz w:val="24"/>
        </w:rPr>
        <w:t xml:space="preserve"> stage of this investigation comprised much extensive reading in relation to multiple topics, including teacher beliefs (e.g. Clark &amp; Peterson, 1986; Pajares, 1992; </w:t>
      </w:r>
      <w:proofErr w:type="spellStart"/>
      <w:r w:rsidRPr="00202D6F">
        <w:rPr>
          <w:rFonts w:ascii="Times" w:hAnsi="Times"/>
          <w:sz w:val="24"/>
        </w:rPr>
        <w:t>Pintrich</w:t>
      </w:r>
      <w:proofErr w:type="spellEnd"/>
      <w:r w:rsidRPr="00202D6F">
        <w:rPr>
          <w:rFonts w:ascii="Times" w:hAnsi="Times"/>
          <w:sz w:val="24"/>
        </w:rPr>
        <w:t xml:space="preserve">, 1990); teacher beliefs and practices (e.g., </w:t>
      </w:r>
      <w:proofErr w:type="spellStart"/>
      <w:r w:rsidR="001E6D64" w:rsidRPr="00202D6F">
        <w:rPr>
          <w:rFonts w:ascii="Times" w:hAnsi="Times" w:hint="eastAsia"/>
          <w:sz w:val="24"/>
        </w:rPr>
        <w:t>Lebak</w:t>
      </w:r>
      <w:proofErr w:type="spellEnd"/>
      <w:r w:rsidR="001E6D64" w:rsidRPr="00202D6F">
        <w:rPr>
          <w:rFonts w:ascii="Times" w:hAnsi="Times" w:hint="eastAsia"/>
          <w:sz w:val="24"/>
        </w:rPr>
        <w:t xml:space="preserve">, 2015; </w:t>
      </w:r>
      <w:r w:rsidR="00A3238C" w:rsidRPr="00202D6F">
        <w:rPr>
          <w:rFonts w:ascii="Times" w:hAnsi="Times"/>
          <w:sz w:val="24"/>
        </w:rPr>
        <w:t>Zheng</w:t>
      </w:r>
      <w:r w:rsidR="00A3238C" w:rsidRPr="00202D6F">
        <w:rPr>
          <w:rFonts w:ascii="Times" w:hAnsi="Times" w:hint="eastAsia"/>
          <w:sz w:val="24"/>
        </w:rPr>
        <w:t xml:space="preserve">, </w:t>
      </w:r>
      <w:r w:rsidR="00A3238C" w:rsidRPr="00202D6F">
        <w:rPr>
          <w:rFonts w:ascii="Times" w:hAnsi="Times"/>
          <w:sz w:val="24"/>
        </w:rPr>
        <w:t>2015)</w:t>
      </w:r>
      <w:r w:rsidR="00DD3128" w:rsidRPr="00202D6F">
        <w:rPr>
          <w:rFonts w:ascii="Times" w:hAnsi="Times" w:hint="eastAsia"/>
          <w:sz w:val="24"/>
        </w:rPr>
        <w:t xml:space="preserve">, and </w:t>
      </w:r>
      <w:r w:rsidRPr="00202D6F">
        <w:rPr>
          <w:rFonts w:ascii="Times" w:hAnsi="Times"/>
          <w:sz w:val="24"/>
        </w:rPr>
        <w:t xml:space="preserve">teaching pedagogy (e.g. Nunan, 1989; Richards &amp; Rogers, 2001). Such process gradually drew me to </w:t>
      </w:r>
      <w:r w:rsidR="00184665" w:rsidRPr="00202D6F">
        <w:rPr>
          <w:rFonts w:ascii="Times" w:hAnsi="Times" w:hint="eastAsia"/>
          <w:sz w:val="24"/>
        </w:rPr>
        <w:t>Zheng</w:t>
      </w:r>
      <w:r w:rsidR="00636D70" w:rsidRPr="00202D6F">
        <w:rPr>
          <w:rFonts w:ascii="Times" w:hAnsi="Times"/>
          <w:sz w:val="24"/>
        </w:rPr>
        <w:t>’</w:t>
      </w:r>
      <w:r w:rsidR="00636D70" w:rsidRPr="00202D6F">
        <w:rPr>
          <w:rFonts w:ascii="Times" w:hAnsi="Times" w:hint="eastAsia"/>
          <w:sz w:val="24"/>
        </w:rPr>
        <w:t>s</w:t>
      </w:r>
      <w:r w:rsidR="00184665" w:rsidRPr="00202D6F">
        <w:rPr>
          <w:rFonts w:ascii="Times" w:hAnsi="Times" w:hint="eastAsia"/>
          <w:sz w:val="24"/>
        </w:rPr>
        <w:t xml:space="preserve"> (2013</w:t>
      </w:r>
      <w:r w:rsidR="00447762" w:rsidRPr="00202D6F">
        <w:rPr>
          <w:rFonts w:ascii="Times" w:hAnsi="Times" w:hint="eastAsia"/>
          <w:sz w:val="24"/>
        </w:rPr>
        <w:t xml:space="preserve">, </w:t>
      </w:r>
      <w:r w:rsidR="00636D70" w:rsidRPr="00202D6F">
        <w:rPr>
          <w:rFonts w:ascii="Times" w:hAnsi="Times" w:hint="eastAsia"/>
          <w:sz w:val="24"/>
        </w:rPr>
        <w:t>2015</w:t>
      </w:r>
      <w:r w:rsidR="00184665" w:rsidRPr="00202D6F">
        <w:rPr>
          <w:rFonts w:ascii="Times" w:hAnsi="Times" w:hint="eastAsia"/>
          <w:sz w:val="24"/>
        </w:rPr>
        <w:t>)</w:t>
      </w:r>
      <w:r w:rsidR="00A32E29" w:rsidRPr="00202D6F">
        <w:rPr>
          <w:rFonts w:ascii="Times" w:hAnsi="Times" w:hint="eastAsia"/>
          <w:sz w:val="24"/>
        </w:rPr>
        <w:t xml:space="preserve"> </w:t>
      </w:r>
      <w:r w:rsidR="00791909" w:rsidRPr="00202D6F">
        <w:rPr>
          <w:rFonts w:ascii="Times" w:hAnsi="Times" w:hint="eastAsia"/>
          <w:sz w:val="24"/>
        </w:rPr>
        <w:t xml:space="preserve">and </w:t>
      </w:r>
      <w:r w:rsidR="00A32E29" w:rsidRPr="00202D6F">
        <w:rPr>
          <w:rFonts w:ascii="Times" w:hAnsi="Times" w:hint="eastAsia"/>
          <w:sz w:val="24"/>
        </w:rPr>
        <w:t xml:space="preserve">discussion </w:t>
      </w:r>
      <w:r w:rsidRPr="00202D6F">
        <w:rPr>
          <w:rFonts w:ascii="Times" w:hAnsi="Times"/>
          <w:sz w:val="24"/>
        </w:rPr>
        <w:t>on teacher beliefs</w:t>
      </w:r>
      <w:r w:rsidR="003E5318" w:rsidRPr="00202D6F">
        <w:rPr>
          <w:rFonts w:ascii="Times" w:hAnsi="Times" w:hint="eastAsia"/>
          <w:sz w:val="24"/>
        </w:rPr>
        <w:t xml:space="preserve"> </w:t>
      </w:r>
      <w:r w:rsidR="00CE4BC3" w:rsidRPr="00202D6F">
        <w:rPr>
          <w:rFonts w:ascii="Times" w:hAnsi="Times" w:hint="eastAsia"/>
          <w:sz w:val="24"/>
        </w:rPr>
        <w:t xml:space="preserve">as a complex system. </w:t>
      </w:r>
      <w:r w:rsidR="00791909" w:rsidRPr="00202D6F">
        <w:rPr>
          <w:rFonts w:ascii="Times" w:hAnsi="Times"/>
          <w:sz w:val="24"/>
        </w:rPr>
        <w:t>T</w:t>
      </w:r>
      <w:r w:rsidR="00791909" w:rsidRPr="00202D6F">
        <w:rPr>
          <w:rFonts w:ascii="Times" w:hAnsi="Times" w:hint="eastAsia"/>
          <w:sz w:val="24"/>
        </w:rPr>
        <w:t xml:space="preserve">hrough further reading of </w:t>
      </w:r>
      <w:r w:rsidR="00791909" w:rsidRPr="00202D6F">
        <w:rPr>
          <w:rFonts w:ascii="Times" w:hAnsi="Times"/>
          <w:sz w:val="24"/>
        </w:rPr>
        <w:t>Larsen-Freeman</w:t>
      </w:r>
      <w:r w:rsidR="00791909" w:rsidRPr="00202D6F">
        <w:rPr>
          <w:rFonts w:ascii="Times" w:hAnsi="Times" w:hint="eastAsia"/>
          <w:sz w:val="24"/>
        </w:rPr>
        <w:t xml:space="preserve"> (</w:t>
      </w:r>
      <w:r w:rsidR="00791909" w:rsidRPr="00202D6F">
        <w:rPr>
          <w:rFonts w:ascii="Times" w:hAnsi="Times"/>
          <w:sz w:val="24"/>
        </w:rPr>
        <w:t>2013)</w:t>
      </w:r>
      <w:r w:rsidR="00791909" w:rsidRPr="00202D6F">
        <w:rPr>
          <w:rFonts w:ascii="Times" w:hAnsi="Times" w:hint="eastAsia"/>
          <w:sz w:val="24"/>
        </w:rPr>
        <w:t xml:space="preserve">, </w:t>
      </w:r>
      <w:r w:rsidRPr="00202D6F">
        <w:rPr>
          <w:rFonts w:ascii="Times" w:hAnsi="Times"/>
          <w:sz w:val="24"/>
        </w:rPr>
        <w:t>I was persuaded by CT’s arguments about the complex nature of teacher belief</w:t>
      </w:r>
      <w:r w:rsidR="0055570A" w:rsidRPr="00202D6F">
        <w:rPr>
          <w:rFonts w:ascii="Times" w:hAnsi="Times" w:hint="eastAsia"/>
          <w:sz w:val="24"/>
        </w:rPr>
        <w:t>s</w:t>
      </w:r>
      <w:r w:rsidRPr="00202D6F">
        <w:rPr>
          <w:rFonts w:ascii="Times" w:hAnsi="Times"/>
          <w:sz w:val="24"/>
        </w:rPr>
        <w:t>. From such point I perceive lecturers as autonomous decision makers and was keen to explore the relationship between their beliefs and practices. I also began to raise beyond the dualistic epistemology of pedagogy implementation by acknowledging the mediating role of context.  </w:t>
      </w:r>
    </w:p>
    <w:p w14:paraId="708B3683" w14:textId="13B03497" w:rsidR="00B82601" w:rsidRPr="00202D6F" w:rsidRDefault="00B82601" w:rsidP="00951B0E">
      <w:pPr>
        <w:spacing w:line="360" w:lineRule="auto"/>
        <w:rPr>
          <w:rFonts w:ascii="Times" w:hAnsi="Times"/>
          <w:sz w:val="24"/>
        </w:rPr>
      </w:pPr>
      <w:r w:rsidRPr="00202D6F">
        <w:rPr>
          <w:rFonts w:ascii="Times" w:hAnsi="Times"/>
          <w:sz w:val="24"/>
        </w:rPr>
        <w:t xml:space="preserve">Further reading of Robson (2002) and Shipman (1997) aroused my predilection for case study as my research strategy, for a holistic understanding of </w:t>
      </w:r>
      <w:proofErr w:type="spellStart"/>
      <w:r w:rsidRPr="00202D6F">
        <w:rPr>
          <w:rFonts w:ascii="Times" w:hAnsi="Times"/>
          <w:sz w:val="24"/>
        </w:rPr>
        <w:t>behaviour</w:t>
      </w:r>
      <w:proofErr w:type="spellEnd"/>
      <w:r w:rsidRPr="00202D6F">
        <w:rPr>
          <w:rFonts w:ascii="Times" w:hAnsi="Times"/>
          <w:sz w:val="24"/>
        </w:rPr>
        <w:t xml:space="preserve"> in natural settings and trace the construction of meaning and identity. I then began to read </w:t>
      </w:r>
      <w:r w:rsidRPr="00202D6F">
        <w:rPr>
          <w:rFonts w:ascii="Times" w:hAnsi="Times"/>
          <w:sz w:val="24"/>
        </w:rPr>
        <w:lastRenderedPageBreak/>
        <w:t>intensively the scholarship regarding teacher beliefs and cognition, e.g., Elbaz, 1983</w:t>
      </w:r>
      <w:r w:rsidR="00663C65" w:rsidRPr="00202D6F">
        <w:rPr>
          <w:rFonts w:ascii="Times" w:hAnsi="Times"/>
          <w:sz w:val="24"/>
        </w:rPr>
        <w:t xml:space="preserve">. </w:t>
      </w:r>
      <w:r w:rsidRPr="00202D6F">
        <w:rPr>
          <w:rFonts w:ascii="Times" w:hAnsi="Times"/>
          <w:sz w:val="24"/>
        </w:rPr>
        <w:t xml:space="preserve">My interest in longitudinal study </w:t>
      </w:r>
      <w:proofErr w:type="spellStart"/>
      <w:r w:rsidR="00D04D57" w:rsidRPr="00202D6F">
        <w:rPr>
          <w:rFonts w:ascii="Times" w:hAnsi="Times"/>
          <w:sz w:val="24"/>
        </w:rPr>
        <w:t>fuelled</w:t>
      </w:r>
      <w:proofErr w:type="spellEnd"/>
      <w:r w:rsidRPr="00202D6F">
        <w:rPr>
          <w:rFonts w:ascii="Times" w:hAnsi="Times"/>
          <w:sz w:val="24"/>
        </w:rPr>
        <w:t xml:space="preserve"> further readings, e.g., Acker, </w:t>
      </w:r>
      <w:r w:rsidR="00663C65" w:rsidRPr="00202D6F">
        <w:rPr>
          <w:rFonts w:ascii="Times" w:hAnsi="Times"/>
          <w:sz w:val="24"/>
        </w:rPr>
        <w:t>1999</w:t>
      </w:r>
      <w:r w:rsidR="008713F3" w:rsidRPr="00202D6F">
        <w:rPr>
          <w:rFonts w:ascii="Times" w:hAnsi="Times" w:hint="eastAsia"/>
          <w:sz w:val="24"/>
        </w:rPr>
        <w:t>. Linking</w:t>
      </w:r>
      <w:r w:rsidRPr="00202D6F">
        <w:rPr>
          <w:rFonts w:ascii="Times" w:hAnsi="Times"/>
          <w:sz w:val="24"/>
        </w:rPr>
        <w:t xml:space="preserve"> such perspectives back to CT and cultural scripts, I became interested in the ways Chinese lecturers teach, innovate methods of instruction, and the ways such actions are affected by their situated context. In pondering the impact of the </w:t>
      </w:r>
      <w:proofErr w:type="gramStart"/>
      <w:r w:rsidRPr="00202D6F">
        <w:rPr>
          <w:rFonts w:ascii="Times" w:hAnsi="Times"/>
          <w:sz w:val="24"/>
        </w:rPr>
        <w:t>context</w:t>
      </w:r>
      <w:proofErr w:type="gramEnd"/>
      <w:r w:rsidRPr="00202D6F">
        <w:rPr>
          <w:rFonts w:ascii="Times" w:hAnsi="Times"/>
          <w:sz w:val="24"/>
        </w:rPr>
        <w:t xml:space="preserve"> I was interested in the concepts of ‘meso-level analysis’ and ‘department-level cultures’ by </w:t>
      </w:r>
      <w:proofErr w:type="spellStart"/>
      <w:r w:rsidRPr="00202D6F">
        <w:rPr>
          <w:rFonts w:ascii="Times" w:hAnsi="Times"/>
          <w:sz w:val="24"/>
        </w:rPr>
        <w:t>Trowler</w:t>
      </w:r>
      <w:proofErr w:type="spellEnd"/>
      <w:r w:rsidRPr="00202D6F">
        <w:rPr>
          <w:rFonts w:ascii="Times" w:hAnsi="Times"/>
          <w:sz w:val="24"/>
        </w:rPr>
        <w:t xml:space="preserve"> (2000). Such theories all add perspectives to my epistemology of the interconnections between teacher beliefs, practice and context.  </w:t>
      </w:r>
    </w:p>
    <w:p w14:paraId="3790B489" w14:textId="66888A70" w:rsidR="00B82601" w:rsidRPr="00202D6F" w:rsidRDefault="006542A2" w:rsidP="00951B0E">
      <w:pPr>
        <w:spacing w:line="360" w:lineRule="auto"/>
        <w:rPr>
          <w:rFonts w:ascii="Times" w:hAnsi="Times"/>
          <w:sz w:val="24"/>
        </w:rPr>
      </w:pPr>
      <w:r w:rsidRPr="00202D6F">
        <w:rPr>
          <w:rFonts w:ascii="Times" w:hAnsi="Times"/>
          <w:sz w:val="24"/>
        </w:rPr>
        <w:t xml:space="preserve">During field work between September 2021 and July 2022, </w:t>
      </w:r>
      <w:r w:rsidR="00B82601" w:rsidRPr="00202D6F">
        <w:rPr>
          <w:rFonts w:ascii="Times" w:hAnsi="Times"/>
          <w:sz w:val="24"/>
        </w:rPr>
        <w:t xml:space="preserve">I acted as a non-participant observer in the two institutions. My prolonged involvement in the setting gradually promoted my building rapport with my research participants, based on which I was more able to collect rich data. The field work also proved to me the complexity of lecturers’ work. Their adaptation of </w:t>
      </w:r>
      <w:proofErr w:type="spellStart"/>
      <w:r w:rsidR="00B82601" w:rsidRPr="00202D6F">
        <w:rPr>
          <w:rFonts w:ascii="Times" w:hAnsi="Times"/>
          <w:sz w:val="24"/>
        </w:rPr>
        <w:t>PjBL</w:t>
      </w:r>
      <w:proofErr w:type="spellEnd"/>
      <w:r w:rsidR="00B82601" w:rsidRPr="00202D6F">
        <w:rPr>
          <w:rFonts w:ascii="Times" w:hAnsi="Times"/>
          <w:sz w:val="24"/>
        </w:rPr>
        <w:t xml:space="preserve"> confirmed my previous thinking that lecturers are agentive individuals working within their granted space of autonomy, and within the same department</w:t>
      </w:r>
      <w:r w:rsidR="00E52CB4" w:rsidRPr="00202D6F">
        <w:rPr>
          <w:rFonts w:ascii="Times" w:hAnsi="Times"/>
          <w:sz w:val="24"/>
        </w:rPr>
        <w:t>/institution</w:t>
      </w:r>
      <w:r w:rsidR="00B82601" w:rsidRPr="00202D6F">
        <w:rPr>
          <w:rFonts w:ascii="Times" w:hAnsi="Times"/>
          <w:sz w:val="24"/>
        </w:rPr>
        <w:t xml:space="preserve"> lecturers’ motivation for pedagogical innovation varied at an individual level. I also started to capture some shared concerns and priorities among faculty members. I also </w:t>
      </w:r>
      <w:proofErr w:type="spellStart"/>
      <w:r w:rsidR="00B82601" w:rsidRPr="00202D6F">
        <w:rPr>
          <w:rFonts w:ascii="Times" w:hAnsi="Times"/>
          <w:sz w:val="24"/>
        </w:rPr>
        <w:t>realised</w:t>
      </w:r>
      <w:proofErr w:type="spellEnd"/>
      <w:r w:rsidR="00B82601" w:rsidRPr="00202D6F">
        <w:rPr>
          <w:rFonts w:ascii="Times" w:hAnsi="Times"/>
          <w:sz w:val="24"/>
        </w:rPr>
        <w:t xml:space="preserve"> their work was affected by the macro-national context, meso-departmental context and micro-classroom context. </w:t>
      </w:r>
      <w:r w:rsidR="00AE2E2D" w:rsidRPr="00202D6F">
        <w:rPr>
          <w:rFonts w:ascii="Times" w:hAnsi="Times"/>
          <w:sz w:val="24"/>
        </w:rPr>
        <w:t>Viewing</w:t>
      </w:r>
      <w:r w:rsidR="00B82601" w:rsidRPr="00202D6F">
        <w:rPr>
          <w:rFonts w:ascii="Times" w:hAnsi="Times"/>
          <w:sz w:val="24"/>
        </w:rPr>
        <w:t xml:space="preserve"> lecturers as agentive individuals working within ‘layered’ contexts stimulated my building upon CT </w:t>
      </w:r>
      <w:r w:rsidR="005C718F" w:rsidRPr="00202D6F">
        <w:rPr>
          <w:rFonts w:ascii="Times" w:hAnsi="Times"/>
          <w:sz w:val="24"/>
        </w:rPr>
        <w:t xml:space="preserve">and Cultural Scripts for Teaching </w:t>
      </w:r>
      <w:r w:rsidR="00B82601" w:rsidRPr="00202D6F">
        <w:rPr>
          <w:rFonts w:ascii="Times" w:hAnsi="Times"/>
          <w:sz w:val="24"/>
        </w:rPr>
        <w:t>for data analysis</w:t>
      </w:r>
      <w:r w:rsidR="005C718F" w:rsidRPr="00202D6F">
        <w:rPr>
          <w:rFonts w:ascii="Times" w:hAnsi="Times"/>
          <w:sz w:val="24"/>
        </w:rPr>
        <w:t xml:space="preserve">. </w:t>
      </w:r>
      <w:r w:rsidR="00B82601" w:rsidRPr="00202D6F">
        <w:rPr>
          <w:rFonts w:ascii="Times" w:hAnsi="Times"/>
          <w:sz w:val="24"/>
        </w:rPr>
        <w:t>Navigated by such perspectives, I was able to probe deeper into lecturers, their work and contexts.  </w:t>
      </w:r>
    </w:p>
    <w:p w14:paraId="456AD053" w14:textId="7791057B" w:rsidR="00B82601" w:rsidRPr="00202D6F" w:rsidRDefault="00B82601" w:rsidP="007832CC">
      <w:pPr>
        <w:spacing w:line="360" w:lineRule="auto"/>
        <w:outlineLvl w:val="1"/>
        <w:rPr>
          <w:rFonts w:ascii="Times" w:hAnsi="Times"/>
          <w:b/>
          <w:bCs/>
          <w:sz w:val="24"/>
        </w:rPr>
      </w:pPr>
      <w:bookmarkStart w:id="200" w:name="_Toc204761905"/>
      <w:r w:rsidRPr="00202D6F">
        <w:rPr>
          <w:rFonts w:ascii="Times" w:hAnsi="Times"/>
          <w:b/>
          <w:bCs/>
          <w:sz w:val="24"/>
        </w:rPr>
        <w:t>8.</w:t>
      </w:r>
      <w:r w:rsidR="00805462" w:rsidRPr="00202D6F">
        <w:rPr>
          <w:rFonts w:ascii="Times" w:hAnsi="Times"/>
          <w:b/>
          <w:bCs/>
          <w:sz w:val="24"/>
        </w:rPr>
        <w:t>3</w:t>
      </w:r>
      <w:r w:rsidRPr="00202D6F">
        <w:rPr>
          <w:rFonts w:ascii="Times" w:hAnsi="Times"/>
          <w:b/>
          <w:bCs/>
          <w:sz w:val="24"/>
        </w:rPr>
        <w:t xml:space="preserve"> Major limitations of this study</w:t>
      </w:r>
      <w:bookmarkEnd w:id="200"/>
      <w:r w:rsidRPr="00202D6F">
        <w:rPr>
          <w:rFonts w:ascii="Times" w:hAnsi="Times"/>
          <w:b/>
          <w:bCs/>
          <w:sz w:val="24"/>
        </w:rPr>
        <w:t> </w:t>
      </w:r>
    </w:p>
    <w:p w14:paraId="2B096F34" w14:textId="77777777" w:rsidR="00696533" w:rsidRPr="00202D6F" w:rsidRDefault="00696533" w:rsidP="00951B0E">
      <w:pPr>
        <w:spacing w:line="360" w:lineRule="auto"/>
        <w:rPr>
          <w:rFonts w:ascii="Times" w:hAnsi="Times"/>
          <w:sz w:val="24"/>
        </w:rPr>
      </w:pPr>
      <w:r w:rsidRPr="00202D6F">
        <w:rPr>
          <w:rFonts w:ascii="Times" w:hAnsi="Times"/>
          <w:sz w:val="24"/>
        </w:rPr>
        <w:t>In this study</w:t>
      </w:r>
      <w:r w:rsidRPr="00202D6F">
        <w:rPr>
          <w:rFonts w:ascii="Times" w:hAnsi="Times" w:hint="eastAsia"/>
          <w:sz w:val="24"/>
        </w:rPr>
        <w:t xml:space="preserve">, </w:t>
      </w:r>
      <w:r w:rsidRPr="00202D6F">
        <w:rPr>
          <w:rFonts w:ascii="Times" w:hAnsi="Times"/>
          <w:sz w:val="24"/>
        </w:rPr>
        <w:t>efforts</w:t>
      </w:r>
      <w:r w:rsidRPr="00202D6F">
        <w:rPr>
          <w:rFonts w:ascii="Times" w:hAnsi="Times" w:hint="eastAsia"/>
          <w:sz w:val="24"/>
        </w:rPr>
        <w:t xml:space="preserve"> were in place</w:t>
      </w:r>
      <w:r w:rsidRPr="00202D6F">
        <w:rPr>
          <w:rFonts w:ascii="Times" w:hAnsi="Times"/>
          <w:sz w:val="24"/>
        </w:rPr>
        <w:t xml:space="preserve"> to</w:t>
      </w:r>
      <w:r w:rsidRPr="00202D6F">
        <w:rPr>
          <w:rFonts w:ascii="Times" w:hAnsi="Times" w:hint="eastAsia"/>
          <w:sz w:val="24"/>
        </w:rPr>
        <w:t xml:space="preserve"> ensure</w:t>
      </w:r>
      <w:r w:rsidRPr="00202D6F">
        <w:rPr>
          <w:rFonts w:ascii="Times" w:hAnsi="Times"/>
          <w:sz w:val="24"/>
        </w:rPr>
        <w:t xml:space="preserve"> that the research was </w:t>
      </w:r>
      <w:r w:rsidRPr="00202D6F">
        <w:rPr>
          <w:rFonts w:ascii="Times" w:hAnsi="Times" w:hint="eastAsia"/>
          <w:sz w:val="24"/>
        </w:rPr>
        <w:t xml:space="preserve">undertaken </w:t>
      </w:r>
      <w:r w:rsidRPr="00202D6F">
        <w:rPr>
          <w:rFonts w:ascii="Times" w:hAnsi="Times"/>
          <w:sz w:val="24"/>
        </w:rPr>
        <w:t xml:space="preserve">appropriately </w:t>
      </w:r>
      <w:proofErr w:type="gramStart"/>
      <w:r w:rsidRPr="00202D6F">
        <w:rPr>
          <w:rFonts w:ascii="Times" w:hAnsi="Times"/>
          <w:sz w:val="24"/>
        </w:rPr>
        <w:t>in order to</w:t>
      </w:r>
      <w:proofErr w:type="gramEnd"/>
      <w:r w:rsidRPr="00202D6F">
        <w:rPr>
          <w:rFonts w:ascii="Times" w:hAnsi="Times" w:hint="eastAsia"/>
          <w:sz w:val="24"/>
        </w:rPr>
        <w:t xml:space="preserve"> produce findings with reliability. </w:t>
      </w:r>
      <w:r w:rsidRPr="00202D6F">
        <w:rPr>
          <w:rFonts w:ascii="Times" w:hAnsi="Times"/>
          <w:sz w:val="24"/>
        </w:rPr>
        <w:t>A</w:t>
      </w:r>
      <w:r w:rsidRPr="00202D6F">
        <w:rPr>
          <w:rFonts w:ascii="Times" w:hAnsi="Times" w:hint="eastAsia"/>
          <w:sz w:val="24"/>
        </w:rPr>
        <w:t xml:space="preserve">s has been made explicit in the description in Chapter four relating to how </w:t>
      </w:r>
      <w:r w:rsidRPr="00202D6F">
        <w:rPr>
          <w:rFonts w:ascii="Times" w:hAnsi="Times"/>
          <w:sz w:val="24"/>
        </w:rPr>
        <w:t>I</w:t>
      </w:r>
      <w:r w:rsidRPr="00202D6F">
        <w:rPr>
          <w:rFonts w:ascii="Times" w:hAnsi="Times" w:hint="eastAsia"/>
          <w:sz w:val="24"/>
        </w:rPr>
        <w:t xml:space="preserve"> make sense of the analytical approach and the ways such approach was employed. </w:t>
      </w:r>
      <w:r w:rsidRPr="00202D6F">
        <w:rPr>
          <w:rFonts w:ascii="Times" w:hAnsi="Times"/>
          <w:sz w:val="24"/>
        </w:rPr>
        <w:t>R</w:t>
      </w:r>
      <w:r w:rsidRPr="00202D6F">
        <w:rPr>
          <w:rFonts w:ascii="Times" w:hAnsi="Times" w:hint="eastAsia"/>
          <w:sz w:val="24"/>
        </w:rPr>
        <w:t xml:space="preserve">eflections were also included in chapter four to add to the transparency of data analysis, in relation to the procedures and ways of generating and interpreting findings. </w:t>
      </w:r>
      <w:r w:rsidRPr="00202D6F">
        <w:rPr>
          <w:rFonts w:ascii="Times" w:hAnsi="Times"/>
          <w:sz w:val="24"/>
        </w:rPr>
        <w:t>N</w:t>
      </w:r>
      <w:r w:rsidRPr="00202D6F">
        <w:rPr>
          <w:rFonts w:ascii="Times" w:hAnsi="Times" w:hint="eastAsia"/>
          <w:sz w:val="24"/>
        </w:rPr>
        <w:t xml:space="preserve">evertheless, there are </w:t>
      </w:r>
      <w:r w:rsidRPr="00202D6F">
        <w:rPr>
          <w:rFonts w:ascii="Times" w:hAnsi="Times" w:hint="eastAsia"/>
          <w:sz w:val="24"/>
        </w:rPr>
        <w:lastRenderedPageBreak/>
        <w:t xml:space="preserve">still limitations to this research which need to be discussed. </w:t>
      </w:r>
    </w:p>
    <w:p w14:paraId="2377B67A" w14:textId="36D48E8E" w:rsidR="00696533" w:rsidRPr="00202D6F" w:rsidRDefault="00696533" w:rsidP="00951B0E">
      <w:pPr>
        <w:spacing w:line="360" w:lineRule="auto"/>
        <w:rPr>
          <w:rFonts w:ascii="Times" w:hAnsi="Times"/>
          <w:i/>
          <w:iCs/>
          <w:sz w:val="24"/>
        </w:rPr>
      </w:pPr>
      <w:r w:rsidRPr="00202D6F">
        <w:rPr>
          <w:rFonts w:ascii="Times" w:hAnsi="Times"/>
          <w:sz w:val="24"/>
        </w:rPr>
        <w:t>F</w:t>
      </w:r>
      <w:r w:rsidRPr="00202D6F">
        <w:rPr>
          <w:rFonts w:ascii="Times" w:hAnsi="Times" w:hint="eastAsia"/>
          <w:sz w:val="24"/>
        </w:rPr>
        <w:t xml:space="preserve">irstly, this study was largely informed by the literature presented </w:t>
      </w:r>
      <w:r w:rsidR="004F452D" w:rsidRPr="00202D6F">
        <w:rPr>
          <w:rFonts w:ascii="Times" w:hAnsi="Times" w:hint="eastAsia"/>
          <w:sz w:val="24"/>
        </w:rPr>
        <w:t xml:space="preserve">the western literature, partially attributable to the limited information on the topic of pedagogy study from the domestic literature in China. An intention was thus in place to balance the domestic and western literatures when understanding the situatedness of Western pedagogy in the Chinese context. Future work on this is required. </w:t>
      </w:r>
    </w:p>
    <w:p w14:paraId="3F4706B9" w14:textId="08439752" w:rsidR="00B82601" w:rsidRPr="00202D6F" w:rsidRDefault="00696533" w:rsidP="00951B0E">
      <w:pPr>
        <w:spacing w:line="360" w:lineRule="auto"/>
        <w:rPr>
          <w:rFonts w:ascii="Times" w:hAnsi="Times"/>
          <w:sz w:val="24"/>
        </w:rPr>
      </w:pPr>
      <w:r w:rsidRPr="00202D6F">
        <w:rPr>
          <w:rFonts w:ascii="Times" w:hAnsi="Times"/>
          <w:sz w:val="24"/>
        </w:rPr>
        <w:t>A</w:t>
      </w:r>
      <w:r w:rsidRPr="00202D6F">
        <w:rPr>
          <w:rFonts w:ascii="Times" w:hAnsi="Times" w:hint="eastAsia"/>
          <w:sz w:val="24"/>
        </w:rPr>
        <w:t>nother</w:t>
      </w:r>
      <w:r w:rsidR="00B82601" w:rsidRPr="00202D6F">
        <w:rPr>
          <w:rFonts w:ascii="Times" w:hAnsi="Times"/>
          <w:sz w:val="24"/>
        </w:rPr>
        <w:t xml:space="preserve"> limitation of this study lies in the selection of HEIs as case studies and their locations. There was one pre-service teacher college and the other research-intensive university in the same region. That said, it can be inferred that the affordances of resources and openness to pedagogical innovation are more prevalent </w:t>
      </w:r>
      <w:r w:rsidR="00B82601" w:rsidRPr="00E33E7D">
        <w:rPr>
          <w:rFonts w:ascii="Times" w:hAnsi="Times"/>
          <w:sz w:val="24"/>
        </w:rPr>
        <w:t xml:space="preserve">in </w:t>
      </w:r>
      <w:r w:rsidR="00B82601" w:rsidRPr="00E33E7D">
        <w:rPr>
          <w:rFonts w:ascii="Times" w:hAnsi="Times"/>
          <w:sz w:val="24"/>
          <w:highlight w:val="green"/>
        </w:rPr>
        <w:t>co</w:t>
      </w:r>
      <w:r w:rsidR="00CB5AB4" w:rsidRPr="00E33E7D">
        <w:rPr>
          <w:rFonts w:ascii="Times" w:hAnsi="Times"/>
          <w:sz w:val="24"/>
          <w:highlight w:val="green"/>
        </w:rPr>
        <w:t>astal</w:t>
      </w:r>
      <w:r w:rsidR="00B82601" w:rsidRPr="00202D6F">
        <w:rPr>
          <w:rFonts w:ascii="Times" w:hAnsi="Times"/>
          <w:sz w:val="24"/>
        </w:rPr>
        <w:t xml:space="preserve"> China. Considering that both HEIs in this study </w:t>
      </w:r>
      <w:proofErr w:type="gramStart"/>
      <w:r w:rsidR="00B82601" w:rsidRPr="00202D6F">
        <w:rPr>
          <w:rFonts w:ascii="Times" w:hAnsi="Times"/>
          <w:sz w:val="24"/>
        </w:rPr>
        <w:t>were located in</w:t>
      </w:r>
      <w:proofErr w:type="gramEnd"/>
      <w:r w:rsidR="00B82601" w:rsidRPr="00202D6F">
        <w:rPr>
          <w:rFonts w:ascii="Times" w:hAnsi="Times"/>
          <w:sz w:val="24"/>
        </w:rPr>
        <w:t xml:space="preserve"> </w:t>
      </w:r>
      <w:proofErr w:type="spellStart"/>
      <w:r w:rsidR="00B82601" w:rsidRPr="00202D6F">
        <w:rPr>
          <w:rFonts w:ascii="Times" w:hAnsi="Times"/>
          <w:sz w:val="24"/>
        </w:rPr>
        <w:t>costal</w:t>
      </w:r>
      <w:proofErr w:type="spellEnd"/>
      <w:r w:rsidR="00B82601" w:rsidRPr="00202D6F">
        <w:rPr>
          <w:rFonts w:ascii="Times" w:hAnsi="Times"/>
          <w:sz w:val="24"/>
        </w:rPr>
        <w:t xml:space="preserve"> regions, it might be problematic to assume the same reality to </w:t>
      </w:r>
      <w:proofErr w:type="spellStart"/>
      <w:r w:rsidR="00B82601" w:rsidRPr="00202D6F">
        <w:rPr>
          <w:rFonts w:ascii="Times" w:hAnsi="Times"/>
          <w:sz w:val="24"/>
        </w:rPr>
        <w:t>costal</w:t>
      </w:r>
      <w:proofErr w:type="spellEnd"/>
      <w:r w:rsidR="00B82601" w:rsidRPr="00202D6F">
        <w:rPr>
          <w:rFonts w:ascii="Times" w:hAnsi="Times"/>
          <w:sz w:val="24"/>
        </w:rPr>
        <w:t xml:space="preserve"> regions and hence limiting </w:t>
      </w:r>
      <w:proofErr w:type="spellStart"/>
      <w:r w:rsidR="00B82601" w:rsidRPr="00202D6F">
        <w:rPr>
          <w:rFonts w:ascii="Times" w:hAnsi="Times"/>
          <w:sz w:val="24"/>
        </w:rPr>
        <w:t>generability</w:t>
      </w:r>
      <w:proofErr w:type="spellEnd"/>
      <w:r w:rsidR="00B82601" w:rsidRPr="00202D6F">
        <w:rPr>
          <w:rFonts w:ascii="Times" w:hAnsi="Times"/>
          <w:sz w:val="24"/>
        </w:rPr>
        <w:t xml:space="preserve"> of the findings.  </w:t>
      </w:r>
    </w:p>
    <w:p w14:paraId="1759B4D4" w14:textId="47EC1D79" w:rsidR="00B82601" w:rsidRPr="00202D6F" w:rsidRDefault="00B82601" w:rsidP="00951B0E">
      <w:pPr>
        <w:spacing w:line="360" w:lineRule="auto"/>
        <w:rPr>
          <w:rFonts w:ascii="Times" w:hAnsi="Times"/>
          <w:sz w:val="24"/>
        </w:rPr>
      </w:pPr>
      <w:r w:rsidRPr="00202D6F">
        <w:rPr>
          <w:rFonts w:ascii="Times" w:hAnsi="Times"/>
          <w:sz w:val="24"/>
        </w:rPr>
        <w:t xml:space="preserve">Moreover, the samples for this study were taken from one pre-service teacher college and one research-intensive university, thus merely speaking to the cases of lecturers’ pedagogical innovation with </w:t>
      </w:r>
      <w:proofErr w:type="spellStart"/>
      <w:r w:rsidRPr="00202D6F">
        <w:rPr>
          <w:rFonts w:ascii="Times" w:hAnsi="Times"/>
          <w:sz w:val="24"/>
        </w:rPr>
        <w:t>PjBL</w:t>
      </w:r>
      <w:proofErr w:type="spellEnd"/>
      <w:r w:rsidRPr="00202D6F">
        <w:rPr>
          <w:rFonts w:ascii="Times" w:hAnsi="Times"/>
          <w:sz w:val="24"/>
        </w:rPr>
        <w:t xml:space="preserve"> in such two settings. It could then be suggested that future research taps on a wider scope of institutional settings to include lecturers in other forms of HEIs, e.g., universities of foreign languages, to better appreciate the complexity of pedagogical innovation in Chinese HE </w:t>
      </w:r>
      <w:proofErr w:type="gramStart"/>
      <w:r w:rsidRPr="00202D6F">
        <w:rPr>
          <w:rFonts w:ascii="Times" w:hAnsi="Times"/>
          <w:sz w:val="24"/>
        </w:rPr>
        <w:t>sector</w:t>
      </w:r>
      <w:proofErr w:type="gramEnd"/>
      <w:r w:rsidRPr="00202D6F">
        <w:rPr>
          <w:rFonts w:ascii="Times" w:hAnsi="Times"/>
          <w:sz w:val="24"/>
        </w:rPr>
        <w:t>.  </w:t>
      </w:r>
    </w:p>
    <w:p w14:paraId="366F1F35" w14:textId="39DD8B21" w:rsidR="00B82601" w:rsidRPr="00202D6F" w:rsidRDefault="00B82601" w:rsidP="00951B0E">
      <w:pPr>
        <w:spacing w:line="360" w:lineRule="auto"/>
        <w:rPr>
          <w:rFonts w:ascii="Times" w:hAnsi="Times"/>
          <w:sz w:val="24"/>
        </w:rPr>
      </w:pPr>
      <w:r w:rsidRPr="00202D6F">
        <w:rPr>
          <w:rFonts w:ascii="Times" w:hAnsi="Times"/>
          <w:sz w:val="24"/>
        </w:rPr>
        <w:t xml:space="preserve">Another limitation relates to my role in conducting this study. The researchers’ insights serve a profound role in qualitative inquiries, as the “human as instrument” (Lincoln &amp; Cuba, 1985). The gathering and examination of data, therefore, were inextricably linked to my knowledge, experience, and preferences, resulting in possibilities of researcher bias. To illustrate, the interview transcripts were translated by me from Chinese into English, so were the observational notes, and such process could affect my interpretation of data. Moreover, the process of conducting this research also marked my building rapport with lecturers as research participants, and my enhanced empathy with them might be implicated in the discussion. Also, in </w:t>
      </w:r>
      <w:r w:rsidRPr="00202D6F">
        <w:rPr>
          <w:rFonts w:ascii="Times" w:hAnsi="Times"/>
          <w:sz w:val="24"/>
        </w:rPr>
        <w:lastRenderedPageBreak/>
        <w:t>reducing potential harms to my participants, they were invited to identify bids of sensitive data and therefore were included in the validation process.  </w:t>
      </w:r>
    </w:p>
    <w:p w14:paraId="1790E7D4" w14:textId="6B796872" w:rsidR="004D013A" w:rsidRPr="00202D6F" w:rsidRDefault="00B82601" w:rsidP="007832CC">
      <w:pPr>
        <w:spacing w:line="360" w:lineRule="auto"/>
        <w:outlineLvl w:val="1"/>
        <w:rPr>
          <w:rFonts w:ascii="Times" w:hAnsi="Times"/>
          <w:b/>
          <w:bCs/>
          <w:sz w:val="24"/>
        </w:rPr>
      </w:pPr>
      <w:bookmarkStart w:id="201" w:name="_Toc204761906"/>
      <w:r w:rsidRPr="00202D6F">
        <w:rPr>
          <w:rFonts w:ascii="Times" w:hAnsi="Times"/>
          <w:b/>
          <w:bCs/>
          <w:sz w:val="24"/>
        </w:rPr>
        <w:t>8.</w:t>
      </w:r>
      <w:r w:rsidR="00805462" w:rsidRPr="00202D6F">
        <w:rPr>
          <w:rFonts w:ascii="Times" w:hAnsi="Times"/>
          <w:b/>
          <w:bCs/>
          <w:sz w:val="24"/>
        </w:rPr>
        <w:t xml:space="preserve">4 </w:t>
      </w:r>
      <w:r w:rsidRPr="00202D6F">
        <w:rPr>
          <w:rFonts w:ascii="Times" w:hAnsi="Times"/>
          <w:b/>
          <w:bCs/>
          <w:sz w:val="24"/>
        </w:rPr>
        <w:t>Significance of the study</w:t>
      </w:r>
      <w:bookmarkEnd w:id="201"/>
      <w:r w:rsidRPr="00202D6F">
        <w:rPr>
          <w:rFonts w:ascii="Times" w:hAnsi="Times"/>
          <w:b/>
          <w:bCs/>
          <w:sz w:val="24"/>
        </w:rPr>
        <w:t>  </w:t>
      </w:r>
    </w:p>
    <w:p w14:paraId="6F1389B3" w14:textId="5E2DA146" w:rsidR="00B82601" w:rsidRPr="00202D6F" w:rsidRDefault="00B82601" w:rsidP="00951B0E">
      <w:pPr>
        <w:spacing w:line="360" w:lineRule="auto"/>
        <w:rPr>
          <w:rFonts w:ascii="Times" w:hAnsi="Times"/>
          <w:sz w:val="24"/>
        </w:rPr>
      </w:pPr>
      <w:r w:rsidRPr="00202D6F">
        <w:rPr>
          <w:rFonts w:ascii="Times" w:hAnsi="Times"/>
          <w:sz w:val="24"/>
        </w:rPr>
        <w:t xml:space="preserve">This study has contributed to knowledge in mainly three aspects: the findings have enriched the literature of </w:t>
      </w:r>
      <w:proofErr w:type="spellStart"/>
      <w:r w:rsidRPr="00202D6F">
        <w:rPr>
          <w:rFonts w:ascii="Times" w:hAnsi="Times"/>
          <w:sz w:val="24"/>
        </w:rPr>
        <w:t>PjBL</w:t>
      </w:r>
      <w:proofErr w:type="spellEnd"/>
      <w:r w:rsidRPr="00202D6F">
        <w:rPr>
          <w:rFonts w:ascii="Times" w:hAnsi="Times"/>
          <w:sz w:val="24"/>
        </w:rPr>
        <w:t xml:space="preserve"> adaptation and pedagogical innovations in Chinese HE, examining the aspects of lecturer belief system from the perspective of C</w:t>
      </w:r>
      <w:r w:rsidR="0055570A" w:rsidRPr="00202D6F">
        <w:rPr>
          <w:rFonts w:ascii="Times" w:hAnsi="Times" w:hint="eastAsia"/>
          <w:sz w:val="24"/>
        </w:rPr>
        <w:t>omplexity Theory</w:t>
      </w:r>
      <w:r w:rsidRPr="00202D6F">
        <w:rPr>
          <w:rFonts w:ascii="Times" w:hAnsi="Times"/>
          <w:sz w:val="24"/>
        </w:rPr>
        <w:t xml:space="preserve"> have furthered theories on teacher cognition, and the combination of </w:t>
      </w:r>
      <w:r w:rsidR="0055570A" w:rsidRPr="00202D6F">
        <w:rPr>
          <w:rFonts w:ascii="Times" w:hAnsi="Times" w:hint="eastAsia"/>
          <w:sz w:val="24"/>
        </w:rPr>
        <w:t xml:space="preserve">Complexity Theory </w:t>
      </w:r>
      <w:r w:rsidRPr="00202D6F">
        <w:rPr>
          <w:rFonts w:ascii="Times" w:hAnsi="Times"/>
          <w:sz w:val="24"/>
        </w:rPr>
        <w:t>and cultural scripts for teaching in unraveling the complex interplays between lecturer belief, practice and context has suggested fresh, dynamic, and context-sensitive research perspectives.  </w:t>
      </w:r>
    </w:p>
    <w:p w14:paraId="259A1E9D" w14:textId="40433057" w:rsidR="00C218F2" w:rsidRPr="00202D6F" w:rsidRDefault="00C218F2" w:rsidP="00C6559A">
      <w:pPr>
        <w:spacing w:line="360" w:lineRule="auto"/>
        <w:outlineLvl w:val="2"/>
        <w:rPr>
          <w:rFonts w:ascii="Times" w:hAnsi="Times"/>
          <w:b/>
          <w:bCs/>
          <w:sz w:val="24"/>
          <w:u w:val="single"/>
        </w:rPr>
      </w:pPr>
      <w:bookmarkStart w:id="202" w:name="_Toc204761907"/>
      <w:r w:rsidRPr="00202D6F">
        <w:rPr>
          <w:rFonts w:ascii="Times" w:hAnsi="Times"/>
          <w:b/>
          <w:bCs/>
          <w:sz w:val="24"/>
          <w:u w:val="single"/>
        </w:rPr>
        <w:t>8.</w:t>
      </w:r>
      <w:r w:rsidR="00FB7B8A" w:rsidRPr="00202D6F">
        <w:rPr>
          <w:rFonts w:ascii="Times" w:hAnsi="Times" w:hint="eastAsia"/>
          <w:b/>
          <w:bCs/>
          <w:sz w:val="24"/>
          <w:u w:val="single"/>
        </w:rPr>
        <w:t>4.</w:t>
      </w:r>
      <w:r w:rsidRPr="00202D6F">
        <w:rPr>
          <w:rFonts w:ascii="Times" w:hAnsi="Times"/>
          <w:b/>
          <w:bCs/>
          <w:sz w:val="24"/>
          <w:u w:val="single"/>
        </w:rPr>
        <w:t>1 Findings</w:t>
      </w:r>
      <w:r w:rsidRPr="00202D6F">
        <w:rPr>
          <w:rFonts w:ascii="Times" w:hAnsi="Times" w:hint="eastAsia"/>
          <w:b/>
          <w:bCs/>
          <w:sz w:val="24"/>
          <w:u w:val="single"/>
        </w:rPr>
        <w:t xml:space="preserve"> for this study</w:t>
      </w:r>
      <w:bookmarkEnd w:id="202"/>
      <w:r w:rsidRPr="00202D6F">
        <w:rPr>
          <w:rFonts w:ascii="Times" w:hAnsi="Times"/>
          <w:b/>
          <w:bCs/>
          <w:sz w:val="24"/>
          <w:u w:val="single"/>
        </w:rPr>
        <w:t> </w:t>
      </w:r>
    </w:p>
    <w:p w14:paraId="24952EAD" w14:textId="37760AE3" w:rsidR="00C218F2" w:rsidRPr="00202D6F" w:rsidRDefault="00C218F2" w:rsidP="00951B0E">
      <w:pPr>
        <w:spacing w:line="360" w:lineRule="auto"/>
        <w:rPr>
          <w:rFonts w:ascii="Times" w:hAnsi="Times"/>
          <w:sz w:val="24"/>
        </w:rPr>
      </w:pPr>
      <w:r w:rsidRPr="00202D6F">
        <w:rPr>
          <w:rFonts w:ascii="Times" w:hAnsi="Times"/>
          <w:sz w:val="24"/>
        </w:rPr>
        <w:t xml:space="preserve">The implications </w:t>
      </w:r>
      <w:r w:rsidRPr="00202D6F">
        <w:rPr>
          <w:rFonts w:ascii="Times" w:hAnsi="Times" w:hint="eastAsia"/>
          <w:sz w:val="24"/>
        </w:rPr>
        <w:t>discussed below reflect</w:t>
      </w:r>
      <w:r w:rsidRPr="00202D6F">
        <w:rPr>
          <w:rFonts w:ascii="Times" w:hAnsi="Times"/>
          <w:sz w:val="24"/>
        </w:rPr>
        <w:t xml:space="preserve"> the concerns which emerged from</w:t>
      </w:r>
      <w:r w:rsidRPr="00202D6F">
        <w:rPr>
          <w:rFonts w:ascii="Times" w:hAnsi="Times" w:hint="eastAsia"/>
          <w:sz w:val="24"/>
        </w:rPr>
        <w:t xml:space="preserve"> investigating the experiences of lecturers</w:t>
      </w:r>
      <w:r w:rsidRPr="00202D6F">
        <w:rPr>
          <w:rFonts w:ascii="Times" w:hAnsi="Times"/>
          <w:sz w:val="24"/>
        </w:rPr>
        <w:t>’</w:t>
      </w:r>
      <w:r w:rsidRPr="00202D6F">
        <w:rPr>
          <w:rFonts w:ascii="Times" w:hAnsi="Times" w:hint="eastAsia"/>
          <w:sz w:val="24"/>
        </w:rPr>
        <w:t xml:space="preserve"> adaptation of Project-based Learning in Chinese higher education. </w:t>
      </w:r>
      <w:r w:rsidRPr="00202D6F">
        <w:rPr>
          <w:rFonts w:ascii="Times" w:hAnsi="Times"/>
          <w:sz w:val="24"/>
        </w:rPr>
        <w:t>T</w:t>
      </w:r>
      <w:r w:rsidRPr="00202D6F">
        <w:rPr>
          <w:rFonts w:ascii="Times" w:hAnsi="Times" w:hint="eastAsia"/>
          <w:sz w:val="24"/>
        </w:rPr>
        <w:t xml:space="preserve">his study builds upon Cultural Scripts for teaching and Complexity Theory to appreciate the adaptation of </w:t>
      </w:r>
      <w:proofErr w:type="spellStart"/>
      <w:r w:rsidRPr="00202D6F">
        <w:rPr>
          <w:rFonts w:ascii="Times" w:hAnsi="Times" w:hint="eastAsia"/>
          <w:sz w:val="24"/>
        </w:rPr>
        <w:t>PjBL</w:t>
      </w:r>
      <w:proofErr w:type="spellEnd"/>
      <w:r w:rsidRPr="00202D6F">
        <w:rPr>
          <w:rFonts w:ascii="Times" w:hAnsi="Times" w:hint="eastAsia"/>
          <w:sz w:val="24"/>
        </w:rPr>
        <w:t xml:space="preserve"> in Chinese HE. </w:t>
      </w:r>
      <w:r w:rsidRPr="00202D6F">
        <w:rPr>
          <w:rFonts w:ascii="Times" w:hAnsi="Times"/>
          <w:sz w:val="24"/>
        </w:rPr>
        <w:t xml:space="preserve">The findings </w:t>
      </w:r>
      <w:r w:rsidRPr="00202D6F">
        <w:rPr>
          <w:rFonts w:ascii="Times" w:hAnsi="Times" w:hint="eastAsia"/>
          <w:sz w:val="24"/>
        </w:rPr>
        <w:t xml:space="preserve">generated </w:t>
      </w:r>
      <w:r w:rsidRPr="00202D6F">
        <w:rPr>
          <w:rFonts w:ascii="Times" w:hAnsi="Times"/>
          <w:sz w:val="24"/>
        </w:rPr>
        <w:t xml:space="preserve">for this study have added to the scholarship concerning </w:t>
      </w:r>
      <w:r w:rsidRPr="00202D6F">
        <w:rPr>
          <w:rFonts w:ascii="Times" w:hAnsi="Times" w:hint="eastAsia"/>
          <w:sz w:val="24"/>
        </w:rPr>
        <w:t xml:space="preserve">Chinese </w:t>
      </w:r>
      <w:r w:rsidRPr="00202D6F">
        <w:rPr>
          <w:rFonts w:ascii="Times" w:hAnsi="Times"/>
          <w:sz w:val="24"/>
        </w:rPr>
        <w:t xml:space="preserve">lecturers’ experiences of adapting </w:t>
      </w:r>
      <w:proofErr w:type="spellStart"/>
      <w:r w:rsidRPr="00202D6F">
        <w:rPr>
          <w:rFonts w:ascii="Times" w:hAnsi="Times"/>
          <w:sz w:val="24"/>
        </w:rPr>
        <w:t>PjBL</w:t>
      </w:r>
      <w:proofErr w:type="spellEnd"/>
      <w:r w:rsidRPr="00202D6F">
        <w:rPr>
          <w:rFonts w:ascii="Times" w:hAnsi="Times"/>
          <w:sz w:val="24"/>
        </w:rPr>
        <w:t xml:space="preserve"> as a form of pedagogical innovation, e.g., their perceptions of </w:t>
      </w:r>
      <w:proofErr w:type="spellStart"/>
      <w:r w:rsidRPr="00202D6F">
        <w:rPr>
          <w:rFonts w:ascii="Times" w:hAnsi="Times"/>
          <w:sz w:val="24"/>
        </w:rPr>
        <w:t>PjBL</w:t>
      </w:r>
      <w:proofErr w:type="spellEnd"/>
      <w:r w:rsidRPr="00202D6F">
        <w:rPr>
          <w:rFonts w:ascii="Times" w:hAnsi="Times"/>
          <w:sz w:val="24"/>
        </w:rPr>
        <w:t xml:space="preserve">, motives for practising </w:t>
      </w:r>
      <w:proofErr w:type="spellStart"/>
      <w:r w:rsidRPr="00202D6F">
        <w:rPr>
          <w:rFonts w:ascii="Times" w:hAnsi="Times"/>
          <w:sz w:val="24"/>
        </w:rPr>
        <w:t>PjBL</w:t>
      </w:r>
      <w:proofErr w:type="spellEnd"/>
      <w:r w:rsidRPr="00202D6F">
        <w:rPr>
          <w:rFonts w:ascii="Times" w:hAnsi="Times"/>
          <w:sz w:val="24"/>
        </w:rPr>
        <w:t xml:space="preserve"> and classroom practices and reflections. As can be seen, despite the lecturers’ overall predilection for </w:t>
      </w:r>
      <w:proofErr w:type="spellStart"/>
      <w:r w:rsidRPr="00202D6F">
        <w:rPr>
          <w:rFonts w:ascii="Times" w:hAnsi="Times"/>
          <w:sz w:val="24"/>
        </w:rPr>
        <w:t>PjBL</w:t>
      </w:r>
      <w:proofErr w:type="spellEnd"/>
      <w:r w:rsidRPr="00202D6F">
        <w:rPr>
          <w:rFonts w:ascii="Times" w:hAnsi="Times"/>
          <w:sz w:val="24"/>
        </w:rPr>
        <w:t>, what happens in their classrooms does not constitute a complete shift from traditional, teacher-</w:t>
      </w:r>
      <w:proofErr w:type="spellStart"/>
      <w:r w:rsidRPr="00202D6F">
        <w:rPr>
          <w:rFonts w:ascii="Times" w:hAnsi="Times"/>
          <w:sz w:val="24"/>
        </w:rPr>
        <w:t>centredness</w:t>
      </w:r>
      <w:proofErr w:type="spellEnd"/>
      <w:r w:rsidRPr="00202D6F">
        <w:rPr>
          <w:rFonts w:ascii="Times" w:hAnsi="Times"/>
          <w:sz w:val="24"/>
        </w:rPr>
        <w:t xml:space="preserve"> teaching to constructive, student-centric teaching central to </w:t>
      </w:r>
      <w:proofErr w:type="spellStart"/>
      <w:r w:rsidRPr="00202D6F">
        <w:rPr>
          <w:rFonts w:ascii="Times" w:hAnsi="Times"/>
          <w:sz w:val="24"/>
        </w:rPr>
        <w:t>PjBL</w:t>
      </w:r>
      <w:proofErr w:type="spellEnd"/>
      <w:r w:rsidRPr="00202D6F">
        <w:rPr>
          <w:rFonts w:ascii="Times" w:hAnsi="Times"/>
          <w:sz w:val="24"/>
        </w:rPr>
        <w:t xml:space="preserve">, but, rather, a persistent enactment of didactic teaching alongside some features of </w:t>
      </w:r>
      <w:proofErr w:type="spellStart"/>
      <w:r w:rsidRPr="00202D6F">
        <w:rPr>
          <w:rFonts w:ascii="Times" w:hAnsi="Times"/>
          <w:sz w:val="24"/>
        </w:rPr>
        <w:t>PjBL</w:t>
      </w:r>
      <w:proofErr w:type="spellEnd"/>
      <w:r w:rsidRPr="00202D6F">
        <w:rPr>
          <w:rFonts w:ascii="Times" w:hAnsi="Times"/>
          <w:sz w:val="24"/>
        </w:rPr>
        <w:t xml:space="preserve">. That said, both lecturers have neither </w:t>
      </w:r>
      <w:r w:rsidRPr="00202D6F">
        <w:rPr>
          <w:rFonts w:ascii="Times" w:hAnsi="Times" w:hint="eastAsia"/>
          <w:sz w:val="24"/>
        </w:rPr>
        <w:t xml:space="preserve">completely </w:t>
      </w:r>
      <w:r w:rsidRPr="00202D6F">
        <w:rPr>
          <w:rFonts w:ascii="Times" w:hAnsi="Times"/>
          <w:sz w:val="24"/>
        </w:rPr>
        <w:t xml:space="preserve">embraced the constructs of </w:t>
      </w:r>
      <w:proofErr w:type="spellStart"/>
      <w:r w:rsidRPr="00202D6F">
        <w:rPr>
          <w:rFonts w:ascii="Times" w:hAnsi="Times"/>
          <w:sz w:val="24"/>
        </w:rPr>
        <w:t>PjBL</w:t>
      </w:r>
      <w:proofErr w:type="spellEnd"/>
      <w:r w:rsidRPr="00202D6F">
        <w:rPr>
          <w:rFonts w:ascii="Times" w:hAnsi="Times"/>
          <w:sz w:val="24"/>
        </w:rPr>
        <w:t xml:space="preserve"> nor constructivism as its theoretical </w:t>
      </w:r>
      <w:proofErr w:type="gramStart"/>
      <w:r w:rsidRPr="00202D6F">
        <w:rPr>
          <w:rFonts w:ascii="Times" w:hAnsi="Times"/>
          <w:sz w:val="24"/>
        </w:rPr>
        <w:t>underpinning, but</w:t>
      </w:r>
      <w:proofErr w:type="gramEnd"/>
      <w:r w:rsidRPr="00202D6F">
        <w:rPr>
          <w:rFonts w:ascii="Times" w:hAnsi="Times"/>
          <w:sz w:val="24"/>
        </w:rPr>
        <w:t xml:space="preserve"> have re-interpreted and adapted such epistemologies and assimilated them into the local contexts, based on their beliefs.  </w:t>
      </w:r>
    </w:p>
    <w:p w14:paraId="0A2C5AD3" w14:textId="77777777" w:rsidR="00C218F2" w:rsidRPr="00202D6F" w:rsidRDefault="00C218F2" w:rsidP="00951B0E">
      <w:pPr>
        <w:spacing w:line="360" w:lineRule="auto"/>
        <w:rPr>
          <w:rFonts w:ascii="Times" w:hAnsi="Times"/>
          <w:sz w:val="24"/>
        </w:rPr>
      </w:pPr>
      <w:r w:rsidRPr="00202D6F">
        <w:rPr>
          <w:rFonts w:ascii="Times" w:hAnsi="Times"/>
          <w:sz w:val="24"/>
        </w:rPr>
        <w:t xml:space="preserve">This study delves into the complexity of lecturers’ belief systems and the ways in which such beliefs were translated into, or contradicted with, their subsequent </w:t>
      </w:r>
      <w:r w:rsidRPr="00202D6F">
        <w:rPr>
          <w:rFonts w:ascii="Times" w:hAnsi="Times"/>
          <w:sz w:val="24"/>
        </w:rPr>
        <w:lastRenderedPageBreak/>
        <w:t xml:space="preserve">practices, as situated within their departmental/institutional contexts. The study has therefore offered pertinent empirical data for educational managers in China in promoting instructional efficiency via pedagogical innovation. Additionally, the study serves a valuable addition to the literature regarding lecturer belief, especially in relation to the discrepancies between lecturer beliefs and practices. By uncovering the underlying forces for such discrepancies, it also sheds empirical light on the situatedness of </w:t>
      </w:r>
      <w:proofErr w:type="spellStart"/>
      <w:r w:rsidRPr="00202D6F">
        <w:rPr>
          <w:rFonts w:ascii="Times" w:hAnsi="Times"/>
          <w:sz w:val="24"/>
        </w:rPr>
        <w:t>PjBL</w:t>
      </w:r>
      <w:proofErr w:type="spellEnd"/>
      <w:r w:rsidRPr="00202D6F">
        <w:rPr>
          <w:rFonts w:ascii="Times" w:hAnsi="Times"/>
          <w:sz w:val="24"/>
        </w:rPr>
        <w:t xml:space="preserve"> as one Western pedagogy in Chinese </w:t>
      </w:r>
      <w:r w:rsidRPr="00202D6F">
        <w:rPr>
          <w:rFonts w:ascii="Times" w:hAnsi="Times" w:hint="eastAsia"/>
          <w:sz w:val="24"/>
        </w:rPr>
        <w:t xml:space="preserve">higher education. </w:t>
      </w:r>
    </w:p>
    <w:p w14:paraId="007B2DC0" w14:textId="7E5DF6FA" w:rsidR="00B82601" w:rsidRPr="00202D6F" w:rsidRDefault="00B82601" w:rsidP="00C6559A">
      <w:pPr>
        <w:spacing w:line="360" w:lineRule="auto"/>
        <w:outlineLvl w:val="2"/>
        <w:rPr>
          <w:rFonts w:ascii="Times" w:hAnsi="Times"/>
          <w:b/>
          <w:bCs/>
          <w:sz w:val="24"/>
          <w:u w:val="single"/>
        </w:rPr>
      </w:pPr>
      <w:bookmarkStart w:id="203" w:name="_Toc204761908"/>
      <w:r w:rsidRPr="00202D6F">
        <w:rPr>
          <w:rFonts w:ascii="Times" w:hAnsi="Times"/>
          <w:b/>
          <w:bCs/>
          <w:sz w:val="24"/>
          <w:u w:val="single"/>
        </w:rPr>
        <w:t>8.</w:t>
      </w:r>
      <w:r w:rsidR="00C53D8F" w:rsidRPr="00202D6F">
        <w:rPr>
          <w:rFonts w:ascii="Times" w:hAnsi="Times"/>
          <w:b/>
          <w:bCs/>
          <w:sz w:val="24"/>
          <w:u w:val="single"/>
        </w:rPr>
        <w:t>4</w:t>
      </w:r>
      <w:r w:rsidRPr="00202D6F">
        <w:rPr>
          <w:rFonts w:ascii="Times" w:hAnsi="Times"/>
          <w:b/>
          <w:bCs/>
          <w:sz w:val="24"/>
          <w:u w:val="single"/>
        </w:rPr>
        <w:t>.2 Theoretical Implications</w:t>
      </w:r>
      <w:bookmarkEnd w:id="203"/>
      <w:r w:rsidRPr="00202D6F">
        <w:rPr>
          <w:rFonts w:ascii="Times" w:hAnsi="Times"/>
          <w:b/>
          <w:bCs/>
          <w:sz w:val="24"/>
          <w:u w:val="single"/>
        </w:rPr>
        <w:t> </w:t>
      </w:r>
    </w:p>
    <w:p w14:paraId="05C1DC34" w14:textId="77777777" w:rsidR="000C1BAE" w:rsidRPr="00202D6F" w:rsidRDefault="000C1BAE" w:rsidP="00951B0E">
      <w:pPr>
        <w:spacing w:line="360" w:lineRule="auto"/>
        <w:rPr>
          <w:rFonts w:ascii="Times" w:hAnsi="Times"/>
          <w:sz w:val="24"/>
        </w:rPr>
      </w:pPr>
      <w:r w:rsidRPr="00202D6F">
        <w:rPr>
          <w:rFonts w:ascii="Times" w:hAnsi="Times"/>
          <w:sz w:val="24"/>
        </w:rPr>
        <w:t xml:space="preserve">The focus of this study on Chinese </w:t>
      </w:r>
      <w:proofErr w:type="spellStart"/>
      <w:r w:rsidRPr="00202D6F">
        <w:rPr>
          <w:rFonts w:ascii="Times" w:hAnsi="Times"/>
          <w:sz w:val="24"/>
        </w:rPr>
        <w:t>lectuers</w:t>
      </w:r>
      <w:proofErr w:type="spellEnd"/>
      <w:r w:rsidRPr="00202D6F">
        <w:rPr>
          <w:rFonts w:ascii="Times" w:hAnsi="Times"/>
          <w:sz w:val="24"/>
        </w:rPr>
        <w:t xml:space="preserve">’ adaptation of </w:t>
      </w:r>
      <w:proofErr w:type="spellStart"/>
      <w:r w:rsidRPr="00202D6F">
        <w:rPr>
          <w:rFonts w:ascii="Times" w:hAnsi="Times"/>
          <w:sz w:val="24"/>
        </w:rPr>
        <w:t>PjBL</w:t>
      </w:r>
      <w:proofErr w:type="spellEnd"/>
      <w:r w:rsidRPr="00202D6F">
        <w:rPr>
          <w:rFonts w:ascii="Times" w:hAnsi="Times"/>
          <w:sz w:val="24"/>
        </w:rPr>
        <w:t xml:space="preserve"> was based on both the depiction of the innate complexity of lecturers’ belief systems, </w:t>
      </w:r>
      <w:proofErr w:type="gramStart"/>
      <w:r w:rsidRPr="00202D6F">
        <w:rPr>
          <w:rFonts w:ascii="Times" w:hAnsi="Times"/>
          <w:sz w:val="24"/>
        </w:rPr>
        <w:t>and also</w:t>
      </w:r>
      <w:proofErr w:type="gramEnd"/>
      <w:r w:rsidRPr="00202D6F">
        <w:rPr>
          <w:rFonts w:ascii="Times" w:hAnsi="Times"/>
          <w:sz w:val="24"/>
        </w:rPr>
        <w:t xml:space="preserve"> the ways lecturers reconcile given aspects of their beliefs with given constructs of </w:t>
      </w:r>
      <w:proofErr w:type="spellStart"/>
      <w:r w:rsidRPr="00202D6F">
        <w:rPr>
          <w:rFonts w:ascii="Times" w:hAnsi="Times"/>
          <w:sz w:val="24"/>
        </w:rPr>
        <w:t>PjBL</w:t>
      </w:r>
      <w:proofErr w:type="spellEnd"/>
      <w:r w:rsidRPr="00202D6F">
        <w:rPr>
          <w:rFonts w:ascii="Times" w:hAnsi="Times"/>
          <w:sz w:val="24"/>
        </w:rPr>
        <w:t xml:space="preserve">, especially constructivism, in simultaneous consideration of aspects in their contexts. To illuminate such issues, the combination of complexity theory and cultural scripts for teaching was adopted. The former attempted to present Chinese lecturers’ beliefs about learning and teaching at the tertiary level as complex systems, comprising three interconnected sub-parts, namely multiple aspects of belief and the suitability of given instructional practices in relation to contextual aspects. The latter spoke to the role of context in affecting such beliefs and the ways the beliefs were translated (or not) into practice. </w:t>
      </w:r>
      <w:proofErr w:type="gramStart"/>
      <w:r w:rsidRPr="00202D6F">
        <w:rPr>
          <w:rFonts w:ascii="Times" w:hAnsi="Times"/>
          <w:sz w:val="24"/>
        </w:rPr>
        <w:t>In light of</w:t>
      </w:r>
      <w:proofErr w:type="gramEnd"/>
      <w:r w:rsidRPr="00202D6F">
        <w:rPr>
          <w:rFonts w:ascii="Times" w:hAnsi="Times"/>
          <w:sz w:val="24"/>
        </w:rPr>
        <w:t xml:space="preserve"> the research findings, the study generated several theoretical contributions which could be considered for future research into lecturer belief and practice, and the adaptation of Western pedagogy in Chinese HE. </w:t>
      </w:r>
    </w:p>
    <w:p w14:paraId="792962DF" w14:textId="77777777" w:rsidR="000C1BAE" w:rsidRPr="00202D6F" w:rsidRDefault="000C1BAE" w:rsidP="00951B0E">
      <w:pPr>
        <w:spacing w:line="360" w:lineRule="auto"/>
        <w:rPr>
          <w:rFonts w:ascii="Times" w:hAnsi="Times"/>
          <w:sz w:val="24"/>
        </w:rPr>
      </w:pPr>
      <w:r w:rsidRPr="00202D6F">
        <w:rPr>
          <w:rFonts w:ascii="Times" w:hAnsi="Times"/>
          <w:sz w:val="24"/>
        </w:rPr>
        <w:t>Firstly, the necessity of adopting a holistic perspective to examine lecturers’ beliefs is highlighted, and that by including multiple aspects of lecturer beliefs (e.g., beliefs concerning teaching, learning and student needs) a comprehensive understanding of lecturers’ belief systems can be achieved. This study has also provided insights into the interplay between lecturer belief and instructional practices in their departmental/institutional contexts.  </w:t>
      </w:r>
    </w:p>
    <w:p w14:paraId="43C2F6C1" w14:textId="77777777" w:rsidR="000C1BAE" w:rsidRPr="00202D6F" w:rsidRDefault="000C1BAE" w:rsidP="00951B0E">
      <w:pPr>
        <w:spacing w:line="360" w:lineRule="auto"/>
        <w:rPr>
          <w:rFonts w:ascii="Times" w:hAnsi="Times"/>
          <w:sz w:val="24"/>
        </w:rPr>
      </w:pPr>
      <w:r w:rsidRPr="00202D6F">
        <w:rPr>
          <w:rFonts w:ascii="Times" w:hAnsi="Times"/>
          <w:sz w:val="24"/>
        </w:rPr>
        <w:t>Secondly, via the lens of</w:t>
      </w:r>
      <w:r w:rsidRPr="00202D6F">
        <w:rPr>
          <w:rFonts w:ascii="Times" w:hAnsi="Times" w:hint="eastAsia"/>
          <w:sz w:val="24"/>
        </w:rPr>
        <w:t xml:space="preserve"> Complexity Theory</w:t>
      </w:r>
      <w:r w:rsidRPr="00202D6F">
        <w:rPr>
          <w:rFonts w:ascii="Times" w:hAnsi="Times"/>
          <w:sz w:val="24"/>
        </w:rPr>
        <w:t xml:space="preserve"> and cultural scripts for teaching, this </w:t>
      </w:r>
      <w:r w:rsidRPr="00202D6F">
        <w:rPr>
          <w:rFonts w:ascii="Times" w:hAnsi="Times"/>
          <w:sz w:val="24"/>
        </w:rPr>
        <w:lastRenderedPageBreak/>
        <w:t xml:space="preserve">study’s context can be seen as both a background to, and an integral aspect of, lecturers’ belief systems. That said, in addition to initially affecting lecturers’ beliefs, context also interacts with lecturer beliefs in the form of offering opportunities/hindrances to lecturers’ translating beliefs into practices. In this study the context was explored at institutional and departmental levels, in the form of a dominant cultural script for teaching as generic norms. They interacted with lecturer beliefs in complex ways. It was the lecturers’ involvement in, and perceptions of, the context which shaped the ways they put given aspects of beliefs into practice. In other words, the institutional/departmental level cultural script for teaching lay in the background of lecturers’ belief </w:t>
      </w:r>
      <w:proofErr w:type="gramStart"/>
      <w:r w:rsidRPr="00202D6F">
        <w:rPr>
          <w:rFonts w:ascii="Times" w:hAnsi="Times"/>
          <w:sz w:val="24"/>
        </w:rPr>
        <w:t>systems, yet</w:t>
      </w:r>
      <w:proofErr w:type="gramEnd"/>
      <w:r w:rsidRPr="00202D6F">
        <w:rPr>
          <w:rFonts w:ascii="Times" w:hAnsi="Times"/>
          <w:sz w:val="24"/>
        </w:rPr>
        <w:t xml:space="preserve"> was made malleable by lecturers’ personal beliefs and interpretations. Subsequently, it would be instructive to acknowledge both the effects of the context and personal autonomies of lecturers as agentive individuals in pedagogical innovation, and cultural scripts for teaching provide a useful reference for individual lecturers’ practices.  </w:t>
      </w:r>
    </w:p>
    <w:p w14:paraId="46E2ECEF" w14:textId="50DC5892" w:rsidR="00B82601" w:rsidRPr="00202D6F" w:rsidRDefault="00B82601" w:rsidP="00C6559A">
      <w:pPr>
        <w:spacing w:line="360" w:lineRule="auto"/>
        <w:outlineLvl w:val="2"/>
        <w:rPr>
          <w:rFonts w:ascii="Times" w:hAnsi="Times"/>
          <w:sz w:val="24"/>
          <w:u w:val="single"/>
        </w:rPr>
      </w:pPr>
      <w:bookmarkStart w:id="204" w:name="_Toc204761909"/>
      <w:r w:rsidRPr="00202D6F">
        <w:rPr>
          <w:rFonts w:ascii="Times" w:hAnsi="Times"/>
          <w:b/>
          <w:bCs/>
          <w:sz w:val="24"/>
          <w:u w:val="single"/>
        </w:rPr>
        <w:t>8.</w:t>
      </w:r>
      <w:r w:rsidR="00C53D8F" w:rsidRPr="00202D6F">
        <w:rPr>
          <w:rFonts w:ascii="Times" w:hAnsi="Times"/>
          <w:b/>
          <w:bCs/>
          <w:sz w:val="24"/>
          <w:u w:val="single"/>
        </w:rPr>
        <w:t>4</w:t>
      </w:r>
      <w:r w:rsidR="0055570A" w:rsidRPr="00202D6F">
        <w:rPr>
          <w:rFonts w:ascii="Times" w:hAnsi="Times" w:hint="eastAsia"/>
          <w:b/>
          <w:bCs/>
          <w:sz w:val="24"/>
          <w:u w:val="single"/>
        </w:rPr>
        <w:t>.3</w:t>
      </w:r>
      <w:r w:rsidRPr="00202D6F">
        <w:rPr>
          <w:rFonts w:ascii="Times" w:hAnsi="Times"/>
          <w:b/>
          <w:bCs/>
          <w:sz w:val="24"/>
          <w:u w:val="single"/>
        </w:rPr>
        <w:t xml:space="preserve"> Methodological Implications</w:t>
      </w:r>
      <w:bookmarkEnd w:id="204"/>
    </w:p>
    <w:p w14:paraId="54AB6CCA" w14:textId="77777777" w:rsidR="00D02924" w:rsidRPr="00202D6F" w:rsidRDefault="00D02924" w:rsidP="00951B0E">
      <w:pPr>
        <w:spacing w:line="360" w:lineRule="auto"/>
        <w:rPr>
          <w:rFonts w:ascii="Times" w:hAnsi="Times"/>
          <w:sz w:val="24"/>
        </w:rPr>
      </w:pPr>
      <w:r w:rsidRPr="00202D6F">
        <w:rPr>
          <w:rFonts w:ascii="Times" w:hAnsi="Times"/>
          <w:sz w:val="24"/>
        </w:rPr>
        <w:t xml:space="preserve">The methodological strategy of this study may inform future research. Firstly, the use of </w:t>
      </w:r>
      <w:r w:rsidRPr="00202D6F">
        <w:rPr>
          <w:rFonts w:ascii="Times" w:hAnsi="Times" w:hint="eastAsia"/>
          <w:sz w:val="24"/>
        </w:rPr>
        <w:t xml:space="preserve">Complexity Theory </w:t>
      </w:r>
      <w:r w:rsidRPr="00202D6F">
        <w:rPr>
          <w:rFonts w:ascii="Times" w:hAnsi="Times"/>
          <w:sz w:val="24"/>
        </w:rPr>
        <w:t>and cultural scripts for teaching suggests an alternative to traditional research, and this inquiry offers perspectives for combining different aspects of theory and analytic frameworks in one study for in-depth investigation.  </w:t>
      </w:r>
    </w:p>
    <w:p w14:paraId="4F796650" w14:textId="77777777" w:rsidR="00D02924" w:rsidRPr="00202D6F" w:rsidRDefault="00D02924" w:rsidP="00951B0E">
      <w:pPr>
        <w:spacing w:line="360" w:lineRule="auto"/>
        <w:rPr>
          <w:rFonts w:ascii="Times" w:hAnsi="Times"/>
          <w:sz w:val="24"/>
        </w:rPr>
      </w:pPr>
      <w:r w:rsidRPr="00202D6F">
        <w:rPr>
          <w:rFonts w:ascii="Times" w:hAnsi="Times"/>
          <w:sz w:val="24"/>
        </w:rPr>
        <w:t>Indeed, C</w:t>
      </w:r>
      <w:r w:rsidRPr="00202D6F">
        <w:rPr>
          <w:rFonts w:ascii="Times" w:hAnsi="Times" w:hint="eastAsia"/>
          <w:sz w:val="24"/>
        </w:rPr>
        <w:t xml:space="preserve">omplexity Theory </w:t>
      </w:r>
      <w:r w:rsidRPr="00202D6F">
        <w:rPr>
          <w:rFonts w:ascii="Times" w:hAnsi="Times"/>
          <w:sz w:val="24"/>
        </w:rPr>
        <w:t xml:space="preserve">as one conceptual framework suggests both a significant epistemological change in acknowledging the non-linearity and dynamics of lecturer beliefs as complex systems, coupled with amendments in research methods (Morrison, 2012). That said, it necessitates collection of multiple data sources to illuminate the complexity of lecturer belief systems. Specific to this study, the collection of various data, i.e., interviews, documents and observations contributed to raising it beyond the limitations of each element (Maxwell, 1996). Specifically, the complexity of lecturer belief systems is captured by juxtaposing interview and observational data which illustrate not only multiple aspects of lecturer beliefs, but also the interplay within them. Consistent with previous scholarship on the conflicts </w:t>
      </w:r>
      <w:r w:rsidRPr="00202D6F">
        <w:rPr>
          <w:rFonts w:ascii="Times" w:hAnsi="Times"/>
          <w:sz w:val="24"/>
        </w:rPr>
        <w:lastRenderedPageBreak/>
        <w:t>between teachers’ accounts and practices (e.g., Borg, 2006), in this study the use of an eclectic approach as a key finding has emerged, based on such a thorough, holistic understanding of lecturers’ beliefs.  </w:t>
      </w:r>
    </w:p>
    <w:p w14:paraId="24A7548E" w14:textId="30EB6F53" w:rsidR="005069A5" w:rsidRPr="00202D6F" w:rsidRDefault="00D949F4" w:rsidP="00951B0E">
      <w:pPr>
        <w:spacing w:line="360" w:lineRule="auto"/>
        <w:rPr>
          <w:rFonts w:ascii="Times" w:hAnsi="Times"/>
          <w:sz w:val="24"/>
        </w:rPr>
      </w:pPr>
      <w:r w:rsidRPr="00202D6F">
        <w:rPr>
          <w:rFonts w:ascii="Times" w:hAnsi="Times"/>
          <w:sz w:val="24"/>
        </w:rPr>
        <w:t xml:space="preserve">Hence, </w:t>
      </w:r>
      <w:r w:rsidR="006830C0" w:rsidRPr="00202D6F">
        <w:rPr>
          <w:rFonts w:ascii="Times" w:hAnsi="Times"/>
          <w:sz w:val="24"/>
        </w:rPr>
        <w:t>the</w:t>
      </w:r>
      <w:r w:rsidR="005069A5" w:rsidRPr="00202D6F">
        <w:rPr>
          <w:rFonts w:ascii="Times" w:hAnsi="Times" w:hint="eastAsia"/>
          <w:sz w:val="24"/>
        </w:rPr>
        <w:t xml:space="preserve"> analytical and</w:t>
      </w:r>
      <w:r w:rsidR="005069A5" w:rsidRPr="00202D6F">
        <w:rPr>
          <w:rFonts w:ascii="Times" w:hAnsi="Times"/>
          <w:sz w:val="24"/>
        </w:rPr>
        <w:t xml:space="preserve"> methodological approach </w:t>
      </w:r>
      <w:r w:rsidR="005069A5" w:rsidRPr="00202D6F">
        <w:rPr>
          <w:rFonts w:ascii="Times" w:hAnsi="Times" w:hint="eastAsia"/>
          <w:sz w:val="24"/>
        </w:rPr>
        <w:t>for</w:t>
      </w:r>
      <w:r w:rsidR="005069A5" w:rsidRPr="00202D6F">
        <w:rPr>
          <w:rFonts w:ascii="Times" w:hAnsi="Times"/>
          <w:sz w:val="24"/>
        </w:rPr>
        <w:t xml:space="preserve"> this study </w:t>
      </w:r>
      <w:r w:rsidR="005069A5" w:rsidRPr="00202D6F">
        <w:rPr>
          <w:rFonts w:ascii="Times" w:hAnsi="Times" w:hint="eastAsia"/>
          <w:sz w:val="24"/>
        </w:rPr>
        <w:t xml:space="preserve">allows for an interpretive </w:t>
      </w:r>
      <w:r w:rsidR="005069A5" w:rsidRPr="00202D6F">
        <w:rPr>
          <w:rFonts w:ascii="Times" w:hAnsi="Times"/>
          <w:sz w:val="24"/>
        </w:rPr>
        <w:t>framework</w:t>
      </w:r>
      <w:r w:rsidR="005069A5" w:rsidRPr="00202D6F">
        <w:rPr>
          <w:rFonts w:ascii="Times" w:hAnsi="Times" w:hint="eastAsia"/>
          <w:sz w:val="24"/>
        </w:rPr>
        <w:t xml:space="preserve"> that facilitate understandings of</w:t>
      </w:r>
      <w:r w:rsidR="001238B6" w:rsidRPr="00202D6F">
        <w:rPr>
          <w:rFonts w:ascii="Times" w:hAnsi="Times" w:hint="eastAsia"/>
          <w:sz w:val="24"/>
        </w:rPr>
        <w:t xml:space="preserve"> the complexity inherent in the adaptation of Project-based Learning in Chinese higher education, by bottom-up </w:t>
      </w:r>
      <w:proofErr w:type="spellStart"/>
      <w:r w:rsidR="001238B6" w:rsidRPr="00202D6F">
        <w:rPr>
          <w:rFonts w:ascii="Times" w:hAnsi="Times" w:hint="eastAsia"/>
          <w:sz w:val="24"/>
        </w:rPr>
        <w:t>endeavours</w:t>
      </w:r>
      <w:proofErr w:type="spellEnd"/>
      <w:r w:rsidR="001238B6" w:rsidRPr="00202D6F">
        <w:rPr>
          <w:rFonts w:ascii="Times" w:hAnsi="Times" w:hint="eastAsia"/>
          <w:sz w:val="24"/>
        </w:rPr>
        <w:t xml:space="preserve"> from lecturers. </w:t>
      </w:r>
      <w:r w:rsidR="001238B6" w:rsidRPr="00202D6F">
        <w:rPr>
          <w:rFonts w:ascii="Times" w:hAnsi="Times"/>
          <w:sz w:val="24"/>
        </w:rPr>
        <w:t>T</w:t>
      </w:r>
      <w:r w:rsidR="001238B6" w:rsidRPr="00202D6F">
        <w:rPr>
          <w:rFonts w:ascii="Times" w:hAnsi="Times" w:hint="eastAsia"/>
          <w:sz w:val="24"/>
        </w:rPr>
        <w:t xml:space="preserve">he study brings to the fore the complexity to lecturer beliefs and the complex ways it interacts with contextual aspects. </w:t>
      </w:r>
    </w:p>
    <w:p w14:paraId="31DECB3D" w14:textId="4D768716" w:rsidR="00696533" w:rsidRPr="00202D6F" w:rsidRDefault="00696533" w:rsidP="00951B0E">
      <w:pPr>
        <w:spacing w:line="360" w:lineRule="auto"/>
        <w:rPr>
          <w:rFonts w:ascii="Times" w:hAnsi="Times"/>
          <w:sz w:val="24"/>
        </w:rPr>
      </w:pPr>
      <w:r w:rsidRPr="00202D6F">
        <w:rPr>
          <w:rFonts w:ascii="Times" w:hAnsi="Times"/>
          <w:sz w:val="24"/>
        </w:rPr>
        <w:t>I</w:t>
      </w:r>
      <w:r w:rsidRPr="00202D6F">
        <w:rPr>
          <w:rFonts w:ascii="Times" w:hAnsi="Times" w:hint="eastAsia"/>
          <w:sz w:val="24"/>
        </w:rPr>
        <w:t xml:space="preserve">n reconsidering the use of the conceptual frameworks of the situatedness of Western pedagogies in Chinese context, research process and findings for this study </w:t>
      </w:r>
      <w:proofErr w:type="spellStart"/>
      <w:r w:rsidRPr="00202D6F">
        <w:rPr>
          <w:rFonts w:ascii="Times" w:hAnsi="Times"/>
          <w:sz w:val="24"/>
        </w:rPr>
        <w:t>utili</w:t>
      </w:r>
      <w:r w:rsidRPr="00202D6F">
        <w:rPr>
          <w:rFonts w:ascii="Times" w:hAnsi="Times" w:hint="eastAsia"/>
          <w:sz w:val="24"/>
        </w:rPr>
        <w:t>ses</w:t>
      </w:r>
      <w:proofErr w:type="spellEnd"/>
      <w:r w:rsidRPr="00202D6F">
        <w:rPr>
          <w:rFonts w:ascii="Times" w:hAnsi="Times" w:hint="eastAsia"/>
          <w:sz w:val="24"/>
        </w:rPr>
        <w:t xml:space="preserve"> the combination of Cultural Scripts for teaching in unpicking the contexts, and Complexity Theory in understanding the interactions, and notably </w:t>
      </w:r>
      <w:r w:rsidRPr="00202D6F">
        <w:rPr>
          <w:rFonts w:ascii="Times" w:hAnsi="Times"/>
          <w:sz w:val="24"/>
        </w:rPr>
        <w:t>dissonances</w:t>
      </w:r>
      <w:r w:rsidRPr="00202D6F">
        <w:rPr>
          <w:rFonts w:ascii="Times" w:hAnsi="Times" w:hint="eastAsia"/>
          <w:sz w:val="24"/>
        </w:rPr>
        <w:t xml:space="preserve"> between lecturer beliefs and practices, by acknowledging their agency in interpreting, and responding to, their situated contexts. </w:t>
      </w:r>
      <w:r w:rsidRPr="00202D6F">
        <w:rPr>
          <w:rFonts w:ascii="Times" w:hAnsi="Times"/>
          <w:sz w:val="24"/>
        </w:rPr>
        <w:t>S</w:t>
      </w:r>
      <w:r w:rsidRPr="00202D6F">
        <w:rPr>
          <w:rFonts w:ascii="Times" w:hAnsi="Times" w:hint="eastAsia"/>
          <w:sz w:val="24"/>
        </w:rPr>
        <w:t xml:space="preserve">uch combination, therefore, may contribute to the formulation of an </w:t>
      </w:r>
      <w:r w:rsidRPr="00202D6F">
        <w:rPr>
          <w:rFonts w:ascii="Times" w:hAnsi="Times"/>
          <w:sz w:val="24"/>
        </w:rPr>
        <w:t>indigenous</w:t>
      </w:r>
      <w:r w:rsidRPr="00202D6F">
        <w:rPr>
          <w:rFonts w:ascii="Times" w:hAnsi="Times" w:hint="eastAsia"/>
          <w:sz w:val="24"/>
        </w:rPr>
        <w:t xml:space="preserve"> epistemology in understanding the particulars of situating Western pedagogies in the Chinese context. </w:t>
      </w:r>
    </w:p>
    <w:p w14:paraId="0816EB7C" w14:textId="4261760A" w:rsidR="00B82601" w:rsidRPr="00202D6F" w:rsidRDefault="003509D6" w:rsidP="00C6559A">
      <w:pPr>
        <w:spacing w:line="360" w:lineRule="auto"/>
        <w:outlineLvl w:val="2"/>
        <w:rPr>
          <w:rFonts w:ascii="Times" w:hAnsi="Times"/>
          <w:sz w:val="24"/>
          <w:u w:val="single"/>
        </w:rPr>
      </w:pPr>
      <w:bookmarkStart w:id="205" w:name="_Toc204761910"/>
      <w:r w:rsidRPr="00202D6F">
        <w:rPr>
          <w:rFonts w:ascii="Times" w:hAnsi="Times"/>
          <w:b/>
          <w:bCs/>
          <w:sz w:val="24"/>
          <w:u w:val="single"/>
        </w:rPr>
        <w:t>8.4.</w:t>
      </w:r>
      <w:r w:rsidR="00FC484A" w:rsidRPr="00202D6F">
        <w:rPr>
          <w:rFonts w:ascii="Times" w:hAnsi="Times" w:hint="eastAsia"/>
          <w:b/>
          <w:bCs/>
          <w:sz w:val="24"/>
          <w:u w:val="single"/>
        </w:rPr>
        <w:t xml:space="preserve">4 </w:t>
      </w:r>
      <w:r w:rsidR="00B82601" w:rsidRPr="00202D6F">
        <w:rPr>
          <w:rFonts w:ascii="Times" w:hAnsi="Times"/>
          <w:b/>
          <w:bCs/>
          <w:sz w:val="24"/>
          <w:u w:val="single"/>
        </w:rPr>
        <w:t>Practical Implications</w:t>
      </w:r>
      <w:bookmarkEnd w:id="205"/>
      <w:r w:rsidR="00B82601" w:rsidRPr="00202D6F">
        <w:rPr>
          <w:rFonts w:ascii="Times" w:hAnsi="Times"/>
          <w:sz w:val="24"/>
          <w:u w:val="single"/>
        </w:rPr>
        <w:t> </w:t>
      </w:r>
    </w:p>
    <w:p w14:paraId="7AAE9DAB" w14:textId="6B14ACED" w:rsidR="00652A78" w:rsidRPr="00202D6F" w:rsidRDefault="00681AC7" w:rsidP="00951B0E">
      <w:pPr>
        <w:spacing w:line="360" w:lineRule="auto"/>
        <w:rPr>
          <w:rFonts w:ascii="Times" w:hAnsi="Times"/>
          <w:sz w:val="24"/>
        </w:rPr>
      </w:pPr>
      <w:r w:rsidRPr="00202D6F">
        <w:rPr>
          <w:rFonts w:ascii="Times" w:hAnsi="Times"/>
          <w:sz w:val="24"/>
        </w:rPr>
        <w:t xml:space="preserve">By focusing on the perceptions and instructional practices of lecturers, this study generates practical implications mainly for pre-service teacher education, in-service teacher training </w:t>
      </w:r>
      <w:proofErr w:type="spellStart"/>
      <w:r w:rsidRPr="00202D6F">
        <w:rPr>
          <w:rFonts w:ascii="Times" w:hAnsi="Times"/>
          <w:sz w:val="24"/>
        </w:rPr>
        <w:t>programmes</w:t>
      </w:r>
      <w:proofErr w:type="spellEnd"/>
      <w:r w:rsidRPr="00202D6F">
        <w:rPr>
          <w:rFonts w:ascii="Times" w:hAnsi="Times"/>
          <w:sz w:val="24"/>
        </w:rPr>
        <w:t xml:space="preserve"> and pedagogical innovation</w:t>
      </w:r>
      <w:r w:rsidRPr="00202D6F">
        <w:rPr>
          <w:rFonts w:ascii="Times" w:hAnsi="Times" w:hint="eastAsia"/>
          <w:sz w:val="24"/>
        </w:rPr>
        <w:t xml:space="preserve"> in the Chinese context. </w:t>
      </w:r>
    </w:p>
    <w:p w14:paraId="34D3CF8B" w14:textId="6143D0A1" w:rsidR="00B82601" w:rsidRPr="00202D6F" w:rsidRDefault="00B82601" w:rsidP="00C6559A">
      <w:pPr>
        <w:spacing w:line="360" w:lineRule="auto"/>
        <w:outlineLvl w:val="3"/>
        <w:rPr>
          <w:rFonts w:ascii="Times" w:hAnsi="Times"/>
          <w:b/>
          <w:bCs/>
          <w:i/>
          <w:iCs/>
          <w:sz w:val="24"/>
          <w:u w:val="single"/>
        </w:rPr>
      </w:pPr>
      <w:bookmarkStart w:id="206" w:name="_Toc204761911"/>
      <w:r w:rsidRPr="00202D6F">
        <w:rPr>
          <w:rFonts w:ascii="Times" w:hAnsi="Times"/>
          <w:b/>
          <w:bCs/>
          <w:i/>
          <w:iCs/>
          <w:sz w:val="24"/>
          <w:u w:val="single"/>
        </w:rPr>
        <w:t>8.</w:t>
      </w:r>
      <w:r w:rsidR="003509D6" w:rsidRPr="00202D6F">
        <w:rPr>
          <w:rFonts w:ascii="Times" w:hAnsi="Times"/>
          <w:b/>
          <w:bCs/>
          <w:i/>
          <w:iCs/>
          <w:sz w:val="24"/>
          <w:u w:val="single"/>
        </w:rPr>
        <w:t>4.4.1</w:t>
      </w:r>
      <w:r w:rsidRPr="00202D6F">
        <w:rPr>
          <w:rFonts w:ascii="Times" w:hAnsi="Times"/>
          <w:b/>
          <w:bCs/>
          <w:i/>
          <w:iCs/>
          <w:sz w:val="24"/>
          <w:u w:val="single"/>
        </w:rPr>
        <w:t xml:space="preserve"> </w:t>
      </w:r>
      <w:r w:rsidR="003509D6" w:rsidRPr="00202D6F">
        <w:rPr>
          <w:rFonts w:ascii="Times" w:hAnsi="Times"/>
          <w:b/>
          <w:bCs/>
          <w:i/>
          <w:iCs/>
          <w:sz w:val="24"/>
          <w:u w:val="single"/>
        </w:rPr>
        <w:t>I</w:t>
      </w:r>
      <w:r w:rsidRPr="00202D6F">
        <w:rPr>
          <w:rFonts w:ascii="Times" w:hAnsi="Times"/>
          <w:b/>
          <w:bCs/>
          <w:i/>
          <w:iCs/>
          <w:sz w:val="24"/>
          <w:u w:val="single"/>
        </w:rPr>
        <w:t>mplications for pre-service teacher education</w:t>
      </w:r>
      <w:bookmarkEnd w:id="206"/>
    </w:p>
    <w:p w14:paraId="3CCDCD8E" w14:textId="73CB826F" w:rsidR="00B82601" w:rsidRPr="00202D6F" w:rsidRDefault="00B82601" w:rsidP="00951B0E">
      <w:pPr>
        <w:spacing w:line="360" w:lineRule="auto"/>
        <w:rPr>
          <w:rFonts w:ascii="Times" w:hAnsi="Times"/>
          <w:sz w:val="24"/>
        </w:rPr>
      </w:pPr>
      <w:r w:rsidRPr="00202D6F">
        <w:rPr>
          <w:rFonts w:ascii="Times" w:hAnsi="Times"/>
          <w:sz w:val="24"/>
        </w:rPr>
        <w:t xml:space="preserve">As revealed in the findings, some lecturers were demotivated to innovate pedagogy due to a perceived lack of training available in their pre-service teacher education </w:t>
      </w:r>
      <w:proofErr w:type="spellStart"/>
      <w:r w:rsidRPr="00202D6F">
        <w:rPr>
          <w:rFonts w:ascii="Times" w:hAnsi="Times"/>
          <w:sz w:val="24"/>
        </w:rPr>
        <w:t>programme</w:t>
      </w:r>
      <w:proofErr w:type="spellEnd"/>
      <w:r w:rsidRPr="00202D6F">
        <w:rPr>
          <w:rFonts w:ascii="Times" w:hAnsi="Times"/>
          <w:sz w:val="24"/>
        </w:rPr>
        <w:t xml:space="preserve"> (see section </w:t>
      </w:r>
      <w:r w:rsidR="009B15C6" w:rsidRPr="00202D6F">
        <w:rPr>
          <w:rFonts w:ascii="Times" w:hAnsi="Times" w:hint="eastAsia"/>
          <w:sz w:val="24"/>
        </w:rPr>
        <w:t>5.3.2.5</w:t>
      </w:r>
      <w:r w:rsidRPr="00202D6F">
        <w:rPr>
          <w:rFonts w:ascii="Times" w:hAnsi="Times"/>
          <w:sz w:val="24"/>
        </w:rPr>
        <w:t xml:space="preserve">). Thus, it would be instructive to offer more teaching practice opportunities to pre-service teachers, so that they would confront their beliefs on a more frequent basis and be more epistemologically open to new instructional methods. </w:t>
      </w:r>
    </w:p>
    <w:p w14:paraId="3E53940E" w14:textId="573E0E96" w:rsidR="00B82601" w:rsidRPr="00202D6F" w:rsidRDefault="00B82601" w:rsidP="00C6559A">
      <w:pPr>
        <w:spacing w:line="360" w:lineRule="auto"/>
        <w:outlineLvl w:val="3"/>
        <w:rPr>
          <w:rFonts w:ascii="Times" w:hAnsi="Times"/>
          <w:b/>
          <w:bCs/>
          <w:i/>
          <w:iCs/>
          <w:sz w:val="24"/>
          <w:u w:val="single"/>
        </w:rPr>
      </w:pPr>
      <w:bookmarkStart w:id="207" w:name="_Toc204761912"/>
      <w:r w:rsidRPr="00202D6F">
        <w:rPr>
          <w:rFonts w:ascii="Times" w:hAnsi="Times"/>
          <w:b/>
          <w:bCs/>
          <w:i/>
          <w:iCs/>
          <w:sz w:val="24"/>
          <w:u w:val="single"/>
        </w:rPr>
        <w:lastRenderedPageBreak/>
        <w:t>8.</w:t>
      </w:r>
      <w:r w:rsidR="003509D6" w:rsidRPr="00202D6F">
        <w:rPr>
          <w:rFonts w:ascii="Times" w:hAnsi="Times"/>
          <w:b/>
          <w:bCs/>
          <w:i/>
          <w:iCs/>
          <w:sz w:val="24"/>
          <w:u w:val="single"/>
        </w:rPr>
        <w:t xml:space="preserve">4.4.2 </w:t>
      </w:r>
      <w:r w:rsidRPr="00202D6F">
        <w:rPr>
          <w:rFonts w:ascii="Times" w:hAnsi="Times"/>
          <w:b/>
          <w:bCs/>
          <w:i/>
          <w:iCs/>
          <w:sz w:val="24"/>
          <w:u w:val="single"/>
        </w:rPr>
        <w:t>Implications for pedagogical innovation</w:t>
      </w:r>
      <w:r w:rsidRPr="00202D6F">
        <w:rPr>
          <w:rFonts w:ascii="Times" w:hAnsi="Times" w:hint="eastAsia"/>
          <w:b/>
          <w:bCs/>
          <w:i/>
          <w:iCs/>
          <w:sz w:val="24"/>
          <w:u w:val="single"/>
        </w:rPr>
        <w:t xml:space="preserve"> in Chinese HE</w:t>
      </w:r>
      <w:bookmarkEnd w:id="207"/>
      <w:r w:rsidRPr="00202D6F">
        <w:rPr>
          <w:rFonts w:ascii="Times" w:hAnsi="Times"/>
          <w:b/>
          <w:bCs/>
          <w:i/>
          <w:iCs/>
          <w:sz w:val="24"/>
          <w:u w:val="single"/>
        </w:rPr>
        <w:t> </w:t>
      </w:r>
    </w:p>
    <w:p w14:paraId="1FFFD00C" w14:textId="68FCDCEA" w:rsidR="00C12F84" w:rsidRPr="00202D6F" w:rsidRDefault="00C12F84" w:rsidP="00951B0E">
      <w:pPr>
        <w:spacing w:line="360" w:lineRule="auto"/>
        <w:rPr>
          <w:rFonts w:ascii="Times" w:hAnsi="Times"/>
          <w:sz w:val="24"/>
        </w:rPr>
      </w:pPr>
      <w:r w:rsidRPr="00202D6F">
        <w:rPr>
          <w:rFonts w:ascii="Times" w:hAnsi="Times"/>
          <w:sz w:val="24"/>
        </w:rPr>
        <w:t xml:space="preserve">This study is situated within Chinese HE and its complex discourse of innovating pedagogy while acknowledging and preserving the local culture. The analytic focus was based on lecturers’ beliefs and practices in relation to the tenets of </w:t>
      </w:r>
      <w:proofErr w:type="spellStart"/>
      <w:r w:rsidRPr="00202D6F">
        <w:rPr>
          <w:rFonts w:ascii="Times" w:hAnsi="Times"/>
          <w:sz w:val="24"/>
        </w:rPr>
        <w:t>PjBL</w:t>
      </w:r>
      <w:proofErr w:type="spellEnd"/>
      <w:r w:rsidRPr="00202D6F">
        <w:rPr>
          <w:rFonts w:ascii="Times" w:hAnsi="Times"/>
          <w:sz w:val="24"/>
        </w:rPr>
        <w:t xml:space="preserve">, with the findings offering a series of implications for </w:t>
      </w:r>
      <w:r w:rsidR="00CE283D" w:rsidRPr="00202D6F">
        <w:rPr>
          <w:rFonts w:ascii="Times" w:hAnsi="Times"/>
          <w:sz w:val="24"/>
        </w:rPr>
        <w:t>policymakers</w:t>
      </w:r>
      <w:r w:rsidRPr="00202D6F">
        <w:rPr>
          <w:rFonts w:ascii="Times" w:hAnsi="Times"/>
          <w:sz w:val="24"/>
        </w:rPr>
        <w:t xml:space="preserve"> and HE managers.  </w:t>
      </w:r>
    </w:p>
    <w:p w14:paraId="33DD14DB" w14:textId="77777777" w:rsidR="00C12F84" w:rsidRPr="00202D6F" w:rsidRDefault="00C12F84" w:rsidP="00951B0E">
      <w:pPr>
        <w:spacing w:line="360" w:lineRule="auto"/>
        <w:rPr>
          <w:rFonts w:ascii="Times" w:hAnsi="Times"/>
          <w:sz w:val="24"/>
        </w:rPr>
      </w:pPr>
      <w:r w:rsidRPr="00202D6F">
        <w:rPr>
          <w:rFonts w:ascii="Times" w:hAnsi="Times"/>
          <w:sz w:val="24"/>
        </w:rPr>
        <w:t xml:space="preserve">Firstly, it should be highlighted that teaching at the tertiary level is a complex, context-sensitive action which includes a wide range of stakeholders. It would, therefore, be instructive to consider the viewpoints of multiple stakeholders as a starting point in pedagogical innovation and, specifically, to examine the beliefs of lecturers as front-line, autonomous practitioners. That said, instead of adopting a reductionist, binary epistemology of simply advocating a given pedagogy as advanced or outmoded via top-down research, a workable alternative would be to </w:t>
      </w:r>
      <w:proofErr w:type="gramStart"/>
      <w:r w:rsidRPr="00202D6F">
        <w:rPr>
          <w:rFonts w:ascii="Times" w:hAnsi="Times"/>
          <w:sz w:val="24"/>
        </w:rPr>
        <w:t>look into</w:t>
      </w:r>
      <w:proofErr w:type="gramEnd"/>
      <w:r w:rsidRPr="00202D6F">
        <w:rPr>
          <w:rFonts w:ascii="Times" w:hAnsi="Times"/>
          <w:sz w:val="24"/>
        </w:rPr>
        <w:t xml:space="preserve"> the beliefs and practices by lecturers in a bottom-up fashion, so as to critically appreciate the appropriateness of given pedagogies in the local context. To be more specific, actions should be in place to bridge the gap between seemingly effective pedagogy from the perspective of HE researchers (theory) and what truly works in authentic classroom settings from the perspective of HE practitioners (practice). Research could be done to explore practitioners’ beliefs in the first place, with later strategies attempting to reconcile such beliefs with the new pedagogies. Concurrently, it is also pertinent to involve other stakeholders, e.g., students, institutions and administrations in such process.  </w:t>
      </w:r>
    </w:p>
    <w:p w14:paraId="0038B85F" w14:textId="77777777" w:rsidR="00C12F84" w:rsidRPr="00202D6F" w:rsidRDefault="00C12F84" w:rsidP="00951B0E">
      <w:pPr>
        <w:spacing w:line="360" w:lineRule="auto"/>
        <w:rPr>
          <w:rFonts w:ascii="Times" w:hAnsi="Times"/>
          <w:sz w:val="24"/>
        </w:rPr>
      </w:pPr>
      <w:r w:rsidRPr="00202D6F">
        <w:rPr>
          <w:rFonts w:ascii="Times" w:hAnsi="Times"/>
          <w:sz w:val="24"/>
        </w:rPr>
        <w:t>Meanwhile - as uncovered by this study - to mitigate against the hindrances to lecturers’ pedagogical innovation, e.g., student motivation and competence, administrative tasks and academic title accreditation, a more inclusive HE system should be constructed which offers salutary contexts for lecturers’ motivation and participation in such innovation.</w:t>
      </w:r>
    </w:p>
    <w:p w14:paraId="0EEB09F0" w14:textId="0213297B" w:rsidR="006A2C83" w:rsidRPr="00202D6F" w:rsidRDefault="006A2C83" w:rsidP="00951B0E">
      <w:pPr>
        <w:spacing w:line="360" w:lineRule="auto"/>
        <w:rPr>
          <w:rFonts w:ascii="Times New Roman" w:eastAsia="Times New Roman" w:hAnsi="Times New Roman" w:cs="Times New Roman"/>
          <w:sz w:val="24"/>
        </w:rPr>
      </w:pPr>
      <w:r w:rsidRPr="00202D6F">
        <w:rPr>
          <w:rFonts w:ascii="Times" w:hAnsi="Times"/>
          <w:sz w:val="24"/>
        </w:rPr>
        <w:t xml:space="preserve">Also, </w:t>
      </w:r>
      <w:proofErr w:type="spellStart"/>
      <w:r w:rsidRPr="00202D6F">
        <w:rPr>
          <w:rFonts w:ascii="Times" w:hAnsi="Times"/>
          <w:sz w:val="24"/>
        </w:rPr>
        <w:t>PjBL</w:t>
      </w:r>
      <w:proofErr w:type="spellEnd"/>
      <w:r w:rsidRPr="00202D6F">
        <w:rPr>
          <w:rFonts w:ascii="Times" w:hAnsi="Times"/>
          <w:sz w:val="24"/>
        </w:rPr>
        <w:t xml:space="preserve"> </w:t>
      </w:r>
      <w:r w:rsidR="00B50241">
        <w:rPr>
          <w:rFonts w:ascii="Times" w:hAnsi="Times"/>
          <w:sz w:val="24"/>
        </w:rPr>
        <w:t>enactment</w:t>
      </w:r>
      <w:r w:rsidRPr="00202D6F">
        <w:rPr>
          <w:rFonts w:ascii="Times" w:hAnsi="Times"/>
          <w:sz w:val="24"/>
        </w:rPr>
        <w:t xml:space="preserve"> seemed to be hindered by the misalignment between the system of lecturer beliefs and the instructional emphasis of </w:t>
      </w:r>
      <w:proofErr w:type="spellStart"/>
      <w:r w:rsidRPr="00202D6F">
        <w:rPr>
          <w:rFonts w:ascii="Times" w:hAnsi="Times"/>
          <w:sz w:val="24"/>
        </w:rPr>
        <w:t>P</w:t>
      </w:r>
      <w:r w:rsidRPr="00202D6F">
        <w:rPr>
          <w:rFonts w:ascii="Times" w:hAnsi="Times" w:hint="eastAsia"/>
          <w:sz w:val="24"/>
        </w:rPr>
        <w:t>j</w:t>
      </w:r>
      <w:r w:rsidRPr="00202D6F">
        <w:rPr>
          <w:rFonts w:ascii="Times" w:hAnsi="Times"/>
          <w:sz w:val="24"/>
        </w:rPr>
        <w:t>BL</w:t>
      </w:r>
      <w:proofErr w:type="spellEnd"/>
      <w:r w:rsidRPr="00202D6F">
        <w:rPr>
          <w:rFonts w:ascii="Times" w:hAnsi="Times"/>
          <w:sz w:val="24"/>
        </w:rPr>
        <w:t xml:space="preserve"> on boosting knowledge </w:t>
      </w:r>
      <w:r w:rsidRPr="00202D6F">
        <w:rPr>
          <w:rFonts w:ascii="Times" w:hAnsi="Times"/>
          <w:sz w:val="24"/>
        </w:rPr>
        <w:lastRenderedPageBreak/>
        <w:t xml:space="preserve">construction. Lecturer beliefs were also affected by their departmental and institutional contexts. To facilitate </w:t>
      </w:r>
      <w:proofErr w:type="spellStart"/>
      <w:r w:rsidRPr="00202D6F">
        <w:rPr>
          <w:rFonts w:ascii="Times" w:hAnsi="Times"/>
          <w:sz w:val="24"/>
        </w:rPr>
        <w:t>PjBL</w:t>
      </w:r>
      <w:proofErr w:type="spellEnd"/>
      <w:r w:rsidRPr="00202D6F">
        <w:rPr>
          <w:rFonts w:ascii="Times" w:hAnsi="Times"/>
          <w:sz w:val="24"/>
        </w:rPr>
        <w:t xml:space="preserve"> implementation as a form of pedagogical innovation in Chinese HE, it is suggested </w:t>
      </w:r>
      <w:r w:rsidRPr="00202D6F">
        <w:rPr>
          <w:rFonts w:ascii="Times New Roman" w:eastAsia="Times New Roman" w:hAnsi="Times New Roman" w:cs="Times New Roman"/>
          <w:sz w:val="24"/>
        </w:rPr>
        <w:t xml:space="preserve">(e.g. Bitter et al., 2014; </w:t>
      </w:r>
      <w:proofErr w:type="spellStart"/>
      <w:r w:rsidRPr="00202D6F">
        <w:rPr>
          <w:rFonts w:ascii="Times New Roman" w:eastAsia="Times New Roman" w:hAnsi="Times New Roman" w:cs="Times New Roman"/>
          <w:sz w:val="24"/>
        </w:rPr>
        <w:t>Ravitz</w:t>
      </w:r>
      <w:proofErr w:type="spellEnd"/>
      <w:r w:rsidRPr="00202D6F">
        <w:rPr>
          <w:rFonts w:ascii="Times New Roman" w:eastAsia="Times New Roman" w:hAnsi="Times New Roman" w:cs="Times New Roman"/>
          <w:sz w:val="24"/>
        </w:rPr>
        <w:t xml:space="preserve">, 2010) that </w:t>
      </w:r>
      <w:proofErr w:type="spellStart"/>
      <w:r w:rsidRPr="00202D6F">
        <w:rPr>
          <w:rFonts w:ascii="Times New Roman" w:eastAsia="Times New Roman" w:hAnsi="Times New Roman" w:cs="Times New Roman"/>
          <w:sz w:val="24"/>
        </w:rPr>
        <w:t>PjBL</w:t>
      </w:r>
      <w:proofErr w:type="spellEnd"/>
      <w:r w:rsidRPr="00202D6F">
        <w:rPr>
          <w:rFonts w:ascii="Times New Roman" w:eastAsia="Times New Roman" w:hAnsi="Times New Roman" w:cs="Times New Roman"/>
          <w:sz w:val="24"/>
        </w:rPr>
        <w:t xml:space="preserve"> to be conducted by all teachers in a building simultaneously. On the other hand, </w:t>
      </w:r>
      <w:proofErr w:type="spellStart"/>
      <w:r w:rsidRPr="00202D6F">
        <w:rPr>
          <w:rFonts w:ascii="Times New Roman" w:eastAsia="Times New Roman" w:hAnsi="Times New Roman" w:cs="Times New Roman"/>
          <w:sz w:val="24"/>
        </w:rPr>
        <w:t>PjBL</w:t>
      </w:r>
      <w:proofErr w:type="spellEnd"/>
      <w:r w:rsidRPr="00202D6F">
        <w:rPr>
          <w:rFonts w:ascii="Times New Roman" w:eastAsia="Times New Roman" w:hAnsi="Times New Roman" w:cs="Times New Roman"/>
          <w:sz w:val="24"/>
        </w:rPr>
        <w:t xml:space="preserve"> implementation is challenging since it suggests a different </w:t>
      </w:r>
      <w:r w:rsidR="00E47A8B" w:rsidRPr="00202D6F">
        <w:rPr>
          <w:rFonts w:ascii="Times New Roman" w:eastAsia="Times New Roman" w:hAnsi="Times New Roman" w:cs="Times New Roman"/>
          <w:sz w:val="24"/>
        </w:rPr>
        <w:t xml:space="preserve">form of learner-teacher interaction and necessitates a shift from teacher-fronted to learner-centric inquiry, alongside innovative modes of assessment. It would then be instructive to consider more provisions of opportunities for student collaborative learning together with teacher </w:t>
      </w:r>
      <w:r w:rsidR="00455A89" w:rsidRPr="00202D6F">
        <w:rPr>
          <w:rFonts w:ascii="Times New Roman" w:eastAsia="Times New Roman" w:hAnsi="Times New Roman" w:cs="Times New Roman" w:hint="eastAsia"/>
          <w:sz w:val="24"/>
        </w:rPr>
        <w:t>support</w:t>
      </w:r>
      <w:r w:rsidR="00E47A8B" w:rsidRPr="00202D6F">
        <w:rPr>
          <w:rFonts w:ascii="Times New Roman" w:eastAsia="Times New Roman" w:hAnsi="Times New Roman" w:cs="Times New Roman"/>
          <w:sz w:val="24"/>
        </w:rPr>
        <w:t xml:space="preserve">. </w:t>
      </w:r>
    </w:p>
    <w:p w14:paraId="29F4C67F" w14:textId="77777777" w:rsidR="00B82601" w:rsidRPr="00202D6F" w:rsidRDefault="00B82601" w:rsidP="00951B0E">
      <w:pPr>
        <w:spacing w:line="360" w:lineRule="auto"/>
        <w:rPr>
          <w:rFonts w:ascii="Times" w:hAnsi="Times"/>
          <w:sz w:val="24"/>
        </w:rPr>
      </w:pPr>
      <w:r w:rsidRPr="00202D6F">
        <w:rPr>
          <w:rFonts w:ascii="Times" w:hAnsi="Times"/>
          <w:sz w:val="24"/>
        </w:rPr>
        <w:t>Meanwhile, as recovered by this study the hinderances to lecturers’ pedagogical innovation, e.g., student motivation and competence, administrative tasks, academic title accreditation, a more inclusive HE system should be constructed to offer salutary contexts for lecturers’ motivation and participation in such innovation.  </w:t>
      </w:r>
    </w:p>
    <w:p w14:paraId="2E6FBA53" w14:textId="3EC5A387" w:rsidR="00B82601" w:rsidRPr="00202D6F" w:rsidRDefault="00B82601" w:rsidP="00344360">
      <w:pPr>
        <w:spacing w:line="360" w:lineRule="auto"/>
        <w:outlineLvl w:val="1"/>
        <w:rPr>
          <w:rFonts w:ascii="Times" w:hAnsi="Times"/>
          <w:sz w:val="24"/>
        </w:rPr>
      </w:pPr>
      <w:bookmarkStart w:id="208" w:name="_Toc204761913"/>
      <w:r w:rsidRPr="00202D6F">
        <w:rPr>
          <w:rFonts w:ascii="Times" w:hAnsi="Times" w:hint="eastAsia"/>
          <w:b/>
          <w:bCs/>
          <w:sz w:val="24"/>
        </w:rPr>
        <w:t>8.</w:t>
      </w:r>
      <w:r w:rsidR="00344360" w:rsidRPr="00202D6F">
        <w:rPr>
          <w:rFonts w:ascii="Times" w:hAnsi="Times" w:hint="eastAsia"/>
          <w:b/>
          <w:bCs/>
          <w:sz w:val="24"/>
        </w:rPr>
        <w:t>5</w:t>
      </w:r>
      <w:r w:rsidR="00D70C16" w:rsidRPr="00202D6F">
        <w:rPr>
          <w:rFonts w:ascii="Times" w:hAnsi="Times" w:hint="eastAsia"/>
          <w:b/>
          <w:bCs/>
          <w:sz w:val="24"/>
        </w:rPr>
        <w:t xml:space="preserve"> </w:t>
      </w:r>
      <w:r w:rsidRPr="00202D6F">
        <w:rPr>
          <w:rFonts w:ascii="Times" w:hAnsi="Times"/>
          <w:b/>
          <w:bCs/>
          <w:sz w:val="24"/>
        </w:rPr>
        <w:t>Implications for future research</w:t>
      </w:r>
      <w:bookmarkEnd w:id="208"/>
      <w:r w:rsidRPr="00202D6F">
        <w:rPr>
          <w:rFonts w:ascii="Times" w:hAnsi="Times"/>
          <w:sz w:val="24"/>
        </w:rPr>
        <w:t> </w:t>
      </w:r>
    </w:p>
    <w:p w14:paraId="3304C446" w14:textId="77777777" w:rsidR="00F263B6" w:rsidRPr="00202D6F" w:rsidRDefault="00F263B6" w:rsidP="00951B0E">
      <w:pPr>
        <w:spacing w:line="360" w:lineRule="auto"/>
        <w:rPr>
          <w:rFonts w:ascii="Times" w:hAnsi="Times"/>
          <w:sz w:val="24"/>
        </w:rPr>
      </w:pPr>
      <w:r w:rsidRPr="00202D6F">
        <w:rPr>
          <w:rFonts w:ascii="Times" w:hAnsi="Times"/>
          <w:sz w:val="24"/>
        </w:rPr>
        <w:t xml:space="preserve">This section considers some potential directions for future research, </w:t>
      </w:r>
      <w:proofErr w:type="gramStart"/>
      <w:r w:rsidRPr="00202D6F">
        <w:rPr>
          <w:rFonts w:ascii="Times" w:hAnsi="Times"/>
          <w:sz w:val="24"/>
        </w:rPr>
        <w:t>in light of</w:t>
      </w:r>
      <w:proofErr w:type="gramEnd"/>
      <w:r w:rsidRPr="00202D6F">
        <w:rPr>
          <w:rFonts w:ascii="Times" w:hAnsi="Times"/>
          <w:sz w:val="24"/>
        </w:rPr>
        <w:t xml:space="preserve"> some of the issues uncovered in this study, and some which emerged during the course of the study.  </w:t>
      </w:r>
    </w:p>
    <w:p w14:paraId="58EA7F6E" w14:textId="77777777" w:rsidR="00F263B6" w:rsidRPr="00202D6F" w:rsidRDefault="00F263B6" w:rsidP="00951B0E">
      <w:pPr>
        <w:spacing w:line="360" w:lineRule="auto"/>
        <w:rPr>
          <w:rFonts w:ascii="Times" w:hAnsi="Times"/>
          <w:sz w:val="24"/>
        </w:rPr>
      </w:pPr>
      <w:r w:rsidRPr="00202D6F">
        <w:rPr>
          <w:rFonts w:ascii="Times" w:hAnsi="Times"/>
          <w:sz w:val="24"/>
        </w:rPr>
        <w:t xml:space="preserve">Firstly, given the focus of the investigation on the beliefs and practices of lecturers concerning </w:t>
      </w:r>
      <w:proofErr w:type="spellStart"/>
      <w:r w:rsidRPr="00202D6F">
        <w:rPr>
          <w:rFonts w:ascii="Times" w:hAnsi="Times"/>
          <w:sz w:val="24"/>
        </w:rPr>
        <w:t>PjBL</w:t>
      </w:r>
      <w:proofErr w:type="spellEnd"/>
      <w:r w:rsidRPr="00202D6F">
        <w:rPr>
          <w:rFonts w:ascii="Times" w:hAnsi="Times"/>
          <w:sz w:val="24"/>
        </w:rPr>
        <w:t xml:space="preserve">, it would be pertinent to further include other groups of stakeholders, e.g., students, institutional managers and education administrators. To illustrate, as one participant voiced their uncertainty regarding the </w:t>
      </w:r>
      <w:proofErr w:type="spellStart"/>
      <w:r w:rsidRPr="00202D6F">
        <w:rPr>
          <w:rFonts w:ascii="Times" w:hAnsi="Times"/>
          <w:sz w:val="24"/>
        </w:rPr>
        <w:t>PjBL</w:t>
      </w:r>
      <w:proofErr w:type="spellEnd"/>
      <w:r w:rsidRPr="00202D6F">
        <w:rPr>
          <w:rFonts w:ascii="Times" w:hAnsi="Times"/>
          <w:sz w:val="24"/>
        </w:rPr>
        <w:t xml:space="preserve"> concept, it would be interesting to investigate the perspectives of students and institutional managers regarding </w:t>
      </w:r>
      <w:proofErr w:type="spellStart"/>
      <w:r w:rsidRPr="00202D6F">
        <w:rPr>
          <w:rFonts w:ascii="Times" w:hAnsi="Times"/>
          <w:sz w:val="24"/>
        </w:rPr>
        <w:t>PjBL</w:t>
      </w:r>
      <w:proofErr w:type="spellEnd"/>
      <w:r w:rsidRPr="00202D6F">
        <w:rPr>
          <w:rFonts w:ascii="Times" w:hAnsi="Times"/>
          <w:sz w:val="24"/>
        </w:rPr>
        <w:t>. Another issue relates to the lecturers’ perceived challenges of balancing pedagogical innovation and administrative tasks. In this case, delving into the perspectives of stakeholders at the managerial level, e.g., institutional managers and education administrators, would be conducive to better capturing the complexities of working in Chinese HE.  </w:t>
      </w:r>
    </w:p>
    <w:p w14:paraId="37277C2C" w14:textId="77777777" w:rsidR="00F263B6" w:rsidRPr="00202D6F" w:rsidRDefault="00F263B6" w:rsidP="00951B0E">
      <w:pPr>
        <w:spacing w:line="360" w:lineRule="auto"/>
        <w:rPr>
          <w:rFonts w:ascii="Times" w:hAnsi="Times"/>
          <w:sz w:val="24"/>
        </w:rPr>
      </w:pPr>
      <w:r w:rsidRPr="00202D6F">
        <w:rPr>
          <w:rFonts w:ascii="Times" w:hAnsi="Times"/>
          <w:sz w:val="24"/>
        </w:rPr>
        <w:t>Additionally, as discussed in section</w:t>
      </w:r>
      <w:r w:rsidRPr="00202D6F">
        <w:rPr>
          <w:rFonts w:ascii="Times" w:hAnsi="Times" w:hint="eastAsia"/>
          <w:sz w:val="24"/>
        </w:rPr>
        <w:t xml:space="preserve"> 8.2</w:t>
      </w:r>
      <w:r w:rsidRPr="00202D6F">
        <w:rPr>
          <w:rFonts w:ascii="Times" w:hAnsi="Times"/>
          <w:sz w:val="24"/>
        </w:rPr>
        <w:t xml:space="preserve"> that one limitation of this study is its narrow </w:t>
      </w:r>
      <w:r w:rsidRPr="00202D6F">
        <w:rPr>
          <w:rFonts w:ascii="Times" w:hAnsi="Times"/>
          <w:sz w:val="24"/>
        </w:rPr>
        <w:lastRenderedPageBreak/>
        <w:t>coverage of two lecturers from Southwest China, it would be instructive to see how this study’s methods could be used in other settings, e.g., from the perspective of lecturers in more economically developed regions of China, or in other countries.  </w:t>
      </w:r>
    </w:p>
    <w:p w14:paraId="6F4791C0" w14:textId="7948183C" w:rsidR="00B82601" w:rsidRPr="00202D6F" w:rsidRDefault="00F263B6" w:rsidP="00951B0E">
      <w:pPr>
        <w:spacing w:line="360" w:lineRule="auto"/>
        <w:rPr>
          <w:rFonts w:ascii="Times" w:hAnsi="Times"/>
          <w:sz w:val="24"/>
        </w:rPr>
      </w:pPr>
      <w:r w:rsidRPr="00202D6F">
        <w:rPr>
          <w:rFonts w:ascii="Times" w:hAnsi="Times"/>
          <w:sz w:val="24"/>
        </w:rPr>
        <w:t>This case study also touches upon some issues concerning the culture of conducting research in China, e.g., my identity as a Chinese academic pursuing a PhD degree in the UK, and my participants as Chinese working in Chinese HE. It would be instructive to consider, for instance, how the overall research process speaks to the culture of the researcher and research participants, and in what ways such research could be conducted in a different culture.  </w:t>
      </w:r>
    </w:p>
    <w:p w14:paraId="27AF69F6" w14:textId="77777777" w:rsidR="00B82601" w:rsidRPr="00202D6F" w:rsidRDefault="00B82601" w:rsidP="00951B0E">
      <w:pPr>
        <w:spacing w:line="360" w:lineRule="auto"/>
        <w:rPr>
          <w:rFonts w:ascii="Times" w:hAnsi="Times"/>
          <w:sz w:val="24"/>
        </w:rPr>
      </w:pPr>
      <w:r w:rsidRPr="00202D6F">
        <w:rPr>
          <w:rFonts w:ascii="Times" w:hAnsi="Times"/>
          <w:sz w:val="24"/>
        </w:rPr>
        <w:t> </w:t>
      </w:r>
    </w:p>
    <w:p w14:paraId="0F80DBE9" w14:textId="77777777" w:rsidR="00B82601" w:rsidRPr="00202D6F" w:rsidRDefault="00B82601" w:rsidP="00951B0E">
      <w:pPr>
        <w:spacing w:line="360" w:lineRule="auto"/>
        <w:rPr>
          <w:rFonts w:ascii="Times" w:hAnsi="Times"/>
          <w:sz w:val="24"/>
        </w:rPr>
      </w:pPr>
      <w:r w:rsidRPr="00202D6F">
        <w:rPr>
          <w:rFonts w:ascii="Times" w:hAnsi="Times"/>
          <w:sz w:val="24"/>
        </w:rPr>
        <w:t> </w:t>
      </w:r>
    </w:p>
    <w:p w14:paraId="5D812F71" w14:textId="77777777" w:rsidR="00B82601" w:rsidRPr="00202D6F" w:rsidRDefault="00B82601" w:rsidP="00951B0E">
      <w:pPr>
        <w:spacing w:line="360" w:lineRule="auto"/>
        <w:rPr>
          <w:rFonts w:ascii="Times" w:hAnsi="Times"/>
          <w:sz w:val="24"/>
        </w:rPr>
      </w:pPr>
      <w:r w:rsidRPr="00202D6F">
        <w:rPr>
          <w:rFonts w:ascii="Times" w:hAnsi="Times"/>
          <w:sz w:val="24"/>
        </w:rPr>
        <w:t> </w:t>
      </w:r>
    </w:p>
    <w:p w14:paraId="4005EBED" w14:textId="77777777" w:rsidR="00B82601" w:rsidRPr="00202D6F" w:rsidRDefault="00B82601" w:rsidP="00951B0E">
      <w:pPr>
        <w:spacing w:line="360" w:lineRule="auto"/>
        <w:rPr>
          <w:rFonts w:ascii="Times" w:hAnsi="Times"/>
          <w:sz w:val="24"/>
        </w:rPr>
      </w:pPr>
      <w:r w:rsidRPr="00202D6F">
        <w:rPr>
          <w:rFonts w:ascii="Times" w:hAnsi="Times"/>
          <w:sz w:val="24"/>
        </w:rPr>
        <w:t> </w:t>
      </w:r>
    </w:p>
    <w:p w14:paraId="3E38AFD3" w14:textId="77777777" w:rsidR="00B82601" w:rsidRPr="00202D6F" w:rsidRDefault="00B82601" w:rsidP="00951B0E">
      <w:pPr>
        <w:spacing w:line="360" w:lineRule="auto"/>
        <w:rPr>
          <w:rFonts w:ascii="Times" w:hAnsi="Times"/>
          <w:sz w:val="24"/>
        </w:rPr>
      </w:pPr>
      <w:r w:rsidRPr="00202D6F">
        <w:rPr>
          <w:rFonts w:ascii="Times" w:hAnsi="Times"/>
          <w:sz w:val="24"/>
        </w:rPr>
        <w:t> </w:t>
      </w:r>
    </w:p>
    <w:p w14:paraId="12E6EF0A" w14:textId="77777777" w:rsidR="00681AC7" w:rsidRPr="00202D6F" w:rsidRDefault="00681AC7" w:rsidP="00951B0E">
      <w:pPr>
        <w:spacing w:line="360" w:lineRule="auto"/>
        <w:rPr>
          <w:rFonts w:ascii="Times" w:hAnsi="Times"/>
          <w:sz w:val="24"/>
        </w:rPr>
      </w:pPr>
      <w:r w:rsidRPr="00202D6F">
        <w:rPr>
          <w:rFonts w:ascii="Times" w:hAnsi="Times"/>
          <w:sz w:val="24"/>
        </w:rPr>
        <w:t> </w:t>
      </w:r>
    </w:p>
    <w:p w14:paraId="406CFE04" w14:textId="77777777" w:rsidR="00681AC7" w:rsidRPr="00202D6F" w:rsidRDefault="00681AC7" w:rsidP="00951B0E">
      <w:pPr>
        <w:spacing w:line="360" w:lineRule="auto"/>
        <w:rPr>
          <w:rFonts w:ascii="Times" w:hAnsi="Times"/>
          <w:sz w:val="24"/>
        </w:rPr>
      </w:pPr>
      <w:r w:rsidRPr="00202D6F">
        <w:rPr>
          <w:rFonts w:ascii="Times" w:hAnsi="Times"/>
          <w:sz w:val="24"/>
        </w:rPr>
        <w:t> </w:t>
      </w:r>
    </w:p>
    <w:p w14:paraId="1FBE0B7E" w14:textId="3059BFD0" w:rsidR="00B82601" w:rsidRPr="00202D6F" w:rsidRDefault="00B82601" w:rsidP="00951B0E">
      <w:pPr>
        <w:spacing w:line="360" w:lineRule="auto"/>
        <w:rPr>
          <w:rFonts w:ascii="Times" w:hAnsi="Times"/>
          <w:sz w:val="24"/>
        </w:rPr>
      </w:pPr>
    </w:p>
    <w:p w14:paraId="70BE1D1E" w14:textId="77777777" w:rsidR="0041040A" w:rsidRPr="00202D6F" w:rsidRDefault="00B82601" w:rsidP="0041040A">
      <w:pPr>
        <w:spacing w:line="360" w:lineRule="auto"/>
        <w:rPr>
          <w:rFonts w:ascii="Times" w:hAnsi="Times"/>
          <w:sz w:val="24"/>
        </w:rPr>
      </w:pPr>
      <w:r w:rsidRPr="00202D6F">
        <w:rPr>
          <w:rFonts w:ascii="Times" w:hAnsi="Times"/>
          <w:sz w:val="24"/>
        </w:rPr>
        <w:t> </w:t>
      </w:r>
    </w:p>
    <w:p w14:paraId="0BCB8C71" w14:textId="77777777" w:rsidR="0041040A" w:rsidRPr="00202D6F" w:rsidRDefault="0041040A" w:rsidP="0041040A">
      <w:pPr>
        <w:spacing w:line="360" w:lineRule="auto"/>
        <w:rPr>
          <w:rFonts w:ascii="Times" w:hAnsi="Times"/>
          <w:sz w:val="24"/>
        </w:rPr>
      </w:pPr>
    </w:p>
    <w:p w14:paraId="586B6F39" w14:textId="77777777" w:rsidR="0041040A" w:rsidRPr="00202D6F" w:rsidRDefault="0041040A" w:rsidP="0041040A">
      <w:pPr>
        <w:spacing w:line="360" w:lineRule="auto"/>
        <w:rPr>
          <w:rFonts w:ascii="Times" w:hAnsi="Times"/>
          <w:sz w:val="24"/>
        </w:rPr>
      </w:pPr>
    </w:p>
    <w:p w14:paraId="2D8DA1B7" w14:textId="77777777" w:rsidR="0041040A" w:rsidRPr="00202D6F" w:rsidRDefault="0041040A" w:rsidP="0041040A">
      <w:pPr>
        <w:spacing w:line="360" w:lineRule="auto"/>
        <w:rPr>
          <w:rFonts w:ascii="Times" w:hAnsi="Times"/>
          <w:sz w:val="24"/>
        </w:rPr>
      </w:pPr>
    </w:p>
    <w:p w14:paraId="61524A75" w14:textId="77777777" w:rsidR="0041040A" w:rsidRPr="00202D6F" w:rsidRDefault="0041040A" w:rsidP="0041040A">
      <w:pPr>
        <w:spacing w:line="360" w:lineRule="auto"/>
        <w:rPr>
          <w:rFonts w:ascii="Times" w:hAnsi="Times"/>
          <w:sz w:val="24"/>
        </w:rPr>
      </w:pPr>
    </w:p>
    <w:p w14:paraId="00932B27" w14:textId="77777777" w:rsidR="0041040A" w:rsidRPr="00202D6F" w:rsidRDefault="0041040A" w:rsidP="0041040A">
      <w:pPr>
        <w:spacing w:line="360" w:lineRule="auto"/>
        <w:rPr>
          <w:rFonts w:ascii="Times" w:hAnsi="Times"/>
          <w:sz w:val="24"/>
        </w:rPr>
      </w:pPr>
    </w:p>
    <w:p w14:paraId="1AC8A74A" w14:textId="77777777" w:rsidR="00112C9A" w:rsidRPr="00202D6F" w:rsidRDefault="00112C9A" w:rsidP="0041040A">
      <w:pPr>
        <w:spacing w:line="360" w:lineRule="auto"/>
        <w:rPr>
          <w:rFonts w:ascii="Times" w:hAnsi="Times"/>
          <w:sz w:val="24"/>
        </w:rPr>
      </w:pPr>
    </w:p>
    <w:p w14:paraId="0CF78E26" w14:textId="071DFFE0" w:rsidR="0041040A" w:rsidRPr="00202D6F" w:rsidRDefault="0041040A" w:rsidP="00154D41">
      <w:pPr>
        <w:spacing w:line="360" w:lineRule="auto"/>
        <w:jc w:val="center"/>
        <w:outlineLvl w:val="0"/>
        <w:rPr>
          <w:rFonts w:ascii="Times" w:hAnsi="Times"/>
          <w:b/>
          <w:bCs/>
          <w:sz w:val="28"/>
          <w:szCs w:val="28"/>
        </w:rPr>
      </w:pPr>
      <w:bookmarkStart w:id="209" w:name="_Toc204761914"/>
      <w:r w:rsidRPr="00202D6F">
        <w:rPr>
          <w:rFonts w:ascii="Times" w:hAnsi="Times" w:hint="eastAsia"/>
          <w:b/>
          <w:bCs/>
          <w:sz w:val="28"/>
          <w:szCs w:val="28"/>
        </w:rPr>
        <w:lastRenderedPageBreak/>
        <w:t>References</w:t>
      </w:r>
      <w:bookmarkEnd w:id="209"/>
    </w:p>
    <w:p w14:paraId="05D93610" w14:textId="6F7F9803" w:rsidR="002F2022" w:rsidRPr="00202D6F" w:rsidRDefault="002F2022" w:rsidP="0041040A">
      <w:pPr>
        <w:spacing w:line="360" w:lineRule="auto"/>
        <w:rPr>
          <w:rFonts w:ascii="Times" w:hAnsi="Times"/>
          <w:sz w:val="24"/>
        </w:rPr>
      </w:pPr>
      <w:r w:rsidRPr="00202D6F">
        <w:rPr>
          <w:rFonts w:ascii="Times" w:hAnsi="Times"/>
        </w:rPr>
        <w:t>Adeoye</w:t>
      </w:r>
      <w:r w:rsidRPr="00202D6F">
        <w:rPr>
          <w:rFonts w:ascii="Cambria Math" w:hAnsi="Cambria Math" w:cs="Cambria Math"/>
        </w:rPr>
        <w:t>‐</w:t>
      </w:r>
      <w:proofErr w:type="spellStart"/>
      <w:r w:rsidRPr="00202D6F">
        <w:rPr>
          <w:rFonts w:ascii="Times" w:hAnsi="Times"/>
        </w:rPr>
        <w:t>Olatunde</w:t>
      </w:r>
      <w:proofErr w:type="spellEnd"/>
      <w:r w:rsidRPr="00202D6F">
        <w:rPr>
          <w:rFonts w:ascii="Times" w:hAnsi="Times"/>
        </w:rPr>
        <w:t>, O. A., &amp; Olenik, N. L. (2021). Research and scholarly methods: Semi</w:t>
      </w:r>
      <w:r w:rsidRPr="00202D6F">
        <w:rPr>
          <w:rFonts w:ascii="Cambria Math" w:hAnsi="Cambria Math" w:cs="Cambria Math"/>
        </w:rPr>
        <w:t>‐</w:t>
      </w:r>
      <w:r w:rsidRPr="00202D6F">
        <w:rPr>
          <w:rFonts w:ascii="Times" w:hAnsi="Times"/>
        </w:rPr>
        <w:t xml:space="preserve">structured interviews. </w:t>
      </w:r>
      <w:r w:rsidRPr="00202D6F">
        <w:rPr>
          <w:rFonts w:ascii="Times" w:hAnsi="Times"/>
          <w:i/>
          <w:iCs/>
        </w:rPr>
        <w:t xml:space="preserve">Journal of the </w:t>
      </w:r>
      <w:proofErr w:type="spellStart"/>
      <w:r w:rsidRPr="00202D6F">
        <w:rPr>
          <w:rFonts w:ascii="Times" w:hAnsi="Times"/>
          <w:i/>
          <w:iCs/>
        </w:rPr>
        <w:t>american</w:t>
      </w:r>
      <w:proofErr w:type="spellEnd"/>
      <w:r w:rsidRPr="00202D6F">
        <w:rPr>
          <w:rFonts w:ascii="Times" w:hAnsi="Times"/>
          <w:i/>
          <w:iCs/>
        </w:rPr>
        <w:t xml:space="preserve"> college of clinical pharmacy</w:t>
      </w:r>
      <w:r w:rsidRPr="00202D6F">
        <w:rPr>
          <w:rFonts w:ascii="Times" w:hAnsi="Times"/>
        </w:rPr>
        <w:t xml:space="preserve">, </w:t>
      </w:r>
      <w:r w:rsidRPr="00202D6F">
        <w:rPr>
          <w:rFonts w:ascii="Times" w:hAnsi="Times"/>
          <w:i/>
          <w:iCs/>
        </w:rPr>
        <w:t>4</w:t>
      </w:r>
      <w:r w:rsidRPr="00202D6F">
        <w:rPr>
          <w:rFonts w:ascii="Times" w:hAnsi="Times"/>
        </w:rPr>
        <w:t>(10), 1358-1367.</w:t>
      </w:r>
    </w:p>
    <w:p w14:paraId="78FBBA35" w14:textId="77777777" w:rsidR="002F2022" w:rsidRPr="00202D6F" w:rsidRDefault="002F2022" w:rsidP="002F2022">
      <w:pPr>
        <w:rPr>
          <w:rFonts w:ascii="Times" w:hAnsi="Times"/>
        </w:rPr>
      </w:pPr>
    </w:p>
    <w:p w14:paraId="6C237E82" w14:textId="77777777" w:rsidR="002F2022" w:rsidRPr="00202D6F" w:rsidRDefault="002F2022" w:rsidP="002F2022">
      <w:pPr>
        <w:rPr>
          <w:rFonts w:ascii="Times" w:hAnsi="Times"/>
        </w:rPr>
      </w:pPr>
      <w:r w:rsidRPr="00202D6F">
        <w:rPr>
          <w:rFonts w:ascii="Times" w:hAnsi="Times"/>
        </w:rPr>
        <w:t>Al-</w:t>
      </w:r>
      <w:proofErr w:type="spellStart"/>
      <w:r w:rsidRPr="00202D6F">
        <w:rPr>
          <w:rFonts w:ascii="Times" w:hAnsi="Times"/>
        </w:rPr>
        <w:t>Balushi</w:t>
      </w:r>
      <w:proofErr w:type="spellEnd"/>
      <w:r w:rsidRPr="00202D6F">
        <w:rPr>
          <w:rFonts w:ascii="Times" w:hAnsi="Times"/>
        </w:rPr>
        <w:t>, S. M., &amp; Al-</w:t>
      </w:r>
      <w:proofErr w:type="spellStart"/>
      <w:r w:rsidRPr="00202D6F">
        <w:rPr>
          <w:rFonts w:ascii="Times" w:hAnsi="Times"/>
        </w:rPr>
        <w:t>Aamri</w:t>
      </w:r>
      <w:proofErr w:type="spellEnd"/>
      <w:r w:rsidRPr="00202D6F">
        <w:rPr>
          <w:rFonts w:ascii="Times" w:hAnsi="Times"/>
        </w:rPr>
        <w:t xml:space="preserve">, S. S. (2014). The effect of environmental science projects on students’ environmental knowledge and science attitudes. </w:t>
      </w:r>
      <w:r w:rsidRPr="00202D6F">
        <w:rPr>
          <w:rFonts w:ascii="Times" w:hAnsi="Times"/>
          <w:i/>
          <w:iCs/>
        </w:rPr>
        <w:t>International Research in Geographical and Environmental Education</w:t>
      </w:r>
      <w:r w:rsidRPr="00202D6F">
        <w:rPr>
          <w:rFonts w:ascii="Times" w:hAnsi="Times"/>
        </w:rPr>
        <w:t xml:space="preserve">, </w:t>
      </w:r>
      <w:r w:rsidRPr="00202D6F">
        <w:rPr>
          <w:rFonts w:ascii="Times" w:hAnsi="Times"/>
          <w:i/>
          <w:iCs/>
        </w:rPr>
        <w:t>23</w:t>
      </w:r>
      <w:r w:rsidRPr="00202D6F">
        <w:rPr>
          <w:rFonts w:ascii="Times" w:hAnsi="Times"/>
        </w:rPr>
        <w:t>(3), 213-227.</w:t>
      </w:r>
    </w:p>
    <w:p w14:paraId="28B939CA" w14:textId="77777777" w:rsidR="002F2022" w:rsidRPr="00202D6F" w:rsidRDefault="002F2022" w:rsidP="002F2022">
      <w:pPr>
        <w:rPr>
          <w:rFonts w:ascii="Times" w:hAnsi="Times"/>
        </w:rPr>
      </w:pPr>
    </w:p>
    <w:p w14:paraId="64EAB7E6" w14:textId="77777777" w:rsidR="002F2022" w:rsidRPr="00202D6F" w:rsidRDefault="002F2022" w:rsidP="002F2022">
      <w:pPr>
        <w:rPr>
          <w:rFonts w:ascii="Times" w:hAnsi="Times"/>
        </w:rPr>
      </w:pPr>
      <w:r w:rsidRPr="00202D6F">
        <w:rPr>
          <w:rFonts w:ascii="Times" w:hAnsi="Times"/>
        </w:rPr>
        <w:t xml:space="preserve">Alexander, R. (2008). Culture, dialogue and learning: Notes on an emerging pedagogy. </w:t>
      </w:r>
      <w:r w:rsidRPr="00202D6F">
        <w:rPr>
          <w:rFonts w:ascii="Times" w:hAnsi="Times"/>
          <w:i/>
          <w:iCs/>
        </w:rPr>
        <w:t>Exploring talk in school</w:t>
      </w:r>
      <w:r w:rsidRPr="00202D6F">
        <w:rPr>
          <w:rFonts w:ascii="Times" w:hAnsi="Times"/>
        </w:rPr>
        <w:t xml:space="preserve">, </w:t>
      </w:r>
      <w:r w:rsidRPr="00202D6F">
        <w:rPr>
          <w:rFonts w:ascii="Times" w:hAnsi="Times"/>
          <w:i/>
          <w:iCs/>
        </w:rPr>
        <w:t>2008</w:t>
      </w:r>
      <w:r w:rsidRPr="00202D6F">
        <w:rPr>
          <w:rFonts w:ascii="Times" w:hAnsi="Times"/>
        </w:rPr>
        <w:t>, 91-114.</w:t>
      </w:r>
    </w:p>
    <w:p w14:paraId="1B9DD144" w14:textId="77777777" w:rsidR="002F2022" w:rsidRPr="00202D6F" w:rsidRDefault="002F2022" w:rsidP="002F2022">
      <w:pPr>
        <w:rPr>
          <w:rFonts w:ascii="Times" w:hAnsi="Times"/>
        </w:rPr>
      </w:pPr>
    </w:p>
    <w:p w14:paraId="1071E7F6" w14:textId="77777777" w:rsidR="002F2022" w:rsidRPr="00202D6F" w:rsidRDefault="002F2022" w:rsidP="002F2022">
      <w:pPr>
        <w:rPr>
          <w:rFonts w:ascii="Times" w:hAnsi="Times"/>
        </w:rPr>
      </w:pPr>
      <w:proofErr w:type="spellStart"/>
      <w:r w:rsidRPr="00202D6F">
        <w:rPr>
          <w:rFonts w:ascii="Times" w:hAnsi="Times"/>
        </w:rPr>
        <w:t>Alharahsheh</w:t>
      </w:r>
      <w:proofErr w:type="spellEnd"/>
      <w:r w:rsidRPr="00202D6F">
        <w:rPr>
          <w:rFonts w:ascii="Times" w:hAnsi="Times"/>
        </w:rPr>
        <w:t xml:space="preserve">, H. H., &amp; Pius, A. (2020). A review of key paradigms: Positivism VS interpretivism. </w:t>
      </w:r>
      <w:r w:rsidRPr="00202D6F">
        <w:rPr>
          <w:rFonts w:ascii="Times" w:hAnsi="Times"/>
          <w:i/>
          <w:iCs/>
        </w:rPr>
        <w:t>Global academic journal of humanities and social sciences</w:t>
      </w:r>
      <w:r w:rsidRPr="00202D6F">
        <w:rPr>
          <w:rFonts w:ascii="Times" w:hAnsi="Times"/>
        </w:rPr>
        <w:t xml:space="preserve">, </w:t>
      </w:r>
      <w:r w:rsidRPr="00202D6F">
        <w:rPr>
          <w:rFonts w:ascii="Times" w:hAnsi="Times"/>
          <w:i/>
          <w:iCs/>
        </w:rPr>
        <w:t>2</w:t>
      </w:r>
      <w:r w:rsidRPr="00202D6F">
        <w:rPr>
          <w:rFonts w:ascii="Times" w:hAnsi="Times"/>
        </w:rPr>
        <w:t>(3), 39-43.</w:t>
      </w:r>
    </w:p>
    <w:p w14:paraId="7CDC7C10" w14:textId="77777777" w:rsidR="002F2022" w:rsidRPr="00202D6F" w:rsidRDefault="002F2022" w:rsidP="002F2022">
      <w:pPr>
        <w:rPr>
          <w:rFonts w:ascii="Times" w:hAnsi="Times"/>
        </w:rPr>
      </w:pPr>
    </w:p>
    <w:p w14:paraId="31907EC1" w14:textId="77777777" w:rsidR="002F2022" w:rsidRPr="00202D6F" w:rsidRDefault="002F2022" w:rsidP="002F2022">
      <w:pPr>
        <w:rPr>
          <w:rFonts w:ascii="Times" w:hAnsi="Times"/>
        </w:rPr>
      </w:pPr>
      <w:r w:rsidRPr="00202D6F">
        <w:rPr>
          <w:rFonts w:ascii="Times" w:hAnsi="Times"/>
        </w:rPr>
        <w:t>Al-</w:t>
      </w:r>
      <w:proofErr w:type="spellStart"/>
      <w:r w:rsidRPr="00202D6F">
        <w:rPr>
          <w:rFonts w:ascii="Times" w:hAnsi="Times"/>
        </w:rPr>
        <w:t>Kamzari</w:t>
      </w:r>
      <w:proofErr w:type="spellEnd"/>
      <w:r w:rsidRPr="00202D6F">
        <w:rPr>
          <w:rFonts w:ascii="Times" w:hAnsi="Times"/>
        </w:rPr>
        <w:t>, F., &amp; Alias, N. (2025). A systematic literature review of project-based learning in secondary school physics: theoretical foundations, design principles, and implementation strategies. </w:t>
      </w:r>
      <w:r w:rsidRPr="00202D6F">
        <w:rPr>
          <w:rFonts w:ascii="Times" w:hAnsi="Times"/>
          <w:i/>
          <w:iCs/>
        </w:rPr>
        <w:t>Humanities and Social Sciences Communications</w:t>
      </w:r>
      <w:r w:rsidRPr="00202D6F">
        <w:rPr>
          <w:rFonts w:ascii="Times" w:hAnsi="Times"/>
        </w:rPr>
        <w:t>, </w:t>
      </w:r>
      <w:r w:rsidRPr="00202D6F">
        <w:rPr>
          <w:rFonts w:ascii="Times" w:hAnsi="Times"/>
          <w:i/>
          <w:iCs/>
        </w:rPr>
        <w:t>12</w:t>
      </w:r>
      <w:r w:rsidRPr="00202D6F">
        <w:rPr>
          <w:rFonts w:ascii="Times" w:hAnsi="Times"/>
        </w:rPr>
        <w:t>(1), 1-18.</w:t>
      </w:r>
    </w:p>
    <w:p w14:paraId="0F5B7F38" w14:textId="77777777" w:rsidR="002F2022" w:rsidRPr="00202D6F" w:rsidRDefault="002F2022" w:rsidP="002F2022">
      <w:pPr>
        <w:rPr>
          <w:rFonts w:ascii="Times" w:hAnsi="Times"/>
        </w:rPr>
      </w:pPr>
    </w:p>
    <w:p w14:paraId="442C374C" w14:textId="77777777" w:rsidR="002F2022" w:rsidRPr="00202D6F" w:rsidRDefault="002F2022" w:rsidP="002F2022">
      <w:pPr>
        <w:rPr>
          <w:rFonts w:ascii="Times" w:hAnsi="Times"/>
        </w:rPr>
      </w:pPr>
      <w:proofErr w:type="spellStart"/>
      <w:r w:rsidRPr="00202D6F">
        <w:rPr>
          <w:rFonts w:ascii="Times" w:hAnsi="Times"/>
        </w:rPr>
        <w:t>Almazroui</w:t>
      </w:r>
      <w:proofErr w:type="spellEnd"/>
      <w:r w:rsidRPr="00202D6F">
        <w:rPr>
          <w:rFonts w:ascii="Times" w:hAnsi="Times"/>
        </w:rPr>
        <w:t>, K. M. (2023). Project-based learning for 21st-century skills: An overview and case study of moral education in the UAE. </w:t>
      </w:r>
      <w:r w:rsidRPr="00202D6F">
        <w:rPr>
          <w:rFonts w:ascii="Times" w:hAnsi="Times"/>
          <w:i/>
          <w:iCs/>
        </w:rPr>
        <w:t>The Social Studies</w:t>
      </w:r>
      <w:r w:rsidRPr="00202D6F">
        <w:rPr>
          <w:rFonts w:ascii="Times" w:hAnsi="Times"/>
        </w:rPr>
        <w:t>, </w:t>
      </w:r>
      <w:r w:rsidRPr="00202D6F">
        <w:rPr>
          <w:rFonts w:ascii="Times" w:hAnsi="Times"/>
          <w:i/>
          <w:iCs/>
        </w:rPr>
        <w:t>114</w:t>
      </w:r>
      <w:r w:rsidRPr="00202D6F">
        <w:rPr>
          <w:rFonts w:ascii="Times" w:hAnsi="Times"/>
        </w:rPr>
        <w:t>(3), 125-136.</w:t>
      </w:r>
    </w:p>
    <w:p w14:paraId="6F524209" w14:textId="77777777" w:rsidR="002F2022" w:rsidRPr="00202D6F" w:rsidRDefault="002F2022" w:rsidP="002F2022">
      <w:pPr>
        <w:rPr>
          <w:rFonts w:ascii="Times" w:hAnsi="Times"/>
        </w:rPr>
      </w:pPr>
    </w:p>
    <w:p w14:paraId="41BC54E5" w14:textId="77777777" w:rsidR="002F2022" w:rsidRPr="00202D6F" w:rsidRDefault="002F2022" w:rsidP="002F2022">
      <w:pPr>
        <w:rPr>
          <w:rFonts w:ascii="Times" w:hAnsi="Times"/>
        </w:rPr>
      </w:pPr>
      <w:proofErr w:type="spellStart"/>
      <w:r w:rsidRPr="00202D6F">
        <w:rPr>
          <w:rFonts w:ascii="Times" w:hAnsi="Times"/>
        </w:rPr>
        <w:t>Alorda</w:t>
      </w:r>
      <w:proofErr w:type="spellEnd"/>
      <w:r w:rsidRPr="00202D6F">
        <w:rPr>
          <w:rFonts w:ascii="Times" w:hAnsi="Times"/>
        </w:rPr>
        <w:t xml:space="preserve">, B., Suenaga, K., &amp; Pons, P. (2011). Design and evaluation of a microprocessor course combining three cooperative methods: SDLA, </w:t>
      </w:r>
      <w:proofErr w:type="spellStart"/>
      <w:r w:rsidRPr="00202D6F">
        <w:rPr>
          <w:rFonts w:ascii="Times" w:hAnsi="Times"/>
        </w:rPr>
        <w:t>PjBL</w:t>
      </w:r>
      <w:proofErr w:type="spellEnd"/>
      <w:r w:rsidRPr="00202D6F">
        <w:rPr>
          <w:rFonts w:ascii="Times" w:hAnsi="Times"/>
        </w:rPr>
        <w:t xml:space="preserve"> and </w:t>
      </w:r>
      <w:proofErr w:type="spellStart"/>
      <w:r w:rsidRPr="00202D6F">
        <w:rPr>
          <w:rFonts w:ascii="Times" w:hAnsi="Times"/>
        </w:rPr>
        <w:t>CnBL</w:t>
      </w:r>
      <w:proofErr w:type="spellEnd"/>
      <w:r w:rsidRPr="00202D6F">
        <w:rPr>
          <w:rFonts w:ascii="Times" w:hAnsi="Times"/>
        </w:rPr>
        <w:t xml:space="preserve">. </w:t>
      </w:r>
      <w:r w:rsidRPr="00202D6F">
        <w:rPr>
          <w:rFonts w:ascii="Times" w:hAnsi="Times"/>
          <w:i/>
          <w:iCs/>
        </w:rPr>
        <w:t>Computers &amp; Education</w:t>
      </w:r>
      <w:r w:rsidRPr="00202D6F">
        <w:rPr>
          <w:rFonts w:ascii="Times" w:hAnsi="Times"/>
        </w:rPr>
        <w:t xml:space="preserve">, </w:t>
      </w:r>
      <w:r w:rsidRPr="00202D6F">
        <w:rPr>
          <w:rFonts w:ascii="Times" w:hAnsi="Times"/>
          <w:i/>
          <w:iCs/>
        </w:rPr>
        <w:t>57</w:t>
      </w:r>
      <w:r w:rsidRPr="00202D6F">
        <w:rPr>
          <w:rFonts w:ascii="Times" w:hAnsi="Times"/>
        </w:rPr>
        <w:t xml:space="preserve">(3), 1876-1884. </w:t>
      </w:r>
    </w:p>
    <w:p w14:paraId="7111B82B" w14:textId="77777777" w:rsidR="002F2022" w:rsidRPr="00202D6F" w:rsidRDefault="002F2022" w:rsidP="002F2022">
      <w:pPr>
        <w:rPr>
          <w:rFonts w:ascii="Times" w:hAnsi="Times"/>
        </w:rPr>
      </w:pPr>
    </w:p>
    <w:p w14:paraId="4FD347CD" w14:textId="77777777" w:rsidR="002F2022" w:rsidRPr="00202D6F" w:rsidRDefault="002F2022" w:rsidP="002F2022">
      <w:pPr>
        <w:rPr>
          <w:rFonts w:ascii="Times" w:hAnsi="Times"/>
        </w:rPr>
      </w:pPr>
      <w:r w:rsidRPr="00202D6F">
        <w:rPr>
          <w:rFonts w:ascii="Times" w:hAnsi="Times"/>
        </w:rPr>
        <w:t xml:space="preserve">Andrews, P. (2010). The importance of acknowledging the cultural dimension in mathematics teaching and learning research. </w:t>
      </w:r>
      <w:r w:rsidRPr="00202D6F">
        <w:rPr>
          <w:rFonts w:ascii="Times" w:hAnsi="Times"/>
          <w:i/>
          <w:iCs/>
        </w:rPr>
        <w:t xml:space="preserve">Acta </w:t>
      </w:r>
      <w:proofErr w:type="spellStart"/>
      <w:r w:rsidRPr="00202D6F">
        <w:rPr>
          <w:rFonts w:ascii="Times" w:hAnsi="Times"/>
          <w:i/>
          <w:iCs/>
        </w:rPr>
        <w:t>Didactica</w:t>
      </w:r>
      <w:proofErr w:type="spellEnd"/>
      <w:r w:rsidRPr="00202D6F">
        <w:rPr>
          <w:rFonts w:ascii="Times" w:hAnsi="Times"/>
          <w:i/>
          <w:iCs/>
        </w:rPr>
        <w:t xml:space="preserve"> </w:t>
      </w:r>
      <w:proofErr w:type="spellStart"/>
      <w:r w:rsidRPr="00202D6F">
        <w:rPr>
          <w:rFonts w:ascii="Times" w:hAnsi="Times"/>
          <w:i/>
          <w:iCs/>
        </w:rPr>
        <w:t>Napocensia</w:t>
      </w:r>
      <w:proofErr w:type="spellEnd"/>
      <w:r w:rsidRPr="00202D6F">
        <w:rPr>
          <w:rFonts w:ascii="Times" w:hAnsi="Times"/>
        </w:rPr>
        <w:t xml:space="preserve">, </w:t>
      </w:r>
      <w:r w:rsidRPr="00202D6F">
        <w:rPr>
          <w:rFonts w:ascii="Times" w:hAnsi="Times"/>
          <w:i/>
          <w:iCs/>
        </w:rPr>
        <w:t>3</w:t>
      </w:r>
      <w:r w:rsidRPr="00202D6F">
        <w:rPr>
          <w:rFonts w:ascii="Times" w:hAnsi="Times"/>
        </w:rPr>
        <w:t>(2), 3-16.</w:t>
      </w:r>
    </w:p>
    <w:p w14:paraId="777658D0" w14:textId="77777777" w:rsidR="002F2022" w:rsidRPr="00202D6F" w:rsidRDefault="002F2022" w:rsidP="002F2022">
      <w:pPr>
        <w:rPr>
          <w:rFonts w:ascii="Times" w:hAnsi="Times"/>
        </w:rPr>
      </w:pPr>
    </w:p>
    <w:p w14:paraId="123A1F7F" w14:textId="77777777" w:rsidR="002F2022" w:rsidRPr="00202D6F" w:rsidRDefault="002F2022" w:rsidP="002F2022">
      <w:pPr>
        <w:rPr>
          <w:rFonts w:ascii="Times" w:hAnsi="Times"/>
        </w:rPr>
      </w:pPr>
      <w:proofErr w:type="spellStart"/>
      <w:r w:rsidRPr="00202D6F">
        <w:rPr>
          <w:rFonts w:ascii="Times" w:hAnsi="Times"/>
        </w:rPr>
        <w:lastRenderedPageBreak/>
        <w:t>aqueline</w:t>
      </w:r>
      <w:proofErr w:type="spellEnd"/>
      <w:r w:rsidRPr="00202D6F">
        <w:rPr>
          <w:rFonts w:ascii="Times" w:hAnsi="Times"/>
        </w:rPr>
        <w:t xml:space="preserve"> Carlos-Bender, J., Conde, S. J., &amp; Denzin, E. A. (2018). P </w:t>
      </w:r>
      <w:proofErr w:type="spellStart"/>
      <w:r w:rsidRPr="00202D6F">
        <w:rPr>
          <w:rFonts w:ascii="Times" w:hAnsi="Times"/>
        </w:rPr>
        <w:t>roblem</w:t>
      </w:r>
      <w:proofErr w:type="spellEnd"/>
      <w:r w:rsidRPr="00202D6F">
        <w:rPr>
          <w:rFonts w:ascii="Times" w:hAnsi="Times"/>
        </w:rPr>
        <w:t xml:space="preserve"> Based Learning and Project Based L earning: An Experience of Training Teachers a </w:t>
      </w:r>
      <w:proofErr w:type="spellStart"/>
      <w:r w:rsidRPr="00202D6F">
        <w:rPr>
          <w:rFonts w:ascii="Times" w:hAnsi="Times"/>
        </w:rPr>
        <w:t>nd</w:t>
      </w:r>
      <w:proofErr w:type="spellEnd"/>
      <w:r w:rsidRPr="00202D6F">
        <w:rPr>
          <w:rFonts w:ascii="Times" w:hAnsi="Times"/>
        </w:rPr>
        <w:t xml:space="preserve"> Promoting the Review of the Teaching P </w:t>
      </w:r>
      <w:proofErr w:type="spellStart"/>
      <w:r w:rsidRPr="00202D6F">
        <w:rPr>
          <w:rFonts w:ascii="Times" w:hAnsi="Times"/>
        </w:rPr>
        <w:t>ractice</w:t>
      </w:r>
      <w:proofErr w:type="spellEnd"/>
      <w:r w:rsidRPr="00202D6F">
        <w:rPr>
          <w:rFonts w:ascii="Times" w:hAnsi="Times"/>
        </w:rPr>
        <w:t xml:space="preserve">. </w:t>
      </w:r>
      <w:r w:rsidRPr="00202D6F">
        <w:rPr>
          <w:rFonts w:ascii="Times" w:hAnsi="Times"/>
          <w:i/>
          <w:iCs/>
        </w:rPr>
        <w:t>Samba and Sauna</w:t>
      </w:r>
      <w:r w:rsidRPr="00202D6F">
        <w:rPr>
          <w:rFonts w:ascii="Times" w:hAnsi="Times"/>
        </w:rPr>
        <w:t>, 149.</w:t>
      </w:r>
    </w:p>
    <w:p w14:paraId="5AD70F3F" w14:textId="77777777" w:rsidR="002F2022" w:rsidRPr="00202D6F" w:rsidRDefault="002F2022" w:rsidP="002F2022">
      <w:pPr>
        <w:rPr>
          <w:rFonts w:ascii="Times" w:hAnsi="Times"/>
        </w:rPr>
      </w:pPr>
    </w:p>
    <w:p w14:paraId="0770C200" w14:textId="77777777" w:rsidR="002F2022" w:rsidRPr="00202D6F" w:rsidRDefault="002F2022" w:rsidP="002F2022">
      <w:pPr>
        <w:rPr>
          <w:rFonts w:ascii="Times" w:hAnsi="Times"/>
        </w:rPr>
      </w:pPr>
      <w:r w:rsidRPr="00202D6F">
        <w:rPr>
          <w:rFonts w:ascii="Times" w:hAnsi="Times"/>
        </w:rPr>
        <w:t xml:space="preserve">Araujo, L., &amp; Spring, M. (2006). Services, products, and the institutional structure of production. </w:t>
      </w:r>
      <w:r w:rsidRPr="00202D6F">
        <w:rPr>
          <w:rFonts w:ascii="Times" w:hAnsi="Times"/>
          <w:i/>
          <w:iCs/>
        </w:rPr>
        <w:t>Industrial Marketing Management</w:t>
      </w:r>
      <w:r w:rsidRPr="00202D6F">
        <w:rPr>
          <w:rFonts w:ascii="Times" w:hAnsi="Times"/>
        </w:rPr>
        <w:t xml:space="preserve">, </w:t>
      </w:r>
      <w:r w:rsidRPr="00202D6F">
        <w:rPr>
          <w:rFonts w:ascii="Times" w:hAnsi="Times"/>
          <w:i/>
          <w:iCs/>
        </w:rPr>
        <w:t>35</w:t>
      </w:r>
      <w:r w:rsidRPr="00202D6F">
        <w:rPr>
          <w:rFonts w:ascii="Times" w:hAnsi="Times"/>
        </w:rPr>
        <w:t>(7), 797-805.</w:t>
      </w:r>
    </w:p>
    <w:p w14:paraId="0BCF32E0" w14:textId="77777777" w:rsidR="002F2022" w:rsidRPr="00202D6F" w:rsidRDefault="002F2022" w:rsidP="002F2022">
      <w:pPr>
        <w:rPr>
          <w:rFonts w:ascii="Times" w:hAnsi="Times"/>
        </w:rPr>
      </w:pPr>
    </w:p>
    <w:p w14:paraId="26DF69AF" w14:textId="77777777" w:rsidR="002F2022" w:rsidRPr="00202D6F" w:rsidRDefault="002F2022" w:rsidP="002F2022">
      <w:pPr>
        <w:rPr>
          <w:rFonts w:ascii="Times" w:hAnsi="Times"/>
        </w:rPr>
      </w:pPr>
      <w:r w:rsidRPr="00202D6F">
        <w:rPr>
          <w:rFonts w:ascii="Times" w:hAnsi="Times"/>
        </w:rPr>
        <w:t xml:space="preserve">Attia, M. M. (2011). </w:t>
      </w:r>
      <w:r w:rsidRPr="00202D6F">
        <w:rPr>
          <w:rFonts w:ascii="Times" w:hAnsi="Times"/>
          <w:i/>
          <w:iCs/>
        </w:rPr>
        <w:t>Teacher cognition and the use of technology in teaching Arabic to speakers of other languages</w:t>
      </w:r>
      <w:r w:rsidRPr="00202D6F">
        <w:rPr>
          <w:rFonts w:ascii="Times" w:hAnsi="Times"/>
        </w:rPr>
        <w:t>. The University of Manchester (United Kingdom).</w:t>
      </w:r>
    </w:p>
    <w:p w14:paraId="63E61BCA" w14:textId="77777777" w:rsidR="002F2022" w:rsidRPr="00202D6F" w:rsidRDefault="002F2022" w:rsidP="002F2022">
      <w:pPr>
        <w:rPr>
          <w:rFonts w:ascii="Times" w:hAnsi="Times"/>
        </w:rPr>
      </w:pPr>
    </w:p>
    <w:p w14:paraId="0DC4FD96" w14:textId="77777777" w:rsidR="002F2022" w:rsidRPr="00202D6F" w:rsidRDefault="002F2022" w:rsidP="002F2022">
      <w:pPr>
        <w:rPr>
          <w:rFonts w:ascii="Times" w:hAnsi="Times"/>
        </w:rPr>
      </w:pPr>
      <w:r w:rsidRPr="00202D6F">
        <w:rPr>
          <w:rFonts w:ascii="Times" w:hAnsi="Times"/>
        </w:rPr>
        <w:t xml:space="preserve">Auerbach, C., &amp; Silverstein, L. B. (2003). </w:t>
      </w:r>
      <w:r w:rsidRPr="00202D6F">
        <w:rPr>
          <w:rFonts w:ascii="Times" w:hAnsi="Times"/>
          <w:i/>
          <w:iCs/>
        </w:rPr>
        <w:t>Qualitative data: An introduction to coding and analysis</w:t>
      </w:r>
      <w:r w:rsidRPr="00202D6F">
        <w:rPr>
          <w:rFonts w:ascii="Times" w:hAnsi="Times"/>
        </w:rPr>
        <w:t xml:space="preserve"> (Vol. 21). NYU press.</w:t>
      </w:r>
    </w:p>
    <w:p w14:paraId="594117DE" w14:textId="77777777" w:rsidR="002F2022" w:rsidRPr="00202D6F" w:rsidRDefault="002F2022" w:rsidP="002F2022">
      <w:pPr>
        <w:rPr>
          <w:rFonts w:ascii="Times" w:hAnsi="Times"/>
        </w:rPr>
      </w:pPr>
    </w:p>
    <w:p w14:paraId="313D7837" w14:textId="77777777" w:rsidR="002F2022" w:rsidRPr="00202D6F" w:rsidRDefault="002F2022" w:rsidP="002F2022">
      <w:pPr>
        <w:rPr>
          <w:rFonts w:ascii="Times" w:hAnsi="Times"/>
        </w:rPr>
      </w:pPr>
      <w:proofErr w:type="spellStart"/>
      <w:r w:rsidRPr="00202D6F">
        <w:rPr>
          <w:rFonts w:ascii="Times" w:hAnsi="Times"/>
        </w:rPr>
        <w:t>Ayoubi</w:t>
      </w:r>
      <w:proofErr w:type="spellEnd"/>
      <w:r w:rsidRPr="00202D6F">
        <w:rPr>
          <w:rFonts w:ascii="Times" w:hAnsi="Times"/>
        </w:rPr>
        <w:t xml:space="preserve">, R. M., &amp; </w:t>
      </w:r>
      <w:proofErr w:type="spellStart"/>
      <w:r w:rsidRPr="00202D6F">
        <w:rPr>
          <w:rFonts w:ascii="Times" w:hAnsi="Times"/>
        </w:rPr>
        <w:t>Massoud</w:t>
      </w:r>
      <w:proofErr w:type="spellEnd"/>
      <w:r w:rsidRPr="00202D6F">
        <w:rPr>
          <w:rFonts w:ascii="Times" w:hAnsi="Times"/>
        </w:rPr>
        <w:t xml:space="preserve">, H. K. (2007). The strategy of internationalization in universities: A quantitative evaluation of the intent and implementation in UK universities. </w:t>
      </w:r>
      <w:r w:rsidRPr="00202D6F">
        <w:rPr>
          <w:rFonts w:ascii="Times" w:hAnsi="Times"/>
          <w:i/>
          <w:iCs/>
        </w:rPr>
        <w:t>international Journal of educational Management</w:t>
      </w:r>
      <w:r w:rsidRPr="00202D6F">
        <w:rPr>
          <w:rFonts w:ascii="Times" w:hAnsi="Times"/>
        </w:rPr>
        <w:t xml:space="preserve">, </w:t>
      </w:r>
      <w:r w:rsidRPr="00202D6F">
        <w:rPr>
          <w:rFonts w:ascii="Times" w:hAnsi="Times"/>
          <w:i/>
          <w:iCs/>
        </w:rPr>
        <w:t>21</w:t>
      </w:r>
      <w:r w:rsidRPr="00202D6F">
        <w:rPr>
          <w:rFonts w:ascii="Times" w:hAnsi="Times"/>
        </w:rPr>
        <w:t>(4), 329-349.</w:t>
      </w:r>
    </w:p>
    <w:p w14:paraId="1E39A448" w14:textId="77777777" w:rsidR="002F2022" w:rsidRPr="00202D6F" w:rsidRDefault="002F2022" w:rsidP="002F2022">
      <w:pPr>
        <w:rPr>
          <w:rFonts w:ascii="Times" w:hAnsi="Times"/>
        </w:rPr>
      </w:pPr>
    </w:p>
    <w:p w14:paraId="246030E1" w14:textId="77777777" w:rsidR="002F2022" w:rsidRPr="00202D6F" w:rsidRDefault="002F2022" w:rsidP="002F2022">
      <w:pPr>
        <w:rPr>
          <w:rFonts w:ascii="Times" w:hAnsi="Times"/>
        </w:rPr>
      </w:pPr>
      <w:r w:rsidRPr="00202D6F">
        <w:rPr>
          <w:rFonts w:ascii="Times" w:hAnsi="Times"/>
        </w:rPr>
        <w:t>Bai, B., &amp; Song, H. (2018). 21st century skills development through inquiry-based learning from theory to practice.</w:t>
      </w:r>
    </w:p>
    <w:p w14:paraId="193FEF99" w14:textId="77777777" w:rsidR="002F2022" w:rsidRPr="00202D6F" w:rsidRDefault="002F2022" w:rsidP="002F2022">
      <w:pPr>
        <w:rPr>
          <w:rFonts w:ascii="Times" w:hAnsi="Times"/>
        </w:rPr>
      </w:pPr>
    </w:p>
    <w:p w14:paraId="44D77B7A" w14:textId="77777777" w:rsidR="002F2022" w:rsidRPr="00202D6F" w:rsidRDefault="002F2022" w:rsidP="002F2022">
      <w:pPr>
        <w:rPr>
          <w:rFonts w:ascii="Times" w:hAnsi="Times"/>
        </w:rPr>
      </w:pPr>
      <w:r w:rsidRPr="00202D6F">
        <w:rPr>
          <w:rFonts w:ascii="Times" w:hAnsi="Times"/>
        </w:rPr>
        <w:t>Barak, M., &amp; Dori, Y. J. (2005). Enhancing undergraduate students' chemistry understanding through project</w:t>
      </w:r>
      <w:r w:rsidRPr="00202D6F">
        <w:rPr>
          <w:rFonts w:ascii="Cambria Math" w:hAnsi="Cambria Math" w:cs="Cambria Math"/>
        </w:rPr>
        <w:t>‐</w:t>
      </w:r>
      <w:r w:rsidRPr="00202D6F">
        <w:rPr>
          <w:rFonts w:ascii="Times" w:hAnsi="Times"/>
        </w:rPr>
        <w:t xml:space="preserve">based learning in an IT environment. </w:t>
      </w:r>
      <w:r w:rsidRPr="00202D6F">
        <w:rPr>
          <w:rFonts w:ascii="Times" w:hAnsi="Times"/>
          <w:i/>
          <w:iCs/>
        </w:rPr>
        <w:t>Science education</w:t>
      </w:r>
      <w:r w:rsidRPr="00202D6F">
        <w:rPr>
          <w:rFonts w:ascii="Times" w:hAnsi="Times"/>
        </w:rPr>
        <w:t xml:space="preserve">, </w:t>
      </w:r>
      <w:r w:rsidRPr="00202D6F">
        <w:rPr>
          <w:rFonts w:ascii="Times" w:hAnsi="Times"/>
          <w:i/>
          <w:iCs/>
        </w:rPr>
        <w:t>89</w:t>
      </w:r>
      <w:r w:rsidRPr="00202D6F">
        <w:rPr>
          <w:rFonts w:ascii="Times" w:hAnsi="Times"/>
        </w:rPr>
        <w:t>(1), 117-139.</w:t>
      </w:r>
    </w:p>
    <w:p w14:paraId="19A8C852" w14:textId="77777777" w:rsidR="002F2022" w:rsidRPr="00202D6F" w:rsidRDefault="002F2022" w:rsidP="002F2022">
      <w:pPr>
        <w:rPr>
          <w:rFonts w:ascii="Times" w:hAnsi="Times"/>
        </w:rPr>
      </w:pPr>
    </w:p>
    <w:p w14:paraId="7B19B2D3" w14:textId="77777777" w:rsidR="002F2022" w:rsidRPr="00202D6F" w:rsidRDefault="002F2022" w:rsidP="002F2022">
      <w:pPr>
        <w:rPr>
          <w:rFonts w:ascii="Times" w:hAnsi="Times"/>
        </w:rPr>
      </w:pPr>
      <w:proofErr w:type="spellStart"/>
      <w:r w:rsidRPr="00202D6F">
        <w:rPr>
          <w:rFonts w:ascii="Times" w:hAnsi="Times"/>
        </w:rPr>
        <w:t>Barbalho</w:t>
      </w:r>
      <w:proofErr w:type="spellEnd"/>
      <w:r w:rsidRPr="00202D6F">
        <w:rPr>
          <w:rFonts w:ascii="Times" w:hAnsi="Times"/>
        </w:rPr>
        <w:t xml:space="preserve">, S. M., Duarte, A. H., &amp; Luz, K. D. S. (2021). Active learning in project management: The life cycle of a virtual scientific colloquium and its impact on students’ performance. In </w:t>
      </w:r>
      <w:r w:rsidRPr="00202D6F">
        <w:rPr>
          <w:rFonts w:ascii="Times" w:hAnsi="Times"/>
          <w:i/>
          <w:iCs/>
        </w:rPr>
        <w:t>Univ. Minho</w:t>
      </w:r>
      <w:r w:rsidRPr="00202D6F">
        <w:rPr>
          <w:rFonts w:ascii="Times" w:hAnsi="Times"/>
        </w:rPr>
        <w:t xml:space="preserve"> (Vol. 11, pp. 398-406).</w:t>
      </w:r>
    </w:p>
    <w:p w14:paraId="23EE3BF8" w14:textId="77777777" w:rsidR="002F2022" w:rsidRPr="00202D6F" w:rsidRDefault="002F2022" w:rsidP="002F2022">
      <w:pPr>
        <w:rPr>
          <w:rFonts w:ascii="Times" w:hAnsi="Times"/>
        </w:rPr>
      </w:pPr>
    </w:p>
    <w:p w14:paraId="057F618E" w14:textId="77777777" w:rsidR="002F2022" w:rsidRPr="00202D6F" w:rsidRDefault="002F2022" w:rsidP="002F2022">
      <w:pPr>
        <w:rPr>
          <w:rFonts w:ascii="Times" w:hAnsi="Times"/>
        </w:rPr>
      </w:pPr>
      <w:r w:rsidRPr="00202D6F">
        <w:rPr>
          <w:rFonts w:ascii="Times" w:hAnsi="Times"/>
        </w:rPr>
        <w:t xml:space="preserve">Barron, B., &amp; Darling-Hammond, L. (2008). Teaching for meaningful learning: A review of research on inquiry-based and cooperative learning. Book excerpt. </w:t>
      </w:r>
      <w:r w:rsidRPr="00202D6F">
        <w:rPr>
          <w:rFonts w:ascii="Times" w:hAnsi="Times"/>
          <w:i/>
          <w:iCs/>
        </w:rPr>
        <w:t>George Lucas Educational Foundation</w:t>
      </w:r>
      <w:r w:rsidRPr="00202D6F">
        <w:rPr>
          <w:rFonts w:ascii="Times" w:hAnsi="Times"/>
        </w:rPr>
        <w:t>.</w:t>
      </w:r>
    </w:p>
    <w:p w14:paraId="02CE2A81" w14:textId="77777777" w:rsidR="002F2022" w:rsidRPr="00202D6F" w:rsidRDefault="002F2022" w:rsidP="002F2022">
      <w:pPr>
        <w:rPr>
          <w:rFonts w:ascii="Times" w:hAnsi="Times"/>
        </w:rPr>
      </w:pPr>
    </w:p>
    <w:p w14:paraId="3A4146E5" w14:textId="77777777" w:rsidR="002F2022" w:rsidRPr="00202D6F" w:rsidRDefault="002F2022" w:rsidP="002F2022">
      <w:pPr>
        <w:rPr>
          <w:rFonts w:ascii="Times" w:hAnsi="Times"/>
        </w:rPr>
      </w:pPr>
      <w:r w:rsidRPr="00202D6F">
        <w:rPr>
          <w:rFonts w:ascii="Times" w:hAnsi="Times"/>
        </w:rPr>
        <w:lastRenderedPageBreak/>
        <w:t xml:space="preserve">Barak, M. (2020). Problem-, project-and design-based learning: their relationship to teaching science, technology and engineering in school. </w:t>
      </w:r>
      <w:r w:rsidRPr="00202D6F">
        <w:rPr>
          <w:rFonts w:ascii="Times" w:hAnsi="Times"/>
          <w:i/>
          <w:iCs/>
        </w:rPr>
        <w:t>Journal of Problem-Based Learning</w:t>
      </w:r>
      <w:r w:rsidRPr="00202D6F">
        <w:rPr>
          <w:rFonts w:ascii="Times" w:hAnsi="Times"/>
        </w:rPr>
        <w:t xml:space="preserve">, </w:t>
      </w:r>
      <w:r w:rsidRPr="00202D6F">
        <w:rPr>
          <w:rFonts w:ascii="Times" w:hAnsi="Times"/>
          <w:i/>
          <w:iCs/>
        </w:rPr>
        <w:t>7</w:t>
      </w:r>
      <w:r w:rsidRPr="00202D6F">
        <w:rPr>
          <w:rFonts w:ascii="Times" w:hAnsi="Times"/>
        </w:rPr>
        <w:t>(2), 94-97.</w:t>
      </w:r>
    </w:p>
    <w:p w14:paraId="7549833A" w14:textId="77777777" w:rsidR="002F2022" w:rsidRPr="00202D6F" w:rsidRDefault="002F2022" w:rsidP="002F2022">
      <w:pPr>
        <w:rPr>
          <w:rFonts w:ascii="Times" w:hAnsi="Times"/>
        </w:rPr>
      </w:pPr>
    </w:p>
    <w:p w14:paraId="203C3638" w14:textId="77777777" w:rsidR="002F2022" w:rsidRPr="00202D6F" w:rsidRDefault="002F2022" w:rsidP="002F2022">
      <w:pPr>
        <w:rPr>
          <w:rFonts w:ascii="Times" w:hAnsi="Times"/>
        </w:rPr>
      </w:pPr>
      <w:r w:rsidRPr="00202D6F">
        <w:rPr>
          <w:rFonts w:ascii="Times" w:hAnsi="Times"/>
        </w:rPr>
        <w:t xml:space="preserve">Barrows, H.S. (2006): Problem-Based Learning in Medicine and Beyond: A Brief Overview. </w:t>
      </w:r>
      <w:r w:rsidRPr="00202D6F">
        <w:rPr>
          <w:rFonts w:ascii="Times" w:hAnsi="Times"/>
          <w:i/>
          <w:iCs/>
        </w:rPr>
        <w:t>New Directions for Teaching and Learning</w:t>
      </w:r>
      <w:r w:rsidRPr="00202D6F">
        <w:rPr>
          <w:rFonts w:ascii="Times" w:hAnsi="Times"/>
        </w:rPr>
        <w:t>, 68, 3-12, ISSN 0271-0633, Wiley Periodicals.</w:t>
      </w:r>
    </w:p>
    <w:p w14:paraId="40F8B645" w14:textId="77777777" w:rsidR="002F2022" w:rsidRPr="00202D6F" w:rsidRDefault="002F2022" w:rsidP="002F2022">
      <w:pPr>
        <w:rPr>
          <w:rFonts w:ascii="Times" w:hAnsi="Times"/>
        </w:rPr>
      </w:pPr>
    </w:p>
    <w:p w14:paraId="20754A30" w14:textId="77777777" w:rsidR="002F2022" w:rsidRPr="00202D6F" w:rsidRDefault="002F2022" w:rsidP="002F2022">
      <w:pPr>
        <w:rPr>
          <w:rFonts w:ascii="Times" w:hAnsi="Times"/>
        </w:rPr>
      </w:pPr>
      <w:proofErr w:type="spellStart"/>
      <w:r w:rsidRPr="00202D6F">
        <w:rPr>
          <w:rFonts w:ascii="Times" w:hAnsi="Times"/>
        </w:rPr>
        <w:t>Basturkmen</w:t>
      </w:r>
      <w:proofErr w:type="spellEnd"/>
      <w:r w:rsidRPr="00202D6F">
        <w:rPr>
          <w:rFonts w:ascii="Times" w:hAnsi="Times"/>
        </w:rPr>
        <w:t xml:space="preserve">, H. (2012). Review of research into the correspondence between language teachers' stated beliefs and practices. </w:t>
      </w:r>
      <w:r w:rsidRPr="00202D6F">
        <w:rPr>
          <w:rFonts w:ascii="Times" w:hAnsi="Times"/>
          <w:i/>
          <w:iCs/>
        </w:rPr>
        <w:t>System</w:t>
      </w:r>
      <w:r w:rsidRPr="00202D6F">
        <w:rPr>
          <w:rFonts w:ascii="Times" w:hAnsi="Times"/>
        </w:rPr>
        <w:t xml:space="preserve">, </w:t>
      </w:r>
      <w:r w:rsidRPr="00202D6F">
        <w:rPr>
          <w:rFonts w:ascii="Times" w:hAnsi="Times"/>
          <w:i/>
          <w:iCs/>
        </w:rPr>
        <w:t>40</w:t>
      </w:r>
      <w:r w:rsidRPr="00202D6F">
        <w:rPr>
          <w:rFonts w:ascii="Times" w:hAnsi="Times"/>
        </w:rPr>
        <w:t>(2), 282-295.</w:t>
      </w:r>
    </w:p>
    <w:p w14:paraId="4EABD41A" w14:textId="77777777" w:rsidR="002F2022" w:rsidRPr="00202D6F" w:rsidRDefault="002F2022" w:rsidP="002F2022">
      <w:pPr>
        <w:rPr>
          <w:rFonts w:ascii="Times" w:hAnsi="Times"/>
        </w:rPr>
      </w:pPr>
    </w:p>
    <w:p w14:paraId="30F4B9EB" w14:textId="77777777" w:rsidR="002F2022" w:rsidRPr="00202D6F" w:rsidRDefault="002F2022" w:rsidP="002F2022">
      <w:pPr>
        <w:rPr>
          <w:rFonts w:ascii="Times" w:hAnsi="Times"/>
        </w:rPr>
      </w:pPr>
      <w:r w:rsidRPr="00202D6F">
        <w:rPr>
          <w:rFonts w:ascii="Times" w:hAnsi="Times"/>
        </w:rPr>
        <w:t xml:space="preserve">Becker, S., Bryman, A., Ferguson, H., &amp; Ferguson, T. H. (Eds.). (2012). </w:t>
      </w:r>
      <w:r w:rsidRPr="00202D6F">
        <w:rPr>
          <w:rFonts w:ascii="Times" w:hAnsi="Times"/>
          <w:i/>
          <w:iCs/>
        </w:rPr>
        <w:t>Understanding research for social policy and social work: themes, methods and approaches</w:t>
      </w:r>
      <w:r w:rsidRPr="00202D6F">
        <w:rPr>
          <w:rFonts w:ascii="Times" w:hAnsi="Times"/>
        </w:rPr>
        <w:t>. policy press.</w:t>
      </w:r>
    </w:p>
    <w:p w14:paraId="378D495C" w14:textId="77777777" w:rsidR="002F2022" w:rsidRPr="00202D6F" w:rsidRDefault="002F2022" w:rsidP="002F2022">
      <w:pPr>
        <w:rPr>
          <w:rFonts w:ascii="Times" w:hAnsi="Times"/>
        </w:rPr>
      </w:pPr>
    </w:p>
    <w:p w14:paraId="424411DC" w14:textId="77777777" w:rsidR="002F2022" w:rsidRPr="00202D6F" w:rsidRDefault="002F2022" w:rsidP="002F2022">
      <w:pPr>
        <w:rPr>
          <w:rFonts w:ascii="Times" w:hAnsi="Times"/>
        </w:rPr>
      </w:pPr>
      <w:r w:rsidRPr="00202D6F">
        <w:rPr>
          <w:rFonts w:ascii="Times" w:hAnsi="Times"/>
        </w:rPr>
        <w:t xml:space="preserve">Beckett, G. H. (1999). </w:t>
      </w:r>
      <w:r w:rsidRPr="00202D6F">
        <w:rPr>
          <w:rFonts w:ascii="Times" w:hAnsi="Times"/>
          <w:i/>
          <w:iCs/>
        </w:rPr>
        <w:t>Project-based instruction in a Canadian secondary school's ESL classes: Goals and evaluations</w:t>
      </w:r>
      <w:r w:rsidRPr="00202D6F">
        <w:rPr>
          <w:rFonts w:ascii="Times" w:hAnsi="Times"/>
        </w:rPr>
        <w:t xml:space="preserve"> (Doctoral dissertation, University of British Columbia).</w:t>
      </w:r>
    </w:p>
    <w:p w14:paraId="486DEAAE" w14:textId="77777777" w:rsidR="002F2022" w:rsidRPr="00202D6F" w:rsidRDefault="002F2022" w:rsidP="002F2022">
      <w:pPr>
        <w:rPr>
          <w:rFonts w:ascii="Times" w:hAnsi="Times"/>
        </w:rPr>
      </w:pPr>
    </w:p>
    <w:p w14:paraId="3BD0F32C" w14:textId="77777777" w:rsidR="002F2022" w:rsidRPr="00202D6F" w:rsidRDefault="002F2022" w:rsidP="002F2022">
      <w:pPr>
        <w:rPr>
          <w:rFonts w:ascii="Times" w:hAnsi="Times"/>
        </w:rPr>
      </w:pPr>
      <w:r w:rsidRPr="00202D6F">
        <w:rPr>
          <w:rFonts w:ascii="Times" w:hAnsi="Times"/>
        </w:rPr>
        <w:t xml:space="preserve">Beckett, G. H. (2006). PROJECT-BASED SECOND. </w:t>
      </w:r>
      <w:r w:rsidRPr="00202D6F">
        <w:rPr>
          <w:rFonts w:ascii="Times" w:hAnsi="Times"/>
          <w:i/>
          <w:iCs/>
        </w:rPr>
        <w:t>Project-based second and foreign language education: Past, present, and future</w:t>
      </w:r>
      <w:r w:rsidRPr="00202D6F">
        <w:rPr>
          <w:rFonts w:ascii="Times" w:hAnsi="Times"/>
        </w:rPr>
        <w:t>, 1.</w:t>
      </w:r>
    </w:p>
    <w:p w14:paraId="5A0DB048" w14:textId="77777777" w:rsidR="002F2022" w:rsidRPr="00202D6F" w:rsidRDefault="002F2022" w:rsidP="002F2022">
      <w:pPr>
        <w:rPr>
          <w:rFonts w:ascii="Times" w:hAnsi="Times"/>
        </w:rPr>
      </w:pPr>
    </w:p>
    <w:p w14:paraId="5A309711" w14:textId="77777777" w:rsidR="002F2022" w:rsidRPr="00202D6F" w:rsidRDefault="002F2022" w:rsidP="002F2022">
      <w:pPr>
        <w:rPr>
          <w:rFonts w:ascii="Times" w:hAnsi="Times"/>
        </w:rPr>
      </w:pPr>
      <w:r w:rsidRPr="00202D6F">
        <w:rPr>
          <w:rFonts w:ascii="Times" w:hAnsi="Times"/>
        </w:rPr>
        <w:t xml:space="preserve">Bell, D., Caplan, P., &amp; Karim, W. J. (1993). Gendered fields. </w:t>
      </w:r>
      <w:r w:rsidRPr="00202D6F">
        <w:rPr>
          <w:rFonts w:ascii="Times" w:hAnsi="Times"/>
          <w:i/>
          <w:iCs/>
        </w:rPr>
        <w:t>Women, Men &amp; Ethnography, London</w:t>
      </w:r>
      <w:r w:rsidRPr="00202D6F">
        <w:rPr>
          <w:rFonts w:ascii="Times" w:hAnsi="Times"/>
        </w:rPr>
        <w:t>.</w:t>
      </w:r>
    </w:p>
    <w:p w14:paraId="15204A02" w14:textId="77777777" w:rsidR="002F2022" w:rsidRPr="00202D6F" w:rsidRDefault="002F2022" w:rsidP="002F2022">
      <w:pPr>
        <w:rPr>
          <w:rFonts w:ascii="Times" w:hAnsi="Times"/>
        </w:rPr>
      </w:pPr>
    </w:p>
    <w:p w14:paraId="12C3F89C" w14:textId="77777777" w:rsidR="002F2022" w:rsidRPr="00202D6F" w:rsidRDefault="002F2022" w:rsidP="002F2022">
      <w:pPr>
        <w:rPr>
          <w:rFonts w:ascii="Times" w:hAnsi="Times"/>
        </w:rPr>
      </w:pPr>
      <w:r w:rsidRPr="00202D6F">
        <w:rPr>
          <w:rFonts w:ascii="Times" w:hAnsi="Times"/>
        </w:rPr>
        <w:t>Bender, W. N. (2012). </w:t>
      </w:r>
      <w:r w:rsidRPr="00202D6F">
        <w:rPr>
          <w:rFonts w:ascii="Times" w:hAnsi="Times"/>
          <w:i/>
          <w:iCs/>
        </w:rPr>
        <w:t>Project-based learning: Differentiating instruction for the 21st century</w:t>
      </w:r>
      <w:r w:rsidRPr="00202D6F">
        <w:rPr>
          <w:rFonts w:ascii="Times" w:hAnsi="Times"/>
        </w:rPr>
        <w:t>. Corwin Press.</w:t>
      </w:r>
    </w:p>
    <w:p w14:paraId="03252FE6" w14:textId="77777777" w:rsidR="002F2022" w:rsidRPr="00202D6F" w:rsidRDefault="002F2022" w:rsidP="002F2022">
      <w:pPr>
        <w:rPr>
          <w:rFonts w:ascii="Times" w:hAnsi="Times"/>
        </w:rPr>
      </w:pPr>
    </w:p>
    <w:p w14:paraId="44AB3903" w14:textId="77777777" w:rsidR="002F2022" w:rsidRPr="00202D6F" w:rsidRDefault="002F2022" w:rsidP="002F2022">
      <w:pPr>
        <w:rPr>
          <w:rFonts w:ascii="Times" w:hAnsi="Times"/>
        </w:rPr>
      </w:pPr>
      <w:r w:rsidRPr="00202D6F">
        <w:rPr>
          <w:rFonts w:ascii="Times" w:hAnsi="Times"/>
        </w:rPr>
        <w:t>Berg, B.L. (2007). Qualitative research methods for the social sciences, (6th ed.). Boston,</w:t>
      </w:r>
    </w:p>
    <w:p w14:paraId="77B6F33E" w14:textId="77777777" w:rsidR="002F2022" w:rsidRPr="00202D6F" w:rsidRDefault="002F2022" w:rsidP="002F2022">
      <w:pPr>
        <w:rPr>
          <w:rFonts w:ascii="Times" w:hAnsi="Times"/>
        </w:rPr>
      </w:pPr>
      <w:r w:rsidRPr="00202D6F">
        <w:rPr>
          <w:rFonts w:ascii="Times" w:hAnsi="Times"/>
        </w:rPr>
        <w:t>MA: Pearsons Education, Inc.</w:t>
      </w:r>
    </w:p>
    <w:p w14:paraId="409E897C" w14:textId="77777777" w:rsidR="002F2022" w:rsidRPr="00202D6F" w:rsidRDefault="002F2022" w:rsidP="002F2022">
      <w:pPr>
        <w:rPr>
          <w:rFonts w:ascii="Times" w:hAnsi="Times"/>
        </w:rPr>
      </w:pPr>
    </w:p>
    <w:p w14:paraId="1D0D2C8C" w14:textId="77777777" w:rsidR="002F2022" w:rsidRPr="00202D6F" w:rsidRDefault="002F2022" w:rsidP="002F2022">
      <w:pPr>
        <w:rPr>
          <w:rFonts w:ascii="Times" w:hAnsi="Times"/>
        </w:rPr>
      </w:pPr>
      <w:proofErr w:type="spellStart"/>
      <w:r w:rsidRPr="00202D6F">
        <w:rPr>
          <w:rFonts w:ascii="Times" w:hAnsi="Times"/>
        </w:rPr>
        <w:t>Berkovic</w:t>
      </w:r>
      <w:proofErr w:type="spellEnd"/>
      <w:r w:rsidRPr="00202D6F">
        <w:rPr>
          <w:rFonts w:ascii="Times" w:hAnsi="Times"/>
        </w:rPr>
        <w:t xml:space="preserve">, D., Ayton, D., Briggs, A. M., &amp; Ackerman, I. N. (2020). The view from the inside: Positionality and insider research. </w:t>
      </w:r>
      <w:r w:rsidRPr="00202D6F">
        <w:rPr>
          <w:rFonts w:ascii="Times" w:hAnsi="Times"/>
          <w:i/>
          <w:iCs/>
        </w:rPr>
        <w:t>International Journal of Qualitative Methods</w:t>
      </w:r>
      <w:r w:rsidRPr="00202D6F">
        <w:rPr>
          <w:rFonts w:ascii="Times" w:hAnsi="Times"/>
        </w:rPr>
        <w:t xml:space="preserve">, </w:t>
      </w:r>
      <w:r w:rsidRPr="00202D6F">
        <w:rPr>
          <w:rFonts w:ascii="Times" w:hAnsi="Times"/>
          <w:i/>
          <w:iCs/>
        </w:rPr>
        <w:t>19</w:t>
      </w:r>
      <w:r w:rsidRPr="00202D6F">
        <w:rPr>
          <w:rFonts w:ascii="Times" w:hAnsi="Times"/>
        </w:rPr>
        <w:t xml:space="preserve">, </w:t>
      </w:r>
      <w:r w:rsidRPr="00202D6F">
        <w:rPr>
          <w:rFonts w:ascii="Times" w:hAnsi="Times"/>
        </w:rPr>
        <w:lastRenderedPageBreak/>
        <w:t>1609406919900828.</w:t>
      </w:r>
    </w:p>
    <w:p w14:paraId="1D72A9D0" w14:textId="77777777" w:rsidR="002F2022" w:rsidRPr="00202D6F" w:rsidRDefault="002F2022" w:rsidP="002F2022">
      <w:pPr>
        <w:rPr>
          <w:rFonts w:ascii="Times" w:hAnsi="Times"/>
        </w:rPr>
      </w:pPr>
    </w:p>
    <w:p w14:paraId="52E957D2" w14:textId="77777777" w:rsidR="002F2022" w:rsidRPr="00202D6F" w:rsidRDefault="002F2022" w:rsidP="002F2022">
      <w:pPr>
        <w:rPr>
          <w:rFonts w:ascii="Times" w:hAnsi="Times"/>
        </w:rPr>
      </w:pPr>
      <w:r w:rsidRPr="00202D6F">
        <w:rPr>
          <w:rFonts w:ascii="Times" w:hAnsi="Times"/>
        </w:rPr>
        <w:t xml:space="preserve">Bergen, T. J., &amp; Mi, H. F. (1995). An analysis and review of Confucian philosophy as the basis for Chinese education. </w:t>
      </w:r>
      <w:r w:rsidRPr="00202D6F">
        <w:rPr>
          <w:rFonts w:ascii="Times" w:hAnsi="Times"/>
          <w:i/>
          <w:iCs/>
        </w:rPr>
        <w:t>International Education</w:t>
      </w:r>
      <w:r w:rsidRPr="00202D6F">
        <w:rPr>
          <w:rFonts w:ascii="Times" w:hAnsi="Times"/>
        </w:rPr>
        <w:t xml:space="preserve">, </w:t>
      </w:r>
      <w:r w:rsidRPr="00202D6F">
        <w:rPr>
          <w:rFonts w:ascii="Times" w:hAnsi="Times"/>
          <w:i/>
          <w:iCs/>
        </w:rPr>
        <w:t>24</w:t>
      </w:r>
      <w:r w:rsidRPr="00202D6F">
        <w:rPr>
          <w:rFonts w:ascii="Times" w:hAnsi="Times"/>
        </w:rPr>
        <w:t>(2), 40.</w:t>
      </w:r>
    </w:p>
    <w:p w14:paraId="5CDAE329" w14:textId="77777777" w:rsidR="002F2022" w:rsidRPr="00202D6F" w:rsidRDefault="002F2022" w:rsidP="002F2022">
      <w:pPr>
        <w:rPr>
          <w:rFonts w:ascii="Times" w:hAnsi="Times"/>
        </w:rPr>
      </w:pPr>
    </w:p>
    <w:p w14:paraId="54498DDC" w14:textId="77777777" w:rsidR="002F2022" w:rsidRPr="00202D6F" w:rsidRDefault="002F2022" w:rsidP="002F2022">
      <w:pPr>
        <w:rPr>
          <w:rFonts w:ascii="Times" w:hAnsi="Times"/>
        </w:rPr>
      </w:pPr>
      <w:r w:rsidRPr="00202D6F">
        <w:rPr>
          <w:rFonts w:ascii="Times" w:hAnsi="Times"/>
        </w:rPr>
        <w:t xml:space="preserve">Berger Peter, L., &amp; </w:t>
      </w:r>
      <w:proofErr w:type="spellStart"/>
      <w:r w:rsidRPr="00202D6F">
        <w:rPr>
          <w:rFonts w:ascii="Times" w:hAnsi="Times"/>
        </w:rPr>
        <w:t>Luckmann</w:t>
      </w:r>
      <w:proofErr w:type="spellEnd"/>
      <w:r w:rsidRPr="00202D6F">
        <w:rPr>
          <w:rFonts w:ascii="Times" w:hAnsi="Times"/>
        </w:rPr>
        <w:t xml:space="preserve">, T. (1966). The social construction of reality. </w:t>
      </w:r>
      <w:r w:rsidRPr="00202D6F">
        <w:rPr>
          <w:rFonts w:ascii="Times" w:hAnsi="Times"/>
          <w:i/>
          <w:iCs/>
        </w:rPr>
        <w:t>A Treatise in the Sociology of Knowledge</w:t>
      </w:r>
      <w:r w:rsidRPr="00202D6F">
        <w:rPr>
          <w:rFonts w:ascii="Times" w:hAnsi="Times"/>
        </w:rPr>
        <w:t>.</w:t>
      </w:r>
    </w:p>
    <w:p w14:paraId="24D41554" w14:textId="77777777" w:rsidR="002F2022" w:rsidRPr="00202D6F" w:rsidRDefault="002F2022" w:rsidP="002F2022">
      <w:pPr>
        <w:rPr>
          <w:rFonts w:ascii="Times" w:hAnsi="Times"/>
        </w:rPr>
      </w:pPr>
    </w:p>
    <w:p w14:paraId="7742FA46" w14:textId="77777777" w:rsidR="002F2022" w:rsidRPr="00202D6F" w:rsidRDefault="002F2022" w:rsidP="002F2022">
      <w:pPr>
        <w:rPr>
          <w:rFonts w:ascii="Times" w:hAnsi="Times"/>
        </w:rPr>
      </w:pPr>
      <w:r w:rsidRPr="00202D6F">
        <w:rPr>
          <w:rFonts w:ascii="Times" w:hAnsi="Times"/>
        </w:rPr>
        <w:t xml:space="preserve">Berger, R. (2015). Now I see it, now I don’t: Researcher’s position and reflexivity in qualitative research. </w:t>
      </w:r>
      <w:r w:rsidRPr="00202D6F">
        <w:rPr>
          <w:rFonts w:ascii="Times" w:hAnsi="Times"/>
          <w:i/>
          <w:iCs/>
        </w:rPr>
        <w:t>Qualitative research</w:t>
      </w:r>
      <w:r w:rsidRPr="00202D6F">
        <w:rPr>
          <w:rFonts w:ascii="Times" w:hAnsi="Times"/>
        </w:rPr>
        <w:t xml:space="preserve">, </w:t>
      </w:r>
      <w:r w:rsidRPr="00202D6F">
        <w:rPr>
          <w:rFonts w:ascii="Times" w:hAnsi="Times"/>
          <w:i/>
          <w:iCs/>
        </w:rPr>
        <w:t>15</w:t>
      </w:r>
      <w:r w:rsidRPr="00202D6F">
        <w:rPr>
          <w:rFonts w:ascii="Times" w:hAnsi="Times"/>
        </w:rPr>
        <w:t>(2), 219-234.</w:t>
      </w:r>
    </w:p>
    <w:p w14:paraId="5F884990" w14:textId="77777777" w:rsidR="002F2022" w:rsidRPr="00202D6F" w:rsidRDefault="002F2022" w:rsidP="002F2022">
      <w:pPr>
        <w:rPr>
          <w:rFonts w:ascii="Times" w:hAnsi="Times"/>
        </w:rPr>
      </w:pPr>
    </w:p>
    <w:p w14:paraId="0A7AF601" w14:textId="77777777" w:rsidR="002F2022" w:rsidRPr="00202D6F" w:rsidRDefault="002F2022" w:rsidP="002F2022">
      <w:pPr>
        <w:rPr>
          <w:rFonts w:ascii="Times" w:hAnsi="Times"/>
        </w:rPr>
      </w:pPr>
      <w:r w:rsidRPr="00202D6F">
        <w:rPr>
          <w:rFonts w:ascii="Times" w:hAnsi="Times"/>
        </w:rPr>
        <w:t xml:space="preserve">Best, F. (1988). The metamorphoses of the term ‘pedagogy’. </w:t>
      </w:r>
      <w:r w:rsidRPr="00202D6F">
        <w:rPr>
          <w:rFonts w:ascii="Times" w:hAnsi="Times"/>
          <w:i/>
          <w:iCs/>
        </w:rPr>
        <w:t>Prospects</w:t>
      </w:r>
      <w:r w:rsidRPr="00202D6F">
        <w:rPr>
          <w:rFonts w:ascii="Times" w:hAnsi="Times"/>
        </w:rPr>
        <w:t xml:space="preserve">, </w:t>
      </w:r>
      <w:r w:rsidRPr="00202D6F">
        <w:rPr>
          <w:rFonts w:ascii="Times" w:hAnsi="Times"/>
          <w:i/>
          <w:iCs/>
        </w:rPr>
        <w:t>18</w:t>
      </w:r>
      <w:r w:rsidRPr="00202D6F">
        <w:rPr>
          <w:rFonts w:ascii="Times" w:hAnsi="Times"/>
        </w:rPr>
        <w:t>(2), 155-166.</w:t>
      </w:r>
    </w:p>
    <w:p w14:paraId="2A3C2BED" w14:textId="77777777" w:rsidR="002F2022" w:rsidRPr="00202D6F" w:rsidRDefault="002F2022" w:rsidP="002F2022">
      <w:pPr>
        <w:rPr>
          <w:rFonts w:ascii="Times" w:hAnsi="Times"/>
        </w:rPr>
      </w:pPr>
    </w:p>
    <w:p w14:paraId="616DF957" w14:textId="77777777" w:rsidR="002F2022" w:rsidRPr="00202D6F" w:rsidRDefault="002F2022" w:rsidP="002F2022">
      <w:pPr>
        <w:rPr>
          <w:rFonts w:ascii="Times" w:hAnsi="Times"/>
        </w:rPr>
      </w:pPr>
      <w:r w:rsidRPr="00202D6F">
        <w:rPr>
          <w:rFonts w:ascii="Times" w:hAnsi="Times"/>
        </w:rPr>
        <w:t xml:space="preserve">Biggs, J. B. and Watkins, D. A. (2001) Insights into teaching the Chinese learner. In D. A. Watkins and J. B. Biggs (eds), Teaching </w:t>
      </w:r>
      <w:proofErr w:type="gramStart"/>
      <w:r w:rsidRPr="00202D6F">
        <w:rPr>
          <w:rFonts w:ascii="Times" w:hAnsi="Times"/>
        </w:rPr>
        <w:t>The</w:t>
      </w:r>
      <w:proofErr w:type="gramEnd"/>
      <w:r w:rsidRPr="00202D6F">
        <w:rPr>
          <w:rFonts w:ascii="Times" w:hAnsi="Times"/>
        </w:rPr>
        <w:t xml:space="preserve"> Chinese Learner: Cultural, Psychological and Contextual Perspectives (Hong Kong/Melbourne: Comparative Educational Research Centre, The University of Hong Kong/Australian Council for Educational Research), 277--300.</w:t>
      </w:r>
    </w:p>
    <w:p w14:paraId="53035B11" w14:textId="77777777" w:rsidR="002F2022" w:rsidRPr="00202D6F" w:rsidRDefault="002F2022" w:rsidP="002F2022">
      <w:pPr>
        <w:rPr>
          <w:rFonts w:ascii="Times" w:hAnsi="Times"/>
        </w:rPr>
      </w:pPr>
    </w:p>
    <w:p w14:paraId="42C97A8F" w14:textId="77777777" w:rsidR="002F2022" w:rsidRPr="00202D6F" w:rsidRDefault="002F2022" w:rsidP="002F2022">
      <w:pPr>
        <w:rPr>
          <w:rFonts w:ascii="Times" w:hAnsi="Times"/>
        </w:rPr>
      </w:pPr>
      <w:proofErr w:type="spellStart"/>
      <w:r w:rsidRPr="00202D6F">
        <w:rPr>
          <w:rFonts w:ascii="Times" w:hAnsi="Times"/>
        </w:rPr>
        <w:t>Birbili</w:t>
      </w:r>
      <w:proofErr w:type="spellEnd"/>
      <w:r w:rsidRPr="00202D6F">
        <w:rPr>
          <w:rFonts w:ascii="Times" w:hAnsi="Times"/>
        </w:rPr>
        <w:t xml:space="preserve">, M. (2000). Translating from one language to another. </w:t>
      </w:r>
      <w:r w:rsidRPr="00202D6F">
        <w:rPr>
          <w:rFonts w:ascii="Times" w:hAnsi="Times"/>
          <w:i/>
          <w:iCs/>
        </w:rPr>
        <w:t>Social research update</w:t>
      </w:r>
      <w:r w:rsidRPr="00202D6F">
        <w:rPr>
          <w:rFonts w:ascii="Times" w:hAnsi="Times"/>
        </w:rPr>
        <w:t xml:space="preserve">, </w:t>
      </w:r>
      <w:r w:rsidRPr="00202D6F">
        <w:rPr>
          <w:rFonts w:ascii="Times" w:hAnsi="Times"/>
          <w:i/>
          <w:iCs/>
        </w:rPr>
        <w:t>31</w:t>
      </w:r>
      <w:r w:rsidRPr="00202D6F">
        <w:rPr>
          <w:rFonts w:ascii="Times" w:hAnsi="Times"/>
        </w:rPr>
        <w:t>(1), 1-7.</w:t>
      </w:r>
    </w:p>
    <w:p w14:paraId="466FA28E" w14:textId="77777777" w:rsidR="002F2022" w:rsidRPr="00202D6F" w:rsidRDefault="002F2022" w:rsidP="002F2022">
      <w:pPr>
        <w:rPr>
          <w:rFonts w:ascii="Times" w:hAnsi="Times"/>
        </w:rPr>
      </w:pPr>
    </w:p>
    <w:p w14:paraId="43BBFCEC" w14:textId="77777777" w:rsidR="002F2022" w:rsidRPr="00202D6F" w:rsidRDefault="002F2022" w:rsidP="002F2022">
      <w:pPr>
        <w:rPr>
          <w:rFonts w:ascii="Times" w:hAnsi="Times"/>
        </w:rPr>
      </w:pPr>
      <w:r w:rsidRPr="00202D6F">
        <w:rPr>
          <w:rFonts w:ascii="Times" w:hAnsi="Times"/>
        </w:rPr>
        <w:t xml:space="preserve">Blumenfeld, P. C., Soloway, E., Marx, R. W., </w:t>
      </w:r>
      <w:proofErr w:type="spellStart"/>
      <w:r w:rsidRPr="00202D6F">
        <w:rPr>
          <w:rFonts w:ascii="Times" w:hAnsi="Times"/>
        </w:rPr>
        <w:t>Krajcik</w:t>
      </w:r>
      <w:proofErr w:type="spellEnd"/>
      <w:r w:rsidRPr="00202D6F">
        <w:rPr>
          <w:rFonts w:ascii="Times" w:hAnsi="Times"/>
        </w:rPr>
        <w:t xml:space="preserve">, J. S., </w:t>
      </w:r>
      <w:proofErr w:type="spellStart"/>
      <w:r w:rsidRPr="00202D6F">
        <w:rPr>
          <w:rFonts w:ascii="Times" w:hAnsi="Times"/>
        </w:rPr>
        <w:t>Guzdial</w:t>
      </w:r>
      <w:proofErr w:type="spellEnd"/>
      <w:r w:rsidRPr="00202D6F">
        <w:rPr>
          <w:rFonts w:ascii="Times" w:hAnsi="Times"/>
        </w:rPr>
        <w:t xml:space="preserve">, M., &amp; </w:t>
      </w:r>
      <w:proofErr w:type="spellStart"/>
      <w:r w:rsidRPr="00202D6F">
        <w:rPr>
          <w:rFonts w:ascii="Times" w:hAnsi="Times"/>
        </w:rPr>
        <w:t>Palincsar</w:t>
      </w:r>
      <w:proofErr w:type="spellEnd"/>
      <w:r w:rsidRPr="00202D6F">
        <w:rPr>
          <w:rFonts w:ascii="Times" w:hAnsi="Times"/>
        </w:rPr>
        <w:t>, A. (1991). Motivating project-based learning: Sustaining the doing, supporting the learning. </w:t>
      </w:r>
      <w:r w:rsidRPr="00202D6F">
        <w:rPr>
          <w:rFonts w:ascii="Times" w:hAnsi="Times"/>
          <w:i/>
          <w:iCs/>
        </w:rPr>
        <w:t>Educational psychologist</w:t>
      </w:r>
      <w:r w:rsidRPr="00202D6F">
        <w:rPr>
          <w:rFonts w:ascii="Times" w:hAnsi="Times"/>
        </w:rPr>
        <w:t>, </w:t>
      </w:r>
      <w:r w:rsidRPr="00202D6F">
        <w:rPr>
          <w:rFonts w:ascii="Times" w:hAnsi="Times"/>
          <w:i/>
          <w:iCs/>
        </w:rPr>
        <w:t>26</w:t>
      </w:r>
      <w:r w:rsidRPr="00202D6F">
        <w:rPr>
          <w:rFonts w:ascii="Times" w:hAnsi="Times"/>
        </w:rPr>
        <w:t>(3-4), 369-398.</w:t>
      </w:r>
    </w:p>
    <w:p w14:paraId="1DE2D3AF" w14:textId="77777777" w:rsidR="002F2022" w:rsidRPr="00202D6F" w:rsidRDefault="002F2022" w:rsidP="002F2022">
      <w:pPr>
        <w:rPr>
          <w:rFonts w:ascii="Times" w:hAnsi="Times"/>
        </w:rPr>
      </w:pPr>
    </w:p>
    <w:p w14:paraId="21DFB445" w14:textId="77777777" w:rsidR="002F2022" w:rsidRPr="00202D6F" w:rsidRDefault="002F2022" w:rsidP="002F2022">
      <w:pPr>
        <w:rPr>
          <w:rFonts w:ascii="Times" w:hAnsi="Times"/>
        </w:rPr>
      </w:pPr>
      <w:r w:rsidRPr="00202D6F">
        <w:rPr>
          <w:rFonts w:ascii="Times" w:hAnsi="Times"/>
        </w:rPr>
        <w:t xml:space="preserve">Bogdan, R., &amp; Biklen, S. K. (1997). </w:t>
      </w:r>
      <w:r w:rsidRPr="00202D6F">
        <w:rPr>
          <w:rFonts w:ascii="Times" w:hAnsi="Times"/>
          <w:i/>
          <w:iCs/>
        </w:rPr>
        <w:t>Qualitative research for education</w:t>
      </w:r>
      <w:r w:rsidRPr="00202D6F">
        <w:rPr>
          <w:rFonts w:ascii="Times" w:hAnsi="Times"/>
        </w:rPr>
        <w:t xml:space="preserve"> (Vol. 368). Boston, MA: Allyn &amp; Bacon.</w:t>
      </w:r>
    </w:p>
    <w:p w14:paraId="1E1390C9" w14:textId="77777777" w:rsidR="002F2022" w:rsidRPr="00202D6F" w:rsidRDefault="002F2022" w:rsidP="002F2022">
      <w:pPr>
        <w:rPr>
          <w:rFonts w:ascii="Times" w:hAnsi="Times"/>
        </w:rPr>
      </w:pPr>
    </w:p>
    <w:p w14:paraId="6FA64110" w14:textId="77777777" w:rsidR="002F2022" w:rsidRPr="00202D6F" w:rsidRDefault="002F2022" w:rsidP="002F2022">
      <w:pPr>
        <w:rPr>
          <w:rFonts w:ascii="Times" w:hAnsi="Times"/>
        </w:rPr>
      </w:pPr>
      <w:r w:rsidRPr="00202D6F">
        <w:rPr>
          <w:rFonts w:ascii="Times" w:hAnsi="Times"/>
        </w:rPr>
        <w:t xml:space="preserve">Borg, S. (2019). Language teacher cognition: Perspectives and debates. </w:t>
      </w:r>
      <w:r w:rsidRPr="00202D6F">
        <w:rPr>
          <w:rFonts w:ascii="Times" w:hAnsi="Times"/>
          <w:i/>
          <w:iCs/>
        </w:rPr>
        <w:t>Second handbook of English language teaching</w:t>
      </w:r>
      <w:r w:rsidRPr="00202D6F">
        <w:rPr>
          <w:rFonts w:ascii="Times" w:hAnsi="Times"/>
        </w:rPr>
        <w:t>, 1149-1170.</w:t>
      </w:r>
    </w:p>
    <w:p w14:paraId="581AFF0B" w14:textId="77777777" w:rsidR="002F2022" w:rsidRPr="00202D6F" w:rsidRDefault="002F2022" w:rsidP="002F2022">
      <w:pPr>
        <w:rPr>
          <w:rFonts w:ascii="Times" w:hAnsi="Times"/>
        </w:rPr>
      </w:pPr>
    </w:p>
    <w:p w14:paraId="1EB728FB" w14:textId="77777777" w:rsidR="002F2022" w:rsidRPr="00202D6F" w:rsidRDefault="002F2022" w:rsidP="002F2022">
      <w:pPr>
        <w:rPr>
          <w:rFonts w:ascii="Times" w:hAnsi="Times"/>
        </w:rPr>
      </w:pPr>
      <w:r w:rsidRPr="00202D6F">
        <w:rPr>
          <w:rFonts w:ascii="Times" w:hAnsi="Times"/>
        </w:rPr>
        <w:t xml:space="preserve">Boss, S., &amp; Krauss, J. (2022). </w:t>
      </w:r>
      <w:r w:rsidRPr="00202D6F">
        <w:rPr>
          <w:rFonts w:ascii="Times" w:hAnsi="Times"/>
          <w:i/>
          <w:iCs/>
        </w:rPr>
        <w:t>Reinventing project-based learning: Your field guide to real-world projects in the digital age</w:t>
      </w:r>
      <w:r w:rsidRPr="00202D6F">
        <w:rPr>
          <w:rFonts w:ascii="Times" w:hAnsi="Times"/>
        </w:rPr>
        <w:t>. International Society for Technology in Education.</w:t>
      </w:r>
    </w:p>
    <w:p w14:paraId="73ABF2CE" w14:textId="77777777" w:rsidR="002F2022" w:rsidRPr="00202D6F" w:rsidRDefault="002F2022" w:rsidP="002F2022">
      <w:pPr>
        <w:rPr>
          <w:rFonts w:ascii="Times" w:hAnsi="Times"/>
        </w:rPr>
      </w:pPr>
    </w:p>
    <w:p w14:paraId="268ECFEF" w14:textId="77777777" w:rsidR="002F2022" w:rsidRPr="00202D6F" w:rsidRDefault="002F2022" w:rsidP="002F2022">
      <w:pPr>
        <w:rPr>
          <w:rFonts w:ascii="Times" w:hAnsi="Times"/>
        </w:rPr>
      </w:pPr>
      <w:r w:rsidRPr="00202D6F">
        <w:rPr>
          <w:rFonts w:ascii="Times" w:hAnsi="Times"/>
        </w:rPr>
        <w:t xml:space="preserve">Bourke, B. (2014). Positionality: Reflecting on the research process. </w:t>
      </w:r>
      <w:r w:rsidRPr="00202D6F">
        <w:rPr>
          <w:rFonts w:ascii="Times" w:hAnsi="Times"/>
          <w:i/>
          <w:iCs/>
        </w:rPr>
        <w:t>The qualitative report</w:t>
      </w:r>
      <w:r w:rsidRPr="00202D6F">
        <w:rPr>
          <w:rFonts w:ascii="Times" w:hAnsi="Times"/>
        </w:rPr>
        <w:t xml:space="preserve">, </w:t>
      </w:r>
      <w:r w:rsidRPr="00202D6F">
        <w:rPr>
          <w:rFonts w:ascii="Times" w:hAnsi="Times"/>
          <w:i/>
          <w:iCs/>
        </w:rPr>
        <w:t>19</w:t>
      </w:r>
      <w:r w:rsidRPr="00202D6F">
        <w:rPr>
          <w:rFonts w:ascii="Times" w:hAnsi="Times"/>
        </w:rPr>
        <w:t>(33), 1-9.</w:t>
      </w:r>
    </w:p>
    <w:p w14:paraId="4FCBCA7B" w14:textId="77777777" w:rsidR="002F2022" w:rsidRPr="00202D6F" w:rsidRDefault="002F2022" w:rsidP="002F2022">
      <w:pPr>
        <w:rPr>
          <w:rFonts w:ascii="Times" w:hAnsi="Times"/>
        </w:rPr>
      </w:pPr>
    </w:p>
    <w:p w14:paraId="5823B589" w14:textId="77777777" w:rsidR="002F2022" w:rsidRPr="00202D6F" w:rsidRDefault="002F2022" w:rsidP="002F2022">
      <w:pPr>
        <w:rPr>
          <w:rFonts w:ascii="Times" w:hAnsi="Times"/>
        </w:rPr>
      </w:pPr>
      <w:proofErr w:type="spellStart"/>
      <w:r w:rsidRPr="00202D6F">
        <w:rPr>
          <w:rFonts w:ascii="Times" w:hAnsi="Times"/>
        </w:rPr>
        <w:t>Bozic</w:t>
      </w:r>
      <w:proofErr w:type="spellEnd"/>
      <w:r w:rsidRPr="00202D6F">
        <w:rPr>
          <w:rFonts w:ascii="Times" w:hAnsi="Times"/>
        </w:rPr>
        <w:t xml:space="preserve">, M., </w:t>
      </w:r>
      <w:proofErr w:type="spellStart"/>
      <w:r w:rsidRPr="00202D6F">
        <w:rPr>
          <w:rFonts w:ascii="Times" w:hAnsi="Times"/>
        </w:rPr>
        <w:t>Certic</w:t>
      </w:r>
      <w:proofErr w:type="spellEnd"/>
      <w:r w:rsidRPr="00202D6F">
        <w:rPr>
          <w:rFonts w:ascii="Times" w:hAnsi="Times"/>
        </w:rPr>
        <w:t xml:space="preserve">, J. D., Vukelic, M., &amp; </w:t>
      </w:r>
      <w:proofErr w:type="spellStart"/>
      <w:r w:rsidRPr="00202D6F">
        <w:rPr>
          <w:rFonts w:ascii="Times" w:hAnsi="Times"/>
        </w:rPr>
        <w:t>Cizmic</w:t>
      </w:r>
      <w:proofErr w:type="spellEnd"/>
      <w:r w:rsidRPr="00202D6F">
        <w:rPr>
          <w:rFonts w:ascii="Times" w:hAnsi="Times"/>
        </w:rPr>
        <w:t xml:space="preserve">, S. (2018). New instructional approach for fostering generic and professional competences: case study of the project and </w:t>
      </w:r>
      <w:proofErr w:type="gramStart"/>
      <w:r w:rsidRPr="00202D6F">
        <w:rPr>
          <w:rFonts w:ascii="Times" w:hAnsi="Times"/>
        </w:rPr>
        <w:t>problem based</w:t>
      </w:r>
      <w:proofErr w:type="gramEnd"/>
      <w:r w:rsidRPr="00202D6F">
        <w:rPr>
          <w:rFonts w:ascii="Times" w:hAnsi="Times"/>
        </w:rPr>
        <w:t xml:space="preserve"> learning engineering practice course. </w:t>
      </w:r>
      <w:r w:rsidRPr="00202D6F">
        <w:rPr>
          <w:rFonts w:ascii="Times" w:hAnsi="Times"/>
          <w:i/>
          <w:iCs/>
        </w:rPr>
        <w:t>International Journal of Engineering Education</w:t>
      </w:r>
      <w:r w:rsidRPr="00202D6F">
        <w:rPr>
          <w:rFonts w:ascii="Times" w:hAnsi="Times"/>
        </w:rPr>
        <w:t>, </w:t>
      </w:r>
      <w:r w:rsidRPr="00202D6F">
        <w:rPr>
          <w:rFonts w:ascii="Times" w:hAnsi="Times"/>
          <w:i/>
          <w:iCs/>
        </w:rPr>
        <w:t>34</w:t>
      </w:r>
      <w:r w:rsidRPr="00202D6F">
        <w:rPr>
          <w:rFonts w:ascii="Times" w:hAnsi="Times"/>
        </w:rPr>
        <w:t>(5), 1581-1591.</w:t>
      </w:r>
    </w:p>
    <w:p w14:paraId="6CF83557" w14:textId="77777777" w:rsidR="002F2022" w:rsidRPr="00202D6F" w:rsidRDefault="002F2022" w:rsidP="002F2022">
      <w:pPr>
        <w:rPr>
          <w:rFonts w:ascii="Times" w:hAnsi="Times"/>
        </w:rPr>
      </w:pPr>
    </w:p>
    <w:p w14:paraId="09232C04" w14:textId="77777777" w:rsidR="002F2022" w:rsidRPr="00202D6F" w:rsidRDefault="002F2022" w:rsidP="002F2022">
      <w:pPr>
        <w:rPr>
          <w:rFonts w:ascii="Times" w:hAnsi="Times"/>
        </w:rPr>
      </w:pPr>
      <w:r w:rsidRPr="00202D6F">
        <w:rPr>
          <w:rFonts w:ascii="Times" w:hAnsi="Times"/>
        </w:rPr>
        <w:t xml:space="preserve">Branch, L. J. (2015). The impact of project-based learning and technology on student achievement in mathematics. In </w:t>
      </w:r>
      <w:r w:rsidRPr="00202D6F">
        <w:rPr>
          <w:rFonts w:ascii="Times" w:hAnsi="Times"/>
          <w:i/>
          <w:iCs/>
        </w:rPr>
        <w:t>New Media, Knowledge Practices and Multiliteracies: HKAECT 2014 International Conference</w:t>
      </w:r>
      <w:r w:rsidRPr="00202D6F">
        <w:rPr>
          <w:rFonts w:ascii="Times" w:hAnsi="Times"/>
        </w:rPr>
        <w:t xml:space="preserve"> (pp. 259-268). Springer Singapore.</w:t>
      </w:r>
    </w:p>
    <w:p w14:paraId="255C4E07" w14:textId="77777777" w:rsidR="002F2022" w:rsidRPr="00202D6F" w:rsidRDefault="002F2022" w:rsidP="002F2022">
      <w:pPr>
        <w:rPr>
          <w:rFonts w:ascii="Times" w:hAnsi="Times"/>
        </w:rPr>
      </w:pPr>
    </w:p>
    <w:p w14:paraId="612A1B56" w14:textId="77777777" w:rsidR="002F2022" w:rsidRPr="00202D6F" w:rsidRDefault="002F2022" w:rsidP="002F2022">
      <w:pPr>
        <w:rPr>
          <w:rFonts w:ascii="Times" w:hAnsi="Times"/>
        </w:rPr>
      </w:pPr>
      <w:r w:rsidRPr="00202D6F">
        <w:rPr>
          <w:rFonts w:ascii="Times" w:hAnsi="Times"/>
        </w:rPr>
        <w:t xml:space="preserve">Brandenburg, R., Wilson, J. Z., &amp; Emmett, S. (2013). Toward a pedagogy of well-being for early childhood pre-service educators. </w:t>
      </w:r>
      <w:r w:rsidRPr="00202D6F">
        <w:rPr>
          <w:rFonts w:ascii="Times" w:hAnsi="Times"/>
          <w:i/>
          <w:iCs/>
        </w:rPr>
        <w:t>Pedagogies for the Future: Leading Quality Learning and Teaching in Higher Education</w:t>
      </w:r>
      <w:r w:rsidRPr="00202D6F">
        <w:rPr>
          <w:rFonts w:ascii="Times" w:hAnsi="Times"/>
        </w:rPr>
        <w:t>, 27-38.</w:t>
      </w:r>
    </w:p>
    <w:p w14:paraId="2767A64F" w14:textId="77777777" w:rsidR="002F2022" w:rsidRPr="00202D6F" w:rsidRDefault="002F2022" w:rsidP="002F2022">
      <w:pPr>
        <w:rPr>
          <w:rFonts w:ascii="Times" w:hAnsi="Times"/>
        </w:rPr>
      </w:pPr>
    </w:p>
    <w:p w14:paraId="4E63E609" w14:textId="77777777" w:rsidR="002F2022" w:rsidRPr="00202D6F" w:rsidRDefault="002F2022" w:rsidP="002F2022">
      <w:pPr>
        <w:rPr>
          <w:rFonts w:ascii="Times" w:hAnsi="Times"/>
        </w:rPr>
      </w:pPr>
      <w:proofErr w:type="spellStart"/>
      <w:r w:rsidRPr="00202D6F">
        <w:rPr>
          <w:rFonts w:ascii="Times" w:hAnsi="Times"/>
        </w:rPr>
        <w:t>Bresciani</w:t>
      </w:r>
      <w:proofErr w:type="spellEnd"/>
      <w:r w:rsidRPr="00202D6F">
        <w:rPr>
          <w:rFonts w:ascii="Times" w:hAnsi="Times"/>
        </w:rPr>
        <w:t xml:space="preserve">, U. (2023). </w:t>
      </w:r>
      <w:r w:rsidRPr="00202D6F">
        <w:rPr>
          <w:rFonts w:ascii="Times" w:hAnsi="Times"/>
          <w:i/>
          <w:iCs/>
        </w:rPr>
        <w:t>Reinventing Confucianism: New Confucian movement</w:t>
      </w:r>
      <w:r w:rsidRPr="00202D6F">
        <w:rPr>
          <w:rFonts w:ascii="Times" w:hAnsi="Times"/>
        </w:rPr>
        <w:t xml:space="preserve">. </w:t>
      </w:r>
      <w:proofErr w:type="spellStart"/>
      <w:r w:rsidRPr="00202D6F">
        <w:rPr>
          <w:rFonts w:ascii="Times" w:hAnsi="Times"/>
        </w:rPr>
        <w:t>Passerino</w:t>
      </w:r>
      <w:proofErr w:type="spellEnd"/>
      <w:r w:rsidRPr="00202D6F">
        <w:rPr>
          <w:rFonts w:ascii="Times" w:hAnsi="Times"/>
        </w:rPr>
        <w:t xml:space="preserve"> </w:t>
      </w:r>
      <w:proofErr w:type="spellStart"/>
      <w:r w:rsidRPr="00202D6F">
        <w:rPr>
          <w:rFonts w:ascii="Times" w:hAnsi="Times"/>
        </w:rPr>
        <w:t>Editore</w:t>
      </w:r>
      <w:proofErr w:type="spellEnd"/>
      <w:r w:rsidRPr="00202D6F">
        <w:rPr>
          <w:rFonts w:ascii="Times" w:hAnsi="Times"/>
        </w:rPr>
        <w:t>.</w:t>
      </w:r>
    </w:p>
    <w:p w14:paraId="697CD018" w14:textId="77777777" w:rsidR="002F2022" w:rsidRPr="00202D6F" w:rsidRDefault="002F2022" w:rsidP="002F2022">
      <w:pPr>
        <w:rPr>
          <w:rFonts w:ascii="Times" w:hAnsi="Times"/>
        </w:rPr>
      </w:pPr>
    </w:p>
    <w:p w14:paraId="744806FA" w14:textId="77777777" w:rsidR="002F2022" w:rsidRPr="00202D6F" w:rsidRDefault="002F2022" w:rsidP="002F2022">
      <w:pPr>
        <w:rPr>
          <w:rFonts w:ascii="Times" w:hAnsi="Times"/>
        </w:rPr>
      </w:pPr>
      <w:r w:rsidRPr="00202D6F">
        <w:rPr>
          <w:rFonts w:ascii="Times" w:hAnsi="Times"/>
        </w:rPr>
        <w:t xml:space="preserve">Brinkmann, S., &amp; </w:t>
      </w:r>
      <w:proofErr w:type="spellStart"/>
      <w:r w:rsidRPr="00202D6F">
        <w:rPr>
          <w:rFonts w:ascii="Times" w:hAnsi="Times"/>
        </w:rPr>
        <w:t>Kvale</w:t>
      </w:r>
      <w:proofErr w:type="spellEnd"/>
      <w:r w:rsidRPr="00202D6F">
        <w:rPr>
          <w:rFonts w:ascii="Times" w:hAnsi="Times"/>
        </w:rPr>
        <w:t>, S. (2018). Doing interviews.</w:t>
      </w:r>
    </w:p>
    <w:p w14:paraId="0A4091FF" w14:textId="77777777" w:rsidR="002F2022" w:rsidRPr="00202D6F" w:rsidRDefault="002F2022" w:rsidP="002F2022">
      <w:pPr>
        <w:rPr>
          <w:rFonts w:ascii="Times" w:hAnsi="Times"/>
        </w:rPr>
      </w:pPr>
    </w:p>
    <w:p w14:paraId="6A2D89C6" w14:textId="77777777" w:rsidR="002F2022" w:rsidRPr="00202D6F" w:rsidRDefault="002F2022" w:rsidP="002F2022">
      <w:pPr>
        <w:rPr>
          <w:rFonts w:ascii="Times" w:hAnsi="Times"/>
        </w:rPr>
      </w:pPr>
      <w:r w:rsidRPr="00202D6F">
        <w:rPr>
          <w:rFonts w:ascii="Times" w:hAnsi="Times"/>
        </w:rPr>
        <w:t xml:space="preserve">Brookfield, S. D. (2005). The power of critical theory for adult learning and teaching. </w:t>
      </w:r>
      <w:r w:rsidRPr="00202D6F">
        <w:rPr>
          <w:rFonts w:ascii="Times" w:hAnsi="Times"/>
          <w:i/>
          <w:iCs/>
        </w:rPr>
        <w:t>The adult learner</w:t>
      </w:r>
      <w:r w:rsidRPr="00202D6F">
        <w:rPr>
          <w:rFonts w:ascii="Times" w:hAnsi="Times"/>
        </w:rPr>
        <w:t xml:space="preserve">, </w:t>
      </w:r>
      <w:r w:rsidRPr="00202D6F">
        <w:rPr>
          <w:rFonts w:ascii="Times" w:hAnsi="Times"/>
          <w:i/>
          <w:iCs/>
        </w:rPr>
        <w:t>85</w:t>
      </w:r>
      <w:r w:rsidRPr="00202D6F">
        <w:rPr>
          <w:rFonts w:ascii="Times" w:hAnsi="Times"/>
        </w:rPr>
        <w:t>(1), 43-48.</w:t>
      </w:r>
    </w:p>
    <w:p w14:paraId="700B5C39" w14:textId="77777777" w:rsidR="002F2022" w:rsidRPr="00202D6F" w:rsidRDefault="002F2022" w:rsidP="002F2022">
      <w:pPr>
        <w:rPr>
          <w:rFonts w:ascii="Times" w:hAnsi="Times"/>
        </w:rPr>
      </w:pPr>
    </w:p>
    <w:p w14:paraId="7EDDFB1A" w14:textId="77777777" w:rsidR="002F2022" w:rsidRPr="00202D6F" w:rsidRDefault="002F2022" w:rsidP="002F2022">
      <w:pPr>
        <w:rPr>
          <w:rFonts w:ascii="Times" w:hAnsi="Times"/>
        </w:rPr>
      </w:pPr>
      <w:r w:rsidRPr="00202D6F">
        <w:rPr>
          <w:rFonts w:ascii="Times" w:hAnsi="Times"/>
        </w:rPr>
        <w:t xml:space="preserve">Bryman, A. (2008). Why do researchers integrate/combine/mesh/blend/mix/merge/fuse quantitative and qualitative research. </w:t>
      </w:r>
      <w:r w:rsidRPr="00202D6F">
        <w:rPr>
          <w:rFonts w:ascii="Times" w:hAnsi="Times"/>
          <w:i/>
          <w:iCs/>
        </w:rPr>
        <w:t>Advances in mixed methods research</w:t>
      </w:r>
      <w:r w:rsidRPr="00202D6F">
        <w:rPr>
          <w:rFonts w:ascii="Times" w:hAnsi="Times"/>
        </w:rPr>
        <w:t xml:space="preserve">, </w:t>
      </w:r>
      <w:r w:rsidRPr="00202D6F">
        <w:rPr>
          <w:rFonts w:ascii="Times" w:hAnsi="Times"/>
          <w:i/>
          <w:iCs/>
        </w:rPr>
        <w:t>21</w:t>
      </w:r>
      <w:r w:rsidRPr="00202D6F">
        <w:rPr>
          <w:rFonts w:ascii="Times" w:hAnsi="Times"/>
        </w:rPr>
        <w:t>(8), 87-100.</w:t>
      </w:r>
    </w:p>
    <w:p w14:paraId="24F71327" w14:textId="77777777" w:rsidR="002F2022" w:rsidRPr="00202D6F" w:rsidRDefault="002F2022" w:rsidP="002F2022">
      <w:pPr>
        <w:rPr>
          <w:rFonts w:ascii="Times" w:hAnsi="Times"/>
        </w:rPr>
      </w:pPr>
    </w:p>
    <w:p w14:paraId="35A678A4" w14:textId="77777777" w:rsidR="002F2022" w:rsidRPr="00202D6F" w:rsidRDefault="002F2022" w:rsidP="002F2022">
      <w:pPr>
        <w:rPr>
          <w:rFonts w:ascii="Times" w:hAnsi="Times"/>
        </w:rPr>
      </w:pPr>
      <w:r w:rsidRPr="00202D6F">
        <w:rPr>
          <w:rFonts w:ascii="Times" w:hAnsi="Times"/>
        </w:rPr>
        <w:t xml:space="preserve">Burman, E. (1997). Minding the gap: Positivism, psychology, and the politics of qualitative methods. </w:t>
      </w:r>
      <w:r w:rsidRPr="00202D6F">
        <w:rPr>
          <w:rFonts w:ascii="Times" w:hAnsi="Times"/>
          <w:i/>
          <w:iCs/>
        </w:rPr>
        <w:t>Journal of Social Issues</w:t>
      </w:r>
      <w:r w:rsidRPr="00202D6F">
        <w:rPr>
          <w:rFonts w:ascii="Times" w:hAnsi="Times"/>
        </w:rPr>
        <w:t xml:space="preserve">, </w:t>
      </w:r>
      <w:r w:rsidRPr="00202D6F">
        <w:rPr>
          <w:rFonts w:ascii="Times" w:hAnsi="Times"/>
          <w:i/>
          <w:iCs/>
        </w:rPr>
        <w:t>53</w:t>
      </w:r>
      <w:r w:rsidRPr="00202D6F">
        <w:rPr>
          <w:rFonts w:ascii="Times" w:hAnsi="Times"/>
        </w:rPr>
        <w:t>(4), 785-801.</w:t>
      </w:r>
    </w:p>
    <w:p w14:paraId="4E6EEB44" w14:textId="77777777" w:rsidR="002F2022" w:rsidRPr="00202D6F" w:rsidRDefault="002F2022" w:rsidP="002F2022">
      <w:pPr>
        <w:rPr>
          <w:rFonts w:ascii="Times" w:hAnsi="Times"/>
        </w:rPr>
      </w:pPr>
    </w:p>
    <w:p w14:paraId="104478AE" w14:textId="77777777" w:rsidR="002F2022" w:rsidRPr="00202D6F" w:rsidRDefault="002F2022" w:rsidP="002F2022">
      <w:pPr>
        <w:rPr>
          <w:rFonts w:ascii="Times" w:hAnsi="Times"/>
        </w:rPr>
      </w:pPr>
      <w:proofErr w:type="spellStart"/>
      <w:r w:rsidRPr="00202D6F">
        <w:rPr>
          <w:rFonts w:ascii="Times" w:hAnsi="Times"/>
        </w:rPr>
        <w:t>Burik</w:t>
      </w:r>
      <w:proofErr w:type="spellEnd"/>
      <w:r w:rsidRPr="00202D6F">
        <w:rPr>
          <w:rFonts w:ascii="Times" w:hAnsi="Times"/>
        </w:rPr>
        <w:t xml:space="preserve">, S. (2010). </w:t>
      </w:r>
      <w:r w:rsidRPr="00202D6F">
        <w:rPr>
          <w:rFonts w:ascii="Times" w:hAnsi="Times"/>
          <w:i/>
          <w:iCs/>
        </w:rPr>
        <w:t>The end of comparative philosophy and the task of comparative thinking: Heidegger, Derrida, and Daoism</w:t>
      </w:r>
      <w:r w:rsidRPr="00202D6F">
        <w:rPr>
          <w:rFonts w:ascii="Times" w:hAnsi="Times"/>
        </w:rPr>
        <w:t>. State University of New York Press.</w:t>
      </w:r>
    </w:p>
    <w:p w14:paraId="2DD6710C" w14:textId="77777777" w:rsidR="002F2022" w:rsidRPr="00202D6F" w:rsidRDefault="002F2022" w:rsidP="002F2022">
      <w:pPr>
        <w:rPr>
          <w:rFonts w:ascii="Times" w:hAnsi="Times"/>
        </w:rPr>
      </w:pPr>
    </w:p>
    <w:p w14:paraId="16BB97ED" w14:textId="77777777" w:rsidR="002F2022" w:rsidRPr="00202D6F" w:rsidRDefault="002F2022" w:rsidP="002F2022">
      <w:pPr>
        <w:rPr>
          <w:rFonts w:ascii="Times" w:hAnsi="Times"/>
        </w:rPr>
      </w:pPr>
      <w:r w:rsidRPr="00202D6F">
        <w:rPr>
          <w:rFonts w:ascii="Times" w:hAnsi="Times"/>
        </w:rPr>
        <w:t xml:space="preserve">Cai, Y. (2013). Chinese higher education: The changes in the past two decades and reform tendencies up to 2020. </w:t>
      </w:r>
      <w:r w:rsidRPr="00202D6F">
        <w:rPr>
          <w:rFonts w:ascii="Times" w:hAnsi="Times"/>
          <w:i/>
          <w:iCs/>
        </w:rPr>
        <w:t>China and Brazil: Challenges and opportunities</w:t>
      </w:r>
      <w:r w:rsidRPr="00202D6F">
        <w:rPr>
          <w:rFonts w:ascii="Times" w:hAnsi="Times"/>
        </w:rPr>
        <w:t xml:space="preserve">, </w:t>
      </w:r>
      <w:r w:rsidRPr="00202D6F">
        <w:rPr>
          <w:rFonts w:ascii="Times" w:hAnsi="Times"/>
          <w:i/>
          <w:iCs/>
        </w:rPr>
        <w:t>2013</w:t>
      </w:r>
      <w:r w:rsidRPr="00202D6F">
        <w:rPr>
          <w:rFonts w:ascii="Times" w:hAnsi="Times"/>
        </w:rPr>
        <w:t>, 91-118.</w:t>
      </w:r>
    </w:p>
    <w:p w14:paraId="35C02C46" w14:textId="77777777" w:rsidR="002F2022" w:rsidRPr="00202D6F" w:rsidRDefault="002F2022" w:rsidP="002F2022">
      <w:pPr>
        <w:rPr>
          <w:rFonts w:ascii="Times" w:hAnsi="Times"/>
        </w:rPr>
      </w:pPr>
    </w:p>
    <w:p w14:paraId="286F56B8" w14:textId="77777777" w:rsidR="002F2022" w:rsidRPr="00202D6F" w:rsidRDefault="002F2022" w:rsidP="002F2022">
      <w:pPr>
        <w:rPr>
          <w:rFonts w:ascii="Times" w:hAnsi="Times"/>
        </w:rPr>
      </w:pPr>
      <w:r w:rsidRPr="00202D6F">
        <w:rPr>
          <w:rFonts w:ascii="Times" w:hAnsi="Times"/>
        </w:rPr>
        <w:t xml:space="preserve">Cameron, L., &amp; Larsen-Freeman, D. (2007). Complex systems and applied linguistics. </w:t>
      </w:r>
      <w:r w:rsidRPr="00202D6F">
        <w:rPr>
          <w:rFonts w:ascii="Times" w:hAnsi="Times"/>
          <w:i/>
          <w:iCs/>
        </w:rPr>
        <w:t>International journal of applied linguistics</w:t>
      </w:r>
      <w:r w:rsidRPr="00202D6F">
        <w:rPr>
          <w:rFonts w:ascii="Times" w:hAnsi="Times"/>
        </w:rPr>
        <w:t xml:space="preserve">, </w:t>
      </w:r>
      <w:r w:rsidRPr="00202D6F">
        <w:rPr>
          <w:rFonts w:ascii="Times" w:hAnsi="Times"/>
          <w:i/>
          <w:iCs/>
        </w:rPr>
        <w:t>17</w:t>
      </w:r>
      <w:r w:rsidRPr="00202D6F">
        <w:rPr>
          <w:rFonts w:ascii="Times" w:hAnsi="Times"/>
        </w:rPr>
        <w:t>(2), 226-240.</w:t>
      </w:r>
    </w:p>
    <w:p w14:paraId="525E89CA" w14:textId="77777777" w:rsidR="002F2022" w:rsidRPr="00202D6F" w:rsidRDefault="002F2022" w:rsidP="002F2022">
      <w:pPr>
        <w:rPr>
          <w:rFonts w:ascii="Times" w:hAnsi="Times"/>
        </w:rPr>
      </w:pPr>
    </w:p>
    <w:p w14:paraId="0FD8E606" w14:textId="77777777" w:rsidR="002F2022" w:rsidRPr="00202D6F" w:rsidRDefault="002F2022" w:rsidP="002F2022">
      <w:pPr>
        <w:rPr>
          <w:rFonts w:ascii="Times" w:hAnsi="Times"/>
        </w:rPr>
      </w:pPr>
      <w:proofErr w:type="spellStart"/>
      <w:r w:rsidRPr="00202D6F">
        <w:rPr>
          <w:rFonts w:ascii="Times" w:hAnsi="Times"/>
        </w:rPr>
        <w:t>Capraro</w:t>
      </w:r>
      <w:proofErr w:type="spellEnd"/>
      <w:r w:rsidRPr="00202D6F">
        <w:rPr>
          <w:rFonts w:ascii="Times" w:hAnsi="Times"/>
        </w:rPr>
        <w:t>, R., &amp; Slough, S. W. (2009). Project-based learning. </w:t>
      </w:r>
      <w:r w:rsidRPr="00202D6F">
        <w:rPr>
          <w:rFonts w:ascii="Times" w:hAnsi="Times"/>
          <w:i/>
          <w:iCs/>
        </w:rPr>
        <w:t>An integrated science, technology, engineering, and mathematics (STEM) approach. Rotterdam: Sense Publishers</w:t>
      </w:r>
      <w:r w:rsidRPr="00202D6F">
        <w:rPr>
          <w:rFonts w:ascii="Times" w:hAnsi="Times"/>
        </w:rPr>
        <w:t>.</w:t>
      </w:r>
    </w:p>
    <w:p w14:paraId="0EFD2D47" w14:textId="77777777" w:rsidR="002F2022" w:rsidRPr="00202D6F" w:rsidRDefault="002F2022" w:rsidP="002F2022">
      <w:pPr>
        <w:rPr>
          <w:rFonts w:ascii="Times" w:hAnsi="Times"/>
        </w:rPr>
      </w:pPr>
    </w:p>
    <w:p w14:paraId="21BEC001" w14:textId="77777777" w:rsidR="002F2022" w:rsidRPr="00202D6F" w:rsidRDefault="002F2022" w:rsidP="002F2022">
      <w:pPr>
        <w:rPr>
          <w:rFonts w:ascii="Times" w:hAnsi="Times"/>
        </w:rPr>
      </w:pPr>
      <w:proofErr w:type="spellStart"/>
      <w:r w:rsidRPr="00202D6F">
        <w:rPr>
          <w:rFonts w:ascii="Times" w:hAnsi="Times"/>
        </w:rPr>
        <w:t>Casner</w:t>
      </w:r>
      <w:proofErr w:type="spellEnd"/>
      <w:r w:rsidRPr="00202D6F">
        <w:rPr>
          <w:rFonts w:ascii="Times" w:hAnsi="Times"/>
        </w:rPr>
        <w:t xml:space="preserve">-Lotto, J., &amp; Barrington, L. (2006). </w:t>
      </w:r>
      <w:r w:rsidRPr="00202D6F">
        <w:rPr>
          <w:rFonts w:ascii="Times" w:hAnsi="Times"/>
          <w:i/>
          <w:iCs/>
        </w:rPr>
        <w:t xml:space="preserve">Are they </w:t>
      </w:r>
      <w:proofErr w:type="gramStart"/>
      <w:r w:rsidRPr="00202D6F">
        <w:rPr>
          <w:rFonts w:ascii="Times" w:hAnsi="Times"/>
          <w:i/>
          <w:iCs/>
        </w:rPr>
        <w:t>really ready</w:t>
      </w:r>
      <w:proofErr w:type="gramEnd"/>
      <w:r w:rsidRPr="00202D6F">
        <w:rPr>
          <w:rFonts w:ascii="Times" w:hAnsi="Times"/>
          <w:i/>
          <w:iCs/>
        </w:rPr>
        <w:t xml:space="preserve"> to work? Employers' perspectives on the basic knowledge and applied skills of new entrants to the 21st century US workforce</w:t>
      </w:r>
      <w:r w:rsidRPr="00202D6F">
        <w:rPr>
          <w:rFonts w:ascii="Times" w:hAnsi="Times"/>
        </w:rPr>
        <w:t>. Partnership for 21st Century Skills. 1 Massachusetts Avenue NW Suite 700, Washington, DC 20001.</w:t>
      </w:r>
    </w:p>
    <w:p w14:paraId="2DD8BD95" w14:textId="77777777" w:rsidR="002F2022" w:rsidRPr="00202D6F" w:rsidRDefault="002F2022" w:rsidP="002F2022">
      <w:pPr>
        <w:rPr>
          <w:rFonts w:ascii="Times" w:hAnsi="Times"/>
        </w:rPr>
      </w:pPr>
    </w:p>
    <w:p w14:paraId="6EEDC116" w14:textId="77777777" w:rsidR="002F2022" w:rsidRPr="00202D6F" w:rsidRDefault="002F2022" w:rsidP="002F2022">
      <w:pPr>
        <w:rPr>
          <w:rFonts w:ascii="Times" w:hAnsi="Times"/>
        </w:rPr>
      </w:pPr>
      <w:r w:rsidRPr="00202D6F">
        <w:rPr>
          <w:rFonts w:ascii="Times" w:hAnsi="Times"/>
        </w:rPr>
        <w:t xml:space="preserve">Carling, J., </w:t>
      </w:r>
      <w:proofErr w:type="spellStart"/>
      <w:r w:rsidRPr="00202D6F">
        <w:rPr>
          <w:rFonts w:ascii="Times" w:hAnsi="Times"/>
        </w:rPr>
        <w:t>Erdal</w:t>
      </w:r>
      <w:proofErr w:type="spellEnd"/>
      <w:r w:rsidRPr="00202D6F">
        <w:rPr>
          <w:rFonts w:ascii="Times" w:hAnsi="Times"/>
        </w:rPr>
        <w:t xml:space="preserve">, M. B., &amp; </w:t>
      </w:r>
      <w:proofErr w:type="spellStart"/>
      <w:r w:rsidRPr="00202D6F">
        <w:rPr>
          <w:rFonts w:ascii="Times" w:hAnsi="Times"/>
        </w:rPr>
        <w:t>Ezzati</w:t>
      </w:r>
      <w:proofErr w:type="spellEnd"/>
      <w:r w:rsidRPr="00202D6F">
        <w:rPr>
          <w:rFonts w:ascii="Times" w:hAnsi="Times"/>
        </w:rPr>
        <w:t xml:space="preserve">, R. (2014). Beyond the insider–outsider divide in migration research. </w:t>
      </w:r>
      <w:r w:rsidRPr="00202D6F">
        <w:rPr>
          <w:rFonts w:ascii="Times" w:hAnsi="Times"/>
          <w:i/>
          <w:iCs/>
        </w:rPr>
        <w:t>Migration Studies</w:t>
      </w:r>
      <w:r w:rsidRPr="00202D6F">
        <w:rPr>
          <w:rFonts w:ascii="Times" w:hAnsi="Times"/>
        </w:rPr>
        <w:t xml:space="preserve">, </w:t>
      </w:r>
      <w:r w:rsidRPr="00202D6F">
        <w:rPr>
          <w:rFonts w:ascii="Times" w:hAnsi="Times"/>
          <w:i/>
          <w:iCs/>
        </w:rPr>
        <w:t>2</w:t>
      </w:r>
      <w:r w:rsidRPr="00202D6F">
        <w:rPr>
          <w:rFonts w:ascii="Times" w:hAnsi="Times"/>
        </w:rPr>
        <w:t>(1), 36-54.</w:t>
      </w:r>
    </w:p>
    <w:p w14:paraId="32155F88" w14:textId="77777777" w:rsidR="002F2022" w:rsidRPr="00202D6F" w:rsidRDefault="002F2022" w:rsidP="002F2022">
      <w:pPr>
        <w:rPr>
          <w:rFonts w:ascii="Times" w:hAnsi="Times"/>
        </w:rPr>
      </w:pPr>
    </w:p>
    <w:p w14:paraId="78FEA584" w14:textId="77777777" w:rsidR="002F2022" w:rsidRPr="00202D6F" w:rsidRDefault="002F2022" w:rsidP="002F2022">
      <w:pPr>
        <w:rPr>
          <w:rFonts w:ascii="Times" w:hAnsi="Times"/>
        </w:rPr>
      </w:pPr>
      <w:r w:rsidRPr="00202D6F">
        <w:rPr>
          <w:rFonts w:ascii="Times" w:hAnsi="Times"/>
        </w:rPr>
        <w:t xml:space="preserve">Carter, G., &amp; Thomas, H. (1986). ‘Dear Brown Eyes’: Experiential learning in a project-orientated approach. </w:t>
      </w:r>
      <w:r w:rsidRPr="00202D6F">
        <w:rPr>
          <w:rFonts w:ascii="Times" w:hAnsi="Times"/>
          <w:i/>
          <w:iCs/>
        </w:rPr>
        <w:t>ELT journal</w:t>
      </w:r>
      <w:r w:rsidRPr="00202D6F">
        <w:rPr>
          <w:rFonts w:ascii="Times" w:hAnsi="Times"/>
        </w:rPr>
        <w:t xml:space="preserve">, </w:t>
      </w:r>
      <w:r w:rsidRPr="00202D6F">
        <w:rPr>
          <w:rFonts w:ascii="Times" w:hAnsi="Times"/>
          <w:i/>
          <w:iCs/>
        </w:rPr>
        <w:t>40</w:t>
      </w:r>
      <w:r w:rsidRPr="00202D6F">
        <w:rPr>
          <w:rFonts w:ascii="Times" w:hAnsi="Times"/>
        </w:rPr>
        <w:t>(3), 196-204.</w:t>
      </w:r>
    </w:p>
    <w:p w14:paraId="5C20B33C" w14:textId="77777777" w:rsidR="002F2022" w:rsidRPr="00202D6F" w:rsidRDefault="002F2022" w:rsidP="002F2022">
      <w:pPr>
        <w:rPr>
          <w:rFonts w:ascii="Times" w:hAnsi="Times"/>
        </w:rPr>
      </w:pPr>
    </w:p>
    <w:p w14:paraId="6D88EF6B" w14:textId="77777777" w:rsidR="002F2022" w:rsidRPr="00202D6F" w:rsidRDefault="002F2022" w:rsidP="002F2022">
      <w:pPr>
        <w:rPr>
          <w:rFonts w:ascii="Times" w:hAnsi="Times"/>
        </w:rPr>
      </w:pPr>
      <w:r w:rsidRPr="00202D6F">
        <w:rPr>
          <w:rFonts w:ascii="Times" w:hAnsi="Times"/>
        </w:rPr>
        <w:t xml:space="preserve">Chan, K. W., &amp; Elliott, R. G. (2002). Exploratory study of Hong Kong teacher education students' epistemological beliefs: Cultural perspectives and implications on beliefs research. </w:t>
      </w:r>
      <w:r w:rsidRPr="00202D6F">
        <w:rPr>
          <w:rFonts w:ascii="Times" w:hAnsi="Times"/>
          <w:i/>
          <w:iCs/>
        </w:rPr>
        <w:t>Contemporary Educational Psychology</w:t>
      </w:r>
      <w:r w:rsidRPr="00202D6F">
        <w:rPr>
          <w:rFonts w:ascii="Times" w:hAnsi="Times"/>
        </w:rPr>
        <w:t xml:space="preserve">, </w:t>
      </w:r>
      <w:r w:rsidRPr="00202D6F">
        <w:rPr>
          <w:rFonts w:ascii="Times" w:hAnsi="Times"/>
          <w:i/>
          <w:iCs/>
        </w:rPr>
        <w:t>27</w:t>
      </w:r>
      <w:r w:rsidRPr="00202D6F">
        <w:rPr>
          <w:rFonts w:ascii="Times" w:hAnsi="Times"/>
        </w:rPr>
        <w:t>(3), 392-414.</w:t>
      </w:r>
    </w:p>
    <w:p w14:paraId="3955C7EB" w14:textId="77777777" w:rsidR="002F2022" w:rsidRPr="00202D6F" w:rsidRDefault="002F2022" w:rsidP="002F2022">
      <w:pPr>
        <w:rPr>
          <w:rFonts w:ascii="Times" w:hAnsi="Times"/>
        </w:rPr>
      </w:pPr>
    </w:p>
    <w:p w14:paraId="2AE3595D" w14:textId="77777777" w:rsidR="002F2022" w:rsidRPr="00202D6F" w:rsidRDefault="002F2022" w:rsidP="002F2022">
      <w:pPr>
        <w:rPr>
          <w:rFonts w:ascii="Times" w:hAnsi="Times"/>
        </w:rPr>
      </w:pPr>
      <w:r w:rsidRPr="00202D6F">
        <w:rPr>
          <w:rFonts w:ascii="Times" w:hAnsi="Times"/>
        </w:rPr>
        <w:t xml:space="preserve">Chen, J. (2015). Teachers’ conceptions of approaches to teaching: A Chinese perspective. </w:t>
      </w:r>
      <w:r w:rsidRPr="00202D6F">
        <w:rPr>
          <w:rFonts w:ascii="Times" w:hAnsi="Times"/>
          <w:i/>
          <w:iCs/>
        </w:rPr>
        <w:t>The Asia-Pacific Education Researcher</w:t>
      </w:r>
      <w:r w:rsidRPr="00202D6F">
        <w:rPr>
          <w:rFonts w:ascii="Times" w:hAnsi="Times"/>
        </w:rPr>
        <w:t xml:space="preserve">, </w:t>
      </w:r>
      <w:r w:rsidRPr="00202D6F">
        <w:rPr>
          <w:rFonts w:ascii="Times" w:hAnsi="Times"/>
          <w:i/>
          <w:iCs/>
        </w:rPr>
        <w:t>24</w:t>
      </w:r>
      <w:r w:rsidRPr="00202D6F">
        <w:rPr>
          <w:rFonts w:ascii="Times" w:hAnsi="Times"/>
        </w:rPr>
        <w:t>, 341-351.</w:t>
      </w:r>
    </w:p>
    <w:p w14:paraId="6EE81A33" w14:textId="77777777" w:rsidR="002F2022" w:rsidRPr="00202D6F" w:rsidRDefault="002F2022" w:rsidP="002F2022">
      <w:pPr>
        <w:rPr>
          <w:rFonts w:ascii="Times" w:hAnsi="Times"/>
        </w:rPr>
      </w:pPr>
    </w:p>
    <w:p w14:paraId="5942196D" w14:textId="77777777" w:rsidR="002F2022" w:rsidRPr="00202D6F" w:rsidRDefault="002F2022" w:rsidP="002F2022">
      <w:pPr>
        <w:rPr>
          <w:rFonts w:ascii="Times" w:hAnsi="Times"/>
        </w:rPr>
      </w:pPr>
      <w:r w:rsidRPr="00202D6F">
        <w:rPr>
          <w:rFonts w:ascii="Times" w:hAnsi="Times"/>
        </w:rPr>
        <w:t>Chen, S. (2022). Project based Teaching Design and Practice for STEM Literacy Cultivation of Teacher Education Students (</w:t>
      </w:r>
      <w:proofErr w:type="gramStart"/>
      <w:r w:rsidRPr="00202D6F">
        <w:rPr>
          <w:rFonts w:ascii="Times" w:hAnsi="Times"/>
        </w:rPr>
        <w:t>Master's</w:t>
      </w:r>
      <w:proofErr w:type="gramEnd"/>
      <w:r w:rsidRPr="00202D6F">
        <w:rPr>
          <w:rFonts w:ascii="Times" w:hAnsi="Times"/>
        </w:rPr>
        <w:t xml:space="preserve"> Thesis, </w:t>
      </w:r>
      <w:proofErr w:type="spellStart"/>
      <w:r w:rsidRPr="00202D6F">
        <w:rPr>
          <w:rFonts w:ascii="Times" w:hAnsi="Times"/>
        </w:rPr>
        <w:t>Qufu</w:t>
      </w:r>
      <w:proofErr w:type="spellEnd"/>
      <w:r w:rsidRPr="00202D6F">
        <w:rPr>
          <w:rFonts w:ascii="Times" w:hAnsi="Times"/>
        </w:rPr>
        <w:t xml:space="preserve"> Normal University) Master https://link.cnki.net/doi/10.27267/d.cnki.gqfsu.2022.000111doi:10.27267/d.cnki.gqfsu.2022.00011.</w:t>
      </w:r>
    </w:p>
    <w:p w14:paraId="57D65106" w14:textId="77777777" w:rsidR="002F2022" w:rsidRPr="00202D6F" w:rsidRDefault="002F2022" w:rsidP="002F2022">
      <w:pPr>
        <w:rPr>
          <w:rFonts w:ascii="Times" w:hAnsi="Times"/>
        </w:rPr>
      </w:pPr>
    </w:p>
    <w:p w14:paraId="53EF38A2" w14:textId="77777777" w:rsidR="002F2022" w:rsidRPr="00202D6F" w:rsidRDefault="002F2022" w:rsidP="002F2022">
      <w:pPr>
        <w:rPr>
          <w:rFonts w:ascii="Times" w:hAnsi="Times"/>
        </w:rPr>
      </w:pPr>
      <w:r w:rsidRPr="00202D6F">
        <w:rPr>
          <w:rFonts w:ascii="Times" w:hAnsi="Times"/>
        </w:rPr>
        <w:t xml:space="preserve">Chen, W., Chen, Guo., &amp;, Yu, H. (2018). The construction of project-based teaching system based on constructivist theory. </w:t>
      </w:r>
      <w:r w:rsidRPr="00202D6F">
        <w:rPr>
          <w:rFonts w:ascii="Times" w:hAnsi="Times"/>
          <w:i/>
          <w:iCs/>
        </w:rPr>
        <w:t>Laboratory Research and Exploration,</w:t>
      </w:r>
      <w:r w:rsidRPr="00202D6F">
        <w:rPr>
          <w:rFonts w:ascii="Times" w:hAnsi="Times"/>
        </w:rPr>
        <w:t xml:space="preserve"> 37 (02), 183-187+206.</w:t>
      </w:r>
    </w:p>
    <w:p w14:paraId="1B5C7672" w14:textId="77777777" w:rsidR="002F2022" w:rsidRPr="00202D6F" w:rsidRDefault="002F2022" w:rsidP="002F2022">
      <w:pPr>
        <w:rPr>
          <w:rFonts w:ascii="Times" w:hAnsi="Times"/>
        </w:rPr>
      </w:pPr>
    </w:p>
    <w:p w14:paraId="4538B3DA" w14:textId="77777777" w:rsidR="002F2022" w:rsidRPr="00202D6F" w:rsidRDefault="002F2022" w:rsidP="002F2022">
      <w:pPr>
        <w:rPr>
          <w:rFonts w:ascii="Times" w:hAnsi="Times"/>
        </w:rPr>
      </w:pPr>
      <w:r w:rsidRPr="00202D6F">
        <w:rPr>
          <w:rFonts w:ascii="Times" w:hAnsi="Times"/>
        </w:rPr>
        <w:t xml:space="preserve">Chen, C., &amp; Yang, Y. (2019). Revisiting the effects of project- based learning on students’ academic achievement: A meta- analysis investigating moderators. </w:t>
      </w:r>
      <w:r w:rsidRPr="00202D6F">
        <w:rPr>
          <w:rFonts w:ascii="Times" w:hAnsi="Times"/>
          <w:i/>
          <w:iCs/>
        </w:rPr>
        <w:t xml:space="preserve">Educational Research Review, </w:t>
      </w:r>
      <w:r w:rsidRPr="00202D6F">
        <w:rPr>
          <w:rFonts w:ascii="Times" w:hAnsi="Times"/>
        </w:rPr>
        <w:t xml:space="preserve">26, 71–81. </w:t>
      </w:r>
    </w:p>
    <w:p w14:paraId="2B589421" w14:textId="77777777" w:rsidR="002F2022" w:rsidRPr="00202D6F" w:rsidRDefault="002F2022" w:rsidP="002F2022">
      <w:pPr>
        <w:rPr>
          <w:rFonts w:ascii="Times" w:hAnsi="Times"/>
        </w:rPr>
      </w:pPr>
    </w:p>
    <w:p w14:paraId="003778FA" w14:textId="77777777" w:rsidR="002F2022" w:rsidRPr="00202D6F" w:rsidRDefault="002F2022" w:rsidP="002F2022">
      <w:pPr>
        <w:rPr>
          <w:rFonts w:ascii="Times" w:hAnsi="Times"/>
        </w:rPr>
      </w:pPr>
      <w:r w:rsidRPr="00202D6F">
        <w:rPr>
          <w:rFonts w:ascii="Times" w:hAnsi="Times"/>
        </w:rPr>
        <w:t xml:space="preserve">Cheng, L., &amp; Xu, N. (2011). The complexity of Chinese pedagogic discourse. </w:t>
      </w:r>
      <w:r w:rsidRPr="00202D6F">
        <w:rPr>
          <w:rFonts w:ascii="Times" w:hAnsi="Times"/>
          <w:i/>
          <w:iCs/>
        </w:rPr>
        <w:t>Journal of Curriculum Studies</w:t>
      </w:r>
      <w:r w:rsidRPr="00202D6F">
        <w:rPr>
          <w:rFonts w:ascii="Times" w:hAnsi="Times"/>
        </w:rPr>
        <w:t xml:space="preserve">, </w:t>
      </w:r>
      <w:r w:rsidRPr="00202D6F">
        <w:rPr>
          <w:rFonts w:ascii="Times" w:hAnsi="Times"/>
          <w:i/>
          <w:iCs/>
        </w:rPr>
        <w:t>43</w:t>
      </w:r>
      <w:r w:rsidRPr="00202D6F">
        <w:rPr>
          <w:rFonts w:ascii="Times" w:hAnsi="Times"/>
        </w:rPr>
        <w:t>(5), 606-614.</w:t>
      </w:r>
    </w:p>
    <w:p w14:paraId="6B28D121" w14:textId="77777777" w:rsidR="002F2022" w:rsidRPr="00202D6F" w:rsidRDefault="002F2022" w:rsidP="002F2022">
      <w:pPr>
        <w:rPr>
          <w:rFonts w:ascii="Times" w:hAnsi="Times"/>
        </w:rPr>
      </w:pPr>
    </w:p>
    <w:p w14:paraId="17EBD5AE" w14:textId="77777777" w:rsidR="002F2022" w:rsidRDefault="002F2022" w:rsidP="002F2022">
      <w:pPr>
        <w:rPr>
          <w:rFonts w:ascii="Times" w:hAnsi="Times"/>
        </w:rPr>
      </w:pPr>
      <w:r w:rsidRPr="00202D6F">
        <w:rPr>
          <w:rFonts w:ascii="Times" w:hAnsi="Times"/>
        </w:rPr>
        <w:t>Cheng, K. M. (2011) Pedagogy: east and west, then and now. Journal of Curriculum Studies</w:t>
      </w:r>
      <w:r w:rsidRPr="00202D6F">
        <w:rPr>
          <w:rFonts w:ascii="Times" w:hAnsi="Times"/>
          <w:i/>
          <w:iCs/>
        </w:rPr>
        <w:t xml:space="preserve">, </w:t>
      </w:r>
      <w:r w:rsidRPr="00202D6F">
        <w:rPr>
          <w:rFonts w:ascii="Times" w:hAnsi="Times"/>
        </w:rPr>
        <w:t>43(5), xxx-xxx.</w:t>
      </w:r>
    </w:p>
    <w:p w14:paraId="4D712B48" w14:textId="77777777" w:rsidR="002F2022" w:rsidRPr="00202D6F" w:rsidRDefault="002F2022" w:rsidP="002F2022">
      <w:pPr>
        <w:rPr>
          <w:rFonts w:ascii="Times" w:hAnsi="Times"/>
        </w:rPr>
      </w:pPr>
    </w:p>
    <w:p w14:paraId="09965668" w14:textId="77777777" w:rsidR="002F2022" w:rsidRPr="00202D6F" w:rsidRDefault="002F2022" w:rsidP="002F2022">
      <w:pPr>
        <w:rPr>
          <w:rFonts w:ascii="Times" w:hAnsi="Times"/>
        </w:rPr>
      </w:pPr>
      <w:proofErr w:type="spellStart"/>
      <w:r w:rsidRPr="00202D6F">
        <w:rPr>
          <w:rFonts w:ascii="Times" w:hAnsi="Times"/>
        </w:rPr>
        <w:t>Chistyakov</w:t>
      </w:r>
      <w:proofErr w:type="spellEnd"/>
      <w:r w:rsidRPr="00202D6F">
        <w:rPr>
          <w:rFonts w:ascii="Times" w:hAnsi="Times"/>
        </w:rPr>
        <w:t xml:space="preserve">, A. A., Zhdanov, S. P., Avdeeva, E. L., </w:t>
      </w:r>
      <w:proofErr w:type="spellStart"/>
      <w:r w:rsidRPr="00202D6F">
        <w:rPr>
          <w:rFonts w:ascii="Times" w:hAnsi="Times"/>
        </w:rPr>
        <w:t>Dyadichenko</w:t>
      </w:r>
      <w:proofErr w:type="spellEnd"/>
      <w:r w:rsidRPr="00202D6F">
        <w:rPr>
          <w:rFonts w:ascii="Times" w:hAnsi="Times"/>
        </w:rPr>
        <w:t xml:space="preserve">, E. A., </w:t>
      </w:r>
      <w:proofErr w:type="spellStart"/>
      <w:r w:rsidRPr="00202D6F">
        <w:rPr>
          <w:rFonts w:ascii="Times" w:hAnsi="Times"/>
        </w:rPr>
        <w:t>Kunitsyna</w:t>
      </w:r>
      <w:proofErr w:type="spellEnd"/>
      <w:r w:rsidRPr="00202D6F">
        <w:rPr>
          <w:rFonts w:ascii="Times" w:hAnsi="Times"/>
        </w:rPr>
        <w:t xml:space="preserve">, M. L., &amp; </w:t>
      </w:r>
      <w:proofErr w:type="spellStart"/>
      <w:r w:rsidRPr="00202D6F">
        <w:rPr>
          <w:rFonts w:ascii="Times" w:hAnsi="Times"/>
        </w:rPr>
        <w:t>Yagudina</w:t>
      </w:r>
      <w:proofErr w:type="spellEnd"/>
      <w:r w:rsidRPr="00202D6F">
        <w:rPr>
          <w:rFonts w:ascii="Times" w:hAnsi="Times"/>
        </w:rPr>
        <w:t xml:space="preserve">, R. I. (2023). Exploring the characteristics and effectiveness of project-based learning for science and STEAM education. </w:t>
      </w:r>
      <w:r w:rsidRPr="00202D6F">
        <w:rPr>
          <w:rFonts w:ascii="Times" w:hAnsi="Times"/>
          <w:i/>
          <w:iCs/>
        </w:rPr>
        <w:t>Eurasia Journal of Mathematics, Science and Technology Education</w:t>
      </w:r>
      <w:r w:rsidRPr="00202D6F">
        <w:rPr>
          <w:rFonts w:ascii="Times" w:hAnsi="Times"/>
        </w:rPr>
        <w:t xml:space="preserve">, </w:t>
      </w:r>
      <w:r w:rsidRPr="00202D6F">
        <w:rPr>
          <w:rFonts w:ascii="Times" w:hAnsi="Times"/>
          <w:i/>
          <w:iCs/>
        </w:rPr>
        <w:t>19</w:t>
      </w:r>
      <w:r w:rsidRPr="00202D6F">
        <w:rPr>
          <w:rFonts w:ascii="Times" w:hAnsi="Times"/>
        </w:rPr>
        <w:t>(5), em2256.</w:t>
      </w:r>
    </w:p>
    <w:p w14:paraId="677D80D0" w14:textId="77777777" w:rsidR="002F2022" w:rsidRPr="00202D6F" w:rsidRDefault="002F2022" w:rsidP="002F2022">
      <w:pPr>
        <w:rPr>
          <w:rFonts w:ascii="Times" w:hAnsi="Times"/>
        </w:rPr>
      </w:pPr>
    </w:p>
    <w:p w14:paraId="54C38BC5" w14:textId="77777777" w:rsidR="002F2022" w:rsidRPr="00202D6F" w:rsidRDefault="002F2022" w:rsidP="002F2022">
      <w:pPr>
        <w:rPr>
          <w:rFonts w:ascii="Times" w:hAnsi="Times"/>
        </w:rPr>
      </w:pPr>
      <w:r w:rsidRPr="00202D6F">
        <w:rPr>
          <w:rFonts w:ascii="Times" w:hAnsi="Times"/>
        </w:rPr>
        <w:t xml:space="preserve">Cho, H., &amp; Gay, G. (2021). Social justice teaching beliefs and practices of South Korean novice teachers: complexity theory perspectives. </w:t>
      </w:r>
      <w:r w:rsidRPr="00202D6F">
        <w:rPr>
          <w:rFonts w:ascii="Times" w:hAnsi="Times"/>
          <w:i/>
          <w:iCs/>
        </w:rPr>
        <w:t>Multicultural Education Review</w:t>
      </w:r>
      <w:r w:rsidRPr="00202D6F">
        <w:rPr>
          <w:rFonts w:ascii="Times" w:hAnsi="Times"/>
        </w:rPr>
        <w:t xml:space="preserve">, </w:t>
      </w:r>
      <w:r w:rsidRPr="00202D6F">
        <w:rPr>
          <w:rFonts w:ascii="Times" w:hAnsi="Times"/>
          <w:i/>
          <w:iCs/>
        </w:rPr>
        <w:t>13</w:t>
      </w:r>
      <w:r w:rsidRPr="00202D6F">
        <w:rPr>
          <w:rFonts w:ascii="Times" w:hAnsi="Times"/>
        </w:rPr>
        <w:t>(4), 285-302.</w:t>
      </w:r>
    </w:p>
    <w:p w14:paraId="6CD5E718" w14:textId="77777777" w:rsidR="002F2022" w:rsidRPr="00202D6F" w:rsidRDefault="002F2022" w:rsidP="002F2022">
      <w:pPr>
        <w:rPr>
          <w:rFonts w:ascii="Times" w:hAnsi="Times"/>
        </w:rPr>
      </w:pPr>
    </w:p>
    <w:p w14:paraId="650F7E73" w14:textId="77777777" w:rsidR="002F2022" w:rsidRPr="00202D6F" w:rsidRDefault="002F2022" w:rsidP="002F2022">
      <w:pPr>
        <w:rPr>
          <w:rFonts w:ascii="Times" w:hAnsi="Times"/>
        </w:rPr>
      </w:pPr>
      <w:r w:rsidRPr="00202D6F">
        <w:rPr>
          <w:rFonts w:ascii="Times" w:hAnsi="Times"/>
        </w:rPr>
        <w:lastRenderedPageBreak/>
        <w:t xml:space="preserve">Cochran-Smith, M., Ell, F., Ludlow, L., </w:t>
      </w:r>
      <w:proofErr w:type="spellStart"/>
      <w:r w:rsidRPr="00202D6F">
        <w:rPr>
          <w:rFonts w:ascii="Times" w:hAnsi="Times"/>
        </w:rPr>
        <w:t>Grudnoff</w:t>
      </w:r>
      <w:proofErr w:type="spellEnd"/>
      <w:r w:rsidRPr="00202D6F">
        <w:rPr>
          <w:rFonts w:ascii="Times" w:hAnsi="Times"/>
        </w:rPr>
        <w:t xml:space="preserve">, L., &amp; Aitken, G. (2014). The challenge and promise of complexity theory for teacher education research. </w:t>
      </w:r>
      <w:proofErr w:type="gramStart"/>
      <w:r w:rsidRPr="00202D6F">
        <w:rPr>
          <w:rFonts w:ascii="Times" w:hAnsi="Times"/>
          <w:i/>
          <w:iCs/>
        </w:rPr>
        <w:t>Teachers</w:t>
      </w:r>
      <w:proofErr w:type="gramEnd"/>
      <w:r w:rsidRPr="00202D6F">
        <w:rPr>
          <w:rFonts w:ascii="Times" w:hAnsi="Times"/>
          <w:i/>
          <w:iCs/>
        </w:rPr>
        <w:t xml:space="preserve"> college record</w:t>
      </w:r>
      <w:r w:rsidRPr="00202D6F">
        <w:rPr>
          <w:rFonts w:ascii="Times" w:hAnsi="Times"/>
        </w:rPr>
        <w:t xml:space="preserve">, </w:t>
      </w:r>
      <w:r w:rsidRPr="00202D6F">
        <w:rPr>
          <w:rFonts w:ascii="Times" w:hAnsi="Times"/>
          <w:i/>
          <w:iCs/>
        </w:rPr>
        <w:t>116</w:t>
      </w:r>
      <w:r w:rsidRPr="00202D6F">
        <w:rPr>
          <w:rFonts w:ascii="Times" w:hAnsi="Times"/>
        </w:rPr>
        <w:t>(4), 1-38.</w:t>
      </w:r>
    </w:p>
    <w:p w14:paraId="1E72EFD9" w14:textId="77777777" w:rsidR="002F2022" w:rsidRPr="00202D6F" w:rsidRDefault="002F2022" w:rsidP="002F2022">
      <w:pPr>
        <w:rPr>
          <w:rFonts w:ascii="Times" w:hAnsi="Times"/>
        </w:rPr>
      </w:pPr>
    </w:p>
    <w:p w14:paraId="3A682B27" w14:textId="77777777" w:rsidR="002F2022" w:rsidRPr="00202D6F" w:rsidRDefault="002F2022" w:rsidP="002F2022">
      <w:pPr>
        <w:rPr>
          <w:rFonts w:ascii="Times" w:hAnsi="Times"/>
        </w:rPr>
      </w:pPr>
      <w:r w:rsidRPr="00202D6F">
        <w:rPr>
          <w:rFonts w:ascii="Times" w:hAnsi="Times"/>
        </w:rPr>
        <w:t xml:space="preserve">Cohen, L., Manion, L., &amp; Morrison, K. (2002). </w:t>
      </w:r>
      <w:r w:rsidRPr="00202D6F">
        <w:rPr>
          <w:rFonts w:ascii="Times" w:hAnsi="Times"/>
          <w:i/>
          <w:iCs/>
        </w:rPr>
        <w:t>Research methods in education</w:t>
      </w:r>
      <w:r w:rsidRPr="00202D6F">
        <w:rPr>
          <w:rFonts w:ascii="Times" w:hAnsi="Times"/>
        </w:rPr>
        <w:t xml:space="preserve">. </w:t>
      </w:r>
      <w:proofErr w:type="spellStart"/>
      <w:r w:rsidRPr="00202D6F">
        <w:rPr>
          <w:rFonts w:ascii="Times" w:hAnsi="Times"/>
        </w:rPr>
        <w:t>routledge</w:t>
      </w:r>
      <w:proofErr w:type="spellEnd"/>
      <w:r w:rsidRPr="00202D6F">
        <w:rPr>
          <w:rFonts w:ascii="Times" w:hAnsi="Times"/>
        </w:rPr>
        <w:t>.</w:t>
      </w:r>
    </w:p>
    <w:p w14:paraId="494C5068" w14:textId="77777777" w:rsidR="002F2022" w:rsidRPr="00202D6F" w:rsidRDefault="002F2022" w:rsidP="002F2022">
      <w:pPr>
        <w:rPr>
          <w:rFonts w:ascii="Times" w:hAnsi="Times"/>
        </w:rPr>
      </w:pPr>
    </w:p>
    <w:p w14:paraId="0FB58C70" w14:textId="77777777" w:rsidR="002F2022" w:rsidRPr="00202D6F" w:rsidRDefault="002F2022" w:rsidP="002F2022">
      <w:pPr>
        <w:rPr>
          <w:rFonts w:ascii="Times" w:hAnsi="Times"/>
        </w:rPr>
      </w:pPr>
      <w:r w:rsidRPr="00202D6F">
        <w:rPr>
          <w:rFonts w:ascii="Times" w:hAnsi="Times"/>
        </w:rPr>
        <w:t xml:space="preserve">Choo, S. S. (2020). Examining models of twenty-first century education through the lens of Confucian cosmopolitanism. </w:t>
      </w:r>
      <w:r w:rsidRPr="00202D6F">
        <w:rPr>
          <w:rFonts w:ascii="Times" w:hAnsi="Times"/>
          <w:i/>
          <w:iCs/>
        </w:rPr>
        <w:t>Asia Pacific Journal of Education</w:t>
      </w:r>
      <w:r w:rsidRPr="00202D6F">
        <w:rPr>
          <w:rFonts w:ascii="Times" w:hAnsi="Times"/>
        </w:rPr>
        <w:t xml:space="preserve">, </w:t>
      </w:r>
      <w:r w:rsidRPr="00202D6F">
        <w:rPr>
          <w:rFonts w:ascii="Times" w:hAnsi="Times"/>
          <w:i/>
          <w:iCs/>
        </w:rPr>
        <w:t>40</w:t>
      </w:r>
      <w:r w:rsidRPr="00202D6F">
        <w:rPr>
          <w:rFonts w:ascii="Times" w:hAnsi="Times"/>
        </w:rPr>
        <w:t>(1), 20-34.</w:t>
      </w:r>
    </w:p>
    <w:p w14:paraId="42D95252" w14:textId="77777777" w:rsidR="002F2022" w:rsidRPr="00202D6F" w:rsidRDefault="002F2022" w:rsidP="002F2022">
      <w:pPr>
        <w:rPr>
          <w:rFonts w:ascii="Times" w:hAnsi="Times"/>
        </w:rPr>
      </w:pPr>
    </w:p>
    <w:p w14:paraId="2637DF05" w14:textId="77777777" w:rsidR="002F2022" w:rsidRPr="00202D6F" w:rsidRDefault="002F2022" w:rsidP="002F2022">
      <w:pPr>
        <w:rPr>
          <w:rFonts w:ascii="Times" w:hAnsi="Times"/>
        </w:rPr>
      </w:pPr>
      <w:r w:rsidRPr="00202D6F">
        <w:rPr>
          <w:rFonts w:ascii="Times" w:hAnsi="Times"/>
        </w:rPr>
        <w:t xml:space="preserve">Chu, S. K. W., Reynolds, R. B., Tavares, N. J., </w:t>
      </w:r>
      <w:proofErr w:type="spellStart"/>
      <w:r w:rsidRPr="00202D6F">
        <w:rPr>
          <w:rFonts w:ascii="Times" w:hAnsi="Times"/>
        </w:rPr>
        <w:t>Notari</w:t>
      </w:r>
      <w:proofErr w:type="spellEnd"/>
      <w:r w:rsidRPr="00202D6F">
        <w:rPr>
          <w:rFonts w:ascii="Times" w:hAnsi="Times"/>
        </w:rPr>
        <w:t xml:space="preserve">, M., &amp; Lee, C. W. Y. (2021). </w:t>
      </w:r>
      <w:r w:rsidRPr="00202D6F">
        <w:rPr>
          <w:rFonts w:ascii="Times" w:hAnsi="Times"/>
          <w:i/>
          <w:iCs/>
        </w:rPr>
        <w:t>21st century skills development through inquiry-based learning from theory to practice</w:t>
      </w:r>
      <w:r w:rsidRPr="00202D6F">
        <w:rPr>
          <w:rFonts w:ascii="Times" w:hAnsi="Times"/>
        </w:rPr>
        <w:t>. Springer International Publishing.</w:t>
      </w:r>
    </w:p>
    <w:p w14:paraId="48738461" w14:textId="77777777" w:rsidR="002F2022" w:rsidRPr="00202D6F" w:rsidRDefault="002F2022" w:rsidP="002F2022">
      <w:pPr>
        <w:rPr>
          <w:rFonts w:ascii="Times" w:hAnsi="Times"/>
        </w:rPr>
      </w:pPr>
    </w:p>
    <w:p w14:paraId="12AA549C" w14:textId="77777777" w:rsidR="002F2022" w:rsidRPr="00202D6F" w:rsidRDefault="002F2022" w:rsidP="002F2022">
      <w:pPr>
        <w:rPr>
          <w:rFonts w:ascii="Times" w:hAnsi="Times"/>
        </w:rPr>
      </w:pPr>
      <w:r w:rsidRPr="00202D6F">
        <w:rPr>
          <w:rFonts w:ascii="Times" w:hAnsi="Times"/>
        </w:rPr>
        <w:t xml:space="preserve">Chu, S. K. W., Zhang, Y., Chen, K., Chan, C. K., Lee, C. W. Y., Zou, E., &amp; Lau, W. (2017). The effectiveness of wikis for project-based learning in different disciplines in higher education. </w:t>
      </w:r>
      <w:r w:rsidRPr="00202D6F">
        <w:rPr>
          <w:rFonts w:ascii="Times" w:hAnsi="Times"/>
          <w:i/>
          <w:iCs/>
        </w:rPr>
        <w:t>The internet and higher education</w:t>
      </w:r>
      <w:r w:rsidRPr="00202D6F">
        <w:rPr>
          <w:rFonts w:ascii="Times" w:hAnsi="Times"/>
        </w:rPr>
        <w:t xml:space="preserve">, </w:t>
      </w:r>
      <w:r w:rsidRPr="00202D6F">
        <w:rPr>
          <w:rFonts w:ascii="Times" w:hAnsi="Times"/>
          <w:i/>
          <w:iCs/>
        </w:rPr>
        <w:t>33</w:t>
      </w:r>
      <w:r w:rsidRPr="00202D6F">
        <w:rPr>
          <w:rFonts w:ascii="Times" w:hAnsi="Times"/>
        </w:rPr>
        <w:t>, 49-60.</w:t>
      </w:r>
    </w:p>
    <w:p w14:paraId="2B7C9035" w14:textId="77777777" w:rsidR="002F2022" w:rsidRPr="00202D6F" w:rsidRDefault="002F2022" w:rsidP="002F2022">
      <w:pPr>
        <w:rPr>
          <w:rFonts w:ascii="Times" w:hAnsi="Times"/>
        </w:rPr>
      </w:pPr>
    </w:p>
    <w:p w14:paraId="64B5092F" w14:textId="77777777" w:rsidR="002F2022" w:rsidRPr="00202D6F" w:rsidRDefault="002F2022" w:rsidP="002F2022">
      <w:pPr>
        <w:rPr>
          <w:rFonts w:ascii="Times" w:hAnsi="Times"/>
        </w:rPr>
      </w:pPr>
      <w:r w:rsidRPr="00202D6F">
        <w:rPr>
          <w:rFonts w:ascii="Times" w:hAnsi="Times"/>
        </w:rPr>
        <w:t>Clough, P., &amp; Nutbrown, C. (2012). A student's guide to methodology.</w:t>
      </w:r>
    </w:p>
    <w:p w14:paraId="102E384D" w14:textId="77777777" w:rsidR="002F2022" w:rsidRPr="00202D6F" w:rsidRDefault="002F2022" w:rsidP="002F2022">
      <w:pPr>
        <w:rPr>
          <w:rFonts w:ascii="Times" w:hAnsi="Times"/>
        </w:rPr>
      </w:pPr>
    </w:p>
    <w:p w14:paraId="5832AED9" w14:textId="77777777" w:rsidR="002F2022" w:rsidRPr="00202D6F" w:rsidRDefault="002F2022" w:rsidP="002F2022">
      <w:pPr>
        <w:rPr>
          <w:rFonts w:ascii="Times" w:hAnsi="Times"/>
        </w:rPr>
      </w:pPr>
      <w:proofErr w:type="spellStart"/>
      <w:r w:rsidRPr="00202D6F">
        <w:rPr>
          <w:rFonts w:ascii="Times" w:hAnsi="Times"/>
        </w:rPr>
        <w:t>Condliffe</w:t>
      </w:r>
      <w:proofErr w:type="spellEnd"/>
      <w:r w:rsidRPr="00202D6F">
        <w:rPr>
          <w:rFonts w:ascii="Times" w:hAnsi="Times"/>
        </w:rPr>
        <w:t>, B. (2017). Project-Based Learning: A Literature Review. Working Paper. </w:t>
      </w:r>
      <w:r w:rsidRPr="00202D6F">
        <w:rPr>
          <w:rFonts w:ascii="Times" w:hAnsi="Times"/>
          <w:i/>
          <w:iCs/>
        </w:rPr>
        <w:t>MDRC</w:t>
      </w:r>
      <w:r w:rsidRPr="00202D6F">
        <w:rPr>
          <w:rFonts w:ascii="Times" w:hAnsi="Times"/>
        </w:rPr>
        <w:t>.</w:t>
      </w:r>
    </w:p>
    <w:p w14:paraId="2B6AA29C" w14:textId="77777777" w:rsidR="002F2022" w:rsidRPr="00202D6F" w:rsidRDefault="002F2022" w:rsidP="002F2022">
      <w:pPr>
        <w:rPr>
          <w:rFonts w:ascii="Times" w:hAnsi="Times"/>
        </w:rPr>
      </w:pPr>
    </w:p>
    <w:p w14:paraId="34ED041A" w14:textId="77777777" w:rsidR="002F2022" w:rsidRPr="00202D6F" w:rsidRDefault="002F2022" w:rsidP="002F2022">
      <w:pPr>
        <w:rPr>
          <w:rFonts w:ascii="Times" w:hAnsi="Times"/>
        </w:rPr>
      </w:pPr>
      <w:r w:rsidRPr="00202D6F">
        <w:rPr>
          <w:rFonts w:ascii="Times" w:hAnsi="Times"/>
        </w:rPr>
        <w:t xml:space="preserve">Clarke, A., &amp; Collins, S. (2007). Complexity science and student teacher supervision. </w:t>
      </w:r>
      <w:r w:rsidRPr="00202D6F">
        <w:rPr>
          <w:rFonts w:ascii="Times" w:hAnsi="Times"/>
          <w:i/>
          <w:iCs/>
        </w:rPr>
        <w:t>Teaching and teacher education</w:t>
      </w:r>
      <w:r w:rsidRPr="00202D6F">
        <w:rPr>
          <w:rFonts w:ascii="Times" w:hAnsi="Times"/>
        </w:rPr>
        <w:t xml:space="preserve">, </w:t>
      </w:r>
      <w:r w:rsidRPr="00202D6F">
        <w:rPr>
          <w:rFonts w:ascii="Times" w:hAnsi="Times"/>
          <w:i/>
          <w:iCs/>
        </w:rPr>
        <w:t>23</w:t>
      </w:r>
      <w:r w:rsidRPr="00202D6F">
        <w:rPr>
          <w:rFonts w:ascii="Times" w:hAnsi="Times"/>
        </w:rPr>
        <w:t>(2), 160-172.</w:t>
      </w:r>
    </w:p>
    <w:p w14:paraId="03C33397" w14:textId="77777777" w:rsidR="002F2022" w:rsidRPr="00202D6F" w:rsidRDefault="002F2022" w:rsidP="002F2022">
      <w:pPr>
        <w:rPr>
          <w:rFonts w:ascii="Times" w:hAnsi="Times"/>
        </w:rPr>
      </w:pPr>
    </w:p>
    <w:p w14:paraId="729EC8AC" w14:textId="77777777" w:rsidR="002F2022" w:rsidRPr="00202D6F" w:rsidRDefault="002F2022" w:rsidP="002F2022">
      <w:pPr>
        <w:rPr>
          <w:rFonts w:ascii="Times" w:hAnsi="Times"/>
        </w:rPr>
      </w:pPr>
      <w:r w:rsidRPr="00202D6F">
        <w:rPr>
          <w:rFonts w:ascii="Times" w:hAnsi="Times"/>
        </w:rPr>
        <w:t xml:space="preserve">Cohen, M. F. (2011). </w:t>
      </w:r>
      <w:r w:rsidRPr="00202D6F">
        <w:rPr>
          <w:rFonts w:ascii="Times" w:hAnsi="Times"/>
          <w:i/>
          <w:iCs/>
        </w:rPr>
        <w:t>An introduction to logic and scientific method</w:t>
      </w:r>
      <w:r w:rsidRPr="00202D6F">
        <w:rPr>
          <w:rFonts w:ascii="Times" w:hAnsi="Times"/>
        </w:rPr>
        <w:t>. Read Books Ltd.</w:t>
      </w:r>
    </w:p>
    <w:p w14:paraId="50855DC1" w14:textId="77777777" w:rsidR="002F2022" w:rsidRPr="00202D6F" w:rsidRDefault="002F2022" w:rsidP="002F2022">
      <w:pPr>
        <w:rPr>
          <w:rFonts w:ascii="Times" w:hAnsi="Times"/>
        </w:rPr>
      </w:pPr>
    </w:p>
    <w:p w14:paraId="276A84EA" w14:textId="77777777" w:rsidR="002F2022" w:rsidRPr="00202D6F" w:rsidRDefault="002F2022" w:rsidP="002F2022">
      <w:pPr>
        <w:rPr>
          <w:rFonts w:ascii="Times" w:hAnsi="Times"/>
        </w:rPr>
      </w:pPr>
      <w:r w:rsidRPr="00202D6F">
        <w:rPr>
          <w:rFonts w:ascii="Times" w:hAnsi="Times"/>
        </w:rPr>
        <w:t>Craig, T. T., &amp; Marshall, J. (2019). Effect of project</w:t>
      </w:r>
      <w:r w:rsidRPr="00202D6F">
        <w:rPr>
          <w:rFonts w:ascii="Cambria Math" w:hAnsi="Cambria Math" w:cs="Cambria Math"/>
        </w:rPr>
        <w:t>‐</w:t>
      </w:r>
      <w:r w:rsidRPr="00202D6F">
        <w:rPr>
          <w:rFonts w:ascii="Times" w:hAnsi="Times"/>
        </w:rPr>
        <w:t>based learning on high school students' state</w:t>
      </w:r>
      <w:r w:rsidRPr="00202D6F">
        <w:rPr>
          <w:rFonts w:ascii="Cambria Math" w:hAnsi="Cambria Math" w:cs="Cambria Math"/>
        </w:rPr>
        <w:t>‐</w:t>
      </w:r>
      <w:r w:rsidRPr="00202D6F">
        <w:rPr>
          <w:rFonts w:ascii="Times" w:hAnsi="Times"/>
        </w:rPr>
        <w:t>mandated, standardized math and science exam performance. </w:t>
      </w:r>
      <w:r w:rsidRPr="00202D6F">
        <w:rPr>
          <w:rFonts w:ascii="Times" w:hAnsi="Times"/>
          <w:i/>
          <w:iCs/>
        </w:rPr>
        <w:t>Journal of Research in Science Teaching</w:t>
      </w:r>
      <w:r w:rsidRPr="00202D6F">
        <w:rPr>
          <w:rFonts w:ascii="Times" w:hAnsi="Times"/>
        </w:rPr>
        <w:t>, </w:t>
      </w:r>
      <w:r w:rsidRPr="00202D6F">
        <w:rPr>
          <w:rFonts w:ascii="Times" w:hAnsi="Times"/>
          <w:i/>
          <w:iCs/>
        </w:rPr>
        <w:t>56</w:t>
      </w:r>
      <w:r w:rsidRPr="00202D6F">
        <w:rPr>
          <w:rFonts w:ascii="Times" w:hAnsi="Times"/>
        </w:rPr>
        <w:t>(10), 1461-1488.</w:t>
      </w:r>
    </w:p>
    <w:p w14:paraId="3C79C9A5" w14:textId="77777777" w:rsidR="002F2022" w:rsidRPr="00202D6F" w:rsidRDefault="002F2022" w:rsidP="002F2022">
      <w:pPr>
        <w:rPr>
          <w:rFonts w:ascii="Times" w:hAnsi="Times"/>
        </w:rPr>
      </w:pPr>
    </w:p>
    <w:p w14:paraId="2739811B" w14:textId="77777777" w:rsidR="002F2022" w:rsidRPr="00202D6F" w:rsidRDefault="002F2022" w:rsidP="002F2022">
      <w:pPr>
        <w:rPr>
          <w:rFonts w:ascii="Times" w:hAnsi="Times"/>
        </w:rPr>
      </w:pPr>
      <w:r w:rsidRPr="00202D6F">
        <w:rPr>
          <w:rFonts w:ascii="Times" w:hAnsi="Times"/>
        </w:rPr>
        <w:lastRenderedPageBreak/>
        <w:t xml:space="preserve">Creswell, J. W., &amp; Creswell, J. (2003). </w:t>
      </w:r>
      <w:r w:rsidRPr="00202D6F">
        <w:rPr>
          <w:rFonts w:ascii="Times" w:hAnsi="Times"/>
          <w:i/>
          <w:iCs/>
        </w:rPr>
        <w:t>Research design</w:t>
      </w:r>
      <w:r w:rsidRPr="00202D6F">
        <w:rPr>
          <w:rFonts w:ascii="Times" w:hAnsi="Times"/>
        </w:rPr>
        <w:t xml:space="preserve"> (pp. 155-179). Thousand Oaks, CA: Sage publications.</w:t>
      </w:r>
    </w:p>
    <w:p w14:paraId="641AAB31" w14:textId="77777777" w:rsidR="002F2022" w:rsidRPr="00202D6F" w:rsidRDefault="002F2022" w:rsidP="002F2022">
      <w:pPr>
        <w:rPr>
          <w:rFonts w:ascii="Times" w:hAnsi="Times"/>
        </w:rPr>
      </w:pPr>
    </w:p>
    <w:p w14:paraId="6E267474" w14:textId="77777777" w:rsidR="002F2022" w:rsidRPr="00202D6F" w:rsidRDefault="002F2022" w:rsidP="002F2022">
      <w:pPr>
        <w:rPr>
          <w:rFonts w:ascii="Times" w:hAnsi="Times"/>
        </w:rPr>
      </w:pPr>
      <w:r w:rsidRPr="00202D6F">
        <w:rPr>
          <w:rFonts w:ascii="Times" w:hAnsi="Times"/>
        </w:rPr>
        <w:t xml:space="preserve">Creswell, J. W., Hanson, W. E., Clark Plano, V. L., &amp; Morales, A. (2007). Qualitative research designs: Selection and implementation. </w:t>
      </w:r>
      <w:r w:rsidRPr="00202D6F">
        <w:rPr>
          <w:rFonts w:ascii="Times" w:hAnsi="Times"/>
          <w:i/>
          <w:iCs/>
        </w:rPr>
        <w:t>The counseling psychologist</w:t>
      </w:r>
      <w:r w:rsidRPr="00202D6F">
        <w:rPr>
          <w:rFonts w:ascii="Times" w:hAnsi="Times"/>
        </w:rPr>
        <w:t xml:space="preserve">, </w:t>
      </w:r>
      <w:r w:rsidRPr="00202D6F">
        <w:rPr>
          <w:rFonts w:ascii="Times" w:hAnsi="Times"/>
          <w:i/>
          <w:iCs/>
        </w:rPr>
        <w:t>35</w:t>
      </w:r>
      <w:r w:rsidRPr="00202D6F">
        <w:rPr>
          <w:rFonts w:ascii="Times" w:hAnsi="Times"/>
        </w:rPr>
        <w:t>(2), 236-264.</w:t>
      </w:r>
    </w:p>
    <w:p w14:paraId="544E776E" w14:textId="77777777" w:rsidR="002F2022" w:rsidRPr="00202D6F" w:rsidRDefault="002F2022" w:rsidP="002F2022">
      <w:pPr>
        <w:rPr>
          <w:rFonts w:ascii="Times" w:hAnsi="Times"/>
        </w:rPr>
      </w:pPr>
    </w:p>
    <w:p w14:paraId="6148A960" w14:textId="77777777" w:rsidR="002F2022" w:rsidRPr="00202D6F" w:rsidRDefault="002F2022" w:rsidP="002F2022">
      <w:pPr>
        <w:rPr>
          <w:rFonts w:ascii="Times" w:hAnsi="Times"/>
        </w:rPr>
      </w:pPr>
      <w:r w:rsidRPr="00202D6F">
        <w:rPr>
          <w:rFonts w:ascii="Times" w:hAnsi="Times"/>
        </w:rPr>
        <w:t>Cresswell, J. (2013). Qualitative inquiry &amp; research design: Choosing among five approaches.</w:t>
      </w:r>
    </w:p>
    <w:p w14:paraId="3B96AFBA" w14:textId="77777777" w:rsidR="002F2022" w:rsidRPr="00202D6F" w:rsidRDefault="002F2022" w:rsidP="002F2022">
      <w:pPr>
        <w:rPr>
          <w:rFonts w:ascii="Times" w:hAnsi="Times"/>
        </w:rPr>
      </w:pPr>
    </w:p>
    <w:p w14:paraId="1EE042F9" w14:textId="77777777" w:rsidR="002F2022" w:rsidRPr="00202D6F" w:rsidRDefault="002F2022" w:rsidP="002F2022">
      <w:pPr>
        <w:rPr>
          <w:rFonts w:ascii="Times" w:hAnsi="Times"/>
        </w:rPr>
      </w:pPr>
      <w:r w:rsidRPr="00202D6F">
        <w:rPr>
          <w:rFonts w:ascii="Times" w:hAnsi="Times"/>
        </w:rPr>
        <w:t xml:space="preserve">Crombie, G., Pyke, S. W., </w:t>
      </w:r>
      <w:proofErr w:type="spellStart"/>
      <w:r w:rsidRPr="00202D6F">
        <w:rPr>
          <w:rFonts w:ascii="Times" w:hAnsi="Times"/>
        </w:rPr>
        <w:t>Silverthorn</w:t>
      </w:r>
      <w:proofErr w:type="spellEnd"/>
      <w:r w:rsidRPr="00202D6F">
        <w:rPr>
          <w:rFonts w:ascii="Times" w:hAnsi="Times"/>
        </w:rPr>
        <w:t xml:space="preserve">, N., Jones, A., &amp; </w:t>
      </w:r>
      <w:proofErr w:type="spellStart"/>
      <w:r w:rsidRPr="00202D6F">
        <w:rPr>
          <w:rFonts w:ascii="Times" w:hAnsi="Times"/>
        </w:rPr>
        <w:t>Piccinin</w:t>
      </w:r>
      <w:proofErr w:type="spellEnd"/>
      <w:r w:rsidRPr="00202D6F">
        <w:rPr>
          <w:rFonts w:ascii="Times" w:hAnsi="Times"/>
        </w:rPr>
        <w:t xml:space="preserve">, S. (2003). Students' perceptions of their classroom participation and instructor as a function of gender and context. </w:t>
      </w:r>
      <w:r w:rsidRPr="00202D6F">
        <w:rPr>
          <w:rFonts w:ascii="Times" w:hAnsi="Times"/>
          <w:i/>
          <w:iCs/>
        </w:rPr>
        <w:t>The journal of higher education</w:t>
      </w:r>
      <w:r w:rsidRPr="00202D6F">
        <w:rPr>
          <w:rFonts w:ascii="Times" w:hAnsi="Times"/>
        </w:rPr>
        <w:t xml:space="preserve">, </w:t>
      </w:r>
      <w:r w:rsidRPr="00202D6F">
        <w:rPr>
          <w:rFonts w:ascii="Times" w:hAnsi="Times"/>
          <w:i/>
          <w:iCs/>
        </w:rPr>
        <w:t>74</w:t>
      </w:r>
      <w:r w:rsidRPr="00202D6F">
        <w:rPr>
          <w:rFonts w:ascii="Times" w:hAnsi="Times"/>
        </w:rPr>
        <w:t>(1), 51-76.</w:t>
      </w:r>
    </w:p>
    <w:p w14:paraId="1C75FA1D" w14:textId="77777777" w:rsidR="002F2022" w:rsidRPr="00202D6F" w:rsidRDefault="002F2022" w:rsidP="002F2022">
      <w:pPr>
        <w:rPr>
          <w:rFonts w:ascii="Times" w:hAnsi="Times"/>
        </w:rPr>
      </w:pPr>
    </w:p>
    <w:p w14:paraId="7508F217" w14:textId="77777777" w:rsidR="002F2022" w:rsidRPr="00202D6F" w:rsidRDefault="002F2022" w:rsidP="002F2022">
      <w:pPr>
        <w:rPr>
          <w:rFonts w:ascii="Times" w:hAnsi="Times"/>
        </w:rPr>
      </w:pPr>
      <w:r w:rsidRPr="00202D6F">
        <w:rPr>
          <w:rFonts w:ascii="Times" w:hAnsi="Times"/>
        </w:rPr>
        <w:t>Crotty, M. J. (1998). The foundations of social research: Meaning and perspective in the research process.</w:t>
      </w:r>
    </w:p>
    <w:p w14:paraId="733C4819" w14:textId="77777777" w:rsidR="002F2022" w:rsidRPr="00202D6F" w:rsidRDefault="002F2022" w:rsidP="002F2022">
      <w:pPr>
        <w:rPr>
          <w:rFonts w:ascii="Times" w:hAnsi="Times"/>
        </w:rPr>
      </w:pPr>
    </w:p>
    <w:p w14:paraId="6AA6EEED" w14:textId="77777777" w:rsidR="002F2022" w:rsidRPr="00202D6F" w:rsidRDefault="002F2022" w:rsidP="002F2022">
      <w:pPr>
        <w:rPr>
          <w:rFonts w:ascii="Times" w:hAnsi="Times"/>
        </w:rPr>
      </w:pPr>
      <w:proofErr w:type="spellStart"/>
      <w:r w:rsidRPr="00202D6F">
        <w:rPr>
          <w:rFonts w:ascii="Times" w:hAnsi="Times"/>
        </w:rPr>
        <w:t>Crosling</w:t>
      </w:r>
      <w:proofErr w:type="spellEnd"/>
      <w:r w:rsidRPr="00202D6F">
        <w:rPr>
          <w:rFonts w:ascii="Times" w:hAnsi="Times"/>
        </w:rPr>
        <w:t xml:space="preserve">, G., Nair, M., &amp; </w:t>
      </w:r>
      <w:proofErr w:type="spellStart"/>
      <w:r w:rsidRPr="00202D6F">
        <w:rPr>
          <w:rFonts w:ascii="Times" w:hAnsi="Times"/>
        </w:rPr>
        <w:t>Vaithilingam</w:t>
      </w:r>
      <w:proofErr w:type="spellEnd"/>
      <w:r w:rsidRPr="00202D6F">
        <w:rPr>
          <w:rFonts w:ascii="Times" w:hAnsi="Times"/>
        </w:rPr>
        <w:t xml:space="preserve">, S. (2015). A creative learning ecosystem, quality of education and innovative capacity: a perspective from higher education. </w:t>
      </w:r>
      <w:r w:rsidRPr="00202D6F">
        <w:rPr>
          <w:rFonts w:ascii="Times" w:hAnsi="Times"/>
          <w:i/>
          <w:iCs/>
        </w:rPr>
        <w:t>Studies in Higher Education</w:t>
      </w:r>
      <w:r w:rsidRPr="00202D6F">
        <w:rPr>
          <w:rFonts w:ascii="Times" w:hAnsi="Times"/>
        </w:rPr>
        <w:t xml:space="preserve">, </w:t>
      </w:r>
      <w:r w:rsidRPr="00202D6F">
        <w:rPr>
          <w:rFonts w:ascii="Times" w:hAnsi="Times"/>
          <w:i/>
          <w:iCs/>
        </w:rPr>
        <w:t>40</w:t>
      </w:r>
      <w:r w:rsidRPr="00202D6F">
        <w:rPr>
          <w:rFonts w:ascii="Times" w:hAnsi="Times"/>
        </w:rPr>
        <w:t>(7), 1147-1163.</w:t>
      </w:r>
    </w:p>
    <w:p w14:paraId="2128E014" w14:textId="77777777" w:rsidR="002F2022" w:rsidRPr="00202D6F" w:rsidRDefault="002F2022" w:rsidP="002F2022">
      <w:pPr>
        <w:rPr>
          <w:rFonts w:ascii="Times" w:hAnsi="Times"/>
        </w:rPr>
      </w:pPr>
    </w:p>
    <w:p w14:paraId="38291AE9" w14:textId="77777777" w:rsidR="002F2022" w:rsidRPr="00202D6F" w:rsidRDefault="002F2022" w:rsidP="002F2022">
      <w:pPr>
        <w:rPr>
          <w:rFonts w:ascii="Times" w:hAnsi="Times"/>
        </w:rPr>
      </w:pPr>
      <w:r w:rsidRPr="00202D6F">
        <w:rPr>
          <w:rFonts w:ascii="Times" w:hAnsi="Times"/>
        </w:rPr>
        <w:t xml:space="preserve">Dai, K., Matthews, K. E., &amp; Renshaw, P. (2020). Crossing the ‘bridges’ and navigating the ‘learning gaps’: Chinese students learning across two systems in a transnational higher education </w:t>
      </w:r>
      <w:proofErr w:type="spellStart"/>
      <w:r w:rsidRPr="00202D6F">
        <w:rPr>
          <w:rFonts w:ascii="Times" w:hAnsi="Times"/>
        </w:rPr>
        <w:t>programme</w:t>
      </w:r>
      <w:proofErr w:type="spellEnd"/>
      <w:r w:rsidRPr="00202D6F">
        <w:rPr>
          <w:rFonts w:ascii="Times" w:hAnsi="Times"/>
        </w:rPr>
        <w:t xml:space="preserve">. </w:t>
      </w:r>
      <w:r w:rsidRPr="00202D6F">
        <w:rPr>
          <w:rFonts w:ascii="Times" w:hAnsi="Times"/>
          <w:i/>
          <w:iCs/>
        </w:rPr>
        <w:t>Higher Education Research &amp; Development</w:t>
      </w:r>
      <w:r w:rsidRPr="00202D6F">
        <w:rPr>
          <w:rFonts w:ascii="Times" w:hAnsi="Times"/>
        </w:rPr>
        <w:t xml:space="preserve">, </w:t>
      </w:r>
      <w:r w:rsidRPr="00202D6F">
        <w:rPr>
          <w:rFonts w:ascii="Times" w:hAnsi="Times"/>
          <w:i/>
          <w:iCs/>
        </w:rPr>
        <w:t>39</w:t>
      </w:r>
      <w:r w:rsidRPr="00202D6F">
        <w:rPr>
          <w:rFonts w:ascii="Times" w:hAnsi="Times"/>
        </w:rPr>
        <w:t>(6), 1140-1154.</w:t>
      </w:r>
    </w:p>
    <w:p w14:paraId="1BFA269A" w14:textId="77777777" w:rsidR="002F2022" w:rsidRPr="00202D6F" w:rsidRDefault="002F2022" w:rsidP="002F2022">
      <w:pPr>
        <w:rPr>
          <w:rFonts w:ascii="Times" w:hAnsi="Times"/>
        </w:rPr>
      </w:pPr>
    </w:p>
    <w:p w14:paraId="66A7A022" w14:textId="77777777" w:rsidR="002F2022" w:rsidRPr="00202D6F" w:rsidRDefault="002F2022" w:rsidP="002F2022">
      <w:pPr>
        <w:rPr>
          <w:rFonts w:ascii="Times" w:hAnsi="Times"/>
        </w:rPr>
      </w:pPr>
      <w:r w:rsidRPr="00202D6F">
        <w:rPr>
          <w:rFonts w:ascii="Times" w:hAnsi="Times"/>
        </w:rPr>
        <w:t xml:space="preserve">Dai, K., Matthews, K. E., &amp; Reyes, V. (2020). Chinese students' assessment and learning experiences in a transnational higher education </w:t>
      </w:r>
      <w:proofErr w:type="spellStart"/>
      <w:r w:rsidRPr="00202D6F">
        <w:rPr>
          <w:rFonts w:ascii="Times" w:hAnsi="Times"/>
        </w:rPr>
        <w:t>programme</w:t>
      </w:r>
      <w:proofErr w:type="spellEnd"/>
      <w:r w:rsidRPr="00202D6F">
        <w:rPr>
          <w:rFonts w:ascii="Times" w:hAnsi="Times"/>
        </w:rPr>
        <w:t xml:space="preserve">. </w:t>
      </w:r>
      <w:r w:rsidRPr="00202D6F">
        <w:rPr>
          <w:rFonts w:ascii="Times" w:hAnsi="Times"/>
          <w:i/>
          <w:iCs/>
        </w:rPr>
        <w:t>Assessment &amp; Evaluation in Higher Education</w:t>
      </w:r>
      <w:r w:rsidRPr="00202D6F">
        <w:rPr>
          <w:rFonts w:ascii="Times" w:hAnsi="Times"/>
        </w:rPr>
        <w:t>.</w:t>
      </w:r>
    </w:p>
    <w:p w14:paraId="47B72F6A" w14:textId="77777777" w:rsidR="002F2022" w:rsidRPr="00202D6F" w:rsidRDefault="002F2022" w:rsidP="002F2022">
      <w:pPr>
        <w:rPr>
          <w:rFonts w:ascii="Times" w:hAnsi="Times"/>
        </w:rPr>
      </w:pPr>
    </w:p>
    <w:p w14:paraId="59A2C109" w14:textId="77777777" w:rsidR="002F2022" w:rsidRPr="00202D6F" w:rsidRDefault="002F2022" w:rsidP="002F2022">
      <w:pPr>
        <w:rPr>
          <w:rFonts w:ascii="Times" w:hAnsi="Times"/>
        </w:rPr>
      </w:pPr>
      <w:r w:rsidRPr="00202D6F">
        <w:rPr>
          <w:rFonts w:ascii="Times" w:hAnsi="Times"/>
        </w:rPr>
        <w:t>Dai., J. &amp; </w:t>
      </w:r>
      <w:proofErr w:type="gramStart"/>
      <w:r w:rsidRPr="00202D6F">
        <w:rPr>
          <w:rFonts w:ascii="Times" w:hAnsi="Times"/>
        </w:rPr>
        <w:t>Xia,  X.</w:t>
      </w:r>
      <w:proofErr w:type="gramEnd"/>
      <w:r w:rsidRPr="00202D6F">
        <w:rPr>
          <w:rFonts w:ascii="Times" w:hAnsi="Times"/>
        </w:rPr>
        <w:t xml:space="preserve"> Application of project-based learning based blended learning mode in biological science courses in universities - taking biology teaching design and case analysis course as an example. </w:t>
      </w:r>
      <w:r w:rsidRPr="00202D6F">
        <w:rPr>
          <w:rFonts w:ascii="Times" w:hAnsi="Times"/>
          <w:i/>
          <w:iCs/>
        </w:rPr>
        <w:t>Life Science Research.</w:t>
      </w:r>
      <w:r w:rsidRPr="00202D6F">
        <w:rPr>
          <w:rFonts w:ascii="Times" w:hAnsi="Times"/>
        </w:rPr>
        <w:t xml:space="preserve"> 1-12. </w:t>
      </w:r>
      <w:proofErr w:type="spellStart"/>
      <w:r w:rsidRPr="00202D6F">
        <w:rPr>
          <w:rFonts w:ascii="Times" w:hAnsi="Times"/>
        </w:rPr>
        <w:t>doi</w:t>
      </w:r>
      <w:proofErr w:type="spellEnd"/>
      <w:r w:rsidRPr="00202D6F">
        <w:rPr>
          <w:rFonts w:ascii="Times" w:hAnsi="Times"/>
        </w:rPr>
        <w:t>: 10.16605/</w:t>
      </w:r>
      <w:proofErr w:type="spellStart"/>
      <w:r w:rsidRPr="00202D6F">
        <w:rPr>
          <w:rFonts w:ascii="Times" w:hAnsi="Times"/>
        </w:rPr>
        <w:t>j.cnki</w:t>
      </w:r>
      <w:proofErr w:type="spellEnd"/>
      <w:r w:rsidRPr="00202D6F">
        <w:rPr>
          <w:rFonts w:ascii="Times" w:hAnsi="Times"/>
        </w:rPr>
        <w:t>. 1007-7847.2024.07.0166.</w:t>
      </w:r>
    </w:p>
    <w:p w14:paraId="53D453B4" w14:textId="77777777" w:rsidR="002F2022" w:rsidRPr="00202D6F" w:rsidRDefault="002F2022" w:rsidP="002F2022">
      <w:pPr>
        <w:rPr>
          <w:rFonts w:ascii="Times" w:hAnsi="Times"/>
        </w:rPr>
      </w:pPr>
    </w:p>
    <w:p w14:paraId="139C0DA4" w14:textId="77777777" w:rsidR="002F2022" w:rsidRPr="00202D6F" w:rsidRDefault="002F2022" w:rsidP="002F2022">
      <w:pPr>
        <w:rPr>
          <w:rFonts w:ascii="Times" w:hAnsi="Times"/>
        </w:rPr>
      </w:pPr>
      <w:r w:rsidRPr="00202D6F">
        <w:rPr>
          <w:rFonts w:ascii="Times" w:hAnsi="Times"/>
        </w:rPr>
        <w:t xml:space="preserve">Damir, P., &amp; </w:t>
      </w:r>
      <w:proofErr w:type="spellStart"/>
      <w:r w:rsidRPr="00202D6F">
        <w:rPr>
          <w:rFonts w:ascii="Times" w:hAnsi="Times"/>
        </w:rPr>
        <w:t>Stjepan</w:t>
      </w:r>
      <w:proofErr w:type="spellEnd"/>
      <w:r w:rsidRPr="00202D6F">
        <w:rPr>
          <w:rFonts w:ascii="Times" w:hAnsi="Times"/>
        </w:rPr>
        <w:t xml:space="preserve">, K. (2020). TEACHERS’PERCEPTION OF THE INFLUENCE OF THE TEACHING CONTEXT ON COGNITIVE ACHIEVEMENTS IN GENERAL TECHNOLOGY EDUCATION. </w:t>
      </w:r>
      <w:r w:rsidRPr="00202D6F">
        <w:rPr>
          <w:rFonts w:ascii="Times" w:hAnsi="Times"/>
          <w:i/>
          <w:iCs/>
        </w:rPr>
        <w:t>International journal of cognitive research in science, engineering and education</w:t>
      </w:r>
      <w:r w:rsidRPr="00202D6F">
        <w:rPr>
          <w:rFonts w:ascii="Times" w:hAnsi="Times"/>
        </w:rPr>
        <w:t xml:space="preserve">, </w:t>
      </w:r>
      <w:r w:rsidRPr="00202D6F">
        <w:rPr>
          <w:rFonts w:ascii="Times" w:hAnsi="Times"/>
          <w:i/>
          <w:iCs/>
        </w:rPr>
        <w:t>8</w:t>
      </w:r>
      <w:r w:rsidRPr="00202D6F">
        <w:rPr>
          <w:rFonts w:ascii="Times" w:hAnsi="Times"/>
        </w:rPr>
        <w:t>(S), 1-15.</w:t>
      </w:r>
    </w:p>
    <w:p w14:paraId="64C3F99C" w14:textId="77777777" w:rsidR="002F2022" w:rsidRPr="00202D6F" w:rsidRDefault="002F2022" w:rsidP="002F2022">
      <w:pPr>
        <w:rPr>
          <w:rFonts w:ascii="Times" w:hAnsi="Times"/>
        </w:rPr>
      </w:pPr>
    </w:p>
    <w:p w14:paraId="4D4BB5E1" w14:textId="77777777" w:rsidR="002F2022" w:rsidRPr="00202D6F" w:rsidRDefault="002F2022" w:rsidP="002F2022">
      <w:pPr>
        <w:rPr>
          <w:rFonts w:ascii="Times" w:hAnsi="Times"/>
        </w:rPr>
      </w:pPr>
      <w:r w:rsidRPr="00202D6F">
        <w:rPr>
          <w:rFonts w:ascii="Times" w:hAnsi="Times"/>
        </w:rPr>
        <w:t xml:space="preserve">Darling-Hammond, L., &amp; </w:t>
      </w:r>
      <w:proofErr w:type="spellStart"/>
      <w:r w:rsidRPr="00202D6F">
        <w:rPr>
          <w:rFonts w:ascii="Times" w:hAnsi="Times"/>
        </w:rPr>
        <w:t>Friedlaender</w:t>
      </w:r>
      <w:proofErr w:type="spellEnd"/>
      <w:r w:rsidRPr="00202D6F">
        <w:rPr>
          <w:rFonts w:ascii="Times" w:hAnsi="Times"/>
        </w:rPr>
        <w:t xml:space="preserve">, D. (2008). Creating excellent and equitable schools. </w:t>
      </w:r>
      <w:r w:rsidRPr="00202D6F">
        <w:rPr>
          <w:rFonts w:ascii="Times" w:hAnsi="Times"/>
          <w:i/>
          <w:iCs/>
        </w:rPr>
        <w:t>Educational Leadership</w:t>
      </w:r>
      <w:r w:rsidRPr="00202D6F">
        <w:rPr>
          <w:rFonts w:ascii="Times" w:hAnsi="Times"/>
        </w:rPr>
        <w:t xml:space="preserve">, </w:t>
      </w:r>
      <w:r w:rsidRPr="00202D6F">
        <w:rPr>
          <w:rFonts w:ascii="Times" w:hAnsi="Times"/>
          <w:i/>
          <w:iCs/>
        </w:rPr>
        <w:t>65</w:t>
      </w:r>
      <w:r w:rsidRPr="00202D6F">
        <w:rPr>
          <w:rFonts w:ascii="Times" w:hAnsi="Times"/>
        </w:rPr>
        <w:t>(8), 14.</w:t>
      </w:r>
    </w:p>
    <w:p w14:paraId="6C8D5B44" w14:textId="77777777" w:rsidR="002F2022" w:rsidRPr="00202D6F" w:rsidRDefault="002F2022" w:rsidP="002F2022">
      <w:pPr>
        <w:rPr>
          <w:rFonts w:ascii="Times" w:hAnsi="Times"/>
        </w:rPr>
      </w:pPr>
    </w:p>
    <w:p w14:paraId="05F33A71" w14:textId="77777777" w:rsidR="002F2022" w:rsidRPr="00202D6F" w:rsidRDefault="002F2022" w:rsidP="002F2022">
      <w:pPr>
        <w:rPr>
          <w:rFonts w:ascii="Times" w:hAnsi="Times"/>
        </w:rPr>
      </w:pPr>
      <w:r w:rsidRPr="00202D6F">
        <w:rPr>
          <w:rFonts w:ascii="Times" w:hAnsi="Times"/>
        </w:rPr>
        <w:t xml:space="preserve">Davis, B., &amp; </w:t>
      </w:r>
      <w:proofErr w:type="spellStart"/>
      <w:r w:rsidRPr="00202D6F">
        <w:rPr>
          <w:rFonts w:ascii="Times" w:hAnsi="Times"/>
        </w:rPr>
        <w:t>Sumara</w:t>
      </w:r>
      <w:proofErr w:type="spellEnd"/>
      <w:r w:rsidRPr="00202D6F">
        <w:rPr>
          <w:rFonts w:ascii="Times" w:hAnsi="Times"/>
        </w:rPr>
        <w:t xml:space="preserve">, D. (1997). Cognition, complexity, and teacher education. </w:t>
      </w:r>
      <w:r w:rsidRPr="00202D6F">
        <w:rPr>
          <w:rFonts w:ascii="Times" w:hAnsi="Times"/>
          <w:i/>
          <w:iCs/>
        </w:rPr>
        <w:t>Harvard educational review</w:t>
      </w:r>
      <w:r w:rsidRPr="00202D6F">
        <w:rPr>
          <w:rFonts w:ascii="Times" w:hAnsi="Times"/>
        </w:rPr>
        <w:t xml:space="preserve">, </w:t>
      </w:r>
      <w:r w:rsidRPr="00202D6F">
        <w:rPr>
          <w:rFonts w:ascii="Times" w:hAnsi="Times"/>
          <w:i/>
          <w:iCs/>
        </w:rPr>
        <w:t>67</w:t>
      </w:r>
      <w:r w:rsidRPr="00202D6F">
        <w:rPr>
          <w:rFonts w:ascii="Times" w:hAnsi="Times"/>
        </w:rPr>
        <w:t>(1), 105-126.</w:t>
      </w:r>
    </w:p>
    <w:p w14:paraId="5F15A264" w14:textId="77777777" w:rsidR="002F2022" w:rsidRPr="00202D6F" w:rsidRDefault="002F2022" w:rsidP="002F2022">
      <w:pPr>
        <w:rPr>
          <w:rFonts w:ascii="Times" w:hAnsi="Times"/>
        </w:rPr>
      </w:pPr>
    </w:p>
    <w:p w14:paraId="5C03D003" w14:textId="77777777" w:rsidR="002F2022" w:rsidRPr="00202D6F" w:rsidRDefault="002F2022" w:rsidP="002F2022">
      <w:pPr>
        <w:rPr>
          <w:rFonts w:ascii="Times" w:hAnsi="Times"/>
        </w:rPr>
      </w:pPr>
      <w:r w:rsidRPr="00202D6F">
        <w:rPr>
          <w:rFonts w:ascii="Times" w:hAnsi="Times"/>
        </w:rPr>
        <w:t xml:space="preserve">Davis, B., &amp; </w:t>
      </w:r>
      <w:proofErr w:type="spellStart"/>
      <w:r w:rsidRPr="00202D6F">
        <w:rPr>
          <w:rFonts w:ascii="Times" w:hAnsi="Times"/>
        </w:rPr>
        <w:t>Sumara</w:t>
      </w:r>
      <w:proofErr w:type="spellEnd"/>
      <w:r w:rsidRPr="00202D6F">
        <w:rPr>
          <w:rFonts w:ascii="Times" w:hAnsi="Times"/>
        </w:rPr>
        <w:t xml:space="preserve">, D. J. (2005). Challenging images of knowing: Complexity science and educational research. </w:t>
      </w:r>
      <w:r w:rsidRPr="00202D6F">
        <w:rPr>
          <w:rFonts w:ascii="Times" w:hAnsi="Times"/>
          <w:i/>
          <w:iCs/>
        </w:rPr>
        <w:t>International journal of qualitative studies in education</w:t>
      </w:r>
      <w:r w:rsidRPr="00202D6F">
        <w:rPr>
          <w:rFonts w:ascii="Times" w:hAnsi="Times"/>
        </w:rPr>
        <w:t xml:space="preserve">, </w:t>
      </w:r>
      <w:r w:rsidRPr="00202D6F">
        <w:rPr>
          <w:rFonts w:ascii="Times" w:hAnsi="Times"/>
          <w:i/>
          <w:iCs/>
        </w:rPr>
        <w:t>18</w:t>
      </w:r>
      <w:r w:rsidRPr="00202D6F">
        <w:rPr>
          <w:rFonts w:ascii="Times" w:hAnsi="Times"/>
        </w:rPr>
        <w:t>(3), 305-321.</w:t>
      </w:r>
    </w:p>
    <w:p w14:paraId="194FDC55" w14:textId="77777777" w:rsidR="002F2022" w:rsidRPr="00202D6F" w:rsidRDefault="002F2022" w:rsidP="002F2022">
      <w:pPr>
        <w:rPr>
          <w:rFonts w:ascii="Times" w:hAnsi="Times"/>
        </w:rPr>
      </w:pPr>
    </w:p>
    <w:p w14:paraId="27C4692B" w14:textId="77777777" w:rsidR="002F2022" w:rsidRPr="00202D6F" w:rsidRDefault="002F2022" w:rsidP="002F2022">
      <w:pPr>
        <w:rPr>
          <w:rFonts w:ascii="Times" w:hAnsi="Times"/>
        </w:rPr>
      </w:pPr>
      <w:r w:rsidRPr="00202D6F">
        <w:rPr>
          <w:rFonts w:ascii="Times" w:hAnsi="Times"/>
        </w:rPr>
        <w:t xml:space="preserve">De Graaff, E., &amp; </w:t>
      </w:r>
      <w:proofErr w:type="spellStart"/>
      <w:r w:rsidRPr="00202D6F">
        <w:rPr>
          <w:rFonts w:ascii="Times" w:hAnsi="Times"/>
        </w:rPr>
        <w:t>Kolmos</w:t>
      </w:r>
      <w:proofErr w:type="spellEnd"/>
      <w:r w:rsidRPr="00202D6F">
        <w:rPr>
          <w:rFonts w:ascii="Times" w:hAnsi="Times"/>
        </w:rPr>
        <w:t xml:space="preserve">, A. N. E. T. T. E. (2007). History of problem-based and project-based learning. In </w:t>
      </w:r>
      <w:r w:rsidRPr="00202D6F">
        <w:rPr>
          <w:rFonts w:ascii="Times" w:hAnsi="Times"/>
          <w:i/>
          <w:iCs/>
        </w:rPr>
        <w:t>Management of change</w:t>
      </w:r>
      <w:r w:rsidRPr="00202D6F">
        <w:rPr>
          <w:rFonts w:ascii="Times" w:hAnsi="Times"/>
        </w:rPr>
        <w:t xml:space="preserve"> (pp. 1-8). Brill.</w:t>
      </w:r>
    </w:p>
    <w:p w14:paraId="35036A9E" w14:textId="77777777" w:rsidR="002F2022" w:rsidRPr="00202D6F" w:rsidRDefault="002F2022" w:rsidP="002F2022">
      <w:pPr>
        <w:rPr>
          <w:rFonts w:ascii="Times" w:hAnsi="Times"/>
        </w:rPr>
      </w:pPr>
    </w:p>
    <w:p w14:paraId="5F1DFAA0" w14:textId="77777777" w:rsidR="002F2022" w:rsidRPr="00202D6F" w:rsidRDefault="002F2022" w:rsidP="002F2022">
      <w:pPr>
        <w:rPr>
          <w:rFonts w:ascii="Times" w:hAnsi="Times"/>
        </w:rPr>
      </w:pPr>
      <w:r w:rsidRPr="00202D6F">
        <w:rPr>
          <w:rFonts w:ascii="Times" w:hAnsi="Times"/>
        </w:rPr>
        <w:t xml:space="preserve">Dei, G. J. S. (2000). Rethinking the role of indigenous knowledges in the academy. </w:t>
      </w:r>
      <w:r w:rsidRPr="00202D6F">
        <w:rPr>
          <w:rFonts w:ascii="Times" w:hAnsi="Times"/>
          <w:i/>
          <w:iCs/>
        </w:rPr>
        <w:t>International journal of inclusive education</w:t>
      </w:r>
      <w:r w:rsidRPr="00202D6F">
        <w:rPr>
          <w:rFonts w:ascii="Times" w:hAnsi="Times"/>
        </w:rPr>
        <w:t xml:space="preserve">, </w:t>
      </w:r>
      <w:r w:rsidRPr="00202D6F">
        <w:rPr>
          <w:rFonts w:ascii="Times" w:hAnsi="Times"/>
          <w:i/>
          <w:iCs/>
        </w:rPr>
        <w:t>4</w:t>
      </w:r>
      <w:r w:rsidRPr="00202D6F">
        <w:rPr>
          <w:rFonts w:ascii="Times" w:hAnsi="Times"/>
        </w:rPr>
        <w:t>(2), 111-132.</w:t>
      </w:r>
    </w:p>
    <w:p w14:paraId="1C24B40E" w14:textId="77777777" w:rsidR="002F2022" w:rsidRPr="00202D6F" w:rsidRDefault="002F2022" w:rsidP="002F2022">
      <w:pPr>
        <w:rPr>
          <w:rFonts w:ascii="Times" w:hAnsi="Times"/>
        </w:rPr>
      </w:pPr>
    </w:p>
    <w:p w14:paraId="471C2E17" w14:textId="77777777" w:rsidR="002F2022" w:rsidRPr="00202D6F" w:rsidRDefault="002F2022" w:rsidP="002F2022">
      <w:pPr>
        <w:rPr>
          <w:rFonts w:ascii="Times" w:hAnsi="Times"/>
        </w:rPr>
      </w:pPr>
      <w:r w:rsidRPr="00202D6F">
        <w:rPr>
          <w:rFonts w:ascii="Times" w:hAnsi="Times"/>
        </w:rPr>
        <w:t xml:space="preserve">Dei, G. J., Hall, B. L., &amp; Rosenberg, D. G. (2000). </w:t>
      </w:r>
      <w:r w:rsidRPr="00202D6F">
        <w:rPr>
          <w:rFonts w:ascii="Times" w:hAnsi="Times"/>
          <w:i/>
          <w:iCs/>
        </w:rPr>
        <w:t>Indigenous Knowledges in Global Contexts: Multiple Readings of Our World</w:t>
      </w:r>
      <w:r w:rsidRPr="00202D6F">
        <w:rPr>
          <w:rFonts w:ascii="Times" w:hAnsi="Times"/>
        </w:rPr>
        <w:t>. University of Toronto Press, Orders, 5201 Dufferin St., Toronto, Ontario M3H 5T8, Canada (cloth: ISBN-0-8020-4200-7, $55.00; paper: ISBN-0-8020-8059-6, $21.95; plus $4 shipping).</w:t>
      </w:r>
    </w:p>
    <w:p w14:paraId="1F20FA41" w14:textId="77777777" w:rsidR="002F2022" w:rsidRPr="00202D6F" w:rsidRDefault="002F2022" w:rsidP="002F2022">
      <w:pPr>
        <w:rPr>
          <w:rFonts w:ascii="Times" w:hAnsi="Times"/>
        </w:rPr>
      </w:pPr>
    </w:p>
    <w:p w14:paraId="4F2D578B" w14:textId="77777777" w:rsidR="002F2022" w:rsidRPr="00202D6F" w:rsidRDefault="002F2022" w:rsidP="002F2022">
      <w:pPr>
        <w:rPr>
          <w:rFonts w:ascii="Times" w:hAnsi="Times"/>
        </w:rPr>
      </w:pPr>
      <w:r w:rsidRPr="00202D6F">
        <w:rPr>
          <w:rFonts w:ascii="Times" w:hAnsi="Times"/>
        </w:rPr>
        <w:t>de la Torre-Neches, B., Rubia-Avi, M., Aparicio-</w:t>
      </w:r>
      <w:proofErr w:type="spellStart"/>
      <w:r w:rsidRPr="00202D6F">
        <w:rPr>
          <w:rFonts w:ascii="Times" w:hAnsi="Times"/>
        </w:rPr>
        <w:t>Herguedas</w:t>
      </w:r>
      <w:proofErr w:type="spellEnd"/>
      <w:r w:rsidRPr="00202D6F">
        <w:rPr>
          <w:rFonts w:ascii="Times" w:hAnsi="Times"/>
        </w:rPr>
        <w:t xml:space="preserve">, J. L., &amp; Rodríguez-Medina, J. (2020). Project-based learning: an analysis of cooperation and evaluation as the axes of its dynamic. </w:t>
      </w:r>
      <w:r w:rsidRPr="00202D6F">
        <w:rPr>
          <w:rFonts w:ascii="Times" w:hAnsi="Times"/>
          <w:i/>
          <w:iCs/>
        </w:rPr>
        <w:t>Humanities and Social Sciences Communications</w:t>
      </w:r>
      <w:r w:rsidRPr="00202D6F">
        <w:rPr>
          <w:rFonts w:ascii="Times" w:hAnsi="Times"/>
        </w:rPr>
        <w:t xml:space="preserve">, </w:t>
      </w:r>
      <w:r w:rsidRPr="00202D6F">
        <w:rPr>
          <w:rFonts w:ascii="Times" w:hAnsi="Times"/>
          <w:i/>
          <w:iCs/>
        </w:rPr>
        <w:t>7</w:t>
      </w:r>
      <w:r w:rsidRPr="00202D6F">
        <w:rPr>
          <w:rFonts w:ascii="Times" w:hAnsi="Times"/>
        </w:rPr>
        <w:t>(1), 1-7.</w:t>
      </w:r>
    </w:p>
    <w:p w14:paraId="198457B9" w14:textId="77777777" w:rsidR="002F2022" w:rsidRPr="00202D6F" w:rsidRDefault="002F2022" w:rsidP="002F2022">
      <w:pPr>
        <w:rPr>
          <w:rFonts w:ascii="Times" w:hAnsi="Times"/>
        </w:rPr>
      </w:pPr>
    </w:p>
    <w:p w14:paraId="05262116" w14:textId="77777777" w:rsidR="002F2022" w:rsidRPr="00202D6F" w:rsidRDefault="002F2022" w:rsidP="002F2022">
      <w:pPr>
        <w:rPr>
          <w:rFonts w:ascii="Times" w:hAnsi="Times"/>
        </w:rPr>
      </w:pPr>
      <w:proofErr w:type="spellStart"/>
      <w:r w:rsidRPr="00202D6F">
        <w:rPr>
          <w:rFonts w:ascii="Times" w:hAnsi="Times"/>
        </w:rPr>
        <w:t>Dello</w:t>
      </w:r>
      <w:proofErr w:type="spellEnd"/>
      <w:r w:rsidRPr="00202D6F">
        <w:rPr>
          <w:rFonts w:ascii="Times" w:hAnsi="Times"/>
        </w:rPr>
        <w:t xml:space="preserve">-Iacovo, B. (2009). Curriculum reform and ‘quality </w:t>
      </w:r>
      <w:proofErr w:type="spellStart"/>
      <w:r w:rsidRPr="00202D6F">
        <w:rPr>
          <w:rFonts w:ascii="Times" w:hAnsi="Times"/>
        </w:rPr>
        <w:t>education’in</w:t>
      </w:r>
      <w:proofErr w:type="spellEnd"/>
      <w:r w:rsidRPr="00202D6F">
        <w:rPr>
          <w:rFonts w:ascii="Times" w:hAnsi="Times"/>
        </w:rPr>
        <w:t xml:space="preserve"> China: An overview. </w:t>
      </w:r>
      <w:r w:rsidRPr="00202D6F">
        <w:rPr>
          <w:rFonts w:ascii="Times" w:hAnsi="Times"/>
          <w:i/>
          <w:iCs/>
        </w:rPr>
        <w:lastRenderedPageBreak/>
        <w:t>International journal of educational development</w:t>
      </w:r>
      <w:r w:rsidRPr="00202D6F">
        <w:rPr>
          <w:rFonts w:ascii="Times" w:hAnsi="Times"/>
        </w:rPr>
        <w:t xml:space="preserve">, </w:t>
      </w:r>
      <w:r w:rsidRPr="00202D6F">
        <w:rPr>
          <w:rFonts w:ascii="Times" w:hAnsi="Times"/>
          <w:i/>
          <w:iCs/>
        </w:rPr>
        <w:t>29</w:t>
      </w:r>
      <w:r w:rsidRPr="00202D6F">
        <w:rPr>
          <w:rFonts w:ascii="Times" w:hAnsi="Times"/>
        </w:rPr>
        <w:t xml:space="preserve">(3), </w:t>
      </w:r>
    </w:p>
    <w:p w14:paraId="22D00A68" w14:textId="77777777" w:rsidR="002F2022" w:rsidRPr="00202D6F" w:rsidRDefault="002F2022" w:rsidP="002F2022">
      <w:pPr>
        <w:rPr>
          <w:rFonts w:ascii="Times" w:hAnsi="Times"/>
        </w:rPr>
      </w:pPr>
    </w:p>
    <w:p w14:paraId="222C0137" w14:textId="77777777" w:rsidR="002F2022" w:rsidRPr="00202D6F" w:rsidRDefault="002F2022" w:rsidP="002F2022">
      <w:pPr>
        <w:rPr>
          <w:rFonts w:ascii="Times" w:hAnsi="Times"/>
        </w:rPr>
      </w:pPr>
      <w:r w:rsidRPr="00202D6F">
        <w:rPr>
          <w:rFonts w:ascii="Times" w:hAnsi="Times"/>
        </w:rPr>
        <w:t xml:space="preserve">Deng, Z. (2011). Confucianism, modernization and Chinese pedagogy: An introduction. </w:t>
      </w:r>
      <w:r w:rsidRPr="00202D6F">
        <w:rPr>
          <w:rFonts w:ascii="Times" w:hAnsi="Times"/>
          <w:i/>
          <w:iCs/>
        </w:rPr>
        <w:t>Journal of Curriculum Studies</w:t>
      </w:r>
      <w:r w:rsidRPr="00202D6F">
        <w:rPr>
          <w:rFonts w:ascii="Times" w:hAnsi="Times"/>
        </w:rPr>
        <w:t xml:space="preserve">, </w:t>
      </w:r>
      <w:r w:rsidRPr="00202D6F">
        <w:rPr>
          <w:rFonts w:ascii="Times" w:hAnsi="Times"/>
          <w:i/>
          <w:iCs/>
        </w:rPr>
        <w:t>43</w:t>
      </w:r>
      <w:r w:rsidRPr="00202D6F">
        <w:rPr>
          <w:rFonts w:ascii="Times" w:hAnsi="Times"/>
        </w:rPr>
        <w:t>(5), 561-568.</w:t>
      </w:r>
    </w:p>
    <w:p w14:paraId="0D374EC2" w14:textId="77777777" w:rsidR="002F2022" w:rsidRPr="00202D6F" w:rsidRDefault="002F2022" w:rsidP="002F2022">
      <w:pPr>
        <w:rPr>
          <w:rFonts w:ascii="Times" w:hAnsi="Times"/>
        </w:rPr>
      </w:pPr>
    </w:p>
    <w:p w14:paraId="1DD52FA9" w14:textId="77777777" w:rsidR="002F2022" w:rsidRPr="00202D6F" w:rsidRDefault="002F2022" w:rsidP="002F2022">
      <w:pPr>
        <w:rPr>
          <w:rFonts w:ascii="Times" w:hAnsi="Times"/>
        </w:rPr>
      </w:pPr>
      <w:r w:rsidRPr="00202D6F">
        <w:rPr>
          <w:rFonts w:ascii="Times" w:hAnsi="Times"/>
        </w:rPr>
        <w:t xml:space="preserve">Deng, Z. (2013). The practical and reconstructing Chinese pedagogics. </w:t>
      </w:r>
      <w:r w:rsidRPr="00202D6F">
        <w:rPr>
          <w:rFonts w:ascii="Times" w:hAnsi="Times"/>
          <w:i/>
          <w:iCs/>
        </w:rPr>
        <w:t>Journal of Curriculum Studies</w:t>
      </w:r>
      <w:r w:rsidRPr="00202D6F">
        <w:rPr>
          <w:rFonts w:ascii="Times" w:hAnsi="Times"/>
        </w:rPr>
        <w:t xml:space="preserve">, </w:t>
      </w:r>
      <w:r w:rsidRPr="00202D6F">
        <w:rPr>
          <w:rFonts w:ascii="Times" w:hAnsi="Times"/>
          <w:i/>
          <w:iCs/>
        </w:rPr>
        <w:t>45</w:t>
      </w:r>
      <w:r w:rsidRPr="00202D6F">
        <w:rPr>
          <w:rFonts w:ascii="Times" w:hAnsi="Times"/>
        </w:rPr>
        <w:t>(5), 652-667.</w:t>
      </w:r>
    </w:p>
    <w:p w14:paraId="16922F4D" w14:textId="77777777" w:rsidR="002F2022" w:rsidRPr="00202D6F" w:rsidRDefault="002F2022" w:rsidP="002F2022">
      <w:pPr>
        <w:rPr>
          <w:rFonts w:ascii="Times" w:hAnsi="Times"/>
        </w:rPr>
      </w:pPr>
    </w:p>
    <w:p w14:paraId="012D6CB3" w14:textId="77777777" w:rsidR="002F2022" w:rsidRPr="00202D6F" w:rsidRDefault="002F2022" w:rsidP="002F2022">
      <w:pPr>
        <w:rPr>
          <w:rFonts w:ascii="Times" w:hAnsi="Times"/>
        </w:rPr>
      </w:pPr>
      <w:r w:rsidRPr="00202D6F">
        <w:rPr>
          <w:rFonts w:ascii="Times" w:hAnsi="Times"/>
        </w:rPr>
        <w:t xml:space="preserve">Denscombe, M. (2008). Communities of practice: A research paradigm for the mixed methods approach. </w:t>
      </w:r>
      <w:r w:rsidRPr="00202D6F">
        <w:rPr>
          <w:rFonts w:ascii="Times" w:hAnsi="Times"/>
          <w:i/>
          <w:iCs/>
        </w:rPr>
        <w:t>Journal of mixed methods research</w:t>
      </w:r>
      <w:r w:rsidRPr="00202D6F">
        <w:rPr>
          <w:rFonts w:ascii="Times" w:hAnsi="Times"/>
        </w:rPr>
        <w:t xml:space="preserve">, </w:t>
      </w:r>
      <w:r w:rsidRPr="00202D6F">
        <w:rPr>
          <w:rFonts w:ascii="Times" w:hAnsi="Times"/>
          <w:i/>
          <w:iCs/>
        </w:rPr>
        <w:t>2</w:t>
      </w:r>
      <w:r w:rsidRPr="00202D6F">
        <w:rPr>
          <w:rFonts w:ascii="Times" w:hAnsi="Times"/>
        </w:rPr>
        <w:t>(3), 270-283.</w:t>
      </w:r>
    </w:p>
    <w:p w14:paraId="46AFCCB1" w14:textId="77777777" w:rsidR="002F2022" w:rsidRPr="00202D6F" w:rsidRDefault="002F2022" w:rsidP="002F2022">
      <w:pPr>
        <w:rPr>
          <w:rFonts w:ascii="Times" w:hAnsi="Times"/>
        </w:rPr>
      </w:pPr>
    </w:p>
    <w:p w14:paraId="614C8EF2" w14:textId="77777777" w:rsidR="002F2022" w:rsidRPr="00202D6F" w:rsidRDefault="002F2022" w:rsidP="002F2022">
      <w:pPr>
        <w:rPr>
          <w:rFonts w:ascii="Times" w:hAnsi="Times"/>
        </w:rPr>
      </w:pPr>
      <w:r w:rsidRPr="00202D6F">
        <w:rPr>
          <w:rFonts w:ascii="Times" w:hAnsi="Times"/>
        </w:rPr>
        <w:t xml:space="preserve">Denscombe, M. (2017). </w:t>
      </w:r>
      <w:r w:rsidRPr="00202D6F">
        <w:rPr>
          <w:rFonts w:ascii="Times" w:hAnsi="Times"/>
          <w:i/>
          <w:iCs/>
        </w:rPr>
        <w:t>EBOOK: The good research guide: For small-scale social research projects</w:t>
      </w:r>
      <w:r w:rsidRPr="00202D6F">
        <w:rPr>
          <w:rFonts w:ascii="Times" w:hAnsi="Times"/>
        </w:rPr>
        <w:t>. McGraw-Hill Education (UK).</w:t>
      </w:r>
    </w:p>
    <w:p w14:paraId="5114CDC1" w14:textId="77777777" w:rsidR="002F2022" w:rsidRPr="00202D6F" w:rsidRDefault="002F2022" w:rsidP="002F2022">
      <w:pPr>
        <w:rPr>
          <w:rFonts w:ascii="Times" w:hAnsi="Times"/>
        </w:rPr>
      </w:pPr>
    </w:p>
    <w:p w14:paraId="262637E9" w14:textId="77777777" w:rsidR="002F2022" w:rsidRPr="00202D6F" w:rsidRDefault="002F2022" w:rsidP="002F2022">
      <w:pPr>
        <w:rPr>
          <w:rFonts w:ascii="Times" w:hAnsi="Times"/>
        </w:rPr>
      </w:pPr>
      <w:r w:rsidRPr="00202D6F">
        <w:rPr>
          <w:rFonts w:ascii="Times" w:hAnsi="Times"/>
        </w:rPr>
        <w:t xml:space="preserve">Denzin, N. K. (2008). The new paradigm dialogs and qualitative inquiry. </w:t>
      </w:r>
      <w:r w:rsidRPr="00202D6F">
        <w:rPr>
          <w:rFonts w:ascii="Times" w:hAnsi="Times"/>
          <w:i/>
          <w:iCs/>
        </w:rPr>
        <w:t>International journal of qualitative studies in education</w:t>
      </w:r>
      <w:r w:rsidRPr="00202D6F">
        <w:rPr>
          <w:rFonts w:ascii="Times" w:hAnsi="Times"/>
        </w:rPr>
        <w:t xml:space="preserve">, </w:t>
      </w:r>
      <w:r w:rsidRPr="00202D6F">
        <w:rPr>
          <w:rFonts w:ascii="Times" w:hAnsi="Times"/>
          <w:i/>
          <w:iCs/>
        </w:rPr>
        <w:t>21</w:t>
      </w:r>
      <w:r w:rsidRPr="00202D6F">
        <w:rPr>
          <w:rFonts w:ascii="Times" w:hAnsi="Times"/>
        </w:rPr>
        <w:t>(4), 315-325.</w:t>
      </w:r>
    </w:p>
    <w:p w14:paraId="233BB479" w14:textId="77777777" w:rsidR="002F2022" w:rsidRPr="00202D6F" w:rsidRDefault="002F2022" w:rsidP="002F2022">
      <w:pPr>
        <w:rPr>
          <w:rFonts w:ascii="Times" w:hAnsi="Times"/>
        </w:rPr>
      </w:pPr>
    </w:p>
    <w:p w14:paraId="44873CBB" w14:textId="77777777" w:rsidR="002F2022" w:rsidRPr="00202D6F" w:rsidRDefault="002F2022" w:rsidP="002F2022">
      <w:pPr>
        <w:rPr>
          <w:rFonts w:ascii="Times" w:hAnsi="Times"/>
        </w:rPr>
      </w:pPr>
      <w:r w:rsidRPr="00202D6F">
        <w:rPr>
          <w:rFonts w:ascii="Times" w:hAnsi="Times"/>
        </w:rPr>
        <w:t xml:space="preserve">Denzin, N. K., &amp; Lincoln, Y. S. (Eds.). (2011). </w:t>
      </w:r>
      <w:r w:rsidRPr="00202D6F">
        <w:rPr>
          <w:rFonts w:ascii="Times" w:hAnsi="Times"/>
          <w:i/>
          <w:iCs/>
        </w:rPr>
        <w:t>The Sage handbook of qualitative research</w:t>
      </w:r>
      <w:r w:rsidRPr="00202D6F">
        <w:rPr>
          <w:rFonts w:ascii="Times" w:hAnsi="Times"/>
        </w:rPr>
        <w:t>. sage.</w:t>
      </w:r>
    </w:p>
    <w:p w14:paraId="1331A34F" w14:textId="77777777" w:rsidR="002F2022" w:rsidRPr="00202D6F" w:rsidRDefault="002F2022" w:rsidP="002F2022">
      <w:pPr>
        <w:rPr>
          <w:rFonts w:ascii="Times" w:hAnsi="Times"/>
        </w:rPr>
      </w:pPr>
    </w:p>
    <w:p w14:paraId="7252CB36" w14:textId="77777777" w:rsidR="002F2022" w:rsidRPr="00202D6F" w:rsidRDefault="002F2022" w:rsidP="002F2022">
      <w:pPr>
        <w:rPr>
          <w:rFonts w:ascii="Times" w:hAnsi="Times"/>
        </w:rPr>
      </w:pPr>
      <w:r w:rsidRPr="00202D6F">
        <w:rPr>
          <w:rFonts w:ascii="Times" w:hAnsi="Times"/>
        </w:rPr>
        <w:t xml:space="preserve">Dewey, J. (1958). </w:t>
      </w:r>
      <w:r w:rsidRPr="00202D6F">
        <w:rPr>
          <w:rFonts w:ascii="Times" w:hAnsi="Times"/>
          <w:i/>
          <w:iCs/>
        </w:rPr>
        <w:t>My pedagogic creed (1897)</w:t>
      </w:r>
      <w:r w:rsidRPr="00202D6F">
        <w:rPr>
          <w:rFonts w:ascii="Times" w:hAnsi="Times"/>
        </w:rPr>
        <w:t>.</w:t>
      </w:r>
    </w:p>
    <w:p w14:paraId="6D4ADBB0" w14:textId="77777777" w:rsidR="002F2022" w:rsidRPr="00202D6F" w:rsidRDefault="002F2022" w:rsidP="002F2022">
      <w:pPr>
        <w:rPr>
          <w:rFonts w:ascii="Times" w:hAnsi="Times"/>
        </w:rPr>
      </w:pPr>
    </w:p>
    <w:p w14:paraId="6BDADF8D" w14:textId="77777777" w:rsidR="002F2022" w:rsidRPr="00202D6F" w:rsidRDefault="002F2022" w:rsidP="002F2022">
      <w:pPr>
        <w:rPr>
          <w:rFonts w:ascii="Times" w:hAnsi="Times"/>
        </w:rPr>
      </w:pPr>
      <w:r w:rsidRPr="00202D6F">
        <w:rPr>
          <w:rFonts w:ascii="Times" w:hAnsi="Times"/>
        </w:rPr>
        <w:t xml:space="preserve">Dewey, J., &amp; Dewey, E. (1915). </w:t>
      </w:r>
      <w:r w:rsidRPr="00202D6F">
        <w:rPr>
          <w:rFonts w:ascii="Times" w:hAnsi="Times"/>
          <w:i/>
          <w:iCs/>
        </w:rPr>
        <w:t>Schools of to-morrow</w:t>
      </w:r>
      <w:r w:rsidRPr="00202D6F">
        <w:rPr>
          <w:rFonts w:ascii="Times" w:hAnsi="Times"/>
        </w:rPr>
        <w:t xml:space="preserve">. Library Reprints, Incorporated. </w:t>
      </w:r>
    </w:p>
    <w:p w14:paraId="46BF24B9" w14:textId="77777777" w:rsidR="002F2022" w:rsidRPr="00202D6F" w:rsidRDefault="002F2022" w:rsidP="002F2022">
      <w:pPr>
        <w:rPr>
          <w:rFonts w:ascii="Times" w:hAnsi="Times"/>
        </w:rPr>
      </w:pPr>
    </w:p>
    <w:p w14:paraId="2DF0BAD4" w14:textId="77777777" w:rsidR="002F2022" w:rsidRPr="00202D6F" w:rsidRDefault="002F2022" w:rsidP="002F2022">
      <w:pPr>
        <w:rPr>
          <w:rFonts w:ascii="Times" w:hAnsi="Times"/>
        </w:rPr>
      </w:pPr>
      <w:r w:rsidRPr="00202D6F">
        <w:rPr>
          <w:rFonts w:ascii="Times" w:hAnsi="Times"/>
        </w:rPr>
        <w:t xml:space="preserve">Dewey, J. (1986, September). Experience and education. In </w:t>
      </w:r>
      <w:r w:rsidRPr="00202D6F">
        <w:rPr>
          <w:rFonts w:ascii="Times" w:hAnsi="Times"/>
          <w:i/>
          <w:iCs/>
        </w:rPr>
        <w:t>The educational forum</w:t>
      </w:r>
      <w:r w:rsidRPr="00202D6F">
        <w:rPr>
          <w:rFonts w:ascii="Times" w:hAnsi="Times"/>
        </w:rPr>
        <w:t xml:space="preserve"> (Vol. 50, No. 3, pp. 241-252). Taylor &amp; Francis Group.</w:t>
      </w:r>
    </w:p>
    <w:p w14:paraId="073C26E5" w14:textId="77777777" w:rsidR="002F2022" w:rsidRPr="00202D6F" w:rsidRDefault="002F2022" w:rsidP="002F2022">
      <w:pPr>
        <w:rPr>
          <w:rFonts w:ascii="Times" w:hAnsi="Times"/>
        </w:rPr>
      </w:pPr>
    </w:p>
    <w:p w14:paraId="29ACC46F" w14:textId="77777777" w:rsidR="002F2022" w:rsidRPr="00202D6F" w:rsidRDefault="002F2022" w:rsidP="002F2022">
      <w:pPr>
        <w:rPr>
          <w:rFonts w:ascii="Times" w:hAnsi="Times"/>
        </w:rPr>
      </w:pPr>
      <w:proofErr w:type="spellStart"/>
      <w:r w:rsidRPr="00202D6F">
        <w:rPr>
          <w:rFonts w:ascii="Times" w:hAnsi="Times"/>
        </w:rPr>
        <w:t>Dornyei</w:t>
      </w:r>
      <w:proofErr w:type="spellEnd"/>
      <w:r w:rsidRPr="00202D6F">
        <w:rPr>
          <w:rFonts w:ascii="Times" w:hAnsi="Times"/>
        </w:rPr>
        <w:t>, Zoltan. Research Methods in Applied Linguistics. Oxford: Oxford University Press. 2007</w:t>
      </w:r>
    </w:p>
    <w:p w14:paraId="63F8945D" w14:textId="77777777" w:rsidR="002F2022" w:rsidRPr="00202D6F" w:rsidRDefault="002F2022" w:rsidP="002F2022">
      <w:pPr>
        <w:rPr>
          <w:rFonts w:ascii="Times" w:hAnsi="Times"/>
        </w:rPr>
      </w:pPr>
    </w:p>
    <w:p w14:paraId="52609CE9" w14:textId="77777777" w:rsidR="002F2022" w:rsidRPr="00202D6F" w:rsidRDefault="002F2022" w:rsidP="002F2022">
      <w:pPr>
        <w:rPr>
          <w:rFonts w:ascii="Times" w:hAnsi="Times"/>
        </w:rPr>
      </w:pPr>
      <w:r w:rsidRPr="00202D6F">
        <w:rPr>
          <w:rFonts w:ascii="Times" w:hAnsi="Times"/>
        </w:rPr>
        <w:t xml:space="preserve">Duff, P. A. (2011). How to carry out case study research. </w:t>
      </w:r>
      <w:r w:rsidRPr="00202D6F">
        <w:rPr>
          <w:rFonts w:ascii="Times" w:hAnsi="Times"/>
          <w:i/>
          <w:iCs/>
        </w:rPr>
        <w:t>Research methods in second language acquisition: A practical guide</w:t>
      </w:r>
      <w:r w:rsidRPr="00202D6F">
        <w:rPr>
          <w:rFonts w:ascii="Times" w:hAnsi="Times"/>
        </w:rPr>
        <w:t>, 95-116.</w:t>
      </w:r>
    </w:p>
    <w:p w14:paraId="5F706A6A" w14:textId="77777777" w:rsidR="002F2022" w:rsidRPr="00202D6F" w:rsidRDefault="002F2022" w:rsidP="002F2022">
      <w:pPr>
        <w:rPr>
          <w:rFonts w:ascii="Times" w:hAnsi="Times"/>
        </w:rPr>
      </w:pPr>
    </w:p>
    <w:p w14:paraId="76AF4131" w14:textId="77777777" w:rsidR="002F2022" w:rsidRPr="00202D6F" w:rsidRDefault="002F2022" w:rsidP="002F2022">
      <w:pPr>
        <w:rPr>
          <w:rFonts w:ascii="Times" w:hAnsi="Times"/>
        </w:rPr>
      </w:pPr>
      <w:proofErr w:type="spellStart"/>
      <w:r w:rsidRPr="00202D6F">
        <w:rPr>
          <w:rFonts w:ascii="Times" w:hAnsi="Times"/>
        </w:rPr>
        <w:t>Dunrong</w:t>
      </w:r>
      <w:proofErr w:type="spellEnd"/>
      <w:r w:rsidRPr="00202D6F">
        <w:rPr>
          <w:rFonts w:ascii="Times" w:hAnsi="Times"/>
        </w:rPr>
        <w:t xml:space="preserve">, B., &amp; Fan, M. (2009). On student evaluation of teaching and improvement of the teaching quality assurance system at higher education institutions. </w:t>
      </w:r>
      <w:r w:rsidRPr="00202D6F">
        <w:rPr>
          <w:rFonts w:ascii="Times" w:hAnsi="Times"/>
          <w:i/>
          <w:iCs/>
        </w:rPr>
        <w:t>Chinese Education &amp; Society</w:t>
      </w:r>
      <w:r w:rsidRPr="00202D6F">
        <w:rPr>
          <w:rFonts w:ascii="Times" w:hAnsi="Times"/>
        </w:rPr>
        <w:t xml:space="preserve">, </w:t>
      </w:r>
      <w:r w:rsidRPr="00202D6F">
        <w:rPr>
          <w:rFonts w:ascii="Times" w:hAnsi="Times"/>
          <w:i/>
          <w:iCs/>
        </w:rPr>
        <w:t>42</w:t>
      </w:r>
      <w:r w:rsidRPr="00202D6F">
        <w:rPr>
          <w:rFonts w:ascii="Times" w:hAnsi="Times"/>
        </w:rPr>
        <w:t>(2), 100-115.</w:t>
      </w:r>
    </w:p>
    <w:p w14:paraId="3C64E917" w14:textId="77777777" w:rsidR="002F2022" w:rsidRPr="00202D6F" w:rsidRDefault="002F2022" w:rsidP="002F2022">
      <w:pPr>
        <w:rPr>
          <w:rFonts w:ascii="Times" w:hAnsi="Times"/>
        </w:rPr>
      </w:pPr>
    </w:p>
    <w:p w14:paraId="064EED9A" w14:textId="77777777" w:rsidR="002F2022" w:rsidRPr="00202D6F" w:rsidRDefault="002F2022" w:rsidP="002F2022">
      <w:pPr>
        <w:rPr>
          <w:rFonts w:ascii="Times" w:hAnsi="Times"/>
        </w:rPr>
      </w:pPr>
      <w:r w:rsidRPr="00202D6F">
        <w:rPr>
          <w:rFonts w:ascii="Times" w:hAnsi="Times"/>
        </w:rPr>
        <w:t xml:space="preserve">Dwyer, S. C., &amp; Buckle, J. L. (2009). The space between: On being an insider-outsider in qualitative research. </w:t>
      </w:r>
      <w:r w:rsidRPr="00202D6F">
        <w:rPr>
          <w:rFonts w:ascii="Times" w:hAnsi="Times"/>
          <w:i/>
          <w:iCs/>
        </w:rPr>
        <w:t>International journal of qualitative methods</w:t>
      </w:r>
      <w:r w:rsidRPr="00202D6F">
        <w:rPr>
          <w:rFonts w:ascii="Times" w:hAnsi="Times"/>
        </w:rPr>
        <w:t xml:space="preserve">, </w:t>
      </w:r>
      <w:r w:rsidRPr="00202D6F">
        <w:rPr>
          <w:rFonts w:ascii="Times" w:hAnsi="Times"/>
          <w:i/>
          <w:iCs/>
        </w:rPr>
        <w:t>8</w:t>
      </w:r>
      <w:r w:rsidRPr="00202D6F">
        <w:rPr>
          <w:rFonts w:ascii="Times" w:hAnsi="Times"/>
        </w:rPr>
        <w:t>(1), 54-63.</w:t>
      </w:r>
    </w:p>
    <w:p w14:paraId="1CFDE30C" w14:textId="77777777" w:rsidR="002F2022" w:rsidRPr="00202D6F" w:rsidRDefault="002F2022" w:rsidP="002F2022">
      <w:pPr>
        <w:rPr>
          <w:rFonts w:ascii="Times" w:hAnsi="Times"/>
        </w:rPr>
      </w:pPr>
    </w:p>
    <w:p w14:paraId="52FBFC61" w14:textId="77777777" w:rsidR="002F2022" w:rsidRPr="00202D6F" w:rsidRDefault="002F2022" w:rsidP="002F2022">
      <w:pPr>
        <w:rPr>
          <w:rFonts w:ascii="Times" w:hAnsi="Times"/>
        </w:rPr>
      </w:pPr>
      <w:r w:rsidRPr="00202D6F">
        <w:rPr>
          <w:rFonts w:ascii="Times" w:hAnsi="Times"/>
        </w:rPr>
        <w:t xml:space="preserve">Emerson, R. M., </w:t>
      </w:r>
      <w:proofErr w:type="spellStart"/>
      <w:r w:rsidRPr="00202D6F">
        <w:rPr>
          <w:rFonts w:ascii="Times" w:hAnsi="Times"/>
        </w:rPr>
        <w:t>Fretz</w:t>
      </w:r>
      <w:proofErr w:type="spellEnd"/>
      <w:r w:rsidRPr="00202D6F">
        <w:rPr>
          <w:rFonts w:ascii="Times" w:hAnsi="Times"/>
        </w:rPr>
        <w:t xml:space="preserve">, R. I., &amp; Shaw, L. L. (1995). Processing fieldnotes: Coding and </w:t>
      </w:r>
      <w:proofErr w:type="spellStart"/>
      <w:r w:rsidRPr="00202D6F">
        <w:rPr>
          <w:rFonts w:ascii="Times" w:hAnsi="Times"/>
        </w:rPr>
        <w:t>memoing</w:t>
      </w:r>
      <w:proofErr w:type="spellEnd"/>
      <w:r w:rsidRPr="00202D6F">
        <w:rPr>
          <w:rFonts w:ascii="Times" w:hAnsi="Times"/>
        </w:rPr>
        <w:t xml:space="preserve">. </w:t>
      </w:r>
      <w:r w:rsidRPr="00202D6F">
        <w:rPr>
          <w:rFonts w:ascii="Times" w:hAnsi="Times"/>
          <w:i/>
          <w:iCs/>
        </w:rPr>
        <w:t>Writing ethnographic fieldnotes</w:t>
      </w:r>
      <w:r w:rsidRPr="00202D6F">
        <w:rPr>
          <w:rFonts w:ascii="Times" w:hAnsi="Times"/>
        </w:rPr>
        <w:t>, 142-168.</w:t>
      </w:r>
    </w:p>
    <w:p w14:paraId="280DF7D8" w14:textId="77777777" w:rsidR="002F2022" w:rsidRPr="00202D6F" w:rsidRDefault="002F2022" w:rsidP="002F2022">
      <w:pPr>
        <w:rPr>
          <w:rFonts w:ascii="Times" w:hAnsi="Times"/>
        </w:rPr>
      </w:pPr>
    </w:p>
    <w:p w14:paraId="3AE9F4CF" w14:textId="77777777" w:rsidR="002F2022" w:rsidRPr="00202D6F" w:rsidRDefault="002F2022" w:rsidP="002F2022">
      <w:pPr>
        <w:rPr>
          <w:rFonts w:ascii="Times" w:hAnsi="Times"/>
        </w:rPr>
      </w:pPr>
      <w:r w:rsidRPr="00202D6F">
        <w:rPr>
          <w:rFonts w:ascii="Times" w:hAnsi="Times"/>
        </w:rPr>
        <w:t xml:space="preserve">Emerson, R. M., </w:t>
      </w:r>
      <w:proofErr w:type="spellStart"/>
      <w:r w:rsidRPr="00202D6F">
        <w:rPr>
          <w:rFonts w:ascii="Times" w:hAnsi="Times"/>
        </w:rPr>
        <w:t>Fretz</w:t>
      </w:r>
      <w:proofErr w:type="spellEnd"/>
      <w:r w:rsidRPr="00202D6F">
        <w:rPr>
          <w:rFonts w:ascii="Times" w:hAnsi="Times"/>
        </w:rPr>
        <w:t xml:space="preserve">, R. I., &amp; Shaw, L. L. (2011). </w:t>
      </w:r>
      <w:r w:rsidRPr="00202D6F">
        <w:rPr>
          <w:rFonts w:ascii="Times" w:hAnsi="Times"/>
          <w:i/>
          <w:iCs/>
        </w:rPr>
        <w:t>Writing ethnographic fieldnotes</w:t>
      </w:r>
      <w:r w:rsidRPr="00202D6F">
        <w:rPr>
          <w:rFonts w:ascii="Times" w:hAnsi="Times"/>
        </w:rPr>
        <w:t>. University of Chicago press.</w:t>
      </w:r>
    </w:p>
    <w:p w14:paraId="3C616CC9" w14:textId="77777777" w:rsidR="002F2022" w:rsidRPr="00202D6F" w:rsidRDefault="002F2022" w:rsidP="002F2022">
      <w:pPr>
        <w:rPr>
          <w:rFonts w:ascii="Times" w:hAnsi="Times"/>
        </w:rPr>
      </w:pPr>
    </w:p>
    <w:p w14:paraId="00972EB8" w14:textId="77777777" w:rsidR="002F2022" w:rsidRPr="00202D6F" w:rsidRDefault="002F2022" w:rsidP="002F2022">
      <w:pPr>
        <w:rPr>
          <w:rFonts w:ascii="Times" w:hAnsi="Times"/>
        </w:rPr>
      </w:pPr>
      <w:r w:rsidRPr="00202D6F">
        <w:rPr>
          <w:rFonts w:ascii="Times" w:hAnsi="Times"/>
        </w:rPr>
        <w:t xml:space="preserve">Ernest, P. (1989). The knowledge, beliefs and attitudes of the mathematics teacher: A model. </w:t>
      </w:r>
      <w:r w:rsidRPr="00202D6F">
        <w:rPr>
          <w:rFonts w:ascii="Times" w:hAnsi="Times"/>
          <w:i/>
          <w:iCs/>
        </w:rPr>
        <w:t>Journal of education for teaching</w:t>
      </w:r>
      <w:r w:rsidRPr="00202D6F">
        <w:rPr>
          <w:rFonts w:ascii="Times" w:hAnsi="Times"/>
        </w:rPr>
        <w:t xml:space="preserve">, </w:t>
      </w:r>
      <w:r w:rsidRPr="00202D6F">
        <w:rPr>
          <w:rFonts w:ascii="Times" w:hAnsi="Times"/>
          <w:i/>
          <w:iCs/>
        </w:rPr>
        <w:t>15</w:t>
      </w:r>
      <w:r w:rsidRPr="00202D6F">
        <w:rPr>
          <w:rFonts w:ascii="Times" w:hAnsi="Times"/>
        </w:rPr>
        <w:t>(1), 13-33.</w:t>
      </w:r>
    </w:p>
    <w:p w14:paraId="42E7F833" w14:textId="77777777" w:rsidR="002F2022" w:rsidRPr="00202D6F" w:rsidRDefault="002F2022" w:rsidP="002F2022">
      <w:pPr>
        <w:rPr>
          <w:rFonts w:ascii="Times" w:hAnsi="Times"/>
        </w:rPr>
      </w:pPr>
    </w:p>
    <w:p w14:paraId="58298E93" w14:textId="77777777" w:rsidR="002F2022" w:rsidRPr="00202D6F" w:rsidRDefault="002F2022" w:rsidP="002F2022">
      <w:pPr>
        <w:rPr>
          <w:rFonts w:ascii="Times" w:hAnsi="Times"/>
        </w:rPr>
      </w:pPr>
      <w:r w:rsidRPr="00202D6F">
        <w:rPr>
          <w:rFonts w:ascii="Times" w:hAnsi="Times"/>
        </w:rPr>
        <w:t xml:space="preserve">Etherington, K. (2004). </w:t>
      </w:r>
      <w:r w:rsidRPr="00202D6F">
        <w:rPr>
          <w:rFonts w:ascii="Times" w:hAnsi="Times"/>
          <w:i/>
          <w:iCs/>
        </w:rPr>
        <w:t xml:space="preserve">Becoming a reflexive researcher-using </w:t>
      </w:r>
      <w:proofErr w:type="spellStart"/>
      <w:r w:rsidRPr="00202D6F">
        <w:rPr>
          <w:rFonts w:ascii="Times" w:hAnsi="Times"/>
          <w:i/>
          <w:iCs/>
        </w:rPr>
        <w:t>our selves</w:t>
      </w:r>
      <w:proofErr w:type="spellEnd"/>
      <w:r w:rsidRPr="00202D6F">
        <w:rPr>
          <w:rFonts w:ascii="Times" w:hAnsi="Times"/>
          <w:i/>
          <w:iCs/>
        </w:rPr>
        <w:t xml:space="preserve"> in research</w:t>
      </w:r>
      <w:r w:rsidRPr="00202D6F">
        <w:rPr>
          <w:rFonts w:ascii="Times" w:hAnsi="Times"/>
        </w:rPr>
        <w:t>. Jessica Kingsley Publishers.</w:t>
      </w:r>
    </w:p>
    <w:p w14:paraId="4D4F7EBC" w14:textId="77777777" w:rsidR="002F2022" w:rsidRPr="00202D6F" w:rsidRDefault="002F2022" w:rsidP="002F2022">
      <w:pPr>
        <w:rPr>
          <w:rFonts w:ascii="Times" w:hAnsi="Times"/>
        </w:rPr>
      </w:pPr>
    </w:p>
    <w:p w14:paraId="7DBDCA42" w14:textId="77777777" w:rsidR="002F2022" w:rsidRPr="00202D6F" w:rsidRDefault="002F2022" w:rsidP="002F2022">
      <w:pPr>
        <w:rPr>
          <w:rFonts w:ascii="Times" w:hAnsi="Times"/>
        </w:rPr>
      </w:pPr>
      <w:r w:rsidRPr="00202D6F">
        <w:rPr>
          <w:rFonts w:ascii="Times" w:hAnsi="Times"/>
        </w:rPr>
        <w:t xml:space="preserve">Eve, R. A., Horsfall, S., &amp; Lee, M. E. (Eds.). (1997). </w:t>
      </w:r>
      <w:r w:rsidRPr="00202D6F">
        <w:rPr>
          <w:rFonts w:ascii="Times" w:hAnsi="Times"/>
          <w:i/>
          <w:iCs/>
        </w:rPr>
        <w:t>Chaos, complexity, and sociology: Myths, models, and theories</w:t>
      </w:r>
      <w:r w:rsidRPr="00202D6F">
        <w:rPr>
          <w:rFonts w:ascii="Times" w:hAnsi="Times"/>
        </w:rPr>
        <w:t>. Sage.</w:t>
      </w:r>
    </w:p>
    <w:p w14:paraId="75054F9E" w14:textId="77777777" w:rsidR="002F2022" w:rsidRPr="00202D6F" w:rsidRDefault="002F2022" w:rsidP="002F2022">
      <w:pPr>
        <w:rPr>
          <w:rFonts w:ascii="Times" w:hAnsi="Times"/>
        </w:rPr>
      </w:pPr>
    </w:p>
    <w:p w14:paraId="67CC5429" w14:textId="77777777" w:rsidR="002F2022" w:rsidRPr="00202D6F" w:rsidRDefault="002F2022" w:rsidP="002F2022">
      <w:pPr>
        <w:rPr>
          <w:rFonts w:ascii="Times" w:hAnsi="Times"/>
        </w:rPr>
      </w:pPr>
      <w:r w:rsidRPr="00202D6F">
        <w:rPr>
          <w:rFonts w:ascii="Times" w:hAnsi="Times"/>
        </w:rPr>
        <w:t xml:space="preserve">Fan, X. (2016, March). Research on Modern University Chinese Teaching Design Based on Task Driven Teaching Method. In </w:t>
      </w:r>
      <w:r w:rsidRPr="00202D6F">
        <w:rPr>
          <w:rFonts w:ascii="Times" w:hAnsi="Times"/>
          <w:i/>
          <w:iCs/>
        </w:rPr>
        <w:t>2016 International Conference on Education, Sports, Arts and Management Engineering</w:t>
      </w:r>
      <w:r w:rsidRPr="00202D6F">
        <w:rPr>
          <w:rFonts w:ascii="Times" w:hAnsi="Times"/>
        </w:rPr>
        <w:t xml:space="preserve"> (pp. 51-55). Atlantis Press.</w:t>
      </w:r>
    </w:p>
    <w:p w14:paraId="24C59B2A" w14:textId="77777777" w:rsidR="002F2022" w:rsidRPr="00202D6F" w:rsidRDefault="002F2022" w:rsidP="002F2022">
      <w:pPr>
        <w:rPr>
          <w:rFonts w:ascii="Times" w:hAnsi="Times"/>
        </w:rPr>
      </w:pPr>
    </w:p>
    <w:p w14:paraId="4BDE4DCF" w14:textId="77777777" w:rsidR="002F2022" w:rsidRPr="00202D6F" w:rsidRDefault="002F2022" w:rsidP="002F2022">
      <w:pPr>
        <w:rPr>
          <w:rFonts w:ascii="Times" w:hAnsi="Times"/>
        </w:rPr>
      </w:pPr>
      <w:r w:rsidRPr="00202D6F">
        <w:rPr>
          <w:rFonts w:ascii="Times" w:hAnsi="Times"/>
        </w:rPr>
        <w:lastRenderedPageBreak/>
        <w:t xml:space="preserve">Fang, X., &amp; </w:t>
      </w:r>
      <w:proofErr w:type="spellStart"/>
      <w:r w:rsidRPr="00202D6F">
        <w:rPr>
          <w:rFonts w:ascii="Times" w:hAnsi="Times"/>
        </w:rPr>
        <w:t>Warschauer</w:t>
      </w:r>
      <w:proofErr w:type="spellEnd"/>
      <w:r w:rsidRPr="00202D6F">
        <w:rPr>
          <w:rFonts w:ascii="Times" w:hAnsi="Times"/>
        </w:rPr>
        <w:t xml:space="preserve">, M. (2004). Technology and curricular reform in China: A case study. </w:t>
      </w:r>
      <w:proofErr w:type="spellStart"/>
      <w:r w:rsidRPr="00202D6F">
        <w:rPr>
          <w:rFonts w:ascii="Times" w:hAnsi="Times"/>
          <w:i/>
          <w:iCs/>
        </w:rPr>
        <w:t>TesOL</w:t>
      </w:r>
      <w:proofErr w:type="spellEnd"/>
      <w:r w:rsidRPr="00202D6F">
        <w:rPr>
          <w:rFonts w:ascii="Times" w:hAnsi="Times"/>
          <w:i/>
          <w:iCs/>
        </w:rPr>
        <w:t xml:space="preserve"> Quarterly</w:t>
      </w:r>
      <w:r w:rsidRPr="00202D6F">
        <w:rPr>
          <w:rFonts w:ascii="Times" w:hAnsi="Times"/>
        </w:rPr>
        <w:t xml:space="preserve">, </w:t>
      </w:r>
      <w:r w:rsidRPr="00202D6F">
        <w:rPr>
          <w:rFonts w:ascii="Times" w:hAnsi="Times"/>
          <w:i/>
          <w:iCs/>
        </w:rPr>
        <w:t>38</w:t>
      </w:r>
      <w:r w:rsidRPr="00202D6F">
        <w:rPr>
          <w:rFonts w:ascii="Times" w:hAnsi="Times"/>
        </w:rPr>
        <w:t>(2), 301-323.</w:t>
      </w:r>
    </w:p>
    <w:p w14:paraId="2A5BD6D7" w14:textId="77777777" w:rsidR="002F2022" w:rsidRPr="00202D6F" w:rsidRDefault="002F2022" w:rsidP="002F2022">
      <w:pPr>
        <w:rPr>
          <w:rFonts w:ascii="Times" w:hAnsi="Times"/>
        </w:rPr>
      </w:pPr>
    </w:p>
    <w:p w14:paraId="204DCB60" w14:textId="77777777" w:rsidR="002F2022" w:rsidRPr="00202D6F" w:rsidRDefault="002F2022" w:rsidP="002F2022">
      <w:pPr>
        <w:rPr>
          <w:rFonts w:ascii="Times" w:hAnsi="Times"/>
        </w:rPr>
      </w:pPr>
      <w:r w:rsidRPr="00202D6F">
        <w:rPr>
          <w:rFonts w:ascii="Times" w:hAnsi="Times"/>
        </w:rPr>
        <w:t xml:space="preserve">Fatemi, G., Atencio, M., &amp; Saito, E. (2023). Unpacking a huge messy box: using complexity theory to envision how a novice TESOL teacher emerged from university into the classroom. </w:t>
      </w:r>
      <w:r w:rsidRPr="00202D6F">
        <w:rPr>
          <w:rFonts w:ascii="Times" w:hAnsi="Times"/>
          <w:i/>
          <w:iCs/>
        </w:rPr>
        <w:t>Reflective Practice</w:t>
      </w:r>
      <w:r w:rsidRPr="00202D6F">
        <w:rPr>
          <w:rFonts w:ascii="Times" w:hAnsi="Times"/>
        </w:rPr>
        <w:t xml:space="preserve">, </w:t>
      </w:r>
      <w:r w:rsidRPr="00202D6F">
        <w:rPr>
          <w:rFonts w:ascii="Times" w:hAnsi="Times"/>
          <w:i/>
          <w:iCs/>
        </w:rPr>
        <w:t>24</w:t>
      </w:r>
      <w:r w:rsidRPr="00202D6F">
        <w:rPr>
          <w:rFonts w:ascii="Times" w:hAnsi="Times"/>
        </w:rPr>
        <w:t>(1), 1-13.</w:t>
      </w:r>
    </w:p>
    <w:p w14:paraId="637FF079" w14:textId="77777777" w:rsidR="002F2022" w:rsidRPr="00202D6F" w:rsidRDefault="002F2022" w:rsidP="002F2022">
      <w:pPr>
        <w:rPr>
          <w:rFonts w:ascii="Times" w:hAnsi="Times"/>
        </w:rPr>
      </w:pPr>
    </w:p>
    <w:p w14:paraId="3E39408D" w14:textId="77777777" w:rsidR="002F2022" w:rsidRPr="00202D6F" w:rsidRDefault="002F2022" w:rsidP="002F2022">
      <w:pPr>
        <w:rPr>
          <w:rFonts w:ascii="Times" w:hAnsi="Times"/>
        </w:rPr>
      </w:pPr>
      <w:r w:rsidRPr="00202D6F">
        <w:rPr>
          <w:rFonts w:ascii="Times" w:hAnsi="Times"/>
        </w:rPr>
        <w:t>Frank, M., &amp; Barzilai, A. (2006). Project-based technology: Instructional strategy for developing technological literacy.</w:t>
      </w:r>
    </w:p>
    <w:p w14:paraId="356E3EF5" w14:textId="77777777" w:rsidR="002F2022" w:rsidRPr="00202D6F" w:rsidRDefault="002F2022" w:rsidP="002F2022">
      <w:pPr>
        <w:rPr>
          <w:rFonts w:ascii="Times" w:hAnsi="Times"/>
        </w:rPr>
      </w:pPr>
    </w:p>
    <w:p w14:paraId="61721FC2" w14:textId="77777777" w:rsidR="002F2022" w:rsidRPr="00202D6F" w:rsidRDefault="002F2022" w:rsidP="002F2022">
      <w:pPr>
        <w:rPr>
          <w:rFonts w:ascii="Times" w:hAnsi="Times"/>
        </w:rPr>
      </w:pPr>
      <w:r w:rsidRPr="00202D6F">
        <w:rPr>
          <w:rFonts w:ascii="Times" w:hAnsi="Times"/>
        </w:rPr>
        <w:t xml:space="preserve">Freeman, D. L., &amp; Cameron, L. (2008). Research methodology on language development from a complex systems perspective. </w:t>
      </w:r>
      <w:r w:rsidRPr="00202D6F">
        <w:rPr>
          <w:rFonts w:ascii="Times" w:hAnsi="Times"/>
          <w:i/>
          <w:iCs/>
        </w:rPr>
        <w:t>The modern language journal</w:t>
      </w:r>
      <w:r w:rsidRPr="00202D6F">
        <w:rPr>
          <w:rFonts w:ascii="Times" w:hAnsi="Times"/>
        </w:rPr>
        <w:t xml:space="preserve">, </w:t>
      </w:r>
      <w:r w:rsidRPr="00202D6F">
        <w:rPr>
          <w:rFonts w:ascii="Times" w:hAnsi="Times"/>
          <w:i/>
          <w:iCs/>
        </w:rPr>
        <w:t>92</w:t>
      </w:r>
      <w:r w:rsidRPr="00202D6F">
        <w:rPr>
          <w:rFonts w:ascii="Times" w:hAnsi="Times"/>
        </w:rPr>
        <w:t>(2), 200-213.</w:t>
      </w:r>
    </w:p>
    <w:p w14:paraId="72393EC0" w14:textId="77777777" w:rsidR="002F2022" w:rsidRPr="00202D6F" w:rsidRDefault="002F2022" w:rsidP="002F2022">
      <w:pPr>
        <w:rPr>
          <w:rFonts w:ascii="Times" w:hAnsi="Times"/>
        </w:rPr>
      </w:pPr>
    </w:p>
    <w:p w14:paraId="19292D76" w14:textId="77777777" w:rsidR="002F2022" w:rsidRPr="00202D6F" w:rsidRDefault="002F2022" w:rsidP="002F2022">
      <w:pPr>
        <w:rPr>
          <w:rFonts w:ascii="Times" w:hAnsi="Times"/>
        </w:rPr>
      </w:pPr>
      <w:proofErr w:type="spellStart"/>
      <w:proofErr w:type="gramStart"/>
      <w:r w:rsidRPr="00202D6F">
        <w:rPr>
          <w:rFonts w:ascii="Times" w:hAnsi="Times"/>
        </w:rPr>
        <w:t>Gao,Y</w:t>
      </w:r>
      <w:proofErr w:type="spellEnd"/>
      <w:r w:rsidRPr="00202D6F">
        <w:rPr>
          <w:rFonts w:ascii="Times" w:hAnsi="Times"/>
        </w:rPr>
        <w:t>.</w:t>
      </w:r>
      <w:proofErr w:type="gramEnd"/>
      <w:r w:rsidRPr="00202D6F">
        <w:rPr>
          <w:rFonts w:ascii="Times" w:hAnsi="Times"/>
        </w:rPr>
        <w:t xml:space="preserve"> (2010). The application of project-based learning in college English teaching Foreign Language World,6,42-56 </w:t>
      </w:r>
    </w:p>
    <w:p w14:paraId="5BC1B5F2" w14:textId="77777777" w:rsidR="002F2022" w:rsidRPr="00202D6F" w:rsidRDefault="002F2022" w:rsidP="002F2022">
      <w:pPr>
        <w:rPr>
          <w:rFonts w:ascii="Times" w:hAnsi="Times"/>
        </w:rPr>
      </w:pPr>
    </w:p>
    <w:p w14:paraId="316DF9F4" w14:textId="77777777" w:rsidR="002F2022" w:rsidRPr="00202D6F" w:rsidRDefault="002F2022" w:rsidP="002F2022">
      <w:pPr>
        <w:rPr>
          <w:rFonts w:ascii="Times" w:hAnsi="Times"/>
        </w:rPr>
      </w:pPr>
      <w:r w:rsidRPr="00202D6F">
        <w:rPr>
          <w:rFonts w:ascii="Times" w:hAnsi="Times"/>
        </w:rPr>
        <w:t xml:space="preserve">Gao, J., &amp; Li, C. (2020). Version 2.0 of building world-class universities in China: Initial outcomes and problems of the double world-class project. </w:t>
      </w:r>
      <w:r w:rsidRPr="00202D6F">
        <w:rPr>
          <w:rFonts w:ascii="Times" w:hAnsi="Times"/>
          <w:i/>
          <w:iCs/>
        </w:rPr>
        <w:t>Higher education policy</w:t>
      </w:r>
      <w:r w:rsidRPr="00202D6F">
        <w:rPr>
          <w:rFonts w:ascii="Times" w:hAnsi="Times"/>
        </w:rPr>
        <w:t>, 1-17.</w:t>
      </w:r>
    </w:p>
    <w:p w14:paraId="631AD4D7" w14:textId="77777777" w:rsidR="002F2022" w:rsidRPr="00202D6F" w:rsidRDefault="002F2022" w:rsidP="002F2022">
      <w:pPr>
        <w:rPr>
          <w:rFonts w:ascii="Times" w:hAnsi="Times"/>
        </w:rPr>
      </w:pPr>
    </w:p>
    <w:p w14:paraId="176415B9" w14:textId="77777777" w:rsidR="002F2022" w:rsidRPr="00202D6F" w:rsidRDefault="002F2022" w:rsidP="002F2022">
      <w:pPr>
        <w:rPr>
          <w:rFonts w:ascii="Times" w:hAnsi="Times"/>
        </w:rPr>
      </w:pPr>
      <w:r w:rsidRPr="00202D6F">
        <w:rPr>
          <w:rFonts w:ascii="Times" w:hAnsi="Times"/>
        </w:rPr>
        <w:t xml:space="preserve">Gates, P. (2006). Going beyond belief systems: Exploring a model for the social influence on mathematics teacher beliefs. </w:t>
      </w:r>
      <w:r w:rsidRPr="00202D6F">
        <w:rPr>
          <w:rFonts w:ascii="Times" w:hAnsi="Times"/>
          <w:i/>
          <w:iCs/>
        </w:rPr>
        <w:t>Educational Studies in Mathematics</w:t>
      </w:r>
      <w:r w:rsidRPr="00202D6F">
        <w:rPr>
          <w:rFonts w:ascii="Times" w:hAnsi="Times"/>
        </w:rPr>
        <w:t xml:space="preserve">, </w:t>
      </w:r>
      <w:r w:rsidRPr="00202D6F">
        <w:rPr>
          <w:rFonts w:ascii="Times" w:hAnsi="Times"/>
          <w:i/>
          <w:iCs/>
        </w:rPr>
        <w:t>63</w:t>
      </w:r>
      <w:r w:rsidRPr="00202D6F">
        <w:rPr>
          <w:rFonts w:ascii="Times" w:hAnsi="Times"/>
        </w:rPr>
        <w:t>, 347-369.</w:t>
      </w:r>
    </w:p>
    <w:p w14:paraId="75A216F9" w14:textId="77777777" w:rsidR="002F2022" w:rsidRPr="00202D6F" w:rsidRDefault="002F2022" w:rsidP="002F2022">
      <w:pPr>
        <w:rPr>
          <w:rFonts w:ascii="Times" w:hAnsi="Times"/>
        </w:rPr>
      </w:pPr>
    </w:p>
    <w:p w14:paraId="66583435" w14:textId="77777777" w:rsidR="002F2022" w:rsidRPr="00202D6F" w:rsidRDefault="002F2022" w:rsidP="002F2022">
      <w:pPr>
        <w:rPr>
          <w:rFonts w:ascii="Times" w:hAnsi="Times"/>
        </w:rPr>
      </w:pPr>
      <w:proofErr w:type="spellStart"/>
      <w:r w:rsidRPr="00202D6F">
        <w:rPr>
          <w:rFonts w:ascii="Times" w:hAnsi="Times"/>
        </w:rPr>
        <w:t>Gawlewicz</w:t>
      </w:r>
      <w:proofErr w:type="spellEnd"/>
      <w:r w:rsidRPr="00202D6F">
        <w:rPr>
          <w:rFonts w:ascii="Times" w:hAnsi="Times"/>
        </w:rPr>
        <w:t xml:space="preserve">, A. (2016). Language and translation strategies in researching migrant experience of difference from the position of migrant researcher. </w:t>
      </w:r>
      <w:r w:rsidRPr="00202D6F">
        <w:rPr>
          <w:rFonts w:ascii="Times" w:hAnsi="Times"/>
          <w:i/>
          <w:iCs/>
        </w:rPr>
        <w:t>Qualitative Research</w:t>
      </w:r>
      <w:r w:rsidRPr="00202D6F">
        <w:rPr>
          <w:rFonts w:ascii="Times" w:hAnsi="Times"/>
        </w:rPr>
        <w:t xml:space="preserve">, </w:t>
      </w:r>
      <w:r w:rsidRPr="00202D6F">
        <w:rPr>
          <w:rFonts w:ascii="Times" w:hAnsi="Times"/>
          <w:i/>
          <w:iCs/>
        </w:rPr>
        <w:t>16</w:t>
      </w:r>
      <w:r w:rsidRPr="00202D6F">
        <w:rPr>
          <w:rFonts w:ascii="Times" w:hAnsi="Times"/>
        </w:rPr>
        <w:t>(1), 27-42.</w:t>
      </w:r>
    </w:p>
    <w:p w14:paraId="60D7C8B7" w14:textId="77777777" w:rsidR="002F2022" w:rsidRPr="00202D6F" w:rsidRDefault="002F2022" w:rsidP="002F2022">
      <w:pPr>
        <w:rPr>
          <w:rFonts w:ascii="Times" w:hAnsi="Times"/>
        </w:rPr>
      </w:pPr>
    </w:p>
    <w:p w14:paraId="513C1129" w14:textId="77777777" w:rsidR="002F2022" w:rsidRPr="00202D6F" w:rsidRDefault="002F2022" w:rsidP="002F2022">
      <w:pPr>
        <w:rPr>
          <w:rFonts w:ascii="Times" w:hAnsi="Times"/>
        </w:rPr>
      </w:pPr>
      <w:r w:rsidRPr="00202D6F">
        <w:rPr>
          <w:rFonts w:ascii="Times" w:hAnsi="Times"/>
        </w:rPr>
        <w:t xml:space="preserve">Geertz, C. (1973). </w:t>
      </w:r>
      <w:r w:rsidRPr="00202D6F">
        <w:rPr>
          <w:rFonts w:ascii="Times" w:hAnsi="Times"/>
          <w:i/>
          <w:iCs/>
        </w:rPr>
        <w:t>Cultures</w:t>
      </w:r>
      <w:r w:rsidRPr="00202D6F">
        <w:rPr>
          <w:rFonts w:ascii="Times" w:hAnsi="Times"/>
        </w:rPr>
        <w:t>.</w:t>
      </w:r>
    </w:p>
    <w:p w14:paraId="086B3554" w14:textId="77777777" w:rsidR="002F2022" w:rsidRPr="00202D6F" w:rsidRDefault="002F2022" w:rsidP="002F2022">
      <w:pPr>
        <w:rPr>
          <w:rFonts w:ascii="Times" w:hAnsi="Times"/>
        </w:rPr>
      </w:pPr>
    </w:p>
    <w:p w14:paraId="13E98C6B" w14:textId="77777777" w:rsidR="002F2022" w:rsidRPr="00202D6F" w:rsidRDefault="002F2022" w:rsidP="002F2022">
      <w:pPr>
        <w:rPr>
          <w:rFonts w:ascii="Times" w:hAnsi="Times"/>
        </w:rPr>
      </w:pPr>
      <w:proofErr w:type="spellStart"/>
      <w:r w:rsidRPr="00202D6F">
        <w:rPr>
          <w:rFonts w:ascii="Times" w:hAnsi="Times"/>
        </w:rPr>
        <w:t>Giawa</w:t>
      </w:r>
      <w:proofErr w:type="spellEnd"/>
      <w:r w:rsidRPr="00202D6F">
        <w:rPr>
          <w:rFonts w:ascii="Times" w:hAnsi="Times"/>
        </w:rPr>
        <w:t xml:space="preserve">, I. (2022). The effect of </w:t>
      </w:r>
      <w:proofErr w:type="gramStart"/>
      <w:r w:rsidRPr="00202D6F">
        <w:rPr>
          <w:rFonts w:ascii="Times" w:hAnsi="Times"/>
        </w:rPr>
        <w:t>project based</w:t>
      </w:r>
      <w:proofErr w:type="gramEnd"/>
      <w:r w:rsidRPr="00202D6F">
        <w:rPr>
          <w:rFonts w:ascii="Times" w:hAnsi="Times"/>
        </w:rPr>
        <w:t xml:space="preserve"> learning and problem based learning in writing narrative text. </w:t>
      </w:r>
      <w:r w:rsidRPr="00202D6F">
        <w:rPr>
          <w:rFonts w:ascii="Times" w:hAnsi="Times"/>
          <w:i/>
          <w:iCs/>
        </w:rPr>
        <w:t>International Journal of Educational Research Excellence (IJERE)</w:t>
      </w:r>
      <w:r w:rsidRPr="00202D6F">
        <w:rPr>
          <w:rFonts w:ascii="Times" w:hAnsi="Times"/>
        </w:rPr>
        <w:t xml:space="preserve">, </w:t>
      </w:r>
      <w:r w:rsidRPr="00202D6F">
        <w:rPr>
          <w:rFonts w:ascii="Times" w:hAnsi="Times"/>
          <w:i/>
          <w:iCs/>
        </w:rPr>
        <w:t>1</w:t>
      </w:r>
      <w:r w:rsidRPr="00202D6F">
        <w:rPr>
          <w:rFonts w:ascii="Times" w:hAnsi="Times"/>
        </w:rPr>
        <w:t>(1), 34-38.</w:t>
      </w:r>
    </w:p>
    <w:p w14:paraId="01BCA17E" w14:textId="77777777" w:rsidR="002F2022" w:rsidRPr="00202D6F" w:rsidRDefault="002F2022" w:rsidP="002F2022">
      <w:pPr>
        <w:rPr>
          <w:rFonts w:ascii="Times" w:hAnsi="Times"/>
        </w:rPr>
      </w:pPr>
    </w:p>
    <w:p w14:paraId="3C8C103A" w14:textId="77777777" w:rsidR="002F2022" w:rsidRPr="00202D6F" w:rsidRDefault="002F2022" w:rsidP="002F2022">
      <w:pPr>
        <w:rPr>
          <w:rFonts w:ascii="Times" w:hAnsi="Times"/>
        </w:rPr>
      </w:pPr>
      <w:r w:rsidRPr="00202D6F">
        <w:rPr>
          <w:rFonts w:ascii="Times" w:hAnsi="Times"/>
        </w:rPr>
        <w:t>Feng., T. &amp; Shen, G. (2018).</w:t>
      </w:r>
      <w:r w:rsidRPr="00202D6F">
        <w:rPr>
          <w:rFonts w:ascii="Times" w:hAnsi="Times"/>
          <w:i/>
          <w:iCs/>
        </w:rPr>
        <w:t xml:space="preserve"> Application of project-based learning mode in college English teaching</w:t>
      </w:r>
      <w:r w:rsidRPr="00202D6F">
        <w:rPr>
          <w:rFonts w:ascii="Times" w:hAnsi="Times"/>
        </w:rPr>
        <w:t>. Technological perspective, (28),77-78+</w:t>
      </w:r>
      <w:proofErr w:type="gramStart"/>
      <w:r w:rsidRPr="00202D6F">
        <w:rPr>
          <w:rFonts w:ascii="Times" w:hAnsi="Times"/>
        </w:rPr>
        <w:t>48.doi:10.19694/j.cnki.issn</w:t>
      </w:r>
      <w:proofErr w:type="gramEnd"/>
      <w:r w:rsidRPr="00202D6F">
        <w:rPr>
          <w:rFonts w:ascii="Times" w:hAnsi="Times"/>
        </w:rPr>
        <w:t>2095-2457.2018.28.034.</w:t>
      </w:r>
    </w:p>
    <w:p w14:paraId="6457566A" w14:textId="77777777" w:rsidR="002F2022" w:rsidRPr="00202D6F" w:rsidRDefault="002F2022" w:rsidP="002F2022">
      <w:pPr>
        <w:rPr>
          <w:rFonts w:ascii="Times" w:hAnsi="Times"/>
        </w:rPr>
      </w:pPr>
    </w:p>
    <w:p w14:paraId="059B0D15" w14:textId="77777777" w:rsidR="002F2022" w:rsidRPr="00202D6F" w:rsidRDefault="002F2022" w:rsidP="002F2022">
      <w:pPr>
        <w:rPr>
          <w:rFonts w:ascii="Times" w:hAnsi="Times"/>
        </w:rPr>
      </w:pPr>
      <w:r w:rsidRPr="00202D6F">
        <w:rPr>
          <w:rFonts w:ascii="Times" w:hAnsi="Times"/>
        </w:rPr>
        <w:t xml:space="preserve">Gage, N. L. (1989). The paradigm wars and their aftermath a “historical” sketch of research on teaching since 1989. </w:t>
      </w:r>
      <w:r w:rsidRPr="00202D6F">
        <w:rPr>
          <w:rFonts w:ascii="Times" w:hAnsi="Times"/>
          <w:i/>
          <w:iCs/>
        </w:rPr>
        <w:t>Educational researcher</w:t>
      </w:r>
      <w:r w:rsidRPr="00202D6F">
        <w:rPr>
          <w:rFonts w:ascii="Times" w:hAnsi="Times"/>
        </w:rPr>
        <w:t xml:space="preserve">, </w:t>
      </w:r>
      <w:r w:rsidRPr="00202D6F">
        <w:rPr>
          <w:rFonts w:ascii="Times" w:hAnsi="Times"/>
          <w:i/>
          <w:iCs/>
        </w:rPr>
        <w:t>18</w:t>
      </w:r>
      <w:r w:rsidRPr="00202D6F">
        <w:rPr>
          <w:rFonts w:ascii="Times" w:hAnsi="Times"/>
        </w:rPr>
        <w:t>(7), 4-10.</w:t>
      </w:r>
    </w:p>
    <w:p w14:paraId="285199AD" w14:textId="77777777" w:rsidR="002F2022" w:rsidRPr="00202D6F" w:rsidRDefault="002F2022" w:rsidP="002F2022">
      <w:pPr>
        <w:rPr>
          <w:rFonts w:ascii="Times" w:hAnsi="Times"/>
        </w:rPr>
      </w:pPr>
    </w:p>
    <w:p w14:paraId="5D813A6B" w14:textId="77777777" w:rsidR="002F2022" w:rsidRPr="00202D6F" w:rsidRDefault="002F2022" w:rsidP="002F2022">
      <w:pPr>
        <w:rPr>
          <w:rFonts w:ascii="Times" w:hAnsi="Times"/>
        </w:rPr>
      </w:pPr>
      <w:r w:rsidRPr="00202D6F">
        <w:rPr>
          <w:rFonts w:ascii="Times" w:hAnsi="Times"/>
        </w:rPr>
        <w:t>Ge., Y, Kou., B, &amp; </w:t>
      </w:r>
      <w:proofErr w:type="gramStart"/>
      <w:r w:rsidRPr="00202D6F">
        <w:rPr>
          <w:rFonts w:ascii="Times" w:hAnsi="Times"/>
        </w:rPr>
        <w:t>Wang,  Y.</w:t>
      </w:r>
      <w:proofErr w:type="gramEnd"/>
      <w:r w:rsidRPr="00202D6F">
        <w:rPr>
          <w:rFonts w:ascii="Times" w:hAnsi="Times"/>
        </w:rPr>
        <w:t xml:space="preserve"> (2025). Application of project-based learning in the teaching of food nutrition courses. </w:t>
      </w:r>
      <w:r w:rsidRPr="00202D6F">
        <w:rPr>
          <w:rFonts w:ascii="Times" w:hAnsi="Times"/>
          <w:i/>
          <w:iCs/>
        </w:rPr>
        <w:t>Chinese food</w:t>
      </w:r>
      <w:r w:rsidRPr="00202D6F">
        <w:rPr>
          <w:rFonts w:ascii="Times" w:hAnsi="Times"/>
        </w:rPr>
        <w:t>, (02),9-11.</w:t>
      </w:r>
    </w:p>
    <w:p w14:paraId="41AAFA08" w14:textId="77777777" w:rsidR="002F2022" w:rsidRPr="00202D6F" w:rsidRDefault="002F2022" w:rsidP="002F2022">
      <w:pPr>
        <w:rPr>
          <w:rFonts w:ascii="Times" w:hAnsi="Times"/>
        </w:rPr>
      </w:pPr>
    </w:p>
    <w:p w14:paraId="5746D29B" w14:textId="77777777" w:rsidR="002F2022" w:rsidRPr="00202D6F" w:rsidRDefault="002F2022" w:rsidP="002F2022">
      <w:pPr>
        <w:rPr>
          <w:rFonts w:ascii="Times" w:hAnsi="Times"/>
        </w:rPr>
      </w:pPr>
      <w:proofErr w:type="spellStart"/>
      <w:r w:rsidRPr="00202D6F">
        <w:rPr>
          <w:rFonts w:ascii="Times" w:hAnsi="Times"/>
        </w:rPr>
        <w:t>Ghafar</w:t>
      </w:r>
      <w:proofErr w:type="spellEnd"/>
      <w:r w:rsidRPr="00202D6F">
        <w:rPr>
          <w:rFonts w:ascii="Times" w:hAnsi="Times"/>
        </w:rPr>
        <w:t xml:space="preserve">, A. (2020). Convergence between 21st century skills and entrepreneurship education in higher education institutes. </w:t>
      </w:r>
      <w:r w:rsidRPr="00202D6F">
        <w:rPr>
          <w:rFonts w:ascii="Times" w:hAnsi="Times"/>
          <w:i/>
          <w:iCs/>
        </w:rPr>
        <w:t>International Journal of Higher Education</w:t>
      </w:r>
      <w:r w:rsidRPr="00202D6F">
        <w:rPr>
          <w:rFonts w:ascii="Times" w:hAnsi="Times"/>
        </w:rPr>
        <w:t xml:space="preserve">, </w:t>
      </w:r>
      <w:r w:rsidRPr="00202D6F">
        <w:rPr>
          <w:rFonts w:ascii="Times" w:hAnsi="Times"/>
          <w:i/>
          <w:iCs/>
        </w:rPr>
        <w:t>9</w:t>
      </w:r>
      <w:r w:rsidRPr="00202D6F">
        <w:rPr>
          <w:rFonts w:ascii="Times" w:hAnsi="Times"/>
        </w:rPr>
        <w:t>(1), 218-229.</w:t>
      </w:r>
    </w:p>
    <w:p w14:paraId="530A6C02" w14:textId="77777777" w:rsidR="002F2022" w:rsidRPr="00202D6F" w:rsidRDefault="002F2022" w:rsidP="002F2022">
      <w:pPr>
        <w:rPr>
          <w:rFonts w:ascii="Times" w:hAnsi="Times"/>
        </w:rPr>
      </w:pPr>
    </w:p>
    <w:p w14:paraId="51DE718D" w14:textId="77777777" w:rsidR="002F2022" w:rsidRPr="00202D6F" w:rsidRDefault="002F2022" w:rsidP="002F2022">
      <w:pPr>
        <w:rPr>
          <w:rFonts w:ascii="Times" w:hAnsi="Times"/>
        </w:rPr>
      </w:pPr>
      <w:r w:rsidRPr="00202D6F">
        <w:rPr>
          <w:rFonts w:ascii="Times" w:hAnsi="Times"/>
        </w:rPr>
        <w:t>Glesne, C. (2011). Becoming qualitative researchers: An introduction (4th ed.). Boston, MA: Pearson Education.</w:t>
      </w:r>
    </w:p>
    <w:p w14:paraId="5DB70C7B" w14:textId="77777777" w:rsidR="002F2022" w:rsidRPr="00202D6F" w:rsidRDefault="002F2022" w:rsidP="002F2022">
      <w:pPr>
        <w:rPr>
          <w:rFonts w:ascii="Times" w:hAnsi="Times"/>
        </w:rPr>
      </w:pPr>
    </w:p>
    <w:p w14:paraId="5266B7DA" w14:textId="77777777" w:rsidR="002F2022" w:rsidRPr="00202D6F" w:rsidRDefault="002F2022" w:rsidP="002F2022">
      <w:pPr>
        <w:rPr>
          <w:rFonts w:ascii="Times" w:hAnsi="Times"/>
        </w:rPr>
      </w:pPr>
      <w:r w:rsidRPr="00202D6F">
        <w:rPr>
          <w:rFonts w:ascii="Times" w:hAnsi="Times"/>
        </w:rPr>
        <w:t xml:space="preserve">Gracia, E. P., Rodríguez, R. S., </w:t>
      </w:r>
      <w:proofErr w:type="spellStart"/>
      <w:r w:rsidRPr="00202D6F">
        <w:rPr>
          <w:rFonts w:ascii="Times" w:hAnsi="Times"/>
        </w:rPr>
        <w:t>Pedrajas</w:t>
      </w:r>
      <w:proofErr w:type="spellEnd"/>
      <w:r w:rsidRPr="00202D6F">
        <w:rPr>
          <w:rFonts w:ascii="Times" w:hAnsi="Times"/>
        </w:rPr>
        <w:t xml:space="preserve">, A. P., &amp; Carpio, A. J. (2021). Teachers’ professional identity: Validation of an assessment instrument for preservice teachers. </w:t>
      </w:r>
      <w:proofErr w:type="spellStart"/>
      <w:r w:rsidRPr="00202D6F">
        <w:rPr>
          <w:rFonts w:ascii="Times" w:hAnsi="Times"/>
          <w:i/>
          <w:iCs/>
        </w:rPr>
        <w:t>Heliyon</w:t>
      </w:r>
      <w:proofErr w:type="spellEnd"/>
      <w:r w:rsidRPr="00202D6F">
        <w:rPr>
          <w:rFonts w:ascii="Times" w:hAnsi="Times"/>
        </w:rPr>
        <w:t xml:space="preserve">, </w:t>
      </w:r>
      <w:r w:rsidRPr="00202D6F">
        <w:rPr>
          <w:rFonts w:ascii="Times" w:hAnsi="Times"/>
          <w:i/>
          <w:iCs/>
        </w:rPr>
        <w:t>7</w:t>
      </w:r>
      <w:r w:rsidRPr="00202D6F">
        <w:rPr>
          <w:rFonts w:ascii="Times" w:hAnsi="Times"/>
        </w:rPr>
        <w:t>(9).</w:t>
      </w:r>
    </w:p>
    <w:p w14:paraId="49A818FC" w14:textId="77777777" w:rsidR="002F2022" w:rsidRPr="00202D6F" w:rsidRDefault="002F2022" w:rsidP="002F2022">
      <w:pPr>
        <w:rPr>
          <w:rFonts w:ascii="Times" w:hAnsi="Times"/>
        </w:rPr>
      </w:pPr>
    </w:p>
    <w:p w14:paraId="50D35FE0" w14:textId="77777777" w:rsidR="002F2022" w:rsidRPr="00202D6F" w:rsidRDefault="002F2022" w:rsidP="002F2022">
      <w:pPr>
        <w:rPr>
          <w:rFonts w:ascii="Times" w:hAnsi="Times"/>
        </w:rPr>
      </w:pPr>
      <w:r w:rsidRPr="00202D6F">
        <w:rPr>
          <w:rFonts w:ascii="Times" w:hAnsi="Times"/>
        </w:rPr>
        <w:t xml:space="preserve">Grant, M. M. (2002). Getting a grip on project-based learning: Theory, cases and recommendations. </w:t>
      </w:r>
      <w:r w:rsidRPr="00202D6F">
        <w:rPr>
          <w:rFonts w:ascii="Times" w:hAnsi="Times"/>
          <w:i/>
          <w:iCs/>
        </w:rPr>
        <w:t>Meridian: A middle school computer technologies journal</w:t>
      </w:r>
      <w:r w:rsidRPr="00202D6F">
        <w:rPr>
          <w:rFonts w:ascii="Times" w:hAnsi="Times"/>
        </w:rPr>
        <w:t xml:space="preserve">, </w:t>
      </w:r>
      <w:r w:rsidRPr="00202D6F">
        <w:rPr>
          <w:rFonts w:ascii="Times" w:hAnsi="Times"/>
          <w:i/>
          <w:iCs/>
        </w:rPr>
        <w:t>5</w:t>
      </w:r>
      <w:r w:rsidRPr="00202D6F">
        <w:rPr>
          <w:rFonts w:ascii="Times" w:hAnsi="Times"/>
        </w:rPr>
        <w:t>(1), 83.</w:t>
      </w:r>
    </w:p>
    <w:p w14:paraId="5811F688" w14:textId="77777777" w:rsidR="002F2022" w:rsidRPr="00202D6F" w:rsidRDefault="002F2022" w:rsidP="002F2022">
      <w:pPr>
        <w:rPr>
          <w:rFonts w:ascii="Times" w:hAnsi="Times"/>
        </w:rPr>
      </w:pPr>
    </w:p>
    <w:p w14:paraId="442B974C" w14:textId="77777777" w:rsidR="002F2022" w:rsidRPr="00202D6F" w:rsidRDefault="002F2022" w:rsidP="002F2022">
      <w:pPr>
        <w:rPr>
          <w:rFonts w:ascii="Times" w:hAnsi="Times"/>
        </w:rPr>
      </w:pPr>
      <w:r w:rsidRPr="00202D6F">
        <w:rPr>
          <w:rFonts w:ascii="Times" w:hAnsi="Times"/>
        </w:rPr>
        <w:t xml:space="preserve">Greenbank, P. (2003). The role of values in educational research: The case for reflexivity. </w:t>
      </w:r>
      <w:r w:rsidRPr="00202D6F">
        <w:rPr>
          <w:rFonts w:ascii="Times" w:hAnsi="Times"/>
          <w:i/>
          <w:iCs/>
        </w:rPr>
        <w:t>British educational research journal</w:t>
      </w:r>
      <w:r w:rsidRPr="00202D6F">
        <w:rPr>
          <w:rFonts w:ascii="Times" w:hAnsi="Times"/>
        </w:rPr>
        <w:t xml:space="preserve">, </w:t>
      </w:r>
      <w:r w:rsidRPr="00202D6F">
        <w:rPr>
          <w:rFonts w:ascii="Times" w:hAnsi="Times"/>
          <w:i/>
          <w:iCs/>
        </w:rPr>
        <w:t>29</w:t>
      </w:r>
      <w:r w:rsidRPr="00202D6F">
        <w:rPr>
          <w:rFonts w:ascii="Times" w:hAnsi="Times"/>
        </w:rPr>
        <w:t>(6), 791-801.</w:t>
      </w:r>
    </w:p>
    <w:p w14:paraId="57581AEC" w14:textId="77777777" w:rsidR="002F2022" w:rsidRPr="00202D6F" w:rsidRDefault="002F2022" w:rsidP="002F2022">
      <w:pPr>
        <w:rPr>
          <w:rFonts w:ascii="Times" w:hAnsi="Times"/>
        </w:rPr>
      </w:pPr>
    </w:p>
    <w:p w14:paraId="6A0DA12E" w14:textId="77777777" w:rsidR="002F2022" w:rsidRPr="00202D6F" w:rsidRDefault="002F2022" w:rsidP="002F2022">
      <w:pPr>
        <w:rPr>
          <w:rFonts w:ascii="Times" w:hAnsi="Times"/>
        </w:rPr>
      </w:pPr>
      <w:proofErr w:type="spellStart"/>
      <w:r w:rsidRPr="00202D6F">
        <w:rPr>
          <w:rFonts w:ascii="Times" w:hAnsi="Times"/>
        </w:rPr>
        <w:t>Greenier</w:t>
      </w:r>
      <w:proofErr w:type="spellEnd"/>
      <w:r w:rsidRPr="00202D6F">
        <w:rPr>
          <w:rFonts w:ascii="Times" w:hAnsi="Times"/>
        </w:rPr>
        <w:t>, V. T. (2020). The 10Cs of project-based learning TESOL curriculum. </w:t>
      </w:r>
      <w:r w:rsidRPr="00202D6F">
        <w:rPr>
          <w:rFonts w:ascii="Times" w:hAnsi="Times"/>
          <w:i/>
          <w:iCs/>
        </w:rPr>
        <w:t>Innovation in Language Learning and Teaching</w:t>
      </w:r>
      <w:r w:rsidRPr="00202D6F">
        <w:rPr>
          <w:rFonts w:ascii="Times" w:hAnsi="Times"/>
        </w:rPr>
        <w:t>, </w:t>
      </w:r>
      <w:r w:rsidRPr="00202D6F">
        <w:rPr>
          <w:rFonts w:ascii="Times" w:hAnsi="Times"/>
          <w:i/>
          <w:iCs/>
        </w:rPr>
        <w:t>14</w:t>
      </w:r>
      <w:r w:rsidRPr="00202D6F">
        <w:rPr>
          <w:rFonts w:ascii="Times" w:hAnsi="Times"/>
        </w:rPr>
        <w:t>(1), 27-36.</w:t>
      </w:r>
    </w:p>
    <w:p w14:paraId="27ED4C8F" w14:textId="77777777" w:rsidR="002F2022" w:rsidRPr="00202D6F" w:rsidRDefault="002F2022" w:rsidP="002F2022">
      <w:pPr>
        <w:rPr>
          <w:rFonts w:ascii="Times" w:hAnsi="Times"/>
        </w:rPr>
      </w:pPr>
    </w:p>
    <w:p w14:paraId="559EE489" w14:textId="77777777" w:rsidR="002F2022" w:rsidRPr="00202D6F" w:rsidRDefault="002F2022" w:rsidP="002F2022">
      <w:pPr>
        <w:rPr>
          <w:rFonts w:ascii="Times" w:hAnsi="Times"/>
        </w:rPr>
      </w:pPr>
      <w:r w:rsidRPr="00202D6F">
        <w:rPr>
          <w:rFonts w:ascii="Times" w:hAnsi="Times"/>
        </w:rPr>
        <w:t xml:space="preserve">Geertz, C. (2008). Thick description: Toward an interpretive theory of culture. In </w:t>
      </w:r>
      <w:r w:rsidRPr="00202D6F">
        <w:rPr>
          <w:rFonts w:ascii="Times" w:hAnsi="Times"/>
          <w:i/>
          <w:iCs/>
        </w:rPr>
        <w:t xml:space="preserve">The cultural </w:t>
      </w:r>
      <w:r w:rsidRPr="00202D6F">
        <w:rPr>
          <w:rFonts w:ascii="Times" w:hAnsi="Times"/>
          <w:i/>
          <w:iCs/>
        </w:rPr>
        <w:lastRenderedPageBreak/>
        <w:t>geography reader</w:t>
      </w:r>
      <w:r w:rsidRPr="00202D6F">
        <w:rPr>
          <w:rFonts w:ascii="Times" w:hAnsi="Times"/>
        </w:rPr>
        <w:t xml:space="preserve"> (pp. 41-51). Routledge.</w:t>
      </w:r>
    </w:p>
    <w:p w14:paraId="4BB24CC3" w14:textId="77777777" w:rsidR="002F2022" w:rsidRPr="00202D6F" w:rsidRDefault="002F2022" w:rsidP="002F2022">
      <w:pPr>
        <w:rPr>
          <w:rFonts w:ascii="Times" w:hAnsi="Times"/>
        </w:rPr>
      </w:pPr>
    </w:p>
    <w:p w14:paraId="1237AB63" w14:textId="77777777" w:rsidR="002F2022" w:rsidRPr="00202D6F" w:rsidRDefault="002F2022" w:rsidP="002F2022">
      <w:pPr>
        <w:rPr>
          <w:rFonts w:ascii="Times" w:hAnsi="Times"/>
        </w:rPr>
      </w:pPr>
      <w:r w:rsidRPr="00202D6F">
        <w:rPr>
          <w:rFonts w:ascii="Times" w:hAnsi="Times"/>
        </w:rPr>
        <w:t xml:space="preserve">Goldin, G., </w:t>
      </w:r>
      <w:proofErr w:type="spellStart"/>
      <w:r w:rsidRPr="00202D6F">
        <w:rPr>
          <w:rFonts w:ascii="Times" w:hAnsi="Times"/>
        </w:rPr>
        <w:t>Rösken</w:t>
      </w:r>
      <w:proofErr w:type="spellEnd"/>
      <w:r w:rsidRPr="00202D6F">
        <w:rPr>
          <w:rFonts w:ascii="Times" w:hAnsi="Times"/>
        </w:rPr>
        <w:t xml:space="preserve">, B., &amp; </w:t>
      </w:r>
      <w:proofErr w:type="spellStart"/>
      <w:r w:rsidRPr="00202D6F">
        <w:rPr>
          <w:rFonts w:ascii="Times" w:hAnsi="Times"/>
        </w:rPr>
        <w:t>Törner</w:t>
      </w:r>
      <w:proofErr w:type="spellEnd"/>
      <w:r w:rsidRPr="00202D6F">
        <w:rPr>
          <w:rFonts w:ascii="Times" w:hAnsi="Times"/>
        </w:rPr>
        <w:t xml:space="preserve">, G. (2011). Beliefs–no longer a hidden variable in mathematical teaching and learning processes. </w:t>
      </w:r>
      <w:r w:rsidRPr="00202D6F">
        <w:rPr>
          <w:rFonts w:ascii="Times" w:hAnsi="Times"/>
          <w:i/>
          <w:iCs/>
        </w:rPr>
        <w:t>Beliefs and attitudes in mathematics education: New research results</w:t>
      </w:r>
      <w:r w:rsidRPr="00202D6F">
        <w:rPr>
          <w:rFonts w:ascii="Times" w:hAnsi="Times"/>
        </w:rPr>
        <w:t>, 9-28.</w:t>
      </w:r>
    </w:p>
    <w:p w14:paraId="7CB6A092" w14:textId="77777777" w:rsidR="002F2022" w:rsidRPr="00202D6F" w:rsidRDefault="002F2022" w:rsidP="002F2022">
      <w:pPr>
        <w:rPr>
          <w:rFonts w:ascii="Times" w:hAnsi="Times"/>
        </w:rPr>
      </w:pPr>
    </w:p>
    <w:p w14:paraId="053AF64E" w14:textId="77777777" w:rsidR="002F2022" w:rsidRPr="00202D6F" w:rsidRDefault="002F2022" w:rsidP="002F2022">
      <w:pPr>
        <w:rPr>
          <w:rFonts w:ascii="Times" w:hAnsi="Times"/>
        </w:rPr>
      </w:pPr>
      <w:r w:rsidRPr="00202D6F">
        <w:rPr>
          <w:rFonts w:ascii="Times" w:hAnsi="Times"/>
        </w:rPr>
        <w:t>Goode, G., Jackson, D., &amp; Molesworth, M. (2014). Students and knowledge exchange in university business services. Retrieved from Bournemouth: https://microsites.bournemouth.ac.uk/cmc/files/2014/07/BU-Students-and- knowledge-exchange-in-university-business-services.pdf</w:t>
      </w:r>
    </w:p>
    <w:p w14:paraId="4207CC27" w14:textId="77777777" w:rsidR="002F2022" w:rsidRPr="00202D6F" w:rsidRDefault="002F2022" w:rsidP="002F2022">
      <w:pPr>
        <w:rPr>
          <w:rFonts w:ascii="Times" w:hAnsi="Times"/>
        </w:rPr>
      </w:pPr>
    </w:p>
    <w:p w14:paraId="402FC863" w14:textId="77777777" w:rsidR="002F2022" w:rsidRPr="00202D6F" w:rsidRDefault="002F2022" w:rsidP="002F2022">
      <w:pPr>
        <w:rPr>
          <w:rFonts w:ascii="Times" w:hAnsi="Times"/>
        </w:rPr>
      </w:pPr>
      <w:proofErr w:type="spellStart"/>
      <w:r w:rsidRPr="00202D6F">
        <w:rPr>
          <w:rFonts w:ascii="Times" w:hAnsi="Times"/>
        </w:rPr>
        <w:t>Grix</w:t>
      </w:r>
      <w:proofErr w:type="spellEnd"/>
      <w:r w:rsidRPr="00202D6F">
        <w:rPr>
          <w:rFonts w:ascii="Times" w:hAnsi="Times"/>
        </w:rPr>
        <w:t>, J. (2018). The foundations of research.</w:t>
      </w:r>
    </w:p>
    <w:p w14:paraId="04275E1A" w14:textId="77777777" w:rsidR="002F2022" w:rsidRPr="00202D6F" w:rsidRDefault="002F2022" w:rsidP="002F2022">
      <w:pPr>
        <w:rPr>
          <w:rFonts w:ascii="Times" w:hAnsi="Times"/>
        </w:rPr>
      </w:pPr>
    </w:p>
    <w:p w14:paraId="7551C0A4" w14:textId="77777777" w:rsidR="002F2022" w:rsidRPr="00202D6F" w:rsidRDefault="002F2022" w:rsidP="002F2022">
      <w:pPr>
        <w:rPr>
          <w:rFonts w:ascii="Times" w:hAnsi="Times"/>
        </w:rPr>
      </w:pPr>
      <w:r w:rsidRPr="00202D6F">
        <w:rPr>
          <w:rFonts w:ascii="Times" w:hAnsi="Times"/>
        </w:rPr>
        <w:t xml:space="preserve">Gu, J., Li, X., &amp; Wang, L. (2018). </w:t>
      </w:r>
      <w:r w:rsidRPr="00202D6F">
        <w:rPr>
          <w:rFonts w:ascii="Times" w:hAnsi="Times"/>
          <w:i/>
          <w:iCs/>
        </w:rPr>
        <w:t>Higher education in China</w:t>
      </w:r>
      <w:r w:rsidRPr="00202D6F">
        <w:rPr>
          <w:rFonts w:ascii="Times" w:hAnsi="Times"/>
        </w:rPr>
        <w:t>. Singapore: Springer Singapore.</w:t>
      </w:r>
    </w:p>
    <w:p w14:paraId="5C58526E" w14:textId="77777777" w:rsidR="002F2022" w:rsidRPr="00202D6F" w:rsidRDefault="002F2022" w:rsidP="002F2022">
      <w:pPr>
        <w:rPr>
          <w:rFonts w:ascii="Times" w:hAnsi="Times"/>
        </w:rPr>
      </w:pPr>
    </w:p>
    <w:p w14:paraId="435F33BB" w14:textId="77315256" w:rsidR="002F2022" w:rsidRPr="00202D6F" w:rsidRDefault="002F2022" w:rsidP="002F2022">
      <w:pPr>
        <w:rPr>
          <w:rFonts w:ascii="Times" w:hAnsi="Times"/>
        </w:rPr>
      </w:pPr>
      <w:proofErr w:type="spellStart"/>
      <w:proofErr w:type="gramStart"/>
      <w:r w:rsidRPr="00202D6F">
        <w:rPr>
          <w:rFonts w:ascii="Times" w:hAnsi="Times"/>
        </w:rPr>
        <w:t>Gu,P</w:t>
      </w:r>
      <w:proofErr w:type="spellEnd"/>
      <w:r w:rsidRPr="00202D6F">
        <w:rPr>
          <w:rFonts w:ascii="Times" w:hAnsi="Times"/>
        </w:rPr>
        <w:t>.</w:t>
      </w:r>
      <w:proofErr w:type="gramEnd"/>
      <w:r w:rsidRPr="00202D6F">
        <w:rPr>
          <w:rFonts w:ascii="Times" w:hAnsi="Times"/>
        </w:rPr>
        <w:t xml:space="preserve"> (2007).Project-based CALL pedagogy:</w:t>
      </w:r>
      <w:r w:rsidR="00793DBB">
        <w:rPr>
          <w:rFonts w:ascii="Times" w:hAnsi="Times"/>
        </w:rPr>
        <w:t xml:space="preserve"> </w:t>
      </w:r>
      <w:r w:rsidRPr="00202D6F">
        <w:rPr>
          <w:rFonts w:ascii="Times" w:hAnsi="Times"/>
        </w:rPr>
        <w:t xml:space="preserve">Theory and practice, Foreign Language Studies,2,2-8. </w:t>
      </w:r>
    </w:p>
    <w:p w14:paraId="36506ABF" w14:textId="77777777" w:rsidR="002F2022" w:rsidRPr="00202D6F" w:rsidRDefault="002F2022" w:rsidP="002F2022">
      <w:pPr>
        <w:rPr>
          <w:rFonts w:ascii="Times" w:hAnsi="Times"/>
        </w:rPr>
      </w:pPr>
    </w:p>
    <w:p w14:paraId="461BE4BF" w14:textId="77777777" w:rsidR="002F2022" w:rsidRPr="00202D6F" w:rsidRDefault="002F2022" w:rsidP="002F2022">
      <w:pPr>
        <w:rPr>
          <w:rFonts w:ascii="Times" w:hAnsi="Times"/>
        </w:rPr>
      </w:pPr>
      <w:r w:rsidRPr="00202D6F">
        <w:rPr>
          <w:rFonts w:ascii="Times" w:hAnsi="Times"/>
        </w:rPr>
        <w:t xml:space="preserve">Gu, P., &amp; Fang, Y. (2003). Project-based learning with technology: A constructivist view, Foreign Languages and their </w:t>
      </w:r>
      <w:r w:rsidRPr="00202D6F">
        <w:rPr>
          <w:rFonts w:ascii="MS Mincho" w:eastAsia="MS Mincho" w:hAnsi="MS Mincho" w:cs="MS Mincho" w:hint="eastAsia"/>
        </w:rPr>
        <w:t> </w:t>
      </w:r>
      <w:r w:rsidRPr="00202D6F">
        <w:rPr>
          <w:rFonts w:ascii="Times" w:hAnsi="Times"/>
        </w:rPr>
        <w:t xml:space="preserve">Teaching, 8, 28-31, 41. </w:t>
      </w:r>
    </w:p>
    <w:p w14:paraId="3723588A" w14:textId="77777777" w:rsidR="002F2022" w:rsidRPr="00202D6F" w:rsidRDefault="002F2022" w:rsidP="002F2022">
      <w:pPr>
        <w:rPr>
          <w:rFonts w:ascii="Times" w:hAnsi="Times"/>
        </w:rPr>
      </w:pPr>
    </w:p>
    <w:p w14:paraId="62088836" w14:textId="77777777" w:rsidR="002F2022" w:rsidRPr="00202D6F" w:rsidRDefault="002F2022" w:rsidP="002F2022">
      <w:pPr>
        <w:rPr>
          <w:rFonts w:ascii="Times" w:hAnsi="Times"/>
        </w:rPr>
      </w:pPr>
      <w:r w:rsidRPr="00202D6F">
        <w:rPr>
          <w:rFonts w:ascii="Times" w:hAnsi="Times"/>
        </w:rPr>
        <w:t xml:space="preserve">Guo, Y., &amp; Guo, S. (2017). Internationalization of Canadian higher education: Discrepancies between policies and international student experiences. </w:t>
      </w:r>
      <w:r w:rsidRPr="00202D6F">
        <w:rPr>
          <w:rFonts w:ascii="Times" w:hAnsi="Times"/>
          <w:i/>
          <w:iCs/>
        </w:rPr>
        <w:t>Studies in Higher Education</w:t>
      </w:r>
      <w:r w:rsidRPr="00202D6F">
        <w:rPr>
          <w:rFonts w:ascii="Times" w:hAnsi="Times"/>
        </w:rPr>
        <w:t xml:space="preserve">, </w:t>
      </w:r>
      <w:r w:rsidRPr="00202D6F">
        <w:rPr>
          <w:rFonts w:ascii="Times" w:hAnsi="Times"/>
          <w:i/>
          <w:iCs/>
        </w:rPr>
        <w:t>42</w:t>
      </w:r>
      <w:r w:rsidRPr="00202D6F">
        <w:rPr>
          <w:rFonts w:ascii="Times" w:hAnsi="Times"/>
        </w:rPr>
        <w:t>(5), 851-868.</w:t>
      </w:r>
    </w:p>
    <w:p w14:paraId="7C5E76E6" w14:textId="77777777" w:rsidR="002F2022" w:rsidRPr="00202D6F" w:rsidRDefault="002F2022" w:rsidP="002F2022">
      <w:pPr>
        <w:rPr>
          <w:rFonts w:ascii="Times" w:hAnsi="Times"/>
        </w:rPr>
      </w:pPr>
    </w:p>
    <w:p w14:paraId="4F045C5A" w14:textId="77777777" w:rsidR="002F2022" w:rsidRPr="00202D6F" w:rsidRDefault="002F2022" w:rsidP="002F2022">
      <w:pPr>
        <w:rPr>
          <w:rFonts w:ascii="Times" w:hAnsi="Times"/>
        </w:rPr>
      </w:pPr>
      <w:r w:rsidRPr="00202D6F">
        <w:rPr>
          <w:rFonts w:ascii="Times" w:hAnsi="Times"/>
        </w:rPr>
        <w:t>Guo, P., Saab, N., Post, L. S., &amp; Admiraal, W. (2020). A review of project-based learning in higher education: Student outcomes and measures. </w:t>
      </w:r>
      <w:r w:rsidRPr="00202D6F">
        <w:rPr>
          <w:rFonts w:ascii="Times" w:hAnsi="Times"/>
          <w:i/>
          <w:iCs/>
        </w:rPr>
        <w:t>International journal of educational research</w:t>
      </w:r>
      <w:r w:rsidRPr="00202D6F">
        <w:rPr>
          <w:rFonts w:ascii="Times" w:hAnsi="Times"/>
        </w:rPr>
        <w:t>, </w:t>
      </w:r>
      <w:r w:rsidRPr="00202D6F">
        <w:rPr>
          <w:rFonts w:ascii="Times" w:hAnsi="Times"/>
          <w:i/>
          <w:iCs/>
        </w:rPr>
        <w:t>102</w:t>
      </w:r>
      <w:r w:rsidRPr="00202D6F">
        <w:rPr>
          <w:rFonts w:ascii="Times" w:hAnsi="Times"/>
        </w:rPr>
        <w:t>, 101586.</w:t>
      </w:r>
    </w:p>
    <w:p w14:paraId="7557B9D7" w14:textId="77777777" w:rsidR="002F2022" w:rsidRPr="00202D6F" w:rsidRDefault="002F2022" w:rsidP="002F2022">
      <w:pPr>
        <w:rPr>
          <w:rFonts w:ascii="Times" w:hAnsi="Times"/>
        </w:rPr>
      </w:pPr>
    </w:p>
    <w:p w14:paraId="41816272" w14:textId="77777777" w:rsidR="002F2022" w:rsidRPr="00202D6F" w:rsidRDefault="002F2022" w:rsidP="002F2022">
      <w:pPr>
        <w:rPr>
          <w:rFonts w:ascii="Times" w:hAnsi="Times"/>
        </w:rPr>
      </w:pPr>
      <w:r w:rsidRPr="00202D6F">
        <w:rPr>
          <w:rFonts w:ascii="Times" w:hAnsi="Times"/>
        </w:rPr>
        <w:t xml:space="preserve">Guo, Y., Guo, S., </w:t>
      </w:r>
      <w:proofErr w:type="spellStart"/>
      <w:r w:rsidRPr="00202D6F">
        <w:rPr>
          <w:rFonts w:ascii="Times" w:hAnsi="Times"/>
        </w:rPr>
        <w:t>Yochim</w:t>
      </w:r>
      <w:proofErr w:type="spellEnd"/>
      <w:r w:rsidRPr="00202D6F">
        <w:rPr>
          <w:rFonts w:ascii="Times" w:hAnsi="Times"/>
        </w:rPr>
        <w:t xml:space="preserve">, L., &amp; Liu, X. (2022). Internationalization of Chinese higher </w:t>
      </w:r>
      <w:r w:rsidRPr="00202D6F">
        <w:rPr>
          <w:rFonts w:ascii="Times" w:hAnsi="Times"/>
        </w:rPr>
        <w:lastRenderedPageBreak/>
        <w:t xml:space="preserve">education: Is it </w:t>
      </w:r>
      <w:proofErr w:type="gramStart"/>
      <w:r w:rsidRPr="00202D6F">
        <w:rPr>
          <w:rFonts w:ascii="Times" w:hAnsi="Times"/>
        </w:rPr>
        <w:t>westernization?.</w:t>
      </w:r>
      <w:proofErr w:type="gramEnd"/>
      <w:r w:rsidRPr="00202D6F">
        <w:rPr>
          <w:rFonts w:ascii="Times" w:hAnsi="Times"/>
        </w:rPr>
        <w:t xml:space="preserve"> </w:t>
      </w:r>
      <w:r w:rsidRPr="00202D6F">
        <w:rPr>
          <w:rFonts w:ascii="Times" w:hAnsi="Times"/>
          <w:i/>
          <w:iCs/>
        </w:rPr>
        <w:t>Journal of Studies in International Education</w:t>
      </w:r>
      <w:r w:rsidRPr="00202D6F">
        <w:rPr>
          <w:rFonts w:ascii="Times" w:hAnsi="Times"/>
        </w:rPr>
        <w:t xml:space="preserve">, </w:t>
      </w:r>
      <w:r w:rsidRPr="00202D6F">
        <w:rPr>
          <w:rFonts w:ascii="Times" w:hAnsi="Times"/>
          <w:i/>
          <w:iCs/>
        </w:rPr>
        <w:t>26</w:t>
      </w:r>
      <w:r w:rsidRPr="00202D6F">
        <w:rPr>
          <w:rFonts w:ascii="Times" w:hAnsi="Times"/>
        </w:rPr>
        <w:t>(4), 436-453.</w:t>
      </w:r>
    </w:p>
    <w:p w14:paraId="1BAA7420" w14:textId="77777777" w:rsidR="002F2022" w:rsidRPr="00202D6F" w:rsidRDefault="002F2022" w:rsidP="002F2022">
      <w:pPr>
        <w:rPr>
          <w:rFonts w:ascii="Times" w:hAnsi="Times"/>
        </w:rPr>
      </w:pPr>
    </w:p>
    <w:p w14:paraId="7535B8C1" w14:textId="77777777" w:rsidR="002F2022" w:rsidRPr="00202D6F" w:rsidRDefault="002F2022" w:rsidP="002F2022">
      <w:pPr>
        <w:rPr>
          <w:rFonts w:ascii="Times" w:hAnsi="Times"/>
        </w:rPr>
      </w:pPr>
      <w:r w:rsidRPr="00202D6F">
        <w:rPr>
          <w:rFonts w:ascii="Times" w:hAnsi="Times"/>
        </w:rPr>
        <w:t xml:space="preserve">Haggis, T. (2008). ‘Knowledge must be contextual’: Some possible implications of complexity and dynamic systems theories for educational research. </w:t>
      </w:r>
      <w:r w:rsidRPr="00202D6F">
        <w:rPr>
          <w:rFonts w:ascii="Times" w:hAnsi="Times"/>
          <w:i/>
          <w:iCs/>
        </w:rPr>
        <w:t>Educational philosophy and theory</w:t>
      </w:r>
      <w:r w:rsidRPr="00202D6F">
        <w:rPr>
          <w:rFonts w:ascii="Times" w:hAnsi="Times"/>
        </w:rPr>
        <w:t xml:space="preserve">, </w:t>
      </w:r>
      <w:r w:rsidRPr="00202D6F">
        <w:rPr>
          <w:rFonts w:ascii="Times" w:hAnsi="Times"/>
          <w:i/>
          <w:iCs/>
        </w:rPr>
        <w:t>40</w:t>
      </w:r>
      <w:r w:rsidRPr="00202D6F">
        <w:rPr>
          <w:rFonts w:ascii="Times" w:hAnsi="Times"/>
        </w:rPr>
        <w:t>(1), 158-176.</w:t>
      </w:r>
    </w:p>
    <w:p w14:paraId="28FDA8BE" w14:textId="77777777" w:rsidR="002F2022" w:rsidRPr="00202D6F" w:rsidRDefault="002F2022" w:rsidP="002F2022">
      <w:pPr>
        <w:rPr>
          <w:rFonts w:ascii="Times" w:hAnsi="Times"/>
        </w:rPr>
      </w:pPr>
    </w:p>
    <w:p w14:paraId="263F58C4" w14:textId="77777777" w:rsidR="002F2022" w:rsidRPr="00202D6F" w:rsidRDefault="002F2022" w:rsidP="002F2022">
      <w:pPr>
        <w:rPr>
          <w:rFonts w:ascii="Times" w:hAnsi="Times"/>
        </w:rPr>
      </w:pPr>
      <w:r w:rsidRPr="00202D6F">
        <w:rPr>
          <w:rFonts w:ascii="Times" w:hAnsi="Times"/>
        </w:rPr>
        <w:t xml:space="preserve">Halai, N. (2007). Making use of bilingual interview data: Some experiences from the field. </w:t>
      </w:r>
      <w:r w:rsidRPr="00202D6F">
        <w:rPr>
          <w:rFonts w:ascii="Times" w:hAnsi="Times"/>
          <w:i/>
          <w:iCs/>
        </w:rPr>
        <w:t>The qualitative report</w:t>
      </w:r>
      <w:r w:rsidRPr="00202D6F">
        <w:rPr>
          <w:rFonts w:ascii="Times" w:hAnsi="Times"/>
        </w:rPr>
        <w:t xml:space="preserve">, </w:t>
      </w:r>
      <w:r w:rsidRPr="00202D6F">
        <w:rPr>
          <w:rFonts w:ascii="Times" w:hAnsi="Times"/>
          <w:i/>
          <w:iCs/>
        </w:rPr>
        <w:t>12</w:t>
      </w:r>
      <w:r w:rsidRPr="00202D6F">
        <w:rPr>
          <w:rFonts w:ascii="Times" w:hAnsi="Times"/>
        </w:rPr>
        <w:t>(3), 344.</w:t>
      </w:r>
    </w:p>
    <w:p w14:paraId="673D2593" w14:textId="77777777" w:rsidR="002F2022" w:rsidRPr="00202D6F" w:rsidRDefault="002F2022" w:rsidP="002F2022">
      <w:pPr>
        <w:rPr>
          <w:rFonts w:ascii="Times" w:hAnsi="Times"/>
        </w:rPr>
      </w:pPr>
    </w:p>
    <w:p w14:paraId="2FD77875" w14:textId="77777777" w:rsidR="002F2022" w:rsidRPr="00202D6F" w:rsidRDefault="002F2022" w:rsidP="002F2022">
      <w:pPr>
        <w:rPr>
          <w:rFonts w:ascii="Times" w:hAnsi="Times"/>
        </w:rPr>
      </w:pPr>
      <w:proofErr w:type="spellStart"/>
      <w:r w:rsidRPr="00202D6F">
        <w:rPr>
          <w:rFonts w:ascii="Times" w:hAnsi="Times"/>
        </w:rPr>
        <w:t>Hallinger</w:t>
      </w:r>
      <w:proofErr w:type="spellEnd"/>
      <w:r w:rsidRPr="00202D6F">
        <w:rPr>
          <w:rFonts w:ascii="Times" w:hAnsi="Times"/>
        </w:rPr>
        <w:t xml:space="preserve">, P., &amp; Lu, J. (2013). Learner centered higher education in East Asia: assessing the effects on student engagement. </w:t>
      </w:r>
      <w:r w:rsidRPr="00202D6F">
        <w:rPr>
          <w:rFonts w:ascii="Times" w:hAnsi="Times"/>
          <w:i/>
          <w:iCs/>
        </w:rPr>
        <w:t>International Journal of Educational Management</w:t>
      </w:r>
      <w:r w:rsidRPr="00202D6F">
        <w:rPr>
          <w:rFonts w:ascii="Times" w:hAnsi="Times"/>
        </w:rPr>
        <w:t xml:space="preserve">, </w:t>
      </w:r>
      <w:r w:rsidRPr="00202D6F">
        <w:rPr>
          <w:rFonts w:ascii="Times" w:hAnsi="Times"/>
          <w:i/>
          <w:iCs/>
        </w:rPr>
        <w:t>27</w:t>
      </w:r>
      <w:r w:rsidRPr="00202D6F">
        <w:rPr>
          <w:rFonts w:ascii="Times" w:hAnsi="Times"/>
        </w:rPr>
        <w:t>(6), 594-612.</w:t>
      </w:r>
    </w:p>
    <w:p w14:paraId="7834E43C" w14:textId="77777777" w:rsidR="002F2022" w:rsidRPr="00202D6F" w:rsidRDefault="002F2022" w:rsidP="002F2022">
      <w:pPr>
        <w:rPr>
          <w:rFonts w:ascii="Times" w:hAnsi="Times"/>
        </w:rPr>
      </w:pPr>
    </w:p>
    <w:p w14:paraId="2024D9CB" w14:textId="77777777" w:rsidR="002F2022" w:rsidRPr="00202D6F" w:rsidRDefault="002F2022" w:rsidP="002F2022">
      <w:pPr>
        <w:rPr>
          <w:rFonts w:ascii="Times" w:hAnsi="Times"/>
        </w:rPr>
      </w:pPr>
      <w:proofErr w:type="spellStart"/>
      <w:r w:rsidRPr="00202D6F">
        <w:rPr>
          <w:rFonts w:ascii="Times" w:hAnsi="Times"/>
        </w:rPr>
        <w:t>Hammersly</w:t>
      </w:r>
      <w:proofErr w:type="spellEnd"/>
      <w:r w:rsidRPr="00202D6F">
        <w:rPr>
          <w:rFonts w:ascii="Times" w:hAnsi="Times"/>
        </w:rPr>
        <w:t xml:space="preserve">, M., &amp; Atkinson, P. (2007). Chapter 10: Ethics. </w:t>
      </w:r>
      <w:r w:rsidRPr="00202D6F">
        <w:rPr>
          <w:rFonts w:ascii="Times" w:hAnsi="Times"/>
          <w:i/>
          <w:iCs/>
        </w:rPr>
        <w:t>Ethnography. Principles and practice</w:t>
      </w:r>
      <w:r w:rsidRPr="00202D6F">
        <w:rPr>
          <w:rFonts w:ascii="Times" w:hAnsi="Times"/>
        </w:rPr>
        <w:t>, 209-229.</w:t>
      </w:r>
    </w:p>
    <w:p w14:paraId="40C40E4C" w14:textId="77777777" w:rsidR="002F2022" w:rsidRPr="00202D6F" w:rsidRDefault="002F2022" w:rsidP="002F2022">
      <w:pPr>
        <w:rPr>
          <w:rFonts w:ascii="Times" w:hAnsi="Times"/>
        </w:rPr>
      </w:pPr>
    </w:p>
    <w:p w14:paraId="3C655360" w14:textId="77777777" w:rsidR="002F2022" w:rsidRPr="00202D6F" w:rsidRDefault="002F2022" w:rsidP="002F2022">
      <w:pPr>
        <w:rPr>
          <w:rFonts w:ascii="Times" w:hAnsi="Times"/>
        </w:rPr>
      </w:pPr>
      <w:r w:rsidRPr="00202D6F">
        <w:rPr>
          <w:rFonts w:ascii="Times" w:hAnsi="Times"/>
        </w:rPr>
        <w:t xml:space="preserve">Han, S., </w:t>
      </w:r>
      <w:proofErr w:type="spellStart"/>
      <w:r w:rsidRPr="00202D6F">
        <w:rPr>
          <w:rFonts w:ascii="Times" w:hAnsi="Times"/>
        </w:rPr>
        <w:t>Capraro</w:t>
      </w:r>
      <w:proofErr w:type="spellEnd"/>
      <w:r w:rsidRPr="00202D6F">
        <w:rPr>
          <w:rFonts w:ascii="Times" w:hAnsi="Times"/>
        </w:rPr>
        <w:t xml:space="preserve">, R., &amp; </w:t>
      </w:r>
      <w:proofErr w:type="spellStart"/>
      <w:r w:rsidRPr="00202D6F">
        <w:rPr>
          <w:rFonts w:ascii="Times" w:hAnsi="Times"/>
        </w:rPr>
        <w:t>Capraro</w:t>
      </w:r>
      <w:proofErr w:type="spellEnd"/>
      <w:r w:rsidRPr="00202D6F">
        <w:rPr>
          <w:rFonts w:ascii="Times" w:hAnsi="Times"/>
        </w:rPr>
        <w:t xml:space="preserve">, M. M. (2015). How science, technology, engineering, and mathematics (STEM) project-based learning (PBL) affects high, middle, and low achievers differently: The impact of student factors on achievement. </w:t>
      </w:r>
      <w:r w:rsidRPr="00202D6F">
        <w:rPr>
          <w:rFonts w:ascii="Times" w:hAnsi="Times"/>
          <w:i/>
          <w:iCs/>
        </w:rPr>
        <w:t>International Journal of Science and Mathematics Education</w:t>
      </w:r>
      <w:r w:rsidRPr="00202D6F">
        <w:rPr>
          <w:rFonts w:ascii="Times" w:hAnsi="Times"/>
        </w:rPr>
        <w:t xml:space="preserve">, </w:t>
      </w:r>
      <w:r w:rsidRPr="00202D6F">
        <w:rPr>
          <w:rFonts w:ascii="Times" w:hAnsi="Times"/>
          <w:i/>
          <w:iCs/>
        </w:rPr>
        <w:t>13</w:t>
      </w:r>
      <w:r w:rsidRPr="00202D6F">
        <w:rPr>
          <w:rFonts w:ascii="Times" w:hAnsi="Times"/>
        </w:rPr>
        <w:t>, 1089-1113.</w:t>
      </w:r>
    </w:p>
    <w:p w14:paraId="163C5495" w14:textId="77777777" w:rsidR="002F2022" w:rsidRPr="00202D6F" w:rsidRDefault="002F2022" w:rsidP="002F2022">
      <w:pPr>
        <w:rPr>
          <w:rFonts w:ascii="Times" w:hAnsi="Times"/>
        </w:rPr>
      </w:pPr>
    </w:p>
    <w:p w14:paraId="23858F47" w14:textId="77777777" w:rsidR="002F2022" w:rsidRPr="00202D6F" w:rsidRDefault="002F2022" w:rsidP="002F2022">
      <w:pPr>
        <w:rPr>
          <w:rFonts w:ascii="Times" w:hAnsi="Times"/>
        </w:rPr>
      </w:pPr>
      <w:r w:rsidRPr="00202D6F">
        <w:rPr>
          <w:rFonts w:ascii="Times" w:hAnsi="Times"/>
        </w:rPr>
        <w:t xml:space="preserve">Hargreaves, A., </w:t>
      </w:r>
      <w:proofErr w:type="spellStart"/>
      <w:r w:rsidRPr="00202D6F">
        <w:rPr>
          <w:rFonts w:ascii="Times" w:hAnsi="Times"/>
        </w:rPr>
        <w:t>Halász</w:t>
      </w:r>
      <w:proofErr w:type="spellEnd"/>
      <w:r w:rsidRPr="00202D6F">
        <w:rPr>
          <w:rFonts w:ascii="Times" w:hAnsi="Times"/>
        </w:rPr>
        <w:t xml:space="preserve">, G., &amp; Pont, B. (2007). School leadership for systemic improvement in Finland. </w:t>
      </w:r>
      <w:r w:rsidRPr="00202D6F">
        <w:rPr>
          <w:rFonts w:ascii="Times" w:hAnsi="Times"/>
          <w:i/>
          <w:iCs/>
        </w:rPr>
        <w:t>Paris: Organization for Economic Cooperation and Development</w:t>
      </w:r>
      <w:r w:rsidRPr="00202D6F">
        <w:rPr>
          <w:rFonts w:ascii="Times" w:hAnsi="Times"/>
        </w:rPr>
        <w:t>, 1-44.</w:t>
      </w:r>
    </w:p>
    <w:p w14:paraId="55D664A4" w14:textId="77777777" w:rsidR="002F2022" w:rsidRPr="00202D6F" w:rsidRDefault="002F2022" w:rsidP="002F2022">
      <w:pPr>
        <w:rPr>
          <w:rFonts w:ascii="Times" w:hAnsi="Times"/>
        </w:rPr>
      </w:pPr>
    </w:p>
    <w:p w14:paraId="1CDFDD38" w14:textId="77777777" w:rsidR="002F2022" w:rsidRPr="00202D6F" w:rsidRDefault="002F2022" w:rsidP="002F2022">
      <w:pPr>
        <w:rPr>
          <w:rFonts w:ascii="Times" w:hAnsi="Times"/>
        </w:rPr>
      </w:pPr>
      <w:r w:rsidRPr="00202D6F">
        <w:rPr>
          <w:rFonts w:ascii="Times" w:hAnsi="Times"/>
        </w:rPr>
        <w:t xml:space="preserve">Hargreaves, D. (2012). </w:t>
      </w:r>
      <w:r w:rsidRPr="00202D6F">
        <w:rPr>
          <w:rFonts w:ascii="Times" w:hAnsi="Times"/>
          <w:i/>
          <w:iCs/>
        </w:rPr>
        <w:t>The challenge for the comprehensive school: culture, curriculum and community</w:t>
      </w:r>
      <w:r w:rsidRPr="00202D6F">
        <w:rPr>
          <w:rFonts w:ascii="Times" w:hAnsi="Times"/>
        </w:rPr>
        <w:t>. Routledge.</w:t>
      </w:r>
    </w:p>
    <w:p w14:paraId="53366790" w14:textId="77777777" w:rsidR="002F2022" w:rsidRPr="00202D6F" w:rsidRDefault="002F2022" w:rsidP="002F2022">
      <w:pPr>
        <w:rPr>
          <w:rFonts w:ascii="Times" w:hAnsi="Times"/>
        </w:rPr>
      </w:pPr>
    </w:p>
    <w:p w14:paraId="692FDE52" w14:textId="77777777" w:rsidR="002F2022" w:rsidRPr="00202D6F" w:rsidRDefault="002F2022" w:rsidP="002F2022">
      <w:pPr>
        <w:rPr>
          <w:rFonts w:ascii="Times" w:hAnsi="Times"/>
        </w:rPr>
      </w:pPr>
      <w:r w:rsidRPr="00202D6F">
        <w:rPr>
          <w:rFonts w:ascii="Times" w:hAnsi="Times"/>
        </w:rPr>
        <w:t xml:space="preserve">Hartley, J. (2004). What is a case study. </w:t>
      </w:r>
      <w:r w:rsidRPr="00202D6F">
        <w:rPr>
          <w:rFonts w:ascii="Times" w:hAnsi="Times"/>
          <w:i/>
          <w:iCs/>
        </w:rPr>
        <w:t>Essential guide to qualitative methods in organizational research</w:t>
      </w:r>
      <w:r w:rsidRPr="00202D6F">
        <w:rPr>
          <w:rFonts w:ascii="Times" w:hAnsi="Times"/>
        </w:rPr>
        <w:t xml:space="preserve">, </w:t>
      </w:r>
      <w:r w:rsidRPr="00202D6F">
        <w:rPr>
          <w:rFonts w:ascii="Times" w:hAnsi="Times"/>
          <w:i/>
          <w:iCs/>
        </w:rPr>
        <w:t>323</w:t>
      </w:r>
      <w:r w:rsidRPr="00202D6F">
        <w:rPr>
          <w:rFonts w:ascii="Times" w:hAnsi="Times"/>
        </w:rPr>
        <w:t>.</w:t>
      </w:r>
    </w:p>
    <w:p w14:paraId="6C70D5EA" w14:textId="77777777" w:rsidR="002F2022" w:rsidRPr="00202D6F" w:rsidRDefault="002F2022" w:rsidP="002F2022">
      <w:pPr>
        <w:rPr>
          <w:rFonts w:ascii="Times" w:hAnsi="Times"/>
        </w:rPr>
      </w:pPr>
    </w:p>
    <w:p w14:paraId="3FCB61F3" w14:textId="77777777" w:rsidR="002F2022" w:rsidRPr="00202D6F" w:rsidRDefault="002F2022" w:rsidP="002F2022">
      <w:pPr>
        <w:rPr>
          <w:rFonts w:ascii="Times" w:hAnsi="Times"/>
        </w:rPr>
      </w:pPr>
      <w:proofErr w:type="spellStart"/>
      <w:r w:rsidRPr="00202D6F">
        <w:rPr>
          <w:rFonts w:ascii="Times" w:hAnsi="Times"/>
        </w:rPr>
        <w:lastRenderedPageBreak/>
        <w:t>Hasni</w:t>
      </w:r>
      <w:proofErr w:type="spellEnd"/>
      <w:r w:rsidRPr="00202D6F">
        <w:rPr>
          <w:rFonts w:ascii="Times" w:hAnsi="Times"/>
        </w:rPr>
        <w:t xml:space="preserve">, A., </w:t>
      </w:r>
      <w:proofErr w:type="spellStart"/>
      <w:r w:rsidRPr="00202D6F">
        <w:rPr>
          <w:rFonts w:ascii="Times" w:hAnsi="Times"/>
        </w:rPr>
        <w:t>Bousadra</w:t>
      </w:r>
      <w:proofErr w:type="spellEnd"/>
      <w:r w:rsidRPr="00202D6F">
        <w:rPr>
          <w:rFonts w:ascii="Times" w:hAnsi="Times"/>
        </w:rPr>
        <w:t xml:space="preserve">, F., </w:t>
      </w:r>
      <w:proofErr w:type="spellStart"/>
      <w:r w:rsidRPr="00202D6F">
        <w:rPr>
          <w:rFonts w:ascii="Times" w:hAnsi="Times"/>
        </w:rPr>
        <w:t>Belletête</w:t>
      </w:r>
      <w:proofErr w:type="spellEnd"/>
      <w:r w:rsidRPr="00202D6F">
        <w:rPr>
          <w:rFonts w:ascii="Times" w:hAnsi="Times"/>
        </w:rPr>
        <w:t xml:space="preserve">, V., </w:t>
      </w:r>
      <w:proofErr w:type="spellStart"/>
      <w:r w:rsidRPr="00202D6F">
        <w:rPr>
          <w:rFonts w:ascii="Times" w:hAnsi="Times"/>
        </w:rPr>
        <w:t>Benabdallah</w:t>
      </w:r>
      <w:proofErr w:type="spellEnd"/>
      <w:r w:rsidRPr="00202D6F">
        <w:rPr>
          <w:rFonts w:ascii="Times" w:hAnsi="Times"/>
        </w:rPr>
        <w:t xml:space="preserve">, A., Nicole, M. C., &amp; </w:t>
      </w:r>
      <w:proofErr w:type="spellStart"/>
      <w:r w:rsidRPr="00202D6F">
        <w:rPr>
          <w:rFonts w:ascii="Times" w:hAnsi="Times"/>
        </w:rPr>
        <w:t>Dumais</w:t>
      </w:r>
      <w:proofErr w:type="spellEnd"/>
      <w:r w:rsidRPr="00202D6F">
        <w:rPr>
          <w:rFonts w:ascii="Times" w:hAnsi="Times"/>
        </w:rPr>
        <w:t>, N. (2016). Trends in research on project-based science and technology teaching and learning at K–12 levels: a systematic review. </w:t>
      </w:r>
      <w:r w:rsidRPr="00202D6F">
        <w:rPr>
          <w:rFonts w:ascii="Times" w:hAnsi="Times"/>
          <w:i/>
          <w:iCs/>
        </w:rPr>
        <w:t>Studies in Science education</w:t>
      </w:r>
      <w:r w:rsidRPr="00202D6F">
        <w:rPr>
          <w:rFonts w:ascii="Times" w:hAnsi="Times"/>
        </w:rPr>
        <w:t>, </w:t>
      </w:r>
      <w:r w:rsidRPr="00202D6F">
        <w:rPr>
          <w:rFonts w:ascii="Times" w:hAnsi="Times"/>
          <w:i/>
          <w:iCs/>
        </w:rPr>
        <w:t>52</w:t>
      </w:r>
      <w:r w:rsidRPr="00202D6F">
        <w:rPr>
          <w:rFonts w:ascii="Times" w:hAnsi="Times"/>
        </w:rPr>
        <w:t>(2), 199-231.</w:t>
      </w:r>
    </w:p>
    <w:p w14:paraId="78798F5A" w14:textId="77777777" w:rsidR="002F2022" w:rsidRPr="00202D6F" w:rsidRDefault="002F2022" w:rsidP="002F2022">
      <w:pPr>
        <w:rPr>
          <w:rFonts w:ascii="Times" w:hAnsi="Times"/>
        </w:rPr>
      </w:pPr>
    </w:p>
    <w:p w14:paraId="6A7D54FF" w14:textId="77777777" w:rsidR="002F2022" w:rsidRPr="00202D6F" w:rsidRDefault="002F2022" w:rsidP="002F2022">
      <w:pPr>
        <w:rPr>
          <w:rFonts w:ascii="Times" w:hAnsi="Times"/>
        </w:rPr>
      </w:pPr>
      <w:r w:rsidRPr="00202D6F">
        <w:rPr>
          <w:rFonts w:ascii="Times" w:hAnsi="Times"/>
        </w:rPr>
        <w:t xml:space="preserve">He, P., </w:t>
      </w:r>
      <w:proofErr w:type="spellStart"/>
      <w:r w:rsidRPr="00202D6F">
        <w:rPr>
          <w:rFonts w:ascii="Times" w:hAnsi="Times"/>
        </w:rPr>
        <w:t>Krajcik</w:t>
      </w:r>
      <w:proofErr w:type="spellEnd"/>
      <w:r w:rsidRPr="00202D6F">
        <w:rPr>
          <w:rFonts w:ascii="Times" w:hAnsi="Times"/>
        </w:rPr>
        <w:t xml:space="preserve">, J., &amp; Schneider, B. (2023). Transforming standards into classrooms for knowledge-in-use: an effective and coherent project-based learning system. </w:t>
      </w:r>
      <w:r w:rsidRPr="00202D6F">
        <w:rPr>
          <w:rFonts w:ascii="Times" w:hAnsi="Times"/>
          <w:i/>
          <w:iCs/>
        </w:rPr>
        <w:t>Disciplinary and Interdisciplinary Science Education Research</w:t>
      </w:r>
      <w:r w:rsidRPr="00202D6F">
        <w:rPr>
          <w:rFonts w:ascii="Times" w:hAnsi="Times"/>
        </w:rPr>
        <w:t xml:space="preserve">, </w:t>
      </w:r>
      <w:r w:rsidRPr="00202D6F">
        <w:rPr>
          <w:rFonts w:ascii="Times" w:hAnsi="Times"/>
          <w:i/>
          <w:iCs/>
        </w:rPr>
        <w:t>5</w:t>
      </w:r>
      <w:r w:rsidRPr="00202D6F">
        <w:rPr>
          <w:rFonts w:ascii="Times" w:hAnsi="Times"/>
        </w:rPr>
        <w:t>(1), 22.</w:t>
      </w:r>
    </w:p>
    <w:p w14:paraId="6532AAA7" w14:textId="77777777" w:rsidR="002F2022" w:rsidRPr="00202D6F" w:rsidRDefault="002F2022" w:rsidP="002F2022">
      <w:pPr>
        <w:rPr>
          <w:rFonts w:ascii="Times" w:hAnsi="Times"/>
        </w:rPr>
      </w:pPr>
    </w:p>
    <w:p w14:paraId="63C9B7B6" w14:textId="77777777" w:rsidR="002F2022" w:rsidRPr="00202D6F" w:rsidRDefault="002F2022" w:rsidP="002F2022">
      <w:pPr>
        <w:rPr>
          <w:rFonts w:ascii="Times" w:hAnsi="Times"/>
          <w:i/>
          <w:iCs/>
        </w:rPr>
      </w:pPr>
      <w:proofErr w:type="spellStart"/>
      <w:r w:rsidRPr="00202D6F">
        <w:rPr>
          <w:rFonts w:ascii="Times" w:hAnsi="Times"/>
        </w:rPr>
        <w:t>Helle</w:t>
      </w:r>
      <w:proofErr w:type="spellEnd"/>
      <w:r w:rsidRPr="00202D6F">
        <w:rPr>
          <w:rFonts w:ascii="Times" w:hAnsi="Times"/>
        </w:rPr>
        <w:t xml:space="preserve">, L., </w:t>
      </w:r>
      <w:proofErr w:type="spellStart"/>
      <w:r w:rsidRPr="00202D6F">
        <w:rPr>
          <w:rFonts w:ascii="Times" w:hAnsi="Times"/>
        </w:rPr>
        <w:t>Tynjälä</w:t>
      </w:r>
      <w:proofErr w:type="spellEnd"/>
      <w:r w:rsidRPr="00202D6F">
        <w:rPr>
          <w:rFonts w:ascii="Times" w:hAnsi="Times"/>
        </w:rPr>
        <w:t xml:space="preserve">, P., &amp; </w:t>
      </w:r>
      <w:proofErr w:type="spellStart"/>
      <w:r w:rsidRPr="00202D6F">
        <w:rPr>
          <w:rFonts w:ascii="Times" w:hAnsi="Times"/>
        </w:rPr>
        <w:t>Olkinuora</w:t>
      </w:r>
      <w:proofErr w:type="spellEnd"/>
      <w:r w:rsidRPr="00202D6F">
        <w:rPr>
          <w:rFonts w:ascii="Times" w:hAnsi="Times"/>
        </w:rPr>
        <w:t xml:space="preserve">, E. (2006). Project-based learning in post-secondary education–theory, practice and rubber sling shots. </w:t>
      </w:r>
      <w:r w:rsidRPr="00202D6F">
        <w:rPr>
          <w:rFonts w:ascii="Times" w:hAnsi="Times"/>
          <w:i/>
          <w:iCs/>
        </w:rPr>
        <w:t xml:space="preserve">Higher </w:t>
      </w:r>
    </w:p>
    <w:p w14:paraId="4C99A24C" w14:textId="77777777" w:rsidR="002F2022" w:rsidRPr="00202D6F" w:rsidRDefault="002F2022" w:rsidP="002F2022">
      <w:pPr>
        <w:rPr>
          <w:rFonts w:ascii="Times" w:hAnsi="Times"/>
        </w:rPr>
      </w:pPr>
      <w:r w:rsidRPr="00202D6F">
        <w:rPr>
          <w:rFonts w:ascii="Times" w:hAnsi="Times"/>
          <w:i/>
          <w:iCs/>
        </w:rPr>
        <w:t>education</w:t>
      </w:r>
      <w:r w:rsidRPr="00202D6F">
        <w:rPr>
          <w:rFonts w:ascii="Times" w:hAnsi="Times"/>
        </w:rPr>
        <w:t xml:space="preserve">, </w:t>
      </w:r>
      <w:r w:rsidRPr="00202D6F">
        <w:rPr>
          <w:rFonts w:ascii="Times" w:hAnsi="Times"/>
          <w:i/>
          <w:iCs/>
        </w:rPr>
        <w:t>51</w:t>
      </w:r>
      <w:r w:rsidRPr="00202D6F">
        <w:rPr>
          <w:rFonts w:ascii="Times" w:hAnsi="Times"/>
        </w:rPr>
        <w:t>, 287-314.</w:t>
      </w:r>
    </w:p>
    <w:p w14:paraId="3CF42E01" w14:textId="77777777" w:rsidR="002F2022" w:rsidRPr="00202D6F" w:rsidRDefault="002F2022" w:rsidP="002F2022">
      <w:pPr>
        <w:rPr>
          <w:rFonts w:ascii="Times" w:hAnsi="Times"/>
        </w:rPr>
      </w:pPr>
    </w:p>
    <w:p w14:paraId="7E95A185" w14:textId="77777777" w:rsidR="002F2022" w:rsidRPr="00202D6F" w:rsidRDefault="002F2022" w:rsidP="002F2022">
      <w:pPr>
        <w:rPr>
          <w:rFonts w:ascii="Times" w:hAnsi="Times"/>
        </w:rPr>
      </w:pPr>
      <w:proofErr w:type="spellStart"/>
      <w:r w:rsidRPr="00202D6F">
        <w:rPr>
          <w:rFonts w:ascii="Times" w:hAnsi="Times"/>
        </w:rPr>
        <w:t>Hendrickx</w:t>
      </w:r>
      <w:proofErr w:type="spellEnd"/>
      <w:r w:rsidRPr="00202D6F">
        <w:rPr>
          <w:rFonts w:ascii="Times" w:hAnsi="Times"/>
        </w:rPr>
        <w:t xml:space="preserve">, M. M., </w:t>
      </w:r>
      <w:proofErr w:type="spellStart"/>
      <w:r w:rsidRPr="00202D6F">
        <w:rPr>
          <w:rFonts w:ascii="Times" w:hAnsi="Times"/>
        </w:rPr>
        <w:t>Mainhard</w:t>
      </w:r>
      <w:proofErr w:type="spellEnd"/>
      <w:r w:rsidRPr="00202D6F">
        <w:rPr>
          <w:rFonts w:ascii="Times" w:hAnsi="Times"/>
        </w:rPr>
        <w:t>, M. T., Boor-</w:t>
      </w:r>
      <w:proofErr w:type="spellStart"/>
      <w:r w:rsidRPr="00202D6F">
        <w:rPr>
          <w:rFonts w:ascii="Times" w:hAnsi="Times"/>
        </w:rPr>
        <w:t>Klip</w:t>
      </w:r>
      <w:proofErr w:type="spellEnd"/>
      <w:r w:rsidRPr="00202D6F">
        <w:rPr>
          <w:rFonts w:ascii="Times" w:hAnsi="Times"/>
        </w:rPr>
        <w:t xml:space="preserve">, H. J., Cillessen, A. H., &amp; </w:t>
      </w:r>
      <w:proofErr w:type="spellStart"/>
      <w:r w:rsidRPr="00202D6F">
        <w:rPr>
          <w:rFonts w:ascii="Times" w:hAnsi="Times"/>
        </w:rPr>
        <w:t>Brekelmans</w:t>
      </w:r>
      <w:proofErr w:type="spellEnd"/>
      <w:r w:rsidRPr="00202D6F">
        <w:rPr>
          <w:rFonts w:ascii="Times" w:hAnsi="Times"/>
        </w:rPr>
        <w:t xml:space="preserve">, M. (2016). Social dynamics in the classroom: Teacher support and conflict and the peer ecology. </w:t>
      </w:r>
      <w:r w:rsidRPr="00202D6F">
        <w:rPr>
          <w:rFonts w:ascii="Times" w:hAnsi="Times"/>
          <w:i/>
          <w:iCs/>
        </w:rPr>
        <w:t>Teaching and Teacher Education</w:t>
      </w:r>
      <w:r w:rsidRPr="00202D6F">
        <w:rPr>
          <w:rFonts w:ascii="Times" w:hAnsi="Times"/>
        </w:rPr>
        <w:t xml:space="preserve">, </w:t>
      </w:r>
      <w:r w:rsidRPr="00202D6F">
        <w:rPr>
          <w:rFonts w:ascii="Times" w:hAnsi="Times"/>
          <w:i/>
          <w:iCs/>
        </w:rPr>
        <w:t>53</w:t>
      </w:r>
      <w:r w:rsidRPr="00202D6F">
        <w:rPr>
          <w:rFonts w:ascii="Times" w:hAnsi="Times"/>
        </w:rPr>
        <w:t>, 30-40.</w:t>
      </w:r>
    </w:p>
    <w:p w14:paraId="4D625E42" w14:textId="77777777" w:rsidR="002F2022" w:rsidRPr="00202D6F" w:rsidRDefault="002F2022" w:rsidP="002F2022">
      <w:pPr>
        <w:rPr>
          <w:rFonts w:ascii="Times" w:hAnsi="Times"/>
        </w:rPr>
      </w:pPr>
    </w:p>
    <w:p w14:paraId="51C6D5E1" w14:textId="77777777" w:rsidR="002F2022" w:rsidRPr="00202D6F" w:rsidRDefault="002F2022" w:rsidP="002F2022">
      <w:pPr>
        <w:rPr>
          <w:rFonts w:ascii="Times" w:hAnsi="Times"/>
        </w:rPr>
      </w:pPr>
      <w:proofErr w:type="spellStart"/>
      <w:r w:rsidRPr="00202D6F">
        <w:rPr>
          <w:rFonts w:ascii="Times" w:hAnsi="Times"/>
        </w:rPr>
        <w:t>Hennink</w:t>
      </w:r>
      <w:proofErr w:type="spellEnd"/>
      <w:r w:rsidRPr="00202D6F">
        <w:rPr>
          <w:rFonts w:ascii="Times" w:hAnsi="Times"/>
        </w:rPr>
        <w:t xml:space="preserve">, M. M. (2013). </w:t>
      </w:r>
      <w:r w:rsidRPr="00202D6F">
        <w:rPr>
          <w:rFonts w:ascii="Times" w:hAnsi="Times"/>
          <w:i/>
          <w:iCs/>
        </w:rPr>
        <w:t>Focus group discussions</w:t>
      </w:r>
      <w:r w:rsidRPr="00202D6F">
        <w:rPr>
          <w:rFonts w:ascii="Times" w:hAnsi="Times"/>
        </w:rPr>
        <w:t>. Oxford University Press.</w:t>
      </w:r>
    </w:p>
    <w:p w14:paraId="5407F2A7" w14:textId="77777777" w:rsidR="002F2022" w:rsidRPr="00202D6F" w:rsidRDefault="002F2022" w:rsidP="002F2022">
      <w:pPr>
        <w:rPr>
          <w:rFonts w:ascii="Times" w:hAnsi="Times"/>
        </w:rPr>
      </w:pPr>
    </w:p>
    <w:p w14:paraId="4FF4C94F" w14:textId="77777777" w:rsidR="002F2022" w:rsidRPr="00202D6F" w:rsidRDefault="002F2022" w:rsidP="002F2022">
      <w:pPr>
        <w:rPr>
          <w:rFonts w:ascii="Times" w:hAnsi="Times"/>
        </w:rPr>
      </w:pPr>
      <w:r w:rsidRPr="00202D6F">
        <w:rPr>
          <w:rFonts w:ascii="Times" w:hAnsi="Times"/>
        </w:rPr>
        <w:t xml:space="preserve">Hofer, B. K., &amp; </w:t>
      </w:r>
      <w:proofErr w:type="spellStart"/>
      <w:r w:rsidRPr="00202D6F">
        <w:rPr>
          <w:rFonts w:ascii="Times" w:hAnsi="Times"/>
        </w:rPr>
        <w:t>Pintrich</w:t>
      </w:r>
      <w:proofErr w:type="spellEnd"/>
      <w:r w:rsidRPr="00202D6F">
        <w:rPr>
          <w:rFonts w:ascii="Times" w:hAnsi="Times"/>
        </w:rPr>
        <w:t xml:space="preserve">, P. R. (2012). </w:t>
      </w:r>
      <w:r w:rsidRPr="00202D6F">
        <w:rPr>
          <w:rFonts w:ascii="Times" w:hAnsi="Times"/>
          <w:i/>
          <w:iCs/>
        </w:rPr>
        <w:t>Personal epistemology: The psychology of beliefs about knowledge and knowing</w:t>
      </w:r>
      <w:r w:rsidRPr="00202D6F">
        <w:rPr>
          <w:rFonts w:ascii="Times" w:hAnsi="Times"/>
        </w:rPr>
        <w:t>. Routledge.</w:t>
      </w:r>
    </w:p>
    <w:p w14:paraId="7CDBB0F7" w14:textId="77777777" w:rsidR="002F2022" w:rsidRPr="00202D6F" w:rsidRDefault="002F2022" w:rsidP="002F2022">
      <w:pPr>
        <w:rPr>
          <w:rFonts w:ascii="Times" w:hAnsi="Times"/>
        </w:rPr>
      </w:pPr>
    </w:p>
    <w:p w14:paraId="1320E8B2" w14:textId="77777777" w:rsidR="002F2022" w:rsidRPr="00202D6F" w:rsidRDefault="002F2022" w:rsidP="002F2022">
      <w:pPr>
        <w:rPr>
          <w:rFonts w:ascii="Times" w:hAnsi="Times"/>
        </w:rPr>
      </w:pPr>
      <w:r w:rsidRPr="00202D6F">
        <w:rPr>
          <w:rFonts w:ascii="Times" w:hAnsi="Times"/>
        </w:rPr>
        <w:t xml:space="preserve">Holliday, A. (2007). Response to ‘ELT and “the spirit of the times”’. </w:t>
      </w:r>
      <w:r w:rsidRPr="00202D6F">
        <w:rPr>
          <w:rFonts w:ascii="Times" w:hAnsi="Times"/>
          <w:i/>
          <w:iCs/>
        </w:rPr>
        <w:t>ELT journal</w:t>
      </w:r>
      <w:r w:rsidRPr="00202D6F">
        <w:rPr>
          <w:rFonts w:ascii="Times" w:hAnsi="Times"/>
        </w:rPr>
        <w:t xml:space="preserve">, </w:t>
      </w:r>
      <w:r w:rsidRPr="00202D6F">
        <w:rPr>
          <w:rFonts w:ascii="Times" w:hAnsi="Times"/>
          <w:i/>
          <w:iCs/>
        </w:rPr>
        <w:t>61</w:t>
      </w:r>
      <w:r w:rsidRPr="00202D6F">
        <w:rPr>
          <w:rFonts w:ascii="Times" w:hAnsi="Times"/>
        </w:rPr>
        <w:t>(4), 360-366.</w:t>
      </w:r>
    </w:p>
    <w:p w14:paraId="708BBCF8" w14:textId="77777777" w:rsidR="002F2022" w:rsidRPr="00202D6F" w:rsidRDefault="002F2022" w:rsidP="002F2022">
      <w:pPr>
        <w:rPr>
          <w:rFonts w:ascii="Times" w:hAnsi="Times"/>
        </w:rPr>
      </w:pPr>
    </w:p>
    <w:p w14:paraId="3BDD5ACC" w14:textId="77777777" w:rsidR="002F2022" w:rsidRPr="00202D6F" w:rsidRDefault="002F2022" w:rsidP="002F2022">
      <w:pPr>
        <w:rPr>
          <w:rFonts w:ascii="Times" w:hAnsi="Times"/>
        </w:rPr>
      </w:pPr>
      <w:r w:rsidRPr="00202D6F">
        <w:rPr>
          <w:rFonts w:ascii="Times" w:hAnsi="Times"/>
        </w:rPr>
        <w:t xml:space="preserve">Holmes, A. G. D. (2020). Researcher Positionality--A Consideration of Its Influence and Place in Qualitative Research--A New Researcher Guide. </w:t>
      </w:r>
      <w:proofErr w:type="spellStart"/>
      <w:r w:rsidRPr="00202D6F">
        <w:rPr>
          <w:rFonts w:ascii="Times" w:hAnsi="Times"/>
          <w:i/>
          <w:iCs/>
        </w:rPr>
        <w:t>Shanlax</w:t>
      </w:r>
      <w:proofErr w:type="spellEnd"/>
      <w:r w:rsidRPr="00202D6F">
        <w:rPr>
          <w:rFonts w:ascii="Times" w:hAnsi="Times"/>
          <w:i/>
          <w:iCs/>
        </w:rPr>
        <w:t xml:space="preserve"> International Journal of Education</w:t>
      </w:r>
      <w:r w:rsidRPr="00202D6F">
        <w:rPr>
          <w:rFonts w:ascii="Times" w:hAnsi="Times"/>
        </w:rPr>
        <w:t xml:space="preserve">, </w:t>
      </w:r>
      <w:r w:rsidRPr="00202D6F">
        <w:rPr>
          <w:rFonts w:ascii="Times" w:hAnsi="Times"/>
          <w:i/>
          <w:iCs/>
        </w:rPr>
        <w:t>8</w:t>
      </w:r>
      <w:r w:rsidRPr="00202D6F">
        <w:rPr>
          <w:rFonts w:ascii="Times" w:hAnsi="Times"/>
        </w:rPr>
        <w:t>(4), 1-10.</w:t>
      </w:r>
    </w:p>
    <w:p w14:paraId="35F122BF" w14:textId="77777777" w:rsidR="002F2022" w:rsidRPr="00202D6F" w:rsidRDefault="002F2022" w:rsidP="002F2022">
      <w:pPr>
        <w:rPr>
          <w:rFonts w:ascii="Times" w:hAnsi="Times"/>
        </w:rPr>
      </w:pPr>
    </w:p>
    <w:p w14:paraId="7ECEBCAB" w14:textId="77777777" w:rsidR="002F2022" w:rsidRPr="00202D6F" w:rsidRDefault="002F2022" w:rsidP="002F2022">
      <w:pPr>
        <w:rPr>
          <w:rFonts w:ascii="Times" w:hAnsi="Times"/>
        </w:rPr>
      </w:pPr>
      <w:r w:rsidRPr="00202D6F">
        <w:rPr>
          <w:rFonts w:ascii="Times" w:hAnsi="Times"/>
        </w:rPr>
        <w:t xml:space="preserve">Holmes, L. M. (2012). </w:t>
      </w:r>
      <w:r w:rsidRPr="00202D6F">
        <w:rPr>
          <w:rFonts w:ascii="Times" w:hAnsi="Times"/>
          <w:i/>
          <w:iCs/>
        </w:rPr>
        <w:t xml:space="preserve">The effects of </w:t>
      </w:r>
      <w:proofErr w:type="gramStart"/>
      <w:r w:rsidRPr="00202D6F">
        <w:rPr>
          <w:rFonts w:ascii="Times" w:hAnsi="Times"/>
          <w:i/>
          <w:iCs/>
        </w:rPr>
        <w:t>project based</w:t>
      </w:r>
      <w:proofErr w:type="gramEnd"/>
      <w:r w:rsidRPr="00202D6F">
        <w:rPr>
          <w:rFonts w:ascii="Times" w:hAnsi="Times"/>
          <w:i/>
          <w:iCs/>
        </w:rPr>
        <w:t xml:space="preserve"> learning on 21st century skills and no child left behind accountability standards</w:t>
      </w:r>
      <w:r w:rsidRPr="00202D6F">
        <w:rPr>
          <w:rFonts w:ascii="Times" w:hAnsi="Times"/>
        </w:rPr>
        <w:t>. University of Florida.</w:t>
      </w:r>
    </w:p>
    <w:p w14:paraId="5C28F0AB" w14:textId="77777777" w:rsidR="002F2022" w:rsidRPr="00202D6F" w:rsidRDefault="002F2022" w:rsidP="002F2022">
      <w:pPr>
        <w:rPr>
          <w:rFonts w:ascii="Times" w:hAnsi="Times"/>
        </w:rPr>
      </w:pPr>
    </w:p>
    <w:p w14:paraId="29A5B666" w14:textId="77777777" w:rsidR="002F2022" w:rsidRPr="00202D6F" w:rsidRDefault="002F2022" w:rsidP="002F2022">
      <w:pPr>
        <w:rPr>
          <w:rFonts w:ascii="Times" w:hAnsi="Times"/>
        </w:rPr>
      </w:pPr>
      <w:r w:rsidRPr="00202D6F">
        <w:rPr>
          <w:rFonts w:ascii="Times" w:hAnsi="Times"/>
        </w:rPr>
        <w:t xml:space="preserve">Holmes, V. L., &amp; Hwang, Y. (2016). Exploring the effects of project-based learning in secondary mathematics education. </w:t>
      </w:r>
      <w:r w:rsidRPr="00202D6F">
        <w:rPr>
          <w:rFonts w:ascii="Times" w:hAnsi="Times"/>
          <w:i/>
          <w:iCs/>
        </w:rPr>
        <w:t>The Journal of Educational Research</w:t>
      </w:r>
      <w:r w:rsidRPr="00202D6F">
        <w:rPr>
          <w:rFonts w:ascii="Times" w:hAnsi="Times"/>
        </w:rPr>
        <w:t xml:space="preserve">, </w:t>
      </w:r>
      <w:r w:rsidRPr="00202D6F">
        <w:rPr>
          <w:rFonts w:ascii="Times" w:hAnsi="Times"/>
          <w:i/>
          <w:iCs/>
        </w:rPr>
        <w:t>109</w:t>
      </w:r>
      <w:r w:rsidRPr="00202D6F">
        <w:rPr>
          <w:rFonts w:ascii="Times" w:hAnsi="Times"/>
        </w:rPr>
        <w:t>(5), 449-463.</w:t>
      </w:r>
    </w:p>
    <w:p w14:paraId="55533E92" w14:textId="77777777" w:rsidR="002F2022" w:rsidRPr="00202D6F" w:rsidRDefault="002F2022" w:rsidP="002F2022">
      <w:pPr>
        <w:rPr>
          <w:rFonts w:ascii="Times" w:hAnsi="Times"/>
        </w:rPr>
      </w:pPr>
    </w:p>
    <w:p w14:paraId="759446DF" w14:textId="77777777" w:rsidR="002F2022" w:rsidRPr="00202D6F" w:rsidRDefault="002F2022" w:rsidP="002F2022">
      <w:pPr>
        <w:rPr>
          <w:rFonts w:ascii="Times" w:hAnsi="Times"/>
        </w:rPr>
      </w:pPr>
      <w:proofErr w:type="spellStart"/>
      <w:r w:rsidRPr="00202D6F">
        <w:rPr>
          <w:rFonts w:ascii="Times" w:hAnsi="Times"/>
        </w:rPr>
        <w:t>Hmelo</w:t>
      </w:r>
      <w:proofErr w:type="spellEnd"/>
      <w:r w:rsidRPr="00202D6F">
        <w:rPr>
          <w:rFonts w:ascii="Times" w:hAnsi="Times"/>
        </w:rPr>
        <w:t xml:space="preserve">-Silver, C. E. (2004). Problem-based learning: What and how do students </w:t>
      </w:r>
      <w:proofErr w:type="gramStart"/>
      <w:r w:rsidRPr="00202D6F">
        <w:rPr>
          <w:rFonts w:ascii="Times" w:hAnsi="Times"/>
        </w:rPr>
        <w:t>learn?.</w:t>
      </w:r>
      <w:proofErr w:type="gramEnd"/>
      <w:r w:rsidRPr="00202D6F">
        <w:rPr>
          <w:rFonts w:ascii="Times" w:hAnsi="Times"/>
        </w:rPr>
        <w:t xml:space="preserve"> </w:t>
      </w:r>
      <w:r w:rsidRPr="00202D6F">
        <w:rPr>
          <w:rFonts w:ascii="Times" w:hAnsi="Times"/>
          <w:i/>
          <w:iCs/>
        </w:rPr>
        <w:t>Educational psychology review</w:t>
      </w:r>
      <w:r w:rsidRPr="00202D6F">
        <w:rPr>
          <w:rFonts w:ascii="Times" w:hAnsi="Times"/>
        </w:rPr>
        <w:t xml:space="preserve">, </w:t>
      </w:r>
      <w:r w:rsidRPr="00202D6F">
        <w:rPr>
          <w:rFonts w:ascii="Times" w:hAnsi="Times"/>
          <w:i/>
          <w:iCs/>
        </w:rPr>
        <w:t>16</w:t>
      </w:r>
      <w:r w:rsidRPr="00202D6F">
        <w:rPr>
          <w:rFonts w:ascii="Times" w:hAnsi="Times"/>
        </w:rPr>
        <w:t>, 235-266.</w:t>
      </w:r>
    </w:p>
    <w:p w14:paraId="546FBF10" w14:textId="77777777" w:rsidR="002F2022" w:rsidRPr="00202D6F" w:rsidRDefault="002F2022" w:rsidP="002F2022">
      <w:pPr>
        <w:rPr>
          <w:rFonts w:ascii="Times" w:hAnsi="Times"/>
        </w:rPr>
      </w:pPr>
    </w:p>
    <w:p w14:paraId="5E01B1C9" w14:textId="77777777" w:rsidR="002F2022" w:rsidRPr="00202D6F" w:rsidRDefault="002F2022" w:rsidP="002F2022">
      <w:pPr>
        <w:rPr>
          <w:rFonts w:ascii="Times" w:hAnsi="Times"/>
        </w:rPr>
      </w:pPr>
      <w:r w:rsidRPr="00202D6F">
        <w:rPr>
          <w:rFonts w:ascii="Times" w:hAnsi="Times"/>
        </w:rPr>
        <w:t>Hon, T. K (2009) [Review of the book Lost Soul: ‘Confucianism’ in Contemporary Chinese Academic Discourse</w:t>
      </w:r>
      <w:r w:rsidRPr="00202D6F">
        <w:rPr>
          <w:rFonts w:ascii="Times" w:hAnsi="Times"/>
          <w:i/>
          <w:iCs/>
        </w:rPr>
        <w:t xml:space="preserve">, </w:t>
      </w:r>
      <w:r w:rsidRPr="00202D6F">
        <w:rPr>
          <w:rFonts w:ascii="Times" w:hAnsi="Times"/>
        </w:rPr>
        <w:t xml:space="preserve">by J. </w:t>
      </w:r>
      <w:proofErr w:type="spellStart"/>
      <w:r w:rsidRPr="00202D6F">
        <w:rPr>
          <w:rFonts w:ascii="Times" w:hAnsi="Times"/>
        </w:rPr>
        <w:t>Makeham</w:t>
      </w:r>
      <w:proofErr w:type="spellEnd"/>
      <w:r w:rsidRPr="00202D6F">
        <w:rPr>
          <w:rFonts w:ascii="Times" w:hAnsi="Times"/>
        </w:rPr>
        <w:t>]. Journal of Chinese Studies, 49, 530--533.</w:t>
      </w:r>
    </w:p>
    <w:p w14:paraId="020E5838" w14:textId="77777777" w:rsidR="002F2022" w:rsidRPr="00202D6F" w:rsidRDefault="002F2022" w:rsidP="002F2022">
      <w:pPr>
        <w:rPr>
          <w:rFonts w:ascii="Times" w:hAnsi="Times"/>
        </w:rPr>
      </w:pPr>
    </w:p>
    <w:p w14:paraId="7B5B1AE8" w14:textId="77777777" w:rsidR="002F2022" w:rsidRPr="00202D6F" w:rsidRDefault="002F2022" w:rsidP="002F2022">
      <w:pPr>
        <w:rPr>
          <w:rFonts w:ascii="Times" w:hAnsi="Times"/>
        </w:rPr>
      </w:pPr>
      <w:r w:rsidRPr="00202D6F">
        <w:rPr>
          <w:rFonts w:ascii="Times" w:hAnsi="Times"/>
        </w:rPr>
        <w:t xml:space="preserve">Hou, F., </w:t>
      </w:r>
      <w:proofErr w:type="gramStart"/>
      <w:r w:rsidRPr="00202D6F">
        <w:rPr>
          <w:rFonts w:ascii="Times" w:hAnsi="Times"/>
        </w:rPr>
        <w:t>&amp;  Wu</w:t>
      </w:r>
      <w:proofErr w:type="gramEnd"/>
      <w:r w:rsidRPr="00202D6F">
        <w:rPr>
          <w:rFonts w:ascii="Times" w:hAnsi="Times"/>
        </w:rPr>
        <w:t xml:space="preserve">,  X. (2022) Innovation and exploration of practical teaching in applied psychology combining PBL and SL Heilongjiang. </w:t>
      </w:r>
      <w:r w:rsidRPr="00202D6F">
        <w:rPr>
          <w:rFonts w:ascii="Times" w:hAnsi="Times"/>
          <w:i/>
          <w:iCs/>
        </w:rPr>
        <w:t>Higher Education Research</w:t>
      </w:r>
      <w:r w:rsidRPr="00202D6F">
        <w:rPr>
          <w:rFonts w:ascii="Times" w:hAnsi="Times"/>
        </w:rPr>
        <w:t xml:space="preserve">. 40 (11), 148-153. </w:t>
      </w:r>
      <w:proofErr w:type="spellStart"/>
      <w:r w:rsidRPr="00202D6F">
        <w:rPr>
          <w:rFonts w:ascii="Times" w:hAnsi="Times"/>
        </w:rPr>
        <w:t>doi</w:t>
      </w:r>
      <w:proofErr w:type="spellEnd"/>
      <w:r w:rsidRPr="00202D6F">
        <w:rPr>
          <w:rFonts w:ascii="Times" w:hAnsi="Times"/>
        </w:rPr>
        <w:t>: 10.19903/j.cnki.cn23-1074/g.2022.11.015.</w:t>
      </w:r>
    </w:p>
    <w:p w14:paraId="712429D2" w14:textId="77777777" w:rsidR="002F2022" w:rsidRPr="00202D6F" w:rsidRDefault="002F2022" w:rsidP="002F2022">
      <w:pPr>
        <w:rPr>
          <w:rFonts w:ascii="Times" w:hAnsi="Times"/>
        </w:rPr>
      </w:pPr>
    </w:p>
    <w:p w14:paraId="13655182" w14:textId="77777777" w:rsidR="002F2022" w:rsidRPr="00202D6F" w:rsidRDefault="002F2022" w:rsidP="002F2022">
      <w:pPr>
        <w:rPr>
          <w:rFonts w:ascii="Times" w:hAnsi="Times"/>
        </w:rPr>
      </w:pPr>
      <w:r w:rsidRPr="00202D6F">
        <w:rPr>
          <w:rFonts w:ascii="Times" w:hAnsi="Times"/>
        </w:rPr>
        <w:t xml:space="preserve">Hu, G. (2002). Potential cultural resistance to pedagogical imports: The case of communicative language teaching in China. </w:t>
      </w:r>
      <w:r w:rsidRPr="00202D6F">
        <w:rPr>
          <w:rFonts w:ascii="Times" w:hAnsi="Times"/>
          <w:i/>
          <w:iCs/>
        </w:rPr>
        <w:t>Language culture and curriculum</w:t>
      </w:r>
      <w:r w:rsidRPr="00202D6F">
        <w:rPr>
          <w:rFonts w:ascii="Times" w:hAnsi="Times"/>
        </w:rPr>
        <w:t xml:space="preserve">, </w:t>
      </w:r>
      <w:r w:rsidRPr="00202D6F">
        <w:rPr>
          <w:rFonts w:ascii="Times" w:hAnsi="Times"/>
          <w:i/>
          <w:iCs/>
        </w:rPr>
        <w:t>15</w:t>
      </w:r>
      <w:r w:rsidRPr="00202D6F">
        <w:rPr>
          <w:rFonts w:ascii="Times" w:hAnsi="Times"/>
        </w:rPr>
        <w:t>(2), 93-105.</w:t>
      </w:r>
    </w:p>
    <w:p w14:paraId="30F49137" w14:textId="77777777" w:rsidR="002F2022" w:rsidRPr="00202D6F" w:rsidRDefault="002F2022" w:rsidP="002F2022">
      <w:pPr>
        <w:rPr>
          <w:rFonts w:ascii="Times" w:hAnsi="Times"/>
        </w:rPr>
      </w:pPr>
    </w:p>
    <w:p w14:paraId="3173AC2B" w14:textId="77777777" w:rsidR="002F2022" w:rsidRPr="00202D6F" w:rsidRDefault="002F2022" w:rsidP="002F2022">
      <w:pPr>
        <w:rPr>
          <w:rFonts w:ascii="Times" w:hAnsi="Times"/>
        </w:rPr>
      </w:pPr>
      <w:r w:rsidRPr="00202D6F">
        <w:rPr>
          <w:rFonts w:ascii="Times" w:hAnsi="Times"/>
        </w:rPr>
        <w:t xml:space="preserve">Hu, J., Yang, Y., </w:t>
      </w:r>
      <w:proofErr w:type="spellStart"/>
      <w:r w:rsidRPr="00202D6F">
        <w:rPr>
          <w:rFonts w:ascii="Times" w:hAnsi="Times"/>
        </w:rPr>
        <w:t>Lv</w:t>
      </w:r>
      <w:proofErr w:type="spellEnd"/>
      <w:r w:rsidRPr="00202D6F">
        <w:rPr>
          <w:rFonts w:ascii="Times" w:hAnsi="Times"/>
        </w:rPr>
        <w:t>, F., Yu, S., Ma, J. &amp; </w:t>
      </w:r>
      <w:proofErr w:type="gramStart"/>
      <w:r w:rsidRPr="00202D6F">
        <w:rPr>
          <w:rFonts w:ascii="Times" w:hAnsi="Times"/>
        </w:rPr>
        <w:t>Ren,  X.</w:t>
      </w:r>
      <w:proofErr w:type="gramEnd"/>
      <w:r w:rsidRPr="00202D6F">
        <w:rPr>
          <w:rFonts w:ascii="Times" w:hAnsi="Times"/>
        </w:rPr>
        <w:t xml:space="preserve"> (2024). Application of project-based learning in the assessment of the course "The Relationship between Oral Diseases and Systemic Diseases”. </w:t>
      </w:r>
      <w:r w:rsidRPr="00202D6F">
        <w:rPr>
          <w:rFonts w:ascii="Times" w:hAnsi="Times"/>
          <w:i/>
          <w:iCs/>
        </w:rPr>
        <w:t>Journal of Endodontics and Periodontology</w:t>
      </w:r>
      <w:r w:rsidRPr="00202D6F">
        <w:rPr>
          <w:rFonts w:ascii="Times" w:hAnsi="Times"/>
        </w:rPr>
        <w:t xml:space="preserve">. 29 (10), 616-620. </w:t>
      </w:r>
      <w:proofErr w:type="spellStart"/>
      <w:r w:rsidRPr="00202D6F">
        <w:rPr>
          <w:rFonts w:ascii="Times" w:hAnsi="Times"/>
        </w:rPr>
        <w:t>doi</w:t>
      </w:r>
      <w:proofErr w:type="spellEnd"/>
      <w:r w:rsidRPr="00202D6F">
        <w:rPr>
          <w:rFonts w:ascii="Times" w:hAnsi="Times"/>
        </w:rPr>
        <w:t>: 10.15956/</w:t>
      </w:r>
      <w:proofErr w:type="spellStart"/>
      <w:r w:rsidRPr="00202D6F">
        <w:rPr>
          <w:rFonts w:ascii="Times" w:hAnsi="Times"/>
        </w:rPr>
        <w:t>j.cnki</w:t>
      </w:r>
      <w:proofErr w:type="spellEnd"/>
      <w:r w:rsidRPr="00202D6F">
        <w:rPr>
          <w:rFonts w:ascii="Times" w:hAnsi="Times"/>
        </w:rPr>
        <w:t xml:space="preserve">. chin. j. </w:t>
      </w:r>
      <w:proofErr w:type="spellStart"/>
      <w:r w:rsidRPr="00202D6F">
        <w:rPr>
          <w:rFonts w:ascii="Times" w:hAnsi="Times"/>
        </w:rPr>
        <w:t>consulv</w:t>
      </w:r>
      <w:proofErr w:type="spellEnd"/>
      <w:r w:rsidRPr="00202D6F">
        <w:rPr>
          <w:rFonts w:ascii="Times" w:hAnsi="Times"/>
        </w:rPr>
        <w:t>. dent. 2022.10.011.</w:t>
      </w:r>
    </w:p>
    <w:p w14:paraId="3DA0C882" w14:textId="77777777" w:rsidR="002F2022" w:rsidRPr="00202D6F" w:rsidRDefault="002F2022" w:rsidP="002F2022">
      <w:pPr>
        <w:rPr>
          <w:rFonts w:ascii="Times" w:hAnsi="Times"/>
        </w:rPr>
      </w:pPr>
    </w:p>
    <w:p w14:paraId="5C3909BA" w14:textId="77777777" w:rsidR="002F2022" w:rsidRPr="00202D6F" w:rsidRDefault="002F2022" w:rsidP="002F2022">
      <w:pPr>
        <w:rPr>
          <w:rFonts w:ascii="Times" w:hAnsi="Times"/>
        </w:rPr>
      </w:pPr>
      <w:r w:rsidRPr="00202D6F">
        <w:rPr>
          <w:rFonts w:ascii="Times" w:hAnsi="Times"/>
        </w:rPr>
        <w:t xml:space="preserve">Hu, Z. (2008). Exploration and Practice of English Project based Teaching. </w:t>
      </w:r>
      <w:r w:rsidRPr="00202D6F">
        <w:rPr>
          <w:rFonts w:ascii="Times" w:hAnsi="Times"/>
          <w:i/>
          <w:iCs/>
        </w:rPr>
        <w:t>Educational exploration</w:t>
      </w:r>
      <w:r w:rsidRPr="00202D6F">
        <w:rPr>
          <w:rFonts w:ascii="Times" w:hAnsi="Times"/>
        </w:rPr>
        <w:t>, (02),70-71.</w:t>
      </w:r>
    </w:p>
    <w:p w14:paraId="133710FF" w14:textId="77777777" w:rsidR="002F2022" w:rsidRPr="00202D6F" w:rsidRDefault="002F2022" w:rsidP="002F2022">
      <w:pPr>
        <w:rPr>
          <w:rFonts w:ascii="Times" w:hAnsi="Times"/>
        </w:rPr>
      </w:pPr>
    </w:p>
    <w:p w14:paraId="4293B3BE" w14:textId="77777777" w:rsidR="002F2022" w:rsidRPr="00202D6F" w:rsidRDefault="002F2022" w:rsidP="002F2022">
      <w:pPr>
        <w:rPr>
          <w:rFonts w:ascii="Times" w:hAnsi="Times"/>
        </w:rPr>
      </w:pPr>
      <w:r w:rsidRPr="00202D6F">
        <w:rPr>
          <w:rFonts w:ascii="Times" w:hAnsi="Times"/>
        </w:rPr>
        <w:t xml:space="preserve">Huang, F. (2003). Policy and practice of the internationalization of higher education in China. </w:t>
      </w:r>
      <w:r w:rsidRPr="00202D6F">
        <w:rPr>
          <w:rFonts w:ascii="Times" w:hAnsi="Times"/>
          <w:i/>
          <w:iCs/>
        </w:rPr>
        <w:t>Journal of Studies in International Education</w:t>
      </w:r>
      <w:r w:rsidRPr="00202D6F">
        <w:rPr>
          <w:rFonts w:ascii="Times" w:hAnsi="Times"/>
        </w:rPr>
        <w:t xml:space="preserve">, </w:t>
      </w:r>
      <w:r w:rsidRPr="00202D6F">
        <w:rPr>
          <w:rFonts w:ascii="Times" w:hAnsi="Times"/>
          <w:i/>
          <w:iCs/>
        </w:rPr>
        <w:t>7</w:t>
      </w:r>
      <w:r w:rsidRPr="00202D6F">
        <w:rPr>
          <w:rFonts w:ascii="Times" w:hAnsi="Times"/>
        </w:rPr>
        <w:t>(3), 225-240.</w:t>
      </w:r>
    </w:p>
    <w:p w14:paraId="37636733" w14:textId="77777777" w:rsidR="002F2022" w:rsidRPr="00202D6F" w:rsidRDefault="002F2022" w:rsidP="002F2022">
      <w:pPr>
        <w:rPr>
          <w:rFonts w:ascii="Times" w:hAnsi="Times"/>
        </w:rPr>
      </w:pPr>
    </w:p>
    <w:p w14:paraId="7B7AEDEF" w14:textId="77777777" w:rsidR="002F2022" w:rsidRPr="00202D6F" w:rsidRDefault="002F2022" w:rsidP="002F2022">
      <w:pPr>
        <w:rPr>
          <w:rFonts w:ascii="Times" w:hAnsi="Times"/>
        </w:rPr>
      </w:pPr>
      <w:r w:rsidRPr="00202D6F">
        <w:rPr>
          <w:rFonts w:ascii="Times" w:hAnsi="Times"/>
        </w:rPr>
        <w:t xml:space="preserve">Huang, R.J. &amp; Leung, K.S.F. (2004). Cracking the paradox of Chinese learners: Looking into the Mathematics classrooms in Hong Kong and Shanghai. In Fan, L.-H., Wong, N.-Y., Cai, J.-F. &amp; Li, S.-Q. (Eds.), </w:t>
      </w:r>
      <w:r w:rsidRPr="00202D6F">
        <w:rPr>
          <w:rFonts w:ascii="Times" w:hAnsi="Times"/>
          <w:i/>
          <w:iCs/>
        </w:rPr>
        <w:t xml:space="preserve">How Chinese Learn Mathematics: Perspectives from Insiders </w:t>
      </w:r>
      <w:r w:rsidRPr="00202D6F">
        <w:rPr>
          <w:rFonts w:ascii="Times" w:hAnsi="Times"/>
        </w:rPr>
        <w:t xml:space="preserve">(pp. </w:t>
      </w:r>
      <w:r w:rsidRPr="00202D6F">
        <w:rPr>
          <w:rFonts w:ascii="Times" w:hAnsi="Times"/>
        </w:rPr>
        <w:lastRenderedPageBreak/>
        <w:t xml:space="preserve">348-381). Singapore: World Scientific. </w:t>
      </w:r>
    </w:p>
    <w:p w14:paraId="3606E4EF" w14:textId="77777777" w:rsidR="002F2022" w:rsidRPr="00202D6F" w:rsidRDefault="002F2022" w:rsidP="002F2022">
      <w:pPr>
        <w:rPr>
          <w:rFonts w:ascii="Times" w:hAnsi="Times"/>
        </w:rPr>
      </w:pPr>
    </w:p>
    <w:p w14:paraId="41896916" w14:textId="77777777" w:rsidR="002F2022" w:rsidRPr="00202D6F" w:rsidRDefault="002F2022" w:rsidP="002F2022">
      <w:pPr>
        <w:rPr>
          <w:rFonts w:ascii="Times" w:hAnsi="Times"/>
        </w:rPr>
      </w:pPr>
      <w:r w:rsidRPr="00202D6F">
        <w:rPr>
          <w:rFonts w:ascii="Times" w:hAnsi="Times"/>
        </w:rPr>
        <w:t xml:space="preserve">Hughes, W., &amp; </w:t>
      </w:r>
      <w:proofErr w:type="spellStart"/>
      <w:r w:rsidRPr="00202D6F">
        <w:rPr>
          <w:rFonts w:ascii="Times" w:hAnsi="Times"/>
        </w:rPr>
        <w:t>Lavery</w:t>
      </w:r>
      <w:proofErr w:type="spellEnd"/>
      <w:r w:rsidRPr="00202D6F">
        <w:rPr>
          <w:rFonts w:ascii="Times" w:hAnsi="Times"/>
        </w:rPr>
        <w:t xml:space="preserve">, J. (2015). </w:t>
      </w:r>
      <w:r w:rsidRPr="00202D6F">
        <w:rPr>
          <w:rFonts w:ascii="Times" w:hAnsi="Times"/>
          <w:i/>
          <w:iCs/>
        </w:rPr>
        <w:t>Critical Thinking: An Introduction to the Basic Skills-Canadian Seventh Edition</w:t>
      </w:r>
      <w:r w:rsidRPr="00202D6F">
        <w:rPr>
          <w:rFonts w:ascii="Times" w:hAnsi="Times"/>
        </w:rPr>
        <w:t>. Broadview Press.</w:t>
      </w:r>
    </w:p>
    <w:p w14:paraId="4F9136AD" w14:textId="77777777" w:rsidR="002F2022" w:rsidRPr="00202D6F" w:rsidRDefault="002F2022" w:rsidP="002F2022">
      <w:pPr>
        <w:rPr>
          <w:rFonts w:ascii="Times" w:hAnsi="Times"/>
        </w:rPr>
      </w:pPr>
    </w:p>
    <w:p w14:paraId="10EB61D8" w14:textId="77777777" w:rsidR="002F2022" w:rsidRPr="00202D6F" w:rsidRDefault="002F2022" w:rsidP="002F2022">
      <w:pPr>
        <w:rPr>
          <w:rFonts w:ascii="Times" w:hAnsi="Times"/>
        </w:rPr>
      </w:pPr>
      <w:r w:rsidRPr="00202D6F">
        <w:rPr>
          <w:rFonts w:ascii="Times" w:hAnsi="Times"/>
        </w:rPr>
        <w:t xml:space="preserve">Hung, R. (2016). A critique of Confucian learning: On learners and knowledge. </w:t>
      </w:r>
      <w:r w:rsidRPr="00202D6F">
        <w:rPr>
          <w:rFonts w:ascii="Times" w:hAnsi="Times"/>
          <w:i/>
          <w:iCs/>
        </w:rPr>
        <w:t>Educational philosophy and theory</w:t>
      </w:r>
      <w:r w:rsidRPr="00202D6F">
        <w:rPr>
          <w:rFonts w:ascii="Times" w:hAnsi="Times"/>
        </w:rPr>
        <w:t xml:space="preserve">, </w:t>
      </w:r>
      <w:r w:rsidRPr="00202D6F">
        <w:rPr>
          <w:rFonts w:ascii="Times" w:hAnsi="Times"/>
          <w:i/>
          <w:iCs/>
        </w:rPr>
        <w:t>48</w:t>
      </w:r>
      <w:r w:rsidRPr="00202D6F">
        <w:rPr>
          <w:rFonts w:ascii="Times" w:hAnsi="Times"/>
        </w:rPr>
        <w:t>(1), 85-96.</w:t>
      </w:r>
    </w:p>
    <w:p w14:paraId="31154A86" w14:textId="77777777" w:rsidR="002F2022" w:rsidRPr="00202D6F" w:rsidRDefault="002F2022" w:rsidP="002F2022">
      <w:pPr>
        <w:rPr>
          <w:rFonts w:ascii="Times" w:hAnsi="Times"/>
        </w:rPr>
      </w:pPr>
    </w:p>
    <w:p w14:paraId="18D8D338" w14:textId="77777777" w:rsidR="002F2022" w:rsidRPr="00202D6F" w:rsidRDefault="002F2022" w:rsidP="002F2022">
      <w:pPr>
        <w:rPr>
          <w:rFonts w:ascii="Times" w:hAnsi="Times"/>
        </w:rPr>
      </w:pPr>
      <w:r w:rsidRPr="00202D6F">
        <w:rPr>
          <w:rFonts w:ascii="Times" w:hAnsi="Times"/>
        </w:rPr>
        <w:t xml:space="preserve">Ivanhoe, P. J. (2000). </w:t>
      </w:r>
      <w:r w:rsidRPr="00202D6F">
        <w:rPr>
          <w:rFonts w:ascii="Times" w:hAnsi="Times"/>
          <w:i/>
          <w:iCs/>
        </w:rPr>
        <w:t xml:space="preserve">Confucian moral </w:t>
      </w:r>
      <w:proofErr w:type="spellStart"/>
      <w:r w:rsidRPr="00202D6F">
        <w:rPr>
          <w:rFonts w:ascii="Times" w:hAnsi="Times"/>
          <w:i/>
          <w:iCs/>
        </w:rPr>
        <w:t>self cultivation</w:t>
      </w:r>
      <w:proofErr w:type="spellEnd"/>
      <w:r w:rsidRPr="00202D6F">
        <w:rPr>
          <w:rFonts w:ascii="Times" w:hAnsi="Times"/>
        </w:rPr>
        <w:t>. Hackett Publishing.</w:t>
      </w:r>
    </w:p>
    <w:p w14:paraId="512BCB55" w14:textId="77777777" w:rsidR="002F2022" w:rsidRPr="00202D6F" w:rsidRDefault="002F2022" w:rsidP="002F2022">
      <w:pPr>
        <w:rPr>
          <w:rFonts w:ascii="Times" w:hAnsi="Times"/>
        </w:rPr>
      </w:pPr>
    </w:p>
    <w:p w14:paraId="18245A5E" w14:textId="77777777" w:rsidR="002F2022" w:rsidRPr="00202D6F" w:rsidRDefault="002F2022" w:rsidP="002F2022">
      <w:pPr>
        <w:rPr>
          <w:rFonts w:ascii="Times" w:hAnsi="Times"/>
        </w:rPr>
      </w:pPr>
      <w:r w:rsidRPr="00202D6F">
        <w:rPr>
          <w:rFonts w:ascii="Times" w:hAnsi="Times"/>
        </w:rPr>
        <w:t xml:space="preserve">Ivanhoe, P. J. (2024). Early Confucianism as a Model for Crafting Character. In </w:t>
      </w:r>
      <w:r w:rsidRPr="00202D6F">
        <w:rPr>
          <w:rFonts w:ascii="Times" w:hAnsi="Times"/>
          <w:i/>
          <w:iCs/>
        </w:rPr>
        <w:t>Moral Agency in Eastern and Western Thought</w:t>
      </w:r>
      <w:r w:rsidRPr="00202D6F">
        <w:rPr>
          <w:rFonts w:ascii="Times" w:hAnsi="Times"/>
        </w:rPr>
        <w:t xml:space="preserve"> (pp. 15-30). Routledge</w:t>
      </w:r>
    </w:p>
    <w:p w14:paraId="45AB7D7F" w14:textId="77777777" w:rsidR="002F2022" w:rsidRPr="00202D6F" w:rsidRDefault="002F2022" w:rsidP="002F2022">
      <w:pPr>
        <w:rPr>
          <w:rFonts w:ascii="Times" w:hAnsi="Times"/>
        </w:rPr>
      </w:pPr>
    </w:p>
    <w:p w14:paraId="5EFA5790" w14:textId="77777777" w:rsidR="002F2022" w:rsidRPr="00202D6F" w:rsidRDefault="002F2022" w:rsidP="002F2022">
      <w:pPr>
        <w:rPr>
          <w:rFonts w:ascii="Times" w:hAnsi="Times"/>
        </w:rPr>
      </w:pPr>
      <w:proofErr w:type="spellStart"/>
      <w:r w:rsidRPr="00202D6F">
        <w:rPr>
          <w:rFonts w:ascii="Times" w:hAnsi="Times"/>
        </w:rPr>
        <w:t>Ivankova</w:t>
      </w:r>
      <w:proofErr w:type="spellEnd"/>
      <w:r w:rsidRPr="00202D6F">
        <w:rPr>
          <w:rFonts w:ascii="Times" w:hAnsi="Times"/>
        </w:rPr>
        <w:t xml:space="preserve">, N. V., &amp; Creswell, J. W. (2009). Mixed methods. </w:t>
      </w:r>
      <w:r w:rsidRPr="00202D6F">
        <w:rPr>
          <w:rFonts w:ascii="Times" w:hAnsi="Times"/>
          <w:i/>
          <w:iCs/>
        </w:rPr>
        <w:t>Qualitative research in applied linguistics: A practical introduction</w:t>
      </w:r>
      <w:r w:rsidRPr="00202D6F">
        <w:rPr>
          <w:rFonts w:ascii="Times" w:hAnsi="Times"/>
        </w:rPr>
        <w:t xml:space="preserve">, </w:t>
      </w:r>
      <w:r w:rsidRPr="00202D6F">
        <w:rPr>
          <w:rFonts w:ascii="Times" w:hAnsi="Times"/>
          <w:i/>
          <w:iCs/>
        </w:rPr>
        <w:t>23</w:t>
      </w:r>
      <w:r w:rsidRPr="00202D6F">
        <w:rPr>
          <w:rFonts w:ascii="Times" w:hAnsi="Times"/>
        </w:rPr>
        <w:t>, 135-161.</w:t>
      </w:r>
    </w:p>
    <w:p w14:paraId="44FE14C4" w14:textId="77777777" w:rsidR="002F2022" w:rsidRPr="00202D6F" w:rsidRDefault="002F2022" w:rsidP="002F2022">
      <w:pPr>
        <w:rPr>
          <w:rFonts w:ascii="Times" w:hAnsi="Times"/>
        </w:rPr>
      </w:pPr>
    </w:p>
    <w:p w14:paraId="626F7ACB" w14:textId="77777777" w:rsidR="002F2022" w:rsidRPr="00202D6F" w:rsidRDefault="002F2022" w:rsidP="002F2022">
      <w:pPr>
        <w:rPr>
          <w:rFonts w:ascii="Times" w:hAnsi="Times"/>
        </w:rPr>
      </w:pPr>
      <w:proofErr w:type="spellStart"/>
      <w:r w:rsidRPr="00202D6F">
        <w:rPr>
          <w:rFonts w:ascii="Times" w:hAnsi="Times"/>
        </w:rPr>
        <w:t>Jagosh</w:t>
      </w:r>
      <w:proofErr w:type="spellEnd"/>
      <w:r w:rsidRPr="00202D6F">
        <w:rPr>
          <w:rFonts w:ascii="Times" w:hAnsi="Times"/>
        </w:rPr>
        <w:t xml:space="preserve">, J., &amp; Boudreau, J. D. (2009). Lost and found in translation: An ecological approach to bilingual research methodology. </w:t>
      </w:r>
      <w:r w:rsidRPr="00202D6F">
        <w:rPr>
          <w:rFonts w:ascii="Times" w:hAnsi="Times"/>
          <w:i/>
          <w:iCs/>
        </w:rPr>
        <w:t>International Journal of Qualitative Methods</w:t>
      </w:r>
      <w:r w:rsidRPr="00202D6F">
        <w:rPr>
          <w:rFonts w:ascii="Times" w:hAnsi="Times"/>
        </w:rPr>
        <w:t xml:space="preserve">, </w:t>
      </w:r>
      <w:r w:rsidRPr="00202D6F">
        <w:rPr>
          <w:rFonts w:ascii="Times" w:hAnsi="Times"/>
          <w:i/>
          <w:iCs/>
        </w:rPr>
        <w:t>8</w:t>
      </w:r>
      <w:r w:rsidRPr="00202D6F">
        <w:rPr>
          <w:rFonts w:ascii="Times" w:hAnsi="Times"/>
        </w:rPr>
        <w:t>(2), 102-114.</w:t>
      </w:r>
    </w:p>
    <w:p w14:paraId="69C6A48C" w14:textId="77777777" w:rsidR="002F2022" w:rsidRPr="00202D6F" w:rsidRDefault="002F2022" w:rsidP="002F2022">
      <w:pPr>
        <w:rPr>
          <w:rFonts w:ascii="Times" w:hAnsi="Times"/>
        </w:rPr>
      </w:pPr>
    </w:p>
    <w:p w14:paraId="04A370CB" w14:textId="77777777" w:rsidR="002F2022" w:rsidRPr="00202D6F" w:rsidRDefault="002F2022" w:rsidP="002F2022">
      <w:pPr>
        <w:rPr>
          <w:rFonts w:ascii="Times" w:hAnsi="Times"/>
        </w:rPr>
      </w:pPr>
      <w:r w:rsidRPr="00202D6F">
        <w:rPr>
          <w:rFonts w:ascii="Times" w:hAnsi="Times"/>
        </w:rPr>
        <w:t xml:space="preserve">Jiang, H. (2023). The role of project-based learning in educating students in university physics courses. </w:t>
      </w:r>
      <w:r w:rsidRPr="00202D6F">
        <w:rPr>
          <w:rFonts w:ascii="Times" w:hAnsi="Times"/>
          <w:i/>
          <w:iCs/>
        </w:rPr>
        <w:t>New Curriculum Research</w:t>
      </w:r>
      <w:r w:rsidRPr="00202D6F">
        <w:rPr>
          <w:rFonts w:ascii="Times" w:hAnsi="Times"/>
        </w:rPr>
        <w:t>, (12),41-43.</w:t>
      </w:r>
    </w:p>
    <w:p w14:paraId="0D2ADEBC" w14:textId="77777777" w:rsidR="002F2022" w:rsidRPr="00202D6F" w:rsidRDefault="002F2022" w:rsidP="002F2022">
      <w:pPr>
        <w:rPr>
          <w:rFonts w:ascii="Times" w:hAnsi="Times"/>
        </w:rPr>
      </w:pPr>
    </w:p>
    <w:p w14:paraId="40AF949C" w14:textId="77777777" w:rsidR="002F2022" w:rsidRPr="00202D6F" w:rsidRDefault="002F2022" w:rsidP="002F2022">
      <w:pPr>
        <w:rPr>
          <w:rFonts w:ascii="Times" w:hAnsi="Times"/>
        </w:rPr>
      </w:pPr>
      <w:r w:rsidRPr="00202D6F">
        <w:rPr>
          <w:rFonts w:ascii="Times" w:hAnsi="Times"/>
        </w:rPr>
        <w:t xml:space="preserve">Jiang, L., Zhang, Y., &amp; Shen, Y. (2024). Governance reform of local university under the “Double World-Class” policy: are there unintended but not unanticipated </w:t>
      </w:r>
      <w:proofErr w:type="gramStart"/>
      <w:r w:rsidRPr="00202D6F">
        <w:rPr>
          <w:rFonts w:ascii="Times" w:hAnsi="Times"/>
        </w:rPr>
        <w:t>consequences?.</w:t>
      </w:r>
      <w:proofErr w:type="gramEnd"/>
      <w:r w:rsidRPr="00202D6F">
        <w:rPr>
          <w:rFonts w:ascii="Times" w:hAnsi="Times"/>
        </w:rPr>
        <w:t xml:space="preserve"> </w:t>
      </w:r>
      <w:r w:rsidRPr="00202D6F">
        <w:rPr>
          <w:rFonts w:ascii="Times" w:hAnsi="Times"/>
          <w:i/>
          <w:iCs/>
        </w:rPr>
        <w:t>Asia Pacific Education Review</w:t>
      </w:r>
      <w:r w:rsidRPr="00202D6F">
        <w:rPr>
          <w:rFonts w:ascii="Times" w:hAnsi="Times"/>
        </w:rPr>
        <w:t xml:space="preserve">, </w:t>
      </w:r>
      <w:r w:rsidRPr="00202D6F">
        <w:rPr>
          <w:rFonts w:ascii="Times" w:hAnsi="Times"/>
          <w:i/>
          <w:iCs/>
        </w:rPr>
        <w:t>25</w:t>
      </w:r>
      <w:r w:rsidRPr="00202D6F">
        <w:rPr>
          <w:rFonts w:ascii="Times" w:hAnsi="Times"/>
        </w:rPr>
        <w:t>(4), 1009-1020.</w:t>
      </w:r>
    </w:p>
    <w:p w14:paraId="2AE4F4FF" w14:textId="77777777" w:rsidR="002F2022" w:rsidRPr="00202D6F" w:rsidRDefault="002F2022" w:rsidP="002F2022">
      <w:pPr>
        <w:rPr>
          <w:rFonts w:ascii="Times" w:hAnsi="Times"/>
        </w:rPr>
      </w:pPr>
    </w:p>
    <w:p w14:paraId="2C97A9B0" w14:textId="77777777" w:rsidR="002F2022" w:rsidRPr="00202D6F" w:rsidRDefault="002F2022" w:rsidP="002F2022">
      <w:pPr>
        <w:rPr>
          <w:rFonts w:ascii="Times" w:hAnsi="Times"/>
        </w:rPr>
      </w:pPr>
      <w:r w:rsidRPr="00202D6F">
        <w:rPr>
          <w:rFonts w:ascii="Times" w:hAnsi="Times"/>
        </w:rPr>
        <w:t xml:space="preserve">Jo, I. H. (2011). Effects of role division, interaction, and shared mental model on team performance in project-based learning environment. </w:t>
      </w:r>
      <w:r w:rsidRPr="00202D6F">
        <w:rPr>
          <w:rFonts w:ascii="Times" w:hAnsi="Times"/>
          <w:i/>
          <w:iCs/>
        </w:rPr>
        <w:t>Asia Pacific Education Review</w:t>
      </w:r>
      <w:r w:rsidRPr="00202D6F">
        <w:rPr>
          <w:rFonts w:ascii="Times" w:hAnsi="Times"/>
        </w:rPr>
        <w:t xml:space="preserve">, </w:t>
      </w:r>
      <w:r w:rsidRPr="00202D6F">
        <w:rPr>
          <w:rFonts w:ascii="Times" w:hAnsi="Times"/>
          <w:i/>
          <w:iCs/>
        </w:rPr>
        <w:t>12</w:t>
      </w:r>
      <w:r w:rsidRPr="00202D6F">
        <w:rPr>
          <w:rFonts w:ascii="Times" w:hAnsi="Times"/>
        </w:rPr>
        <w:t>, 301-310.</w:t>
      </w:r>
    </w:p>
    <w:p w14:paraId="5155909D" w14:textId="77777777" w:rsidR="002F2022" w:rsidRPr="00202D6F" w:rsidRDefault="002F2022" w:rsidP="002F2022">
      <w:pPr>
        <w:rPr>
          <w:rFonts w:ascii="Times" w:hAnsi="Times"/>
        </w:rPr>
      </w:pPr>
    </w:p>
    <w:p w14:paraId="5A99C268" w14:textId="77777777" w:rsidR="002F2022" w:rsidRPr="00202D6F" w:rsidRDefault="002F2022" w:rsidP="002F2022">
      <w:pPr>
        <w:rPr>
          <w:rFonts w:ascii="Times" w:hAnsi="Times"/>
        </w:rPr>
      </w:pPr>
      <w:r w:rsidRPr="00202D6F">
        <w:rPr>
          <w:rFonts w:ascii="Times" w:hAnsi="Times"/>
        </w:rPr>
        <w:lastRenderedPageBreak/>
        <w:t xml:space="preserve">Johnson, N. (2009). </w:t>
      </w:r>
      <w:r w:rsidRPr="00202D6F">
        <w:rPr>
          <w:rFonts w:ascii="Times" w:hAnsi="Times"/>
          <w:i/>
          <w:iCs/>
        </w:rPr>
        <w:t>Simply complexity: A clear guide to complexity theory</w:t>
      </w:r>
      <w:r w:rsidRPr="00202D6F">
        <w:rPr>
          <w:rFonts w:ascii="Times" w:hAnsi="Times"/>
        </w:rPr>
        <w:t>. Simon and Schuster.</w:t>
      </w:r>
    </w:p>
    <w:p w14:paraId="57C3F4C9" w14:textId="77777777" w:rsidR="002F2022" w:rsidRPr="00202D6F" w:rsidRDefault="002F2022" w:rsidP="002F2022">
      <w:pPr>
        <w:rPr>
          <w:rFonts w:ascii="Times" w:hAnsi="Times"/>
        </w:rPr>
      </w:pPr>
    </w:p>
    <w:p w14:paraId="1392972B" w14:textId="77777777" w:rsidR="002F2022" w:rsidRPr="00202D6F" w:rsidRDefault="002F2022" w:rsidP="002F2022">
      <w:pPr>
        <w:rPr>
          <w:rFonts w:ascii="Times" w:hAnsi="Times"/>
        </w:rPr>
      </w:pPr>
      <w:r w:rsidRPr="00202D6F">
        <w:rPr>
          <w:rFonts w:ascii="Times" w:hAnsi="Times"/>
        </w:rPr>
        <w:t>Kafai, Y. B., &amp; Resnick, M. (Eds.). (2012). </w:t>
      </w:r>
      <w:r w:rsidRPr="00202D6F">
        <w:rPr>
          <w:rFonts w:ascii="Times" w:hAnsi="Times"/>
          <w:i/>
          <w:iCs/>
        </w:rPr>
        <w:t>Constructionism in practice: Designing, thinking, and learning in a digital world</w:t>
      </w:r>
      <w:r w:rsidRPr="00202D6F">
        <w:rPr>
          <w:rFonts w:ascii="Times" w:hAnsi="Times"/>
        </w:rPr>
        <w:t>. Routledge.</w:t>
      </w:r>
    </w:p>
    <w:p w14:paraId="79BDFF6B" w14:textId="77777777" w:rsidR="002F2022" w:rsidRPr="00202D6F" w:rsidRDefault="002F2022" w:rsidP="002F2022">
      <w:pPr>
        <w:rPr>
          <w:rFonts w:ascii="Times" w:hAnsi="Times"/>
        </w:rPr>
      </w:pPr>
    </w:p>
    <w:p w14:paraId="08FCB1EC" w14:textId="77777777" w:rsidR="002F2022" w:rsidRPr="00202D6F" w:rsidRDefault="002F2022" w:rsidP="002F2022">
      <w:pPr>
        <w:rPr>
          <w:rFonts w:ascii="Times" w:hAnsi="Times"/>
        </w:rPr>
      </w:pPr>
      <w:r w:rsidRPr="00202D6F">
        <w:rPr>
          <w:rFonts w:ascii="Times" w:hAnsi="Times"/>
        </w:rPr>
        <w:t xml:space="preserve">Kagan, D. M. (1992). Implication of research on teacher belief. </w:t>
      </w:r>
      <w:r w:rsidRPr="00202D6F">
        <w:rPr>
          <w:rFonts w:ascii="Times" w:hAnsi="Times"/>
          <w:i/>
          <w:iCs/>
        </w:rPr>
        <w:t>Educational psychologist</w:t>
      </w:r>
      <w:r w:rsidRPr="00202D6F">
        <w:rPr>
          <w:rFonts w:ascii="Times" w:hAnsi="Times"/>
        </w:rPr>
        <w:t xml:space="preserve">, </w:t>
      </w:r>
      <w:r w:rsidRPr="00202D6F">
        <w:rPr>
          <w:rFonts w:ascii="Times" w:hAnsi="Times"/>
          <w:i/>
          <w:iCs/>
        </w:rPr>
        <w:t>27</w:t>
      </w:r>
      <w:r w:rsidRPr="00202D6F">
        <w:rPr>
          <w:rFonts w:ascii="Times" w:hAnsi="Times"/>
        </w:rPr>
        <w:t>(1), 65-90.</w:t>
      </w:r>
    </w:p>
    <w:p w14:paraId="61425C8F" w14:textId="77777777" w:rsidR="002F2022" w:rsidRPr="00202D6F" w:rsidRDefault="002F2022" w:rsidP="002F2022">
      <w:pPr>
        <w:rPr>
          <w:rFonts w:ascii="Times" w:hAnsi="Times"/>
        </w:rPr>
      </w:pPr>
    </w:p>
    <w:p w14:paraId="49E5D222" w14:textId="77777777" w:rsidR="002F2022" w:rsidRPr="00202D6F" w:rsidRDefault="002F2022" w:rsidP="002F2022">
      <w:pPr>
        <w:rPr>
          <w:rFonts w:ascii="Times" w:hAnsi="Times"/>
        </w:rPr>
      </w:pPr>
      <w:proofErr w:type="spellStart"/>
      <w:r w:rsidRPr="00202D6F">
        <w:rPr>
          <w:rFonts w:ascii="Times" w:hAnsi="Times"/>
        </w:rPr>
        <w:t>Kakilla</w:t>
      </w:r>
      <w:proofErr w:type="spellEnd"/>
      <w:r w:rsidRPr="00202D6F">
        <w:rPr>
          <w:rFonts w:ascii="Times" w:hAnsi="Times"/>
        </w:rPr>
        <w:t>, C. (2021). Strengths and weaknesses of semi-structured interviews in qualitative research: A critical essay.</w:t>
      </w:r>
    </w:p>
    <w:p w14:paraId="10BB49AE" w14:textId="77777777" w:rsidR="002F2022" w:rsidRPr="00202D6F" w:rsidRDefault="002F2022" w:rsidP="002F2022">
      <w:pPr>
        <w:rPr>
          <w:rFonts w:ascii="Times" w:hAnsi="Times"/>
        </w:rPr>
      </w:pPr>
    </w:p>
    <w:p w14:paraId="7C065E31" w14:textId="77777777" w:rsidR="002F2022" w:rsidRPr="00202D6F" w:rsidRDefault="002F2022" w:rsidP="002F2022">
      <w:pPr>
        <w:rPr>
          <w:rFonts w:ascii="Times" w:hAnsi="Times"/>
        </w:rPr>
      </w:pPr>
      <w:proofErr w:type="spellStart"/>
      <w:r w:rsidRPr="00202D6F">
        <w:rPr>
          <w:rFonts w:ascii="Times" w:hAnsi="Times"/>
        </w:rPr>
        <w:t>Karatsareas</w:t>
      </w:r>
      <w:proofErr w:type="spellEnd"/>
      <w:r w:rsidRPr="00202D6F">
        <w:rPr>
          <w:rFonts w:ascii="Times" w:hAnsi="Times"/>
        </w:rPr>
        <w:t xml:space="preserve">, P. (2022). Semi-structured interviews. </w:t>
      </w:r>
      <w:r w:rsidRPr="00202D6F">
        <w:rPr>
          <w:rFonts w:ascii="Times" w:hAnsi="Times"/>
          <w:i/>
          <w:iCs/>
        </w:rPr>
        <w:t>Research methods in language attitudes</w:t>
      </w:r>
      <w:r w:rsidRPr="00202D6F">
        <w:rPr>
          <w:rFonts w:ascii="Times" w:hAnsi="Times"/>
        </w:rPr>
        <w:t>, 99-113.</w:t>
      </w:r>
    </w:p>
    <w:p w14:paraId="1B5870AB" w14:textId="77777777" w:rsidR="002F2022" w:rsidRPr="00202D6F" w:rsidRDefault="002F2022" w:rsidP="002F2022">
      <w:pPr>
        <w:rPr>
          <w:rFonts w:ascii="Times" w:hAnsi="Times"/>
        </w:rPr>
      </w:pPr>
    </w:p>
    <w:p w14:paraId="2AE71522" w14:textId="77777777" w:rsidR="002F2022" w:rsidRPr="00202D6F" w:rsidRDefault="002F2022" w:rsidP="002F2022">
      <w:pPr>
        <w:rPr>
          <w:rFonts w:ascii="Times" w:hAnsi="Times"/>
        </w:rPr>
      </w:pPr>
      <w:r w:rsidRPr="00202D6F">
        <w:rPr>
          <w:rFonts w:ascii="Times" w:hAnsi="Times"/>
        </w:rPr>
        <w:t xml:space="preserve">Kaufman, D. (2004). 14. Constructivist issues in language learning and teaching. </w:t>
      </w:r>
      <w:r w:rsidRPr="00202D6F">
        <w:rPr>
          <w:rFonts w:ascii="Times" w:hAnsi="Times"/>
          <w:i/>
          <w:iCs/>
        </w:rPr>
        <w:t>Annual review of applied linguistics</w:t>
      </w:r>
      <w:r w:rsidRPr="00202D6F">
        <w:rPr>
          <w:rFonts w:ascii="Times" w:hAnsi="Times"/>
        </w:rPr>
        <w:t xml:space="preserve">, </w:t>
      </w:r>
      <w:r w:rsidRPr="00202D6F">
        <w:rPr>
          <w:rFonts w:ascii="Times" w:hAnsi="Times"/>
          <w:i/>
          <w:iCs/>
        </w:rPr>
        <w:t>24</w:t>
      </w:r>
      <w:r w:rsidRPr="00202D6F">
        <w:rPr>
          <w:rFonts w:ascii="Times" w:hAnsi="Times"/>
        </w:rPr>
        <w:t>, 303-319.</w:t>
      </w:r>
    </w:p>
    <w:p w14:paraId="7E2277FD" w14:textId="77777777" w:rsidR="002F2022" w:rsidRPr="00202D6F" w:rsidRDefault="002F2022" w:rsidP="002F2022">
      <w:pPr>
        <w:rPr>
          <w:rFonts w:ascii="Times" w:hAnsi="Times"/>
        </w:rPr>
      </w:pPr>
    </w:p>
    <w:p w14:paraId="0B621F6C" w14:textId="77777777" w:rsidR="002F2022" w:rsidRPr="00202D6F" w:rsidRDefault="002F2022" w:rsidP="002F2022">
      <w:pPr>
        <w:rPr>
          <w:rFonts w:ascii="Times" w:hAnsi="Times"/>
        </w:rPr>
      </w:pPr>
      <w:proofErr w:type="spellStart"/>
      <w:r w:rsidRPr="00202D6F">
        <w:rPr>
          <w:rFonts w:ascii="Times" w:hAnsi="Times"/>
        </w:rPr>
        <w:t>Kember</w:t>
      </w:r>
      <w:proofErr w:type="spellEnd"/>
      <w:r w:rsidRPr="00202D6F">
        <w:rPr>
          <w:rFonts w:ascii="Times" w:hAnsi="Times"/>
        </w:rPr>
        <w:t xml:space="preserve">, D., &amp; </w:t>
      </w:r>
      <w:proofErr w:type="spellStart"/>
      <w:r w:rsidRPr="00202D6F">
        <w:rPr>
          <w:rFonts w:ascii="Times" w:hAnsi="Times"/>
        </w:rPr>
        <w:t>Kember</w:t>
      </w:r>
      <w:proofErr w:type="spellEnd"/>
      <w:r w:rsidRPr="00202D6F">
        <w:rPr>
          <w:rFonts w:ascii="Times" w:hAnsi="Times"/>
        </w:rPr>
        <w:t xml:space="preserve">, D. (2016). </w:t>
      </w:r>
      <w:r w:rsidRPr="00202D6F">
        <w:rPr>
          <w:rFonts w:ascii="Times" w:hAnsi="Times"/>
          <w:i/>
          <w:iCs/>
        </w:rPr>
        <w:t>Motivating students through teaching and learning</w:t>
      </w:r>
      <w:r w:rsidRPr="00202D6F">
        <w:rPr>
          <w:rFonts w:ascii="Times" w:hAnsi="Times"/>
        </w:rPr>
        <w:t xml:space="preserve"> (pp. 79-97). Springer Singapore.</w:t>
      </w:r>
    </w:p>
    <w:p w14:paraId="4E5C251C" w14:textId="77777777" w:rsidR="002F2022" w:rsidRPr="00202D6F" w:rsidRDefault="002F2022" w:rsidP="002F2022">
      <w:pPr>
        <w:rPr>
          <w:rFonts w:ascii="Times" w:hAnsi="Times"/>
        </w:rPr>
      </w:pPr>
    </w:p>
    <w:p w14:paraId="400889D3" w14:textId="77777777" w:rsidR="002F2022" w:rsidRPr="00202D6F" w:rsidRDefault="002F2022" w:rsidP="002F2022">
      <w:pPr>
        <w:rPr>
          <w:rFonts w:ascii="Times" w:hAnsi="Times"/>
        </w:rPr>
      </w:pPr>
      <w:r w:rsidRPr="00202D6F">
        <w:rPr>
          <w:rFonts w:ascii="Times" w:hAnsi="Times"/>
        </w:rPr>
        <w:t xml:space="preserve">Kennedy, K. J. (2003). Higher education governance as a key policy issue in the 21 </w:t>
      </w:r>
      <w:proofErr w:type="spellStart"/>
      <w:r w:rsidRPr="00202D6F">
        <w:rPr>
          <w:rFonts w:ascii="Times" w:hAnsi="Times"/>
        </w:rPr>
        <w:t>st</w:t>
      </w:r>
      <w:proofErr w:type="spellEnd"/>
      <w:r w:rsidRPr="00202D6F">
        <w:rPr>
          <w:rFonts w:ascii="Times" w:hAnsi="Times"/>
        </w:rPr>
        <w:t xml:space="preserve"> century. </w:t>
      </w:r>
      <w:r w:rsidRPr="00202D6F">
        <w:rPr>
          <w:rFonts w:ascii="Times" w:hAnsi="Times"/>
          <w:i/>
          <w:iCs/>
        </w:rPr>
        <w:t>Educational research for policy and practice</w:t>
      </w:r>
      <w:r w:rsidRPr="00202D6F">
        <w:rPr>
          <w:rFonts w:ascii="Times" w:hAnsi="Times"/>
        </w:rPr>
        <w:t xml:space="preserve">, </w:t>
      </w:r>
      <w:r w:rsidRPr="00202D6F">
        <w:rPr>
          <w:rFonts w:ascii="Times" w:hAnsi="Times"/>
          <w:i/>
          <w:iCs/>
        </w:rPr>
        <w:t>2</w:t>
      </w:r>
      <w:r w:rsidRPr="00202D6F">
        <w:rPr>
          <w:rFonts w:ascii="Times" w:hAnsi="Times"/>
        </w:rPr>
        <w:t>, 55-70.</w:t>
      </w:r>
    </w:p>
    <w:p w14:paraId="229C37A6" w14:textId="77777777" w:rsidR="002F2022" w:rsidRPr="00202D6F" w:rsidRDefault="002F2022" w:rsidP="002F2022">
      <w:pPr>
        <w:rPr>
          <w:rFonts w:ascii="Times" w:hAnsi="Times"/>
        </w:rPr>
      </w:pPr>
    </w:p>
    <w:p w14:paraId="5E0FA688" w14:textId="77777777" w:rsidR="002F2022" w:rsidRPr="00202D6F" w:rsidRDefault="002F2022" w:rsidP="002F2022">
      <w:pPr>
        <w:rPr>
          <w:rFonts w:ascii="Times" w:hAnsi="Times"/>
        </w:rPr>
      </w:pPr>
      <w:r w:rsidRPr="00202D6F">
        <w:rPr>
          <w:rFonts w:ascii="Times" w:hAnsi="Times"/>
        </w:rPr>
        <w:t>Keping, Y. (2010). ‘</w:t>
      </w:r>
      <w:proofErr w:type="spellStart"/>
      <w:proofErr w:type="gramStart"/>
      <w:r w:rsidRPr="00202D6F">
        <w:rPr>
          <w:rFonts w:ascii="Times" w:hAnsi="Times"/>
        </w:rPr>
        <w:t>Westernization’vs.‘</w:t>
      </w:r>
      <w:proofErr w:type="gramEnd"/>
      <w:r w:rsidRPr="00202D6F">
        <w:rPr>
          <w:rFonts w:ascii="Times" w:hAnsi="Times"/>
        </w:rPr>
        <w:t>Sinicization</w:t>
      </w:r>
      <w:proofErr w:type="spellEnd"/>
      <w:r w:rsidRPr="00202D6F">
        <w:rPr>
          <w:rFonts w:ascii="Times" w:hAnsi="Times"/>
        </w:rPr>
        <w:t xml:space="preserve">’: An Ineffaceable Paradox within China’s Modernization Process. </w:t>
      </w:r>
      <w:r w:rsidRPr="00202D6F">
        <w:rPr>
          <w:rFonts w:ascii="Times" w:hAnsi="Times"/>
          <w:i/>
          <w:iCs/>
        </w:rPr>
        <w:t>Culture and social transformations in reform era China</w:t>
      </w:r>
      <w:r w:rsidRPr="00202D6F">
        <w:rPr>
          <w:rFonts w:ascii="Times" w:hAnsi="Times"/>
        </w:rPr>
        <w:t>, 153-168.</w:t>
      </w:r>
    </w:p>
    <w:p w14:paraId="19749756" w14:textId="77777777" w:rsidR="002F2022" w:rsidRPr="00202D6F" w:rsidRDefault="002F2022" w:rsidP="002F2022">
      <w:pPr>
        <w:rPr>
          <w:rFonts w:ascii="Times" w:hAnsi="Times"/>
        </w:rPr>
      </w:pPr>
    </w:p>
    <w:p w14:paraId="28DE6F3F" w14:textId="77777777" w:rsidR="002F2022" w:rsidRPr="00202D6F" w:rsidRDefault="002F2022" w:rsidP="002F2022">
      <w:pPr>
        <w:rPr>
          <w:rFonts w:ascii="Times" w:hAnsi="Times"/>
        </w:rPr>
      </w:pPr>
      <w:proofErr w:type="spellStart"/>
      <w:r w:rsidRPr="00202D6F">
        <w:rPr>
          <w:rFonts w:ascii="Times" w:hAnsi="Times"/>
        </w:rPr>
        <w:t>Kibett</w:t>
      </w:r>
      <w:proofErr w:type="spellEnd"/>
      <w:r w:rsidRPr="00202D6F">
        <w:rPr>
          <w:rFonts w:ascii="Times" w:hAnsi="Times"/>
        </w:rPr>
        <w:t xml:space="preserve">, J. K., &amp; </w:t>
      </w:r>
      <w:proofErr w:type="spellStart"/>
      <w:r w:rsidRPr="00202D6F">
        <w:rPr>
          <w:rFonts w:ascii="Times" w:hAnsi="Times"/>
        </w:rPr>
        <w:t>Kathuri</w:t>
      </w:r>
      <w:proofErr w:type="spellEnd"/>
      <w:r w:rsidRPr="00202D6F">
        <w:rPr>
          <w:rFonts w:ascii="Times" w:hAnsi="Times"/>
        </w:rPr>
        <w:t>, N. (2005). Effects of project-based learning on student performance of higher cognitive skills in secondary school agriculture.</w:t>
      </w:r>
    </w:p>
    <w:p w14:paraId="785E95C8" w14:textId="77777777" w:rsidR="002F2022" w:rsidRPr="00202D6F" w:rsidRDefault="002F2022" w:rsidP="002F2022">
      <w:pPr>
        <w:rPr>
          <w:rFonts w:ascii="Times" w:hAnsi="Times"/>
        </w:rPr>
      </w:pPr>
    </w:p>
    <w:p w14:paraId="5FA507F3" w14:textId="77777777" w:rsidR="002F2022" w:rsidRPr="00202D6F" w:rsidRDefault="002F2022" w:rsidP="002F2022">
      <w:pPr>
        <w:rPr>
          <w:rFonts w:ascii="Times" w:hAnsi="Times"/>
        </w:rPr>
      </w:pPr>
      <w:r w:rsidRPr="00202D6F">
        <w:rPr>
          <w:rFonts w:ascii="Times" w:hAnsi="Times"/>
        </w:rPr>
        <w:t>Kingston, S. (2018). Project Based Learning &amp; Student Achievement: What Does the Research Tell Us? PBL Evidence Matters, Volume 1, No. 1. </w:t>
      </w:r>
      <w:r w:rsidRPr="00202D6F">
        <w:rPr>
          <w:rFonts w:ascii="Times" w:hAnsi="Times"/>
          <w:i/>
          <w:iCs/>
        </w:rPr>
        <w:t>Buck institute for education</w:t>
      </w:r>
      <w:r w:rsidRPr="00202D6F">
        <w:rPr>
          <w:rFonts w:ascii="Times" w:hAnsi="Times"/>
        </w:rPr>
        <w:t>.</w:t>
      </w:r>
    </w:p>
    <w:p w14:paraId="592EDD80" w14:textId="77777777" w:rsidR="002F2022" w:rsidRPr="00202D6F" w:rsidRDefault="002F2022" w:rsidP="002F2022">
      <w:pPr>
        <w:rPr>
          <w:rFonts w:ascii="Times" w:hAnsi="Times"/>
        </w:rPr>
      </w:pPr>
    </w:p>
    <w:p w14:paraId="75F46ABD" w14:textId="77777777" w:rsidR="002F2022" w:rsidRPr="00202D6F" w:rsidRDefault="002F2022" w:rsidP="002F2022">
      <w:pPr>
        <w:rPr>
          <w:rFonts w:ascii="Times" w:hAnsi="Times"/>
        </w:rPr>
      </w:pPr>
      <w:r w:rsidRPr="00202D6F">
        <w:rPr>
          <w:rFonts w:ascii="Times" w:hAnsi="Times"/>
        </w:rPr>
        <w:t xml:space="preserve">Kilpatrick, W. H. (1918). The project method. </w:t>
      </w:r>
      <w:proofErr w:type="gramStart"/>
      <w:r w:rsidRPr="00202D6F">
        <w:rPr>
          <w:rFonts w:ascii="Times" w:hAnsi="Times"/>
          <w:i/>
          <w:iCs/>
        </w:rPr>
        <w:t>Teachers</w:t>
      </w:r>
      <w:proofErr w:type="gramEnd"/>
      <w:r w:rsidRPr="00202D6F">
        <w:rPr>
          <w:rFonts w:ascii="Times" w:hAnsi="Times"/>
          <w:i/>
          <w:iCs/>
        </w:rPr>
        <w:t xml:space="preserve"> college record</w:t>
      </w:r>
      <w:r w:rsidRPr="00202D6F">
        <w:rPr>
          <w:rFonts w:ascii="Times" w:hAnsi="Times"/>
        </w:rPr>
        <w:t xml:space="preserve">, </w:t>
      </w:r>
      <w:r w:rsidRPr="00202D6F">
        <w:rPr>
          <w:rFonts w:ascii="Times" w:hAnsi="Times"/>
          <w:i/>
          <w:iCs/>
        </w:rPr>
        <w:t>19</w:t>
      </w:r>
      <w:r w:rsidRPr="00202D6F">
        <w:rPr>
          <w:rFonts w:ascii="Times" w:hAnsi="Times"/>
        </w:rPr>
        <w:t>(4), 1-5.</w:t>
      </w:r>
    </w:p>
    <w:p w14:paraId="3CAFBC70" w14:textId="77777777" w:rsidR="002F2022" w:rsidRPr="00202D6F" w:rsidRDefault="002F2022" w:rsidP="002F2022">
      <w:pPr>
        <w:rPr>
          <w:rFonts w:ascii="Times" w:hAnsi="Times"/>
        </w:rPr>
      </w:pPr>
    </w:p>
    <w:p w14:paraId="3CDCDE31" w14:textId="77777777" w:rsidR="002F2022" w:rsidRPr="00202D6F" w:rsidRDefault="002F2022" w:rsidP="002F2022">
      <w:pPr>
        <w:rPr>
          <w:rFonts w:ascii="Times" w:hAnsi="Times"/>
        </w:rPr>
      </w:pPr>
      <w:r w:rsidRPr="00202D6F">
        <w:rPr>
          <w:rFonts w:ascii="Times" w:hAnsi="Times"/>
        </w:rPr>
        <w:t xml:space="preserve">Knobloch, C. L. (2003). The Pennsylvania State University WEP" Girl Scout Saturdays"(GS2) Project: Collaborative Outreach Teaming Women Engineering Students </w:t>
      </w:r>
      <w:proofErr w:type="gramStart"/>
      <w:r w:rsidRPr="00202D6F">
        <w:rPr>
          <w:rFonts w:ascii="Times" w:hAnsi="Times"/>
        </w:rPr>
        <w:t>With</w:t>
      </w:r>
      <w:proofErr w:type="gramEnd"/>
      <w:r w:rsidRPr="00202D6F">
        <w:rPr>
          <w:rFonts w:ascii="Times" w:hAnsi="Times"/>
        </w:rPr>
        <w:t xml:space="preserve"> Pathways Prospects. </w:t>
      </w:r>
      <w:r w:rsidRPr="00202D6F">
        <w:rPr>
          <w:rFonts w:ascii="Times" w:hAnsi="Times"/>
          <w:i/>
          <w:iCs/>
        </w:rPr>
        <w:t xml:space="preserve">Women in Engineering </w:t>
      </w:r>
      <w:proofErr w:type="spellStart"/>
      <w:r w:rsidRPr="00202D6F">
        <w:rPr>
          <w:rFonts w:ascii="Times" w:hAnsi="Times"/>
          <w:i/>
          <w:iCs/>
        </w:rPr>
        <w:t>ProActive</w:t>
      </w:r>
      <w:proofErr w:type="spellEnd"/>
      <w:r w:rsidRPr="00202D6F">
        <w:rPr>
          <w:rFonts w:ascii="Times" w:hAnsi="Times"/>
          <w:i/>
          <w:iCs/>
        </w:rPr>
        <w:t xml:space="preserve"> Network</w:t>
      </w:r>
      <w:r w:rsidRPr="00202D6F">
        <w:rPr>
          <w:rFonts w:ascii="Times" w:hAnsi="Times"/>
        </w:rPr>
        <w:t>.</w:t>
      </w:r>
    </w:p>
    <w:p w14:paraId="0044DEE9" w14:textId="77777777" w:rsidR="002F2022" w:rsidRPr="00202D6F" w:rsidRDefault="002F2022" w:rsidP="002F2022">
      <w:pPr>
        <w:rPr>
          <w:rFonts w:ascii="Times" w:hAnsi="Times"/>
        </w:rPr>
      </w:pPr>
    </w:p>
    <w:p w14:paraId="6D2853B4" w14:textId="77777777" w:rsidR="002F2022" w:rsidRPr="00202D6F" w:rsidRDefault="002F2022" w:rsidP="002F2022">
      <w:pPr>
        <w:rPr>
          <w:rFonts w:ascii="Times" w:hAnsi="Times"/>
        </w:rPr>
      </w:pPr>
      <w:r w:rsidRPr="00202D6F">
        <w:rPr>
          <w:rFonts w:ascii="Times" w:hAnsi="Times"/>
        </w:rPr>
        <w:t>Knowles, M. S. (1975). Self-directed learning: A guide for learners and teachers.</w:t>
      </w:r>
    </w:p>
    <w:p w14:paraId="3F201009" w14:textId="77777777" w:rsidR="002F2022" w:rsidRPr="00202D6F" w:rsidRDefault="002F2022" w:rsidP="002F2022">
      <w:pPr>
        <w:rPr>
          <w:rFonts w:ascii="Times" w:hAnsi="Times"/>
        </w:rPr>
      </w:pPr>
    </w:p>
    <w:p w14:paraId="4C1403DC" w14:textId="77777777" w:rsidR="002F2022" w:rsidRPr="00202D6F" w:rsidRDefault="002F2022" w:rsidP="002F2022">
      <w:pPr>
        <w:rPr>
          <w:rFonts w:ascii="Times" w:hAnsi="Times"/>
        </w:rPr>
      </w:pPr>
      <w:proofErr w:type="spellStart"/>
      <w:r w:rsidRPr="00202D6F">
        <w:rPr>
          <w:rFonts w:ascii="Times" w:hAnsi="Times"/>
        </w:rPr>
        <w:t>Kokotsaki</w:t>
      </w:r>
      <w:proofErr w:type="spellEnd"/>
      <w:r w:rsidRPr="00202D6F">
        <w:rPr>
          <w:rFonts w:ascii="Times" w:hAnsi="Times"/>
        </w:rPr>
        <w:t xml:space="preserve">, D., Menzies, V., &amp; Wiggins, A. (2016). Project-based learning: A review of the literature. </w:t>
      </w:r>
      <w:r w:rsidRPr="00202D6F">
        <w:rPr>
          <w:rFonts w:ascii="Times" w:hAnsi="Times"/>
          <w:i/>
          <w:iCs/>
        </w:rPr>
        <w:t>Improving schools</w:t>
      </w:r>
      <w:r w:rsidRPr="00202D6F">
        <w:rPr>
          <w:rFonts w:ascii="Times" w:hAnsi="Times"/>
        </w:rPr>
        <w:t xml:space="preserve">, </w:t>
      </w:r>
      <w:r w:rsidRPr="00202D6F">
        <w:rPr>
          <w:rFonts w:ascii="Times" w:hAnsi="Times"/>
          <w:i/>
          <w:iCs/>
        </w:rPr>
        <w:t>19</w:t>
      </w:r>
      <w:r w:rsidRPr="00202D6F">
        <w:rPr>
          <w:rFonts w:ascii="Times" w:hAnsi="Times"/>
        </w:rPr>
        <w:t>(3), 267-277.</w:t>
      </w:r>
    </w:p>
    <w:p w14:paraId="36E4D98D" w14:textId="77777777" w:rsidR="002F2022" w:rsidRPr="00202D6F" w:rsidRDefault="002F2022" w:rsidP="002F2022">
      <w:pPr>
        <w:rPr>
          <w:rFonts w:ascii="Times" w:hAnsi="Times"/>
        </w:rPr>
      </w:pPr>
    </w:p>
    <w:p w14:paraId="047ACCC5" w14:textId="77777777" w:rsidR="002F2022" w:rsidRPr="00202D6F" w:rsidRDefault="002F2022" w:rsidP="002F2022">
      <w:pPr>
        <w:rPr>
          <w:rFonts w:ascii="Times" w:hAnsi="Times"/>
        </w:rPr>
      </w:pPr>
      <w:r w:rsidRPr="00202D6F">
        <w:rPr>
          <w:rFonts w:ascii="Times" w:hAnsi="Times"/>
        </w:rPr>
        <w:t xml:space="preserve">Koopmans, M. (2020). Education is a complex dynamical system: Challenges for research. </w:t>
      </w:r>
      <w:r w:rsidRPr="00202D6F">
        <w:rPr>
          <w:rFonts w:ascii="Times" w:hAnsi="Times"/>
          <w:i/>
          <w:iCs/>
        </w:rPr>
        <w:t>The Journal of Experimental Education</w:t>
      </w:r>
      <w:r w:rsidRPr="00202D6F">
        <w:rPr>
          <w:rFonts w:ascii="Times" w:hAnsi="Times"/>
        </w:rPr>
        <w:t xml:space="preserve">, </w:t>
      </w:r>
      <w:r w:rsidRPr="00202D6F">
        <w:rPr>
          <w:rFonts w:ascii="Times" w:hAnsi="Times"/>
          <w:i/>
          <w:iCs/>
        </w:rPr>
        <w:t>88</w:t>
      </w:r>
      <w:r w:rsidRPr="00202D6F">
        <w:rPr>
          <w:rFonts w:ascii="Times" w:hAnsi="Times"/>
        </w:rPr>
        <w:t>(3), 358-374.</w:t>
      </w:r>
    </w:p>
    <w:p w14:paraId="760E4D2C" w14:textId="77777777" w:rsidR="002F2022" w:rsidRPr="00202D6F" w:rsidRDefault="002F2022" w:rsidP="002F2022">
      <w:pPr>
        <w:rPr>
          <w:rFonts w:ascii="Times" w:hAnsi="Times"/>
        </w:rPr>
      </w:pPr>
    </w:p>
    <w:p w14:paraId="1DB38640" w14:textId="77777777" w:rsidR="002F2022" w:rsidRPr="00202D6F" w:rsidRDefault="002F2022" w:rsidP="002F2022">
      <w:pPr>
        <w:rPr>
          <w:rFonts w:ascii="Times" w:hAnsi="Times"/>
        </w:rPr>
      </w:pPr>
      <w:proofErr w:type="spellStart"/>
      <w:r w:rsidRPr="00202D6F">
        <w:rPr>
          <w:rFonts w:ascii="Times" w:hAnsi="Times"/>
        </w:rPr>
        <w:t>Kolberg</w:t>
      </w:r>
      <w:proofErr w:type="spellEnd"/>
      <w:r w:rsidRPr="00202D6F">
        <w:rPr>
          <w:rFonts w:ascii="Times" w:hAnsi="Times"/>
        </w:rPr>
        <w:t xml:space="preserve">, E., Reich, Y. O. R. A. M., &amp; Levin, I. L. Y. A. (2003). Project-based high school mechatronics course. </w:t>
      </w:r>
      <w:r w:rsidRPr="00202D6F">
        <w:rPr>
          <w:rFonts w:ascii="Times" w:hAnsi="Times"/>
          <w:i/>
          <w:iCs/>
        </w:rPr>
        <w:t>International Journal of Engineering Education</w:t>
      </w:r>
      <w:r w:rsidRPr="00202D6F">
        <w:rPr>
          <w:rFonts w:ascii="Times" w:hAnsi="Times"/>
        </w:rPr>
        <w:t xml:space="preserve">, </w:t>
      </w:r>
      <w:r w:rsidRPr="00202D6F">
        <w:rPr>
          <w:rFonts w:ascii="Times" w:hAnsi="Times"/>
          <w:i/>
          <w:iCs/>
        </w:rPr>
        <w:t>19</w:t>
      </w:r>
      <w:r w:rsidRPr="00202D6F">
        <w:rPr>
          <w:rFonts w:ascii="Times" w:hAnsi="Times"/>
        </w:rPr>
        <w:t>(4), 557-562.</w:t>
      </w:r>
    </w:p>
    <w:p w14:paraId="0B320312" w14:textId="77777777" w:rsidR="002F2022" w:rsidRPr="00202D6F" w:rsidRDefault="002F2022" w:rsidP="002F2022">
      <w:pPr>
        <w:rPr>
          <w:rFonts w:ascii="Times" w:hAnsi="Times"/>
        </w:rPr>
      </w:pPr>
    </w:p>
    <w:p w14:paraId="18AC7766" w14:textId="77777777" w:rsidR="002F2022" w:rsidRPr="00202D6F" w:rsidRDefault="002F2022" w:rsidP="002F2022">
      <w:pPr>
        <w:rPr>
          <w:rFonts w:ascii="Times" w:hAnsi="Times"/>
        </w:rPr>
      </w:pPr>
      <w:proofErr w:type="spellStart"/>
      <w:r w:rsidRPr="00202D6F">
        <w:rPr>
          <w:rFonts w:ascii="Times" w:hAnsi="Times"/>
        </w:rPr>
        <w:t>Krajcik</w:t>
      </w:r>
      <w:proofErr w:type="spellEnd"/>
      <w:r w:rsidRPr="00202D6F">
        <w:rPr>
          <w:rFonts w:ascii="Times" w:hAnsi="Times"/>
        </w:rPr>
        <w:t xml:space="preserve">, J. S. (2001). Supporting science learning in context: Project-based learning. In </w:t>
      </w:r>
      <w:r w:rsidRPr="00202D6F">
        <w:rPr>
          <w:rFonts w:ascii="Times" w:hAnsi="Times"/>
          <w:i/>
          <w:iCs/>
        </w:rPr>
        <w:t>Portable technologies: Science learning in context</w:t>
      </w:r>
      <w:r w:rsidRPr="00202D6F">
        <w:rPr>
          <w:rFonts w:ascii="Times" w:hAnsi="Times"/>
        </w:rPr>
        <w:t xml:space="preserve"> (pp. 7-28). Dordrecht: Springer Netherlands.</w:t>
      </w:r>
    </w:p>
    <w:p w14:paraId="2B6D3DD3" w14:textId="77777777" w:rsidR="002F2022" w:rsidRPr="00202D6F" w:rsidRDefault="002F2022" w:rsidP="002F2022">
      <w:pPr>
        <w:rPr>
          <w:rFonts w:ascii="Times" w:hAnsi="Times"/>
        </w:rPr>
      </w:pPr>
    </w:p>
    <w:p w14:paraId="18E9A338" w14:textId="77777777" w:rsidR="002F2022" w:rsidRPr="00202D6F" w:rsidRDefault="002F2022" w:rsidP="002F2022">
      <w:pPr>
        <w:rPr>
          <w:rFonts w:ascii="Times" w:hAnsi="Times"/>
        </w:rPr>
      </w:pPr>
      <w:proofErr w:type="spellStart"/>
      <w:r w:rsidRPr="00202D6F">
        <w:rPr>
          <w:rFonts w:ascii="Times" w:hAnsi="Times"/>
        </w:rPr>
        <w:t>Krajcik</w:t>
      </w:r>
      <w:proofErr w:type="spellEnd"/>
      <w:r w:rsidRPr="00202D6F">
        <w:rPr>
          <w:rFonts w:ascii="Times" w:hAnsi="Times"/>
        </w:rPr>
        <w:t>, J. S., Blumenfeld, P. C., Marx, R. W., &amp; Soloway, E. (1994). A collaborative model for helping middle grade science teachers learn project-based instruction. </w:t>
      </w:r>
      <w:r w:rsidRPr="00202D6F">
        <w:rPr>
          <w:rFonts w:ascii="Times" w:hAnsi="Times"/>
          <w:i/>
          <w:iCs/>
        </w:rPr>
        <w:t>The elementary school journal</w:t>
      </w:r>
      <w:r w:rsidRPr="00202D6F">
        <w:rPr>
          <w:rFonts w:ascii="Times" w:hAnsi="Times"/>
        </w:rPr>
        <w:t>, </w:t>
      </w:r>
      <w:r w:rsidRPr="00202D6F">
        <w:rPr>
          <w:rFonts w:ascii="Times" w:hAnsi="Times"/>
          <w:i/>
          <w:iCs/>
        </w:rPr>
        <w:t>94</w:t>
      </w:r>
      <w:r w:rsidRPr="00202D6F">
        <w:rPr>
          <w:rFonts w:ascii="Times" w:hAnsi="Times"/>
        </w:rPr>
        <w:t>(5), 483-497.</w:t>
      </w:r>
    </w:p>
    <w:p w14:paraId="56274D78" w14:textId="77777777" w:rsidR="002F2022" w:rsidRPr="00202D6F" w:rsidRDefault="002F2022" w:rsidP="002F2022">
      <w:pPr>
        <w:rPr>
          <w:rFonts w:ascii="Times" w:hAnsi="Times"/>
        </w:rPr>
      </w:pPr>
    </w:p>
    <w:p w14:paraId="3CD3E24A" w14:textId="77777777" w:rsidR="002F2022" w:rsidRPr="00202D6F" w:rsidRDefault="002F2022" w:rsidP="002F2022">
      <w:pPr>
        <w:rPr>
          <w:rFonts w:ascii="Times" w:hAnsi="Times"/>
        </w:rPr>
      </w:pPr>
      <w:proofErr w:type="spellStart"/>
      <w:r w:rsidRPr="00202D6F">
        <w:rPr>
          <w:rFonts w:ascii="Times" w:hAnsi="Times"/>
        </w:rPr>
        <w:t>Krajcik</w:t>
      </w:r>
      <w:proofErr w:type="spellEnd"/>
      <w:r w:rsidRPr="00202D6F">
        <w:rPr>
          <w:rFonts w:ascii="Times" w:hAnsi="Times"/>
        </w:rPr>
        <w:t xml:space="preserve">, J. S. shin, </w:t>
      </w:r>
      <w:proofErr w:type="gramStart"/>
      <w:r w:rsidRPr="00202D6F">
        <w:rPr>
          <w:rFonts w:ascii="Times" w:hAnsi="Times"/>
        </w:rPr>
        <w:t>n.(</w:t>
      </w:r>
      <w:proofErr w:type="gramEnd"/>
      <w:r w:rsidRPr="00202D6F">
        <w:rPr>
          <w:rFonts w:ascii="Times" w:hAnsi="Times"/>
        </w:rPr>
        <w:t>2014). Project-based learning. </w:t>
      </w:r>
      <w:r w:rsidRPr="00202D6F">
        <w:rPr>
          <w:rFonts w:ascii="Times" w:hAnsi="Times"/>
          <w:i/>
          <w:iCs/>
        </w:rPr>
        <w:t xml:space="preserve">The Cambridge handbook of the learning </w:t>
      </w:r>
      <w:r w:rsidRPr="00202D6F">
        <w:rPr>
          <w:rFonts w:ascii="Times" w:hAnsi="Times"/>
          <w:i/>
          <w:iCs/>
        </w:rPr>
        <w:lastRenderedPageBreak/>
        <w:t>sciences</w:t>
      </w:r>
      <w:r w:rsidRPr="00202D6F">
        <w:rPr>
          <w:rFonts w:ascii="Times" w:hAnsi="Times"/>
        </w:rPr>
        <w:t>, 275-297.</w:t>
      </w:r>
    </w:p>
    <w:p w14:paraId="279D07BA" w14:textId="77777777" w:rsidR="002F2022" w:rsidRPr="00202D6F" w:rsidRDefault="002F2022" w:rsidP="002F2022">
      <w:pPr>
        <w:rPr>
          <w:rFonts w:ascii="Times" w:hAnsi="Times"/>
        </w:rPr>
      </w:pPr>
    </w:p>
    <w:p w14:paraId="4E3E320D" w14:textId="77777777" w:rsidR="002F2022" w:rsidRPr="00202D6F" w:rsidRDefault="002F2022" w:rsidP="002F2022">
      <w:pPr>
        <w:rPr>
          <w:rFonts w:ascii="Times" w:hAnsi="Times"/>
        </w:rPr>
      </w:pPr>
      <w:proofErr w:type="spellStart"/>
      <w:r w:rsidRPr="00202D6F">
        <w:rPr>
          <w:rFonts w:ascii="Times" w:hAnsi="Times"/>
        </w:rPr>
        <w:t>Krajcik</w:t>
      </w:r>
      <w:proofErr w:type="spellEnd"/>
      <w:r w:rsidRPr="00202D6F">
        <w:rPr>
          <w:rFonts w:ascii="Times" w:hAnsi="Times"/>
        </w:rPr>
        <w:t>, J., McNeill, K. L., &amp; Reiser, B. J. (2008). Learning</w:t>
      </w:r>
      <w:r w:rsidRPr="00202D6F">
        <w:rPr>
          <w:rFonts w:ascii="Cambria Math" w:hAnsi="Cambria Math" w:cs="Cambria Math"/>
        </w:rPr>
        <w:t>‐</w:t>
      </w:r>
      <w:r w:rsidRPr="00202D6F">
        <w:rPr>
          <w:rFonts w:ascii="Times" w:hAnsi="Times"/>
        </w:rPr>
        <w:t>goals</w:t>
      </w:r>
      <w:r w:rsidRPr="00202D6F">
        <w:rPr>
          <w:rFonts w:ascii="Cambria Math" w:hAnsi="Cambria Math" w:cs="Cambria Math"/>
        </w:rPr>
        <w:t>‐</w:t>
      </w:r>
      <w:r w:rsidRPr="00202D6F">
        <w:rPr>
          <w:rFonts w:ascii="Times" w:hAnsi="Times"/>
        </w:rPr>
        <w:t>driven design model: Developing curriculum materials that align with national standards and incorporate project</w:t>
      </w:r>
      <w:r w:rsidRPr="00202D6F">
        <w:rPr>
          <w:rFonts w:ascii="Cambria Math" w:hAnsi="Cambria Math" w:cs="Cambria Math"/>
        </w:rPr>
        <w:t>‐</w:t>
      </w:r>
      <w:r w:rsidRPr="00202D6F">
        <w:rPr>
          <w:rFonts w:ascii="Times" w:hAnsi="Times"/>
        </w:rPr>
        <w:t xml:space="preserve">based pedagogy. </w:t>
      </w:r>
      <w:r w:rsidRPr="00202D6F">
        <w:rPr>
          <w:rFonts w:ascii="Times" w:hAnsi="Times"/>
          <w:i/>
          <w:iCs/>
        </w:rPr>
        <w:t>Science education</w:t>
      </w:r>
      <w:r w:rsidRPr="00202D6F">
        <w:rPr>
          <w:rFonts w:ascii="Times" w:hAnsi="Times"/>
        </w:rPr>
        <w:t xml:space="preserve">, </w:t>
      </w:r>
      <w:r w:rsidRPr="00202D6F">
        <w:rPr>
          <w:rFonts w:ascii="Times" w:hAnsi="Times"/>
          <w:i/>
          <w:iCs/>
        </w:rPr>
        <w:t>92</w:t>
      </w:r>
      <w:r w:rsidRPr="00202D6F">
        <w:rPr>
          <w:rFonts w:ascii="Times" w:hAnsi="Times"/>
        </w:rPr>
        <w:t>(1), 1-32.</w:t>
      </w:r>
    </w:p>
    <w:p w14:paraId="43130180" w14:textId="77777777" w:rsidR="002F2022" w:rsidRPr="00202D6F" w:rsidRDefault="002F2022" w:rsidP="002F2022">
      <w:pPr>
        <w:rPr>
          <w:rFonts w:ascii="Times" w:hAnsi="Times"/>
        </w:rPr>
      </w:pPr>
    </w:p>
    <w:p w14:paraId="4B2D711A" w14:textId="77777777" w:rsidR="002F2022" w:rsidRPr="00202D6F" w:rsidRDefault="002F2022" w:rsidP="002F2022">
      <w:pPr>
        <w:rPr>
          <w:rFonts w:ascii="Times" w:hAnsi="Times"/>
        </w:rPr>
      </w:pPr>
      <w:r w:rsidRPr="00202D6F">
        <w:rPr>
          <w:rFonts w:ascii="Times" w:hAnsi="Times"/>
        </w:rPr>
        <w:t xml:space="preserve">Kirschner, P. A., </w:t>
      </w:r>
      <w:proofErr w:type="spellStart"/>
      <w:r w:rsidRPr="00202D6F">
        <w:rPr>
          <w:rFonts w:ascii="Times" w:hAnsi="Times"/>
        </w:rPr>
        <w:t>Sweller</w:t>
      </w:r>
      <w:proofErr w:type="spellEnd"/>
      <w:r w:rsidRPr="00202D6F">
        <w:rPr>
          <w:rFonts w:ascii="Times" w:hAnsi="Times"/>
        </w:rPr>
        <w:t xml:space="preserve">, J., &amp; Clark, R. E. (2006). Why minimal guidance during instruction does not work: An analysis of the failure of constructivist, discovery, problem-based, experiential, and inquiry-based teaching. </w:t>
      </w:r>
      <w:r w:rsidRPr="00202D6F">
        <w:rPr>
          <w:rFonts w:ascii="Times" w:hAnsi="Times"/>
          <w:i/>
          <w:iCs/>
        </w:rPr>
        <w:t>Educational psychologist</w:t>
      </w:r>
      <w:r w:rsidRPr="00202D6F">
        <w:rPr>
          <w:rFonts w:ascii="Times" w:hAnsi="Times"/>
        </w:rPr>
        <w:t xml:space="preserve">, </w:t>
      </w:r>
      <w:r w:rsidRPr="00202D6F">
        <w:rPr>
          <w:rFonts w:ascii="Times" w:hAnsi="Times"/>
          <w:i/>
          <w:iCs/>
        </w:rPr>
        <w:t>41</w:t>
      </w:r>
      <w:r w:rsidRPr="00202D6F">
        <w:rPr>
          <w:rFonts w:ascii="Times" w:hAnsi="Times"/>
        </w:rPr>
        <w:t>(2), 75-86.</w:t>
      </w:r>
    </w:p>
    <w:p w14:paraId="2958D7FA" w14:textId="77777777" w:rsidR="002F2022" w:rsidRPr="00202D6F" w:rsidRDefault="002F2022" w:rsidP="002F2022">
      <w:pPr>
        <w:rPr>
          <w:rFonts w:ascii="Times" w:hAnsi="Times"/>
        </w:rPr>
      </w:pPr>
    </w:p>
    <w:p w14:paraId="50624A04" w14:textId="77777777" w:rsidR="002F2022" w:rsidRPr="00202D6F" w:rsidRDefault="002F2022" w:rsidP="002F2022">
      <w:pPr>
        <w:rPr>
          <w:rFonts w:ascii="Times" w:hAnsi="Times"/>
        </w:rPr>
      </w:pPr>
      <w:r w:rsidRPr="00202D6F">
        <w:rPr>
          <w:rFonts w:ascii="Times" w:hAnsi="Times"/>
        </w:rPr>
        <w:t xml:space="preserve">Kuhn, L. (2008). Complexity and educational research: A critical reflection. </w:t>
      </w:r>
      <w:r w:rsidRPr="00202D6F">
        <w:rPr>
          <w:rFonts w:ascii="Times" w:hAnsi="Times"/>
          <w:i/>
          <w:iCs/>
        </w:rPr>
        <w:t>Educational Philosophy and Theory</w:t>
      </w:r>
      <w:r w:rsidRPr="00202D6F">
        <w:rPr>
          <w:rFonts w:ascii="Times" w:hAnsi="Times"/>
        </w:rPr>
        <w:t xml:space="preserve">, </w:t>
      </w:r>
      <w:r w:rsidRPr="00202D6F">
        <w:rPr>
          <w:rFonts w:ascii="Times" w:hAnsi="Times"/>
          <w:i/>
          <w:iCs/>
        </w:rPr>
        <w:t>40</w:t>
      </w:r>
      <w:r w:rsidRPr="00202D6F">
        <w:rPr>
          <w:rFonts w:ascii="Times" w:hAnsi="Times"/>
        </w:rPr>
        <w:t>(1), 177-189.</w:t>
      </w:r>
    </w:p>
    <w:p w14:paraId="65BE5E22" w14:textId="77777777" w:rsidR="002F2022" w:rsidRPr="00202D6F" w:rsidRDefault="002F2022" w:rsidP="002F2022">
      <w:pPr>
        <w:rPr>
          <w:rFonts w:ascii="Times" w:hAnsi="Times"/>
        </w:rPr>
      </w:pPr>
    </w:p>
    <w:p w14:paraId="532E20A8" w14:textId="77777777" w:rsidR="002F2022" w:rsidRPr="00202D6F" w:rsidRDefault="002F2022" w:rsidP="002F2022">
      <w:pPr>
        <w:rPr>
          <w:rFonts w:ascii="Times" w:hAnsi="Times"/>
        </w:rPr>
      </w:pPr>
      <w:r w:rsidRPr="00202D6F">
        <w:rPr>
          <w:rFonts w:ascii="Times" w:hAnsi="Times"/>
        </w:rPr>
        <w:t xml:space="preserve">Kuhn, T.S. (1962). </w:t>
      </w:r>
      <w:r w:rsidRPr="00202D6F">
        <w:rPr>
          <w:rFonts w:ascii="Times" w:hAnsi="Times"/>
          <w:i/>
          <w:iCs/>
        </w:rPr>
        <w:t xml:space="preserve">The structure of scientific revolutions. </w:t>
      </w:r>
      <w:r w:rsidRPr="00202D6F">
        <w:rPr>
          <w:rFonts w:ascii="Times" w:hAnsi="Times"/>
        </w:rPr>
        <w:t>Chicago Uni. Chicago Press.</w:t>
      </w:r>
    </w:p>
    <w:p w14:paraId="2BA7B2DC" w14:textId="77777777" w:rsidR="002F2022" w:rsidRPr="00202D6F" w:rsidRDefault="002F2022" w:rsidP="002F2022">
      <w:pPr>
        <w:rPr>
          <w:rFonts w:ascii="Times" w:hAnsi="Times"/>
        </w:rPr>
      </w:pPr>
    </w:p>
    <w:p w14:paraId="5B8575FD" w14:textId="77777777" w:rsidR="002F2022" w:rsidRPr="00202D6F" w:rsidRDefault="002F2022" w:rsidP="002F2022">
      <w:pPr>
        <w:rPr>
          <w:rFonts w:ascii="Times" w:hAnsi="Times"/>
        </w:rPr>
      </w:pPr>
      <w:proofErr w:type="spellStart"/>
      <w:r w:rsidRPr="00202D6F">
        <w:rPr>
          <w:rFonts w:ascii="Times" w:hAnsi="Times"/>
        </w:rPr>
        <w:t>Kunberger</w:t>
      </w:r>
      <w:proofErr w:type="spellEnd"/>
      <w:r w:rsidRPr="00202D6F">
        <w:rPr>
          <w:rFonts w:ascii="Times" w:hAnsi="Times"/>
        </w:rPr>
        <w:t xml:space="preserve">, T. (2013). Revising a design course from a lecture approach to a project-based learning approach. </w:t>
      </w:r>
      <w:r w:rsidRPr="00202D6F">
        <w:rPr>
          <w:rFonts w:ascii="Times" w:hAnsi="Times"/>
          <w:i/>
          <w:iCs/>
        </w:rPr>
        <w:t>European journal of engineering education</w:t>
      </w:r>
      <w:r w:rsidRPr="00202D6F">
        <w:rPr>
          <w:rFonts w:ascii="Times" w:hAnsi="Times"/>
        </w:rPr>
        <w:t xml:space="preserve">, </w:t>
      </w:r>
      <w:r w:rsidRPr="00202D6F">
        <w:rPr>
          <w:rFonts w:ascii="Times" w:hAnsi="Times"/>
          <w:i/>
          <w:iCs/>
        </w:rPr>
        <w:t>38</w:t>
      </w:r>
      <w:r w:rsidRPr="00202D6F">
        <w:rPr>
          <w:rFonts w:ascii="Times" w:hAnsi="Times"/>
        </w:rPr>
        <w:t>(3), 254-267.</w:t>
      </w:r>
    </w:p>
    <w:p w14:paraId="2A0C6379" w14:textId="77777777" w:rsidR="002F2022" w:rsidRPr="00202D6F" w:rsidRDefault="002F2022" w:rsidP="002F2022">
      <w:pPr>
        <w:rPr>
          <w:rFonts w:ascii="Times" w:hAnsi="Times"/>
        </w:rPr>
      </w:pPr>
    </w:p>
    <w:p w14:paraId="3850D666" w14:textId="77777777" w:rsidR="002F2022" w:rsidRPr="00202D6F" w:rsidRDefault="002F2022" w:rsidP="002F2022">
      <w:pPr>
        <w:rPr>
          <w:rFonts w:ascii="Times" w:hAnsi="Times"/>
        </w:rPr>
      </w:pPr>
      <w:proofErr w:type="spellStart"/>
      <w:r w:rsidRPr="00202D6F">
        <w:rPr>
          <w:rFonts w:ascii="Times" w:hAnsi="Times"/>
        </w:rPr>
        <w:t>Kwietniewski</w:t>
      </w:r>
      <w:proofErr w:type="spellEnd"/>
      <w:r w:rsidRPr="00202D6F">
        <w:rPr>
          <w:rFonts w:ascii="Times" w:hAnsi="Times"/>
        </w:rPr>
        <w:t xml:space="preserve">, K. (2017). Literature review of </w:t>
      </w:r>
      <w:proofErr w:type="gramStart"/>
      <w:r w:rsidRPr="00202D6F">
        <w:rPr>
          <w:rFonts w:ascii="Times" w:hAnsi="Times"/>
        </w:rPr>
        <w:t>project based</w:t>
      </w:r>
      <w:proofErr w:type="gramEnd"/>
      <w:r w:rsidRPr="00202D6F">
        <w:rPr>
          <w:rFonts w:ascii="Times" w:hAnsi="Times"/>
        </w:rPr>
        <w:t xml:space="preserve"> learning.</w:t>
      </w:r>
    </w:p>
    <w:p w14:paraId="103DDECD" w14:textId="77777777" w:rsidR="002F2022" w:rsidRPr="00202D6F" w:rsidRDefault="002F2022" w:rsidP="002F2022">
      <w:pPr>
        <w:rPr>
          <w:rFonts w:ascii="Times" w:hAnsi="Times"/>
        </w:rPr>
      </w:pPr>
    </w:p>
    <w:p w14:paraId="3099067C" w14:textId="77777777" w:rsidR="002F2022" w:rsidRPr="00202D6F" w:rsidRDefault="002F2022" w:rsidP="002F2022">
      <w:pPr>
        <w:rPr>
          <w:rFonts w:ascii="Times" w:hAnsi="Times"/>
        </w:rPr>
      </w:pPr>
      <w:r w:rsidRPr="00202D6F">
        <w:rPr>
          <w:rFonts w:ascii="Times" w:hAnsi="Times"/>
        </w:rPr>
        <w:t xml:space="preserve">Kwon, S. M., </w:t>
      </w:r>
      <w:proofErr w:type="spellStart"/>
      <w:r w:rsidRPr="00202D6F">
        <w:rPr>
          <w:rFonts w:ascii="Times" w:hAnsi="Times"/>
        </w:rPr>
        <w:t>Wardrip</w:t>
      </w:r>
      <w:proofErr w:type="spellEnd"/>
      <w:r w:rsidRPr="00202D6F">
        <w:rPr>
          <w:rFonts w:ascii="Times" w:hAnsi="Times"/>
        </w:rPr>
        <w:t>, P. S., &amp; Gomez, L. M. (2014). Co-design of interdisciplinary projects as a mechanism for school capacity growth. Improving Schools, 17, 54–71.</w:t>
      </w:r>
    </w:p>
    <w:p w14:paraId="799A9CBC" w14:textId="77777777" w:rsidR="002F2022" w:rsidRPr="00202D6F" w:rsidRDefault="002F2022" w:rsidP="002F2022">
      <w:pPr>
        <w:rPr>
          <w:rFonts w:ascii="Times" w:hAnsi="Times"/>
        </w:rPr>
      </w:pPr>
    </w:p>
    <w:p w14:paraId="3B7BC265" w14:textId="77777777" w:rsidR="002F2022" w:rsidRPr="00202D6F" w:rsidRDefault="002F2022" w:rsidP="002F2022">
      <w:pPr>
        <w:rPr>
          <w:rFonts w:ascii="Times" w:hAnsi="Times"/>
        </w:rPr>
      </w:pPr>
      <w:r w:rsidRPr="00202D6F">
        <w:rPr>
          <w:rFonts w:ascii="Times" w:hAnsi="Times"/>
        </w:rPr>
        <w:t>Lai, C., Wang, Q., &amp; Huang, X. (2022). The differential interplay of TPACK, teacher beliefs, school culture and professional development with the nature of in</w:t>
      </w:r>
      <w:r w:rsidRPr="00202D6F">
        <w:rPr>
          <w:rFonts w:ascii="Cambria Math" w:hAnsi="Cambria Math" w:cs="Cambria Math"/>
        </w:rPr>
        <w:t>‐</w:t>
      </w:r>
      <w:r w:rsidRPr="00202D6F">
        <w:rPr>
          <w:rFonts w:ascii="Times" w:hAnsi="Times"/>
        </w:rPr>
        <w:t xml:space="preserve">service EFL teachers' technology adoption. </w:t>
      </w:r>
      <w:r w:rsidRPr="00202D6F">
        <w:rPr>
          <w:rFonts w:ascii="Times" w:hAnsi="Times"/>
          <w:i/>
          <w:iCs/>
        </w:rPr>
        <w:t>British Journal of Educational Technology</w:t>
      </w:r>
      <w:r w:rsidRPr="00202D6F">
        <w:rPr>
          <w:rFonts w:ascii="Times" w:hAnsi="Times"/>
        </w:rPr>
        <w:t xml:space="preserve">, </w:t>
      </w:r>
      <w:r w:rsidRPr="00202D6F">
        <w:rPr>
          <w:rFonts w:ascii="Times" w:hAnsi="Times"/>
          <w:i/>
          <w:iCs/>
        </w:rPr>
        <w:t>53</w:t>
      </w:r>
      <w:r w:rsidRPr="00202D6F">
        <w:rPr>
          <w:rFonts w:ascii="Times" w:hAnsi="Times"/>
        </w:rPr>
        <w:t>(5), 1389-1411.</w:t>
      </w:r>
    </w:p>
    <w:p w14:paraId="15DD7E53" w14:textId="77777777" w:rsidR="002F2022" w:rsidRPr="00202D6F" w:rsidRDefault="002F2022" w:rsidP="002F2022">
      <w:pPr>
        <w:rPr>
          <w:rFonts w:ascii="Times" w:hAnsi="Times"/>
        </w:rPr>
      </w:pPr>
    </w:p>
    <w:p w14:paraId="6D4403A0" w14:textId="77777777" w:rsidR="002F2022" w:rsidRPr="00202D6F" w:rsidRDefault="002F2022" w:rsidP="002F2022">
      <w:pPr>
        <w:rPr>
          <w:rFonts w:ascii="Times" w:hAnsi="Times"/>
        </w:rPr>
      </w:pPr>
      <w:r w:rsidRPr="00202D6F">
        <w:rPr>
          <w:rFonts w:ascii="Times" w:hAnsi="Times"/>
        </w:rPr>
        <w:t xml:space="preserve">Lal, D. (2000). Does modernization require </w:t>
      </w:r>
      <w:proofErr w:type="gramStart"/>
      <w:r w:rsidRPr="00202D6F">
        <w:rPr>
          <w:rFonts w:ascii="Times" w:hAnsi="Times"/>
        </w:rPr>
        <w:t>westernization?.</w:t>
      </w:r>
      <w:proofErr w:type="gramEnd"/>
      <w:r w:rsidRPr="00202D6F">
        <w:rPr>
          <w:rFonts w:ascii="Times" w:hAnsi="Times"/>
        </w:rPr>
        <w:t xml:space="preserve"> </w:t>
      </w:r>
      <w:r w:rsidRPr="00202D6F">
        <w:rPr>
          <w:rFonts w:ascii="Times" w:hAnsi="Times"/>
          <w:i/>
          <w:iCs/>
        </w:rPr>
        <w:t>The Independent Review</w:t>
      </w:r>
      <w:r w:rsidRPr="00202D6F">
        <w:rPr>
          <w:rFonts w:ascii="Times" w:hAnsi="Times"/>
        </w:rPr>
        <w:t xml:space="preserve">, </w:t>
      </w:r>
      <w:r w:rsidRPr="00202D6F">
        <w:rPr>
          <w:rFonts w:ascii="Times" w:hAnsi="Times"/>
          <w:i/>
          <w:iCs/>
        </w:rPr>
        <w:t>5</w:t>
      </w:r>
      <w:r w:rsidRPr="00202D6F">
        <w:rPr>
          <w:rFonts w:ascii="Times" w:hAnsi="Times"/>
        </w:rPr>
        <w:t>(1), 5-24.</w:t>
      </w:r>
    </w:p>
    <w:p w14:paraId="654C0A48" w14:textId="77777777" w:rsidR="002F2022" w:rsidRPr="00202D6F" w:rsidRDefault="002F2022" w:rsidP="002F2022">
      <w:pPr>
        <w:rPr>
          <w:rFonts w:ascii="Times" w:hAnsi="Times"/>
        </w:rPr>
      </w:pPr>
    </w:p>
    <w:p w14:paraId="3133616C" w14:textId="77777777" w:rsidR="002F2022" w:rsidRPr="00202D6F" w:rsidRDefault="002F2022" w:rsidP="002F2022">
      <w:pPr>
        <w:rPr>
          <w:rFonts w:ascii="Times" w:hAnsi="Times"/>
        </w:rPr>
      </w:pPr>
      <w:proofErr w:type="spellStart"/>
      <w:r w:rsidRPr="00202D6F">
        <w:rPr>
          <w:rFonts w:ascii="Times" w:hAnsi="Times"/>
        </w:rPr>
        <w:lastRenderedPageBreak/>
        <w:t>Larey</w:t>
      </w:r>
      <w:proofErr w:type="spellEnd"/>
      <w:r w:rsidRPr="00202D6F">
        <w:rPr>
          <w:rFonts w:ascii="Times" w:hAnsi="Times"/>
        </w:rPr>
        <w:t xml:space="preserve">, D. P. (2024). Neoliberalism and the changing direction of schools: an </w:t>
      </w:r>
      <w:proofErr w:type="spellStart"/>
      <w:r w:rsidRPr="00202D6F">
        <w:rPr>
          <w:rFonts w:ascii="Times" w:hAnsi="Times"/>
        </w:rPr>
        <w:t>edupreneurial</w:t>
      </w:r>
      <w:proofErr w:type="spellEnd"/>
      <w:r w:rsidRPr="00202D6F">
        <w:rPr>
          <w:rFonts w:ascii="Times" w:hAnsi="Times"/>
        </w:rPr>
        <w:t xml:space="preserve"> leadership approach. </w:t>
      </w:r>
      <w:r w:rsidRPr="00202D6F">
        <w:rPr>
          <w:rFonts w:ascii="Times" w:hAnsi="Times"/>
          <w:i/>
          <w:iCs/>
        </w:rPr>
        <w:t>International Journal of Educational Management</w:t>
      </w:r>
      <w:r w:rsidRPr="00202D6F">
        <w:rPr>
          <w:rFonts w:ascii="Times" w:hAnsi="Times"/>
        </w:rPr>
        <w:t xml:space="preserve">, </w:t>
      </w:r>
      <w:r w:rsidRPr="00202D6F">
        <w:rPr>
          <w:rFonts w:ascii="Times" w:hAnsi="Times"/>
          <w:i/>
          <w:iCs/>
        </w:rPr>
        <w:t>39</w:t>
      </w:r>
      <w:r w:rsidRPr="00202D6F">
        <w:rPr>
          <w:rFonts w:ascii="Times" w:hAnsi="Times"/>
        </w:rPr>
        <w:t>(8), 41-56.</w:t>
      </w:r>
    </w:p>
    <w:p w14:paraId="1B2D29FA" w14:textId="77777777" w:rsidR="002F2022" w:rsidRPr="00202D6F" w:rsidRDefault="002F2022" w:rsidP="002F2022">
      <w:pPr>
        <w:rPr>
          <w:rFonts w:ascii="Times" w:hAnsi="Times"/>
        </w:rPr>
      </w:pPr>
    </w:p>
    <w:p w14:paraId="2EB02913" w14:textId="77777777" w:rsidR="002F2022" w:rsidRPr="00202D6F" w:rsidRDefault="002F2022" w:rsidP="002F2022">
      <w:pPr>
        <w:rPr>
          <w:rFonts w:ascii="Times" w:hAnsi="Times"/>
        </w:rPr>
      </w:pPr>
      <w:proofErr w:type="spellStart"/>
      <w:r w:rsidRPr="00202D6F">
        <w:rPr>
          <w:rFonts w:ascii="Times" w:hAnsi="Times"/>
        </w:rPr>
        <w:t>Larmer</w:t>
      </w:r>
      <w:proofErr w:type="spellEnd"/>
      <w:r w:rsidRPr="00202D6F">
        <w:rPr>
          <w:rFonts w:ascii="Times" w:hAnsi="Times"/>
        </w:rPr>
        <w:t xml:space="preserve">, J., </w:t>
      </w:r>
      <w:proofErr w:type="spellStart"/>
      <w:r w:rsidRPr="00202D6F">
        <w:rPr>
          <w:rFonts w:ascii="Times" w:hAnsi="Times"/>
        </w:rPr>
        <w:t>Mergendoller</w:t>
      </w:r>
      <w:proofErr w:type="spellEnd"/>
      <w:r w:rsidRPr="00202D6F">
        <w:rPr>
          <w:rFonts w:ascii="Times" w:hAnsi="Times"/>
        </w:rPr>
        <w:t>, J., &amp; Boss, S. (2015). </w:t>
      </w:r>
      <w:r w:rsidRPr="00202D6F">
        <w:rPr>
          <w:rFonts w:ascii="Times" w:hAnsi="Times"/>
          <w:i/>
          <w:iCs/>
        </w:rPr>
        <w:t xml:space="preserve">Setting the standard for </w:t>
      </w:r>
      <w:proofErr w:type="gramStart"/>
      <w:r w:rsidRPr="00202D6F">
        <w:rPr>
          <w:rFonts w:ascii="Times" w:hAnsi="Times"/>
          <w:i/>
          <w:iCs/>
        </w:rPr>
        <w:t>project based</w:t>
      </w:r>
      <w:proofErr w:type="gramEnd"/>
      <w:r w:rsidRPr="00202D6F">
        <w:rPr>
          <w:rFonts w:ascii="Times" w:hAnsi="Times"/>
          <w:i/>
          <w:iCs/>
        </w:rPr>
        <w:t xml:space="preserve"> learning</w:t>
      </w:r>
      <w:r w:rsidRPr="00202D6F">
        <w:rPr>
          <w:rFonts w:ascii="Times" w:hAnsi="Times"/>
        </w:rPr>
        <w:t xml:space="preserve">. </w:t>
      </w:r>
      <w:proofErr w:type="spellStart"/>
      <w:r w:rsidRPr="00202D6F">
        <w:rPr>
          <w:rFonts w:ascii="Times" w:hAnsi="Times"/>
        </w:rPr>
        <w:t>Ascd</w:t>
      </w:r>
      <w:proofErr w:type="spellEnd"/>
      <w:r w:rsidRPr="00202D6F">
        <w:rPr>
          <w:rFonts w:ascii="Times" w:hAnsi="Times"/>
        </w:rPr>
        <w:t>.</w:t>
      </w:r>
    </w:p>
    <w:p w14:paraId="37247BCB" w14:textId="77777777" w:rsidR="002F2022" w:rsidRPr="00202D6F" w:rsidRDefault="002F2022" w:rsidP="002F2022">
      <w:pPr>
        <w:rPr>
          <w:rFonts w:ascii="Times" w:hAnsi="Times"/>
        </w:rPr>
      </w:pPr>
    </w:p>
    <w:p w14:paraId="0DADF5F0" w14:textId="77777777" w:rsidR="002F2022" w:rsidRPr="00202D6F" w:rsidRDefault="002F2022" w:rsidP="002F2022">
      <w:pPr>
        <w:rPr>
          <w:rFonts w:ascii="Times" w:hAnsi="Times"/>
        </w:rPr>
      </w:pPr>
      <w:r w:rsidRPr="00202D6F">
        <w:rPr>
          <w:rFonts w:ascii="Times" w:hAnsi="Times"/>
        </w:rPr>
        <w:t xml:space="preserve">Larsen-Freeman, D. (2013). Complexity theory. In </w:t>
      </w:r>
      <w:r w:rsidRPr="00202D6F">
        <w:rPr>
          <w:rFonts w:ascii="Times" w:hAnsi="Times"/>
          <w:i/>
          <w:iCs/>
        </w:rPr>
        <w:t>The Routledge handbook of second language acquisition</w:t>
      </w:r>
      <w:r w:rsidRPr="00202D6F">
        <w:rPr>
          <w:rFonts w:ascii="Times" w:hAnsi="Times"/>
        </w:rPr>
        <w:t xml:space="preserve"> (pp. 73-87). Routledge.</w:t>
      </w:r>
    </w:p>
    <w:p w14:paraId="65C0ADD6" w14:textId="77777777" w:rsidR="002F2022" w:rsidRPr="00202D6F" w:rsidRDefault="002F2022" w:rsidP="002F2022">
      <w:pPr>
        <w:rPr>
          <w:rFonts w:ascii="Times" w:hAnsi="Times"/>
        </w:rPr>
      </w:pPr>
    </w:p>
    <w:p w14:paraId="2BD9C6AE" w14:textId="77777777" w:rsidR="002F2022" w:rsidRPr="00202D6F" w:rsidRDefault="002F2022" w:rsidP="002F2022">
      <w:pPr>
        <w:rPr>
          <w:rFonts w:ascii="Times" w:hAnsi="Times"/>
        </w:rPr>
      </w:pPr>
      <w:r w:rsidRPr="00202D6F">
        <w:rPr>
          <w:rFonts w:ascii="Times" w:hAnsi="Times"/>
        </w:rPr>
        <w:t xml:space="preserve">Larsen–Freeman, D. (2019). On language learner agency: A complex dynamic systems theory perspective. </w:t>
      </w:r>
      <w:r w:rsidRPr="00202D6F">
        <w:rPr>
          <w:rFonts w:ascii="Times" w:hAnsi="Times"/>
          <w:i/>
          <w:iCs/>
        </w:rPr>
        <w:t>The modern language journal</w:t>
      </w:r>
      <w:r w:rsidRPr="00202D6F">
        <w:rPr>
          <w:rFonts w:ascii="Times" w:hAnsi="Times"/>
        </w:rPr>
        <w:t xml:space="preserve">, </w:t>
      </w:r>
      <w:r w:rsidRPr="00202D6F">
        <w:rPr>
          <w:rFonts w:ascii="Times" w:hAnsi="Times"/>
          <w:i/>
          <w:iCs/>
        </w:rPr>
        <w:t>103</w:t>
      </w:r>
      <w:r w:rsidRPr="00202D6F">
        <w:rPr>
          <w:rFonts w:ascii="Times" w:hAnsi="Times"/>
        </w:rPr>
        <w:t>, 61-79.</w:t>
      </w:r>
    </w:p>
    <w:p w14:paraId="5CA7D62E" w14:textId="77777777" w:rsidR="002F2022" w:rsidRPr="00202D6F" w:rsidRDefault="002F2022" w:rsidP="002F2022">
      <w:pPr>
        <w:rPr>
          <w:rFonts w:ascii="Times" w:hAnsi="Times"/>
        </w:rPr>
      </w:pPr>
    </w:p>
    <w:p w14:paraId="2DD07BCD" w14:textId="77777777" w:rsidR="002F2022" w:rsidRPr="00202D6F" w:rsidRDefault="002F2022" w:rsidP="002F2022">
      <w:pPr>
        <w:rPr>
          <w:rFonts w:ascii="Times" w:hAnsi="Times"/>
        </w:rPr>
      </w:pPr>
      <w:r w:rsidRPr="00202D6F">
        <w:rPr>
          <w:rFonts w:ascii="Times" w:hAnsi="Times"/>
        </w:rPr>
        <w:t xml:space="preserve">Lee, J. S., Blackwell, S., Drake, J., &amp; Moran, K. A. (2014). Taking a leap of faith: Redefining teaching and learning in higher education through project-based learning. </w:t>
      </w:r>
      <w:r w:rsidRPr="00202D6F">
        <w:rPr>
          <w:rFonts w:ascii="Times" w:hAnsi="Times"/>
          <w:i/>
          <w:iCs/>
        </w:rPr>
        <w:t>Interdisciplinary Journal of Problem-Based Learning</w:t>
      </w:r>
      <w:r w:rsidRPr="00202D6F">
        <w:rPr>
          <w:rFonts w:ascii="Times" w:hAnsi="Times"/>
        </w:rPr>
        <w:t xml:space="preserve">, </w:t>
      </w:r>
      <w:r w:rsidRPr="00202D6F">
        <w:rPr>
          <w:rFonts w:ascii="Times" w:hAnsi="Times"/>
          <w:i/>
          <w:iCs/>
        </w:rPr>
        <w:t>8</w:t>
      </w:r>
      <w:r w:rsidRPr="00202D6F">
        <w:rPr>
          <w:rFonts w:ascii="Times" w:hAnsi="Times"/>
        </w:rPr>
        <w:t>(2), 2.</w:t>
      </w:r>
    </w:p>
    <w:p w14:paraId="322A4030" w14:textId="77777777" w:rsidR="002F2022" w:rsidRPr="00202D6F" w:rsidRDefault="002F2022" w:rsidP="002F2022">
      <w:pPr>
        <w:rPr>
          <w:rFonts w:ascii="Times" w:hAnsi="Times"/>
        </w:rPr>
      </w:pPr>
    </w:p>
    <w:p w14:paraId="19ED4DAD" w14:textId="77777777" w:rsidR="002F2022" w:rsidRPr="00202D6F" w:rsidRDefault="002F2022" w:rsidP="002F2022">
      <w:pPr>
        <w:rPr>
          <w:rFonts w:ascii="Times" w:hAnsi="Times"/>
        </w:rPr>
      </w:pPr>
      <w:r w:rsidRPr="00202D6F">
        <w:rPr>
          <w:rFonts w:ascii="Times" w:hAnsi="Times"/>
        </w:rPr>
        <w:t>Lenz, B., Wells, J., &amp; Kingston, S. (2015). </w:t>
      </w:r>
      <w:r w:rsidRPr="00202D6F">
        <w:rPr>
          <w:rFonts w:ascii="Times" w:hAnsi="Times"/>
          <w:i/>
          <w:iCs/>
        </w:rPr>
        <w:t>Transforming schools using project-based learning, performance assessment, and common core standards</w:t>
      </w:r>
      <w:r w:rsidRPr="00202D6F">
        <w:rPr>
          <w:rFonts w:ascii="Times" w:hAnsi="Times"/>
        </w:rPr>
        <w:t>. John Wiley &amp; Sons.</w:t>
      </w:r>
    </w:p>
    <w:p w14:paraId="3FC9B054" w14:textId="77777777" w:rsidR="002F2022" w:rsidRPr="00202D6F" w:rsidRDefault="002F2022" w:rsidP="002F2022">
      <w:pPr>
        <w:rPr>
          <w:rFonts w:ascii="Times" w:hAnsi="Times"/>
        </w:rPr>
      </w:pPr>
    </w:p>
    <w:p w14:paraId="377E4F1F" w14:textId="77777777" w:rsidR="002F2022" w:rsidRPr="00202D6F" w:rsidRDefault="002F2022" w:rsidP="002F2022">
      <w:pPr>
        <w:rPr>
          <w:rFonts w:ascii="Times" w:hAnsi="Times"/>
        </w:rPr>
      </w:pPr>
      <w:proofErr w:type="spellStart"/>
      <w:r w:rsidRPr="00202D6F">
        <w:rPr>
          <w:rFonts w:ascii="Times" w:hAnsi="Times"/>
        </w:rPr>
        <w:t>Lesh</w:t>
      </w:r>
      <w:proofErr w:type="spellEnd"/>
      <w:r w:rsidRPr="00202D6F">
        <w:rPr>
          <w:rFonts w:ascii="Times" w:hAnsi="Times"/>
        </w:rPr>
        <w:t xml:space="preserve">, R., &amp; </w:t>
      </w:r>
      <w:proofErr w:type="spellStart"/>
      <w:r w:rsidRPr="00202D6F">
        <w:rPr>
          <w:rFonts w:ascii="Times" w:hAnsi="Times"/>
        </w:rPr>
        <w:t>Zawojewski</w:t>
      </w:r>
      <w:proofErr w:type="spellEnd"/>
      <w:r w:rsidRPr="00202D6F">
        <w:rPr>
          <w:rFonts w:ascii="Times" w:hAnsi="Times"/>
        </w:rPr>
        <w:t xml:space="preserve">, J. (2007). Problem solving and modeling. In F. K. Lester, Jr. (Ed.), </w:t>
      </w:r>
      <w:r w:rsidRPr="00202D6F">
        <w:rPr>
          <w:rFonts w:ascii="Times" w:hAnsi="Times"/>
          <w:i/>
          <w:iCs/>
        </w:rPr>
        <w:t>Second Handbook of Research on Mathematics Teaching and Learning</w:t>
      </w:r>
      <w:r w:rsidRPr="00202D6F">
        <w:rPr>
          <w:rFonts w:ascii="Times" w:hAnsi="Times"/>
        </w:rPr>
        <w:t xml:space="preserve"> (pp. 763–804). Charlotte, NC: Information Age Publishing.</w:t>
      </w:r>
    </w:p>
    <w:p w14:paraId="03AE327B" w14:textId="77777777" w:rsidR="002F2022" w:rsidRPr="00202D6F" w:rsidRDefault="002F2022" w:rsidP="002F2022">
      <w:pPr>
        <w:rPr>
          <w:rFonts w:ascii="Times" w:hAnsi="Times"/>
        </w:rPr>
      </w:pPr>
    </w:p>
    <w:p w14:paraId="4CD34078" w14:textId="77777777" w:rsidR="002F2022" w:rsidRPr="00202D6F" w:rsidRDefault="002F2022" w:rsidP="002F2022">
      <w:pPr>
        <w:rPr>
          <w:rFonts w:ascii="Times" w:hAnsi="Times"/>
        </w:rPr>
      </w:pPr>
      <w:r w:rsidRPr="00202D6F">
        <w:rPr>
          <w:rFonts w:ascii="Times" w:hAnsi="Times"/>
        </w:rPr>
        <w:t xml:space="preserve">Leung, K. (2010). Beliefs in Chinese culture. </w:t>
      </w:r>
      <w:r w:rsidRPr="00202D6F">
        <w:rPr>
          <w:rFonts w:ascii="Times" w:hAnsi="Times"/>
          <w:i/>
          <w:iCs/>
        </w:rPr>
        <w:t>The Oxford handbook of Chinese psychology</w:t>
      </w:r>
      <w:r w:rsidRPr="00202D6F">
        <w:rPr>
          <w:rFonts w:ascii="Times" w:hAnsi="Times"/>
        </w:rPr>
        <w:t xml:space="preserve">, </w:t>
      </w:r>
      <w:r w:rsidRPr="00202D6F">
        <w:rPr>
          <w:rFonts w:ascii="Times" w:hAnsi="Times"/>
          <w:i/>
          <w:iCs/>
        </w:rPr>
        <w:t>1</w:t>
      </w:r>
      <w:r w:rsidRPr="00202D6F">
        <w:rPr>
          <w:rFonts w:ascii="Times" w:hAnsi="Times"/>
        </w:rPr>
        <w:t>.</w:t>
      </w:r>
    </w:p>
    <w:p w14:paraId="5F5D26BD" w14:textId="77777777" w:rsidR="002F2022" w:rsidRPr="00202D6F" w:rsidRDefault="002F2022" w:rsidP="002F2022">
      <w:pPr>
        <w:rPr>
          <w:rFonts w:ascii="Times" w:hAnsi="Times"/>
        </w:rPr>
      </w:pPr>
    </w:p>
    <w:p w14:paraId="13A41720" w14:textId="77777777" w:rsidR="002F2022" w:rsidRPr="00202D6F" w:rsidRDefault="002F2022" w:rsidP="002F2022">
      <w:pPr>
        <w:rPr>
          <w:rFonts w:ascii="Times" w:hAnsi="Times"/>
        </w:rPr>
      </w:pPr>
      <w:r w:rsidRPr="00202D6F">
        <w:rPr>
          <w:rFonts w:ascii="Times" w:hAnsi="Times"/>
        </w:rPr>
        <w:t xml:space="preserve">Levine, T. H., &amp; Marcus, A. S. (2010). How the structure and focus of teachers' collaborative activities facilitate and constrain teacher learning. </w:t>
      </w:r>
      <w:r w:rsidRPr="00202D6F">
        <w:rPr>
          <w:rFonts w:ascii="Times" w:hAnsi="Times"/>
          <w:i/>
          <w:iCs/>
        </w:rPr>
        <w:t>Teaching and teacher education</w:t>
      </w:r>
      <w:r w:rsidRPr="00202D6F">
        <w:rPr>
          <w:rFonts w:ascii="Times" w:hAnsi="Times"/>
        </w:rPr>
        <w:t xml:space="preserve">, </w:t>
      </w:r>
      <w:r w:rsidRPr="00202D6F">
        <w:rPr>
          <w:rFonts w:ascii="Times" w:hAnsi="Times"/>
          <w:i/>
          <w:iCs/>
        </w:rPr>
        <w:t>26</w:t>
      </w:r>
      <w:r w:rsidRPr="00202D6F">
        <w:rPr>
          <w:rFonts w:ascii="Times" w:hAnsi="Times"/>
        </w:rPr>
        <w:t>(3), 389-398.</w:t>
      </w:r>
    </w:p>
    <w:p w14:paraId="1917E0C6" w14:textId="77777777" w:rsidR="002F2022" w:rsidRPr="00202D6F" w:rsidRDefault="002F2022" w:rsidP="002F2022">
      <w:pPr>
        <w:rPr>
          <w:rFonts w:ascii="Times" w:hAnsi="Times"/>
        </w:rPr>
      </w:pPr>
    </w:p>
    <w:p w14:paraId="4416BD9B" w14:textId="77777777" w:rsidR="002F2022" w:rsidRPr="00202D6F" w:rsidRDefault="002F2022" w:rsidP="002F2022">
      <w:pPr>
        <w:rPr>
          <w:rFonts w:ascii="Times" w:hAnsi="Times"/>
        </w:rPr>
      </w:pPr>
      <w:proofErr w:type="spellStart"/>
      <w:r w:rsidRPr="00202D6F">
        <w:rPr>
          <w:rFonts w:ascii="Times" w:hAnsi="Times"/>
        </w:rPr>
        <w:t>Levis</w:t>
      </w:r>
      <w:proofErr w:type="spellEnd"/>
      <w:r w:rsidRPr="00202D6F">
        <w:rPr>
          <w:rFonts w:ascii="Times" w:hAnsi="Times"/>
        </w:rPr>
        <w:t xml:space="preserve">, J. M., &amp; </w:t>
      </w:r>
      <w:proofErr w:type="spellStart"/>
      <w:r w:rsidRPr="00202D6F">
        <w:rPr>
          <w:rFonts w:ascii="Times" w:hAnsi="Times"/>
        </w:rPr>
        <w:t>Levis</w:t>
      </w:r>
      <w:proofErr w:type="spellEnd"/>
      <w:r w:rsidRPr="00202D6F">
        <w:rPr>
          <w:rFonts w:ascii="Times" w:hAnsi="Times"/>
        </w:rPr>
        <w:t xml:space="preserve">, G. M. (2003). A project-based approach to teaching research writing to </w:t>
      </w:r>
      <w:r w:rsidRPr="00202D6F">
        <w:rPr>
          <w:rFonts w:ascii="Times" w:hAnsi="Times"/>
        </w:rPr>
        <w:lastRenderedPageBreak/>
        <w:t xml:space="preserve">nonnative writers. </w:t>
      </w:r>
      <w:r w:rsidRPr="00202D6F">
        <w:rPr>
          <w:rFonts w:ascii="Times" w:hAnsi="Times"/>
          <w:i/>
          <w:iCs/>
        </w:rPr>
        <w:t>IEEE Transactions on Professional Communication</w:t>
      </w:r>
      <w:r w:rsidRPr="00202D6F">
        <w:rPr>
          <w:rFonts w:ascii="Times" w:hAnsi="Times"/>
        </w:rPr>
        <w:t xml:space="preserve">, </w:t>
      </w:r>
      <w:r w:rsidRPr="00202D6F">
        <w:rPr>
          <w:rFonts w:ascii="Times" w:hAnsi="Times"/>
          <w:i/>
          <w:iCs/>
        </w:rPr>
        <w:t>46</w:t>
      </w:r>
      <w:r w:rsidRPr="00202D6F">
        <w:rPr>
          <w:rFonts w:ascii="Times" w:hAnsi="Times"/>
        </w:rPr>
        <w:t>(3), 210-220.</w:t>
      </w:r>
    </w:p>
    <w:p w14:paraId="3774CD8F" w14:textId="77777777" w:rsidR="002F2022" w:rsidRPr="00202D6F" w:rsidRDefault="002F2022" w:rsidP="002F2022">
      <w:pPr>
        <w:rPr>
          <w:rFonts w:ascii="Times" w:hAnsi="Times"/>
        </w:rPr>
      </w:pPr>
    </w:p>
    <w:p w14:paraId="16FEB028" w14:textId="77777777" w:rsidR="002F2022" w:rsidRPr="00202D6F" w:rsidRDefault="002F2022" w:rsidP="002F2022">
      <w:pPr>
        <w:rPr>
          <w:rFonts w:ascii="Times" w:hAnsi="Times"/>
        </w:rPr>
      </w:pPr>
      <w:r w:rsidRPr="00202D6F">
        <w:rPr>
          <w:rFonts w:ascii="Times" w:hAnsi="Times"/>
        </w:rPr>
        <w:t xml:space="preserve">Levy, M. J. (1992). Confucianism and modernization. </w:t>
      </w:r>
      <w:r w:rsidRPr="00202D6F">
        <w:rPr>
          <w:rFonts w:ascii="Times" w:hAnsi="Times"/>
          <w:i/>
          <w:iCs/>
        </w:rPr>
        <w:t>Society</w:t>
      </w:r>
      <w:r w:rsidRPr="00202D6F">
        <w:rPr>
          <w:rFonts w:ascii="Times" w:hAnsi="Times"/>
        </w:rPr>
        <w:t xml:space="preserve">, </w:t>
      </w:r>
      <w:r w:rsidRPr="00202D6F">
        <w:rPr>
          <w:rFonts w:ascii="Times" w:hAnsi="Times"/>
          <w:i/>
          <w:iCs/>
        </w:rPr>
        <w:t>29</w:t>
      </w:r>
      <w:r w:rsidRPr="00202D6F">
        <w:rPr>
          <w:rFonts w:ascii="Times" w:hAnsi="Times"/>
        </w:rPr>
        <w:t>(4), 15-18.</w:t>
      </w:r>
    </w:p>
    <w:p w14:paraId="43B8B3C4" w14:textId="77777777" w:rsidR="002F2022" w:rsidRPr="00202D6F" w:rsidRDefault="002F2022" w:rsidP="002F2022">
      <w:pPr>
        <w:rPr>
          <w:rFonts w:ascii="Times" w:hAnsi="Times"/>
        </w:rPr>
      </w:pPr>
    </w:p>
    <w:p w14:paraId="1FD539C0" w14:textId="77777777" w:rsidR="002F2022" w:rsidRPr="00202D6F" w:rsidRDefault="002F2022" w:rsidP="002F2022">
      <w:pPr>
        <w:rPr>
          <w:rFonts w:ascii="Times" w:hAnsi="Times"/>
        </w:rPr>
      </w:pPr>
      <w:r w:rsidRPr="00202D6F">
        <w:rPr>
          <w:rFonts w:ascii="Times" w:hAnsi="Times"/>
        </w:rPr>
        <w:t xml:space="preserve">Li, B., &amp; Tu, Y. (2016). Motivations of faculty engagement in internationalization: A survey in China. </w:t>
      </w:r>
      <w:r w:rsidRPr="00202D6F">
        <w:rPr>
          <w:rFonts w:ascii="Times" w:hAnsi="Times"/>
          <w:i/>
          <w:iCs/>
        </w:rPr>
        <w:t>Higher Education</w:t>
      </w:r>
      <w:r w:rsidRPr="00202D6F">
        <w:rPr>
          <w:rFonts w:ascii="Times" w:hAnsi="Times"/>
        </w:rPr>
        <w:t xml:space="preserve">, </w:t>
      </w:r>
      <w:r w:rsidRPr="00202D6F">
        <w:rPr>
          <w:rFonts w:ascii="Times" w:hAnsi="Times"/>
          <w:i/>
          <w:iCs/>
        </w:rPr>
        <w:t>71</w:t>
      </w:r>
      <w:r w:rsidRPr="00202D6F">
        <w:rPr>
          <w:rFonts w:ascii="Times" w:hAnsi="Times"/>
        </w:rPr>
        <w:t>, 81-96.</w:t>
      </w:r>
    </w:p>
    <w:p w14:paraId="52154288" w14:textId="77777777" w:rsidR="002F2022" w:rsidRPr="00202D6F" w:rsidRDefault="002F2022" w:rsidP="002F2022">
      <w:pPr>
        <w:rPr>
          <w:rFonts w:ascii="Times" w:hAnsi="Times"/>
        </w:rPr>
      </w:pPr>
    </w:p>
    <w:p w14:paraId="14A635B3" w14:textId="77777777" w:rsidR="002F2022" w:rsidRPr="00202D6F" w:rsidRDefault="002F2022" w:rsidP="002F2022">
      <w:pPr>
        <w:rPr>
          <w:rFonts w:ascii="Times" w:hAnsi="Times"/>
        </w:rPr>
      </w:pPr>
      <w:r w:rsidRPr="00202D6F">
        <w:rPr>
          <w:rFonts w:ascii="Times" w:hAnsi="Times"/>
        </w:rPr>
        <w:t xml:space="preserve">Li, J. (2016). The Chinese university 3.0 in a global age: History, modernity, and future. </w:t>
      </w:r>
      <w:r w:rsidRPr="00202D6F">
        <w:rPr>
          <w:rFonts w:ascii="Times" w:hAnsi="Times"/>
          <w:i/>
          <w:iCs/>
        </w:rPr>
        <w:t>Chinese education models in a global age</w:t>
      </w:r>
      <w:r w:rsidRPr="00202D6F">
        <w:rPr>
          <w:rFonts w:ascii="Times" w:hAnsi="Times"/>
        </w:rPr>
        <w:t>, 15-35.</w:t>
      </w:r>
    </w:p>
    <w:p w14:paraId="4766C2C8" w14:textId="77777777" w:rsidR="002F2022" w:rsidRPr="00202D6F" w:rsidRDefault="002F2022" w:rsidP="002F2022">
      <w:pPr>
        <w:rPr>
          <w:rFonts w:ascii="Times" w:hAnsi="Times"/>
        </w:rPr>
      </w:pPr>
    </w:p>
    <w:p w14:paraId="4C4B59AF" w14:textId="77777777" w:rsidR="002F2022" w:rsidRPr="00202D6F" w:rsidRDefault="002F2022" w:rsidP="002F2022">
      <w:pPr>
        <w:rPr>
          <w:rFonts w:ascii="Times" w:hAnsi="Times"/>
        </w:rPr>
      </w:pPr>
      <w:r w:rsidRPr="00202D6F">
        <w:rPr>
          <w:rFonts w:ascii="Times" w:hAnsi="Times"/>
        </w:rPr>
        <w:t xml:space="preserve">Li, J. (2020). Autonomy, governance and the Chinese University 3.0: A Zhong–Yong model from comparative, cultural and contemporary perspectives. </w:t>
      </w:r>
      <w:r w:rsidRPr="00202D6F">
        <w:rPr>
          <w:rFonts w:ascii="Times" w:hAnsi="Times"/>
          <w:i/>
          <w:iCs/>
        </w:rPr>
        <w:t>The China Quarterly</w:t>
      </w:r>
      <w:r w:rsidRPr="00202D6F">
        <w:rPr>
          <w:rFonts w:ascii="Times" w:hAnsi="Times"/>
        </w:rPr>
        <w:t xml:space="preserve">, </w:t>
      </w:r>
      <w:r w:rsidRPr="00202D6F">
        <w:rPr>
          <w:rFonts w:ascii="Times" w:hAnsi="Times"/>
          <w:i/>
          <w:iCs/>
        </w:rPr>
        <w:t>244</w:t>
      </w:r>
      <w:r w:rsidRPr="00202D6F">
        <w:rPr>
          <w:rFonts w:ascii="Times" w:hAnsi="Times"/>
        </w:rPr>
        <w:t>, 988-1012.</w:t>
      </w:r>
    </w:p>
    <w:p w14:paraId="01BC5F0D" w14:textId="77777777" w:rsidR="002F2022" w:rsidRPr="00202D6F" w:rsidRDefault="002F2022" w:rsidP="002F2022">
      <w:pPr>
        <w:rPr>
          <w:rFonts w:ascii="Times" w:hAnsi="Times"/>
        </w:rPr>
      </w:pPr>
    </w:p>
    <w:p w14:paraId="32972C59" w14:textId="77777777" w:rsidR="002F2022" w:rsidRPr="00202D6F" w:rsidRDefault="002F2022" w:rsidP="002F2022">
      <w:pPr>
        <w:rPr>
          <w:rFonts w:ascii="Times" w:hAnsi="Times"/>
        </w:rPr>
      </w:pPr>
      <w:r w:rsidRPr="00202D6F">
        <w:rPr>
          <w:rFonts w:ascii="Times" w:hAnsi="Times"/>
        </w:rPr>
        <w:t xml:space="preserve">Li, J., &amp; Peters, M. (2019). Chinese model of higher education. </w:t>
      </w:r>
      <w:proofErr w:type="spellStart"/>
      <w:r w:rsidRPr="00202D6F">
        <w:rPr>
          <w:rFonts w:ascii="Times" w:hAnsi="Times"/>
          <w:i/>
          <w:iCs/>
        </w:rPr>
        <w:t>Encyclopaedia</w:t>
      </w:r>
      <w:proofErr w:type="spellEnd"/>
      <w:r w:rsidRPr="00202D6F">
        <w:rPr>
          <w:rFonts w:ascii="Times" w:hAnsi="Times"/>
          <w:i/>
          <w:iCs/>
        </w:rPr>
        <w:t xml:space="preserve"> of educational philosophy and theory</w:t>
      </w:r>
      <w:r w:rsidRPr="00202D6F">
        <w:rPr>
          <w:rFonts w:ascii="Times" w:hAnsi="Times"/>
        </w:rPr>
        <w:t>, 1-8.</w:t>
      </w:r>
    </w:p>
    <w:p w14:paraId="6C8D15C4" w14:textId="77777777" w:rsidR="002F2022" w:rsidRPr="00202D6F" w:rsidRDefault="002F2022" w:rsidP="002F2022">
      <w:pPr>
        <w:rPr>
          <w:rFonts w:ascii="Times" w:hAnsi="Times"/>
        </w:rPr>
      </w:pPr>
    </w:p>
    <w:p w14:paraId="7B890353" w14:textId="77777777" w:rsidR="002F2022" w:rsidRPr="00202D6F" w:rsidRDefault="002F2022" w:rsidP="002F2022">
      <w:pPr>
        <w:rPr>
          <w:rFonts w:ascii="Times" w:hAnsi="Times"/>
        </w:rPr>
      </w:pPr>
      <w:r w:rsidRPr="00202D6F">
        <w:rPr>
          <w:rFonts w:ascii="Times" w:hAnsi="Times"/>
        </w:rPr>
        <w:t xml:space="preserve">Li, L. (2015). A Confucian perspective on teaching thinking in China. In </w:t>
      </w:r>
      <w:r w:rsidRPr="00202D6F">
        <w:rPr>
          <w:rFonts w:ascii="Times" w:hAnsi="Times"/>
          <w:i/>
          <w:iCs/>
        </w:rPr>
        <w:t>The Routledge international handbook of research on teaching thinking</w:t>
      </w:r>
      <w:r w:rsidRPr="00202D6F">
        <w:rPr>
          <w:rFonts w:ascii="Times" w:hAnsi="Times"/>
        </w:rPr>
        <w:t xml:space="preserve"> (pp. 45-57). Routledge.</w:t>
      </w:r>
    </w:p>
    <w:p w14:paraId="52518269" w14:textId="77777777" w:rsidR="002F2022" w:rsidRPr="00202D6F" w:rsidRDefault="002F2022" w:rsidP="002F2022">
      <w:pPr>
        <w:rPr>
          <w:rFonts w:ascii="Times" w:hAnsi="Times"/>
        </w:rPr>
      </w:pPr>
    </w:p>
    <w:p w14:paraId="1C04C858" w14:textId="77777777" w:rsidR="002F2022" w:rsidRPr="00202D6F" w:rsidRDefault="002F2022" w:rsidP="002F2022">
      <w:pPr>
        <w:rPr>
          <w:rFonts w:ascii="Times" w:hAnsi="Times"/>
        </w:rPr>
      </w:pPr>
      <w:r w:rsidRPr="00202D6F">
        <w:rPr>
          <w:rFonts w:ascii="Times" w:hAnsi="Times"/>
        </w:rPr>
        <w:t xml:space="preserve">Liang, Y., Dai, K., &amp; Matthews, K. E. (2020). Students as partners: A new ethos for the transformation of teacher and student identities in Chinese higher education. </w:t>
      </w:r>
      <w:r w:rsidRPr="00202D6F">
        <w:rPr>
          <w:rFonts w:ascii="Times" w:hAnsi="Times"/>
          <w:i/>
          <w:iCs/>
        </w:rPr>
        <w:t>International Journal of Chinese Education</w:t>
      </w:r>
      <w:r w:rsidRPr="00202D6F">
        <w:rPr>
          <w:rFonts w:ascii="Times" w:hAnsi="Times"/>
        </w:rPr>
        <w:t xml:space="preserve">, </w:t>
      </w:r>
      <w:r w:rsidRPr="00202D6F">
        <w:rPr>
          <w:rFonts w:ascii="Times" w:hAnsi="Times"/>
          <w:i/>
          <w:iCs/>
        </w:rPr>
        <w:t>9</w:t>
      </w:r>
      <w:r w:rsidRPr="00202D6F">
        <w:rPr>
          <w:rFonts w:ascii="Times" w:hAnsi="Times"/>
        </w:rPr>
        <w:t>(2), 131-150.</w:t>
      </w:r>
    </w:p>
    <w:p w14:paraId="7E869568" w14:textId="77777777" w:rsidR="002F2022" w:rsidRPr="00202D6F" w:rsidRDefault="002F2022" w:rsidP="002F2022">
      <w:pPr>
        <w:rPr>
          <w:rFonts w:ascii="Times" w:hAnsi="Times"/>
        </w:rPr>
      </w:pPr>
    </w:p>
    <w:p w14:paraId="0C1EB4E4" w14:textId="77777777" w:rsidR="002F2022" w:rsidRPr="00202D6F" w:rsidRDefault="002F2022" w:rsidP="002F2022">
      <w:pPr>
        <w:rPr>
          <w:rFonts w:ascii="Times" w:hAnsi="Times"/>
        </w:rPr>
      </w:pPr>
      <w:r w:rsidRPr="00202D6F">
        <w:rPr>
          <w:rFonts w:ascii="Times" w:hAnsi="Times"/>
        </w:rPr>
        <w:t xml:space="preserve">Lim, L., &amp; Apple, M. W. (2018). The politics of curriculum reforms in Asia: Inter-referencing discourses of power, culture and knowledge. </w:t>
      </w:r>
      <w:r w:rsidRPr="00202D6F">
        <w:rPr>
          <w:rFonts w:ascii="Times" w:hAnsi="Times"/>
          <w:i/>
          <w:iCs/>
        </w:rPr>
        <w:t>Curriculum Inquiry</w:t>
      </w:r>
      <w:r w:rsidRPr="00202D6F">
        <w:rPr>
          <w:rFonts w:ascii="Times" w:hAnsi="Times"/>
        </w:rPr>
        <w:t xml:space="preserve">, </w:t>
      </w:r>
      <w:r w:rsidRPr="00202D6F">
        <w:rPr>
          <w:rFonts w:ascii="Times" w:hAnsi="Times"/>
          <w:i/>
          <w:iCs/>
        </w:rPr>
        <w:t>48</w:t>
      </w:r>
      <w:r w:rsidRPr="00202D6F">
        <w:rPr>
          <w:rFonts w:ascii="Times" w:hAnsi="Times"/>
        </w:rPr>
        <w:t>(2), 139-148.</w:t>
      </w:r>
    </w:p>
    <w:p w14:paraId="110E36EB" w14:textId="77777777" w:rsidR="002F2022" w:rsidRPr="00202D6F" w:rsidRDefault="002F2022" w:rsidP="002F2022">
      <w:pPr>
        <w:rPr>
          <w:rFonts w:ascii="Times" w:hAnsi="Times"/>
        </w:rPr>
      </w:pPr>
    </w:p>
    <w:p w14:paraId="695D8FAA" w14:textId="77777777" w:rsidR="002F2022" w:rsidRPr="00202D6F" w:rsidRDefault="002F2022" w:rsidP="002F2022">
      <w:pPr>
        <w:rPr>
          <w:rFonts w:ascii="Times" w:hAnsi="Times"/>
        </w:rPr>
      </w:pPr>
      <w:r w:rsidRPr="00202D6F">
        <w:rPr>
          <w:rFonts w:ascii="Times" w:hAnsi="Times"/>
        </w:rPr>
        <w:t>Lim, C. P., &amp; Chai, C. S. (2008). Teachers’ pedagogical beliefs and their planning and conduct of computer</w:t>
      </w:r>
      <w:r w:rsidRPr="00202D6F">
        <w:rPr>
          <w:rFonts w:ascii="Cambria Math" w:hAnsi="Cambria Math" w:cs="Cambria Math"/>
        </w:rPr>
        <w:t>‐</w:t>
      </w:r>
      <w:r w:rsidRPr="00202D6F">
        <w:rPr>
          <w:rFonts w:ascii="Times" w:hAnsi="Times"/>
        </w:rPr>
        <w:t xml:space="preserve">mediated classroom lessons. </w:t>
      </w:r>
      <w:r w:rsidRPr="00202D6F">
        <w:rPr>
          <w:rFonts w:ascii="Times" w:hAnsi="Times"/>
          <w:i/>
          <w:iCs/>
        </w:rPr>
        <w:t>British journal of educational technology</w:t>
      </w:r>
      <w:r w:rsidRPr="00202D6F">
        <w:rPr>
          <w:rFonts w:ascii="Times" w:hAnsi="Times"/>
        </w:rPr>
        <w:t xml:space="preserve">, </w:t>
      </w:r>
      <w:r w:rsidRPr="00202D6F">
        <w:rPr>
          <w:rFonts w:ascii="Times" w:hAnsi="Times"/>
          <w:i/>
          <w:iCs/>
        </w:rPr>
        <w:t>39</w:t>
      </w:r>
      <w:r w:rsidRPr="00202D6F">
        <w:rPr>
          <w:rFonts w:ascii="Times" w:hAnsi="Times"/>
        </w:rPr>
        <w:t>(5), 807-828.</w:t>
      </w:r>
    </w:p>
    <w:p w14:paraId="455D52BC" w14:textId="77777777" w:rsidR="002F2022" w:rsidRPr="00202D6F" w:rsidRDefault="002F2022" w:rsidP="002F2022">
      <w:pPr>
        <w:rPr>
          <w:rFonts w:ascii="Times" w:hAnsi="Times"/>
        </w:rPr>
      </w:pPr>
    </w:p>
    <w:p w14:paraId="283BD84E" w14:textId="77777777" w:rsidR="002F2022" w:rsidRPr="00202D6F" w:rsidRDefault="002F2022" w:rsidP="002F2022">
      <w:pPr>
        <w:rPr>
          <w:rFonts w:ascii="Times" w:hAnsi="Times"/>
        </w:rPr>
      </w:pPr>
      <w:r w:rsidRPr="00202D6F">
        <w:rPr>
          <w:rFonts w:ascii="Times" w:hAnsi="Times"/>
        </w:rPr>
        <w:t xml:space="preserve">Lin, S. H. U. A. N. G., Tan, Z., &amp; Guo, W. E. N. P. I. N. G. (2023). A bibliometric analysis of project-based learning research in and outside mainland China. </w:t>
      </w:r>
      <w:r w:rsidRPr="00202D6F">
        <w:rPr>
          <w:rFonts w:ascii="Times" w:hAnsi="Times"/>
          <w:i/>
          <w:iCs/>
        </w:rPr>
        <w:t>International Journal of Engineering Education</w:t>
      </w:r>
      <w:r w:rsidRPr="00202D6F">
        <w:rPr>
          <w:rFonts w:ascii="Times" w:hAnsi="Times"/>
        </w:rPr>
        <w:t xml:space="preserve">, </w:t>
      </w:r>
      <w:r w:rsidRPr="00202D6F">
        <w:rPr>
          <w:rFonts w:ascii="Times" w:hAnsi="Times"/>
          <w:i/>
          <w:iCs/>
        </w:rPr>
        <w:t>39</w:t>
      </w:r>
      <w:r w:rsidRPr="00202D6F">
        <w:rPr>
          <w:rFonts w:ascii="Times" w:hAnsi="Times"/>
        </w:rPr>
        <w:t>(2), 376-396.</w:t>
      </w:r>
    </w:p>
    <w:p w14:paraId="1AE5F24B" w14:textId="77777777" w:rsidR="002F2022" w:rsidRPr="00202D6F" w:rsidRDefault="002F2022" w:rsidP="002F2022">
      <w:pPr>
        <w:rPr>
          <w:rFonts w:ascii="Times" w:hAnsi="Times"/>
        </w:rPr>
      </w:pPr>
    </w:p>
    <w:p w14:paraId="028CE571" w14:textId="77777777" w:rsidR="002F2022" w:rsidRPr="00202D6F" w:rsidRDefault="002F2022" w:rsidP="002F2022">
      <w:pPr>
        <w:rPr>
          <w:rFonts w:ascii="Times" w:hAnsi="Times"/>
        </w:rPr>
      </w:pPr>
      <w:r w:rsidRPr="00202D6F">
        <w:rPr>
          <w:rFonts w:ascii="Times" w:hAnsi="Times"/>
        </w:rPr>
        <w:t xml:space="preserve">Lincoln, Y. S., &amp; Denzin, N. K. (1994). The fifth moment. </w:t>
      </w:r>
      <w:r w:rsidRPr="00202D6F">
        <w:rPr>
          <w:rFonts w:ascii="Times" w:hAnsi="Times"/>
          <w:i/>
          <w:iCs/>
        </w:rPr>
        <w:t>Handbook of qualitative research</w:t>
      </w:r>
      <w:r w:rsidRPr="00202D6F">
        <w:rPr>
          <w:rFonts w:ascii="Times" w:hAnsi="Times"/>
        </w:rPr>
        <w:t xml:space="preserve">, </w:t>
      </w:r>
      <w:r w:rsidRPr="00202D6F">
        <w:rPr>
          <w:rFonts w:ascii="Times" w:hAnsi="Times"/>
          <w:i/>
          <w:iCs/>
        </w:rPr>
        <w:t>1</w:t>
      </w:r>
      <w:r w:rsidRPr="00202D6F">
        <w:rPr>
          <w:rFonts w:ascii="Times" w:hAnsi="Times"/>
        </w:rPr>
        <w:t>, 575-586.</w:t>
      </w:r>
    </w:p>
    <w:p w14:paraId="724ACA62" w14:textId="77777777" w:rsidR="002F2022" w:rsidRPr="00202D6F" w:rsidRDefault="002F2022" w:rsidP="002F2022">
      <w:pPr>
        <w:rPr>
          <w:rFonts w:ascii="Times" w:hAnsi="Times"/>
        </w:rPr>
      </w:pPr>
    </w:p>
    <w:p w14:paraId="3A43037F" w14:textId="77777777" w:rsidR="002F2022" w:rsidRPr="00202D6F" w:rsidRDefault="002F2022" w:rsidP="002F2022">
      <w:pPr>
        <w:rPr>
          <w:rFonts w:ascii="Times" w:hAnsi="Times"/>
        </w:rPr>
      </w:pPr>
      <w:r w:rsidRPr="00202D6F">
        <w:rPr>
          <w:rFonts w:ascii="Times" w:hAnsi="Times"/>
        </w:rPr>
        <w:t xml:space="preserve">Lincoln, Y. S., &amp; Guba, E. G. (1985). </w:t>
      </w:r>
      <w:r w:rsidRPr="00202D6F">
        <w:rPr>
          <w:rFonts w:ascii="Times" w:hAnsi="Times"/>
          <w:i/>
          <w:iCs/>
        </w:rPr>
        <w:t>Naturalistic inquiry</w:t>
      </w:r>
      <w:r w:rsidRPr="00202D6F">
        <w:rPr>
          <w:rFonts w:ascii="Times" w:hAnsi="Times"/>
        </w:rPr>
        <w:t>. sage.</w:t>
      </w:r>
    </w:p>
    <w:p w14:paraId="37E9ED23" w14:textId="77777777" w:rsidR="002F2022" w:rsidRPr="00202D6F" w:rsidRDefault="002F2022" w:rsidP="002F2022">
      <w:pPr>
        <w:rPr>
          <w:rFonts w:ascii="Times" w:hAnsi="Times"/>
        </w:rPr>
      </w:pPr>
    </w:p>
    <w:p w14:paraId="243B34ED" w14:textId="77777777" w:rsidR="002F2022" w:rsidRPr="00202D6F" w:rsidRDefault="002F2022" w:rsidP="002F2022">
      <w:pPr>
        <w:rPr>
          <w:rFonts w:ascii="Times" w:hAnsi="Times"/>
        </w:rPr>
      </w:pPr>
      <w:r w:rsidRPr="00202D6F">
        <w:rPr>
          <w:rFonts w:ascii="Times" w:hAnsi="Times"/>
        </w:rPr>
        <w:t>Lindblom</w:t>
      </w:r>
      <w:r w:rsidRPr="00202D6F">
        <w:rPr>
          <w:rFonts w:ascii="Cambria Math" w:hAnsi="Cambria Math" w:cs="Cambria Math"/>
        </w:rPr>
        <w:t>‐</w:t>
      </w:r>
      <w:proofErr w:type="spellStart"/>
      <w:r w:rsidRPr="00202D6F">
        <w:rPr>
          <w:rFonts w:ascii="Times" w:hAnsi="Times"/>
        </w:rPr>
        <w:t>Ylänne</w:t>
      </w:r>
      <w:proofErr w:type="spellEnd"/>
      <w:r w:rsidRPr="00202D6F">
        <w:rPr>
          <w:rFonts w:ascii="Times" w:hAnsi="Times"/>
        </w:rPr>
        <w:t xml:space="preserve">, S., </w:t>
      </w:r>
      <w:proofErr w:type="spellStart"/>
      <w:r w:rsidRPr="00202D6F">
        <w:rPr>
          <w:rFonts w:ascii="Times" w:hAnsi="Times"/>
        </w:rPr>
        <w:t>Trigwell</w:t>
      </w:r>
      <w:proofErr w:type="spellEnd"/>
      <w:r w:rsidRPr="00202D6F">
        <w:rPr>
          <w:rFonts w:ascii="Times" w:hAnsi="Times"/>
        </w:rPr>
        <w:t xml:space="preserve">, K., </w:t>
      </w:r>
      <w:proofErr w:type="spellStart"/>
      <w:r w:rsidRPr="00202D6F">
        <w:rPr>
          <w:rFonts w:ascii="Times" w:hAnsi="Times"/>
        </w:rPr>
        <w:t>Nevgi</w:t>
      </w:r>
      <w:proofErr w:type="spellEnd"/>
      <w:r w:rsidRPr="00202D6F">
        <w:rPr>
          <w:rFonts w:ascii="Times" w:hAnsi="Times"/>
        </w:rPr>
        <w:t xml:space="preserve">, A., &amp; Ashwin, P. (2006). How approaches to teaching are affected by discipline and teaching context. </w:t>
      </w:r>
      <w:r w:rsidRPr="00202D6F">
        <w:rPr>
          <w:rFonts w:ascii="Times" w:hAnsi="Times"/>
          <w:i/>
          <w:iCs/>
        </w:rPr>
        <w:t>Studies in Higher education</w:t>
      </w:r>
      <w:r w:rsidRPr="00202D6F">
        <w:rPr>
          <w:rFonts w:ascii="Times" w:hAnsi="Times"/>
        </w:rPr>
        <w:t xml:space="preserve">, </w:t>
      </w:r>
      <w:r w:rsidRPr="00202D6F">
        <w:rPr>
          <w:rFonts w:ascii="Times" w:hAnsi="Times"/>
          <w:i/>
          <w:iCs/>
        </w:rPr>
        <w:t>31</w:t>
      </w:r>
      <w:r w:rsidRPr="00202D6F">
        <w:rPr>
          <w:rFonts w:ascii="Times" w:hAnsi="Times"/>
        </w:rPr>
        <w:t>(03), 285-298.</w:t>
      </w:r>
    </w:p>
    <w:p w14:paraId="0E6A4071" w14:textId="77777777" w:rsidR="002F2022" w:rsidRPr="00202D6F" w:rsidRDefault="002F2022" w:rsidP="002F2022">
      <w:pPr>
        <w:rPr>
          <w:rFonts w:ascii="Times" w:hAnsi="Times"/>
        </w:rPr>
      </w:pPr>
    </w:p>
    <w:p w14:paraId="1D36E873" w14:textId="77777777" w:rsidR="002F2022" w:rsidRPr="00202D6F" w:rsidRDefault="002F2022" w:rsidP="002F2022">
      <w:pPr>
        <w:rPr>
          <w:rFonts w:ascii="Times" w:hAnsi="Times"/>
        </w:rPr>
      </w:pPr>
      <w:r w:rsidRPr="00202D6F">
        <w:rPr>
          <w:rFonts w:ascii="Times" w:hAnsi="Times"/>
        </w:rPr>
        <w:t xml:space="preserve">Liu, E., Liu, C., &amp; Wang, J. (2015). Pre-service science teacher preparation in China: Challenges and promises. </w:t>
      </w:r>
      <w:r w:rsidRPr="00202D6F">
        <w:rPr>
          <w:rFonts w:ascii="Times" w:hAnsi="Times"/>
          <w:i/>
          <w:iCs/>
        </w:rPr>
        <w:t>Journal of Science Teacher Education</w:t>
      </w:r>
      <w:r w:rsidRPr="00202D6F">
        <w:rPr>
          <w:rFonts w:ascii="Times" w:hAnsi="Times"/>
        </w:rPr>
        <w:t xml:space="preserve">, </w:t>
      </w:r>
      <w:r w:rsidRPr="00202D6F">
        <w:rPr>
          <w:rFonts w:ascii="Times" w:hAnsi="Times"/>
          <w:i/>
          <w:iCs/>
        </w:rPr>
        <w:t>26</w:t>
      </w:r>
      <w:r w:rsidRPr="00202D6F">
        <w:rPr>
          <w:rFonts w:ascii="Times" w:hAnsi="Times"/>
        </w:rPr>
        <w:t>(1), 29-44.</w:t>
      </w:r>
    </w:p>
    <w:p w14:paraId="5E803C7F" w14:textId="77777777" w:rsidR="002F2022" w:rsidRPr="00202D6F" w:rsidRDefault="002F2022" w:rsidP="002F2022">
      <w:pPr>
        <w:rPr>
          <w:rFonts w:ascii="Times" w:hAnsi="Times"/>
        </w:rPr>
      </w:pPr>
    </w:p>
    <w:p w14:paraId="789DC13B" w14:textId="77777777" w:rsidR="002F2022" w:rsidRPr="00202D6F" w:rsidRDefault="002F2022" w:rsidP="002F2022">
      <w:pPr>
        <w:rPr>
          <w:rFonts w:ascii="Times" w:hAnsi="Times"/>
        </w:rPr>
      </w:pPr>
      <w:r w:rsidRPr="00202D6F">
        <w:rPr>
          <w:rFonts w:ascii="Times" w:hAnsi="Times"/>
        </w:rPr>
        <w:t xml:space="preserve">Lin, L., &amp; Wang, S. (2022). China’s higher education policy change from 211 project and 985 project to the double-first-class plan: applying </w:t>
      </w:r>
      <w:proofErr w:type="spellStart"/>
      <w:r w:rsidRPr="00202D6F">
        <w:rPr>
          <w:rFonts w:ascii="Times" w:hAnsi="Times"/>
        </w:rPr>
        <w:t>Kingdon's</w:t>
      </w:r>
      <w:proofErr w:type="spellEnd"/>
      <w:r w:rsidRPr="00202D6F">
        <w:rPr>
          <w:rFonts w:ascii="Times" w:hAnsi="Times"/>
        </w:rPr>
        <w:t xml:space="preserve"> multiple streams framework. </w:t>
      </w:r>
      <w:r w:rsidRPr="00202D6F">
        <w:rPr>
          <w:rFonts w:ascii="Times" w:hAnsi="Times"/>
          <w:i/>
          <w:iCs/>
        </w:rPr>
        <w:t>Higher Education Policy</w:t>
      </w:r>
      <w:r w:rsidRPr="00202D6F">
        <w:rPr>
          <w:rFonts w:ascii="Times" w:hAnsi="Times"/>
        </w:rPr>
        <w:t xml:space="preserve">, </w:t>
      </w:r>
      <w:r w:rsidRPr="00202D6F">
        <w:rPr>
          <w:rFonts w:ascii="Times" w:hAnsi="Times"/>
          <w:i/>
          <w:iCs/>
        </w:rPr>
        <w:t>35</w:t>
      </w:r>
      <w:r w:rsidRPr="00202D6F">
        <w:rPr>
          <w:rFonts w:ascii="Times" w:hAnsi="Times"/>
        </w:rPr>
        <w:t>(4), 808-832.</w:t>
      </w:r>
    </w:p>
    <w:p w14:paraId="570AE041" w14:textId="77777777" w:rsidR="002F2022" w:rsidRPr="00202D6F" w:rsidRDefault="002F2022" w:rsidP="002F2022">
      <w:pPr>
        <w:rPr>
          <w:rFonts w:ascii="Times" w:hAnsi="Times"/>
        </w:rPr>
      </w:pPr>
    </w:p>
    <w:p w14:paraId="574A0623" w14:textId="77777777" w:rsidR="002F2022" w:rsidRPr="00202D6F" w:rsidRDefault="002F2022" w:rsidP="002F2022">
      <w:pPr>
        <w:rPr>
          <w:rFonts w:ascii="Times" w:hAnsi="Times"/>
        </w:rPr>
      </w:pPr>
      <w:r w:rsidRPr="00202D6F">
        <w:rPr>
          <w:rFonts w:ascii="Times" w:hAnsi="Times"/>
        </w:rPr>
        <w:t xml:space="preserve">Littlejohn, R. L. (2010). </w:t>
      </w:r>
      <w:r w:rsidRPr="00202D6F">
        <w:rPr>
          <w:rFonts w:ascii="Times" w:hAnsi="Times"/>
          <w:i/>
          <w:iCs/>
        </w:rPr>
        <w:t>Confucianism: an introduction</w:t>
      </w:r>
      <w:r w:rsidRPr="00202D6F">
        <w:rPr>
          <w:rFonts w:ascii="Times" w:hAnsi="Times"/>
        </w:rPr>
        <w:t>. Bloomsbury Publishing.</w:t>
      </w:r>
    </w:p>
    <w:p w14:paraId="4DDA5577" w14:textId="77777777" w:rsidR="002F2022" w:rsidRPr="00202D6F" w:rsidRDefault="002F2022" w:rsidP="002F2022">
      <w:pPr>
        <w:rPr>
          <w:rFonts w:ascii="Times" w:hAnsi="Times"/>
        </w:rPr>
      </w:pPr>
    </w:p>
    <w:p w14:paraId="4C0D8D86" w14:textId="77777777" w:rsidR="002F2022" w:rsidRPr="00202D6F" w:rsidRDefault="002F2022" w:rsidP="002F2022">
      <w:pPr>
        <w:rPr>
          <w:rFonts w:ascii="Times" w:hAnsi="Times"/>
        </w:rPr>
      </w:pPr>
      <w:r w:rsidRPr="00202D6F">
        <w:rPr>
          <w:rFonts w:ascii="Times" w:hAnsi="Times"/>
        </w:rPr>
        <w:t xml:space="preserve">Liu, H., &amp; Lin, D. (2008). Difficulties and outlets: On paradigm of China’s pedagogy. </w:t>
      </w:r>
      <w:r w:rsidRPr="00202D6F">
        <w:rPr>
          <w:rFonts w:ascii="Times" w:hAnsi="Times"/>
          <w:i/>
          <w:iCs/>
        </w:rPr>
        <w:t>Frontiers of Education in China</w:t>
      </w:r>
      <w:r w:rsidRPr="00202D6F">
        <w:rPr>
          <w:rFonts w:ascii="Times" w:hAnsi="Times"/>
        </w:rPr>
        <w:t xml:space="preserve">, </w:t>
      </w:r>
      <w:r w:rsidRPr="00202D6F">
        <w:rPr>
          <w:rFonts w:ascii="Times" w:hAnsi="Times"/>
          <w:i/>
          <w:iCs/>
        </w:rPr>
        <w:t>3</w:t>
      </w:r>
      <w:r w:rsidRPr="00202D6F">
        <w:rPr>
          <w:rFonts w:ascii="Times" w:hAnsi="Times"/>
        </w:rPr>
        <w:t>, 163-177.</w:t>
      </w:r>
    </w:p>
    <w:p w14:paraId="3EFB189C" w14:textId="77777777" w:rsidR="002F2022" w:rsidRPr="00202D6F" w:rsidRDefault="002F2022" w:rsidP="002F2022">
      <w:pPr>
        <w:rPr>
          <w:rFonts w:ascii="Times" w:hAnsi="Times"/>
        </w:rPr>
      </w:pPr>
    </w:p>
    <w:p w14:paraId="41EBE4B9" w14:textId="77777777" w:rsidR="002F2022" w:rsidRPr="00202D6F" w:rsidRDefault="002F2022" w:rsidP="002F2022">
      <w:pPr>
        <w:rPr>
          <w:rFonts w:ascii="Times" w:hAnsi="Times"/>
        </w:rPr>
      </w:pPr>
      <w:r w:rsidRPr="00202D6F">
        <w:rPr>
          <w:rFonts w:ascii="Times" w:hAnsi="Times"/>
        </w:rPr>
        <w:t>Liu, Y. (2011) Pedagogic discourse and transformation: a selective tradition. Journal of Curriculum Studies</w:t>
      </w:r>
      <w:r w:rsidRPr="00202D6F">
        <w:rPr>
          <w:rFonts w:ascii="Times" w:hAnsi="Times"/>
          <w:i/>
          <w:iCs/>
        </w:rPr>
        <w:t xml:space="preserve">, </w:t>
      </w:r>
      <w:r w:rsidRPr="00202D6F">
        <w:rPr>
          <w:rFonts w:ascii="Times" w:hAnsi="Times"/>
        </w:rPr>
        <w:t>43(5), xxx—xxx.</w:t>
      </w:r>
    </w:p>
    <w:p w14:paraId="11B27510" w14:textId="77777777" w:rsidR="002F2022" w:rsidRPr="00202D6F" w:rsidRDefault="002F2022" w:rsidP="002F2022">
      <w:pPr>
        <w:rPr>
          <w:rFonts w:ascii="Times" w:hAnsi="Times"/>
        </w:rPr>
      </w:pPr>
    </w:p>
    <w:p w14:paraId="064190DA" w14:textId="77777777" w:rsidR="002F2022" w:rsidRPr="00202D6F" w:rsidRDefault="002F2022" w:rsidP="002F2022">
      <w:pPr>
        <w:rPr>
          <w:rFonts w:ascii="Times" w:hAnsi="Times"/>
        </w:rPr>
      </w:pPr>
      <w:r w:rsidRPr="00202D6F">
        <w:rPr>
          <w:rFonts w:ascii="Times" w:hAnsi="Times"/>
        </w:rPr>
        <w:t xml:space="preserve">Liu, W. (2021). The Chinese definition of </w:t>
      </w:r>
      <w:proofErr w:type="spellStart"/>
      <w:r w:rsidRPr="00202D6F">
        <w:rPr>
          <w:rFonts w:ascii="Times" w:hAnsi="Times"/>
        </w:rPr>
        <w:t>internationalisation</w:t>
      </w:r>
      <w:proofErr w:type="spellEnd"/>
      <w:r w:rsidRPr="00202D6F">
        <w:rPr>
          <w:rFonts w:ascii="Times" w:hAnsi="Times"/>
        </w:rPr>
        <w:t xml:space="preserve"> in higher education. </w:t>
      </w:r>
      <w:r w:rsidRPr="00202D6F">
        <w:rPr>
          <w:rFonts w:ascii="Times" w:hAnsi="Times"/>
          <w:i/>
          <w:iCs/>
        </w:rPr>
        <w:t xml:space="preserve">Journal of </w:t>
      </w:r>
      <w:r w:rsidRPr="00202D6F">
        <w:rPr>
          <w:rFonts w:ascii="Times" w:hAnsi="Times"/>
          <w:i/>
          <w:iCs/>
        </w:rPr>
        <w:lastRenderedPageBreak/>
        <w:t>higher education policy and management</w:t>
      </w:r>
      <w:r w:rsidRPr="00202D6F">
        <w:rPr>
          <w:rFonts w:ascii="Times" w:hAnsi="Times"/>
        </w:rPr>
        <w:t>, 43(2), pp. 230–245.</w:t>
      </w:r>
    </w:p>
    <w:p w14:paraId="1C5EAADA" w14:textId="77777777" w:rsidR="002F2022" w:rsidRPr="00202D6F" w:rsidRDefault="002F2022" w:rsidP="002F2022">
      <w:pPr>
        <w:rPr>
          <w:rFonts w:ascii="Times" w:hAnsi="Times"/>
        </w:rPr>
      </w:pPr>
    </w:p>
    <w:p w14:paraId="76CD34C0" w14:textId="77777777" w:rsidR="002F2022" w:rsidRPr="00202D6F" w:rsidRDefault="002F2022" w:rsidP="002F2022">
      <w:pPr>
        <w:rPr>
          <w:rFonts w:ascii="Times" w:hAnsi="Times"/>
        </w:rPr>
      </w:pPr>
      <w:r w:rsidRPr="00202D6F">
        <w:rPr>
          <w:rFonts w:ascii="Times" w:hAnsi="Times"/>
        </w:rPr>
        <w:t xml:space="preserve">Lo, L. N. (2021). Teachers and teaching in China: A critical reflection. </w:t>
      </w:r>
      <w:r w:rsidRPr="00202D6F">
        <w:rPr>
          <w:rFonts w:ascii="Times" w:hAnsi="Times"/>
          <w:i/>
          <w:iCs/>
        </w:rPr>
        <w:t>Policy, teacher education and the quality of teachers and teaching</w:t>
      </w:r>
      <w:r w:rsidRPr="00202D6F">
        <w:rPr>
          <w:rFonts w:ascii="Times" w:hAnsi="Times"/>
        </w:rPr>
        <w:t>, 53-73.</w:t>
      </w:r>
    </w:p>
    <w:p w14:paraId="396D957F" w14:textId="77777777" w:rsidR="002F2022" w:rsidRPr="00202D6F" w:rsidRDefault="002F2022" w:rsidP="002F2022">
      <w:pPr>
        <w:rPr>
          <w:rFonts w:ascii="Times" w:hAnsi="Times"/>
        </w:rPr>
      </w:pPr>
    </w:p>
    <w:p w14:paraId="3C0D0A9E" w14:textId="77777777" w:rsidR="002F2022" w:rsidRPr="00202D6F" w:rsidRDefault="002F2022" w:rsidP="002F2022">
      <w:pPr>
        <w:rPr>
          <w:rFonts w:ascii="Times" w:hAnsi="Times"/>
        </w:rPr>
      </w:pPr>
      <w:r w:rsidRPr="00202D6F">
        <w:rPr>
          <w:rFonts w:ascii="Times" w:hAnsi="Times"/>
        </w:rPr>
        <w:t xml:space="preserve">Loughran, J. (2013). Pedagogy: Making sense of the complex relationship between teaching and learning. </w:t>
      </w:r>
      <w:r w:rsidRPr="00202D6F">
        <w:rPr>
          <w:rFonts w:ascii="Times" w:hAnsi="Times"/>
          <w:i/>
          <w:iCs/>
        </w:rPr>
        <w:t>Curriculum inquiry</w:t>
      </w:r>
      <w:r w:rsidRPr="00202D6F">
        <w:rPr>
          <w:rFonts w:ascii="Times" w:hAnsi="Times"/>
        </w:rPr>
        <w:t xml:space="preserve">, </w:t>
      </w:r>
      <w:r w:rsidRPr="00202D6F">
        <w:rPr>
          <w:rFonts w:ascii="Times" w:hAnsi="Times"/>
          <w:i/>
          <w:iCs/>
        </w:rPr>
        <w:t>43</w:t>
      </w:r>
      <w:r w:rsidRPr="00202D6F">
        <w:rPr>
          <w:rFonts w:ascii="Times" w:hAnsi="Times"/>
        </w:rPr>
        <w:t>(1), 118-141.</w:t>
      </w:r>
    </w:p>
    <w:p w14:paraId="5B5D354D" w14:textId="77777777" w:rsidR="002F2022" w:rsidRPr="00202D6F" w:rsidRDefault="002F2022" w:rsidP="002F2022">
      <w:pPr>
        <w:rPr>
          <w:rFonts w:ascii="Times" w:hAnsi="Times"/>
        </w:rPr>
      </w:pPr>
    </w:p>
    <w:p w14:paraId="21D2A603" w14:textId="77777777" w:rsidR="002F2022" w:rsidRPr="00202D6F" w:rsidRDefault="002F2022" w:rsidP="002F2022">
      <w:pPr>
        <w:rPr>
          <w:rFonts w:ascii="Times" w:hAnsi="Times"/>
        </w:rPr>
      </w:pPr>
      <w:r w:rsidRPr="00202D6F">
        <w:rPr>
          <w:rFonts w:ascii="Times" w:hAnsi="Times"/>
        </w:rPr>
        <w:t xml:space="preserve">Luo, J. (2024). Exploration of the Integration Strategies of Project based Learning and Cooperative Education in College English Classrooms. </w:t>
      </w:r>
      <w:r w:rsidRPr="00202D6F">
        <w:rPr>
          <w:rFonts w:ascii="Times" w:hAnsi="Times"/>
          <w:i/>
          <w:iCs/>
        </w:rPr>
        <w:t>Overseas English</w:t>
      </w:r>
      <w:r w:rsidRPr="00202D6F">
        <w:rPr>
          <w:rFonts w:ascii="Times" w:hAnsi="Times"/>
        </w:rPr>
        <w:t>, (21),131-133.</w:t>
      </w:r>
    </w:p>
    <w:p w14:paraId="29378F2B" w14:textId="77777777" w:rsidR="002F2022" w:rsidRPr="00202D6F" w:rsidRDefault="002F2022" w:rsidP="002F2022">
      <w:pPr>
        <w:rPr>
          <w:rFonts w:ascii="Times" w:hAnsi="Times"/>
        </w:rPr>
      </w:pPr>
    </w:p>
    <w:p w14:paraId="537C2270" w14:textId="77777777" w:rsidR="002F2022" w:rsidRDefault="002F2022" w:rsidP="002F2022">
      <w:pPr>
        <w:rPr>
          <w:rFonts w:ascii="Times" w:hAnsi="Times"/>
        </w:rPr>
      </w:pPr>
      <w:r w:rsidRPr="00202D6F">
        <w:rPr>
          <w:rFonts w:ascii="Times" w:hAnsi="Times"/>
        </w:rPr>
        <w:t>Luo, Y. (2023). Exploring New Teaching Models Based on Achievement Goal Theory: Taking the Management Research Methods Course as an Example Science and Education Cultural Exchange, (10</w:t>
      </w:r>
      <w:proofErr w:type="gramStart"/>
      <w:r w:rsidRPr="00202D6F">
        <w:rPr>
          <w:rFonts w:ascii="Times" w:hAnsi="Times"/>
        </w:rPr>
        <w:t>),58-61.doi</w:t>
      </w:r>
      <w:proofErr w:type="gramEnd"/>
      <w:r w:rsidRPr="00202D6F">
        <w:rPr>
          <w:rFonts w:ascii="Times" w:hAnsi="Times"/>
        </w:rPr>
        <w:t>:10.16871/j.cnki.kjwh.2023.10.014.</w:t>
      </w:r>
    </w:p>
    <w:p w14:paraId="27F7909E" w14:textId="77777777" w:rsidR="00E93483" w:rsidRDefault="00E93483" w:rsidP="002F2022">
      <w:pPr>
        <w:rPr>
          <w:rFonts w:ascii="Times" w:hAnsi="Times"/>
        </w:rPr>
      </w:pPr>
    </w:p>
    <w:p w14:paraId="7BA03430" w14:textId="77777777" w:rsidR="00E93483" w:rsidRPr="00202D6F" w:rsidRDefault="00E93483" w:rsidP="00E93483">
      <w:pPr>
        <w:spacing w:line="360" w:lineRule="auto"/>
        <w:rPr>
          <w:rFonts w:ascii="Times" w:hAnsi="Times"/>
          <w:sz w:val="24"/>
        </w:rPr>
      </w:pPr>
      <w:proofErr w:type="spellStart"/>
      <w:r w:rsidRPr="00CA422A">
        <w:rPr>
          <w:rFonts w:ascii="Times" w:hAnsi="Times"/>
          <w:sz w:val="24"/>
        </w:rPr>
        <w:t>Lv</w:t>
      </w:r>
      <w:proofErr w:type="spellEnd"/>
      <w:r w:rsidRPr="00CA422A">
        <w:rPr>
          <w:rFonts w:ascii="Times" w:hAnsi="Times"/>
          <w:sz w:val="24"/>
        </w:rPr>
        <w:t>, T., Wu, E., &amp; Zou, Y. (2024). Research on Project-Based Teaching and Political Education in Big Data Technology. </w:t>
      </w:r>
      <w:r w:rsidRPr="00CA422A">
        <w:rPr>
          <w:rFonts w:ascii="Times" w:hAnsi="Times"/>
          <w:i/>
          <w:iCs/>
          <w:sz w:val="24"/>
        </w:rPr>
        <w:t>Frontiers in Educational Research</w:t>
      </w:r>
      <w:r w:rsidRPr="00CA422A">
        <w:rPr>
          <w:rFonts w:ascii="Times" w:hAnsi="Times"/>
          <w:sz w:val="24"/>
        </w:rPr>
        <w:t>, </w:t>
      </w:r>
      <w:r w:rsidRPr="00CA422A">
        <w:rPr>
          <w:rFonts w:ascii="Times" w:hAnsi="Times"/>
          <w:i/>
          <w:iCs/>
          <w:sz w:val="24"/>
        </w:rPr>
        <w:t>7</w:t>
      </w:r>
      <w:r w:rsidRPr="00CA422A">
        <w:rPr>
          <w:rFonts w:ascii="Times" w:hAnsi="Times"/>
          <w:sz w:val="24"/>
        </w:rPr>
        <w:t>(8).</w:t>
      </w:r>
    </w:p>
    <w:p w14:paraId="5C41F6E8" w14:textId="77777777" w:rsidR="002F2022" w:rsidRPr="00202D6F" w:rsidRDefault="002F2022" w:rsidP="002F2022">
      <w:pPr>
        <w:rPr>
          <w:rFonts w:ascii="Times" w:hAnsi="Times"/>
        </w:rPr>
      </w:pPr>
    </w:p>
    <w:p w14:paraId="69AA0269" w14:textId="77777777" w:rsidR="002F2022" w:rsidRPr="00202D6F" w:rsidRDefault="002F2022" w:rsidP="002F2022">
      <w:pPr>
        <w:rPr>
          <w:rFonts w:ascii="Times" w:hAnsi="Times"/>
        </w:rPr>
      </w:pPr>
      <w:r w:rsidRPr="00202D6F">
        <w:rPr>
          <w:rFonts w:ascii="Times" w:hAnsi="Times"/>
        </w:rPr>
        <w:t xml:space="preserve">Lyu, Z. H. (2023). The role of project-based learning in </w:t>
      </w:r>
      <w:proofErr w:type="spellStart"/>
      <w:r w:rsidRPr="00202D6F">
        <w:rPr>
          <w:rFonts w:ascii="Times" w:hAnsi="Times"/>
        </w:rPr>
        <w:t>cultivat</w:t>
      </w:r>
      <w:proofErr w:type="spellEnd"/>
      <w:r w:rsidRPr="00202D6F">
        <w:rPr>
          <w:rFonts w:ascii="Times" w:hAnsi="Times"/>
        </w:rPr>
        <w:t xml:space="preserve">- </w:t>
      </w:r>
      <w:proofErr w:type="spellStart"/>
      <w:r w:rsidRPr="00202D6F">
        <w:rPr>
          <w:rFonts w:ascii="Times" w:hAnsi="Times"/>
        </w:rPr>
        <w:t>ing</w:t>
      </w:r>
      <w:proofErr w:type="spellEnd"/>
      <w:r w:rsidRPr="00202D6F">
        <w:rPr>
          <w:rFonts w:ascii="Times" w:hAnsi="Times"/>
        </w:rPr>
        <w:t xml:space="preserve"> students’ values. S</w:t>
      </w:r>
      <w:r w:rsidRPr="00202D6F">
        <w:rPr>
          <w:rFonts w:ascii="Times" w:hAnsi="Times"/>
          <w:i/>
          <w:iCs/>
        </w:rPr>
        <w:t>cholars International Journal of Linguistics and Literature</w:t>
      </w:r>
      <w:r w:rsidRPr="00202D6F">
        <w:rPr>
          <w:rFonts w:ascii="Times" w:hAnsi="Times"/>
        </w:rPr>
        <w:t xml:space="preserve">, 6(5), 222–224. </w:t>
      </w:r>
    </w:p>
    <w:p w14:paraId="30AA2308" w14:textId="77777777" w:rsidR="002F2022" w:rsidRPr="00202D6F" w:rsidRDefault="002F2022" w:rsidP="002F2022">
      <w:pPr>
        <w:rPr>
          <w:rFonts w:ascii="Times" w:hAnsi="Times"/>
        </w:rPr>
      </w:pPr>
    </w:p>
    <w:p w14:paraId="0A0EB13E" w14:textId="77777777" w:rsidR="002F2022" w:rsidRPr="00202D6F" w:rsidRDefault="002F2022" w:rsidP="002F2022">
      <w:pPr>
        <w:rPr>
          <w:rFonts w:ascii="Times" w:hAnsi="Times"/>
        </w:rPr>
      </w:pPr>
      <w:r w:rsidRPr="00202D6F">
        <w:rPr>
          <w:rFonts w:ascii="Times" w:hAnsi="Times"/>
        </w:rPr>
        <w:t xml:space="preserve">Ma, Y. (2021). Reconceptualizing stem education in </w:t>
      </w:r>
      <w:proofErr w:type="spellStart"/>
      <w:r w:rsidRPr="00202D6F">
        <w:rPr>
          <w:rFonts w:ascii="Times" w:hAnsi="Times"/>
        </w:rPr>
        <w:t>china</w:t>
      </w:r>
      <w:proofErr w:type="spellEnd"/>
      <w:r w:rsidRPr="00202D6F">
        <w:rPr>
          <w:rFonts w:ascii="Times" w:hAnsi="Times"/>
        </w:rPr>
        <w:t xml:space="preserve"> as praxis: A curriculum </w:t>
      </w:r>
      <w:proofErr w:type="gramStart"/>
      <w:r w:rsidRPr="00202D6F">
        <w:rPr>
          <w:rFonts w:ascii="Times" w:hAnsi="Times"/>
        </w:rPr>
        <w:t>turn</w:t>
      </w:r>
      <w:proofErr w:type="gramEnd"/>
      <w:r w:rsidRPr="00202D6F">
        <w:rPr>
          <w:rFonts w:ascii="Times" w:hAnsi="Times"/>
        </w:rPr>
        <w:t xml:space="preserve">. </w:t>
      </w:r>
      <w:r w:rsidRPr="00202D6F">
        <w:rPr>
          <w:rFonts w:ascii="Times" w:hAnsi="Times"/>
          <w:i/>
          <w:iCs/>
        </w:rPr>
        <w:t>Sustainability</w:t>
      </w:r>
      <w:r w:rsidRPr="00202D6F">
        <w:rPr>
          <w:rFonts w:ascii="Times" w:hAnsi="Times"/>
        </w:rPr>
        <w:t xml:space="preserve">, </w:t>
      </w:r>
      <w:r w:rsidRPr="00202D6F">
        <w:rPr>
          <w:rFonts w:ascii="Times" w:hAnsi="Times"/>
          <w:i/>
          <w:iCs/>
        </w:rPr>
        <w:t>13</w:t>
      </w:r>
      <w:r w:rsidRPr="00202D6F">
        <w:rPr>
          <w:rFonts w:ascii="Times" w:hAnsi="Times"/>
        </w:rPr>
        <w:t>(9), 4961.</w:t>
      </w:r>
    </w:p>
    <w:p w14:paraId="70B24800" w14:textId="77777777" w:rsidR="002F2022" w:rsidRPr="00202D6F" w:rsidRDefault="002F2022" w:rsidP="002F2022">
      <w:pPr>
        <w:rPr>
          <w:rFonts w:ascii="Times" w:hAnsi="Times"/>
        </w:rPr>
      </w:pPr>
    </w:p>
    <w:p w14:paraId="028115D9" w14:textId="77777777" w:rsidR="002F2022" w:rsidRPr="00202D6F" w:rsidRDefault="002F2022" w:rsidP="002F2022">
      <w:pPr>
        <w:rPr>
          <w:rFonts w:ascii="Times" w:hAnsi="Times"/>
        </w:rPr>
      </w:pPr>
      <w:r w:rsidRPr="00202D6F">
        <w:rPr>
          <w:rFonts w:ascii="Times" w:hAnsi="Times"/>
        </w:rPr>
        <w:t xml:space="preserve">Mackenzie, N., &amp; Knipe, S. (2006). Research dilemmas: Paradigms, methods and methodology. </w:t>
      </w:r>
      <w:r w:rsidRPr="00202D6F">
        <w:rPr>
          <w:rFonts w:ascii="Times" w:hAnsi="Times"/>
          <w:i/>
          <w:iCs/>
        </w:rPr>
        <w:t>Issues in educational research</w:t>
      </w:r>
      <w:r w:rsidRPr="00202D6F">
        <w:rPr>
          <w:rFonts w:ascii="Times" w:hAnsi="Times"/>
        </w:rPr>
        <w:t xml:space="preserve">, </w:t>
      </w:r>
      <w:r w:rsidRPr="00202D6F">
        <w:rPr>
          <w:rFonts w:ascii="Times" w:hAnsi="Times"/>
          <w:i/>
          <w:iCs/>
        </w:rPr>
        <w:t>16</w:t>
      </w:r>
      <w:r w:rsidRPr="00202D6F">
        <w:rPr>
          <w:rFonts w:ascii="Times" w:hAnsi="Times"/>
        </w:rPr>
        <w:t>(2), 193-205.</w:t>
      </w:r>
    </w:p>
    <w:p w14:paraId="2D2FE440" w14:textId="77777777" w:rsidR="002F2022" w:rsidRPr="00202D6F" w:rsidRDefault="002F2022" w:rsidP="002F2022">
      <w:pPr>
        <w:rPr>
          <w:rFonts w:ascii="Times" w:hAnsi="Times"/>
        </w:rPr>
      </w:pPr>
    </w:p>
    <w:p w14:paraId="21542A7E" w14:textId="77777777" w:rsidR="002F2022" w:rsidRPr="00202D6F" w:rsidRDefault="002F2022" w:rsidP="002F2022">
      <w:pPr>
        <w:rPr>
          <w:rFonts w:ascii="Times" w:hAnsi="Times"/>
        </w:rPr>
      </w:pPr>
      <w:r w:rsidRPr="00202D6F">
        <w:rPr>
          <w:rFonts w:ascii="Times" w:hAnsi="Times"/>
        </w:rPr>
        <w:t xml:space="preserve">Mackey, A., &amp; </w:t>
      </w:r>
      <w:proofErr w:type="spellStart"/>
      <w:r w:rsidRPr="00202D6F">
        <w:rPr>
          <w:rFonts w:ascii="Times" w:hAnsi="Times"/>
        </w:rPr>
        <w:t>Gass</w:t>
      </w:r>
      <w:proofErr w:type="spellEnd"/>
      <w:r w:rsidRPr="00202D6F">
        <w:rPr>
          <w:rFonts w:ascii="Times" w:hAnsi="Times"/>
        </w:rPr>
        <w:t xml:space="preserve">, S. M. (Eds.). (2011). </w:t>
      </w:r>
      <w:r w:rsidRPr="00202D6F">
        <w:rPr>
          <w:rFonts w:ascii="Times" w:hAnsi="Times"/>
          <w:i/>
          <w:iCs/>
        </w:rPr>
        <w:t>Research methods in second language acquisition: A practical guide</w:t>
      </w:r>
      <w:r w:rsidRPr="00202D6F">
        <w:rPr>
          <w:rFonts w:ascii="Times" w:hAnsi="Times"/>
        </w:rPr>
        <w:t>. John Wiley &amp; Sons.</w:t>
      </w:r>
    </w:p>
    <w:p w14:paraId="34EEF9F1" w14:textId="77777777" w:rsidR="002F2022" w:rsidRPr="00202D6F" w:rsidRDefault="002F2022" w:rsidP="002F2022">
      <w:pPr>
        <w:rPr>
          <w:rFonts w:ascii="Times" w:hAnsi="Times"/>
        </w:rPr>
      </w:pPr>
    </w:p>
    <w:p w14:paraId="4EF7680B" w14:textId="77777777" w:rsidR="002F2022" w:rsidRPr="00202D6F" w:rsidRDefault="002F2022" w:rsidP="002F2022">
      <w:pPr>
        <w:rPr>
          <w:rFonts w:ascii="Times" w:hAnsi="Times"/>
        </w:rPr>
      </w:pPr>
      <w:proofErr w:type="spellStart"/>
      <w:r w:rsidRPr="00202D6F">
        <w:rPr>
          <w:rFonts w:ascii="Times" w:hAnsi="Times"/>
        </w:rPr>
        <w:t>Makeham</w:t>
      </w:r>
      <w:proofErr w:type="spellEnd"/>
      <w:r w:rsidRPr="00202D6F">
        <w:rPr>
          <w:rFonts w:ascii="Times" w:hAnsi="Times"/>
        </w:rPr>
        <w:t>, J (2008) Lost Soul: ‘Confucianism’ in Contemporary Chinese Academic Discourse (Cambridge, MA: Harvard University Asia Centre).</w:t>
      </w:r>
    </w:p>
    <w:p w14:paraId="045F5181" w14:textId="77777777" w:rsidR="002F2022" w:rsidRPr="00202D6F" w:rsidRDefault="002F2022" w:rsidP="002F2022">
      <w:pPr>
        <w:rPr>
          <w:rFonts w:ascii="Times" w:hAnsi="Times"/>
        </w:rPr>
      </w:pPr>
    </w:p>
    <w:p w14:paraId="57C67DBB" w14:textId="77777777" w:rsidR="002F2022" w:rsidRPr="00202D6F" w:rsidRDefault="002F2022" w:rsidP="002F2022">
      <w:pPr>
        <w:rPr>
          <w:rFonts w:ascii="Times" w:hAnsi="Times"/>
        </w:rPr>
      </w:pPr>
      <w:r w:rsidRPr="00202D6F">
        <w:rPr>
          <w:rFonts w:ascii="Times" w:hAnsi="Times"/>
        </w:rPr>
        <w:t xml:space="preserve">Maros, M., </w:t>
      </w:r>
      <w:proofErr w:type="spellStart"/>
      <w:r w:rsidRPr="00202D6F">
        <w:rPr>
          <w:rFonts w:ascii="Times" w:hAnsi="Times"/>
        </w:rPr>
        <w:t>Korenkova</w:t>
      </w:r>
      <w:proofErr w:type="spellEnd"/>
      <w:r w:rsidRPr="00202D6F">
        <w:rPr>
          <w:rFonts w:ascii="Times" w:hAnsi="Times"/>
        </w:rPr>
        <w:t xml:space="preserve">, M., Fila, M., </w:t>
      </w:r>
      <w:proofErr w:type="spellStart"/>
      <w:r w:rsidRPr="00202D6F">
        <w:rPr>
          <w:rFonts w:ascii="Times" w:hAnsi="Times"/>
        </w:rPr>
        <w:t>Levicky</w:t>
      </w:r>
      <w:proofErr w:type="spellEnd"/>
      <w:r w:rsidRPr="00202D6F">
        <w:rPr>
          <w:rFonts w:ascii="Times" w:hAnsi="Times"/>
        </w:rPr>
        <w:t xml:space="preserve">, M., &amp; </w:t>
      </w:r>
      <w:proofErr w:type="spellStart"/>
      <w:r w:rsidRPr="00202D6F">
        <w:rPr>
          <w:rFonts w:ascii="Times" w:hAnsi="Times"/>
        </w:rPr>
        <w:t>Schoberova</w:t>
      </w:r>
      <w:proofErr w:type="spellEnd"/>
      <w:r w:rsidRPr="00202D6F">
        <w:rPr>
          <w:rFonts w:ascii="Times" w:hAnsi="Times"/>
        </w:rPr>
        <w:t xml:space="preserve">, M. (2023). Project-based learning and its effectiveness: evidence from Slovakia. </w:t>
      </w:r>
      <w:r w:rsidRPr="00202D6F">
        <w:rPr>
          <w:rFonts w:ascii="Times" w:hAnsi="Times"/>
          <w:i/>
          <w:iCs/>
        </w:rPr>
        <w:t>Interactive Learning Environments</w:t>
      </w:r>
      <w:r w:rsidRPr="00202D6F">
        <w:rPr>
          <w:rFonts w:ascii="Times" w:hAnsi="Times"/>
        </w:rPr>
        <w:t xml:space="preserve">, </w:t>
      </w:r>
      <w:r w:rsidRPr="00202D6F">
        <w:rPr>
          <w:rFonts w:ascii="Times" w:hAnsi="Times"/>
          <w:i/>
          <w:iCs/>
        </w:rPr>
        <w:t>31</w:t>
      </w:r>
      <w:r w:rsidRPr="00202D6F">
        <w:rPr>
          <w:rFonts w:ascii="Times" w:hAnsi="Times"/>
        </w:rPr>
        <w:t>(7), 4147-4155.</w:t>
      </w:r>
    </w:p>
    <w:p w14:paraId="74D24DCA" w14:textId="77777777" w:rsidR="002F2022" w:rsidRPr="00202D6F" w:rsidRDefault="002F2022" w:rsidP="002F2022">
      <w:pPr>
        <w:rPr>
          <w:rFonts w:ascii="Times" w:hAnsi="Times"/>
        </w:rPr>
      </w:pPr>
    </w:p>
    <w:p w14:paraId="42FF3CF0" w14:textId="77777777" w:rsidR="002F2022" w:rsidRPr="00202D6F" w:rsidRDefault="002F2022" w:rsidP="002F2022">
      <w:pPr>
        <w:rPr>
          <w:rFonts w:ascii="Times" w:hAnsi="Times"/>
        </w:rPr>
      </w:pPr>
      <w:r w:rsidRPr="00202D6F">
        <w:rPr>
          <w:rFonts w:ascii="Times" w:hAnsi="Times"/>
        </w:rPr>
        <w:t xml:space="preserve">Marx, R. W., Blumenfeld, P. C., </w:t>
      </w:r>
      <w:proofErr w:type="spellStart"/>
      <w:r w:rsidRPr="00202D6F">
        <w:rPr>
          <w:rFonts w:ascii="Times" w:hAnsi="Times"/>
        </w:rPr>
        <w:t>Krajcik</w:t>
      </w:r>
      <w:proofErr w:type="spellEnd"/>
      <w:r w:rsidRPr="00202D6F">
        <w:rPr>
          <w:rFonts w:ascii="Times" w:hAnsi="Times"/>
        </w:rPr>
        <w:t>, J. S., &amp; Soloway, E. (1997). Enacting project-based science. </w:t>
      </w:r>
      <w:r w:rsidRPr="00202D6F">
        <w:rPr>
          <w:rFonts w:ascii="Times" w:hAnsi="Times"/>
          <w:i/>
          <w:iCs/>
        </w:rPr>
        <w:t>The elementary school journal</w:t>
      </w:r>
      <w:r w:rsidRPr="00202D6F">
        <w:rPr>
          <w:rFonts w:ascii="Times" w:hAnsi="Times"/>
        </w:rPr>
        <w:t>, </w:t>
      </w:r>
      <w:r w:rsidRPr="00202D6F">
        <w:rPr>
          <w:rFonts w:ascii="Times" w:hAnsi="Times"/>
          <w:i/>
          <w:iCs/>
        </w:rPr>
        <w:t>97</w:t>
      </w:r>
      <w:r w:rsidRPr="00202D6F">
        <w:rPr>
          <w:rFonts w:ascii="Times" w:hAnsi="Times"/>
        </w:rPr>
        <w:t>(4), 341-358.</w:t>
      </w:r>
    </w:p>
    <w:p w14:paraId="54D19515" w14:textId="77777777" w:rsidR="002F2022" w:rsidRPr="00202D6F" w:rsidRDefault="002F2022" w:rsidP="002F2022">
      <w:pPr>
        <w:rPr>
          <w:rFonts w:ascii="Times" w:hAnsi="Times"/>
        </w:rPr>
      </w:pPr>
    </w:p>
    <w:p w14:paraId="075134ED" w14:textId="77777777" w:rsidR="002F2022" w:rsidRPr="00202D6F" w:rsidRDefault="002F2022" w:rsidP="002F2022">
      <w:pPr>
        <w:rPr>
          <w:rFonts w:ascii="Times" w:hAnsi="Times"/>
        </w:rPr>
      </w:pPr>
      <w:r w:rsidRPr="00202D6F">
        <w:rPr>
          <w:rFonts w:ascii="Times" w:hAnsi="Times"/>
        </w:rPr>
        <w:t xml:space="preserve">Mason, M. (2008). Complexity theory and the philosophy of education. </w:t>
      </w:r>
      <w:r w:rsidRPr="00202D6F">
        <w:rPr>
          <w:rFonts w:ascii="Times" w:hAnsi="Times"/>
          <w:i/>
          <w:iCs/>
        </w:rPr>
        <w:t>Educational philosophy and theory</w:t>
      </w:r>
      <w:r w:rsidRPr="00202D6F">
        <w:rPr>
          <w:rFonts w:ascii="Times" w:hAnsi="Times"/>
        </w:rPr>
        <w:t xml:space="preserve">, </w:t>
      </w:r>
      <w:r w:rsidRPr="00202D6F">
        <w:rPr>
          <w:rFonts w:ascii="Times" w:hAnsi="Times"/>
          <w:i/>
          <w:iCs/>
        </w:rPr>
        <w:t>40</w:t>
      </w:r>
      <w:r w:rsidRPr="00202D6F">
        <w:rPr>
          <w:rFonts w:ascii="Times" w:hAnsi="Times"/>
        </w:rPr>
        <w:t>(1), 4-18.</w:t>
      </w:r>
    </w:p>
    <w:p w14:paraId="516829F5" w14:textId="77777777" w:rsidR="002F2022" w:rsidRPr="00202D6F" w:rsidRDefault="002F2022" w:rsidP="002F2022">
      <w:pPr>
        <w:rPr>
          <w:rFonts w:ascii="Times" w:hAnsi="Times"/>
        </w:rPr>
      </w:pPr>
    </w:p>
    <w:p w14:paraId="241E8F3F" w14:textId="77777777" w:rsidR="002F2022" w:rsidRPr="00202D6F" w:rsidRDefault="002F2022" w:rsidP="002F2022">
      <w:pPr>
        <w:rPr>
          <w:rFonts w:ascii="Times" w:hAnsi="Times"/>
        </w:rPr>
      </w:pPr>
      <w:r w:rsidRPr="00202D6F">
        <w:rPr>
          <w:rFonts w:ascii="Times" w:hAnsi="Times"/>
        </w:rPr>
        <w:t xml:space="preserve">Mays, N., &amp; Pope, C. (2020). Quality in qualitative research. </w:t>
      </w:r>
      <w:r w:rsidRPr="00202D6F">
        <w:rPr>
          <w:rFonts w:ascii="Times" w:hAnsi="Times"/>
          <w:i/>
          <w:iCs/>
        </w:rPr>
        <w:t>Qualitative research in health care</w:t>
      </w:r>
      <w:r w:rsidRPr="00202D6F">
        <w:rPr>
          <w:rFonts w:ascii="Times" w:hAnsi="Times"/>
        </w:rPr>
        <w:t>, 211-233.</w:t>
      </w:r>
    </w:p>
    <w:p w14:paraId="436A254D" w14:textId="77777777" w:rsidR="002F2022" w:rsidRPr="00202D6F" w:rsidRDefault="002F2022" w:rsidP="002F2022">
      <w:pPr>
        <w:rPr>
          <w:rFonts w:ascii="Times" w:hAnsi="Times"/>
        </w:rPr>
      </w:pPr>
    </w:p>
    <w:p w14:paraId="5A25C467" w14:textId="77777777" w:rsidR="002F2022" w:rsidRPr="00202D6F" w:rsidRDefault="002F2022" w:rsidP="002F2022">
      <w:pPr>
        <w:rPr>
          <w:rFonts w:ascii="Times" w:hAnsi="Times"/>
        </w:rPr>
      </w:pPr>
      <w:r w:rsidRPr="00202D6F">
        <w:rPr>
          <w:rFonts w:ascii="Times" w:hAnsi="Times"/>
        </w:rPr>
        <w:t xml:space="preserve">McEneaney, L. H., &amp; Meyer, J. W. (2000). The content of the curriculum: In institutionalist perspective. </w:t>
      </w:r>
      <w:r w:rsidRPr="00202D6F">
        <w:rPr>
          <w:rFonts w:ascii="Times" w:hAnsi="Times"/>
          <w:i/>
          <w:iCs/>
        </w:rPr>
        <w:t>Handbook of the Sociology of Education</w:t>
      </w:r>
      <w:r w:rsidRPr="00202D6F">
        <w:rPr>
          <w:rFonts w:ascii="Times" w:hAnsi="Times"/>
        </w:rPr>
        <w:t>, 189-211.</w:t>
      </w:r>
    </w:p>
    <w:p w14:paraId="75EC7D8E" w14:textId="77777777" w:rsidR="002F2022" w:rsidRPr="00202D6F" w:rsidRDefault="002F2022" w:rsidP="002F2022">
      <w:pPr>
        <w:rPr>
          <w:rFonts w:ascii="Times" w:hAnsi="Times"/>
        </w:rPr>
      </w:pPr>
    </w:p>
    <w:p w14:paraId="0C999E22" w14:textId="77777777" w:rsidR="002F2022" w:rsidRPr="00202D6F" w:rsidRDefault="002F2022" w:rsidP="002F2022">
      <w:pPr>
        <w:rPr>
          <w:rFonts w:ascii="Times" w:hAnsi="Times"/>
        </w:rPr>
      </w:pPr>
      <w:proofErr w:type="spellStart"/>
      <w:r w:rsidRPr="00202D6F">
        <w:rPr>
          <w:rFonts w:ascii="Times" w:hAnsi="Times"/>
        </w:rPr>
        <w:t>Menzie</w:t>
      </w:r>
      <w:proofErr w:type="spellEnd"/>
      <w:r w:rsidRPr="00202D6F">
        <w:rPr>
          <w:rFonts w:ascii="Times" w:hAnsi="Times"/>
        </w:rPr>
        <w:t xml:space="preserve">, N., &amp; Knipe, S. (2006). Research dilemmas: Paradigms, methods and methodology. </w:t>
      </w:r>
      <w:r w:rsidRPr="00202D6F">
        <w:rPr>
          <w:rFonts w:ascii="Times" w:hAnsi="Times"/>
          <w:i/>
          <w:iCs/>
        </w:rPr>
        <w:t>Issues in educational research</w:t>
      </w:r>
      <w:r w:rsidRPr="00202D6F">
        <w:rPr>
          <w:rFonts w:ascii="Times" w:hAnsi="Times"/>
        </w:rPr>
        <w:t xml:space="preserve">, </w:t>
      </w:r>
      <w:r w:rsidRPr="00202D6F">
        <w:rPr>
          <w:rFonts w:ascii="Times" w:hAnsi="Times"/>
          <w:i/>
          <w:iCs/>
        </w:rPr>
        <w:t>16</w:t>
      </w:r>
      <w:r w:rsidRPr="00202D6F">
        <w:rPr>
          <w:rFonts w:ascii="Times" w:hAnsi="Times"/>
        </w:rPr>
        <w:t>(2), 193-205.</w:t>
      </w:r>
    </w:p>
    <w:p w14:paraId="7C544741" w14:textId="77777777" w:rsidR="002F2022" w:rsidRPr="00202D6F" w:rsidRDefault="002F2022" w:rsidP="002F2022">
      <w:pPr>
        <w:rPr>
          <w:rFonts w:ascii="Times" w:hAnsi="Times"/>
        </w:rPr>
      </w:pPr>
    </w:p>
    <w:p w14:paraId="483E7EB3" w14:textId="77777777" w:rsidR="002F2022" w:rsidRPr="00202D6F" w:rsidRDefault="002F2022" w:rsidP="002F2022">
      <w:pPr>
        <w:rPr>
          <w:rFonts w:ascii="Times" w:hAnsi="Times"/>
        </w:rPr>
      </w:pPr>
      <w:proofErr w:type="spellStart"/>
      <w:r w:rsidRPr="00202D6F">
        <w:rPr>
          <w:rFonts w:ascii="Times" w:hAnsi="Times"/>
        </w:rPr>
        <w:t>Mettas</w:t>
      </w:r>
      <w:proofErr w:type="spellEnd"/>
      <w:r w:rsidRPr="00202D6F">
        <w:rPr>
          <w:rFonts w:ascii="Times" w:hAnsi="Times"/>
        </w:rPr>
        <w:t xml:space="preserve">, A. C., &amp; Constantinou, C. C. (2008). The technology fair: A project-based learning approach for enhancing problem solving skills and interest in design and technology education. </w:t>
      </w:r>
      <w:r w:rsidRPr="00202D6F">
        <w:rPr>
          <w:rFonts w:ascii="Times" w:hAnsi="Times"/>
          <w:i/>
          <w:iCs/>
        </w:rPr>
        <w:t>International journal of technology and design education</w:t>
      </w:r>
      <w:r w:rsidRPr="00202D6F">
        <w:rPr>
          <w:rFonts w:ascii="Times" w:hAnsi="Times"/>
        </w:rPr>
        <w:t xml:space="preserve">, </w:t>
      </w:r>
      <w:r w:rsidRPr="00202D6F">
        <w:rPr>
          <w:rFonts w:ascii="Times" w:hAnsi="Times"/>
          <w:i/>
          <w:iCs/>
        </w:rPr>
        <w:t>18</w:t>
      </w:r>
      <w:r w:rsidRPr="00202D6F">
        <w:rPr>
          <w:rFonts w:ascii="Times" w:hAnsi="Times"/>
        </w:rPr>
        <w:t>, 79-100.</w:t>
      </w:r>
    </w:p>
    <w:p w14:paraId="208F7D0F" w14:textId="77777777" w:rsidR="002F2022" w:rsidRPr="00202D6F" w:rsidRDefault="002F2022" w:rsidP="002F2022">
      <w:pPr>
        <w:rPr>
          <w:rFonts w:ascii="Times" w:hAnsi="Times"/>
        </w:rPr>
      </w:pPr>
    </w:p>
    <w:p w14:paraId="3BBD6EBC" w14:textId="77777777" w:rsidR="002F2022" w:rsidRPr="00202D6F" w:rsidRDefault="002F2022" w:rsidP="002F2022">
      <w:pPr>
        <w:rPr>
          <w:rFonts w:ascii="Times" w:hAnsi="Times"/>
        </w:rPr>
      </w:pPr>
      <w:r w:rsidRPr="00202D6F">
        <w:rPr>
          <w:rFonts w:ascii="Times" w:hAnsi="Times"/>
        </w:rPr>
        <w:t xml:space="preserve">Mills, J. E., &amp; </w:t>
      </w:r>
      <w:proofErr w:type="spellStart"/>
      <w:r w:rsidRPr="00202D6F">
        <w:rPr>
          <w:rFonts w:ascii="Times" w:hAnsi="Times"/>
        </w:rPr>
        <w:t>Treagust</w:t>
      </w:r>
      <w:proofErr w:type="spellEnd"/>
      <w:r w:rsidRPr="00202D6F">
        <w:rPr>
          <w:rFonts w:ascii="Times" w:hAnsi="Times"/>
        </w:rPr>
        <w:t>, D. F. (2003). Using projects to teach structural engineering. </w:t>
      </w:r>
      <w:r w:rsidRPr="00202D6F">
        <w:rPr>
          <w:rFonts w:ascii="Times" w:hAnsi="Times"/>
          <w:i/>
          <w:iCs/>
        </w:rPr>
        <w:t>Australian Journal of Structural Engineering</w:t>
      </w:r>
      <w:r w:rsidRPr="00202D6F">
        <w:rPr>
          <w:rFonts w:ascii="Times" w:hAnsi="Times"/>
        </w:rPr>
        <w:t>, </w:t>
      </w:r>
      <w:r w:rsidRPr="00202D6F">
        <w:rPr>
          <w:rFonts w:ascii="Times" w:hAnsi="Times"/>
          <w:i/>
          <w:iCs/>
        </w:rPr>
        <w:t>4</w:t>
      </w:r>
      <w:r w:rsidRPr="00202D6F">
        <w:rPr>
          <w:rFonts w:ascii="Times" w:hAnsi="Times"/>
        </w:rPr>
        <w:t>(3), 211-220.</w:t>
      </w:r>
    </w:p>
    <w:p w14:paraId="6D4DE44E" w14:textId="77777777" w:rsidR="002F2022" w:rsidRPr="00202D6F" w:rsidRDefault="002F2022" w:rsidP="002F2022">
      <w:pPr>
        <w:rPr>
          <w:rFonts w:ascii="Times" w:hAnsi="Times"/>
        </w:rPr>
      </w:pPr>
    </w:p>
    <w:p w14:paraId="603C8583" w14:textId="77777777" w:rsidR="002F2022" w:rsidRPr="00202D6F" w:rsidRDefault="002F2022" w:rsidP="002F2022">
      <w:pPr>
        <w:rPr>
          <w:rFonts w:ascii="Times" w:hAnsi="Times"/>
        </w:rPr>
      </w:pPr>
      <w:proofErr w:type="spellStart"/>
      <w:r w:rsidRPr="00202D6F">
        <w:rPr>
          <w:rFonts w:ascii="Times" w:hAnsi="Times"/>
        </w:rPr>
        <w:lastRenderedPageBreak/>
        <w:t>Mohamadi</w:t>
      </w:r>
      <w:proofErr w:type="spellEnd"/>
      <w:r w:rsidRPr="00202D6F">
        <w:rPr>
          <w:rFonts w:ascii="Times" w:hAnsi="Times"/>
        </w:rPr>
        <w:t xml:space="preserve">, Z. (2018). Comparative effect of project-based learning and electronic project-based learning on the development and sustained development of </w:t>
      </w:r>
      <w:proofErr w:type="spellStart"/>
      <w:r w:rsidRPr="00202D6F">
        <w:rPr>
          <w:rFonts w:ascii="Times" w:hAnsi="Times"/>
        </w:rPr>
        <w:t>english</w:t>
      </w:r>
      <w:proofErr w:type="spellEnd"/>
      <w:r w:rsidRPr="00202D6F">
        <w:rPr>
          <w:rFonts w:ascii="Times" w:hAnsi="Times"/>
        </w:rPr>
        <w:t xml:space="preserve"> idiom knowledge. </w:t>
      </w:r>
      <w:r w:rsidRPr="00202D6F">
        <w:rPr>
          <w:rFonts w:ascii="Times" w:hAnsi="Times"/>
          <w:i/>
          <w:iCs/>
        </w:rPr>
        <w:t>Journal of Computing in Higher Education</w:t>
      </w:r>
      <w:r w:rsidRPr="00202D6F">
        <w:rPr>
          <w:rFonts w:ascii="Times" w:hAnsi="Times"/>
        </w:rPr>
        <w:t xml:space="preserve">, </w:t>
      </w:r>
      <w:r w:rsidRPr="00202D6F">
        <w:rPr>
          <w:rFonts w:ascii="Times" w:hAnsi="Times"/>
          <w:i/>
          <w:iCs/>
        </w:rPr>
        <w:t>30</w:t>
      </w:r>
      <w:r w:rsidRPr="00202D6F">
        <w:rPr>
          <w:rFonts w:ascii="Times" w:hAnsi="Times"/>
        </w:rPr>
        <w:t>(2), 363-385.</w:t>
      </w:r>
    </w:p>
    <w:p w14:paraId="0CDAD220" w14:textId="77777777" w:rsidR="002F2022" w:rsidRPr="00202D6F" w:rsidRDefault="002F2022" w:rsidP="002F2022">
      <w:pPr>
        <w:rPr>
          <w:rFonts w:ascii="Times" w:hAnsi="Times"/>
        </w:rPr>
      </w:pPr>
    </w:p>
    <w:p w14:paraId="41BBDFCE" w14:textId="77777777" w:rsidR="002F2022" w:rsidRPr="00202D6F" w:rsidRDefault="002F2022" w:rsidP="002F2022">
      <w:pPr>
        <w:rPr>
          <w:rFonts w:ascii="Times" w:hAnsi="Times"/>
        </w:rPr>
      </w:pPr>
      <w:r w:rsidRPr="00202D6F">
        <w:rPr>
          <w:rFonts w:ascii="Times" w:hAnsi="Times"/>
        </w:rPr>
        <w:t xml:space="preserve">Mohamad, A., &amp; Tamer, Y. (2021). A review of literature on project-based learning inside language education. </w:t>
      </w:r>
      <w:r w:rsidRPr="00202D6F">
        <w:rPr>
          <w:rFonts w:ascii="Times" w:hAnsi="Times"/>
          <w:i/>
          <w:iCs/>
        </w:rPr>
        <w:t>Turkish Online Journal of English Language Teaching</w:t>
      </w:r>
      <w:r w:rsidRPr="00202D6F">
        <w:rPr>
          <w:rFonts w:ascii="Times" w:hAnsi="Times"/>
        </w:rPr>
        <w:t xml:space="preserve">, </w:t>
      </w:r>
      <w:r w:rsidRPr="00202D6F">
        <w:rPr>
          <w:rFonts w:ascii="Times" w:hAnsi="Times"/>
          <w:i/>
          <w:iCs/>
        </w:rPr>
        <w:t>6</w:t>
      </w:r>
      <w:r w:rsidRPr="00202D6F">
        <w:rPr>
          <w:rFonts w:ascii="Times" w:hAnsi="Times"/>
        </w:rPr>
        <w:t>(2), 79-105.</w:t>
      </w:r>
    </w:p>
    <w:p w14:paraId="5F85B4EE" w14:textId="77777777" w:rsidR="002F2022" w:rsidRPr="00202D6F" w:rsidRDefault="002F2022" w:rsidP="002F2022">
      <w:pPr>
        <w:rPr>
          <w:rFonts w:ascii="Times" w:hAnsi="Times"/>
        </w:rPr>
      </w:pPr>
    </w:p>
    <w:p w14:paraId="277AF929" w14:textId="77777777" w:rsidR="002F2022" w:rsidRPr="00202D6F" w:rsidRDefault="002F2022" w:rsidP="002F2022">
      <w:pPr>
        <w:rPr>
          <w:rFonts w:ascii="Times" w:hAnsi="Times"/>
        </w:rPr>
      </w:pPr>
      <w:r w:rsidRPr="00202D6F">
        <w:rPr>
          <w:rFonts w:ascii="Times" w:hAnsi="Times"/>
        </w:rPr>
        <w:t xml:space="preserve">Mok, K. H., &amp; </w:t>
      </w:r>
      <w:proofErr w:type="spellStart"/>
      <w:r w:rsidRPr="00202D6F">
        <w:rPr>
          <w:rFonts w:ascii="Times" w:hAnsi="Times"/>
        </w:rPr>
        <w:t>Marginson</w:t>
      </w:r>
      <w:proofErr w:type="spellEnd"/>
      <w:r w:rsidRPr="00202D6F">
        <w:rPr>
          <w:rFonts w:ascii="Times" w:hAnsi="Times"/>
        </w:rPr>
        <w:t xml:space="preserve">, S. (2021). Massification, diversification and </w:t>
      </w:r>
      <w:proofErr w:type="spellStart"/>
      <w:r w:rsidRPr="00202D6F">
        <w:rPr>
          <w:rFonts w:ascii="Times" w:hAnsi="Times"/>
        </w:rPr>
        <w:t>internationalisation</w:t>
      </w:r>
      <w:proofErr w:type="spellEnd"/>
      <w:r w:rsidRPr="00202D6F">
        <w:rPr>
          <w:rFonts w:ascii="Times" w:hAnsi="Times"/>
        </w:rPr>
        <w:t xml:space="preserve"> of higher education in China: Critical reflections of developments in the last two decades. </w:t>
      </w:r>
      <w:r w:rsidRPr="00202D6F">
        <w:rPr>
          <w:rFonts w:ascii="Times" w:hAnsi="Times"/>
          <w:i/>
          <w:iCs/>
        </w:rPr>
        <w:t>International Journal of Educational Development</w:t>
      </w:r>
      <w:r w:rsidRPr="00202D6F">
        <w:rPr>
          <w:rFonts w:ascii="Times" w:hAnsi="Times"/>
        </w:rPr>
        <w:t xml:space="preserve">, </w:t>
      </w:r>
      <w:r w:rsidRPr="00202D6F">
        <w:rPr>
          <w:rFonts w:ascii="Times" w:hAnsi="Times"/>
          <w:i/>
          <w:iCs/>
        </w:rPr>
        <w:t>84</w:t>
      </w:r>
      <w:r w:rsidRPr="00202D6F">
        <w:rPr>
          <w:rFonts w:ascii="Times" w:hAnsi="Times"/>
        </w:rPr>
        <w:t>, 102405.</w:t>
      </w:r>
    </w:p>
    <w:p w14:paraId="33B5668C" w14:textId="77777777" w:rsidR="002F2022" w:rsidRPr="00202D6F" w:rsidRDefault="002F2022" w:rsidP="002F2022">
      <w:pPr>
        <w:rPr>
          <w:rFonts w:ascii="Times" w:hAnsi="Times"/>
        </w:rPr>
      </w:pPr>
    </w:p>
    <w:p w14:paraId="512BDBBB" w14:textId="77777777" w:rsidR="002F2022" w:rsidRPr="00202D6F" w:rsidRDefault="002F2022" w:rsidP="002F2022">
      <w:pPr>
        <w:rPr>
          <w:rFonts w:ascii="Times" w:hAnsi="Times"/>
        </w:rPr>
      </w:pPr>
      <w:r w:rsidRPr="00202D6F">
        <w:rPr>
          <w:rFonts w:ascii="Times" w:hAnsi="Times"/>
        </w:rPr>
        <w:t xml:space="preserve">Morrison, D. E. (1998). </w:t>
      </w:r>
      <w:r w:rsidRPr="00202D6F">
        <w:rPr>
          <w:rFonts w:ascii="Times" w:hAnsi="Times"/>
          <w:i/>
          <w:iCs/>
        </w:rPr>
        <w:t>The search for a method: Focus groups and the development of mass communication research</w:t>
      </w:r>
      <w:r w:rsidRPr="00202D6F">
        <w:rPr>
          <w:rFonts w:ascii="Times" w:hAnsi="Times"/>
        </w:rPr>
        <w:t>. Indiana University Press.</w:t>
      </w:r>
    </w:p>
    <w:p w14:paraId="1A996ABB" w14:textId="77777777" w:rsidR="002F2022" w:rsidRPr="00202D6F" w:rsidRDefault="002F2022" w:rsidP="002F2022">
      <w:pPr>
        <w:rPr>
          <w:rFonts w:ascii="Times" w:hAnsi="Times"/>
        </w:rPr>
      </w:pPr>
    </w:p>
    <w:p w14:paraId="0AA03A97" w14:textId="77777777" w:rsidR="002F2022" w:rsidRPr="00202D6F" w:rsidRDefault="002F2022" w:rsidP="002F2022">
      <w:pPr>
        <w:rPr>
          <w:rFonts w:ascii="Times" w:hAnsi="Times"/>
        </w:rPr>
      </w:pPr>
      <w:r w:rsidRPr="00202D6F">
        <w:rPr>
          <w:rFonts w:ascii="Times" w:hAnsi="Times"/>
        </w:rPr>
        <w:t xml:space="preserve">Morrison, K. (2006, November). Complexity theory and education. In </w:t>
      </w:r>
      <w:r w:rsidRPr="00202D6F">
        <w:rPr>
          <w:rFonts w:ascii="Times" w:hAnsi="Times"/>
          <w:i/>
          <w:iCs/>
        </w:rPr>
        <w:t>APERA Conference, Hong Kong</w:t>
      </w:r>
      <w:r w:rsidRPr="00202D6F">
        <w:rPr>
          <w:rFonts w:ascii="Times" w:hAnsi="Times"/>
        </w:rPr>
        <w:t xml:space="preserve"> (pp. 28-30).</w:t>
      </w:r>
    </w:p>
    <w:p w14:paraId="3FF45E3D" w14:textId="77777777" w:rsidR="002F2022" w:rsidRPr="00202D6F" w:rsidRDefault="002F2022" w:rsidP="002F2022">
      <w:pPr>
        <w:rPr>
          <w:rFonts w:ascii="Times" w:hAnsi="Times"/>
        </w:rPr>
      </w:pPr>
    </w:p>
    <w:p w14:paraId="1CD02A85" w14:textId="77777777" w:rsidR="002F2022" w:rsidRPr="00202D6F" w:rsidRDefault="002F2022" w:rsidP="002F2022">
      <w:pPr>
        <w:rPr>
          <w:rFonts w:ascii="Times" w:hAnsi="Times"/>
        </w:rPr>
      </w:pPr>
      <w:r w:rsidRPr="00202D6F">
        <w:rPr>
          <w:rFonts w:ascii="Times" w:hAnsi="Times"/>
        </w:rPr>
        <w:t xml:space="preserve">Morrison, K. (2008). Educational philosophy and the challenge of complexity theory. </w:t>
      </w:r>
      <w:r w:rsidRPr="00202D6F">
        <w:rPr>
          <w:rFonts w:ascii="Times" w:hAnsi="Times"/>
          <w:i/>
          <w:iCs/>
        </w:rPr>
        <w:t>Educational Philosophy and Theory</w:t>
      </w:r>
      <w:r w:rsidRPr="00202D6F">
        <w:rPr>
          <w:rFonts w:ascii="Times" w:hAnsi="Times"/>
        </w:rPr>
        <w:t xml:space="preserve">, </w:t>
      </w:r>
      <w:r w:rsidRPr="00202D6F">
        <w:rPr>
          <w:rFonts w:ascii="Times" w:hAnsi="Times"/>
          <w:i/>
          <w:iCs/>
        </w:rPr>
        <w:t>40</w:t>
      </w:r>
      <w:r w:rsidRPr="00202D6F">
        <w:rPr>
          <w:rFonts w:ascii="Times" w:hAnsi="Times"/>
        </w:rPr>
        <w:t>(1), 19-34.</w:t>
      </w:r>
    </w:p>
    <w:p w14:paraId="78FBFA6B" w14:textId="77777777" w:rsidR="002F2022" w:rsidRPr="00202D6F" w:rsidRDefault="002F2022" w:rsidP="002F2022">
      <w:pPr>
        <w:rPr>
          <w:rFonts w:ascii="Times" w:hAnsi="Times"/>
        </w:rPr>
      </w:pPr>
    </w:p>
    <w:p w14:paraId="75C2CD5C" w14:textId="77777777" w:rsidR="002F2022" w:rsidRPr="00202D6F" w:rsidRDefault="002F2022" w:rsidP="002F2022">
      <w:pPr>
        <w:rPr>
          <w:rFonts w:ascii="Times" w:hAnsi="Times"/>
        </w:rPr>
      </w:pPr>
      <w:r w:rsidRPr="00202D6F">
        <w:rPr>
          <w:rFonts w:ascii="Times" w:hAnsi="Times"/>
        </w:rPr>
        <w:t xml:space="preserve">Morrison, J., Frost, J., </w:t>
      </w:r>
      <w:proofErr w:type="spellStart"/>
      <w:r w:rsidRPr="00202D6F">
        <w:rPr>
          <w:rFonts w:ascii="Times" w:hAnsi="Times"/>
        </w:rPr>
        <w:t>Gotch</w:t>
      </w:r>
      <w:proofErr w:type="spellEnd"/>
      <w:r w:rsidRPr="00202D6F">
        <w:rPr>
          <w:rFonts w:ascii="Times" w:hAnsi="Times"/>
        </w:rPr>
        <w:t>, C., McDuffie, A. R., Austin, B., &amp; French, B. (2021). Teachers’ role in students’ learning at a project-based STEM high school: Implications for teacher education. </w:t>
      </w:r>
      <w:r w:rsidRPr="00202D6F">
        <w:rPr>
          <w:rFonts w:ascii="Times" w:hAnsi="Times"/>
          <w:i/>
          <w:iCs/>
        </w:rPr>
        <w:t>International Journal of Science and Mathematics Education</w:t>
      </w:r>
      <w:r w:rsidRPr="00202D6F">
        <w:rPr>
          <w:rFonts w:ascii="Times" w:hAnsi="Times"/>
        </w:rPr>
        <w:t>, </w:t>
      </w:r>
      <w:r w:rsidRPr="00202D6F">
        <w:rPr>
          <w:rFonts w:ascii="Times" w:hAnsi="Times"/>
          <w:i/>
          <w:iCs/>
        </w:rPr>
        <w:t>19</w:t>
      </w:r>
      <w:r w:rsidRPr="00202D6F">
        <w:rPr>
          <w:rFonts w:ascii="Times" w:hAnsi="Times"/>
        </w:rPr>
        <w:t>, 1103-1123.</w:t>
      </w:r>
    </w:p>
    <w:p w14:paraId="4D4D313E" w14:textId="77777777" w:rsidR="002F2022" w:rsidRPr="00202D6F" w:rsidRDefault="002F2022" w:rsidP="002F2022">
      <w:pPr>
        <w:rPr>
          <w:rFonts w:ascii="Times" w:hAnsi="Times"/>
        </w:rPr>
      </w:pPr>
    </w:p>
    <w:p w14:paraId="2566E3E1" w14:textId="77777777" w:rsidR="002F2022" w:rsidRPr="00202D6F" w:rsidRDefault="002F2022" w:rsidP="002F2022">
      <w:pPr>
        <w:rPr>
          <w:rFonts w:ascii="Times" w:hAnsi="Times"/>
        </w:rPr>
      </w:pPr>
      <w:r w:rsidRPr="00202D6F">
        <w:rPr>
          <w:rFonts w:ascii="Times" w:hAnsi="Times"/>
        </w:rPr>
        <w:t xml:space="preserve">Morse, J. M., &amp; Niehaus, L. (2009). </w:t>
      </w:r>
      <w:r w:rsidRPr="00202D6F">
        <w:rPr>
          <w:rFonts w:ascii="Times" w:hAnsi="Times"/>
          <w:i/>
          <w:iCs/>
        </w:rPr>
        <w:t>Mixed method design: Principles and procedures</w:t>
      </w:r>
      <w:r w:rsidRPr="00202D6F">
        <w:rPr>
          <w:rFonts w:ascii="Times" w:hAnsi="Times"/>
        </w:rPr>
        <w:t>. Walnut Creek, CA: Left Coast Press.</w:t>
      </w:r>
    </w:p>
    <w:p w14:paraId="7740E5BC" w14:textId="77777777" w:rsidR="002F2022" w:rsidRPr="00202D6F" w:rsidRDefault="002F2022" w:rsidP="002F2022">
      <w:pPr>
        <w:rPr>
          <w:rFonts w:ascii="Times" w:hAnsi="Times"/>
        </w:rPr>
      </w:pPr>
    </w:p>
    <w:p w14:paraId="0FBA4394" w14:textId="77777777" w:rsidR="002F2022" w:rsidRPr="00202D6F" w:rsidRDefault="002F2022" w:rsidP="002F2022">
      <w:pPr>
        <w:rPr>
          <w:rFonts w:ascii="Times" w:hAnsi="Times"/>
        </w:rPr>
      </w:pPr>
      <w:proofErr w:type="spellStart"/>
      <w:r w:rsidRPr="00202D6F">
        <w:rPr>
          <w:rFonts w:ascii="Times" w:hAnsi="Times"/>
        </w:rPr>
        <w:t>Moula</w:t>
      </w:r>
      <w:proofErr w:type="spellEnd"/>
      <w:r w:rsidRPr="00202D6F">
        <w:rPr>
          <w:rFonts w:ascii="Times" w:hAnsi="Times"/>
        </w:rPr>
        <w:t xml:space="preserve">, Z. (2021). Academic perceptions of barriers and facilitators of creative pedagogies in higher education: A cross-cultural study between the UK and China. </w:t>
      </w:r>
      <w:r w:rsidRPr="00202D6F">
        <w:rPr>
          <w:rFonts w:ascii="Times" w:hAnsi="Times"/>
          <w:i/>
          <w:iCs/>
        </w:rPr>
        <w:t>Thinking skills and creativity</w:t>
      </w:r>
      <w:r w:rsidRPr="00202D6F">
        <w:rPr>
          <w:rFonts w:ascii="Times" w:hAnsi="Times"/>
        </w:rPr>
        <w:t xml:space="preserve">, </w:t>
      </w:r>
      <w:r w:rsidRPr="00202D6F">
        <w:rPr>
          <w:rFonts w:ascii="Times" w:hAnsi="Times"/>
          <w:i/>
          <w:iCs/>
        </w:rPr>
        <w:t>41</w:t>
      </w:r>
      <w:r w:rsidRPr="00202D6F">
        <w:rPr>
          <w:rFonts w:ascii="Times" w:hAnsi="Times"/>
        </w:rPr>
        <w:t>, 100923.</w:t>
      </w:r>
    </w:p>
    <w:p w14:paraId="77BF35FE" w14:textId="77777777" w:rsidR="002F2022" w:rsidRPr="00202D6F" w:rsidRDefault="002F2022" w:rsidP="002F2022">
      <w:pPr>
        <w:rPr>
          <w:rFonts w:ascii="Times" w:hAnsi="Times"/>
        </w:rPr>
      </w:pPr>
    </w:p>
    <w:p w14:paraId="7D873812" w14:textId="77777777" w:rsidR="002F2022" w:rsidRPr="00202D6F" w:rsidRDefault="002F2022" w:rsidP="002F2022">
      <w:pPr>
        <w:rPr>
          <w:rFonts w:ascii="Times" w:hAnsi="Times"/>
        </w:rPr>
      </w:pPr>
      <w:proofErr w:type="spellStart"/>
      <w:r w:rsidRPr="00202D6F">
        <w:rPr>
          <w:rFonts w:ascii="Times" w:hAnsi="Times"/>
        </w:rPr>
        <w:lastRenderedPageBreak/>
        <w:t>Moursund</w:t>
      </w:r>
      <w:proofErr w:type="spellEnd"/>
      <w:r w:rsidRPr="00202D6F">
        <w:rPr>
          <w:rFonts w:ascii="Times" w:hAnsi="Times"/>
        </w:rPr>
        <w:t>, D. (1999). </w:t>
      </w:r>
      <w:r w:rsidRPr="00202D6F">
        <w:rPr>
          <w:rFonts w:ascii="Times" w:hAnsi="Times"/>
          <w:i/>
          <w:iCs/>
        </w:rPr>
        <w:t>Project-based learning using information technology</w:t>
      </w:r>
      <w:r w:rsidRPr="00202D6F">
        <w:rPr>
          <w:rFonts w:ascii="Times" w:hAnsi="Times"/>
        </w:rPr>
        <w:t>.</w:t>
      </w:r>
    </w:p>
    <w:p w14:paraId="477F12D5" w14:textId="77777777" w:rsidR="002F2022" w:rsidRPr="00202D6F" w:rsidRDefault="002F2022" w:rsidP="002F2022">
      <w:pPr>
        <w:rPr>
          <w:rFonts w:ascii="Times" w:hAnsi="Times"/>
        </w:rPr>
      </w:pPr>
    </w:p>
    <w:p w14:paraId="71025ECD" w14:textId="77777777" w:rsidR="002F2022" w:rsidRPr="00202D6F" w:rsidRDefault="002F2022" w:rsidP="002F2022">
      <w:pPr>
        <w:rPr>
          <w:rFonts w:ascii="Times" w:hAnsi="Times"/>
        </w:rPr>
      </w:pPr>
      <w:proofErr w:type="spellStart"/>
      <w:r w:rsidRPr="00202D6F">
        <w:rPr>
          <w:rFonts w:ascii="Times" w:hAnsi="Times"/>
        </w:rPr>
        <w:t>Muchlis</w:t>
      </w:r>
      <w:proofErr w:type="spellEnd"/>
      <w:r w:rsidRPr="00202D6F">
        <w:rPr>
          <w:rFonts w:ascii="Times" w:hAnsi="Times"/>
        </w:rPr>
        <w:t xml:space="preserve">, E. E., </w:t>
      </w:r>
      <w:proofErr w:type="spellStart"/>
      <w:r w:rsidRPr="00202D6F">
        <w:rPr>
          <w:rFonts w:ascii="Times" w:hAnsi="Times"/>
        </w:rPr>
        <w:t>Priatna</w:t>
      </w:r>
      <w:proofErr w:type="spellEnd"/>
      <w:r w:rsidRPr="00202D6F">
        <w:rPr>
          <w:rFonts w:ascii="Times" w:hAnsi="Times"/>
        </w:rPr>
        <w:t xml:space="preserve">, N. A. N. A. N. G., Herman, T. A. T. A. N. G., &amp; </w:t>
      </w:r>
      <w:proofErr w:type="spellStart"/>
      <w:r w:rsidRPr="00202D6F">
        <w:rPr>
          <w:rFonts w:ascii="Times" w:hAnsi="Times"/>
        </w:rPr>
        <w:t>Juandi</w:t>
      </w:r>
      <w:proofErr w:type="spellEnd"/>
      <w:r w:rsidRPr="00202D6F">
        <w:rPr>
          <w:rFonts w:ascii="Times" w:hAnsi="Times"/>
        </w:rPr>
        <w:t xml:space="preserve">, D. A. D. A. N. G. (2023). </w:t>
      </w:r>
      <w:proofErr w:type="spellStart"/>
      <w:r w:rsidRPr="00202D6F">
        <w:rPr>
          <w:rFonts w:ascii="Times" w:hAnsi="Times"/>
        </w:rPr>
        <w:t>Geogebra</w:t>
      </w:r>
      <w:proofErr w:type="spellEnd"/>
      <w:r w:rsidRPr="00202D6F">
        <w:rPr>
          <w:rFonts w:ascii="Times" w:hAnsi="Times"/>
        </w:rPr>
        <w:t>-assisted inductive reasoning in project-based learning through a web-based system. </w:t>
      </w:r>
      <w:r w:rsidRPr="00202D6F">
        <w:rPr>
          <w:rFonts w:ascii="Times" w:hAnsi="Times"/>
          <w:i/>
          <w:iCs/>
        </w:rPr>
        <w:t>Journal of Engineering Science and Technology</w:t>
      </w:r>
      <w:r w:rsidRPr="00202D6F">
        <w:rPr>
          <w:rFonts w:ascii="Times" w:hAnsi="Times"/>
        </w:rPr>
        <w:t>, </w:t>
      </w:r>
      <w:r w:rsidRPr="00202D6F">
        <w:rPr>
          <w:rFonts w:ascii="Times" w:hAnsi="Times"/>
          <w:i/>
          <w:iCs/>
        </w:rPr>
        <w:t>18</w:t>
      </w:r>
      <w:r w:rsidRPr="00202D6F">
        <w:rPr>
          <w:rFonts w:ascii="Times" w:hAnsi="Times"/>
        </w:rPr>
        <w:t>, 224-238.</w:t>
      </w:r>
    </w:p>
    <w:p w14:paraId="02FBCE1F" w14:textId="77777777" w:rsidR="002F2022" w:rsidRPr="00202D6F" w:rsidRDefault="002F2022" w:rsidP="002F2022">
      <w:pPr>
        <w:rPr>
          <w:rFonts w:ascii="Times" w:hAnsi="Times"/>
        </w:rPr>
      </w:pPr>
    </w:p>
    <w:p w14:paraId="111F211B" w14:textId="77777777" w:rsidR="002F2022" w:rsidRPr="00202D6F" w:rsidRDefault="002F2022" w:rsidP="002F2022">
      <w:pPr>
        <w:rPr>
          <w:rFonts w:ascii="Times" w:hAnsi="Times"/>
        </w:rPr>
      </w:pPr>
      <w:r w:rsidRPr="00202D6F">
        <w:rPr>
          <w:rFonts w:ascii="Times" w:hAnsi="Times"/>
        </w:rPr>
        <w:t xml:space="preserve">Murphy, P. (2003). Defining pedagogy. In </w:t>
      </w:r>
      <w:r w:rsidRPr="00202D6F">
        <w:rPr>
          <w:rFonts w:ascii="Times" w:hAnsi="Times"/>
          <w:i/>
          <w:iCs/>
        </w:rPr>
        <w:t>Equity in the classroom</w:t>
      </w:r>
      <w:r w:rsidRPr="00202D6F">
        <w:rPr>
          <w:rFonts w:ascii="Times" w:hAnsi="Times"/>
        </w:rPr>
        <w:t xml:space="preserve"> (pp. 17-30). Routledge.</w:t>
      </w:r>
    </w:p>
    <w:p w14:paraId="7245B1DE" w14:textId="77777777" w:rsidR="002F2022" w:rsidRPr="00202D6F" w:rsidRDefault="002F2022" w:rsidP="002F2022">
      <w:pPr>
        <w:rPr>
          <w:rFonts w:ascii="Times" w:hAnsi="Times"/>
        </w:rPr>
      </w:pPr>
    </w:p>
    <w:p w14:paraId="76C5972B" w14:textId="77777777" w:rsidR="002F2022" w:rsidRPr="00202D6F" w:rsidRDefault="002F2022" w:rsidP="002F2022">
      <w:pPr>
        <w:rPr>
          <w:rFonts w:ascii="Times" w:hAnsi="Times"/>
        </w:rPr>
      </w:pPr>
      <w:r w:rsidRPr="00202D6F">
        <w:rPr>
          <w:rFonts w:ascii="Times" w:hAnsi="Times"/>
        </w:rPr>
        <w:t xml:space="preserve">Murphy, P., Hall, K., &amp; Soler, J. (Eds.). (2012). </w:t>
      </w:r>
      <w:r w:rsidRPr="00202D6F">
        <w:rPr>
          <w:rFonts w:ascii="Times" w:hAnsi="Times"/>
          <w:i/>
          <w:iCs/>
        </w:rPr>
        <w:t>Pedagogy and practice: Culture and identities</w:t>
      </w:r>
      <w:r w:rsidRPr="00202D6F">
        <w:rPr>
          <w:rFonts w:ascii="Times" w:hAnsi="Times"/>
        </w:rPr>
        <w:t>. Sage.</w:t>
      </w:r>
    </w:p>
    <w:p w14:paraId="154540B0" w14:textId="77777777" w:rsidR="002F2022" w:rsidRPr="00202D6F" w:rsidRDefault="002F2022" w:rsidP="002F2022">
      <w:pPr>
        <w:rPr>
          <w:rFonts w:ascii="Times" w:hAnsi="Times"/>
        </w:rPr>
      </w:pPr>
    </w:p>
    <w:p w14:paraId="1CCF615A" w14:textId="77777777" w:rsidR="002F2022" w:rsidRPr="00202D6F" w:rsidRDefault="002F2022" w:rsidP="002F2022">
      <w:pPr>
        <w:rPr>
          <w:rFonts w:ascii="Times" w:hAnsi="Times"/>
        </w:rPr>
      </w:pPr>
      <w:proofErr w:type="spellStart"/>
      <w:r w:rsidRPr="00202D6F">
        <w:rPr>
          <w:rFonts w:ascii="Times" w:hAnsi="Times"/>
        </w:rPr>
        <w:t>Nespor</w:t>
      </w:r>
      <w:proofErr w:type="spellEnd"/>
      <w:r w:rsidRPr="00202D6F">
        <w:rPr>
          <w:rFonts w:ascii="Times" w:hAnsi="Times"/>
        </w:rPr>
        <w:t xml:space="preserve">, J. (2000). Anonymity and place in qualitative inquiry. </w:t>
      </w:r>
      <w:r w:rsidRPr="00202D6F">
        <w:rPr>
          <w:rFonts w:ascii="Times" w:hAnsi="Times"/>
          <w:i/>
          <w:iCs/>
        </w:rPr>
        <w:t>Qualitative inquiry</w:t>
      </w:r>
      <w:r w:rsidRPr="00202D6F">
        <w:rPr>
          <w:rFonts w:ascii="Times" w:hAnsi="Times"/>
        </w:rPr>
        <w:t xml:space="preserve">, </w:t>
      </w:r>
      <w:r w:rsidRPr="00202D6F">
        <w:rPr>
          <w:rFonts w:ascii="Times" w:hAnsi="Times"/>
          <w:i/>
          <w:iCs/>
        </w:rPr>
        <w:t>6</w:t>
      </w:r>
      <w:r w:rsidRPr="00202D6F">
        <w:rPr>
          <w:rFonts w:ascii="Times" w:hAnsi="Times"/>
        </w:rPr>
        <w:t>(4), 546-569.</w:t>
      </w:r>
    </w:p>
    <w:p w14:paraId="5AD68320" w14:textId="77777777" w:rsidR="002F2022" w:rsidRPr="00202D6F" w:rsidRDefault="002F2022" w:rsidP="002F2022">
      <w:pPr>
        <w:rPr>
          <w:rFonts w:ascii="Times" w:hAnsi="Times"/>
        </w:rPr>
      </w:pPr>
    </w:p>
    <w:p w14:paraId="72713CC3" w14:textId="77777777" w:rsidR="002F2022" w:rsidRPr="00202D6F" w:rsidRDefault="002F2022" w:rsidP="002F2022">
      <w:pPr>
        <w:rPr>
          <w:rFonts w:ascii="Times" w:hAnsi="Times"/>
        </w:rPr>
      </w:pPr>
      <w:proofErr w:type="spellStart"/>
      <w:r w:rsidRPr="00202D6F">
        <w:rPr>
          <w:rFonts w:ascii="Times" w:hAnsi="Times"/>
        </w:rPr>
        <w:t>Niu</w:t>
      </w:r>
      <w:proofErr w:type="spellEnd"/>
      <w:r w:rsidRPr="00202D6F">
        <w:rPr>
          <w:rFonts w:ascii="Times" w:hAnsi="Times"/>
        </w:rPr>
        <w:t>, Z. (2023). Application of project-based teaching method in psychology courses for preschool education majors in universities. N</w:t>
      </w:r>
      <w:r w:rsidRPr="00202D6F">
        <w:rPr>
          <w:rFonts w:ascii="Times" w:hAnsi="Times"/>
          <w:i/>
          <w:iCs/>
        </w:rPr>
        <w:t>ew Curriculum Research,</w:t>
      </w:r>
      <w:r w:rsidRPr="00202D6F">
        <w:rPr>
          <w:rFonts w:ascii="Times" w:hAnsi="Times"/>
        </w:rPr>
        <w:t xml:space="preserve"> (21),45-47.</w:t>
      </w:r>
    </w:p>
    <w:p w14:paraId="7D34F262" w14:textId="77777777" w:rsidR="002F2022" w:rsidRPr="00202D6F" w:rsidRDefault="002F2022" w:rsidP="002F2022">
      <w:pPr>
        <w:rPr>
          <w:rFonts w:ascii="Times" w:hAnsi="Times"/>
        </w:rPr>
      </w:pPr>
    </w:p>
    <w:p w14:paraId="734388DE" w14:textId="77777777" w:rsidR="002F2022" w:rsidRPr="00202D6F" w:rsidRDefault="002F2022" w:rsidP="002F2022">
      <w:pPr>
        <w:rPr>
          <w:rFonts w:ascii="Times" w:hAnsi="Times"/>
        </w:rPr>
      </w:pPr>
      <w:proofErr w:type="spellStart"/>
      <w:r w:rsidRPr="00202D6F">
        <w:rPr>
          <w:rFonts w:ascii="Times" w:hAnsi="Times"/>
        </w:rPr>
        <w:t>Olafson</w:t>
      </w:r>
      <w:proofErr w:type="spellEnd"/>
      <w:r w:rsidRPr="00202D6F">
        <w:rPr>
          <w:rFonts w:ascii="Times" w:hAnsi="Times"/>
        </w:rPr>
        <w:t xml:space="preserve">, L., &amp; Schraw, G. (2002). Some final thoughts on the epistemological melting pot. </w:t>
      </w:r>
      <w:r w:rsidRPr="00202D6F">
        <w:rPr>
          <w:rFonts w:ascii="Times" w:hAnsi="Times"/>
          <w:i/>
          <w:iCs/>
        </w:rPr>
        <w:t>Issues in Education</w:t>
      </w:r>
      <w:r w:rsidRPr="00202D6F">
        <w:rPr>
          <w:rFonts w:ascii="Times" w:hAnsi="Times"/>
        </w:rPr>
        <w:t xml:space="preserve">, </w:t>
      </w:r>
      <w:r w:rsidRPr="00202D6F">
        <w:rPr>
          <w:rFonts w:ascii="Times" w:hAnsi="Times"/>
          <w:i/>
          <w:iCs/>
        </w:rPr>
        <w:t>8</w:t>
      </w:r>
      <w:r w:rsidRPr="00202D6F">
        <w:rPr>
          <w:rFonts w:ascii="Times" w:hAnsi="Times"/>
        </w:rPr>
        <w:t>(2).</w:t>
      </w:r>
    </w:p>
    <w:p w14:paraId="00E6A2D1" w14:textId="77777777" w:rsidR="002F2022" w:rsidRPr="00202D6F" w:rsidRDefault="002F2022" w:rsidP="002F2022">
      <w:pPr>
        <w:rPr>
          <w:rFonts w:ascii="Times" w:hAnsi="Times"/>
        </w:rPr>
      </w:pPr>
    </w:p>
    <w:p w14:paraId="2B00CA46" w14:textId="77777777" w:rsidR="002F2022" w:rsidRPr="00202D6F" w:rsidRDefault="002F2022" w:rsidP="002F2022">
      <w:pPr>
        <w:rPr>
          <w:rFonts w:ascii="Times" w:hAnsi="Times"/>
        </w:rPr>
      </w:pPr>
      <w:proofErr w:type="spellStart"/>
      <w:r w:rsidRPr="00202D6F">
        <w:rPr>
          <w:rFonts w:ascii="Times" w:hAnsi="Times"/>
        </w:rPr>
        <w:t>Opfer</w:t>
      </w:r>
      <w:proofErr w:type="spellEnd"/>
      <w:r w:rsidRPr="00202D6F">
        <w:rPr>
          <w:rFonts w:ascii="Times" w:hAnsi="Times"/>
        </w:rPr>
        <w:t xml:space="preserve">, V. D., &amp; Pedder, D. (2011). Conceptualizing teacher professional learning. </w:t>
      </w:r>
      <w:r w:rsidRPr="00202D6F">
        <w:rPr>
          <w:rFonts w:ascii="Times" w:hAnsi="Times"/>
          <w:i/>
          <w:iCs/>
        </w:rPr>
        <w:t>Review of educational research</w:t>
      </w:r>
      <w:r w:rsidRPr="00202D6F">
        <w:rPr>
          <w:rFonts w:ascii="Times" w:hAnsi="Times"/>
        </w:rPr>
        <w:t xml:space="preserve">, </w:t>
      </w:r>
      <w:r w:rsidRPr="00202D6F">
        <w:rPr>
          <w:rFonts w:ascii="Times" w:hAnsi="Times"/>
          <w:i/>
          <w:iCs/>
        </w:rPr>
        <w:t>81</w:t>
      </w:r>
      <w:r w:rsidRPr="00202D6F">
        <w:rPr>
          <w:rFonts w:ascii="Times" w:hAnsi="Times"/>
        </w:rPr>
        <w:t>(3), 376-407.</w:t>
      </w:r>
    </w:p>
    <w:p w14:paraId="585CA88F" w14:textId="77777777" w:rsidR="002F2022" w:rsidRPr="00202D6F" w:rsidRDefault="002F2022" w:rsidP="002F2022">
      <w:pPr>
        <w:rPr>
          <w:rFonts w:ascii="Times" w:hAnsi="Times"/>
        </w:rPr>
      </w:pPr>
    </w:p>
    <w:p w14:paraId="75BB6614" w14:textId="77777777" w:rsidR="002F2022" w:rsidRPr="00202D6F" w:rsidRDefault="002F2022" w:rsidP="002F2022">
      <w:pPr>
        <w:rPr>
          <w:rFonts w:ascii="Times" w:hAnsi="Times"/>
        </w:rPr>
      </w:pPr>
      <w:r w:rsidRPr="00202D6F">
        <w:rPr>
          <w:rFonts w:ascii="Times" w:hAnsi="Times"/>
        </w:rPr>
        <w:t xml:space="preserve">Oppenheim, A. N. (2000). </w:t>
      </w:r>
      <w:r w:rsidRPr="00202D6F">
        <w:rPr>
          <w:rFonts w:ascii="Times" w:hAnsi="Times"/>
          <w:i/>
          <w:iCs/>
        </w:rPr>
        <w:t>Questionnaire design, interviewing and attitude measurement</w:t>
      </w:r>
      <w:r w:rsidRPr="00202D6F">
        <w:rPr>
          <w:rFonts w:ascii="Times" w:hAnsi="Times"/>
        </w:rPr>
        <w:t>. Bloomsbury Publishing.</w:t>
      </w:r>
    </w:p>
    <w:p w14:paraId="3147F39E" w14:textId="77777777" w:rsidR="002F2022" w:rsidRPr="00202D6F" w:rsidRDefault="002F2022" w:rsidP="002F2022">
      <w:pPr>
        <w:rPr>
          <w:rFonts w:ascii="Times" w:hAnsi="Times"/>
        </w:rPr>
      </w:pPr>
    </w:p>
    <w:p w14:paraId="3059D2E2" w14:textId="77777777" w:rsidR="002F2022" w:rsidRPr="00202D6F" w:rsidRDefault="002F2022" w:rsidP="002F2022">
      <w:pPr>
        <w:rPr>
          <w:rFonts w:ascii="Times" w:hAnsi="Times"/>
        </w:rPr>
      </w:pPr>
      <w:r w:rsidRPr="00202D6F">
        <w:rPr>
          <w:rFonts w:ascii="Times" w:hAnsi="Times"/>
        </w:rPr>
        <w:t xml:space="preserve">Oxford, R. L., &amp; Anderson, N. J. (1995). A </w:t>
      </w:r>
      <w:proofErr w:type="spellStart"/>
      <w:r w:rsidRPr="00202D6F">
        <w:rPr>
          <w:rFonts w:ascii="Times" w:hAnsi="Times"/>
        </w:rPr>
        <w:t>crosscultural</w:t>
      </w:r>
      <w:proofErr w:type="spellEnd"/>
      <w:r w:rsidRPr="00202D6F">
        <w:rPr>
          <w:rFonts w:ascii="Times" w:hAnsi="Times"/>
        </w:rPr>
        <w:t xml:space="preserve"> view of learning styles. </w:t>
      </w:r>
      <w:r w:rsidRPr="00202D6F">
        <w:rPr>
          <w:rFonts w:ascii="Times" w:hAnsi="Times"/>
          <w:i/>
          <w:iCs/>
        </w:rPr>
        <w:t>Language teaching</w:t>
      </w:r>
      <w:r w:rsidRPr="00202D6F">
        <w:rPr>
          <w:rFonts w:ascii="Times" w:hAnsi="Times"/>
        </w:rPr>
        <w:t xml:space="preserve">, </w:t>
      </w:r>
      <w:r w:rsidRPr="00202D6F">
        <w:rPr>
          <w:rFonts w:ascii="Times" w:hAnsi="Times"/>
          <w:i/>
          <w:iCs/>
        </w:rPr>
        <w:t>28</w:t>
      </w:r>
      <w:r w:rsidRPr="00202D6F">
        <w:rPr>
          <w:rFonts w:ascii="Times" w:hAnsi="Times"/>
        </w:rPr>
        <w:t>(4), 201-215.</w:t>
      </w:r>
    </w:p>
    <w:p w14:paraId="00FC03D1" w14:textId="77777777" w:rsidR="002F2022" w:rsidRPr="00202D6F" w:rsidRDefault="002F2022" w:rsidP="002F2022">
      <w:pPr>
        <w:rPr>
          <w:rFonts w:ascii="Times" w:hAnsi="Times"/>
        </w:rPr>
      </w:pPr>
    </w:p>
    <w:p w14:paraId="5F2B28FD" w14:textId="77777777" w:rsidR="002F2022" w:rsidRPr="00202D6F" w:rsidRDefault="002F2022" w:rsidP="002F2022">
      <w:pPr>
        <w:rPr>
          <w:rFonts w:ascii="Times" w:hAnsi="Times"/>
        </w:rPr>
      </w:pPr>
      <w:proofErr w:type="spellStart"/>
      <w:r w:rsidRPr="00202D6F">
        <w:rPr>
          <w:rFonts w:ascii="Times" w:hAnsi="Times"/>
        </w:rPr>
        <w:lastRenderedPageBreak/>
        <w:t>Ozano</w:t>
      </w:r>
      <w:proofErr w:type="spellEnd"/>
      <w:r w:rsidRPr="00202D6F">
        <w:rPr>
          <w:rFonts w:ascii="Times" w:hAnsi="Times"/>
        </w:rPr>
        <w:t xml:space="preserve">, K., &amp; Khatri, R. (2018). Reflexivity, positionality and power in cross-cultural participatory action research with research assistants in rural Cambodia. </w:t>
      </w:r>
      <w:r w:rsidRPr="00202D6F">
        <w:rPr>
          <w:rFonts w:ascii="Times" w:hAnsi="Times"/>
          <w:i/>
          <w:iCs/>
        </w:rPr>
        <w:t>Educational Action Research</w:t>
      </w:r>
      <w:r w:rsidRPr="00202D6F">
        <w:rPr>
          <w:rFonts w:ascii="Times" w:hAnsi="Times"/>
        </w:rPr>
        <w:t xml:space="preserve">, </w:t>
      </w:r>
      <w:r w:rsidRPr="00202D6F">
        <w:rPr>
          <w:rFonts w:ascii="Times" w:hAnsi="Times"/>
          <w:i/>
          <w:iCs/>
        </w:rPr>
        <w:t>26</w:t>
      </w:r>
      <w:r w:rsidRPr="00202D6F">
        <w:rPr>
          <w:rFonts w:ascii="Times" w:hAnsi="Times"/>
        </w:rPr>
        <w:t>(2), 190-204.</w:t>
      </w:r>
    </w:p>
    <w:p w14:paraId="15D0575E" w14:textId="77777777" w:rsidR="002F2022" w:rsidRPr="00202D6F" w:rsidRDefault="002F2022" w:rsidP="002F2022">
      <w:pPr>
        <w:rPr>
          <w:rFonts w:ascii="Times" w:hAnsi="Times"/>
        </w:rPr>
      </w:pPr>
    </w:p>
    <w:p w14:paraId="74B46DD6" w14:textId="77777777" w:rsidR="002F2022" w:rsidRPr="00202D6F" w:rsidRDefault="002F2022" w:rsidP="002F2022">
      <w:pPr>
        <w:rPr>
          <w:rFonts w:ascii="Times" w:hAnsi="Times"/>
        </w:rPr>
      </w:pPr>
      <w:proofErr w:type="spellStart"/>
      <w:r w:rsidRPr="00202D6F">
        <w:rPr>
          <w:rFonts w:ascii="Times" w:hAnsi="Times"/>
        </w:rPr>
        <w:t>Ozupek</w:t>
      </w:r>
      <w:proofErr w:type="spellEnd"/>
      <w:r w:rsidRPr="00202D6F">
        <w:rPr>
          <w:rFonts w:ascii="Times" w:hAnsi="Times"/>
        </w:rPr>
        <w:t xml:space="preserve">, M. N., &amp; Ozer, D. (2015). Investigation Into the Education at Communication Faculties in Turkey. </w:t>
      </w:r>
      <w:r w:rsidRPr="00202D6F">
        <w:rPr>
          <w:rFonts w:ascii="Times" w:hAnsi="Times"/>
          <w:i/>
          <w:iCs/>
        </w:rPr>
        <w:t>Procedia-Social and Behavioral Sciences</w:t>
      </w:r>
      <w:r w:rsidRPr="00202D6F">
        <w:rPr>
          <w:rFonts w:ascii="Times" w:hAnsi="Times"/>
        </w:rPr>
        <w:t xml:space="preserve">, </w:t>
      </w:r>
      <w:r w:rsidRPr="00202D6F">
        <w:rPr>
          <w:rFonts w:ascii="Times" w:hAnsi="Times"/>
          <w:i/>
          <w:iCs/>
        </w:rPr>
        <w:t>191</w:t>
      </w:r>
      <w:r w:rsidRPr="00202D6F">
        <w:rPr>
          <w:rFonts w:ascii="Times" w:hAnsi="Times"/>
        </w:rPr>
        <w:t>, 227-234.</w:t>
      </w:r>
    </w:p>
    <w:p w14:paraId="48E6AFE4" w14:textId="77777777" w:rsidR="002F2022" w:rsidRPr="00202D6F" w:rsidRDefault="002F2022" w:rsidP="002F2022">
      <w:pPr>
        <w:rPr>
          <w:rFonts w:ascii="Times" w:hAnsi="Times"/>
        </w:rPr>
      </w:pPr>
    </w:p>
    <w:p w14:paraId="54F68F20" w14:textId="77777777" w:rsidR="002F2022" w:rsidRPr="00202D6F" w:rsidRDefault="002F2022" w:rsidP="002F2022">
      <w:pPr>
        <w:rPr>
          <w:rFonts w:ascii="Times" w:hAnsi="Times"/>
        </w:rPr>
      </w:pPr>
      <w:r w:rsidRPr="00202D6F">
        <w:rPr>
          <w:rFonts w:ascii="Times" w:hAnsi="Times"/>
        </w:rPr>
        <w:t xml:space="preserve">Paine, L. (1992). The educational policy process: A case study of bureaucratic action in China. </w:t>
      </w:r>
      <w:r w:rsidRPr="00202D6F">
        <w:rPr>
          <w:rFonts w:ascii="Times" w:hAnsi="Times"/>
          <w:i/>
          <w:iCs/>
        </w:rPr>
        <w:t>Bureaucracy, politics, and decision making in post-Mao China</w:t>
      </w:r>
      <w:r w:rsidRPr="00202D6F">
        <w:rPr>
          <w:rFonts w:ascii="Times" w:hAnsi="Times"/>
        </w:rPr>
        <w:t>, 182-216.</w:t>
      </w:r>
    </w:p>
    <w:p w14:paraId="11DD9B8A" w14:textId="77777777" w:rsidR="002F2022" w:rsidRPr="00202D6F" w:rsidRDefault="002F2022" w:rsidP="002F2022">
      <w:pPr>
        <w:rPr>
          <w:rFonts w:ascii="Times" w:hAnsi="Times"/>
        </w:rPr>
      </w:pPr>
    </w:p>
    <w:p w14:paraId="7DA4B999" w14:textId="77777777" w:rsidR="002F2022" w:rsidRPr="00202D6F" w:rsidRDefault="002F2022" w:rsidP="002F2022">
      <w:pPr>
        <w:rPr>
          <w:rFonts w:ascii="Times" w:hAnsi="Times"/>
        </w:rPr>
      </w:pPr>
      <w:r w:rsidRPr="00202D6F">
        <w:rPr>
          <w:rFonts w:ascii="Times" w:hAnsi="Times"/>
        </w:rPr>
        <w:t xml:space="preserve">Pajares, M. F. (1992). Teachers’ beliefs and educational research: Cleaning up a messy construct. </w:t>
      </w:r>
      <w:r w:rsidRPr="00202D6F">
        <w:rPr>
          <w:rFonts w:ascii="Times" w:hAnsi="Times"/>
          <w:i/>
          <w:iCs/>
        </w:rPr>
        <w:t>Review of educational research</w:t>
      </w:r>
      <w:r w:rsidRPr="00202D6F">
        <w:rPr>
          <w:rFonts w:ascii="Times" w:hAnsi="Times"/>
        </w:rPr>
        <w:t xml:space="preserve">, </w:t>
      </w:r>
      <w:r w:rsidRPr="00202D6F">
        <w:rPr>
          <w:rFonts w:ascii="Times" w:hAnsi="Times"/>
          <w:i/>
          <w:iCs/>
        </w:rPr>
        <w:t>62</w:t>
      </w:r>
      <w:r w:rsidRPr="00202D6F">
        <w:rPr>
          <w:rFonts w:ascii="Times" w:hAnsi="Times"/>
        </w:rPr>
        <w:t>(3), 307-332.</w:t>
      </w:r>
    </w:p>
    <w:p w14:paraId="337112D3" w14:textId="77777777" w:rsidR="002F2022" w:rsidRPr="00202D6F" w:rsidRDefault="002F2022" w:rsidP="002F2022">
      <w:pPr>
        <w:rPr>
          <w:rFonts w:ascii="Times" w:hAnsi="Times"/>
        </w:rPr>
      </w:pPr>
    </w:p>
    <w:p w14:paraId="13EC063E" w14:textId="77777777" w:rsidR="002F2022" w:rsidRPr="00202D6F" w:rsidRDefault="002F2022" w:rsidP="002F2022">
      <w:pPr>
        <w:rPr>
          <w:rFonts w:ascii="Times" w:hAnsi="Times"/>
        </w:rPr>
      </w:pPr>
      <w:proofErr w:type="spellStart"/>
      <w:r w:rsidRPr="00202D6F">
        <w:rPr>
          <w:rFonts w:ascii="Times" w:hAnsi="Times"/>
        </w:rPr>
        <w:t>Palaganas</w:t>
      </w:r>
      <w:proofErr w:type="spellEnd"/>
      <w:r w:rsidRPr="00202D6F">
        <w:rPr>
          <w:rFonts w:ascii="Times" w:hAnsi="Times"/>
        </w:rPr>
        <w:t xml:space="preserve">, E. C., Sanchez, M. C., </w:t>
      </w:r>
      <w:proofErr w:type="spellStart"/>
      <w:r w:rsidRPr="00202D6F">
        <w:rPr>
          <w:rFonts w:ascii="Times" w:hAnsi="Times"/>
        </w:rPr>
        <w:t>Molintas</w:t>
      </w:r>
      <w:proofErr w:type="spellEnd"/>
      <w:r w:rsidRPr="00202D6F">
        <w:rPr>
          <w:rFonts w:ascii="Times" w:hAnsi="Times"/>
        </w:rPr>
        <w:t xml:space="preserve">, M. V. P., &amp; </w:t>
      </w:r>
      <w:proofErr w:type="spellStart"/>
      <w:r w:rsidRPr="00202D6F">
        <w:rPr>
          <w:rFonts w:ascii="Times" w:hAnsi="Times"/>
        </w:rPr>
        <w:t>Caricativo</w:t>
      </w:r>
      <w:proofErr w:type="spellEnd"/>
      <w:r w:rsidRPr="00202D6F">
        <w:rPr>
          <w:rFonts w:ascii="Times" w:hAnsi="Times"/>
        </w:rPr>
        <w:t>, R. D. (2017). Reflexivity in qualitative research.</w:t>
      </w:r>
    </w:p>
    <w:p w14:paraId="60B826FA" w14:textId="77777777" w:rsidR="002F2022" w:rsidRPr="00202D6F" w:rsidRDefault="002F2022" w:rsidP="002F2022">
      <w:pPr>
        <w:rPr>
          <w:rFonts w:ascii="Times" w:hAnsi="Times"/>
        </w:rPr>
      </w:pPr>
    </w:p>
    <w:p w14:paraId="13BC3657" w14:textId="77777777" w:rsidR="002F2022" w:rsidRPr="00202D6F" w:rsidRDefault="002F2022" w:rsidP="002F2022">
      <w:pPr>
        <w:rPr>
          <w:rFonts w:ascii="Times" w:hAnsi="Times"/>
        </w:rPr>
      </w:pPr>
      <w:proofErr w:type="spellStart"/>
      <w:r w:rsidRPr="00202D6F">
        <w:rPr>
          <w:rFonts w:ascii="Times" w:hAnsi="Times"/>
        </w:rPr>
        <w:t>Papert</w:t>
      </w:r>
      <w:proofErr w:type="spellEnd"/>
      <w:r w:rsidRPr="00202D6F">
        <w:rPr>
          <w:rFonts w:ascii="Times" w:hAnsi="Times"/>
        </w:rPr>
        <w:t xml:space="preserve">, S., &amp; </w:t>
      </w:r>
      <w:proofErr w:type="spellStart"/>
      <w:r w:rsidRPr="00202D6F">
        <w:rPr>
          <w:rFonts w:ascii="Times" w:hAnsi="Times"/>
        </w:rPr>
        <w:t>Harel</w:t>
      </w:r>
      <w:proofErr w:type="spellEnd"/>
      <w:r w:rsidRPr="00202D6F">
        <w:rPr>
          <w:rFonts w:ascii="Times" w:hAnsi="Times"/>
        </w:rPr>
        <w:t>, I. (1991). Situating constructionism. </w:t>
      </w:r>
      <w:r w:rsidRPr="00202D6F">
        <w:rPr>
          <w:rFonts w:ascii="Times" w:hAnsi="Times"/>
          <w:i/>
          <w:iCs/>
        </w:rPr>
        <w:t>constructionism</w:t>
      </w:r>
      <w:r w:rsidRPr="00202D6F">
        <w:rPr>
          <w:rFonts w:ascii="Times" w:hAnsi="Times"/>
        </w:rPr>
        <w:t>, </w:t>
      </w:r>
      <w:r w:rsidRPr="00202D6F">
        <w:rPr>
          <w:rFonts w:ascii="Times" w:hAnsi="Times"/>
          <w:i/>
          <w:iCs/>
        </w:rPr>
        <w:t>36</w:t>
      </w:r>
      <w:r w:rsidRPr="00202D6F">
        <w:rPr>
          <w:rFonts w:ascii="Times" w:hAnsi="Times"/>
        </w:rPr>
        <w:t>(2), 1-11.</w:t>
      </w:r>
    </w:p>
    <w:p w14:paraId="367D6233" w14:textId="77777777" w:rsidR="002F2022" w:rsidRPr="00202D6F" w:rsidRDefault="002F2022" w:rsidP="002F2022">
      <w:pPr>
        <w:rPr>
          <w:rFonts w:ascii="Times" w:hAnsi="Times"/>
        </w:rPr>
      </w:pPr>
    </w:p>
    <w:p w14:paraId="032D1A05" w14:textId="77777777" w:rsidR="002F2022" w:rsidRPr="00202D6F" w:rsidRDefault="002F2022" w:rsidP="002F2022">
      <w:pPr>
        <w:rPr>
          <w:rFonts w:ascii="Times" w:hAnsi="Times"/>
        </w:rPr>
      </w:pPr>
      <w:r w:rsidRPr="00202D6F">
        <w:rPr>
          <w:rFonts w:ascii="Times" w:hAnsi="Times"/>
        </w:rPr>
        <w:t xml:space="preserve">Patton, M. (2012). Work </w:t>
      </w:r>
      <w:proofErr w:type="gramStart"/>
      <w:r w:rsidRPr="00202D6F">
        <w:rPr>
          <w:rFonts w:ascii="Times" w:hAnsi="Times"/>
        </w:rPr>
        <w:t>that matters</w:t>
      </w:r>
      <w:proofErr w:type="gramEnd"/>
      <w:r w:rsidRPr="00202D6F">
        <w:rPr>
          <w:rFonts w:ascii="Times" w:hAnsi="Times"/>
        </w:rPr>
        <w:t>: The teacher’s guide to project-based learning. London: Paul Hamlyn Foundation</w:t>
      </w:r>
    </w:p>
    <w:p w14:paraId="744BDCF9" w14:textId="77777777" w:rsidR="002F2022" w:rsidRPr="00202D6F" w:rsidRDefault="002F2022" w:rsidP="002F2022">
      <w:pPr>
        <w:rPr>
          <w:rFonts w:ascii="Times" w:hAnsi="Times"/>
        </w:rPr>
      </w:pPr>
    </w:p>
    <w:p w14:paraId="1D692E47" w14:textId="77777777" w:rsidR="002F2022" w:rsidRPr="00202D6F" w:rsidRDefault="002F2022" w:rsidP="002F2022">
      <w:pPr>
        <w:rPr>
          <w:rFonts w:ascii="Times" w:hAnsi="Times"/>
        </w:rPr>
      </w:pPr>
      <w:r w:rsidRPr="00202D6F">
        <w:rPr>
          <w:rFonts w:ascii="Times" w:hAnsi="Times"/>
        </w:rPr>
        <w:t xml:space="preserve">Perkins, D. N. (1991). What constructivism demands of the learner. </w:t>
      </w:r>
      <w:r w:rsidRPr="00202D6F">
        <w:rPr>
          <w:rFonts w:ascii="Times" w:hAnsi="Times"/>
          <w:i/>
          <w:iCs/>
        </w:rPr>
        <w:t>Educational technology</w:t>
      </w:r>
      <w:r w:rsidRPr="00202D6F">
        <w:rPr>
          <w:rFonts w:ascii="Times" w:hAnsi="Times"/>
        </w:rPr>
        <w:t xml:space="preserve">, </w:t>
      </w:r>
      <w:r w:rsidRPr="00202D6F">
        <w:rPr>
          <w:rFonts w:ascii="Times" w:hAnsi="Times"/>
          <w:i/>
          <w:iCs/>
        </w:rPr>
        <w:t>31</w:t>
      </w:r>
      <w:r w:rsidRPr="00202D6F">
        <w:rPr>
          <w:rFonts w:ascii="Times" w:hAnsi="Times"/>
        </w:rPr>
        <w:t>(9), 19-21.</w:t>
      </w:r>
    </w:p>
    <w:p w14:paraId="672120E6" w14:textId="77777777" w:rsidR="002F2022" w:rsidRPr="00202D6F" w:rsidRDefault="002F2022" w:rsidP="002F2022">
      <w:pPr>
        <w:rPr>
          <w:rFonts w:ascii="Times" w:hAnsi="Times"/>
        </w:rPr>
      </w:pPr>
    </w:p>
    <w:p w14:paraId="7CF7FFDA" w14:textId="77777777" w:rsidR="002F2022" w:rsidRPr="00202D6F" w:rsidRDefault="002F2022" w:rsidP="002F2022">
      <w:pPr>
        <w:rPr>
          <w:rFonts w:ascii="Times" w:hAnsi="Times"/>
        </w:rPr>
      </w:pPr>
      <w:proofErr w:type="spellStart"/>
      <w:r w:rsidRPr="00202D6F">
        <w:rPr>
          <w:rFonts w:ascii="Times" w:hAnsi="Times"/>
        </w:rPr>
        <w:t>Perrenet</w:t>
      </w:r>
      <w:proofErr w:type="spellEnd"/>
      <w:r w:rsidRPr="00202D6F">
        <w:rPr>
          <w:rFonts w:ascii="Times" w:hAnsi="Times"/>
        </w:rPr>
        <w:t xml:space="preserve">, J. C., </w:t>
      </w:r>
      <w:proofErr w:type="spellStart"/>
      <w:r w:rsidRPr="00202D6F">
        <w:rPr>
          <w:rFonts w:ascii="Times" w:hAnsi="Times"/>
        </w:rPr>
        <w:t>Bouhuijs</w:t>
      </w:r>
      <w:proofErr w:type="spellEnd"/>
      <w:r w:rsidRPr="00202D6F">
        <w:rPr>
          <w:rFonts w:ascii="Times" w:hAnsi="Times"/>
        </w:rPr>
        <w:t xml:space="preserve">, P. A., &amp; Smits, J. G. (2000). The suitability of problem-based learning for engineering education: theory and practice. </w:t>
      </w:r>
      <w:r w:rsidRPr="00202D6F">
        <w:rPr>
          <w:rFonts w:ascii="Times" w:hAnsi="Times"/>
          <w:i/>
          <w:iCs/>
        </w:rPr>
        <w:t>Teaching in higher education</w:t>
      </w:r>
      <w:r w:rsidRPr="00202D6F">
        <w:rPr>
          <w:rFonts w:ascii="Times" w:hAnsi="Times"/>
        </w:rPr>
        <w:t xml:space="preserve">, </w:t>
      </w:r>
      <w:r w:rsidRPr="00202D6F">
        <w:rPr>
          <w:rFonts w:ascii="Times" w:hAnsi="Times"/>
          <w:i/>
          <w:iCs/>
        </w:rPr>
        <w:t>5</w:t>
      </w:r>
      <w:r w:rsidRPr="00202D6F">
        <w:rPr>
          <w:rFonts w:ascii="Times" w:hAnsi="Times"/>
        </w:rPr>
        <w:t>(3), 345-358.</w:t>
      </w:r>
    </w:p>
    <w:p w14:paraId="511F4867" w14:textId="77777777" w:rsidR="002F2022" w:rsidRPr="00202D6F" w:rsidRDefault="002F2022" w:rsidP="002F2022">
      <w:pPr>
        <w:rPr>
          <w:rFonts w:ascii="Times" w:hAnsi="Times"/>
        </w:rPr>
      </w:pPr>
    </w:p>
    <w:p w14:paraId="38297B26" w14:textId="77777777" w:rsidR="002F2022" w:rsidRPr="00202D6F" w:rsidRDefault="002F2022" w:rsidP="002F2022">
      <w:pPr>
        <w:rPr>
          <w:rFonts w:ascii="Times" w:hAnsi="Times"/>
        </w:rPr>
      </w:pPr>
      <w:r w:rsidRPr="00202D6F">
        <w:rPr>
          <w:rFonts w:ascii="Times" w:hAnsi="Times"/>
        </w:rPr>
        <w:t xml:space="preserve">Perry Jr, F. L. (2011). </w:t>
      </w:r>
      <w:r w:rsidRPr="00202D6F">
        <w:rPr>
          <w:rFonts w:ascii="Times" w:hAnsi="Times"/>
          <w:i/>
          <w:iCs/>
        </w:rPr>
        <w:t>Research in applied linguistics: Becoming a discerning consumer</w:t>
      </w:r>
      <w:r w:rsidRPr="00202D6F">
        <w:rPr>
          <w:rFonts w:ascii="Times" w:hAnsi="Times"/>
        </w:rPr>
        <w:t>. Routledge.</w:t>
      </w:r>
    </w:p>
    <w:p w14:paraId="2A663194" w14:textId="77777777" w:rsidR="002F2022" w:rsidRPr="00202D6F" w:rsidRDefault="002F2022" w:rsidP="002F2022">
      <w:pPr>
        <w:rPr>
          <w:rFonts w:ascii="Times" w:hAnsi="Times"/>
        </w:rPr>
      </w:pPr>
    </w:p>
    <w:p w14:paraId="2D88CD43" w14:textId="77777777" w:rsidR="002F2022" w:rsidRPr="00202D6F" w:rsidRDefault="002F2022" w:rsidP="002F2022">
      <w:pPr>
        <w:rPr>
          <w:rFonts w:ascii="Times" w:hAnsi="Times"/>
        </w:rPr>
      </w:pPr>
      <w:r w:rsidRPr="00202D6F">
        <w:rPr>
          <w:rFonts w:ascii="Times" w:hAnsi="Times"/>
        </w:rPr>
        <w:t>Piaget, J., &amp; Cook, M. T. (1954). The development of object concept.</w:t>
      </w:r>
    </w:p>
    <w:p w14:paraId="74375CA7" w14:textId="77777777" w:rsidR="002F2022" w:rsidRPr="00202D6F" w:rsidRDefault="002F2022" w:rsidP="002F2022">
      <w:pPr>
        <w:rPr>
          <w:rFonts w:ascii="Times" w:hAnsi="Times"/>
        </w:rPr>
      </w:pPr>
    </w:p>
    <w:p w14:paraId="0AEA604B" w14:textId="77777777" w:rsidR="002F2022" w:rsidRPr="00202D6F" w:rsidRDefault="002F2022" w:rsidP="002F2022">
      <w:pPr>
        <w:rPr>
          <w:rFonts w:ascii="Times" w:hAnsi="Times"/>
        </w:rPr>
      </w:pPr>
      <w:r w:rsidRPr="00202D6F">
        <w:rPr>
          <w:rFonts w:ascii="Times" w:hAnsi="Times"/>
        </w:rPr>
        <w:t xml:space="preserve">Piaget, J. (1969). </w:t>
      </w:r>
      <w:proofErr w:type="spellStart"/>
      <w:r w:rsidRPr="00202D6F">
        <w:rPr>
          <w:rFonts w:ascii="Times" w:hAnsi="Times"/>
          <w:i/>
          <w:iCs/>
        </w:rPr>
        <w:t>Biología</w:t>
      </w:r>
      <w:proofErr w:type="spellEnd"/>
      <w:r w:rsidRPr="00202D6F">
        <w:rPr>
          <w:rFonts w:ascii="Times" w:hAnsi="Times"/>
          <w:i/>
          <w:iCs/>
        </w:rPr>
        <w:t xml:space="preserve"> y </w:t>
      </w:r>
      <w:proofErr w:type="spellStart"/>
      <w:r w:rsidRPr="00202D6F">
        <w:rPr>
          <w:rFonts w:ascii="Times" w:hAnsi="Times"/>
          <w:i/>
          <w:iCs/>
        </w:rPr>
        <w:t>conocimiento</w:t>
      </w:r>
      <w:proofErr w:type="spellEnd"/>
      <w:r w:rsidRPr="00202D6F">
        <w:rPr>
          <w:rFonts w:ascii="Times" w:hAnsi="Times"/>
        </w:rPr>
        <w:t xml:space="preserve">. Madrid: </w:t>
      </w:r>
      <w:proofErr w:type="spellStart"/>
      <w:r w:rsidRPr="00202D6F">
        <w:rPr>
          <w:rFonts w:ascii="Times" w:hAnsi="Times"/>
        </w:rPr>
        <w:t>Siglo</w:t>
      </w:r>
      <w:proofErr w:type="spellEnd"/>
      <w:r w:rsidRPr="00202D6F">
        <w:rPr>
          <w:rFonts w:ascii="Times" w:hAnsi="Times"/>
        </w:rPr>
        <w:t xml:space="preserve"> </w:t>
      </w:r>
      <w:proofErr w:type="spellStart"/>
      <w:r w:rsidRPr="00202D6F">
        <w:rPr>
          <w:rFonts w:ascii="Times" w:hAnsi="Times"/>
        </w:rPr>
        <w:t>veintiuno</w:t>
      </w:r>
      <w:proofErr w:type="spellEnd"/>
      <w:r w:rsidRPr="00202D6F">
        <w:rPr>
          <w:rFonts w:ascii="Times" w:hAnsi="Times"/>
        </w:rPr>
        <w:t>.</w:t>
      </w:r>
    </w:p>
    <w:p w14:paraId="5C7CC6D4" w14:textId="77777777" w:rsidR="002F2022" w:rsidRPr="00202D6F" w:rsidRDefault="002F2022" w:rsidP="002F2022">
      <w:pPr>
        <w:rPr>
          <w:rFonts w:ascii="Times" w:hAnsi="Times"/>
        </w:rPr>
      </w:pPr>
    </w:p>
    <w:p w14:paraId="39E4ABF3" w14:textId="77777777" w:rsidR="002F2022" w:rsidRPr="00202D6F" w:rsidRDefault="002F2022" w:rsidP="002F2022">
      <w:pPr>
        <w:rPr>
          <w:rFonts w:ascii="Times" w:hAnsi="Times"/>
        </w:rPr>
      </w:pPr>
      <w:r w:rsidRPr="00202D6F">
        <w:rPr>
          <w:rFonts w:ascii="Times" w:hAnsi="Times"/>
        </w:rPr>
        <w:t xml:space="preserve">Potrac, P., Jones, R. L., &amp; Nelson, L. (2014). Interpretivism. In </w:t>
      </w:r>
      <w:r w:rsidRPr="00202D6F">
        <w:rPr>
          <w:rFonts w:ascii="Times" w:hAnsi="Times"/>
          <w:i/>
          <w:iCs/>
        </w:rPr>
        <w:t>Research methods in sports coaching</w:t>
      </w:r>
      <w:r w:rsidRPr="00202D6F">
        <w:rPr>
          <w:rFonts w:ascii="Times" w:hAnsi="Times"/>
        </w:rPr>
        <w:t xml:space="preserve"> (pp. 31-41). Routledge.</w:t>
      </w:r>
    </w:p>
    <w:p w14:paraId="14A56990" w14:textId="77777777" w:rsidR="002F2022" w:rsidRPr="00202D6F" w:rsidRDefault="002F2022" w:rsidP="002F2022">
      <w:pPr>
        <w:rPr>
          <w:rFonts w:ascii="Times" w:hAnsi="Times"/>
        </w:rPr>
      </w:pPr>
    </w:p>
    <w:p w14:paraId="28CF7C73" w14:textId="77777777" w:rsidR="002F2022" w:rsidRPr="00202D6F" w:rsidRDefault="002F2022" w:rsidP="002F2022">
      <w:pPr>
        <w:rPr>
          <w:rFonts w:ascii="Times" w:hAnsi="Times"/>
        </w:rPr>
      </w:pPr>
      <w:r w:rsidRPr="00202D6F">
        <w:rPr>
          <w:rFonts w:ascii="Times" w:hAnsi="Times"/>
        </w:rPr>
        <w:t xml:space="preserve">Pratt, D. D., </w:t>
      </w:r>
      <w:proofErr w:type="spellStart"/>
      <w:r w:rsidRPr="00202D6F">
        <w:rPr>
          <w:rFonts w:ascii="Times" w:hAnsi="Times"/>
        </w:rPr>
        <w:t>Arseneau</w:t>
      </w:r>
      <w:proofErr w:type="spellEnd"/>
      <w:r w:rsidRPr="00202D6F">
        <w:rPr>
          <w:rFonts w:ascii="Times" w:hAnsi="Times"/>
        </w:rPr>
        <w:t xml:space="preserve">, R., &amp; Collins, J. B. (2001). Reconsidering “good teaching” across the continuum of medical education. </w:t>
      </w:r>
      <w:r w:rsidRPr="00202D6F">
        <w:rPr>
          <w:rFonts w:ascii="Times" w:hAnsi="Times"/>
          <w:i/>
          <w:iCs/>
        </w:rPr>
        <w:t>Journal of Continuing Education in the Health Professions</w:t>
      </w:r>
      <w:r w:rsidRPr="00202D6F">
        <w:rPr>
          <w:rFonts w:ascii="Times" w:hAnsi="Times"/>
        </w:rPr>
        <w:t xml:space="preserve">, </w:t>
      </w:r>
      <w:r w:rsidRPr="00202D6F">
        <w:rPr>
          <w:rFonts w:ascii="Times" w:hAnsi="Times"/>
          <w:i/>
          <w:iCs/>
        </w:rPr>
        <w:t>21</w:t>
      </w:r>
      <w:r w:rsidRPr="00202D6F">
        <w:rPr>
          <w:rFonts w:ascii="Times" w:hAnsi="Times"/>
        </w:rPr>
        <w:t>(2), 70-81.</w:t>
      </w:r>
    </w:p>
    <w:p w14:paraId="3AE61807" w14:textId="77777777" w:rsidR="002F2022" w:rsidRPr="00202D6F" w:rsidRDefault="002F2022" w:rsidP="002F2022">
      <w:pPr>
        <w:rPr>
          <w:rFonts w:ascii="Times" w:hAnsi="Times"/>
        </w:rPr>
      </w:pPr>
    </w:p>
    <w:p w14:paraId="28348CA0" w14:textId="77777777" w:rsidR="002F2022" w:rsidRPr="00202D6F" w:rsidRDefault="002F2022" w:rsidP="002F2022">
      <w:pPr>
        <w:rPr>
          <w:rFonts w:ascii="Times" w:hAnsi="Times"/>
        </w:rPr>
      </w:pPr>
      <w:r w:rsidRPr="00202D6F">
        <w:rPr>
          <w:rFonts w:ascii="Times" w:hAnsi="Times"/>
        </w:rPr>
        <w:t xml:space="preserve">Prada, E. D., </w:t>
      </w:r>
      <w:proofErr w:type="spellStart"/>
      <w:r w:rsidRPr="00202D6F">
        <w:rPr>
          <w:rFonts w:ascii="Times" w:hAnsi="Times"/>
        </w:rPr>
        <w:t>Mareque</w:t>
      </w:r>
      <w:proofErr w:type="spellEnd"/>
      <w:r w:rsidRPr="00202D6F">
        <w:rPr>
          <w:rFonts w:ascii="Times" w:hAnsi="Times"/>
        </w:rPr>
        <w:t>, M., &amp; Pino-</w:t>
      </w:r>
      <w:proofErr w:type="spellStart"/>
      <w:r w:rsidRPr="00202D6F">
        <w:rPr>
          <w:rFonts w:ascii="Times" w:hAnsi="Times"/>
        </w:rPr>
        <w:t>Juste</w:t>
      </w:r>
      <w:proofErr w:type="spellEnd"/>
      <w:r w:rsidRPr="00202D6F">
        <w:rPr>
          <w:rFonts w:ascii="Times" w:hAnsi="Times"/>
        </w:rPr>
        <w:t xml:space="preserve">, M. (2022). Teamwork skills in higher education: is university training contributing to their </w:t>
      </w:r>
      <w:proofErr w:type="gramStart"/>
      <w:r w:rsidRPr="00202D6F">
        <w:rPr>
          <w:rFonts w:ascii="Times" w:hAnsi="Times"/>
        </w:rPr>
        <w:t>mastery?.</w:t>
      </w:r>
      <w:proofErr w:type="gramEnd"/>
      <w:r w:rsidRPr="00202D6F">
        <w:rPr>
          <w:rFonts w:ascii="Times" w:hAnsi="Times"/>
        </w:rPr>
        <w:t xml:space="preserve"> </w:t>
      </w:r>
      <w:proofErr w:type="spellStart"/>
      <w:r w:rsidRPr="00202D6F">
        <w:rPr>
          <w:rFonts w:ascii="Times" w:hAnsi="Times"/>
          <w:i/>
          <w:iCs/>
        </w:rPr>
        <w:t>Psicologia</w:t>
      </w:r>
      <w:proofErr w:type="spellEnd"/>
      <w:r w:rsidRPr="00202D6F">
        <w:rPr>
          <w:rFonts w:ascii="Times" w:hAnsi="Times"/>
          <w:i/>
          <w:iCs/>
        </w:rPr>
        <w:t xml:space="preserve">: </w:t>
      </w:r>
      <w:proofErr w:type="spellStart"/>
      <w:r w:rsidRPr="00202D6F">
        <w:rPr>
          <w:rFonts w:ascii="Times" w:hAnsi="Times"/>
          <w:i/>
          <w:iCs/>
        </w:rPr>
        <w:t>Reflexao</w:t>
      </w:r>
      <w:proofErr w:type="spellEnd"/>
      <w:r w:rsidRPr="00202D6F">
        <w:rPr>
          <w:rFonts w:ascii="Times" w:hAnsi="Times"/>
          <w:i/>
          <w:iCs/>
        </w:rPr>
        <w:t xml:space="preserve"> e </w:t>
      </w:r>
      <w:proofErr w:type="spellStart"/>
      <w:r w:rsidRPr="00202D6F">
        <w:rPr>
          <w:rFonts w:ascii="Times" w:hAnsi="Times"/>
          <w:i/>
          <w:iCs/>
        </w:rPr>
        <w:t>critica</w:t>
      </w:r>
      <w:proofErr w:type="spellEnd"/>
      <w:r w:rsidRPr="00202D6F">
        <w:rPr>
          <w:rFonts w:ascii="Times" w:hAnsi="Times"/>
        </w:rPr>
        <w:t xml:space="preserve">, </w:t>
      </w:r>
      <w:r w:rsidRPr="00202D6F">
        <w:rPr>
          <w:rFonts w:ascii="Times" w:hAnsi="Times"/>
          <w:i/>
          <w:iCs/>
        </w:rPr>
        <w:t>35</w:t>
      </w:r>
      <w:r w:rsidRPr="00202D6F">
        <w:rPr>
          <w:rFonts w:ascii="Times" w:hAnsi="Times"/>
        </w:rPr>
        <w:t>, 5.</w:t>
      </w:r>
    </w:p>
    <w:p w14:paraId="0303A5ED" w14:textId="77777777" w:rsidR="002F2022" w:rsidRPr="00202D6F" w:rsidRDefault="002F2022" w:rsidP="002F2022">
      <w:pPr>
        <w:rPr>
          <w:rFonts w:ascii="Times" w:hAnsi="Times"/>
        </w:rPr>
      </w:pPr>
    </w:p>
    <w:p w14:paraId="3E0139BB" w14:textId="77777777" w:rsidR="002F2022" w:rsidRPr="00202D6F" w:rsidRDefault="002F2022" w:rsidP="002F2022">
      <w:pPr>
        <w:rPr>
          <w:rFonts w:ascii="Times" w:hAnsi="Times"/>
        </w:rPr>
      </w:pPr>
      <w:r w:rsidRPr="00202D6F">
        <w:rPr>
          <w:rFonts w:ascii="Times" w:hAnsi="Times"/>
        </w:rPr>
        <w:t>Prince, M. J., &amp; Felder, R. M. (2006). Inductive teaching and learning methods: Definitions, comparisons, and research bases. </w:t>
      </w:r>
      <w:r w:rsidRPr="00202D6F">
        <w:rPr>
          <w:rFonts w:ascii="Times" w:hAnsi="Times"/>
          <w:i/>
          <w:iCs/>
        </w:rPr>
        <w:t>Journal of engineering education</w:t>
      </w:r>
      <w:r w:rsidRPr="00202D6F">
        <w:rPr>
          <w:rFonts w:ascii="Times" w:hAnsi="Times"/>
        </w:rPr>
        <w:t>, </w:t>
      </w:r>
      <w:r w:rsidRPr="00202D6F">
        <w:rPr>
          <w:rFonts w:ascii="Times" w:hAnsi="Times"/>
          <w:i/>
          <w:iCs/>
        </w:rPr>
        <w:t>95</w:t>
      </w:r>
      <w:r w:rsidRPr="00202D6F">
        <w:rPr>
          <w:rFonts w:ascii="Times" w:hAnsi="Times"/>
        </w:rPr>
        <w:t>(2), 123-138.</w:t>
      </w:r>
    </w:p>
    <w:p w14:paraId="5010A376" w14:textId="77777777" w:rsidR="002F2022" w:rsidRPr="00202D6F" w:rsidRDefault="002F2022" w:rsidP="002F2022">
      <w:pPr>
        <w:rPr>
          <w:rFonts w:ascii="Times" w:hAnsi="Times"/>
        </w:rPr>
      </w:pPr>
    </w:p>
    <w:p w14:paraId="295BBF42" w14:textId="77777777" w:rsidR="002F2022" w:rsidRPr="00202D6F" w:rsidRDefault="002F2022" w:rsidP="002F2022">
      <w:pPr>
        <w:rPr>
          <w:rFonts w:ascii="Times" w:hAnsi="Times"/>
        </w:rPr>
      </w:pPr>
      <w:r w:rsidRPr="00202D6F">
        <w:rPr>
          <w:rFonts w:ascii="Times" w:hAnsi="Times"/>
        </w:rPr>
        <w:t xml:space="preserve">Prosser, M., &amp; </w:t>
      </w:r>
      <w:proofErr w:type="spellStart"/>
      <w:r w:rsidRPr="00202D6F">
        <w:rPr>
          <w:rFonts w:ascii="Times" w:hAnsi="Times"/>
        </w:rPr>
        <w:t>Trigwell</w:t>
      </w:r>
      <w:proofErr w:type="spellEnd"/>
      <w:r w:rsidRPr="00202D6F">
        <w:rPr>
          <w:rFonts w:ascii="Times" w:hAnsi="Times"/>
        </w:rPr>
        <w:t xml:space="preserve">, K. (1999). </w:t>
      </w:r>
      <w:r w:rsidRPr="00202D6F">
        <w:rPr>
          <w:rFonts w:ascii="Times" w:hAnsi="Times"/>
          <w:i/>
          <w:iCs/>
        </w:rPr>
        <w:t>Understanding learning and teaching</w:t>
      </w:r>
      <w:r w:rsidRPr="00202D6F">
        <w:rPr>
          <w:rFonts w:ascii="Times" w:hAnsi="Times"/>
        </w:rPr>
        <w:t>. McGraw-Hill Education (UK).</w:t>
      </w:r>
    </w:p>
    <w:p w14:paraId="3FC51534" w14:textId="77777777" w:rsidR="002F2022" w:rsidRPr="00202D6F" w:rsidRDefault="002F2022" w:rsidP="002F2022">
      <w:pPr>
        <w:rPr>
          <w:rFonts w:ascii="Times" w:hAnsi="Times"/>
        </w:rPr>
      </w:pPr>
    </w:p>
    <w:p w14:paraId="06CB37A6" w14:textId="77777777" w:rsidR="002F2022" w:rsidRPr="00202D6F" w:rsidRDefault="002F2022" w:rsidP="002F2022">
      <w:pPr>
        <w:rPr>
          <w:rFonts w:ascii="Times" w:hAnsi="Times"/>
        </w:rPr>
      </w:pPr>
      <w:proofErr w:type="spellStart"/>
      <w:r w:rsidRPr="00202D6F">
        <w:rPr>
          <w:rFonts w:ascii="Times" w:hAnsi="Times"/>
        </w:rPr>
        <w:t>Pulla</w:t>
      </w:r>
      <w:proofErr w:type="spellEnd"/>
      <w:r w:rsidRPr="00202D6F">
        <w:rPr>
          <w:rFonts w:ascii="Times" w:hAnsi="Times"/>
        </w:rPr>
        <w:t xml:space="preserve">, V., &amp; Carter, E. (2018). Employing interpretivism in social work research. </w:t>
      </w:r>
      <w:r w:rsidRPr="00202D6F">
        <w:rPr>
          <w:rFonts w:ascii="Times" w:hAnsi="Times"/>
          <w:i/>
          <w:iCs/>
        </w:rPr>
        <w:t>International journal of social work and human services practice</w:t>
      </w:r>
      <w:r w:rsidRPr="00202D6F">
        <w:rPr>
          <w:rFonts w:ascii="Times" w:hAnsi="Times"/>
        </w:rPr>
        <w:t xml:space="preserve">, </w:t>
      </w:r>
      <w:r w:rsidRPr="00202D6F">
        <w:rPr>
          <w:rFonts w:ascii="Times" w:hAnsi="Times"/>
          <w:i/>
          <w:iCs/>
        </w:rPr>
        <w:t>6</w:t>
      </w:r>
      <w:r w:rsidRPr="00202D6F">
        <w:rPr>
          <w:rFonts w:ascii="Times" w:hAnsi="Times"/>
        </w:rPr>
        <w:t>(1), 9-14.</w:t>
      </w:r>
    </w:p>
    <w:p w14:paraId="3D2280EB" w14:textId="77777777" w:rsidR="002F2022" w:rsidRPr="00202D6F" w:rsidRDefault="002F2022" w:rsidP="002F2022">
      <w:pPr>
        <w:rPr>
          <w:rFonts w:ascii="Times" w:hAnsi="Times"/>
        </w:rPr>
      </w:pPr>
    </w:p>
    <w:p w14:paraId="6FB89840" w14:textId="77777777" w:rsidR="002F2022" w:rsidRPr="00202D6F" w:rsidRDefault="002F2022" w:rsidP="002F2022">
      <w:pPr>
        <w:rPr>
          <w:rFonts w:ascii="Times" w:hAnsi="Times"/>
        </w:rPr>
      </w:pPr>
      <w:r w:rsidRPr="00202D6F">
        <w:rPr>
          <w:rFonts w:ascii="Times" w:hAnsi="Times"/>
        </w:rPr>
        <w:t xml:space="preserve">Putnam, R. T., &amp; </w:t>
      </w:r>
      <w:proofErr w:type="spellStart"/>
      <w:r w:rsidRPr="00202D6F">
        <w:rPr>
          <w:rFonts w:ascii="Times" w:hAnsi="Times"/>
        </w:rPr>
        <w:t>Borko</w:t>
      </w:r>
      <w:proofErr w:type="spellEnd"/>
      <w:r w:rsidRPr="00202D6F">
        <w:rPr>
          <w:rFonts w:ascii="Times" w:hAnsi="Times"/>
        </w:rPr>
        <w:t xml:space="preserve">, H. (1997). Teacher learning: Implications of new views of cognition. In </w:t>
      </w:r>
      <w:r w:rsidRPr="00202D6F">
        <w:rPr>
          <w:rFonts w:ascii="Times" w:hAnsi="Times"/>
          <w:i/>
          <w:iCs/>
        </w:rPr>
        <w:t>International handbook of teachers and teaching</w:t>
      </w:r>
      <w:r w:rsidRPr="00202D6F">
        <w:rPr>
          <w:rFonts w:ascii="Times" w:hAnsi="Times"/>
        </w:rPr>
        <w:t xml:space="preserve"> (pp. 1223-1296). Dordrecht: Springer Netherlands.</w:t>
      </w:r>
    </w:p>
    <w:p w14:paraId="17B5CA23" w14:textId="77777777" w:rsidR="002F2022" w:rsidRPr="00202D6F" w:rsidRDefault="002F2022" w:rsidP="002F2022">
      <w:pPr>
        <w:rPr>
          <w:rFonts w:ascii="Times" w:hAnsi="Times"/>
        </w:rPr>
      </w:pPr>
    </w:p>
    <w:p w14:paraId="34184FFF" w14:textId="77777777" w:rsidR="002F2022" w:rsidRPr="00202D6F" w:rsidRDefault="002F2022" w:rsidP="002F2022">
      <w:pPr>
        <w:rPr>
          <w:rFonts w:ascii="Times" w:hAnsi="Times"/>
        </w:rPr>
      </w:pPr>
      <w:r w:rsidRPr="00202D6F">
        <w:rPr>
          <w:rFonts w:ascii="Times" w:hAnsi="Times"/>
        </w:rPr>
        <w:t xml:space="preserve">Qin, Y., &amp; </w:t>
      </w:r>
      <w:proofErr w:type="spellStart"/>
      <w:r w:rsidRPr="00202D6F">
        <w:rPr>
          <w:rFonts w:ascii="Times" w:hAnsi="Times"/>
        </w:rPr>
        <w:t>Nordin</w:t>
      </w:r>
      <w:proofErr w:type="spellEnd"/>
      <w:r w:rsidRPr="00202D6F">
        <w:rPr>
          <w:rFonts w:ascii="Times" w:hAnsi="Times"/>
        </w:rPr>
        <w:t xml:space="preserve">, A. H. (2019). Relationality and rationality in Confucian and Western traditions of thought. </w:t>
      </w:r>
      <w:r w:rsidRPr="00202D6F">
        <w:rPr>
          <w:rFonts w:ascii="Times" w:hAnsi="Times"/>
          <w:i/>
          <w:iCs/>
        </w:rPr>
        <w:t>Cambridge Review of International Affairs</w:t>
      </w:r>
      <w:r w:rsidRPr="00202D6F">
        <w:rPr>
          <w:rFonts w:ascii="Times" w:hAnsi="Times"/>
        </w:rPr>
        <w:t xml:space="preserve">, </w:t>
      </w:r>
      <w:r w:rsidRPr="00202D6F">
        <w:rPr>
          <w:rFonts w:ascii="Times" w:hAnsi="Times"/>
          <w:i/>
          <w:iCs/>
        </w:rPr>
        <w:t>32</w:t>
      </w:r>
      <w:r w:rsidRPr="00202D6F">
        <w:rPr>
          <w:rFonts w:ascii="Times" w:hAnsi="Times"/>
        </w:rPr>
        <w:t>(5), 601-614.</w:t>
      </w:r>
    </w:p>
    <w:p w14:paraId="23C1B4B8" w14:textId="77777777" w:rsidR="002F2022" w:rsidRPr="00202D6F" w:rsidRDefault="002F2022" w:rsidP="002F2022">
      <w:pPr>
        <w:rPr>
          <w:rFonts w:ascii="Times" w:hAnsi="Times"/>
        </w:rPr>
      </w:pPr>
    </w:p>
    <w:p w14:paraId="593EAA78" w14:textId="77777777" w:rsidR="002F2022" w:rsidRPr="00202D6F" w:rsidRDefault="002F2022" w:rsidP="002F2022">
      <w:pPr>
        <w:rPr>
          <w:rFonts w:ascii="Times" w:hAnsi="Times"/>
        </w:rPr>
      </w:pPr>
      <w:proofErr w:type="spellStart"/>
      <w:r w:rsidRPr="00202D6F">
        <w:rPr>
          <w:rFonts w:ascii="Times" w:hAnsi="Times"/>
        </w:rPr>
        <w:t>Qizi</w:t>
      </w:r>
      <w:proofErr w:type="spellEnd"/>
      <w:r w:rsidRPr="00202D6F">
        <w:rPr>
          <w:rFonts w:ascii="Times" w:hAnsi="Times"/>
        </w:rPr>
        <w:t xml:space="preserve">, K. N. U. (2020). Soft skills development in higher education. </w:t>
      </w:r>
      <w:r w:rsidRPr="00202D6F">
        <w:rPr>
          <w:rFonts w:ascii="Times" w:hAnsi="Times"/>
          <w:i/>
          <w:iCs/>
        </w:rPr>
        <w:t>Universal Journal of Educational Research</w:t>
      </w:r>
      <w:r w:rsidRPr="00202D6F">
        <w:rPr>
          <w:rFonts w:ascii="Times" w:hAnsi="Times"/>
        </w:rPr>
        <w:t xml:space="preserve">, </w:t>
      </w:r>
      <w:r w:rsidRPr="00202D6F">
        <w:rPr>
          <w:rFonts w:ascii="Times" w:hAnsi="Times"/>
          <w:i/>
          <w:iCs/>
        </w:rPr>
        <w:t>8</w:t>
      </w:r>
      <w:r w:rsidRPr="00202D6F">
        <w:rPr>
          <w:rFonts w:ascii="Times" w:hAnsi="Times"/>
        </w:rPr>
        <w:t>(5), 1916-1925.</w:t>
      </w:r>
    </w:p>
    <w:p w14:paraId="541E9D34" w14:textId="77777777" w:rsidR="002F2022" w:rsidRPr="00202D6F" w:rsidRDefault="002F2022" w:rsidP="002F2022">
      <w:pPr>
        <w:rPr>
          <w:rFonts w:ascii="Times" w:hAnsi="Times"/>
        </w:rPr>
      </w:pPr>
    </w:p>
    <w:p w14:paraId="3581A50A" w14:textId="77777777" w:rsidR="002F2022" w:rsidRPr="00202D6F" w:rsidRDefault="002F2022" w:rsidP="002F2022">
      <w:pPr>
        <w:rPr>
          <w:rFonts w:ascii="Times" w:hAnsi="Times"/>
        </w:rPr>
      </w:pPr>
      <w:proofErr w:type="spellStart"/>
      <w:r w:rsidRPr="00202D6F">
        <w:rPr>
          <w:rFonts w:ascii="Times" w:hAnsi="Times"/>
        </w:rPr>
        <w:t>Qun</w:t>
      </w:r>
      <w:proofErr w:type="spellEnd"/>
      <w:r w:rsidRPr="00202D6F">
        <w:rPr>
          <w:rFonts w:ascii="Times" w:hAnsi="Times"/>
        </w:rPr>
        <w:t xml:space="preserve">, G., &amp; </w:t>
      </w:r>
      <w:proofErr w:type="spellStart"/>
      <w:r w:rsidRPr="00202D6F">
        <w:rPr>
          <w:rFonts w:ascii="Times" w:hAnsi="Times"/>
        </w:rPr>
        <w:t>Wanjin</w:t>
      </w:r>
      <w:proofErr w:type="spellEnd"/>
      <w:r w:rsidRPr="00202D6F">
        <w:rPr>
          <w:rFonts w:ascii="Times" w:hAnsi="Times"/>
        </w:rPr>
        <w:t>, M. (2007). China’s New National Curriculum Reform: Innovation, challenges and strategies. Frontiers of education in China, 2(4), pp.579–604.</w:t>
      </w:r>
    </w:p>
    <w:p w14:paraId="49A53F9B" w14:textId="77777777" w:rsidR="002F2022" w:rsidRPr="00202D6F" w:rsidRDefault="002F2022" w:rsidP="002F2022">
      <w:pPr>
        <w:rPr>
          <w:rFonts w:ascii="Times" w:hAnsi="Times"/>
        </w:rPr>
      </w:pPr>
    </w:p>
    <w:p w14:paraId="63860861" w14:textId="77777777" w:rsidR="002F2022" w:rsidRPr="00202D6F" w:rsidRDefault="002F2022" w:rsidP="002F2022">
      <w:pPr>
        <w:rPr>
          <w:rFonts w:ascii="Times" w:hAnsi="Times"/>
        </w:rPr>
      </w:pPr>
      <w:r w:rsidRPr="00202D6F">
        <w:rPr>
          <w:rFonts w:ascii="Times" w:hAnsi="Times"/>
        </w:rPr>
        <w:t xml:space="preserve">Rasmussen, P., Larson, A., </w:t>
      </w:r>
      <w:proofErr w:type="spellStart"/>
      <w:r w:rsidRPr="00202D6F">
        <w:rPr>
          <w:rFonts w:ascii="Times" w:hAnsi="Times"/>
        </w:rPr>
        <w:t>Rönnberg</w:t>
      </w:r>
      <w:proofErr w:type="spellEnd"/>
      <w:r w:rsidRPr="00202D6F">
        <w:rPr>
          <w:rFonts w:ascii="Times" w:hAnsi="Times"/>
        </w:rPr>
        <w:t xml:space="preserve">, L., &amp; </w:t>
      </w:r>
      <w:proofErr w:type="spellStart"/>
      <w:r w:rsidRPr="00202D6F">
        <w:rPr>
          <w:rFonts w:ascii="Times" w:hAnsi="Times"/>
        </w:rPr>
        <w:t>Tsatsaroni</w:t>
      </w:r>
      <w:proofErr w:type="spellEnd"/>
      <w:r w:rsidRPr="00202D6F">
        <w:rPr>
          <w:rFonts w:ascii="Times" w:hAnsi="Times"/>
        </w:rPr>
        <w:t>, A. (2015). Policies of ‘</w:t>
      </w:r>
      <w:proofErr w:type="spellStart"/>
      <w:r w:rsidRPr="00202D6F">
        <w:rPr>
          <w:rFonts w:ascii="Times" w:hAnsi="Times"/>
        </w:rPr>
        <w:t>modernisation’in</w:t>
      </w:r>
      <w:proofErr w:type="spellEnd"/>
      <w:r w:rsidRPr="00202D6F">
        <w:rPr>
          <w:rFonts w:ascii="Times" w:hAnsi="Times"/>
        </w:rPr>
        <w:t xml:space="preserve"> European education: Enactments and consequences. </w:t>
      </w:r>
      <w:r w:rsidRPr="00202D6F">
        <w:rPr>
          <w:rFonts w:ascii="Times" w:hAnsi="Times"/>
          <w:i/>
          <w:iCs/>
        </w:rPr>
        <w:t>European educational research journal</w:t>
      </w:r>
      <w:r w:rsidRPr="00202D6F">
        <w:rPr>
          <w:rFonts w:ascii="Times" w:hAnsi="Times"/>
        </w:rPr>
        <w:t xml:space="preserve">, </w:t>
      </w:r>
      <w:r w:rsidRPr="00202D6F">
        <w:rPr>
          <w:rFonts w:ascii="Times" w:hAnsi="Times"/>
          <w:i/>
          <w:iCs/>
        </w:rPr>
        <w:t>14</w:t>
      </w:r>
      <w:r w:rsidRPr="00202D6F">
        <w:rPr>
          <w:rFonts w:ascii="Times" w:hAnsi="Times"/>
        </w:rPr>
        <w:t>(6), 479-486.</w:t>
      </w:r>
    </w:p>
    <w:p w14:paraId="27FC60BC" w14:textId="77777777" w:rsidR="002F2022" w:rsidRPr="00202D6F" w:rsidRDefault="002F2022" w:rsidP="002F2022">
      <w:pPr>
        <w:rPr>
          <w:rFonts w:ascii="Times" w:hAnsi="Times"/>
        </w:rPr>
      </w:pPr>
    </w:p>
    <w:p w14:paraId="1817CA91" w14:textId="77777777" w:rsidR="002F2022" w:rsidRPr="00202D6F" w:rsidRDefault="002F2022" w:rsidP="002F2022">
      <w:pPr>
        <w:rPr>
          <w:rFonts w:ascii="Times" w:hAnsi="Times"/>
        </w:rPr>
      </w:pPr>
      <w:r w:rsidRPr="00202D6F">
        <w:rPr>
          <w:rFonts w:ascii="Times" w:hAnsi="Times"/>
        </w:rPr>
        <w:t xml:space="preserve">Ragusa, A., </w:t>
      </w:r>
      <w:proofErr w:type="spellStart"/>
      <w:r w:rsidRPr="00202D6F">
        <w:rPr>
          <w:rFonts w:ascii="Times" w:hAnsi="Times"/>
        </w:rPr>
        <w:t>Caggiano</w:t>
      </w:r>
      <w:proofErr w:type="spellEnd"/>
      <w:r w:rsidRPr="00202D6F">
        <w:rPr>
          <w:rFonts w:ascii="Times" w:hAnsi="Times"/>
        </w:rPr>
        <w:t xml:space="preserve">, V., </w:t>
      </w:r>
      <w:proofErr w:type="spellStart"/>
      <w:r w:rsidRPr="00202D6F">
        <w:rPr>
          <w:rFonts w:ascii="Times" w:hAnsi="Times"/>
        </w:rPr>
        <w:t>Trigueros</w:t>
      </w:r>
      <w:proofErr w:type="spellEnd"/>
      <w:r w:rsidRPr="00202D6F">
        <w:rPr>
          <w:rFonts w:ascii="Times" w:hAnsi="Times"/>
        </w:rPr>
        <w:t xml:space="preserve"> Ramos, R., González-Bernal, J. J., Gentil-Gutiérrez, A., Bastos, S. A. M. C., ... &amp; Santamaría-</w:t>
      </w:r>
      <w:proofErr w:type="spellStart"/>
      <w:r w:rsidRPr="00202D6F">
        <w:rPr>
          <w:rFonts w:ascii="Times" w:hAnsi="Times"/>
        </w:rPr>
        <w:t>Peláez</w:t>
      </w:r>
      <w:proofErr w:type="spellEnd"/>
      <w:r w:rsidRPr="00202D6F">
        <w:rPr>
          <w:rFonts w:ascii="Times" w:hAnsi="Times"/>
        </w:rPr>
        <w:t xml:space="preserve">, M. (2022). High education and university teaching and learning processes: Soft skills. </w:t>
      </w:r>
      <w:r w:rsidRPr="00202D6F">
        <w:rPr>
          <w:rFonts w:ascii="Times" w:hAnsi="Times"/>
          <w:i/>
          <w:iCs/>
        </w:rPr>
        <w:t>International journal of environmental research and public health</w:t>
      </w:r>
      <w:r w:rsidRPr="00202D6F">
        <w:rPr>
          <w:rFonts w:ascii="Times" w:hAnsi="Times"/>
        </w:rPr>
        <w:t xml:space="preserve">, </w:t>
      </w:r>
      <w:r w:rsidRPr="00202D6F">
        <w:rPr>
          <w:rFonts w:ascii="Times" w:hAnsi="Times"/>
          <w:i/>
          <w:iCs/>
        </w:rPr>
        <w:t>19</w:t>
      </w:r>
      <w:r w:rsidRPr="00202D6F">
        <w:rPr>
          <w:rFonts w:ascii="Times" w:hAnsi="Times"/>
        </w:rPr>
        <w:t>(17), 10699.</w:t>
      </w:r>
    </w:p>
    <w:p w14:paraId="63C2CDFA" w14:textId="77777777" w:rsidR="002F2022" w:rsidRPr="00202D6F" w:rsidRDefault="002F2022" w:rsidP="002F2022">
      <w:pPr>
        <w:rPr>
          <w:rFonts w:ascii="Times" w:hAnsi="Times"/>
        </w:rPr>
      </w:pPr>
    </w:p>
    <w:p w14:paraId="4364DD97" w14:textId="77777777" w:rsidR="002F2022" w:rsidRPr="00202D6F" w:rsidRDefault="002F2022" w:rsidP="002F2022">
      <w:pPr>
        <w:rPr>
          <w:rFonts w:ascii="Times" w:hAnsi="Times"/>
        </w:rPr>
      </w:pPr>
      <w:proofErr w:type="spellStart"/>
      <w:r w:rsidRPr="00202D6F">
        <w:rPr>
          <w:rFonts w:ascii="Times" w:hAnsi="Times"/>
        </w:rPr>
        <w:t>Ravitz</w:t>
      </w:r>
      <w:proofErr w:type="spellEnd"/>
      <w:r w:rsidRPr="00202D6F">
        <w:rPr>
          <w:rFonts w:ascii="Times" w:hAnsi="Times"/>
        </w:rPr>
        <w:t xml:space="preserve">, J., Hixson, N., English, M., &amp; </w:t>
      </w:r>
      <w:proofErr w:type="spellStart"/>
      <w:r w:rsidRPr="00202D6F">
        <w:rPr>
          <w:rFonts w:ascii="Times" w:hAnsi="Times"/>
        </w:rPr>
        <w:t>Mergendoller</w:t>
      </w:r>
      <w:proofErr w:type="spellEnd"/>
      <w:r w:rsidRPr="00202D6F">
        <w:rPr>
          <w:rFonts w:ascii="Times" w:hAnsi="Times"/>
        </w:rPr>
        <w:t xml:space="preserve">, J. (2012, April). Using </w:t>
      </w:r>
      <w:proofErr w:type="gramStart"/>
      <w:r w:rsidRPr="00202D6F">
        <w:rPr>
          <w:rFonts w:ascii="Times" w:hAnsi="Times"/>
        </w:rPr>
        <w:t>project based</w:t>
      </w:r>
      <w:proofErr w:type="gramEnd"/>
      <w:r w:rsidRPr="00202D6F">
        <w:rPr>
          <w:rFonts w:ascii="Times" w:hAnsi="Times"/>
        </w:rPr>
        <w:t xml:space="preserve"> learning to teach 21st century skills: Findings from a statewide initiative. In </w:t>
      </w:r>
      <w:r w:rsidRPr="00202D6F">
        <w:rPr>
          <w:rFonts w:ascii="Times" w:hAnsi="Times"/>
          <w:i/>
          <w:iCs/>
        </w:rPr>
        <w:t>American educational research association conference, Vancouver, Canada</w:t>
      </w:r>
      <w:r w:rsidRPr="00202D6F">
        <w:rPr>
          <w:rFonts w:ascii="Times" w:hAnsi="Times"/>
        </w:rPr>
        <w:t xml:space="preserve"> (Vol. 16, pp. 1-9).</w:t>
      </w:r>
    </w:p>
    <w:p w14:paraId="0F95C7AB" w14:textId="77777777" w:rsidR="002F2022" w:rsidRPr="00202D6F" w:rsidRDefault="002F2022" w:rsidP="002F2022">
      <w:pPr>
        <w:rPr>
          <w:rFonts w:ascii="Times" w:hAnsi="Times"/>
        </w:rPr>
      </w:pPr>
    </w:p>
    <w:p w14:paraId="0019AE7C" w14:textId="77777777" w:rsidR="002F2022" w:rsidRPr="00202D6F" w:rsidRDefault="002F2022" w:rsidP="002F2022">
      <w:pPr>
        <w:rPr>
          <w:rFonts w:ascii="Times" w:hAnsi="Times"/>
        </w:rPr>
      </w:pPr>
      <w:r w:rsidRPr="00202D6F">
        <w:rPr>
          <w:rFonts w:ascii="Times" w:hAnsi="Times"/>
        </w:rPr>
        <w:t xml:space="preserve">Reed, M., &amp; Harvey, D. L. (1992). The new science and the old: Complexity and realism in the social sciences. </w:t>
      </w:r>
      <w:r w:rsidRPr="00202D6F">
        <w:rPr>
          <w:rFonts w:ascii="Times" w:hAnsi="Times"/>
          <w:i/>
          <w:iCs/>
        </w:rPr>
        <w:t xml:space="preserve">Journal for the theory of Social </w:t>
      </w:r>
      <w:proofErr w:type="spellStart"/>
      <w:r w:rsidRPr="00202D6F">
        <w:rPr>
          <w:rFonts w:ascii="Times" w:hAnsi="Times"/>
          <w:i/>
          <w:iCs/>
        </w:rPr>
        <w:t>Behaviour</w:t>
      </w:r>
      <w:proofErr w:type="spellEnd"/>
      <w:r w:rsidRPr="00202D6F">
        <w:rPr>
          <w:rFonts w:ascii="Times" w:hAnsi="Times"/>
        </w:rPr>
        <w:t xml:space="preserve">, </w:t>
      </w:r>
      <w:r w:rsidRPr="00202D6F">
        <w:rPr>
          <w:rFonts w:ascii="Times" w:hAnsi="Times"/>
          <w:i/>
          <w:iCs/>
        </w:rPr>
        <w:t>22</w:t>
      </w:r>
      <w:r w:rsidRPr="00202D6F">
        <w:rPr>
          <w:rFonts w:ascii="Times" w:hAnsi="Times"/>
        </w:rPr>
        <w:t>(4), 353-380.</w:t>
      </w:r>
    </w:p>
    <w:p w14:paraId="744789D5" w14:textId="77777777" w:rsidR="002F2022" w:rsidRPr="00202D6F" w:rsidRDefault="002F2022" w:rsidP="002F2022">
      <w:pPr>
        <w:rPr>
          <w:rFonts w:ascii="Times" w:hAnsi="Times"/>
        </w:rPr>
      </w:pPr>
    </w:p>
    <w:p w14:paraId="777FB8D2" w14:textId="77777777" w:rsidR="002F2022" w:rsidRPr="00202D6F" w:rsidRDefault="002F2022" w:rsidP="002F2022">
      <w:pPr>
        <w:rPr>
          <w:rFonts w:ascii="Times" w:hAnsi="Times"/>
        </w:rPr>
      </w:pPr>
      <w:r w:rsidRPr="00202D6F">
        <w:rPr>
          <w:rFonts w:ascii="Times" w:hAnsi="Times"/>
        </w:rPr>
        <w:t xml:space="preserve">Reese, H. W. (2011). The learning-by-doing principle. </w:t>
      </w:r>
      <w:r w:rsidRPr="00202D6F">
        <w:rPr>
          <w:rFonts w:ascii="Times" w:hAnsi="Times"/>
          <w:i/>
          <w:iCs/>
        </w:rPr>
        <w:t>Behavioral development bulletin</w:t>
      </w:r>
      <w:r w:rsidRPr="00202D6F">
        <w:rPr>
          <w:rFonts w:ascii="Times" w:hAnsi="Times"/>
        </w:rPr>
        <w:t xml:space="preserve">, </w:t>
      </w:r>
      <w:r w:rsidRPr="00202D6F">
        <w:rPr>
          <w:rFonts w:ascii="Times" w:hAnsi="Times"/>
          <w:i/>
          <w:iCs/>
        </w:rPr>
        <w:t>17</w:t>
      </w:r>
      <w:r w:rsidRPr="00202D6F">
        <w:rPr>
          <w:rFonts w:ascii="Times" w:hAnsi="Times"/>
        </w:rPr>
        <w:t>(1), 1.</w:t>
      </w:r>
    </w:p>
    <w:p w14:paraId="79E25549" w14:textId="77777777" w:rsidR="002F2022" w:rsidRPr="00202D6F" w:rsidRDefault="002F2022" w:rsidP="002F2022">
      <w:pPr>
        <w:rPr>
          <w:rFonts w:ascii="Times" w:hAnsi="Times"/>
        </w:rPr>
      </w:pPr>
    </w:p>
    <w:p w14:paraId="7AEEBB3D" w14:textId="77777777" w:rsidR="002F2022" w:rsidRPr="00202D6F" w:rsidRDefault="002F2022" w:rsidP="002F2022">
      <w:pPr>
        <w:rPr>
          <w:rFonts w:ascii="Times" w:hAnsi="Times"/>
        </w:rPr>
      </w:pPr>
      <w:r w:rsidRPr="00202D6F">
        <w:rPr>
          <w:rFonts w:ascii="Times" w:hAnsi="Times"/>
        </w:rPr>
        <w:t xml:space="preserve">Rehman, N., Zhang, W., Mahmood, A., Fareed, M. Z., &amp; Batool, S. (2023). Fostering twenty-first century skills among primary school students through math project-based learning. </w:t>
      </w:r>
      <w:r w:rsidRPr="00202D6F">
        <w:rPr>
          <w:rFonts w:ascii="Times" w:hAnsi="Times"/>
          <w:i/>
          <w:iCs/>
        </w:rPr>
        <w:t>Humanities and Social Sciences Communications</w:t>
      </w:r>
      <w:r w:rsidRPr="00202D6F">
        <w:rPr>
          <w:rFonts w:ascii="Times" w:hAnsi="Times"/>
        </w:rPr>
        <w:t xml:space="preserve">, </w:t>
      </w:r>
      <w:r w:rsidRPr="00202D6F">
        <w:rPr>
          <w:rFonts w:ascii="Times" w:hAnsi="Times"/>
          <w:i/>
          <w:iCs/>
        </w:rPr>
        <w:t>10</w:t>
      </w:r>
      <w:r w:rsidRPr="00202D6F">
        <w:rPr>
          <w:rFonts w:ascii="Times" w:hAnsi="Times"/>
        </w:rPr>
        <w:t>(1), 1-12.</w:t>
      </w:r>
    </w:p>
    <w:p w14:paraId="33921EC1" w14:textId="77777777" w:rsidR="002F2022" w:rsidRPr="00202D6F" w:rsidRDefault="002F2022" w:rsidP="002F2022">
      <w:pPr>
        <w:rPr>
          <w:rFonts w:ascii="Times" w:hAnsi="Times"/>
        </w:rPr>
      </w:pPr>
    </w:p>
    <w:p w14:paraId="07B294E1" w14:textId="77777777" w:rsidR="002F2022" w:rsidRPr="00202D6F" w:rsidRDefault="002F2022" w:rsidP="002F2022">
      <w:pPr>
        <w:rPr>
          <w:rFonts w:ascii="Times" w:hAnsi="Times"/>
        </w:rPr>
      </w:pPr>
      <w:r w:rsidRPr="00202D6F">
        <w:rPr>
          <w:rFonts w:ascii="Times" w:hAnsi="Times"/>
        </w:rPr>
        <w:t xml:space="preserve">Reyes, V., &amp; Tan, C. Reyes, V. &amp; Tan, </w:t>
      </w:r>
      <w:proofErr w:type="gramStart"/>
      <w:r w:rsidRPr="00202D6F">
        <w:rPr>
          <w:rFonts w:ascii="Times" w:hAnsi="Times"/>
        </w:rPr>
        <w:t>C.(</w:t>
      </w:r>
      <w:proofErr w:type="gramEnd"/>
      <w:r w:rsidRPr="00202D6F">
        <w:rPr>
          <w:rFonts w:ascii="Times" w:hAnsi="Times"/>
        </w:rPr>
        <w:t xml:space="preserve">2018). Assessment reforms in high-performing </w:t>
      </w:r>
      <w:r w:rsidRPr="00202D6F">
        <w:rPr>
          <w:rFonts w:ascii="Times" w:hAnsi="Times"/>
        </w:rPr>
        <w:lastRenderedPageBreak/>
        <w:t>education systems.</w:t>
      </w:r>
    </w:p>
    <w:p w14:paraId="69062925" w14:textId="77777777" w:rsidR="002F2022" w:rsidRPr="00202D6F" w:rsidRDefault="002F2022" w:rsidP="002F2022">
      <w:pPr>
        <w:rPr>
          <w:rFonts w:ascii="Times" w:hAnsi="Times"/>
        </w:rPr>
      </w:pPr>
    </w:p>
    <w:p w14:paraId="2C654D21" w14:textId="77777777" w:rsidR="002F2022" w:rsidRPr="00202D6F" w:rsidRDefault="002F2022" w:rsidP="002F2022">
      <w:pPr>
        <w:rPr>
          <w:rFonts w:ascii="Times" w:hAnsi="Times"/>
        </w:rPr>
      </w:pPr>
      <w:r w:rsidRPr="00202D6F">
        <w:rPr>
          <w:rFonts w:ascii="Times" w:hAnsi="Times"/>
        </w:rPr>
        <w:t xml:space="preserve">Richards, K. (2003). </w:t>
      </w:r>
      <w:r w:rsidRPr="00202D6F">
        <w:rPr>
          <w:rFonts w:ascii="Times" w:hAnsi="Times"/>
          <w:i/>
          <w:iCs/>
        </w:rPr>
        <w:t>Qualitative inquiry in TESOL</w:t>
      </w:r>
      <w:r w:rsidRPr="00202D6F">
        <w:rPr>
          <w:rFonts w:ascii="Times" w:hAnsi="Times"/>
        </w:rPr>
        <w:t>. Springer.</w:t>
      </w:r>
    </w:p>
    <w:p w14:paraId="454CB8EA" w14:textId="77777777" w:rsidR="002F2022" w:rsidRPr="00202D6F" w:rsidRDefault="002F2022" w:rsidP="002F2022">
      <w:pPr>
        <w:rPr>
          <w:rFonts w:ascii="Times" w:hAnsi="Times"/>
        </w:rPr>
      </w:pPr>
    </w:p>
    <w:p w14:paraId="2B5EBF40" w14:textId="77777777" w:rsidR="002F2022" w:rsidRPr="00202D6F" w:rsidRDefault="002F2022" w:rsidP="002F2022">
      <w:pPr>
        <w:rPr>
          <w:rFonts w:ascii="Times" w:hAnsi="Times"/>
        </w:rPr>
      </w:pPr>
      <w:r w:rsidRPr="00202D6F">
        <w:rPr>
          <w:rFonts w:ascii="Times" w:hAnsi="Times"/>
        </w:rPr>
        <w:t xml:space="preserve">Richardson, V. (2003). Constructivist pedagogy. </w:t>
      </w:r>
      <w:proofErr w:type="gramStart"/>
      <w:r w:rsidRPr="00202D6F">
        <w:rPr>
          <w:rFonts w:ascii="Times" w:hAnsi="Times"/>
          <w:i/>
          <w:iCs/>
        </w:rPr>
        <w:t>Teachers</w:t>
      </w:r>
      <w:proofErr w:type="gramEnd"/>
      <w:r w:rsidRPr="00202D6F">
        <w:rPr>
          <w:rFonts w:ascii="Times" w:hAnsi="Times"/>
          <w:i/>
          <w:iCs/>
        </w:rPr>
        <w:t xml:space="preserve"> college record</w:t>
      </w:r>
      <w:r w:rsidRPr="00202D6F">
        <w:rPr>
          <w:rFonts w:ascii="Times" w:hAnsi="Times"/>
        </w:rPr>
        <w:t xml:space="preserve">, </w:t>
      </w:r>
      <w:r w:rsidRPr="00202D6F">
        <w:rPr>
          <w:rFonts w:ascii="Times" w:hAnsi="Times"/>
          <w:i/>
          <w:iCs/>
        </w:rPr>
        <w:t>105</w:t>
      </w:r>
      <w:r w:rsidRPr="00202D6F">
        <w:rPr>
          <w:rFonts w:ascii="Times" w:hAnsi="Times"/>
        </w:rPr>
        <w:t>(9), 1623-1640.</w:t>
      </w:r>
    </w:p>
    <w:p w14:paraId="6CDBD6B6" w14:textId="77777777" w:rsidR="002F2022" w:rsidRPr="00202D6F" w:rsidRDefault="002F2022" w:rsidP="002F2022">
      <w:pPr>
        <w:rPr>
          <w:rFonts w:ascii="Times" w:hAnsi="Times"/>
        </w:rPr>
      </w:pPr>
    </w:p>
    <w:p w14:paraId="48C8E380" w14:textId="77777777" w:rsidR="002F2022" w:rsidRPr="00202D6F" w:rsidRDefault="002F2022" w:rsidP="002F2022">
      <w:pPr>
        <w:rPr>
          <w:rFonts w:ascii="Times" w:hAnsi="Times"/>
        </w:rPr>
      </w:pPr>
      <w:r w:rsidRPr="00202D6F">
        <w:rPr>
          <w:rFonts w:ascii="Times" w:hAnsi="Times"/>
        </w:rPr>
        <w:t xml:space="preserve">Richardson, V. (2003). Preservice teachers’ beliefs. </w:t>
      </w:r>
      <w:r w:rsidRPr="00202D6F">
        <w:rPr>
          <w:rFonts w:ascii="Times" w:hAnsi="Times"/>
          <w:i/>
          <w:iCs/>
        </w:rPr>
        <w:t>Teacher beliefs and classroom performance: The impact of teacher education</w:t>
      </w:r>
      <w:r w:rsidRPr="00202D6F">
        <w:rPr>
          <w:rFonts w:ascii="Times" w:hAnsi="Times"/>
        </w:rPr>
        <w:t xml:space="preserve">, </w:t>
      </w:r>
      <w:r w:rsidRPr="00202D6F">
        <w:rPr>
          <w:rFonts w:ascii="Times" w:hAnsi="Times"/>
          <w:i/>
          <w:iCs/>
        </w:rPr>
        <w:t>6</w:t>
      </w:r>
      <w:r w:rsidRPr="00202D6F">
        <w:rPr>
          <w:rFonts w:ascii="Times" w:hAnsi="Times"/>
        </w:rPr>
        <w:t>, 1-22.</w:t>
      </w:r>
    </w:p>
    <w:p w14:paraId="5DCC882E" w14:textId="77777777" w:rsidR="002F2022" w:rsidRPr="00202D6F" w:rsidRDefault="002F2022" w:rsidP="002F2022">
      <w:pPr>
        <w:rPr>
          <w:rFonts w:ascii="Times" w:hAnsi="Times"/>
        </w:rPr>
      </w:pPr>
    </w:p>
    <w:p w14:paraId="0A912F05" w14:textId="77777777" w:rsidR="002F2022" w:rsidRPr="00202D6F" w:rsidRDefault="002F2022" w:rsidP="002F2022">
      <w:pPr>
        <w:rPr>
          <w:rFonts w:ascii="Times" w:hAnsi="Times"/>
        </w:rPr>
      </w:pPr>
      <w:r w:rsidRPr="00202D6F">
        <w:rPr>
          <w:rFonts w:ascii="Times" w:hAnsi="Times"/>
        </w:rPr>
        <w:t xml:space="preserve">Rubin, H. J., &amp; Rubin, I. S. (2011). </w:t>
      </w:r>
      <w:r w:rsidRPr="00202D6F">
        <w:rPr>
          <w:rFonts w:ascii="Times" w:hAnsi="Times"/>
          <w:i/>
          <w:iCs/>
        </w:rPr>
        <w:t>Qualitative interviewing: The art of hearing data</w:t>
      </w:r>
      <w:r w:rsidRPr="00202D6F">
        <w:rPr>
          <w:rFonts w:ascii="Times" w:hAnsi="Times"/>
        </w:rPr>
        <w:t>. sage.</w:t>
      </w:r>
    </w:p>
    <w:p w14:paraId="7EC59247" w14:textId="77777777" w:rsidR="002F2022" w:rsidRPr="00202D6F" w:rsidRDefault="002F2022" w:rsidP="002F2022">
      <w:pPr>
        <w:rPr>
          <w:rFonts w:ascii="Times" w:hAnsi="Times"/>
        </w:rPr>
      </w:pPr>
    </w:p>
    <w:p w14:paraId="7C89A839" w14:textId="77777777" w:rsidR="002F2022" w:rsidRPr="00202D6F" w:rsidRDefault="002F2022" w:rsidP="002F2022">
      <w:pPr>
        <w:rPr>
          <w:rFonts w:ascii="Times" w:hAnsi="Times"/>
        </w:rPr>
      </w:pPr>
      <w:r w:rsidRPr="00202D6F">
        <w:rPr>
          <w:rFonts w:ascii="Times" w:hAnsi="Times"/>
        </w:rPr>
        <w:t xml:space="preserve">Rodrigues, H. S. (2023). Optimization And Statistics </w:t>
      </w:r>
      <w:proofErr w:type="gramStart"/>
      <w:r w:rsidRPr="00202D6F">
        <w:rPr>
          <w:rFonts w:ascii="Times" w:hAnsi="Times"/>
        </w:rPr>
        <w:t>In</w:t>
      </w:r>
      <w:proofErr w:type="gramEnd"/>
      <w:r w:rsidRPr="00202D6F">
        <w:rPr>
          <w:rFonts w:ascii="Times" w:hAnsi="Times"/>
        </w:rPr>
        <w:t xml:space="preserve"> Higher Education: A Project Based Learning In The Sustainable Development Goals Context. In </w:t>
      </w:r>
      <w:r w:rsidRPr="00202D6F">
        <w:rPr>
          <w:rFonts w:ascii="Times" w:hAnsi="Times"/>
          <w:i/>
          <w:iCs/>
        </w:rPr>
        <w:t>EDULEARN23 Proceedings</w:t>
      </w:r>
      <w:r w:rsidRPr="00202D6F">
        <w:rPr>
          <w:rFonts w:ascii="Times" w:hAnsi="Times"/>
        </w:rPr>
        <w:t xml:space="preserve"> (pp. 4283-4289). IATED.</w:t>
      </w:r>
    </w:p>
    <w:p w14:paraId="48078B44" w14:textId="77777777" w:rsidR="002F2022" w:rsidRPr="00202D6F" w:rsidRDefault="002F2022" w:rsidP="002F2022">
      <w:pPr>
        <w:rPr>
          <w:rFonts w:ascii="Times" w:hAnsi="Times"/>
        </w:rPr>
      </w:pPr>
    </w:p>
    <w:p w14:paraId="64769395" w14:textId="77777777" w:rsidR="002F2022" w:rsidRPr="00202D6F" w:rsidRDefault="002F2022" w:rsidP="002F2022">
      <w:pPr>
        <w:rPr>
          <w:rFonts w:ascii="Times" w:hAnsi="Times"/>
        </w:rPr>
      </w:pPr>
      <w:proofErr w:type="spellStart"/>
      <w:r w:rsidRPr="00202D6F">
        <w:rPr>
          <w:rFonts w:ascii="Times" w:hAnsi="Times"/>
        </w:rPr>
        <w:t>Rofieq</w:t>
      </w:r>
      <w:proofErr w:type="spellEnd"/>
      <w:r w:rsidRPr="00202D6F">
        <w:rPr>
          <w:rFonts w:ascii="Times" w:hAnsi="Times"/>
        </w:rPr>
        <w:t xml:space="preserve">, A., Latifa, R., </w:t>
      </w:r>
      <w:proofErr w:type="spellStart"/>
      <w:r w:rsidRPr="00202D6F">
        <w:rPr>
          <w:rFonts w:ascii="Times" w:hAnsi="Times"/>
        </w:rPr>
        <w:t>Susetyarini</w:t>
      </w:r>
      <w:proofErr w:type="spellEnd"/>
      <w:r w:rsidRPr="00202D6F">
        <w:rPr>
          <w:rFonts w:ascii="Times" w:hAnsi="Times"/>
        </w:rPr>
        <w:t xml:space="preserve">, E., &amp; </w:t>
      </w:r>
      <w:proofErr w:type="spellStart"/>
      <w:r w:rsidRPr="00202D6F">
        <w:rPr>
          <w:rFonts w:ascii="Times" w:hAnsi="Times"/>
        </w:rPr>
        <w:t>Purwatiningsih</w:t>
      </w:r>
      <w:proofErr w:type="spellEnd"/>
      <w:r w:rsidRPr="00202D6F">
        <w:rPr>
          <w:rFonts w:ascii="Times" w:hAnsi="Times"/>
        </w:rPr>
        <w:t xml:space="preserve">, P. (2019). Project-based learning: Improving students’ activity and comprehension through lesson study in senior high school. </w:t>
      </w:r>
      <w:r w:rsidRPr="00202D6F">
        <w:rPr>
          <w:rFonts w:ascii="Times" w:hAnsi="Times"/>
          <w:i/>
          <w:iCs/>
        </w:rPr>
        <w:t>JPBI (</w:t>
      </w:r>
      <w:proofErr w:type="spellStart"/>
      <w:r w:rsidRPr="00202D6F">
        <w:rPr>
          <w:rFonts w:ascii="Times" w:hAnsi="Times"/>
          <w:i/>
          <w:iCs/>
        </w:rPr>
        <w:t>Jurnal</w:t>
      </w:r>
      <w:proofErr w:type="spellEnd"/>
      <w:r w:rsidRPr="00202D6F">
        <w:rPr>
          <w:rFonts w:ascii="Times" w:hAnsi="Times"/>
          <w:i/>
          <w:iCs/>
        </w:rPr>
        <w:t xml:space="preserve"> Pendidikan </w:t>
      </w:r>
      <w:proofErr w:type="spellStart"/>
      <w:r w:rsidRPr="00202D6F">
        <w:rPr>
          <w:rFonts w:ascii="Times" w:hAnsi="Times"/>
          <w:i/>
          <w:iCs/>
        </w:rPr>
        <w:t>Biologi</w:t>
      </w:r>
      <w:proofErr w:type="spellEnd"/>
      <w:r w:rsidRPr="00202D6F">
        <w:rPr>
          <w:rFonts w:ascii="Times" w:hAnsi="Times"/>
          <w:i/>
          <w:iCs/>
        </w:rPr>
        <w:t xml:space="preserve"> Indonesia)</w:t>
      </w:r>
      <w:r w:rsidRPr="00202D6F">
        <w:rPr>
          <w:rFonts w:ascii="Times" w:hAnsi="Times"/>
        </w:rPr>
        <w:t xml:space="preserve">, </w:t>
      </w:r>
      <w:r w:rsidRPr="00202D6F">
        <w:rPr>
          <w:rFonts w:ascii="Times" w:hAnsi="Times"/>
          <w:i/>
          <w:iCs/>
        </w:rPr>
        <w:t>5</w:t>
      </w:r>
      <w:r w:rsidRPr="00202D6F">
        <w:rPr>
          <w:rFonts w:ascii="Times" w:hAnsi="Times"/>
        </w:rPr>
        <w:t>(1), 41-50.</w:t>
      </w:r>
    </w:p>
    <w:p w14:paraId="340899D7" w14:textId="77777777" w:rsidR="002F2022" w:rsidRPr="00202D6F" w:rsidRDefault="002F2022" w:rsidP="002F2022">
      <w:pPr>
        <w:rPr>
          <w:rFonts w:ascii="Times" w:hAnsi="Times"/>
        </w:rPr>
      </w:pPr>
    </w:p>
    <w:p w14:paraId="4902975C" w14:textId="77777777" w:rsidR="002F2022" w:rsidRPr="00202D6F" w:rsidRDefault="002F2022" w:rsidP="002F2022">
      <w:pPr>
        <w:rPr>
          <w:rFonts w:ascii="Times" w:hAnsi="Times"/>
        </w:rPr>
      </w:pPr>
      <w:r w:rsidRPr="00202D6F">
        <w:rPr>
          <w:rFonts w:ascii="Times" w:hAnsi="Times"/>
        </w:rPr>
        <w:t>Rogers, C. (1951). Client-centered therapy. Boston, MA: Houghton Mifflin.</w:t>
      </w:r>
    </w:p>
    <w:p w14:paraId="03757E7D" w14:textId="77777777" w:rsidR="002F2022" w:rsidRPr="00202D6F" w:rsidRDefault="002F2022" w:rsidP="002F2022">
      <w:pPr>
        <w:rPr>
          <w:rFonts w:ascii="Times" w:hAnsi="Times"/>
        </w:rPr>
      </w:pPr>
    </w:p>
    <w:p w14:paraId="4D8241A0" w14:textId="77777777" w:rsidR="002F2022" w:rsidRPr="00202D6F" w:rsidRDefault="002F2022" w:rsidP="002F2022">
      <w:pPr>
        <w:rPr>
          <w:rFonts w:ascii="Times" w:hAnsi="Times"/>
        </w:rPr>
      </w:pPr>
      <w:proofErr w:type="spellStart"/>
      <w:r w:rsidRPr="00202D6F">
        <w:rPr>
          <w:rFonts w:ascii="Times" w:hAnsi="Times"/>
        </w:rPr>
        <w:t>Rošker</w:t>
      </w:r>
      <w:proofErr w:type="spellEnd"/>
      <w:r w:rsidRPr="00202D6F">
        <w:rPr>
          <w:rFonts w:ascii="Times" w:hAnsi="Times"/>
        </w:rPr>
        <w:t xml:space="preserve">, J. S. (2015). Modern Confucianism and Chinese theories of modernization. </w:t>
      </w:r>
      <w:r w:rsidRPr="00202D6F">
        <w:rPr>
          <w:rFonts w:ascii="Times" w:hAnsi="Times"/>
          <w:i/>
          <w:iCs/>
        </w:rPr>
        <w:t>Philosophy Compass</w:t>
      </w:r>
      <w:r w:rsidRPr="00202D6F">
        <w:rPr>
          <w:rFonts w:ascii="Times" w:hAnsi="Times"/>
        </w:rPr>
        <w:t xml:space="preserve">, </w:t>
      </w:r>
      <w:r w:rsidRPr="00202D6F">
        <w:rPr>
          <w:rFonts w:ascii="Times" w:hAnsi="Times"/>
          <w:i/>
          <w:iCs/>
        </w:rPr>
        <w:t>10</w:t>
      </w:r>
      <w:r w:rsidRPr="00202D6F">
        <w:rPr>
          <w:rFonts w:ascii="Times" w:hAnsi="Times"/>
        </w:rPr>
        <w:t>(8), 510-522.</w:t>
      </w:r>
    </w:p>
    <w:p w14:paraId="191C6427" w14:textId="77777777" w:rsidR="002F2022" w:rsidRPr="00202D6F" w:rsidRDefault="002F2022" w:rsidP="002F2022">
      <w:pPr>
        <w:rPr>
          <w:rFonts w:ascii="Times" w:hAnsi="Times"/>
        </w:rPr>
      </w:pPr>
    </w:p>
    <w:p w14:paraId="713AFB84" w14:textId="77777777" w:rsidR="002F2022" w:rsidRPr="00202D6F" w:rsidRDefault="002F2022" w:rsidP="002F2022">
      <w:pPr>
        <w:rPr>
          <w:rFonts w:ascii="Times" w:hAnsi="Times"/>
        </w:rPr>
      </w:pPr>
      <w:r w:rsidRPr="00202D6F">
        <w:rPr>
          <w:rFonts w:ascii="Times" w:hAnsi="Times"/>
        </w:rPr>
        <w:t xml:space="preserve">Rowe, A. (2014). Situating the self in prison research: Power, identity, and epistemology. </w:t>
      </w:r>
      <w:r w:rsidRPr="00202D6F">
        <w:rPr>
          <w:rFonts w:ascii="Times" w:hAnsi="Times"/>
          <w:i/>
          <w:iCs/>
        </w:rPr>
        <w:t>Qualitative inquiry</w:t>
      </w:r>
      <w:r w:rsidRPr="00202D6F">
        <w:rPr>
          <w:rFonts w:ascii="Times" w:hAnsi="Times"/>
        </w:rPr>
        <w:t xml:space="preserve">, </w:t>
      </w:r>
      <w:r w:rsidRPr="00202D6F">
        <w:rPr>
          <w:rFonts w:ascii="Times" w:hAnsi="Times"/>
          <w:i/>
          <w:iCs/>
        </w:rPr>
        <w:t>20</w:t>
      </w:r>
      <w:r w:rsidRPr="00202D6F">
        <w:rPr>
          <w:rFonts w:ascii="Times" w:hAnsi="Times"/>
        </w:rPr>
        <w:t>(4), 404-416.</w:t>
      </w:r>
    </w:p>
    <w:p w14:paraId="7ECFDE80" w14:textId="77777777" w:rsidR="002F2022" w:rsidRPr="00202D6F" w:rsidRDefault="002F2022" w:rsidP="002F2022">
      <w:pPr>
        <w:rPr>
          <w:rFonts w:ascii="Times" w:hAnsi="Times"/>
        </w:rPr>
      </w:pPr>
    </w:p>
    <w:p w14:paraId="0797D5C1" w14:textId="77777777" w:rsidR="002F2022" w:rsidRPr="00202D6F" w:rsidRDefault="002F2022" w:rsidP="002F2022">
      <w:pPr>
        <w:rPr>
          <w:rFonts w:ascii="Times" w:hAnsi="Times"/>
        </w:rPr>
      </w:pPr>
      <w:proofErr w:type="spellStart"/>
      <w:r w:rsidRPr="00202D6F">
        <w:rPr>
          <w:rFonts w:ascii="Times" w:hAnsi="Times"/>
        </w:rPr>
        <w:t>Ruikar</w:t>
      </w:r>
      <w:proofErr w:type="spellEnd"/>
      <w:r w:rsidRPr="00202D6F">
        <w:rPr>
          <w:rFonts w:ascii="Times" w:hAnsi="Times"/>
        </w:rPr>
        <w:t xml:space="preserve">, K., &amp; </w:t>
      </w:r>
      <w:proofErr w:type="spellStart"/>
      <w:r w:rsidRPr="00202D6F">
        <w:rPr>
          <w:rFonts w:ascii="Times" w:hAnsi="Times"/>
        </w:rPr>
        <w:t>Demian</w:t>
      </w:r>
      <w:proofErr w:type="spellEnd"/>
      <w:r w:rsidRPr="00202D6F">
        <w:rPr>
          <w:rFonts w:ascii="Times" w:hAnsi="Times"/>
        </w:rPr>
        <w:t xml:space="preserve">, P. (2013). Podcasting to engage in- </w:t>
      </w:r>
      <w:proofErr w:type="spellStart"/>
      <w:r w:rsidRPr="00202D6F">
        <w:rPr>
          <w:rFonts w:ascii="Times" w:hAnsi="Times"/>
        </w:rPr>
        <w:t>dustry</w:t>
      </w:r>
      <w:proofErr w:type="spellEnd"/>
      <w:r w:rsidRPr="00202D6F">
        <w:rPr>
          <w:rFonts w:ascii="Times" w:hAnsi="Times"/>
        </w:rPr>
        <w:t xml:space="preserve"> in project-based learning. </w:t>
      </w:r>
      <w:r w:rsidRPr="00202D6F">
        <w:rPr>
          <w:rFonts w:ascii="Times" w:hAnsi="Times"/>
          <w:i/>
          <w:iCs/>
        </w:rPr>
        <w:t xml:space="preserve">International Jour- </w:t>
      </w:r>
      <w:proofErr w:type="spellStart"/>
      <w:r w:rsidRPr="00202D6F">
        <w:rPr>
          <w:rFonts w:ascii="Times" w:hAnsi="Times"/>
          <w:i/>
          <w:iCs/>
        </w:rPr>
        <w:t>nal</w:t>
      </w:r>
      <w:proofErr w:type="spellEnd"/>
      <w:r w:rsidRPr="00202D6F">
        <w:rPr>
          <w:rFonts w:ascii="Times" w:hAnsi="Times"/>
          <w:i/>
          <w:iCs/>
        </w:rPr>
        <w:t xml:space="preserve"> of Engineering Education</w:t>
      </w:r>
      <w:r w:rsidRPr="00202D6F">
        <w:rPr>
          <w:rFonts w:ascii="Times" w:hAnsi="Times"/>
        </w:rPr>
        <w:t>, 29:1410–1419.</w:t>
      </w:r>
    </w:p>
    <w:p w14:paraId="66F00D53" w14:textId="77777777" w:rsidR="002F2022" w:rsidRPr="00202D6F" w:rsidRDefault="002F2022" w:rsidP="002F2022">
      <w:pPr>
        <w:rPr>
          <w:rFonts w:ascii="Times" w:hAnsi="Times"/>
        </w:rPr>
      </w:pPr>
    </w:p>
    <w:p w14:paraId="223C1C8B" w14:textId="77777777" w:rsidR="002F2022" w:rsidRPr="00202D6F" w:rsidRDefault="002F2022" w:rsidP="002F2022">
      <w:pPr>
        <w:rPr>
          <w:rFonts w:ascii="Times" w:hAnsi="Times"/>
        </w:rPr>
      </w:pPr>
      <w:r w:rsidRPr="00202D6F">
        <w:rPr>
          <w:rFonts w:ascii="Times" w:hAnsi="Times"/>
        </w:rPr>
        <w:t xml:space="preserve">Ryan, J. (2019). </w:t>
      </w:r>
      <w:r w:rsidRPr="00202D6F">
        <w:rPr>
          <w:rFonts w:ascii="Times" w:hAnsi="Times"/>
          <w:i/>
          <w:iCs/>
        </w:rPr>
        <w:t>Education in China: Philosophy, politics and culture</w:t>
      </w:r>
      <w:r w:rsidRPr="00202D6F">
        <w:rPr>
          <w:rFonts w:ascii="Times" w:hAnsi="Times"/>
        </w:rPr>
        <w:t>. John Wiley &amp; Sons.</w:t>
      </w:r>
    </w:p>
    <w:p w14:paraId="771FCFD8" w14:textId="77777777" w:rsidR="002F2022" w:rsidRPr="00202D6F" w:rsidRDefault="002F2022" w:rsidP="002F2022">
      <w:pPr>
        <w:rPr>
          <w:rFonts w:ascii="Times" w:hAnsi="Times"/>
        </w:rPr>
      </w:pPr>
    </w:p>
    <w:p w14:paraId="1A757906" w14:textId="77777777" w:rsidR="002F2022" w:rsidRPr="00202D6F" w:rsidRDefault="002F2022" w:rsidP="002F2022">
      <w:pPr>
        <w:rPr>
          <w:rFonts w:ascii="Times" w:hAnsi="Times"/>
        </w:rPr>
      </w:pPr>
      <w:r w:rsidRPr="00202D6F">
        <w:rPr>
          <w:rFonts w:ascii="Times" w:hAnsi="Times"/>
        </w:rPr>
        <w:t xml:space="preserve">Sales, L. D. S. B., </w:t>
      </w:r>
      <w:proofErr w:type="spellStart"/>
      <w:r w:rsidRPr="00202D6F">
        <w:rPr>
          <w:rFonts w:ascii="Times" w:hAnsi="Times"/>
        </w:rPr>
        <w:t>Barbalho</w:t>
      </w:r>
      <w:proofErr w:type="spellEnd"/>
      <w:r w:rsidRPr="00202D6F">
        <w:rPr>
          <w:rFonts w:ascii="Times" w:hAnsi="Times"/>
        </w:rPr>
        <w:t xml:space="preserve">, S., &amp; Augusto, R. (2021). A bibliometric-qualitative study about the use of System Dynamics in the areas of Project and Program Management. </w:t>
      </w:r>
      <w:proofErr w:type="spellStart"/>
      <w:r w:rsidRPr="00202D6F">
        <w:rPr>
          <w:rFonts w:ascii="Times" w:hAnsi="Times"/>
          <w:i/>
          <w:iCs/>
        </w:rPr>
        <w:t>Gestão</w:t>
      </w:r>
      <w:proofErr w:type="spellEnd"/>
      <w:r w:rsidRPr="00202D6F">
        <w:rPr>
          <w:rFonts w:ascii="Times" w:hAnsi="Times"/>
          <w:i/>
          <w:iCs/>
        </w:rPr>
        <w:t xml:space="preserve"> &amp; </w:t>
      </w:r>
      <w:proofErr w:type="spellStart"/>
      <w:r w:rsidRPr="00202D6F">
        <w:rPr>
          <w:rFonts w:ascii="Times" w:hAnsi="Times"/>
          <w:i/>
          <w:iCs/>
        </w:rPr>
        <w:t>Produção</w:t>
      </w:r>
      <w:proofErr w:type="spellEnd"/>
      <w:r w:rsidRPr="00202D6F">
        <w:rPr>
          <w:rFonts w:ascii="Times" w:hAnsi="Times"/>
        </w:rPr>
        <w:t xml:space="preserve">, </w:t>
      </w:r>
      <w:r w:rsidRPr="00202D6F">
        <w:rPr>
          <w:rFonts w:ascii="Times" w:hAnsi="Times"/>
          <w:i/>
          <w:iCs/>
        </w:rPr>
        <w:t>28</w:t>
      </w:r>
      <w:r w:rsidRPr="00202D6F">
        <w:rPr>
          <w:rFonts w:ascii="Times" w:hAnsi="Times"/>
        </w:rPr>
        <w:t>(4), e5770.</w:t>
      </w:r>
    </w:p>
    <w:p w14:paraId="27B08FB5" w14:textId="77777777" w:rsidR="002F2022" w:rsidRPr="00202D6F" w:rsidRDefault="002F2022" w:rsidP="002F2022">
      <w:pPr>
        <w:rPr>
          <w:rFonts w:ascii="Times" w:hAnsi="Times"/>
        </w:rPr>
      </w:pPr>
    </w:p>
    <w:p w14:paraId="3B85D2E5" w14:textId="77777777" w:rsidR="002F2022" w:rsidRPr="00202D6F" w:rsidRDefault="002F2022" w:rsidP="002F2022">
      <w:pPr>
        <w:rPr>
          <w:rFonts w:ascii="Times" w:hAnsi="Times"/>
        </w:rPr>
      </w:pPr>
      <w:proofErr w:type="spellStart"/>
      <w:r w:rsidRPr="00202D6F">
        <w:rPr>
          <w:rFonts w:ascii="Times" w:hAnsi="Times"/>
        </w:rPr>
        <w:t>Šapkova</w:t>
      </w:r>
      <w:proofErr w:type="spellEnd"/>
      <w:r w:rsidRPr="00202D6F">
        <w:rPr>
          <w:rFonts w:ascii="Times" w:hAnsi="Times"/>
        </w:rPr>
        <w:t xml:space="preserve">, A. (2014). THE RELATIONSHIPS BETWEEN THE TRADITIONAL BELIEFS AND PRACTICE OF MATHEMATICS TEACHERS AND THEIR STUDENTS’ACHIEVEMENTS IN DOING MATHEMATICS TASKS. </w:t>
      </w:r>
      <w:r w:rsidRPr="00202D6F">
        <w:rPr>
          <w:rFonts w:ascii="Times" w:hAnsi="Times"/>
          <w:i/>
          <w:iCs/>
        </w:rPr>
        <w:t>Problems of Education in the 21st Century</w:t>
      </w:r>
      <w:r w:rsidRPr="00202D6F">
        <w:rPr>
          <w:rFonts w:ascii="Times" w:hAnsi="Times"/>
        </w:rPr>
        <w:t xml:space="preserve">, </w:t>
      </w:r>
      <w:r w:rsidRPr="00202D6F">
        <w:rPr>
          <w:rFonts w:ascii="Times" w:hAnsi="Times"/>
          <w:i/>
          <w:iCs/>
        </w:rPr>
        <w:t>58</w:t>
      </w:r>
      <w:r w:rsidRPr="00202D6F">
        <w:rPr>
          <w:rFonts w:ascii="Times" w:hAnsi="Times"/>
        </w:rPr>
        <w:t>(1), 127-143.</w:t>
      </w:r>
    </w:p>
    <w:p w14:paraId="17F86141" w14:textId="77777777" w:rsidR="002F2022" w:rsidRPr="00202D6F" w:rsidRDefault="002F2022" w:rsidP="002F2022">
      <w:pPr>
        <w:rPr>
          <w:rFonts w:ascii="Times" w:hAnsi="Times"/>
        </w:rPr>
      </w:pPr>
    </w:p>
    <w:p w14:paraId="2EB7A7B9" w14:textId="77777777" w:rsidR="002F2022" w:rsidRPr="00202D6F" w:rsidRDefault="002F2022" w:rsidP="002F2022">
      <w:pPr>
        <w:rPr>
          <w:rFonts w:ascii="Times" w:hAnsi="Times"/>
        </w:rPr>
      </w:pPr>
      <w:r w:rsidRPr="00202D6F">
        <w:rPr>
          <w:rFonts w:ascii="Times" w:hAnsi="Times"/>
        </w:rPr>
        <w:t xml:space="preserve">Sambell, K., Brown, S., &amp; Graham, L. (2017). </w:t>
      </w:r>
      <w:r w:rsidRPr="00202D6F">
        <w:rPr>
          <w:rFonts w:ascii="Times" w:hAnsi="Times"/>
          <w:i/>
          <w:iCs/>
        </w:rPr>
        <w:t>Professionalism in practice: key directions in higher education learning, teaching and assessment</w:t>
      </w:r>
      <w:r w:rsidRPr="00202D6F">
        <w:rPr>
          <w:rFonts w:ascii="Times" w:hAnsi="Times"/>
        </w:rPr>
        <w:t>. Springer.</w:t>
      </w:r>
    </w:p>
    <w:p w14:paraId="56AA2505" w14:textId="77777777" w:rsidR="002F2022" w:rsidRPr="00202D6F" w:rsidRDefault="002F2022" w:rsidP="002F2022">
      <w:pPr>
        <w:rPr>
          <w:rFonts w:ascii="Times" w:hAnsi="Times"/>
        </w:rPr>
      </w:pPr>
    </w:p>
    <w:p w14:paraId="585B0F3A" w14:textId="77777777" w:rsidR="002F2022" w:rsidRPr="00202D6F" w:rsidRDefault="002F2022" w:rsidP="002F2022">
      <w:pPr>
        <w:rPr>
          <w:rFonts w:ascii="MS Mincho" w:eastAsia="MS Mincho" w:hAnsi="MS Mincho" w:cs="MS Mincho"/>
        </w:rPr>
      </w:pPr>
      <w:r w:rsidRPr="00202D6F">
        <w:rPr>
          <w:rFonts w:ascii="Times" w:hAnsi="Times"/>
        </w:rPr>
        <w:t xml:space="preserve">Santos, G. C. (2013). Philosophy and complexity. </w:t>
      </w:r>
      <w:r w:rsidRPr="00202D6F">
        <w:rPr>
          <w:rFonts w:ascii="Times" w:hAnsi="Times"/>
          <w:i/>
          <w:iCs/>
        </w:rPr>
        <w:t>Foundations of Science</w:t>
      </w:r>
      <w:r w:rsidRPr="00202D6F">
        <w:rPr>
          <w:rFonts w:ascii="Times" w:hAnsi="Times"/>
        </w:rPr>
        <w:t xml:space="preserve">, </w:t>
      </w:r>
      <w:r w:rsidRPr="00202D6F">
        <w:rPr>
          <w:rFonts w:ascii="Times" w:hAnsi="Times"/>
          <w:i/>
          <w:iCs/>
        </w:rPr>
        <w:t>18</w:t>
      </w:r>
      <w:r w:rsidRPr="00202D6F">
        <w:rPr>
          <w:rFonts w:ascii="Times" w:hAnsi="Times"/>
        </w:rPr>
        <w:t>(4), 681-686.</w:t>
      </w:r>
      <w:r w:rsidRPr="00202D6F">
        <w:rPr>
          <w:rFonts w:ascii="MS Mincho" w:eastAsia="MS Mincho" w:hAnsi="MS Mincho" w:cs="MS Mincho" w:hint="eastAsia"/>
        </w:rPr>
        <w:t> </w:t>
      </w:r>
    </w:p>
    <w:p w14:paraId="3863F8D1" w14:textId="77777777" w:rsidR="002F2022" w:rsidRPr="00202D6F" w:rsidRDefault="002F2022" w:rsidP="002F2022">
      <w:pPr>
        <w:rPr>
          <w:rFonts w:ascii="Times" w:hAnsi="Times"/>
        </w:rPr>
      </w:pPr>
    </w:p>
    <w:p w14:paraId="6E4D2E1C" w14:textId="77777777" w:rsidR="002F2022" w:rsidRPr="00202D6F" w:rsidRDefault="002F2022" w:rsidP="002F2022">
      <w:pPr>
        <w:rPr>
          <w:rFonts w:ascii="Times" w:hAnsi="Times"/>
        </w:rPr>
      </w:pPr>
      <w:r w:rsidRPr="00202D6F">
        <w:rPr>
          <w:rFonts w:ascii="Times" w:hAnsi="Times"/>
        </w:rPr>
        <w:t xml:space="preserve">Schneider, R. M., </w:t>
      </w:r>
      <w:proofErr w:type="spellStart"/>
      <w:r w:rsidRPr="00202D6F">
        <w:rPr>
          <w:rFonts w:ascii="Times" w:hAnsi="Times"/>
        </w:rPr>
        <w:t>Krajcik</w:t>
      </w:r>
      <w:proofErr w:type="spellEnd"/>
      <w:r w:rsidRPr="00202D6F">
        <w:rPr>
          <w:rFonts w:ascii="Times" w:hAnsi="Times"/>
        </w:rPr>
        <w:t>, J., Marx, R. W., &amp; Soloway, E. (2002). Performance of students in project</w:t>
      </w:r>
      <w:r w:rsidRPr="00202D6F">
        <w:rPr>
          <w:rFonts w:ascii="Cambria Math" w:hAnsi="Cambria Math" w:cs="Cambria Math"/>
        </w:rPr>
        <w:t>‐</w:t>
      </w:r>
      <w:r w:rsidRPr="00202D6F">
        <w:rPr>
          <w:rFonts w:ascii="Times" w:hAnsi="Times"/>
        </w:rPr>
        <w:t>based science classrooms on a national measure of science achievement. </w:t>
      </w:r>
      <w:r w:rsidRPr="00202D6F">
        <w:rPr>
          <w:rFonts w:ascii="Times" w:hAnsi="Times"/>
          <w:i/>
          <w:iCs/>
        </w:rPr>
        <w:t>Journal of Research in Science Teaching: The Official Journal of the National Association for Research in Science Teaching</w:t>
      </w:r>
      <w:r w:rsidRPr="00202D6F">
        <w:rPr>
          <w:rFonts w:ascii="Times" w:hAnsi="Times"/>
        </w:rPr>
        <w:t>, </w:t>
      </w:r>
      <w:r w:rsidRPr="00202D6F">
        <w:rPr>
          <w:rFonts w:ascii="Times" w:hAnsi="Times"/>
          <w:i/>
          <w:iCs/>
        </w:rPr>
        <w:t>39</w:t>
      </w:r>
      <w:r w:rsidRPr="00202D6F">
        <w:rPr>
          <w:rFonts w:ascii="Times" w:hAnsi="Times"/>
        </w:rPr>
        <w:t>(5), 410-422.</w:t>
      </w:r>
    </w:p>
    <w:p w14:paraId="21EECD41" w14:textId="77777777" w:rsidR="002F2022" w:rsidRPr="00202D6F" w:rsidRDefault="002F2022" w:rsidP="002F2022">
      <w:pPr>
        <w:rPr>
          <w:rFonts w:ascii="Times" w:hAnsi="Times"/>
        </w:rPr>
      </w:pPr>
    </w:p>
    <w:p w14:paraId="6144EB70" w14:textId="77777777" w:rsidR="002F2022" w:rsidRPr="00202D6F" w:rsidRDefault="002F2022" w:rsidP="002F2022">
      <w:pPr>
        <w:rPr>
          <w:rFonts w:ascii="Times" w:hAnsi="Times"/>
        </w:rPr>
      </w:pPr>
      <w:r w:rsidRPr="00202D6F">
        <w:rPr>
          <w:rFonts w:ascii="Times" w:hAnsi="Times"/>
        </w:rPr>
        <w:t xml:space="preserve">Schraw, G., &amp; Sinatra, G. M. (2004). Epistemological development and its impact on cognition in academic domains. </w:t>
      </w:r>
      <w:r w:rsidRPr="00202D6F">
        <w:rPr>
          <w:rFonts w:ascii="Times" w:hAnsi="Times"/>
          <w:i/>
          <w:iCs/>
        </w:rPr>
        <w:t>Contemporary Educational Psychology</w:t>
      </w:r>
      <w:r w:rsidRPr="00202D6F">
        <w:rPr>
          <w:rFonts w:ascii="Times" w:hAnsi="Times"/>
        </w:rPr>
        <w:t xml:space="preserve">, </w:t>
      </w:r>
      <w:r w:rsidRPr="00202D6F">
        <w:rPr>
          <w:rFonts w:ascii="Times" w:hAnsi="Times"/>
          <w:i/>
          <w:iCs/>
        </w:rPr>
        <w:t>29</w:t>
      </w:r>
      <w:r w:rsidRPr="00202D6F">
        <w:rPr>
          <w:rFonts w:ascii="Times" w:hAnsi="Times"/>
        </w:rPr>
        <w:t>(2), 95-102.</w:t>
      </w:r>
    </w:p>
    <w:p w14:paraId="2C0903B3" w14:textId="77777777" w:rsidR="002F2022" w:rsidRPr="00202D6F" w:rsidRDefault="002F2022" w:rsidP="002F2022">
      <w:pPr>
        <w:rPr>
          <w:rFonts w:ascii="Times" w:hAnsi="Times"/>
        </w:rPr>
      </w:pPr>
    </w:p>
    <w:p w14:paraId="70DFC5F6" w14:textId="77777777" w:rsidR="002F2022" w:rsidRPr="00202D6F" w:rsidRDefault="002F2022" w:rsidP="002F2022">
      <w:pPr>
        <w:rPr>
          <w:rFonts w:ascii="Times" w:hAnsi="Times"/>
        </w:rPr>
      </w:pPr>
      <w:r w:rsidRPr="00202D6F">
        <w:rPr>
          <w:rFonts w:ascii="Times" w:hAnsi="Times"/>
        </w:rPr>
        <w:t xml:space="preserve">Scott, D., &amp; Usher, R. (Eds.). (1996). </w:t>
      </w:r>
      <w:r w:rsidRPr="00202D6F">
        <w:rPr>
          <w:rFonts w:ascii="Times" w:hAnsi="Times"/>
          <w:i/>
          <w:iCs/>
        </w:rPr>
        <w:t>Understanding educational research</w:t>
      </w:r>
      <w:r w:rsidRPr="00202D6F">
        <w:rPr>
          <w:rFonts w:ascii="Times" w:hAnsi="Times"/>
        </w:rPr>
        <w:t xml:space="preserve"> (pp. 49-55). London: Routledge.</w:t>
      </w:r>
    </w:p>
    <w:p w14:paraId="53BA69B3" w14:textId="77777777" w:rsidR="002F2022" w:rsidRPr="00202D6F" w:rsidRDefault="002F2022" w:rsidP="002F2022">
      <w:pPr>
        <w:rPr>
          <w:rFonts w:ascii="Times" w:hAnsi="Times"/>
        </w:rPr>
      </w:pPr>
    </w:p>
    <w:p w14:paraId="3175D11E" w14:textId="77777777" w:rsidR="002F2022" w:rsidRPr="00202D6F" w:rsidRDefault="002F2022" w:rsidP="002F2022">
      <w:pPr>
        <w:rPr>
          <w:rFonts w:ascii="Times" w:hAnsi="Times"/>
        </w:rPr>
      </w:pPr>
      <w:proofErr w:type="spellStart"/>
      <w:r w:rsidRPr="00202D6F">
        <w:rPr>
          <w:rFonts w:ascii="Times" w:hAnsi="Times"/>
        </w:rPr>
        <w:t>Setiyadi</w:t>
      </w:r>
      <w:proofErr w:type="spellEnd"/>
      <w:r w:rsidRPr="00202D6F">
        <w:rPr>
          <w:rFonts w:ascii="Times" w:hAnsi="Times"/>
        </w:rPr>
        <w:t xml:space="preserve">, M. W., Putra, M. S., </w:t>
      </w:r>
      <w:proofErr w:type="spellStart"/>
      <w:r w:rsidRPr="00202D6F">
        <w:rPr>
          <w:rFonts w:ascii="Times" w:hAnsi="Times"/>
        </w:rPr>
        <w:t>Awaluddin</w:t>
      </w:r>
      <w:proofErr w:type="spellEnd"/>
      <w:r w:rsidRPr="00202D6F">
        <w:rPr>
          <w:rFonts w:ascii="Times" w:hAnsi="Times"/>
        </w:rPr>
        <w:t xml:space="preserve">, R., </w:t>
      </w:r>
      <w:proofErr w:type="spellStart"/>
      <w:r w:rsidRPr="00202D6F">
        <w:rPr>
          <w:rFonts w:ascii="Times" w:hAnsi="Times"/>
        </w:rPr>
        <w:t>Gulbudi</w:t>
      </w:r>
      <w:proofErr w:type="spellEnd"/>
      <w:r w:rsidRPr="00202D6F">
        <w:rPr>
          <w:rFonts w:ascii="Times" w:hAnsi="Times"/>
        </w:rPr>
        <w:t xml:space="preserve">, G., </w:t>
      </w:r>
      <w:proofErr w:type="spellStart"/>
      <w:r w:rsidRPr="00202D6F">
        <w:rPr>
          <w:rFonts w:ascii="Times" w:hAnsi="Times"/>
        </w:rPr>
        <w:t>Zaelani</w:t>
      </w:r>
      <w:proofErr w:type="spellEnd"/>
      <w:r w:rsidRPr="00202D6F">
        <w:rPr>
          <w:rFonts w:ascii="Times" w:hAnsi="Times"/>
        </w:rPr>
        <w:t xml:space="preserve">, M., &amp; </w:t>
      </w:r>
      <w:proofErr w:type="spellStart"/>
      <w:r w:rsidRPr="00202D6F">
        <w:rPr>
          <w:rFonts w:ascii="Times" w:hAnsi="Times"/>
        </w:rPr>
        <w:t>Firmansyah</w:t>
      </w:r>
      <w:proofErr w:type="spellEnd"/>
      <w:r w:rsidRPr="00202D6F">
        <w:rPr>
          <w:rFonts w:ascii="Times" w:hAnsi="Times"/>
        </w:rPr>
        <w:t xml:space="preserve">, E. (2023). </w:t>
      </w:r>
      <w:proofErr w:type="spellStart"/>
      <w:r w:rsidRPr="00202D6F">
        <w:rPr>
          <w:rFonts w:ascii="Times" w:hAnsi="Times"/>
        </w:rPr>
        <w:t>Penerapan</w:t>
      </w:r>
      <w:proofErr w:type="spellEnd"/>
      <w:r w:rsidRPr="00202D6F">
        <w:rPr>
          <w:rFonts w:ascii="Times" w:hAnsi="Times"/>
        </w:rPr>
        <w:t xml:space="preserve"> Model </w:t>
      </w:r>
      <w:proofErr w:type="spellStart"/>
      <w:r w:rsidRPr="00202D6F">
        <w:rPr>
          <w:rFonts w:ascii="Times" w:hAnsi="Times"/>
        </w:rPr>
        <w:t>Pembelajaran</w:t>
      </w:r>
      <w:proofErr w:type="spellEnd"/>
      <w:r w:rsidRPr="00202D6F">
        <w:rPr>
          <w:rFonts w:ascii="Times" w:hAnsi="Times"/>
        </w:rPr>
        <w:t xml:space="preserve"> Project Based Learning pada </w:t>
      </w:r>
      <w:proofErr w:type="spellStart"/>
      <w:r w:rsidRPr="00202D6F">
        <w:rPr>
          <w:rFonts w:ascii="Times" w:hAnsi="Times"/>
        </w:rPr>
        <w:t>Matakuliah</w:t>
      </w:r>
      <w:proofErr w:type="spellEnd"/>
      <w:r w:rsidRPr="00202D6F">
        <w:rPr>
          <w:rFonts w:ascii="Times" w:hAnsi="Times"/>
        </w:rPr>
        <w:t xml:space="preserve"> </w:t>
      </w:r>
      <w:proofErr w:type="spellStart"/>
      <w:r w:rsidRPr="00202D6F">
        <w:rPr>
          <w:rFonts w:ascii="Times" w:hAnsi="Times"/>
        </w:rPr>
        <w:t>Struktur</w:t>
      </w:r>
      <w:proofErr w:type="spellEnd"/>
      <w:r w:rsidRPr="00202D6F">
        <w:rPr>
          <w:rFonts w:ascii="Times" w:hAnsi="Times"/>
        </w:rPr>
        <w:t xml:space="preserve"> </w:t>
      </w:r>
      <w:proofErr w:type="spellStart"/>
      <w:r w:rsidRPr="00202D6F">
        <w:rPr>
          <w:rFonts w:ascii="Times" w:hAnsi="Times"/>
        </w:rPr>
        <w:t>Hewan</w:t>
      </w:r>
      <w:proofErr w:type="spellEnd"/>
      <w:r w:rsidRPr="00202D6F">
        <w:rPr>
          <w:rFonts w:ascii="Times" w:hAnsi="Times"/>
        </w:rPr>
        <w:t>. </w:t>
      </w:r>
      <w:proofErr w:type="spellStart"/>
      <w:r w:rsidRPr="00202D6F">
        <w:rPr>
          <w:rFonts w:ascii="Times" w:hAnsi="Times"/>
          <w:i/>
          <w:iCs/>
        </w:rPr>
        <w:t>Bioscientist</w:t>
      </w:r>
      <w:proofErr w:type="spellEnd"/>
      <w:r w:rsidRPr="00202D6F">
        <w:rPr>
          <w:rFonts w:ascii="Times" w:hAnsi="Times"/>
          <w:i/>
          <w:iCs/>
        </w:rPr>
        <w:t xml:space="preserve">: </w:t>
      </w:r>
      <w:proofErr w:type="spellStart"/>
      <w:r w:rsidRPr="00202D6F">
        <w:rPr>
          <w:rFonts w:ascii="Times" w:hAnsi="Times"/>
          <w:i/>
          <w:iCs/>
        </w:rPr>
        <w:t>Jurnal</w:t>
      </w:r>
      <w:proofErr w:type="spellEnd"/>
      <w:r w:rsidRPr="00202D6F">
        <w:rPr>
          <w:rFonts w:ascii="Times" w:hAnsi="Times"/>
          <w:i/>
          <w:iCs/>
        </w:rPr>
        <w:t xml:space="preserve"> </w:t>
      </w:r>
      <w:proofErr w:type="spellStart"/>
      <w:r w:rsidRPr="00202D6F">
        <w:rPr>
          <w:rFonts w:ascii="Times" w:hAnsi="Times"/>
          <w:i/>
          <w:iCs/>
        </w:rPr>
        <w:t>Ilmiah</w:t>
      </w:r>
      <w:proofErr w:type="spellEnd"/>
      <w:r w:rsidRPr="00202D6F">
        <w:rPr>
          <w:rFonts w:ascii="Times" w:hAnsi="Times"/>
          <w:i/>
          <w:iCs/>
        </w:rPr>
        <w:t xml:space="preserve"> </w:t>
      </w:r>
      <w:proofErr w:type="spellStart"/>
      <w:r w:rsidRPr="00202D6F">
        <w:rPr>
          <w:rFonts w:ascii="Times" w:hAnsi="Times"/>
          <w:i/>
          <w:iCs/>
        </w:rPr>
        <w:t>Biologi</w:t>
      </w:r>
      <w:proofErr w:type="spellEnd"/>
      <w:r w:rsidRPr="00202D6F">
        <w:rPr>
          <w:rFonts w:ascii="Times" w:hAnsi="Times"/>
        </w:rPr>
        <w:t>, </w:t>
      </w:r>
      <w:r w:rsidRPr="00202D6F">
        <w:rPr>
          <w:rFonts w:ascii="Times" w:hAnsi="Times"/>
          <w:i/>
          <w:iCs/>
        </w:rPr>
        <w:t>11</w:t>
      </w:r>
      <w:r w:rsidRPr="00202D6F">
        <w:rPr>
          <w:rFonts w:ascii="Times" w:hAnsi="Times"/>
        </w:rPr>
        <w:t>(2), 1678-1687.</w:t>
      </w:r>
    </w:p>
    <w:p w14:paraId="0FE4449E" w14:textId="77777777" w:rsidR="002F2022" w:rsidRPr="00202D6F" w:rsidRDefault="002F2022" w:rsidP="002F2022">
      <w:pPr>
        <w:rPr>
          <w:rFonts w:ascii="Times" w:hAnsi="Times"/>
        </w:rPr>
      </w:pPr>
    </w:p>
    <w:p w14:paraId="43291746" w14:textId="77777777" w:rsidR="002F2022" w:rsidRPr="00202D6F" w:rsidRDefault="002F2022" w:rsidP="002F2022">
      <w:pPr>
        <w:rPr>
          <w:rFonts w:ascii="Times" w:hAnsi="Times"/>
        </w:rPr>
      </w:pPr>
      <w:proofErr w:type="spellStart"/>
      <w:r w:rsidRPr="00202D6F">
        <w:rPr>
          <w:rFonts w:ascii="Times" w:hAnsi="Times"/>
        </w:rPr>
        <w:t>Shabani</w:t>
      </w:r>
      <w:proofErr w:type="spellEnd"/>
      <w:r w:rsidRPr="00202D6F">
        <w:rPr>
          <w:rFonts w:ascii="Times" w:hAnsi="Times"/>
        </w:rPr>
        <w:t xml:space="preserve">, K., Khatib, M., &amp; </w:t>
      </w:r>
      <w:proofErr w:type="spellStart"/>
      <w:r w:rsidRPr="00202D6F">
        <w:rPr>
          <w:rFonts w:ascii="Times" w:hAnsi="Times"/>
        </w:rPr>
        <w:t>Ebadi</w:t>
      </w:r>
      <w:proofErr w:type="spellEnd"/>
      <w:r w:rsidRPr="00202D6F">
        <w:rPr>
          <w:rFonts w:ascii="Times" w:hAnsi="Times"/>
        </w:rPr>
        <w:t xml:space="preserve">, S. (2010). Vygotsky's zone of proximal development: Instructional implications and teachers' professional </w:t>
      </w:r>
    </w:p>
    <w:p w14:paraId="1A6EA2E9" w14:textId="77777777" w:rsidR="002F2022" w:rsidRPr="00202D6F" w:rsidRDefault="002F2022" w:rsidP="002F2022">
      <w:pPr>
        <w:rPr>
          <w:rFonts w:ascii="Times" w:hAnsi="Times"/>
        </w:rPr>
      </w:pPr>
      <w:r w:rsidRPr="00202D6F">
        <w:rPr>
          <w:rFonts w:ascii="Times" w:hAnsi="Times"/>
        </w:rPr>
        <w:t>development. </w:t>
      </w:r>
      <w:r w:rsidRPr="00202D6F">
        <w:rPr>
          <w:rFonts w:ascii="Times" w:hAnsi="Times"/>
          <w:i/>
          <w:iCs/>
        </w:rPr>
        <w:t>English language teaching</w:t>
      </w:r>
      <w:r w:rsidRPr="00202D6F">
        <w:rPr>
          <w:rFonts w:ascii="Times" w:hAnsi="Times"/>
        </w:rPr>
        <w:t>, </w:t>
      </w:r>
      <w:r w:rsidRPr="00202D6F">
        <w:rPr>
          <w:rFonts w:ascii="Times" w:hAnsi="Times"/>
          <w:i/>
          <w:iCs/>
        </w:rPr>
        <w:t>3</w:t>
      </w:r>
      <w:r w:rsidRPr="00202D6F">
        <w:rPr>
          <w:rFonts w:ascii="Times" w:hAnsi="Times"/>
        </w:rPr>
        <w:t>(4), 237-248.</w:t>
      </w:r>
    </w:p>
    <w:p w14:paraId="216C8D41" w14:textId="77777777" w:rsidR="002F2022" w:rsidRPr="00202D6F" w:rsidRDefault="002F2022" w:rsidP="002F2022">
      <w:pPr>
        <w:rPr>
          <w:rFonts w:ascii="Times" w:hAnsi="Times"/>
        </w:rPr>
      </w:pPr>
    </w:p>
    <w:p w14:paraId="5C73AA76" w14:textId="77777777" w:rsidR="002F2022" w:rsidRPr="00202D6F" w:rsidRDefault="002F2022" w:rsidP="002F2022">
      <w:pPr>
        <w:rPr>
          <w:rFonts w:ascii="Times" w:hAnsi="Times"/>
        </w:rPr>
      </w:pPr>
      <w:r w:rsidRPr="00202D6F">
        <w:rPr>
          <w:rFonts w:ascii="Times" w:hAnsi="Times"/>
        </w:rPr>
        <w:t xml:space="preserve">Shah, R. K., &amp; Campus, S. (2021). Conceptualizing and defining pedagogy. </w:t>
      </w:r>
      <w:r w:rsidRPr="00202D6F">
        <w:rPr>
          <w:rFonts w:ascii="Times" w:hAnsi="Times"/>
          <w:i/>
          <w:iCs/>
        </w:rPr>
        <w:t>IOSR journal of research &amp; method in education</w:t>
      </w:r>
      <w:r w:rsidRPr="00202D6F">
        <w:rPr>
          <w:rFonts w:ascii="Times" w:hAnsi="Times"/>
        </w:rPr>
        <w:t xml:space="preserve">, </w:t>
      </w:r>
      <w:r w:rsidRPr="00202D6F">
        <w:rPr>
          <w:rFonts w:ascii="Times" w:hAnsi="Times"/>
          <w:i/>
          <w:iCs/>
        </w:rPr>
        <w:t>11</w:t>
      </w:r>
      <w:r w:rsidRPr="00202D6F">
        <w:rPr>
          <w:rFonts w:ascii="Times" w:hAnsi="Times"/>
        </w:rPr>
        <w:t>(1), 6-29.</w:t>
      </w:r>
    </w:p>
    <w:p w14:paraId="5C5F6561" w14:textId="77777777" w:rsidR="002F2022" w:rsidRPr="00202D6F" w:rsidRDefault="002F2022" w:rsidP="002F2022">
      <w:pPr>
        <w:rPr>
          <w:rFonts w:ascii="Times" w:hAnsi="Times"/>
        </w:rPr>
      </w:pPr>
    </w:p>
    <w:p w14:paraId="52C12563" w14:textId="77777777" w:rsidR="002F2022" w:rsidRPr="00202D6F" w:rsidRDefault="002F2022" w:rsidP="002F2022">
      <w:pPr>
        <w:rPr>
          <w:rFonts w:ascii="Times" w:hAnsi="Times"/>
        </w:rPr>
      </w:pPr>
      <w:r w:rsidRPr="00202D6F">
        <w:rPr>
          <w:rFonts w:ascii="Times" w:hAnsi="Times"/>
        </w:rPr>
        <w:t xml:space="preserve">Shin, M. H. (2018). Effects of Project-Based Learning on Students' Motivation and Self-Efficacy. </w:t>
      </w:r>
      <w:r w:rsidRPr="00202D6F">
        <w:rPr>
          <w:rFonts w:ascii="Times" w:hAnsi="Times"/>
          <w:i/>
          <w:iCs/>
        </w:rPr>
        <w:t>English teaching</w:t>
      </w:r>
      <w:r w:rsidRPr="00202D6F">
        <w:rPr>
          <w:rFonts w:ascii="Times" w:hAnsi="Times"/>
        </w:rPr>
        <w:t xml:space="preserve">, </w:t>
      </w:r>
      <w:r w:rsidRPr="00202D6F">
        <w:rPr>
          <w:rFonts w:ascii="Times" w:hAnsi="Times"/>
          <w:i/>
          <w:iCs/>
        </w:rPr>
        <w:t>73</w:t>
      </w:r>
      <w:r w:rsidRPr="00202D6F">
        <w:rPr>
          <w:rFonts w:ascii="Times" w:hAnsi="Times"/>
        </w:rPr>
        <w:t>(1), 95-114.</w:t>
      </w:r>
    </w:p>
    <w:p w14:paraId="56C41710" w14:textId="77777777" w:rsidR="002F2022" w:rsidRPr="00202D6F" w:rsidRDefault="002F2022" w:rsidP="002F2022">
      <w:pPr>
        <w:rPr>
          <w:rFonts w:ascii="Times" w:hAnsi="Times"/>
        </w:rPr>
      </w:pPr>
    </w:p>
    <w:p w14:paraId="3BB5A152" w14:textId="77777777" w:rsidR="002F2022" w:rsidRPr="00202D6F" w:rsidRDefault="002F2022" w:rsidP="002F2022">
      <w:pPr>
        <w:rPr>
          <w:rFonts w:ascii="Times" w:hAnsi="Times"/>
        </w:rPr>
      </w:pPr>
      <w:r w:rsidRPr="00202D6F">
        <w:rPr>
          <w:rFonts w:ascii="Times" w:hAnsi="Times"/>
        </w:rPr>
        <w:t>Shuai, L.H. (2023). ‘</w:t>
      </w:r>
      <w:r w:rsidRPr="00202D6F">
        <w:rPr>
          <w:rFonts w:ascii="Times" w:hAnsi="Times"/>
        </w:rPr>
        <w:t>体验式教学法在组织行为学教学中的应用研究</w:t>
      </w:r>
      <w:r w:rsidRPr="00202D6F">
        <w:rPr>
          <w:rFonts w:ascii="Times" w:hAnsi="Times"/>
        </w:rPr>
        <w:t xml:space="preserve">.’[A study on the application of experiential pedagogy in the teaching of organizational behavior]. </w:t>
      </w:r>
      <w:r w:rsidRPr="00202D6F">
        <w:rPr>
          <w:rFonts w:ascii="Times" w:hAnsi="Times"/>
          <w:i/>
          <w:iCs/>
        </w:rPr>
        <w:t>Modern vocational education,</w:t>
      </w:r>
    </w:p>
    <w:p w14:paraId="41FA9ED4" w14:textId="77777777" w:rsidR="002F2022" w:rsidRPr="00202D6F" w:rsidRDefault="002F2022" w:rsidP="002F2022">
      <w:pPr>
        <w:rPr>
          <w:rFonts w:ascii="Times" w:hAnsi="Times"/>
        </w:rPr>
      </w:pPr>
      <w:r w:rsidRPr="00202D6F">
        <w:rPr>
          <w:rFonts w:ascii="Times" w:hAnsi="Times"/>
        </w:rPr>
        <w:t>(04),29-32.</w:t>
      </w:r>
    </w:p>
    <w:p w14:paraId="46AC1544" w14:textId="77777777" w:rsidR="002F2022" w:rsidRPr="00202D6F" w:rsidRDefault="002F2022" w:rsidP="002F2022">
      <w:pPr>
        <w:rPr>
          <w:rFonts w:ascii="Times" w:hAnsi="Times"/>
        </w:rPr>
      </w:pPr>
    </w:p>
    <w:p w14:paraId="52B89AE8" w14:textId="77777777" w:rsidR="002F2022" w:rsidRPr="00202D6F" w:rsidRDefault="002F2022" w:rsidP="002F2022">
      <w:pPr>
        <w:rPr>
          <w:rFonts w:ascii="Times" w:hAnsi="Times"/>
        </w:rPr>
      </w:pPr>
      <w:r w:rsidRPr="00202D6F">
        <w:rPr>
          <w:rFonts w:ascii="Times" w:hAnsi="Times"/>
        </w:rPr>
        <w:t xml:space="preserve">Smith, J. K. (1983). Quantitative versus qualitative research: An attempt to clarify the issue. </w:t>
      </w:r>
      <w:r w:rsidRPr="00202D6F">
        <w:rPr>
          <w:rFonts w:ascii="Times" w:hAnsi="Times"/>
          <w:i/>
          <w:iCs/>
        </w:rPr>
        <w:t>Educational researcher</w:t>
      </w:r>
      <w:r w:rsidRPr="00202D6F">
        <w:rPr>
          <w:rFonts w:ascii="Times" w:hAnsi="Times"/>
        </w:rPr>
        <w:t xml:space="preserve">, </w:t>
      </w:r>
      <w:r w:rsidRPr="00202D6F">
        <w:rPr>
          <w:rFonts w:ascii="Times" w:hAnsi="Times"/>
          <w:i/>
          <w:iCs/>
        </w:rPr>
        <w:t>12</w:t>
      </w:r>
      <w:r w:rsidRPr="00202D6F">
        <w:rPr>
          <w:rFonts w:ascii="Times" w:hAnsi="Times"/>
        </w:rPr>
        <w:t>(3), 6-13.</w:t>
      </w:r>
    </w:p>
    <w:p w14:paraId="0F1BA1E2" w14:textId="77777777" w:rsidR="002F2022" w:rsidRPr="00202D6F" w:rsidRDefault="002F2022" w:rsidP="002F2022">
      <w:pPr>
        <w:rPr>
          <w:rFonts w:ascii="Times" w:hAnsi="Times"/>
        </w:rPr>
      </w:pPr>
    </w:p>
    <w:p w14:paraId="321E0849" w14:textId="77777777" w:rsidR="002F2022" w:rsidRPr="00202D6F" w:rsidRDefault="002F2022" w:rsidP="002F2022">
      <w:pPr>
        <w:rPr>
          <w:rFonts w:ascii="Times" w:hAnsi="Times"/>
        </w:rPr>
      </w:pPr>
      <w:proofErr w:type="spellStart"/>
      <w:r w:rsidRPr="00202D6F">
        <w:rPr>
          <w:rFonts w:ascii="Times" w:hAnsi="Times"/>
        </w:rPr>
        <w:t>Snedden</w:t>
      </w:r>
      <w:proofErr w:type="spellEnd"/>
      <w:r w:rsidRPr="00202D6F">
        <w:rPr>
          <w:rFonts w:ascii="Times" w:hAnsi="Times"/>
        </w:rPr>
        <w:t>, D. (1977). Fundamental distinctions between liberal and vocational education. </w:t>
      </w:r>
      <w:r w:rsidRPr="00202D6F">
        <w:rPr>
          <w:rFonts w:ascii="Times" w:hAnsi="Times"/>
          <w:i/>
          <w:iCs/>
        </w:rPr>
        <w:t>Curriculum Inquiry</w:t>
      </w:r>
      <w:r w:rsidRPr="00202D6F">
        <w:rPr>
          <w:rFonts w:ascii="Times" w:hAnsi="Times"/>
        </w:rPr>
        <w:t>, </w:t>
      </w:r>
      <w:r w:rsidRPr="00202D6F">
        <w:rPr>
          <w:rFonts w:ascii="Times" w:hAnsi="Times"/>
          <w:i/>
          <w:iCs/>
        </w:rPr>
        <w:t>7</w:t>
      </w:r>
      <w:r w:rsidRPr="00202D6F">
        <w:rPr>
          <w:rFonts w:ascii="Times" w:hAnsi="Times"/>
        </w:rPr>
        <w:t>(1), 41-52.</w:t>
      </w:r>
    </w:p>
    <w:p w14:paraId="4530A04D" w14:textId="77777777" w:rsidR="002F2022" w:rsidRPr="00202D6F" w:rsidRDefault="002F2022" w:rsidP="002F2022">
      <w:pPr>
        <w:rPr>
          <w:rFonts w:ascii="Times" w:hAnsi="Times"/>
        </w:rPr>
      </w:pPr>
    </w:p>
    <w:p w14:paraId="75828442" w14:textId="77777777" w:rsidR="002F2022" w:rsidRPr="00202D6F" w:rsidRDefault="002F2022" w:rsidP="002F2022">
      <w:pPr>
        <w:rPr>
          <w:rFonts w:ascii="Times" w:hAnsi="Times"/>
        </w:rPr>
      </w:pPr>
      <w:r w:rsidRPr="00202D6F">
        <w:rPr>
          <w:rFonts w:ascii="Times" w:hAnsi="Times"/>
        </w:rPr>
        <w:t xml:space="preserve">Song, J., Chu, Z., &amp; Xu, Y. (2021). Policy decoupling in strategic response to the double world-class project: evidence from elite universities in China. </w:t>
      </w:r>
      <w:r w:rsidRPr="00202D6F">
        <w:rPr>
          <w:rFonts w:ascii="Times" w:hAnsi="Times"/>
          <w:i/>
          <w:iCs/>
        </w:rPr>
        <w:t>Higher Education</w:t>
      </w:r>
      <w:r w:rsidRPr="00202D6F">
        <w:rPr>
          <w:rFonts w:ascii="Times" w:hAnsi="Times"/>
        </w:rPr>
        <w:t>, 1-18.</w:t>
      </w:r>
    </w:p>
    <w:p w14:paraId="2B18D376" w14:textId="77777777" w:rsidR="002F2022" w:rsidRPr="00202D6F" w:rsidRDefault="002F2022" w:rsidP="002F2022">
      <w:pPr>
        <w:rPr>
          <w:rFonts w:ascii="Times" w:hAnsi="Times"/>
        </w:rPr>
      </w:pPr>
    </w:p>
    <w:p w14:paraId="72751687" w14:textId="77777777" w:rsidR="002F2022" w:rsidRPr="00202D6F" w:rsidRDefault="002F2022" w:rsidP="002F2022">
      <w:pPr>
        <w:rPr>
          <w:rFonts w:ascii="Times" w:hAnsi="Times"/>
        </w:rPr>
      </w:pPr>
      <w:r w:rsidRPr="00202D6F">
        <w:rPr>
          <w:rFonts w:ascii="Times" w:hAnsi="Times"/>
        </w:rPr>
        <w:t xml:space="preserve">Speer, N. M. (2005). Issues of methods and theory in the study of mathematics </w:t>
      </w:r>
      <w:proofErr w:type="gramStart"/>
      <w:r w:rsidRPr="00202D6F">
        <w:rPr>
          <w:rFonts w:ascii="Times" w:hAnsi="Times"/>
        </w:rPr>
        <w:t>teachers’</w:t>
      </w:r>
      <w:proofErr w:type="gramEnd"/>
      <w:r w:rsidRPr="00202D6F">
        <w:rPr>
          <w:rFonts w:ascii="Times" w:hAnsi="Times"/>
        </w:rPr>
        <w:t xml:space="preserve"> professed and attributed beliefs. </w:t>
      </w:r>
      <w:r w:rsidRPr="00202D6F">
        <w:rPr>
          <w:rFonts w:ascii="Times" w:hAnsi="Times"/>
          <w:i/>
          <w:iCs/>
        </w:rPr>
        <w:t>Educational studies in mathematics</w:t>
      </w:r>
      <w:r w:rsidRPr="00202D6F">
        <w:rPr>
          <w:rFonts w:ascii="Times" w:hAnsi="Times"/>
        </w:rPr>
        <w:t xml:space="preserve">, </w:t>
      </w:r>
      <w:r w:rsidRPr="00202D6F">
        <w:rPr>
          <w:rFonts w:ascii="Times" w:hAnsi="Times"/>
          <w:i/>
          <w:iCs/>
        </w:rPr>
        <w:t>58</w:t>
      </w:r>
      <w:r w:rsidRPr="00202D6F">
        <w:rPr>
          <w:rFonts w:ascii="Times" w:hAnsi="Times"/>
        </w:rPr>
        <w:t>, 361-391.</w:t>
      </w:r>
    </w:p>
    <w:p w14:paraId="10EE2FE2" w14:textId="77777777" w:rsidR="002F2022" w:rsidRPr="00202D6F" w:rsidRDefault="002F2022" w:rsidP="002F2022">
      <w:pPr>
        <w:rPr>
          <w:rFonts w:ascii="Times" w:hAnsi="Times"/>
        </w:rPr>
      </w:pPr>
    </w:p>
    <w:p w14:paraId="1CAFA7BA" w14:textId="77777777" w:rsidR="002F2022" w:rsidRPr="00202D6F" w:rsidRDefault="002F2022" w:rsidP="002F2022">
      <w:pPr>
        <w:rPr>
          <w:rFonts w:ascii="Times" w:hAnsi="Times"/>
        </w:rPr>
      </w:pPr>
      <w:r w:rsidRPr="00202D6F">
        <w:rPr>
          <w:rFonts w:ascii="Times" w:hAnsi="Times"/>
        </w:rPr>
        <w:t>Spencer-Oatey, H. (2007). E-Learning initiatives in China: pedagogy, policy and culture. Hong Kong: Hong Kong University Press. pp.3-10.</w:t>
      </w:r>
    </w:p>
    <w:p w14:paraId="19C24E02" w14:textId="77777777" w:rsidR="002F2022" w:rsidRPr="00202D6F" w:rsidRDefault="002F2022" w:rsidP="002F2022">
      <w:pPr>
        <w:rPr>
          <w:rFonts w:ascii="Times" w:hAnsi="Times"/>
        </w:rPr>
      </w:pPr>
    </w:p>
    <w:p w14:paraId="4E37687C" w14:textId="77777777" w:rsidR="002F2022" w:rsidRPr="00202D6F" w:rsidRDefault="002F2022" w:rsidP="002F2022">
      <w:pPr>
        <w:rPr>
          <w:rFonts w:ascii="Times" w:hAnsi="Times"/>
        </w:rPr>
      </w:pPr>
      <w:proofErr w:type="spellStart"/>
      <w:r w:rsidRPr="00202D6F">
        <w:rPr>
          <w:rFonts w:ascii="Times" w:hAnsi="Times"/>
        </w:rPr>
        <w:t>Sperduti</w:t>
      </w:r>
      <w:proofErr w:type="spellEnd"/>
      <w:r w:rsidRPr="00202D6F">
        <w:rPr>
          <w:rFonts w:ascii="Times" w:hAnsi="Times"/>
        </w:rPr>
        <w:t xml:space="preserve">, V. R. (2017). Internationalization as westernization in higher education. </w:t>
      </w:r>
      <w:r w:rsidRPr="00202D6F">
        <w:rPr>
          <w:rFonts w:ascii="Times" w:hAnsi="Times"/>
          <w:i/>
          <w:iCs/>
        </w:rPr>
        <w:t>Journal of Comparative &amp; International Higher Education</w:t>
      </w:r>
      <w:r w:rsidRPr="00202D6F">
        <w:rPr>
          <w:rFonts w:ascii="Times" w:hAnsi="Times"/>
        </w:rPr>
        <w:t xml:space="preserve">, </w:t>
      </w:r>
      <w:r w:rsidRPr="00202D6F">
        <w:rPr>
          <w:rFonts w:ascii="Times" w:hAnsi="Times"/>
          <w:i/>
          <w:iCs/>
        </w:rPr>
        <w:t>9</w:t>
      </w:r>
      <w:r w:rsidRPr="00202D6F">
        <w:rPr>
          <w:rFonts w:ascii="Times" w:hAnsi="Times"/>
        </w:rPr>
        <w:t>(Spring), 9-12.</w:t>
      </w:r>
    </w:p>
    <w:p w14:paraId="3EB03B02" w14:textId="77777777" w:rsidR="002F2022" w:rsidRPr="00202D6F" w:rsidRDefault="002F2022" w:rsidP="002F2022">
      <w:pPr>
        <w:rPr>
          <w:rFonts w:ascii="Times" w:hAnsi="Times"/>
        </w:rPr>
      </w:pPr>
    </w:p>
    <w:p w14:paraId="09D48D07" w14:textId="77777777" w:rsidR="002F2022" w:rsidRPr="00202D6F" w:rsidRDefault="002F2022" w:rsidP="002F2022">
      <w:pPr>
        <w:rPr>
          <w:rFonts w:ascii="Times" w:hAnsi="Times"/>
        </w:rPr>
      </w:pPr>
      <w:r w:rsidRPr="00202D6F">
        <w:rPr>
          <w:rFonts w:ascii="Times" w:hAnsi="Times"/>
        </w:rPr>
        <w:t xml:space="preserve">Spradley, J. P. (1980). </w:t>
      </w:r>
      <w:r w:rsidRPr="00202D6F">
        <w:rPr>
          <w:rFonts w:ascii="Times" w:hAnsi="Times"/>
          <w:i/>
          <w:iCs/>
        </w:rPr>
        <w:t>Participant observation</w:t>
      </w:r>
      <w:r w:rsidRPr="00202D6F">
        <w:rPr>
          <w:rFonts w:ascii="Times" w:hAnsi="Times"/>
        </w:rPr>
        <w:t>. Waveland Press.</w:t>
      </w:r>
    </w:p>
    <w:p w14:paraId="3A32FC17" w14:textId="77777777" w:rsidR="002F2022" w:rsidRPr="00202D6F" w:rsidRDefault="002F2022" w:rsidP="002F2022">
      <w:pPr>
        <w:rPr>
          <w:rFonts w:ascii="Times" w:hAnsi="Times"/>
        </w:rPr>
      </w:pPr>
    </w:p>
    <w:p w14:paraId="50FDE12F" w14:textId="77777777" w:rsidR="002F2022" w:rsidRPr="00202D6F" w:rsidRDefault="002F2022" w:rsidP="002F2022">
      <w:pPr>
        <w:rPr>
          <w:rFonts w:ascii="Times" w:hAnsi="Times"/>
        </w:rPr>
      </w:pPr>
      <w:r w:rsidRPr="00202D6F">
        <w:rPr>
          <w:rFonts w:ascii="Times" w:hAnsi="Times"/>
        </w:rPr>
        <w:t xml:space="preserve">Spring, J. (2006). Pedagogies of </w:t>
      </w:r>
      <w:proofErr w:type="spellStart"/>
      <w:r w:rsidRPr="00202D6F">
        <w:rPr>
          <w:rFonts w:ascii="Times" w:hAnsi="Times"/>
        </w:rPr>
        <w:t>globalisation</w:t>
      </w:r>
      <w:proofErr w:type="spellEnd"/>
      <w:r w:rsidRPr="00202D6F">
        <w:rPr>
          <w:rFonts w:ascii="Times" w:hAnsi="Times"/>
        </w:rPr>
        <w:t xml:space="preserve">. </w:t>
      </w:r>
      <w:r w:rsidRPr="00202D6F">
        <w:rPr>
          <w:rFonts w:ascii="Times" w:hAnsi="Times"/>
          <w:i/>
          <w:iCs/>
        </w:rPr>
        <w:t>Pedagogies</w:t>
      </w:r>
      <w:r w:rsidRPr="00202D6F">
        <w:rPr>
          <w:rFonts w:ascii="Times" w:hAnsi="Times"/>
        </w:rPr>
        <w:t xml:space="preserve">, </w:t>
      </w:r>
      <w:r w:rsidRPr="00202D6F">
        <w:rPr>
          <w:rFonts w:ascii="Times" w:hAnsi="Times"/>
          <w:i/>
          <w:iCs/>
        </w:rPr>
        <w:t>1</w:t>
      </w:r>
      <w:r w:rsidRPr="00202D6F">
        <w:rPr>
          <w:rFonts w:ascii="Times" w:hAnsi="Times"/>
        </w:rPr>
        <w:t>(2), 105-122.</w:t>
      </w:r>
    </w:p>
    <w:p w14:paraId="36B4B851" w14:textId="77777777" w:rsidR="002F2022" w:rsidRPr="00202D6F" w:rsidRDefault="002F2022" w:rsidP="002F2022">
      <w:pPr>
        <w:rPr>
          <w:rFonts w:ascii="Times" w:hAnsi="Times"/>
        </w:rPr>
      </w:pPr>
    </w:p>
    <w:p w14:paraId="4E0FD903" w14:textId="77777777" w:rsidR="002F2022" w:rsidRPr="00202D6F" w:rsidRDefault="002F2022" w:rsidP="002F2022">
      <w:pPr>
        <w:rPr>
          <w:rFonts w:ascii="Times" w:hAnsi="Times"/>
        </w:rPr>
      </w:pPr>
      <w:proofErr w:type="spellStart"/>
      <w:r w:rsidRPr="00202D6F">
        <w:rPr>
          <w:rFonts w:ascii="Times" w:hAnsi="Times"/>
        </w:rPr>
        <w:t>Spybey</w:t>
      </w:r>
      <w:proofErr w:type="spellEnd"/>
      <w:r w:rsidRPr="00202D6F">
        <w:rPr>
          <w:rFonts w:ascii="Times" w:hAnsi="Times"/>
        </w:rPr>
        <w:t xml:space="preserve">, T. (1989). Frames of meaning as a concept of organization. </w:t>
      </w:r>
      <w:r w:rsidRPr="00202D6F">
        <w:rPr>
          <w:rFonts w:ascii="Times" w:hAnsi="Times"/>
          <w:i/>
          <w:iCs/>
        </w:rPr>
        <w:t>International Studies of Management &amp; Organization</w:t>
      </w:r>
      <w:r w:rsidRPr="00202D6F">
        <w:rPr>
          <w:rFonts w:ascii="Times" w:hAnsi="Times"/>
        </w:rPr>
        <w:t xml:space="preserve">, </w:t>
      </w:r>
      <w:r w:rsidRPr="00202D6F">
        <w:rPr>
          <w:rFonts w:ascii="Times" w:hAnsi="Times"/>
          <w:i/>
          <w:iCs/>
        </w:rPr>
        <w:t>19</w:t>
      </w:r>
      <w:r w:rsidRPr="00202D6F">
        <w:rPr>
          <w:rFonts w:ascii="Times" w:hAnsi="Times"/>
        </w:rPr>
        <w:t>(3), 16-33.</w:t>
      </w:r>
    </w:p>
    <w:p w14:paraId="51051CE8" w14:textId="77777777" w:rsidR="002F2022" w:rsidRPr="00202D6F" w:rsidRDefault="002F2022" w:rsidP="002F2022">
      <w:pPr>
        <w:rPr>
          <w:rFonts w:ascii="Times" w:hAnsi="Times"/>
        </w:rPr>
      </w:pPr>
    </w:p>
    <w:p w14:paraId="4C32E1CC" w14:textId="77777777" w:rsidR="002F2022" w:rsidRPr="00202D6F" w:rsidRDefault="002F2022" w:rsidP="002F2022">
      <w:pPr>
        <w:rPr>
          <w:rFonts w:ascii="Times" w:hAnsi="Times"/>
        </w:rPr>
      </w:pPr>
      <w:r w:rsidRPr="00202D6F">
        <w:rPr>
          <w:rFonts w:ascii="Times" w:hAnsi="Times"/>
        </w:rPr>
        <w:t xml:space="preserve">Stake, R. (1995). </w:t>
      </w:r>
      <w:r w:rsidRPr="00202D6F">
        <w:rPr>
          <w:rFonts w:ascii="Times" w:hAnsi="Times"/>
          <w:i/>
          <w:iCs/>
        </w:rPr>
        <w:t>Case study research</w:t>
      </w:r>
      <w:r w:rsidRPr="00202D6F">
        <w:rPr>
          <w:rFonts w:ascii="Times" w:hAnsi="Times"/>
        </w:rPr>
        <w:t>. Cham: Springer.</w:t>
      </w:r>
    </w:p>
    <w:p w14:paraId="570D3011" w14:textId="77777777" w:rsidR="002F2022" w:rsidRPr="00202D6F" w:rsidRDefault="002F2022" w:rsidP="002F2022">
      <w:pPr>
        <w:rPr>
          <w:rFonts w:ascii="Times" w:hAnsi="Times"/>
        </w:rPr>
      </w:pPr>
    </w:p>
    <w:p w14:paraId="2FF9D7AA" w14:textId="77777777" w:rsidR="002F2022" w:rsidRPr="00202D6F" w:rsidRDefault="002F2022" w:rsidP="002F2022">
      <w:pPr>
        <w:rPr>
          <w:rFonts w:ascii="Times" w:hAnsi="Times"/>
        </w:rPr>
      </w:pPr>
      <w:r w:rsidRPr="00202D6F">
        <w:rPr>
          <w:rFonts w:ascii="Times" w:hAnsi="Times"/>
        </w:rPr>
        <w:t>Stake, R. E. (2005). Qualitative case studies.</w:t>
      </w:r>
    </w:p>
    <w:p w14:paraId="1ED36648" w14:textId="77777777" w:rsidR="002F2022" w:rsidRPr="00202D6F" w:rsidRDefault="002F2022" w:rsidP="002F2022">
      <w:pPr>
        <w:rPr>
          <w:rFonts w:ascii="Times" w:hAnsi="Times"/>
        </w:rPr>
      </w:pPr>
    </w:p>
    <w:p w14:paraId="2F07A39C" w14:textId="77777777" w:rsidR="002F2022" w:rsidRPr="00202D6F" w:rsidRDefault="002F2022" w:rsidP="002F2022">
      <w:pPr>
        <w:rPr>
          <w:rFonts w:ascii="Times" w:hAnsi="Times"/>
        </w:rPr>
      </w:pPr>
      <w:r w:rsidRPr="00202D6F">
        <w:rPr>
          <w:rFonts w:ascii="Times" w:hAnsi="Times"/>
        </w:rPr>
        <w:t xml:space="preserve">Stapleton, M. (2021). Enacting education. </w:t>
      </w:r>
      <w:r w:rsidRPr="00202D6F">
        <w:rPr>
          <w:rFonts w:ascii="Times" w:hAnsi="Times"/>
          <w:i/>
          <w:iCs/>
        </w:rPr>
        <w:t>Phenomenology and the Cognitive Sciences</w:t>
      </w:r>
      <w:r w:rsidRPr="00202D6F">
        <w:rPr>
          <w:rFonts w:ascii="Times" w:hAnsi="Times"/>
        </w:rPr>
        <w:t xml:space="preserve">, </w:t>
      </w:r>
      <w:r w:rsidRPr="00202D6F">
        <w:rPr>
          <w:rFonts w:ascii="Times" w:hAnsi="Times"/>
          <w:i/>
          <w:iCs/>
        </w:rPr>
        <w:t>20</w:t>
      </w:r>
      <w:r w:rsidRPr="00202D6F">
        <w:rPr>
          <w:rFonts w:ascii="Times" w:hAnsi="Times"/>
        </w:rPr>
        <w:t>, 887-913.</w:t>
      </w:r>
    </w:p>
    <w:p w14:paraId="531C6E23" w14:textId="77777777" w:rsidR="002F2022" w:rsidRPr="00202D6F" w:rsidRDefault="002F2022" w:rsidP="002F2022">
      <w:pPr>
        <w:rPr>
          <w:rFonts w:ascii="Times" w:hAnsi="Times"/>
        </w:rPr>
      </w:pPr>
    </w:p>
    <w:p w14:paraId="04BA2616" w14:textId="77777777" w:rsidR="002F2022" w:rsidRPr="00202D6F" w:rsidRDefault="002F2022" w:rsidP="002F2022">
      <w:pPr>
        <w:rPr>
          <w:rFonts w:ascii="Times" w:hAnsi="Times"/>
        </w:rPr>
      </w:pPr>
      <w:proofErr w:type="spellStart"/>
      <w:r w:rsidRPr="00202D6F">
        <w:rPr>
          <w:rFonts w:ascii="Times" w:hAnsi="Times"/>
        </w:rPr>
        <w:t>Stefanou</w:t>
      </w:r>
      <w:proofErr w:type="spellEnd"/>
      <w:r w:rsidRPr="00202D6F">
        <w:rPr>
          <w:rFonts w:ascii="Times" w:hAnsi="Times"/>
        </w:rPr>
        <w:t xml:space="preserve">, C., </w:t>
      </w:r>
      <w:proofErr w:type="spellStart"/>
      <w:r w:rsidRPr="00202D6F">
        <w:rPr>
          <w:rFonts w:ascii="Times" w:hAnsi="Times"/>
        </w:rPr>
        <w:t>Stolk</w:t>
      </w:r>
      <w:proofErr w:type="spellEnd"/>
      <w:r w:rsidRPr="00202D6F">
        <w:rPr>
          <w:rFonts w:ascii="Times" w:hAnsi="Times"/>
        </w:rPr>
        <w:t xml:space="preserve">, J. D., Prince, M., Chen, J. C., &amp; Lord, S. M. (2013). Self-regulation and autonomy in problem-and project-based learning environments. </w:t>
      </w:r>
      <w:r w:rsidRPr="00202D6F">
        <w:rPr>
          <w:rFonts w:ascii="Times" w:hAnsi="Times"/>
          <w:i/>
          <w:iCs/>
        </w:rPr>
        <w:t>Active Learning in Higher Education</w:t>
      </w:r>
      <w:r w:rsidRPr="00202D6F">
        <w:rPr>
          <w:rFonts w:ascii="Times" w:hAnsi="Times"/>
        </w:rPr>
        <w:t xml:space="preserve">, </w:t>
      </w:r>
      <w:r w:rsidRPr="00202D6F">
        <w:rPr>
          <w:rFonts w:ascii="Times" w:hAnsi="Times"/>
          <w:i/>
          <w:iCs/>
        </w:rPr>
        <w:t>14</w:t>
      </w:r>
      <w:r w:rsidRPr="00202D6F">
        <w:rPr>
          <w:rFonts w:ascii="Times" w:hAnsi="Times"/>
        </w:rPr>
        <w:t>(2), 109-122.</w:t>
      </w:r>
    </w:p>
    <w:p w14:paraId="7453C6A6" w14:textId="77777777" w:rsidR="002F2022" w:rsidRPr="00202D6F" w:rsidRDefault="002F2022" w:rsidP="002F2022">
      <w:pPr>
        <w:rPr>
          <w:rFonts w:ascii="Times" w:hAnsi="Times"/>
        </w:rPr>
      </w:pPr>
    </w:p>
    <w:p w14:paraId="4CF8B209" w14:textId="77777777" w:rsidR="002F2022" w:rsidRPr="00202D6F" w:rsidRDefault="002F2022" w:rsidP="002F2022">
      <w:pPr>
        <w:rPr>
          <w:rFonts w:ascii="Times" w:hAnsi="Times"/>
        </w:rPr>
      </w:pPr>
      <w:r w:rsidRPr="00202D6F">
        <w:rPr>
          <w:rFonts w:ascii="Times" w:hAnsi="Times"/>
        </w:rPr>
        <w:t xml:space="preserve">Stevenson, H., &amp; Stigler, J. W. (1994). </w:t>
      </w:r>
      <w:r w:rsidRPr="00202D6F">
        <w:rPr>
          <w:rFonts w:ascii="Times" w:hAnsi="Times"/>
          <w:i/>
          <w:iCs/>
        </w:rPr>
        <w:t>Learning gap: Why our schools are failing and what we can learn from Japanese and Chinese educ</w:t>
      </w:r>
      <w:r w:rsidRPr="00202D6F">
        <w:rPr>
          <w:rFonts w:ascii="Times" w:hAnsi="Times"/>
        </w:rPr>
        <w:t>. Simon and Schuster.</w:t>
      </w:r>
    </w:p>
    <w:p w14:paraId="7BD2D41D" w14:textId="77777777" w:rsidR="002F2022" w:rsidRPr="00202D6F" w:rsidRDefault="002F2022" w:rsidP="002F2022">
      <w:pPr>
        <w:rPr>
          <w:rFonts w:ascii="Times" w:hAnsi="Times"/>
        </w:rPr>
      </w:pPr>
    </w:p>
    <w:p w14:paraId="62205C5C" w14:textId="77777777" w:rsidR="002F2022" w:rsidRPr="00202D6F" w:rsidRDefault="002F2022" w:rsidP="002F2022">
      <w:pPr>
        <w:rPr>
          <w:rFonts w:ascii="Times" w:hAnsi="Times"/>
        </w:rPr>
      </w:pPr>
      <w:r w:rsidRPr="00202D6F">
        <w:rPr>
          <w:rFonts w:ascii="Times" w:hAnsi="Times"/>
        </w:rPr>
        <w:t xml:space="preserve">Stewart, P. (2001). Complexity theories, social theory, and the question of social complexity. </w:t>
      </w:r>
      <w:r w:rsidRPr="00202D6F">
        <w:rPr>
          <w:rFonts w:ascii="Times" w:hAnsi="Times"/>
          <w:i/>
          <w:iCs/>
        </w:rPr>
        <w:t>Philosophy of the social sciences</w:t>
      </w:r>
      <w:r w:rsidRPr="00202D6F">
        <w:rPr>
          <w:rFonts w:ascii="Times" w:hAnsi="Times"/>
        </w:rPr>
        <w:t xml:space="preserve">, </w:t>
      </w:r>
      <w:r w:rsidRPr="00202D6F">
        <w:rPr>
          <w:rFonts w:ascii="Times" w:hAnsi="Times"/>
          <w:i/>
          <w:iCs/>
        </w:rPr>
        <w:t>31</w:t>
      </w:r>
      <w:r w:rsidRPr="00202D6F">
        <w:rPr>
          <w:rFonts w:ascii="Times" w:hAnsi="Times"/>
        </w:rPr>
        <w:t>(3), 323-360.</w:t>
      </w:r>
    </w:p>
    <w:p w14:paraId="0E8430FB" w14:textId="77777777" w:rsidR="002F2022" w:rsidRPr="00202D6F" w:rsidRDefault="002F2022" w:rsidP="002F2022">
      <w:pPr>
        <w:rPr>
          <w:rFonts w:ascii="Times" w:hAnsi="Times"/>
        </w:rPr>
      </w:pPr>
    </w:p>
    <w:p w14:paraId="0057D4D2" w14:textId="77777777" w:rsidR="002F2022" w:rsidRPr="00202D6F" w:rsidRDefault="002F2022" w:rsidP="002F2022">
      <w:pPr>
        <w:rPr>
          <w:rFonts w:ascii="Times" w:hAnsi="Times"/>
        </w:rPr>
      </w:pPr>
      <w:r w:rsidRPr="00202D6F">
        <w:rPr>
          <w:rFonts w:ascii="Times" w:hAnsi="Times"/>
        </w:rPr>
        <w:t xml:space="preserve">Stewart, R. A. (2007). Investigating the link between </w:t>
      </w:r>
      <w:proofErr w:type="spellStart"/>
      <w:r w:rsidRPr="00202D6F">
        <w:rPr>
          <w:rFonts w:ascii="Times" w:hAnsi="Times"/>
        </w:rPr>
        <w:t>self directed</w:t>
      </w:r>
      <w:proofErr w:type="spellEnd"/>
      <w:r w:rsidRPr="00202D6F">
        <w:rPr>
          <w:rFonts w:ascii="Times" w:hAnsi="Times"/>
        </w:rPr>
        <w:t xml:space="preserve"> learning readiness and </w:t>
      </w:r>
      <w:r w:rsidRPr="00202D6F">
        <w:rPr>
          <w:rFonts w:ascii="Times" w:hAnsi="Times"/>
        </w:rPr>
        <w:lastRenderedPageBreak/>
        <w:t xml:space="preserve">project-based learning outcomes: the case of international </w:t>
      </w:r>
      <w:proofErr w:type="gramStart"/>
      <w:r w:rsidRPr="00202D6F">
        <w:rPr>
          <w:rFonts w:ascii="Times" w:hAnsi="Times"/>
        </w:rPr>
        <w:t>Masters</w:t>
      </w:r>
      <w:proofErr w:type="gramEnd"/>
      <w:r w:rsidRPr="00202D6F">
        <w:rPr>
          <w:rFonts w:ascii="Times" w:hAnsi="Times"/>
        </w:rPr>
        <w:t xml:space="preserve"> students in an engineering management course. </w:t>
      </w:r>
      <w:r w:rsidRPr="00202D6F">
        <w:rPr>
          <w:rFonts w:ascii="Times" w:hAnsi="Times"/>
          <w:i/>
          <w:iCs/>
        </w:rPr>
        <w:t>European Journal of Engineering Education</w:t>
      </w:r>
      <w:r w:rsidRPr="00202D6F">
        <w:rPr>
          <w:rFonts w:ascii="Times" w:hAnsi="Times"/>
        </w:rPr>
        <w:t xml:space="preserve">, </w:t>
      </w:r>
      <w:r w:rsidRPr="00202D6F">
        <w:rPr>
          <w:rFonts w:ascii="Times" w:hAnsi="Times"/>
          <w:i/>
          <w:iCs/>
        </w:rPr>
        <w:t>32</w:t>
      </w:r>
      <w:r w:rsidRPr="00202D6F">
        <w:rPr>
          <w:rFonts w:ascii="Times" w:hAnsi="Times"/>
        </w:rPr>
        <w:t>(4), 453-465.</w:t>
      </w:r>
    </w:p>
    <w:p w14:paraId="448C2247" w14:textId="77777777" w:rsidR="002F2022" w:rsidRPr="00202D6F" w:rsidRDefault="002F2022" w:rsidP="002F2022">
      <w:pPr>
        <w:rPr>
          <w:rFonts w:ascii="Times" w:hAnsi="Times"/>
        </w:rPr>
      </w:pPr>
    </w:p>
    <w:p w14:paraId="4F0BDB28" w14:textId="77777777" w:rsidR="002F2022" w:rsidRPr="00202D6F" w:rsidRDefault="002F2022" w:rsidP="002F2022">
      <w:pPr>
        <w:rPr>
          <w:rFonts w:ascii="Times" w:hAnsi="Times"/>
        </w:rPr>
      </w:pPr>
      <w:r w:rsidRPr="00202D6F">
        <w:rPr>
          <w:rFonts w:ascii="Times" w:hAnsi="Times"/>
        </w:rPr>
        <w:t xml:space="preserve">Stigler, J., &amp; Hiebert, J., (1999). </w:t>
      </w:r>
      <w:r w:rsidRPr="00202D6F">
        <w:rPr>
          <w:rFonts w:ascii="Times" w:hAnsi="Times"/>
          <w:i/>
          <w:iCs/>
        </w:rPr>
        <w:t>The Teaching Gap: Best Ideas from the World’s Teachers</w:t>
      </w:r>
    </w:p>
    <w:p w14:paraId="14E35BD6" w14:textId="77777777" w:rsidR="002F2022" w:rsidRPr="00202D6F" w:rsidRDefault="002F2022" w:rsidP="002F2022">
      <w:pPr>
        <w:rPr>
          <w:rFonts w:ascii="Times" w:hAnsi="Times"/>
        </w:rPr>
      </w:pPr>
      <w:r w:rsidRPr="00202D6F">
        <w:rPr>
          <w:rFonts w:ascii="Times" w:hAnsi="Times"/>
          <w:i/>
          <w:iCs/>
        </w:rPr>
        <w:t xml:space="preserve">for Improving Education in the Classroom. </w:t>
      </w:r>
      <w:r w:rsidRPr="00202D6F">
        <w:rPr>
          <w:rFonts w:ascii="Times" w:hAnsi="Times"/>
        </w:rPr>
        <w:t>New York: Free Press.</w:t>
      </w:r>
    </w:p>
    <w:p w14:paraId="7146CD19" w14:textId="77777777" w:rsidR="002F2022" w:rsidRPr="00202D6F" w:rsidRDefault="002F2022" w:rsidP="002F2022">
      <w:pPr>
        <w:rPr>
          <w:rFonts w:ascii="Times" w:hAnsi="Times"/>
        </w:rPr>
      </w:pPr>
    </w:p>
    <w:p w14:paraId="4437264D" w14:textId="77777777" w:rsidR="002F2022" w:rsidRPr="00202D6F" w:rsidRDefault="002F2022" w:rsidP="002F2022">
      <w:pPr>
        <w:rPr>
          <w:rFonts w:ascii="Times" w:hAnsi="Times"/>
        </w:rPr>
      </w:pPr>
      <w:r w:rsidRPr="00202D6F">
        <w:rPr>
          <w:rFonts w:ascii="Times" w:hAnsi="Times"/>
        </w:rPr>
        <w:t>Stoller, F. (2006). Establishing a theoretical foundation for project-based learning in second and foreign language contexts. </w:t>
      </w:r>
      <w:r w:rsidRPr="00202D6F">
        <w:rPr>
          <w:rFonts w:ascii="Times" w:hAnsi="Times"/>
          <w:i/>
          <w:iCs/>
        </w:rPr>
        <w:t>Project-based second and foreign language education: Past, present, and future</w:t>
      </w:r>
      <w:r w:rsidRPr="00202D6F">
        <w:rPr>
          <w:rFonts w:ascii="Times" w:hAnsi="Times"/>
        </w:rPr>
        <w:t>, 19-40.</w:t>
      </w:r>
    </w:p>
    <w:p w14:paraId="12C5394F" w14:textId="77777777" w:rsidR="002F2022" w:rsidRPr="00202D6F" w:rsidRDefault="002F2022" w:rsidP="002F2022">
      <w:pPr>
        <w:rPr>
          <w:rFonts w:ascii="Times" w:hAnsi="Times"/>
        </w:rPr>
      </w:pPr>
    </w:p>
    <w:p w14:paraId="33343D4E" w14:textId="77777777" w:rsidR="002F2022" w:rsidRPr="00202D6F" w:rsidRDefault="002F2022" w:rsidP="002F2022">
      <w:pPr>
        <w:rPr>
          <w:rFonts w:ascii="Times" w:hAnsi="Times"/>
        </w:rPr>
      </w:pPr>
      <w:r w:rsidRPr="00202D6F">
        <w:rPr>
          <w:rFonts w:ascii="Times" w:hAnsi="Times"/>
        </w:rPr>
        <w:t>Stoller, F. L. (2012). Project-based learning: A viable option for second and foreign language classrooms. </w:t>
      </w:r>
      <w:r w:rsidRPr="00202D6F">
        <w:rPr>
          <w:rFonts w:ascii="Times" w:hAnsi="Times"/>
          <w:i/>
          <w:iCs/>
        </w:rPr>
        <w:t>KOTESOL Proceedings 2012</w:t>
      </w:r>
      <w:r w:rsidRPr="00202D6F">
        <w:rPr>
          <w:rFonts w:ascii="Times" w:hAnsi="Times"/>
        </w:rPr>
        <w:t>, </w:t>
      </w:r>
      <w:r w:rsidRPr="00202D6F">
        <w:rPr>
          <w:rFonts w:ascii="Times" w:hAnsi="Times"/>
          <w:i/>
          <w:iCs/>
        </w:rPr>
        <w:t>37</w:t>
      </w:r>
      <w:r w:rsidRPr="00202D6F">
        <w:rPr>
          <w:rFonts w:ascii="Times" w:hAnsi="Times"/>
        </w:rPr>
        <w:t>.</w:t>
      </w:r>
    </w:p>
    <w:p w14:paraId="76209640" w14:textId="77777777" w:rsidR="002F2022" w:rsidRPr="00202D6F" w:rsidRDefault="002F2022" w:rsidP="002F2022">
      <w:pPr>
        <w:rPr>
          <w:rFonts w:ascii="Times" w:hAnsi="Times"/>
        </w:rPr>
      </w:pPr>
    </w:p>
    <w:p w14:paraId="5B3108F0" w14:textId="77777777" w:rsidR="002F2022" w:rsidRPr="00202D6F" w:rsidRDefault="002F2022" w:rsidP="002F2022">
      <w:pPr>
        <w:rPr>
          <w:rFonts w:ascii="Times" w:hAnsi="Times"/>
        </w:rPr>
      </w:pPr>
      <w:r w:rsidRPr="00202D6F">
        <w:rPr>
          <w:rFonts w:ascii="Times" w:hAnsi="Times"/>
        </w:rPr>
        <w:t xml:space="preserve">Strang, K. D. (2013). University accreditation and benchmarking: Pedagogy that increases student achievement. </w:t>
      </w:r>
      <w:r w:rsidRPr="00202D6F">
        <w:rPr>
          <w:rFonts w:ascii="Times" w:hAnsi="Times"/>
          <w:i/>
          <w:iCs/>
        </w:rPr>
        <w:t>International Journal of Educational Research</w:t>
      </w:r>
      <w:r w:rsidRPr="00202D6F">
        <w:rPr>
          <w:rFonts w:ascii="Times" w:hAnsi="Times"/>
        </w:rPr>
        <w:t xml:space="preserve">, </w:t>
      </w:r>
      <w:r w:rsidRPr="00202D6F">
        <w:rPr>
          <w:rFonts w:ascii="Times" w:hAnsi="Times"/>
          <w:i/>
          <w:iCs/>
        </w:rPr>
        <w:t>62</w:t>
      </w:r>
      <w:r w:rsidRPr="00202D6F">
        <w:rPr>
          <w:rFonts w:ascii="Times" w:hAnsi="Times"/>
        </w:rPr>
        <w:t>, 210-219.</w:t>
      </w:r>
    </w:p>
    <w:p w14:paraId="0330CA6A" w14:textId="77777777" w:rsidR="002F2022" w:rsidRPr="00202D6F" w:rsidRDefault="002F2022" w:rsidP="002F2022">
      <w:pPr>
        <w:rPr>
          <w:rFonts w:ascii="Times" w:hAnsi="Times"/>
        </w:rPr>
      </w:pPr>
    </w:p>
    <w:p w14:paraId="01D1F537" w14:textId="77777777" w:rsidR="002F2022" w:rsidRPr="00202D6F" w:rsidRDefault="002F2022" w:rsidP="002F2022">
      <w:pPr>
        <w:rPr>
          <w:rFonts w:ascii="Times" w:hAnsi="Times"/>
        </w:rPr>
      </w:pPr>
      <w:r w:rsidRPr="00202D6F">
        <w:rPr>
          <w:rFonts w:ascii="Times" w:hAnsi="Times"/>
        </w:rPr>
        <w:t xml:space="preserve">Strom, K. J., &amp; </w:t>
      </w:r>
      <w:proofErr w:type="spellStart"/>
      <w:r w:rsidRPr="00202D6F">
        <w:rPr>
          <w:rFonts w:ascii="Times" w:hAnsi="Times"/>
        </w:rPr>
        <w:t>Viesca</w:t>
      </w:r>
      <w:proofErr w:type="spellEnd"/>
      <w:r w:rsidRPr="00202D6F">
        <w:rPr>
          <w:rFonts w:ascii="Times" w:hAnsi="Times"/>
        </w:rPr>
        <w:t xml:space="preserve">, K. M. (2023). Towards a complex framework of teacher learning-practice. In </w:t>
      </w:r>
      <w:r w:rsidRPr="00202D6F">
        <w:rPr>
          <w:rFonts w:ascii="Times" w:hAnsi="Times"/>
          <w:i/>
          <w:iCs/>
        </w:rPr>
        <w:t>Non-linear perspectives on teacher development</w:t>
      </w:r>
      <w:r w:rsidRPr="00202D6F">
        <w:rPr>
          <w:rFonts w:ascii="Times" w:hAnsi="Times"/>
        </w:rPr>
        <w:t xml:space="preserve"> (pp. 13-28). Routledge.</w:t>
      </w:r>
    </w:p>
    <w:p w14:paraId="6EB8F501" w14:textId="77777777" w:rsidR="002F2022" w:rsidRPr="00202D6F" w:rsidRDefault="002F2022" w:rsidP="002F2022">
      <w:pPr>
        <w:rPr>
          <w:rFonts w:ascii="Times" w:hAnsi="Times"/>
        </w:rPr>
      </w:pPr>
    </w:p>
    <w:p w14:paraId="489C16C7" w14:textId="77777777" w:rsidR="002F2022" w:rsidRPr="00202D6F" w:rsidRDefault="002F2022" w:rsidP="002F2022">
      <w:pPr>
        <w:rPr>
          <w:rFonts w:ascii="Times" w:hAnsi="Times"/>
        </w:rPr>
      </w:pPr>
      <w:proofErr w:type="spellStart"/>
      <w:r w:rsidRPr="00202D6F">
        <w:rPr>
          <w:rFonts w:ascii="Times" w:hAnsi="Times"/>
        </w:rPr>
        <w:t>Sjøberg</w:t>
      </w:r>
      <w:proofErr w:type="spellEnd"/>
      <w:r w:rsidRPr="00202D6F">
        <w:rPr>
          <w:rFonts w:ascii="Times" w:hAnsi="Times"/>
        </w:rPr>
        <w:t>, S. (2010). Constructivism and learning. </w:t>
      </w:r>
      <w:r w:rsidRPr="00202D6F">
        <w:rPr>
          <w:rFonts w:ascii="Times" w:hAnsi="Times"/>
          <w:i/>
          <w:iCs/>
        </w:rPr>
        <w:t>International encyclopedia of education</w:t>
      </w:r>
      <w:r w:rsidRPr="00202D6F">
        <w:rPr>
          <w:rFonts w:ascii="Times" w:hAnsi="Times"/>
        </w:rPr>
        <w:t>, </w:t>
      </w:r>
      <w:r w:rsidRPr="00202D6F">
        <w:rPr>
          <w:rFonts w:ascii="Times" w:hAnsi="Times"/>
          <w:i/>
          <w:iCs/>
        </w:rPr>
        <w:t>5</w:t>
      </w:r>
      <w:r w:rsidRPr="00202D6F">
        <w:rPr>
          <w:rFonts w:ascii="Times" w:hAnsi="Times"/>
        </w:rPr>
        <w:t>, 485-490.</w:t>
      </w:r>
    </w:p>
    <w:p w14:paraId="2722A663" w14:textId="77777777" w:rsidR="002F2022" w:rsidRPr="00202D6F" w:rsidRDefault="002F2022" w:rsidP="002F2022">
      <w:pPr>
        <w:rPr>
          <w:rFonts w:ascii="Times" w:hAnsi="Times"/>
        </w:rPr>
      </w:pPr>
    </w:p>
    <w:p w14:paraId="7755F27D" w14:textId="77777777" w:rsidR="002F2022" w:rsidRPr="00202D6F" w:rsidRDefault="002F2022" w:rsidP="002F2022">
      <w:pPr>
        <w:rPr>
          <w:rFonts w:ascii="Times" w:hAnsi="Times"/>
        </w:rPr>
      </w:pPr>
      <w:proofErr w:type="spellStart"/>
      <w:r w:rsidRPr="00202D6F">
        <w:rPr>
          <w:rFonts w:ascii="Times" w:hAnsi="Times"/>
        </w:rPr>
        <w:t>Sumara</w:t>
      </w:r>
      <w:proofErr w:type="spellEnd"/>
      <w:r w:rsidRPr="00202D6F">
        <w:rPr>
          <w:rFonts w:ascii="Times" w:hAnsi="Times"/>
        </w:rPr>
        <w:t xml:space="preserve">, D. J., &amp; Davis, B. A. (2006). Correspondence, Coherence, Complexity: Theories of Learning and their Influences on Processes of Literary Composition. </w:t>
      </w:r>
      <w:r w:rsidRPr="00202D6F">
        <w:rPr>
          <w:rFonts w:ascii="Times" w:hAnsi="Times"/>
          <w:i/>
          <w:iCs/>
        </w:rPr>
        <w:t>English Teaching: Practice and Critique</w:t>
      </w:r>
      <w:r w:rsidRPr="00202D6F">
        <w:rPr>
          <w:rFonts w:ascii="Times" w:hAnsi="Times"/>
        </w:rPr>
        <w:t xml:space="preserve">, </w:t>
      </w:r>
      <w:r w:rsidRPr="00202D6F">
        <w:rPr>
          <w:rFonts w:ascii="Times" w:hAnsi="Times"/>
          <w:i/>
          <w:iCs/>
        </w:rPr>
        <w:t>5</w:t>
      </w:r>
      <w:r w:rsidRPr="00202D6F">
        <w:rPr>
          <w:rFonts w:ascii="Times" w:hAnsi="Times"/>
        </w:rPr>
        <w:t>(2), 34-55.</w:t>
      </w:r>
    </w:p>
    <w:p w14:paraId="5BE37433" w14:textId="77777777" w:rsidR="002F2022" w:rsidRPr="00202D6F" w:rsidRDefault="002F2022" w:rsidP="002F2022">
      <w:pPr>
        <w:rPr>
          <w:rFonts w:ascii="Times" w:hAnsi="Times"/>
        </w:rPr>
      </w:pPr>
    </w:p>
    <w:p w14:paraId="3FEDB1E0" w14:textId="77777777" w:rsidR="002F2022" w:rsidRPr="00202D6F" w:rsidRDefault="002F2022" w:rsidP="002F2022">
      <w:pPr>
        <w:rPr>
          <w:rFonts w:ascii="Times" w:hAnsi="Times"/>
        </w:rPr>
      </w:pPr>
      <w:r w:rsidRPr="00202D6F">
        <w:rPr>
          <w:rFonts w:ascii="Times" w:hAnsi="Times"/>
        </w:rPr>
        <w:t xml:space="preserve">Sun, S. (2024). A Study on the Employment Dilemmas and Paths of China’s English Majors in the Context of Education Internationalization. </w:t>
      </w:r>
      <w:r w:rsidRPr="00202D6F">
        <w:rPr>
          <w:rFonts w:ascii="Times" w:hAnsi="Times"/>
          <w:i/>
          <w:iCs/>
        </w:rPr>
        <w:t>Lecture Notes in Education Psychology and Public Media</w:t>
      </w:r>
      <w:r w:rsidRPr="00202D6F">
        <w:rPr>
          <w:rFonts w:ascii="Times" w:hAnsi="Times"/>
        </w:rPr>
        <w:t xml:space="preserve">, </w:t>
      </w:r>
      <w:r w:rsidRPr="00202D6F">
        <w:rPr>
          <w:rFonts w:ascii="Times" w:hAnsi="Times"/>
          <w:i/>
          <w:iCs/>
        </w:rPr>
        <w:t>56</w:t>
      </w:r>
      <w:r w:rsidRPr="00202D6F">
        <w:rPr>
          <w:rFonts w:ascii="Times" w:hAnsi="Times"/>
        </w:rPr>
        <w:t>, 34-40.</w:t>
      </w:r>
    </w:p>
    <w:p w14:paraId="1CCDC70D" w14:textId="77777777" w:rsidR="002F2022" w:rsidRPr="00202D6F" w:rsidRDefault="002F2022" w:rsidP="002F2022">
      <w:pPr>
        <w:rPr>
          <w:rFonts w:ascii="Times" w:hAnsi="Times"/>
        </w:rPr>
      </w:pPr>
    </w:p>
    <w:p w14:paraId="1D5A0E0C" w14:textId="77777777" w:rsidR="002F2022" w:rsidRPr="00202D6F" w:rsidRDefault="002F2022" w:rsidP="002F2022">
      <w:pPr>
        <w:rPr>
          <w:rFonts w:ascii="Times" w:hAnsi="Times"/>
        </w:rPr>
      </w:pPr>
      <w:r w:rsidRPr="00202D6F">
        <w:rPr>
          <w:rFonts w:ascii="Times" w:hAnsi="Times"/>
        </w:rPr>
        <w:lastRenderedPageBreak/>
        <w:t>Sun, X., Chai, X., Luo, X., Zhang, W. &amp; </w:t>
      </w:r>
      <w:proofErr w:type="gramStart"/>
      <w:r w:rsidRPr="00202D6F">
        <w:rPr>
          <w:rFonts w:ascii="Times" w:hAnsi="Times"/>
        </w:rPr>
        <w:t>Xiang,  Y.</w:t>
      </w:r>
      <w:proofErr w:type="gramEnd"/>
      <w:r w:rsidRPr="00202D6F">
        <w:rPr>
          <w:rFonts w:ascii="Times" w:hAnsi="Times"/>
        </w:rPr>
        <w:t xml:space="preserve"> (2019). Practice of "Project based" Teaching Method in "Microbiological Testing Technology”. </w:t>
      </w:r>
      <w:r w:rsidRPr="00202D6F">
        <w:rPr>
          <w:rFonts w:ascii="Times" w:hAnsi="Times"/>
          <w:i/>
          <w:iCs/>
        </w:rPr>
        <w:t>Science and Education Guide</w:t>
      </w:r>
      <w:r w:rsidRPr="00202D6F">
        <w:rPr>
          <w:rFonts w:ascii="Times" w:hAnsi="Times"/>
        </w:rPr>
        <w:t xml:space="preserve"> (late semester), (12</w:t>
      </w:r>
      <w:proofErr w:type="gramStart"/>
      <w:r w:rsidRPr="00202D6F">
        <w:rPr>
          <w:rFonts w:ascii="Times" w:hAnsi="Times"/>
        </w:rPr>
        <w:t>),144-145.doi</w:t>
      </w:r>
      <w:proofErr w:type="gramEnd"/>
      <w:r w:rsidRPr="00202D6F">
        <w:rPr>
          <w:rFonts w:ascii="Times" w:hAnsi="Times"/>
        </w:rPr>
        <w:t>:10.16400/j.cnki.kjdkx.2019.04.066.</w:t>
      </w:r>
    </w:p>
    <w:p w14:paraId="22D9B169" w14:textId="77777777" w:rsidR="002F2022" w:rsidRPr="00202D6F" w:rsidRDefault="002F2022" w:rsidP="002F2022">
      <w:pPr>
        <w:rPr>
          <w:rFonts w:ascii="Times" w:hAnsi="Times"/>
        </w:rPr>
      </w:pPr>
    </w:p>
    <w:p w14:paraId="1477D4D3" w14:textId="77777777" w:rsidR="002F2022" w:rsidRPr="00202D6F" w:rsidRDefault="002F2022" w:rsidP="002F2022">
      <w:pPr>
        <w:rPr>
          <w:rFonts w:ascii="Times" w:hAnsi="Times"/>
        </w:rPr>
      </w:pPr>
      <w:r w:rsidRPr="00202D6F">
        <w:rPr>
          <w:rFonts w:ascii="Times" w:hAnsi="Times"/>
        </w:rPr>
        <w:t xml:space="preserve">Takayama, K. (2011). Other Japanese educations and Japanese education otherwise. </w:t>
      </w:r>
      <w:r w:rsidRPr="00202D6F">
        <w:rPr>
          <w:rFonts w:ascii="Times" w:hAnsi="Times"/>
          <w:i/>
          <w:iCs/>
        </w:rPr>
        <w:t>Asia Pacific Journal of Education</w:t>
      </w:r>
      <w:r w:rsidRPr="00202D6F">
        <w:rPr>
          <w:rFonts w:ascii="Times" w:hAnsi="Times"/>
        </w:rPr>
        <w:t xml:space="preserve">, </w:t>
      </w:r>
      <w:r w:rsidRPr="00202D6F">
        <w:rPr>
          <w:rFonts w:ascii="Times" w:hAnsi="Times"/>
          <w:i/>
          <w:iCs/>
        </w:rPr>
        <w:t>31</w:t>
      </w:r>
      <w:r w:rsidRPr="00202D6F">
        <w:rPr>
          <w:rFonts w:ascii="Times" w:hAnsi="Times"/>
        </w:rPr>
        <w:t>(3), 345-359.</w:t>
      </w:r>
    </w:p>
    <w:p w14:paraId="542C67A9" w14:textId="77777777" w:rsidR="002F2022" w:rsidRPr="00202D6F" w:rsidRDefault="002F2022" w:rsidP="002F2022">
      <w:pPr>
        <w:rPr>
          <w:rFonts w:ascii="Times" w:hAnsi="Times"/>
        </w:rPr>
      </w:pPr>
    </w:p>
    <w:p w14:paraId="4691A366" w14:textId="77777777" w:rsidR="002F2022" w:rsidRPr="00202D6F" w:rsidRDefault="002F2022" w:rsidP="002F2022">
      <w:pPr>
        <w:rPr>
          <w:rFonts w:ascii="Times" w:hAnsi="Times"/>
        </w:rPr>
      </w:pPr>
      <w:r w:rsidRPr="00202D6F">
        <w:rPr>
          <w:rFonts w:ascii="Times" w:hAnsi="Times"/>
        </w:rPr>
        <w:t xml:space="preserve">Tan, C. (2015). Education policy borrowing and cultural scripts for teaching in China. </w:t>
      </w:r>
      <w:r w:rsidRPr="00202D6F">
        <w:rPr>
          <w:rFonts w:ascii="Times" w:hAnsi="Times"/>
          <w:i/>
          <w:iCs/>
        </w:rPr>
        <w:t>Comparative Education</w:t>
      </w:r>
      <w:r w:rsidRPr="00202D6F">
        <w:rPr>
          <w:rFonts w:ascii="Times" w:hAnsi="Times"/>
        </w:rPr>
        <w:t xml:space="preserve">, </w:t>
      </w:r>
      <w:r w:rsidRPr="00202D6F">
        <w:rPr>
          <w:rFonts w:ascii="Times" w:hAnsi="Times"/>
          <w:i/>
          <w:iCs/>
        </w:rPr>
        <w:t>51</w:t>
      </w:r>
      <w:r w:rsidRPr="00202D6F">
        <w:rPr>
          <w:rFonts w:ascii="Times" w:hAnsi="Times"/>
        </w:rPr>
        <w:t>(2), 196-211.</w:t>
      </w:r>
    </w:p>
    <w:p w14:paraId="5C365433" w14:textId="77777777" w:rsidR="002F2022" w:rsidRPr="00202D6F" w:rsidRDefault="002F2022" w:rsidP="002F2022">
      <w:pPr>
        <w:rPr>
          <w:rFonts w:ascii="Times" w:hAnsi="Times"/>
        </w:rPr>
      </w:pPr>
    </w:p>
    <w:p w14:paraId="2B4901B2" w14:textId="77777777" w:rsidR="002F2022" w:rsidRPr="00202D6F" w:rsidRDefault="002F2022" w:rsidP="002F2022">
      <w:pPr>
        <w:rPr>
          <w:rFonts w:ascii="Times" w:hAnsi="Times"/>
        </w:rPr>
      </w:pPr>
      <w:r w:rsidRPr="00202D6F">
        <w:rPr>
          <w:rFonts w:ascii="Times" w:hAnsi="Times"/>
        </w:rPr>
        <w:t xml:space="preserve">Tan, C. (2015). Teacher-directed and learner-engaged: Exploring a Confucian conception of education. </w:t>
      </w:r>
      <w:r w:rsidRPr="00202D6F">
        <w:rPr>
          <w:rFonts w:ascii="Times" w:hAnsi="Times"/>
          <w:i/>
          <w:iCs/>
        </w:rPr>
        <w:t>Ethics and Education</w:t>
      </w:r>
      <w:r w:rsidRPr="00202D6F">
        <w:rPr>
          <w:rFonts w:ascii="Times" w:hAnsi="Times"/>
        </w:rPr>
        <w:t xml:space="preserve">, </w:t>
      </w:r>
      <w:r w:rsidRPr="00202D6F">
        <w:rPr>
          <w:rFonts w:ascii="Times" w:hAnsi="Times"/>
          <w:i/>
          <w:iCs/>
        </w:rPr>
        <w:t>10</w:t>
      </w:r>
      <w:r w:rsidRPr="00202D6F">
        <w:rPr>
          <w:rFonts w:ascii="Times" w:hAnsi="Times"/>
        </w:rPr>
        <w:t>(3), 302-312.</w:t>
      </w:r>
    </w:p>
    <w:p w14:paraId="2AD2C2FC" w14:textId="77777777" w:rsidR="002F2022" w:rsidRPr="00202D6F" w:rsidRDefault="002F2022" w:rsidP="002F2022">
      <w:pPr>
        <w:rPr>
          <w:rFonts w:ascii="Times" w:hAnsi="Times"/>
        </w:rPr>
      </w:pPr>
    </w:p>
    <w:p w14:paraId="728F15A9" w14:textId="77777777" w:rsidR="002F2022" w:rsidRPr="00202D6F" w:rsidRDefault="002F2022" w:rsidP="002F2022">
      <w:pPr>
        <w:rPr>
          <w:rFonts w:ascii="Times" w:hAnsi="Times"/>
        </w:rPr>
      </w:pPr>
      <w:r w:rsidRPr="00202D6F">
        <w:rPr>
          <w:rFonts w:ascii="Times" w:hAnsi="Times"/>
        </w:rPr>
        <w:t xml:space="preserve">Tan, C. (2017). Constructivism and pedagogical reform in China: Issues and challenges. </w:t>
      </w:r>
      <w:proofErr w:type="spellStart"/>
      <w:r w:rsidRPr="00202D6F">
        <w:rPr>
          <w:rFonts w:ascii="Times" w:hAnsi="Times"/>
          <w:i/>
          <w:iCs/>
        </w:rPr>
        <w:t>Globalisation</w:t>
      </w:r>
      <w:proofErr w:type="spellEnd"/>
      <w:r w:rsidRPr="00202D6F">
        <w:rPr>
          <w:rFonts w:ascii="Times" w:hAnsi="Times"/>
          <w:i/>
          <w:iCs/>
        </w:rPr>
        <w:t>, Societies and Education</w:t>
      </w:r>
      <w:r w:rsidRPr="00202D6F">
        <w:rPr>
          <w:rFonts w:ascii="Times" w:hAnsi="Times"/>
        </w:rPr>
        <w:t xml:space="preserve">, </w:t>
      </w:r>
      <w:r w:rsidRPr="00202D6F">
        <w:rPr>
          <w:rFonts w:ascii="Times" w:hAnsi="Times"/>
          <w:i/>
          <w:iCs/>
        </w:rPr>
        <w:t>15</w:t>
      </w:r>
      <w:r w:rsidRPr="00202D6F">
        <w:rPr>
          <w:rFonts w:ascii="Times" w:hAnsi="Times"/>
        </w:rPr>
        <w:t>(2), 238-247.</w:t>
      </w:r>
    </w:p>
    <w:p w14:paraId="763EE59C" w14:textId="77777777" w:rsidR="002F2022" w:rsidRPr="00202D6F" w:rsidRDefault="002F2022" w:rsidP="002F2022">
      <w:pPr>
        <w:rPr>
          <w:rFonts w:ascii="Times" w:hAnsi="Times"/>
        </w:rPr>
      </w:pPr>
    </w:p>
    <w:p w14:paraId="65FB7D31" w14:textId="77777777" w:rsidR="002F2022" w:rsidRPr="00202D6F" w:rsidRDefault="002F2022" w:rsidP="002F2022">
      <w:pPr>
        <w:rPr>
          <w:rFonts w:ascii="Times" w:hAnsi="Times"/>
        </w:rPr>
      </w:pPr>
      <w:r w:rsidRPr="00202D6F">
        <w:rPr>
          <w:rFonts w:ascii="Times" w:hAnsi="Times"/>
        </w:rPr>
        <w:t xml:space="preserve">Tan, C. (2017). Confucianism and education. In </w:t>
      </w:r>
      <w:r w:rsidRPr="00202D6F">
        <w:rPr>
          <w:rFonts w:ascii="Times" w:hAnsi="Times"/>
          <w:i/>
          <w:iCs/>
        </w:rPr>
        <w:t>Oxford research encyclopedia of education</w:t>
      </w:r>
      <w:r w:rsidRPr="00202D6F">
        <w:rPr>
          <w:rFonts w:ascii="Times" w:hAnsi="Times"/>
        </w:rPr>
        <w:t>.</w:t>
      </w:r>
    </w:p>
    <w:p w14:paraId="7BFEB3D0" w14:textId="77777777" w:rsidR="002F2022" w:rsidRPr="00202D6F" w:rsidRDefault="002F2022" w:rsidP="002F2022">
      <w:pPr>
        <w:rPr>
          <w:rFonts w:ascii="Times" w:hAnsi="Times"/>
        </w:rPr>
      </w:pPr>
    </w:p>
    <w:p w14:paraId="75452BCB" w14:textId="77777777" w:rsidR="002F2022" w:rsidRPr="00202D6F" w:rsidRDefault="002F2022" w:rsidP="002F2022">
      <w:pPr>
        <w:rPr>
          <w:rFonts w:ascii="Times" w:hAnsi="Times"/>
        </w:rPr>
      </w:pPr>
      <w:r w:rsidRPr="00202D6F">
        <w:rPr>
          <w:rFonts w:ascii="Times" w:hAnsi="Times"/>
        </w:rPr>
        <w:t xml:space="preserve">Tan, C., Chua, C.S.K., &amp;, Goh, O. 2015. Rethinking the Framework for 21st-Century </w:t>
      </w:r>
      <w:proofErr w:type="spellStart"/>
      <w:r w:rsidRPr="00202D6F">
        <w:rPr>
          <w:rFonts w:ascii="Times" w:hAnsi="Times"/>
        </w:rPr>
        <w:t>Eeducation</w:t>
      </w:r>
      <w:proofErr w:type="spellEnd"/>
      <w:r w:rsidRPr="00202D6F">
        <w:rPr>
          <w:rFonts w:ascii="Times" w:hAnsi="Times"/>
        </w:rPr>
        <w:t xml:space="preserve">: Toward a Communitarian Conception. </w:t>
      </w:r>
      <w:r w:rsidRPr="00202D6F">
        <w:rPr>
          <w:rFonts w:ascii="Times" w:hAnsi="Times"/>
          <w:i/>
          <w:iCs/>
        </w:rPr>
        <w:t xml:space="preserve">The Educational Forum 79 </w:t>
      </w:r>
      <w:r w:rsidRPr="00202D6F">
        <w:rPr>
          <w:rFonts w:ascii="Times" w:hAnsi="Times"/>
        </w:rPr>
        <w:t>(3): 307-320.</w:t>
      </w:r>
    </w:p>
    <w:p w14:paraId="79AE06E6" w14:textId="77777777" w:rsidR="002F2022" w:rsidRPr="00202D6F" w:rsidRDefault="002F2022" w:rsidP="002F2022">
      <w:pPr>
        <w:rPr>
          <w:rFonts w:ascii="Times" w:hAnsi="Times"/>
        </w:rPr>
      </w:pPr>
    </w:p>
    <w:p w14:paraId="244BA502" w14:textId="77777777" w:rsidR="002F2022" w:rsidRPr="00202D6F" w:rsidRDefault="002F2022" w:rsidP="002F2022">
      <w:pPr>
        <w:rPr>
          <w:rFonts w:ascii="Times" w:hAnsi="Times"/>
        </w:rPr>
      </w:pPr>
      <w:r w:rsidRPr="00202D6F">
        <w:rPr>
          <w:rFonts w:ascii="Times" w:hAnsi="Times"/>
        </w:rPr>
        <w:t xml:space="preserve">Tan, S. H. (2008). Modernizing Confucianism and ‘new Confucianism’. In </w:t>
      </w:r>
      <w:r w:rsidRPr="00202D6F">
        <w:rPr>
          <w:rFonts w:ascii="Times" w:hAnsi="Times"/>
          <w:i/>
          <w:iCs/>
        </w:rPr>
        <w:t>The Cambridge companion to modern Chinese culture</w:t>
      </w:r>
      <w:r w:rsidRPr="00202D6F">
        <w:rPr>
          <w:rFonts w:ascii="Times" w:hAnsi="Times"/>
        </w:rPr>
        <w:t xml:space="preserve"> (pp. 135-154). Cambridge University Press.</w:t>
      </w:r>
    </w:p>
    <w:p w14:paraId="05061685" w14:textId="77777777" w:rsidR="002F2022" w:rsidRPr="00202D6F" w:rsidRDefault="002F2022" w:rsidP="002F2022">
      <w:pPr>
        <w:rPr>
          <w:rFonts w:ascii="Times" w:hAnsi="Times"/>
        </w:rPr>
      </w:pPr>
    </w:p>
    <w:p w14:paraId="559AA928" w14:textId="77777777" w:rsidR="002F2022" w:rsidRPr="00202D6F" w:rsidRDefault="002F2022" w:rsidP="002F2022">
      <w:pPr>
        <w:rPr>
          <w:rFonts w:ascii="Times" w:hAnsi="Times"/>
        </w:rPr>
      </w:pPr>
      <w:r w:rsidRPr="00202D6F">
        <w:rPr>
          <w:rFonts w:ascii="Times" w:hAnsi="Times"/>
        </w:rPr>
        <w:t xml:space="preserve">Temple, B., &amp; Young, A. (2004). Qualitative research and translation dilemmas. </w:t>
      </w:r>
      <w:r w:rsidRPr="00202D6F">
        <w:rPr>
          <w:rFonts w:ascii="Times" w:hAnsi="Times"/>
          <w:i/>
          <w:iCs/>
        </w:rPr>
        <w:t>Qualitative research</w:t>
      </w:r>
      <w:r w:rsidRPr="00202D6F">
        <w:rPr>
          <w:rFonts w:ascii="Times" w:hAnsi="Times"/>
        </w:rPr>
        <w:t xml:space="preserve">, </w:t>
      </w:r>
      <w:r w:rsidRPr="00202D6F">
        <w:rPr>
          <w:rFonts w:ascii="Times" w:hAnsi="Times"/>
          <w:i/>
          <w:iCs/>
        </w:rPr>
        <w:t>4</w:t>
      </w:r>
      <w:r w:rsidRPr="00202D6F">
        <w:rPr>
          <w:rFonts w:ascii="Times" w:hAnsi="Times"/>
        </w:rPr>
        <w:t>(2), 161-178.</w:t>
      </w:r>
    </w:p>
    <w:p w14:paraId="29585041" w14:textId="77777777" w:rsidR="002F2022" w:rsidRPr="00202D6F" w:rsidRDefault="002F2022" w:rsidP="002F2022">
      <w:pPr>
        <w:rPr>
          <w:rFonts w:ascii="Times" w:hAnsi="Times"/>
        </w:rPr>
      </w:pPr>
    </w:p>
    <w:p w14:paraId="3C0B9698" w14:textId="77777777" w:rsidR="002F2022" w:rsidRPr="00202D6F" w:rsidRDefault="002F2022" w:rsidP="002F2022">
      <w:pPr>
        <w:rPr>
          <w:rFonts w:ascii="Times" w:hAnsi="Times"/>
        </w:rPr>
      </w:pPr>
      <w:r w:rsidRPr="00202D6F">
        <w:rPr>
          <w:rFonts w:ascii="Times" w:hAnsi="Times"/>
        </w:rPr>
        <w:t>Thomas, J. W. (2000). A review of research on project-based learning.</w:t>
      </w:r>
    </w:p>
    <w:p w14:paraId="239D1BEA" w14:textId="77777777" w:rsidR="002F2022" w:rsidRPr="00202D6F" w:rsidRDefault="002F2022" w:rsidP="002F2022">
      <w:pPr>
        <w:rPr>
          <w:rFonts w:ascii="Times" w:hAnsi="Times"/>
        </w:rPr>
      </w:pPr>
    </w:p>
    <w:p w14:paraId="5D44998D" w14:textId="77777777" w:rsidR="002F2022" w:rsidRPr="00202D6F" w:rsidRDefault="002F2022" w:rsidP="002F2022">
      <w:pPr>
        <w:rPr>
          <w:rFonts w:ascii="Times" w:hAnsi="Times"/>
        </w:rPr>
      </w:pPr>
      <w:r w:rsidRPr="00202D6F">
        <w:rPr>
          <w:rFonts w:ascii="Times" w:hAnsi="Times"/>
        </w:rPr>
        <w:lastRenderedPageBreak/>
        <w:t xml:space="preserve">Thomas, W. R. (2002). </w:t>
      </w:r>
      <w:r w:rsidRPr="00202D6F">
        <w:rPr>
          <w:rFonts w:ascii="Times" w:hAnsi="Times"/>
          <w:i/>
          <w:iCs/>
        </w:rPr>
        <w:t>An analysis of student collaboration and task completion through project-based learning in a web-supported undergraduate course</w:t>
      </w:r>
      <w:r w:rsidRPr="00202D6F">
        <w:rPr>
          <w:rFonts w:ascii="Times" w:hAnsi="Times"/>
        </w:rPr>
        <w:t>. Louisiana State University and Agricultural &amp; Mechanical College.</w:t>
      </w:r>
    </w:p>
    <w:p w14:paraId="2BC3A33F" w14:textId="77777777" w:rsidR="002F2022" w:rsidRPr="00202D6F" w:rsidRDefault="002F2022" w:rsidP="002F2022">
      <w:pPr>
        <w:rPr>
          <w:rFonts w:ascii="Times" w:hAnsi="Times"/>
        </w:rPr>
      </w:pPr>
    </w:p>
    <w:p w14:paraId="0B5A6661" w14:textId="77777777" w:rsidR="002F2022" w:rsidRPr="00202D6F" w:rsidRDefault="002F2022" w:rsidP="002F2022">
      <w:pPr>
        <w:rPr>
          <w:rFonts w:ascii="Times" w:hAnsi="Times"/>
        </w:rPr>
      </w:pPr>
      <w:r w:rsidRPr="00202D6F">
        <w:rPr>
          <w:rFonts w:ascii="Times" w:hAnsi="Times"/>
        </w:rPr>
        <w:t>Tian, J. and Johnston, C. (2008) The 2008 Olympic games: leveraging a ‘best-ever’ games to benefit Beijing. Asian Social Science</w:t>
      </w:r>
      <w:r w:rsidRPr="00202D6F">
        <w:rPr>
          <w:rFonts w:ascii="Times" w:hAnsi="Times"/>
          <w:i/>
          <w:iCs/>
        </w:rPr>
        <w:t xml:space="preserve">, </w:t>
      </w:r>
      <w:r w:rsidRPr="00202D6F">
        <w:rPr>
          <w:rFonts w:ascii="Times" w:hAnsi="Times"/>
        </w:rPr>
        <w:t>4(4), 22--47.</w:t>
      </w:r>
    </w:p>
    <w:p w14:paraId="26165D73" w14:textId="77777777" w:rsidR="002F2022" w:rsidRPr="00202D6F" w:rsidRDefault="002F2022" w:rsidP="002F2022">
      <w:pPr>
        <w:rPr>
          <w:rFonts w:ascii="Times" w:hAnsi="Times"/>
        </w:rPr>
      </w:pPr>
    </w:p>
    <w:p w14:paraId="430BBFD2" w14:textId="77777777" w:rsidR="002F2022" w:rsidRPr="00202D6F" w:rsidRDefault="002F2022" w:rsidP="002F2022">
      <w:pPr>
        <w:rPr>
          <w:rFonts w:ascii="Times" w:hAnsi="Times"/>
        </w:rPr>
      </w:pPr>
      <w:r w:rsidRPr="00202D6F">
        <w:rPr>
          <w:rFonts w:ascii="Times" w:hAnsi="Times"/>
        </w:rPr>
        <w:t>Trilling, B., &amp; Fadel, C. (2009). </w:t>
      </w:r>
      <w:r w:rsidRPr="00202D6F">
        <w:rPr>
          <w:rFonts w:ascii="Times" w:hAnsi="Times"/>
          <w:i/>
          <w:iCs/>
        </w:rPr>
        <w:t>21st century skills: Learning for life in our times</w:t>
      </w:r>
      <w:r w:rsidRPr="00202D6F">
        <w:rPr>
          <w:rFonts w:ascii="Times" w:hAnsi="Times"/>
        </w:rPr>
        <w:t>. John Wiley &amp; Sons.</w:t>
      </w:r>
    </w:p>
    <w:p w14:paraId="34CABA39" w14:textId="77777777" w:rsidR="002F2022" w:rsidRPr="00202D6F" w:rsidRDefault="002F2022" w:rsidP="002F2022">
      <w:pPr>
        <w:rPr>
          <w:rFonts w:ascii="Times" w:hAnsi="Times"/>
        </w:rPr>
      </w:pPr>
    </w:p>
    <w:p w14:paraId="6056FBDD" w14:textId="77777777" w:rsidR="002F2022" w:rsidRPr="00202D6F" w:rsidRDefault="002F2022" w:rsidP="002F2022">
      <w:pPr>
        <w:rPr>
          <w:rFonts w:ascii="Times" w:hAnsi="Times"/>
        </w:rPr>
      </w:pPr>
      <w:proofErr w:type="spellStart"/>
      <w:r w:rsidRPr="00202D6F">
        <w:rPr>
          <w:rFonts w:ascii="Times" w:hAnsi="Times"/>
        </w:rPr>
        <w:t>Troudi</w:t>
      </w:r>
      <w:proofErr w:type="spellEnd"/>
      <w:r w:rsidRPr="00202D6F">
        <w:rPr>
          <w:rFonts w:ascii="Times" w:hAnsi="Times"/>
        </w:rPr>
        <w:t>, S., Coombe, C., &amp; Al-</w:t>
      </w:r>
      <w:proofErr w:type="spellStart"/>
      <w:r w:rsidRPr="00202D6F">
        <w:rPr>
          <w:rFonts w:ascii="Times" w:hAnsi="Times"/>
        </w:rPr>
        <w:t>Hamly</w:t>
      </w:r>
      <w:proofErr w:type="spellEnd"/>
      <w:r w:rsidRPr="00202D6F">
        <w:rPr>
          <w:rFonts w:ascii="Times" w:hAnsi="Times"/>
        </w:rPr>
        <w:t xml:space="preserve">, M. (2009). EFL teachers' views of English language assessment in higher education in the United Arab Emirates and Kuwait. </w:t>
      </w:r>
      <w:proofErr w:type="spellStart"/>
      <w:r w:rsidRPr="00202D6F">
        <w:rPr>
          <w:rFonts w:ascii="Times" w:hAnsi="Times"/>
          <w:i/>
          <w:iCs/>
        </w:rPr>
        <w:t>Tesol</w:t>
      </w:r>
      <w:proofErr w:type="spellEnd"/>
      <w:r w:rsidRPr="00202D6F">
        <w:rPr>
          <w:rFonts w:ascii="Times" w:hAnsi="Times"/>
          <w:i/>
          <w:iCs/>
        </w:rPr>
        <w:t xml:space="preserve"> quarterly</w:t>
      </w:r>
      <w:r w:rsidRPr="00202D6F">
        <w:rPr>
          <w:rFonts w:ascii="Times" w:hAnsi="Times"/>
        </w:rPr>
        <w:t xml:space="preserve">, </w:t>
      </w:r>
      <w:r w:rsidRPr="00202D6F">
        <w:rPr>
          <w:rFonts w:ascii="Times" w:hAnsi="Times"/>
          <w:i/>
          <w:iCs/>
        </w:rPr>
        <w:t>43</w:t>
      </w:r>
      <w:r w:rsidRPr="00202D6F">
        <w:rPr>
          <w:rFonts w:ascii="Times" w:hAnsi="Times"/>
        </w:rPr>
        <w:t>(3), 546-555.</w:t>
      </w:r>
    </w:p>
    <w:p w14:paraId="0409415A" w14:textId="77777777" w:rsidR="002F2022" w:rsidRPr="00202D6F" w:rsidRDefault="002F2022" w:rsidP="002F2022">
      <w:pPr>
        <w:rPr>
          <w:rFonts w:ascii="Times" w:hAnsi="Times"/>
        </w:rPr>
      </w:pPr>
    </w:p>
    <w:p w14:paraId="721CDB08" w14:textId="77777777" w:rsidR="002F2022" w:rsidRPr="00202D6F" w:rsidRDefault="002F2022" w:rsidP="002F2022">
      <w:pPr>
        <w:rPr>
          <w:rFonts w:ascii="Times" w:hAnsi="Times"/>
        </w:rPr>
      </w:pPr>
      <w:r w:rsidRPr="00202D6F">
        <w:rPr>
          <w:rFonts w:ascii="Times" w:hAnsi="Times"/>
        </w:rPr>
        <w:t xml:space="preserve">Tsang, H. W., Paterson, M., &amp; Packer, T. L. (2002). Self-directed learning in fieldwork education with learning contracts. </w:t>
      </w:r>
      <w:r w:rsidRPr="00202D6F">
        <w:rPr>
          <w:rFonts w:ascii="Times" w:hAnsi="Times"/>
          <w:i/>
          <w:iCs/>
        </w:rPr>
        <w:t>British Journal of Therapy and Rehabilitation</w:t>
      </w:r>
      <w:r w:rsidRPr="00202D6F">
        <w:rPr>
          <w:rFonts w:ascii="Times" w:hAnsi="Times"/>
        </w:rPr>
        <w:t xml:space="preserve">, </w:t>
      </w:r>
      <w:r w:rsidRPr="00202D6F">
        <w:rPr>
          <w:rFonts w:ascii="Times" w:hAnsi="Times"/>
          <w:i/>
          <w:iCs/>
        </w:rPr>
        <w:t>9</w:t>
      </w:r>
      <w:r w:rsidRPr="00202D6F">
        <w:rPr>
          <w:rFonts w:ascii="Times" w:hAnsi="Times"/>
        </w:rPr>
        <w:t>(5), 184-189.</w:t>
      </w:r>
    </w:p>
    <w:p w14:paraId="580BAABB" w14:textId="77777777" w:rsidR="002F2022" w:rsidRPr="00202D6F" w:rsidRDefault="002F2022" w:rsidP="002F2022">
      <w:pPr>
        <w:rPr>
          <w:rFonts w:ascii="Times" w:hAnsi="Times"/>
        </w:rPr>
      </w:pPr>
    </w:p>
    <w:p w14:paraId="52A1A644" w14:textId="77777777" w:rsidR="002F2022" w:rsidRPr="00202D6F" w:rsidRDefault="002F2022" w:rsidP="002F2022">
      <w:pPr>
        <w:rPr>
          <w:rFonts w:ascii="Times" w:hAnsi="Times"/>
        </w:rPr>
      </w:pPr>
      <w:r w:rsidRPr="00202D6F">
        <w:rPr>
          <w:rFonts w:ascii="Times" w:hAnsi="Times"/>
        </w:rPr>
        <w:t xml:space="preserve">Tu, W. M. (1998). Confucius and </w:t>
      </w:r>
      <w:proofErr w:type="spellStart"/>
      <w:r w:rsidRPr="00202D6F">
        <w:rPr>
          <w:rFonts w:ascii="Times" w:hAnsi="Times"/>
        </w:rPr>
        <w:t>confucianism</w:t>
      </w:r>
      <w:proofErr w:type="spellEnd"/>
      <w:r w:rsidRPr="00202D6F">
        <w:rPr>
          <w:rFonts w:ascii="Times" w:hAnsi="Times"/>
        </w:rPr>
        <w:t xml:space="preserve">. </w:t>
      </w:r>
      <w:r w:rsidRPr="00202D6F">
        <w:rPr>
          <w:rFonts w:ascii="Times" w:hAnsi="Times"/>
          <w:i/>
          <w:iCs/>
        </w:rPr>
        <w:t>Confucianism and the family</w:t>
      </w:r>
      <w:r w:rsidRPr="00202D6F">
        <w:rPr>
          <w:rFonts w:ascii="Times" w:hAnsi="Times"/>
        </w:rPr>
        <w:t>, 3-36.</w:t>
      </w:r>
    </w:p>
    <w:p w14:paraId="1E7472D8" w14:textId="77777777" w:rsidR="002F2022" w:rsidRPr="00202D6F" w:rsidRDefault="002F2022" w:rsidP="002F2022">
      <w:pPr>
        <w:rPr>
          <w:rFonts w:ascii="Times" w:hAnsi="Times"/>
        </w:rPr>
      </w:pPr>
    </w:p>
    <w:p w14:paraId="746690C6" w14:textId="77777777" w:rsidR="002F2022" w:rsidRPr="00202D6F" w:rsidRDefault="002F2022" w:rsidP="002F2022">
      <w:pPr>
        <w:rPr>
          <w:rFonts w:ascii="Times" w:hAnsi="Times"/>
        </w:rPr>
      </w:pPr>
      <w:proofErr w:type="spellStart"/>
      <w:r w:rsidRPr="00202D6F">
        <w:rPr>
          <w:rFonts w:ascii="Times" w:hAnsi="Times"/>
        </w:rPr>
        <w:t>Turhan</w:t>
      </w:r>
      <w:proofErr w:type="spellEnd"/>
      <w:r w:rsidRPr="00202D6F">
        <w:rPr>
          <w:rFonts w:ascii="Times" w:hAnsi="Times"/>
        </w:rPr>
        <w:t xml:space="preserve">, Z., &amp; Bernard, C. (2022). Challenges and strategies of translation in a qualitative and sensitive research. </w:t>
      </w:r>
      <w:r w:rsidRPr="00202D6F">
        <w:rPr>
          <w:rFonts w:ascii="Times" w:hAnsi="Times"/>
          <w:i/>
          <w:iCs/>
        </w:rPr>
        <w:t>Qualitative Research</w:t>
      </w:r>
      <w:r w:rsidRPr="00202D6F">
        <w:rPr>
          <w:rFonts w:ascii="Times" w:hAnsi="Times"/>
        </w:rPr>
        <w:t xml:space="preserve">, </w:t>
      </w:r>
      <w:r w:rsidRPr="00202D6F">
        <w:rPr>
          <w:rFonts w:ascii="Times" w:hAnsi="Times"/>
          <w:i/>
          <w:iCs/>
        </w:rPr>
        <w:t>22</w:t>
      </w:r>
      <w:r w:rsidRPr="00202D6F">
        <w:rPr>
          <w:rFonts w:ascii="Times" w:hAnsi="Times"/>
        </w:rPr>
        <w:t>(3), 487-495.</w:t>
      </w:r>
    </w:p>
    <w:p w14:paraId="1DCCE0A3" w14:textId="77777777" w:rsidR="002F2022" w:rsidRPr="00202D6F" w:rsidRDefault="002F2022" w:rsidP="002F2022">
      <w:pPr>
        <w:rPr>
          <w:rFonts w:ascii="Times" w:hAnsi="Times"/>
        </w:rPr>
      </w:pPr>
    </w:p>
    <w:p w14:paraId="57D2857C" w14:textId="77777777" w:rsidR="002F2022" w:rsidRPr="00202D6F" w:rsidRDefault="002F2022" w:rsidP="002F2022">
      <w:pPr>
        <w:rPr>
          <w:rFonts w:ascii="Times" w:hAnsi="Times"/>
        </w:rPr>
      </w:pPr>
      <w:r w:rsidRPr="00202D6F">
        <w:rPr>
          <w:rFonts w:ascii="Times" w:hAnsi="Times"/>
        </w:rPr>
        <w:t xml:space="preserve">Vita, G. D. (2001). Learning styles, culture and inclusive instruction in the multicultural classroom: A business and management perspective. </w:t>
      </w:r>
      <w:r w:rsidRPr="00202D6F">
        <w:rPr>
          <w:rFonts w:ascii="Times" w:hAnsi="Times"/>
          <w:i/>
          <w:iCs/>
        </w:rPr>
        <w:t>Innovations in education and teaching international</w:t>
      </w:r>
      <w:r w:rsidRPr="00202D6F">
        <w:rPr>
          <w:rFonts w:ascii="Times" w:hAnsi="Times"/>
        </w:rPr>
        <w:t xml:space="preserve">, </w:t>
      </w:r>
      <w:r w:rsidRPr="00202D6F">
        <w:rPr>
          <w:rFonts w:ascii="Times" w:hAnsi="Times"/>
          <w:i/>
          <w:iCs/>
        </w:rPr>
        <w:t>38</w:t>
      </w:r>
      <w:r w:rsidRPr="00202D6F">
        <w:rPr>
          <w:rFonts w:ascii="Times" w:hAnsi="Times"/>
        </w:rPr>
        <w:t>(2), 165-174.</w:t>
      </w:r>
    </w:p>
    <w:p w14:paraId="4257CFB2" w14:textId="77777777" w:rsidR="002F2022" w:rsidRPr="00202D6F" w:rsidRDefault="002F2022" w:rsidP="002F2022">
      <w:pPr>
        <w:rPr>
          <w:rFonts w:ascii="Times" w:hAnsi="Times"/>
        </w:rPr>
      </w:pPr>
    </w:p>
    <w:p w14:paraId="3DC7BDD9" w14:textId="77777777" w:rsidR="002F2022" w:rsidRPr="00202D6F" w:rsidRDefault="002F2022" w:rsidP="002F2022">
      <w:pPr>
        <w:rPr>
          <w:rFonts w:ascii="Times" w:hAnsi="Times"/>
        </w:rPr>
      </w:pPr>
      <w:r w:rsidRPr="00202D6F">
        <w:rPr>
          <w:rFonts w:ascii="Times" w:hAnsi="Times"/>
        </w:rPr>
        <w:t xml:space="preserve">Vogler, J. S., Thompson, P., Davis, D. W., Mayfield, B. E., Finley, P. M., &amp; </w:t>
      </w:r>
      <w:proofErr w:type="spellStart"/>
      <w:r w:rsidRPr="00202D6F">
        <w:rPr>
          <w:rFonts w:ascii="Times" w:hAnsi="Times"/>
        </w:rPr>
        <w:t>Yasseri</w:t>
      </w:r>
      <w:proofErr w:type="spellEnd"/>
      <w:r w:rsidRPr="00202D6F">
        <w:rPr>
          <w:rFonts w:ascii="Times" w:hAnsi="Times"/>
        </w:rPr>
        <w:t xml:space="preserve">, D. (2018). The hard work of soft skills: augmenting the project-based learning experience with interdisciplinary teamwork. </w:t>
      </w:r>
      <w:r w:rsidRPr="00202D6F">
        <w:rPr>
          <w:rFonts w:ascii="Times" w:hAnsi="Times"/>
          <w:i/>
          <w:iCs/>
        </w:rPr>
        <w:t>Instructional Science</w:t>
      </w:r>
      <w:r w:rsidRPr="00202D6F">
        <w:rPr>
          <w:rFonts w:ascii="Times" w:hAnsi="Times"/>
        </w:rPr>
        <w:t xml:space="preserve">, </w:t>
      </w:r>
      <w:r w:rsidRPr="00202D6F">
        <w:rPr>
          <w:rFonts w:ascii="Times" w:hAnsi="Times"/>
          <w:i/>
          <w:iCs/>
        </w:rPr>
        <w:t>46</w:t>
      </w:r>
      <w:r w:rsidRPr="00202D6F">
        <w:rPr>
          <w:rFonts w:ascii="Times" w:hAnsi="Times"/>
        </w:rPr>
        <w:t>, 457-488.</w:t>
      </w:r>
    </w:p>
    <w:p w14:paraId="32CB1409" w14:textId="77777777" w:rsidR="002F2022" w:rsidRPr="00202D6F" w:rsidRDefault="002F2022" w:rsidP="002F2022">
      <w:pPr>
        <w:rPr>
          <w:rFonts w:ascii="Times" w:hAnsi="Times"/>
        </w:rPr>
      </w:pPr>
    </w:p>
    <w:p w14:paraId="33CC6DD2" w14:textId="77777777" w:rsidR="002F2022" w:rsidRPr="00202D6F" w:rsidRDefault="002F2022" w:rsidP="002F2022">
      <w:pPr>
        <w:rPr>
          <w:rFonts w:ascii="Times" w:hAnsi="Times"/>
        </w:rPr>
      </w:pPr>
      <w:proofErr w:type="spellStart"/>
      <w:r w:rsidRPr="00202D6F">
        <w:rPr>
          <w:rFonts w:ascii="Times" w:hAnsi="Times"/>
        </w:rPr>
        <w:lastRenderedPageBreak/>
        <w:t>Voogt</w:t>
      </w:r>
      <w:proofErr w:type="spellEnd"/>
      <w:r w:rsidRPr="00202D6F">
        <w:rPr>
          <w:rFonts w:ascii="Times" w:hAnsi="Times"/>
        </w:rPr>
        <w:t xml:space="preserve">, J., &amp; Roblin, N. P. (2010). 21st century skills. </w:t>
      </w:r>
      <w:proofErr w:type="spellStart"/>
      <w:r w:rsidRPr="00202D6F">
        <w:rPr>
          <w:rFonts w:ascii="Times" w:hAnsi="Times"/>
          <w:i/>
          <w:iCs/>
        </w:rPr>
        <w:t>Discussienota</w:t>
      </w:r>
      <w:proofErr w:type="spellEnd"/>
      <w:r w:rsidRPr="00202D6F">
        <w:rPr>
          <w:rFonts w:ascii="Times" w:hAnsi="Times"/>
          <w:i/>
          <w:iCs/>
        </w:rPr>
        <w:t xml:space="preserve">. Zoetermeer: The Netherlands: </w:t>
      </w:r>
      <w:proofErr w:type="spellStart"/>
      <w:r w:rsidRPr="00202D6F">
        <w:rPr>
          <w:rFonts w:ascii="Times" w:hAnsi="Times"/>
          <w:i/>
          <w:iCs/>
        </w:rPr>
        <w:t>Kennisnet</w:t>
      </w:r>
      <w:proofErr w:type="spellEnd"/>
      <w:r w:rsidRPr="00202D6F">
        <w:rPr>
          <w:rFonts w:ascii="Times" w:hAnsi="Times"/>
        </w:rPr>
        <w:t xml:space="preserve">, </w:t>
      </w:r>
      <w:r w:rsidRPr="00202D6F">
        <w:rPr>
          <w:rFonts w:ascii="Times" w:hAnsi="Times"/>
          <w:i/>
          <w:iCs/>
        </w:rPr>
        <w:t>23</w:t>
      </w:r>
      <w:r w:rsidRPr="00202D6F">
        <w:rPr>
          <w:rFonts w:ascii="Times" w:hAnsi="Times"/>
        </w:rPr>
        <w:t>(03), 2000.</w:t>
      </w:r>
    </w:p>
    <w:p w14:paraId="449DCEE1" w14:textId="77777777" w:rsidR="002F2022" w:rsidRPr="00202D6F" w:rsidRDefault="002F2022" w:rsidP="002F2022">
      <w:pPr>
        <w:rPr>
          <w:rFonts w:ascii="Times" w:hAnsi="Times"/>
        </w:rPr>
      </w:pPr>
    </w:p>
    <w:p w14:paraId="7516736A" w14:textId="77777777" w:rsidR="002F2022" w:rsidRPr="00202D6F" w:rsidRDefault="002F2022" w:rsidP="002F2022">
      <w:pPr>
        <w:rPr>
          <w:rFonts w:ascii="Times" w:hAnsi="Times"/>
        </w:rPr>
      </w:pPr>
      <w:proofErr w:type="spellStart"/>
      <w:r w:rsidRPr="00202D6F">
        <w:rPr>
          <w:rFonts w:ascii="Times" w:hAnsi="Times"/>
        </w:rPr>
        <w:t>Voogt</w:t>
      </w:r>
      <w:proofErr w:type="spellEnd"/>
      <w:r w:rsidRPr="00202D6F">
        <w:rPr>
          <w:rFonts w:ascii="Times" w:hAnsi="Times"/>
        </w:rPr>
        <w:t xml:space="preserve">, J., &amp; Roblin, N. P. (2012). A comparative analysis of international frameworks for 21st century competences: Implications for national curriculum policies. </w:t>
      </w:r>
      <w:r w:rsidRPr="00202D6F">
        <w:rPr>
          <w:rFonts w:ascii="Times" w:hAnsi="Times"/>
          <w:i/>
          <w:iCs/>
        </w:rPr>
        <w:t>Journal of curriculum studies</w:t>
      </w:r>
      <w:r w:rsidRPr="00202D6F">
        <w:rPr>
          <w:rFonts w:ascii="Times" w:hAnsi="Times"/>
        </w:rPr>
        <w:t xml:space="preserve">, </w:t>
      </w:r>
      <w:r w:rsidRPr="00202D6F">
        <w:rPr>
          <w:rFonts w:ascii="Times" w:hAnsi="Times"/>
          <w:i/>
          <w:iCs/>
        </w:rPr>
        <w:t>44</w:t>
      </w:r>
      <w:r w:rsidRPr="00202D6F">
        <w:rPr>
          <w:rFonts w:ascii="Times" w:hAnsi="Times"/>
        </w:rPr>
        <w:t>(3), 299-321.</w:t>
      </w:r>
    </w:p>
    <w:p w14:paraId="79569600" w14:textId="77777777" w:rsidR="002F2022" w:rsidRPr="00202D6F" w:rsidRDefault="002F2022" w:rsidP="002F2022">
      <w:pPr>
        <w:rPr>
          <w:rFonts w:ascii="Times" w:hAnsi="Times"/>
        </w:rPr>
      </w:pPr>
    </w:p>
    <w:p w14:paraId="09C57ECE" w14:textId="77777777" w:rsidR="002F2022" w:rsidRPr="00202D6F" w:rsidRDefault="002F2022" w:rsidP="002F2022">
      <w:pPr>
        <w:rPr>
          <w:rFonts w:ascii="Times" w:hAnsi="Times"/>
        </w:rPr>
      </w:pPr>
      <w:r w:rsidRPr="00202D6F">
        <w:rPr>
          <w:rFonts w:ascii="Times" w:hAnsi="Times"/>
        </w:rPr>
        <w:t xml:space="preserve">Vygotsky, L. S. (1978). </w:t>
      </w:r>
      <w:r w:rsidRPr="00202D6F">
        <w:rPr>
          <w:rFonts w:ascii="Times" w:hAnsi="Times"/>
          <w:i/>
          <w:iCs/>
        </w:rPr>
        <w:t>Mind in society: The development of higher psychological processes</w:t>
      </w:r>
      <w:r w:rsidRPr="00202D6F">
        <w:rPr>
          <w:rFonts w:ascii="Times" w:hAnsi="Times"/>
        </w:rPr>
        <w:t xml:space="preserve"> (Vol. 86). Harvard university press.</w:t>
      </w:r>
    </w:p>
    <w:p w14:paraId="789E619A" w14:textId="77777777" w:rsidR="002F2022" w:rsidRPr="00202D6F" w:rsidRDefault="002F2022" w:rsidP="002F2022">
      <w:pPr>
        <w:rPr>
          <w:rFonts w:ascii="Times" w:hAnsi="Times"/>
        </w:rPr>
      </w:pPr>
    </w:p>
    <w:p w14:paraId="6F1336B2" w14:textId="77777777" w:rsidR="002F2022" w:rsidRPr="00202D6F" w:rsidRDefault="002F2022" w:rsidP="002F2022">
      <w:pPr>
        <w:rPr>
          <w:rFonts w:ascii="Times" w:hAnsi="Times"/>
        </w:rPr>
      </w:pPr>
      <w:r w:rsidRPr="00202D6F">
        <w:rPr>
          <w:rFonts w:ascii="Times" w:hAnsi="Times"/>
        </w:rPr>
        <w:t xml:space="preserve">Wang, B. (2010). Application of project-based learning to college English teaching in the networked environment, Journal of </w:t>
      </w:r>
      <w:r w:rsidRPr="00202D6F">
        <w:rPr>
          <w:rFonts w:ascii="MS Mincho" w:eastAsia="MS Mincho" w:hAnsi="MS Mincho" w:cs="MS Mincho" w:hint="eastAsia"/>
        </w:rPr>
        <w:t> </w:t>
      </w:r>
      <w:r w:rsidRPr="00202D6F">
        <w:rPr>
          <w:rFonts w:ascii="Times" w:hAnsi="Times"/>
        </w:rPr>
        <w:t xml:space="preserve">Northeastern University, 12 (2), 168-172, 188. </w:t>
      </w:r>
    </w:p>
    <w:p w14:paraId="4F263E21" w14:textId="77777777" w:rsidR="002F2022" w:rsidRPr="00202D6F" w:rsidRDefault="002F2022" w:rsidP="002F2022">
      <w:pPr>
        <w:rPr>
          <w:rFonts w:ascii="Times" w:hAnsi="Times"/>
        </w:rPr>
      </w:pPr>
    </w:p>
    <w:p w14:paraId="092A4E62" w14:textId="77777777" w:rsidR="002F2022" w:rsidRPr="00202D6F" w:rsidRDefault="002F2022" w:rsidP="002F2022">
      <w:pPr>
        <w:rPr>
          <w:rFonts w:ascii="Times" w:hAnsi="Times"/>
        </w:rPr>
      </w:pPr>
      <w:r w:rsidRPr="00202D6F">
        <w:rPr>
          <w:rFonts w:ascii="Times" w:hAnsi="Times"/>
        </w:rPr>
        <w:t xml:space="preserve">Wang, C., &amp; </w:t>
      </w:r>
      <w:proofErr w:type="spellStart"/>
      <w:r w:rsidRPr="00202D6F">
        <w:rPr>
          <w:rFonts w:ascii="Times" w:hAnsi="Times"/>
        </w:rPr>
        <w:t>Billioud</w:t>
      </w:r>
      <w:proofErr w:type="spellEnd"/>
      <w:r w:rsidRPr="00202D6F">
        <w:rPr>
          <w:rFonts w:ascii="Times" w:hAnsi="Times"/>
        </w:rPr>
        <w:t xml:space="preserve">, S. (2022). Reinventing Confucian education in contemporary China: New ethnographic explorations. </w:t>
      </w:r>
      <w:r w:rsidRPr="00202D6F">
        <w:rPr>
          <w:rFonts w:ascii="Times" w:hAnsi="Times"/>
          <w:i/>
          <w:iCs/>
        </w:rPr>
        <w:t>China Perspectives</w:t>
      </w:r>
      <w:r w:rsidRPr="00202D6F">
        <w:rPr>
          <w:rFonts w:ascii="Times" w:hAnsi="Times"/>
        </w:rPr>
        <w:t>, (2022/2), 3-6.</w:t>
      </w:r>
    </w:p>
    <w:p w14:paraId="370DC9A3" w14:textId="77777777" w:rsidR="002F2022" w:rsidRPr="00202D6F" w:rsidRDefault="002F2022" w:rsidP="002F2022">
      <w:pPr>
        <w:rPr>
          <w:rFonts w:ascii="Times" w:hAnsi="Times"/>
        </w:rPr>
      </w:pPr>
    </w:p>
    <w:p w14:paraId="26FD495C" w14:textId="77777777" w:rsidR="002F2022" w:rsidRPr="00202D6F" w:rsidRDefault="002F2022" w:rsidP="002F2022">
      <w:pPr>
        <w:rPr>
          <w:rFonts w:ascii="Times" w:hAnsi="Times"/>
        </w:rPr>
      </w:pPr>
      <w:r w:rsidRPr="00202D6F">
        <w:rPr>
          <w:rFonts w:ascii="Times" w:hAnsi="Times"/>
        </w:rPr>
        <w:t>Wang, F., Jiang, H., Liu, X., Wang, X., &amp; </w:t>
      </w:r>
      <w:proofErr w:type="gramStart"/>
      <w:r w:rsidRPr="00202D6F">
        <w:rPr>
          <w:rFonts w:ascii="Times" w:hAnsi="Times"/>
        </w:rPr>
        <w:t>Zhang,  X.</w:t>
      </w:r>
      <w:proofErr w:type="gramEnd"/>
      <w:r w:rsidRPr="00202D6F">
        <w:rPr>
          <w:rFonts w:ascii="Times" w:hAnsi="Times"/>
        </w:rPr>
        <w:t xml:space="preserve"> (2023). Practical exploration of project-based learning in college physics courses (eds.) Proceedings of the 2023 National Symposium on Physics Fundamentals Education in Higher Education Institutions (pp.177-183). School of Physics and Optoelectronic Engineering, Harbin Engineering University; </w:t>
      </w:r>
      <w:proofErr w:type="gramStart"/>
      <w:r w:rsidRPr="00202D6F">
        <w:rPr>
          <w:rFonts w:ascii="Times" w:hAnsi="Times"/>
        </w:rPr>
        <w:t>doi:10.26914/c.cnkihy</w:t>
      </w:r>
      <w:proofErr w:type="gramEnd"/>
      <w:r w:rsidRPr="00202D6F">
        <w:rPr>
          <w:rFonts w:ascii="Times" w:hAnsi="Times"/>
        </w:rPr>
        <w:t>.2023.123988.</w:t>
      </w:r>
    </w:p>
    <w:p w14:paraId="5DF40B69" w14:textId="77777777" w:rsidR="002F2022" w:rsidRPr="00202D6F" w:rsidRDefault="002F2022" w:rsidP="002F2022">
      <w:pPr>
        <w:rPr>
          <w:rFonts w:ascii="Times" w:hAnsi="Times"/>
        </w:rPr>
      </w:pPr>
    </w:p>
    <w:p w14:paraId="7666B5CD" w14:textId="77777777" w:rsidR="002F2022" w:rsidRPr="00202D6F" w:rsidRDefault="002F2022" w:rsidP="002F2022">
      <w:pPr>
        <w:rPr>
          <w:rFonts w:ascii="Times" w:hAnsi="Times"/>
        </w:rPr>
      </w:pPr>
      <w:r w:rsidRPr="00202D6F">
        <w:rPr>
          <w:rFonts w:ascii="Times" w:hAnsi="Times"/>
        </w:rPr>
        <w:t xml:space="preserve">Wang, J., Shen, Y. </w:t>
      </w:r>
      <w:proofErr w:type="gramStart"/>
      <w:r w:rsidRPr="00202D6F">
        <w:rPr>
          <w:rFonts w:ascii="Times" w:hAnsi="Times"/>
        </w:rPr>
        <w:t>&amp;  Sun</w:t>
      </w:r>
      <w:proofErr w:type="gramEnd"/>
      <w:r w:rsidRPr="00202D6F">
        <w:rPr>
          <w:rFonts w:ascii="Times" w:hAnsi="Times"/>
        </w:rPr>
        <w:t xml:space="preserve">,  H. (2012). Theory and Practice of Project based Teaching in Undergraduate Theoretical Courses. </w:t>
      </w:r>
      <w:r w:rsidRPr="00202D6F">
        <w:rPr>
          <w:rFonts w:ascii="Times" w:hAnsi="Times"/>
          <w:i/>
          <w:iCs/>
        </w:rPr>
        <w:t xml:space="preserve">Modern Educational Science, </w:t>
      </w:r>
      <w:r w:rsidRPr="00202D6F">
        <w:rPr>
          <w:rFonts w:ascii="Times" w:hAnsi="Times"/>
        </w:rPr>
        <w:t>(11</w:t>
      </w:r>
      <w:proofErr w:type="gramStart"/>
      <w:r w:rsidRPr="00202D6F">
        <w:rPr>
          <w:rFonts w:ascii="Times" w:hAnsi="Times"/>
        </w:rPr>
        <w:t>),52-56.doi</w:t>
      </w:r>
      <w:proofErr w:type="gramEnd"/>
      <w:r w:rsidRPr="00202D6F">
        <w:rPr>
          <w:rFonts w:ascii="Times" w:hAnsi="Times"/>
        </w:rPr>
        <w:t>:10.13980/j.cnki.xdjykx.gjyj.2012.11.021.</w:t>
      </w:r>
    </w:p>
    <w:p w14:paraId="5D596093" w14:textId="77777777" w:rsidR="002F2022" w:rsidRPr="00202D6F" w:rsidRDefault="002F2022" w:rsidP="002F2022">
      <w:pPr>
        <w:rPr>
          <w:rFonts w:ascii="Times" w:hAnsi="Times"/>
        </w:rPr>
      </w:pPr>
    </w:p>
    <w:p w14:paraId="48DABED8" w14:textId="77777777" w:rsidR="002F2022" w:rsidRPr="00202D6F" w:rsidRDefault="002F2022" w:rsidP="002F2022">
      <w:pPr>
        <w:rPr>
          <w:rFonts w:ascii="Times" w:hAnsi="Times"/>
        </w:rPr>
      </w:pPr>
      <w:r w:rsidRPr="00202D6F">
        <w:rPr>
          <w:rFonts w:ascii="Times" w:hAnsi="Times"/>
        </w:rPr>
        <w:t xml:space="preserve">Wang, S. (2020). Project-based language learning in China: A literature review. </w:t>
      </w:r>
      <w:r w:rsidRPr="00202D6F">
        <w:rPr>
          <w:rFonts w:ascii="Times" w:hAnsi="Times"/>
          <w:i/>
          <w:iCs/>
        </w:rPr>
        <w:t>Journal of language teaching and research</w:t>
      </w:r>
      <w:r w:rsidRPr="00202D6F">
        <w:rPr>
          <w:rFonts w:ascii="Times" w:hAnsi="Times"/>
        </w:rPr>
        <w:t xml:space="preserve">, </w:t>
      </w:r>
      <w:r w:rsidRPr="00202D6F">
        <w:rPr>
          <w:rFonts w:ascii="Times" w:hAnsi="Times"/>
          <w:i/>
          <w:iCs/>
        </w:rPr>
        <w:t>11</w:t>
      </w:r>
      <w:r w:rsidRPr="00202D6F">
        <w:rPr>
          <w:rFonts w:ascii="Times" w:hAnsi="Times"/>
        </w:rPr>
        <w:t>(1), 66-72.</w:t>
      </w:r>
    </w:p>
    <w:p w14:paraId="0AD83D56" w14:textId="77777777" w:rsidR="002F2022" w:rsidRPr="00202D6F" w:rsidRDefault="002F2022" w:rsidP="002F2022">
      <w:pPr>
        <w:rPr>
          <w:rFonts w:ascii="Times" w:hAnsi="Times"/>
        </w:rPr>
      </w:pPr>
    </w:p>
    <w:p w14:paraId="24B5D00E" w14:textId="77777777" w:rsidR="002F2022" w:rsidRPr="00202D6F" w:rsidRDefault="002F2022" w:rsidP="002F2022">
      <w:pPr>
        <w:rPr>
          <w:rFonts w:ascii="Times" w:hAnsi="Times"/>
        </w:rPr>
      </w:pPr>
      <w:r w:rsidRPr="00202D6F">
        <w:rPr>
          <w:rFonts w:ascii="Times" w:hAnsi="Times"/>
        </w:rPr>
        <w:t xml:space="preserve">Wang, T., &amp; Murphy, J. (2004). An examination of coherence in a Chinese mathematics classroom. In </w:t>
      </w:r>
      <w:r w:rsidRPr="00202D6F">
        <w:rPr>
          <w:rFonts w:ascii="Times" w:hAnsi="Times"/>
          <w:i/>
          <w:iCs/>
        </w:rPr>
        <w:t>How Chinese learn mathematics: Perspectives from insiders</w:t>
      </w:r>
      <w:r w:rsidRPr="00202D6F">
        <w:rPr>
          <w:rFonts w:ascii="Times" w:hAnsi="Times"/>
        </w:rPr>
        <w:t xml:space="preserve"> (pp. 107-123).</w:t>
      </w:r>
    </w:p>
    <w:p w14:paraId="6DFB6B52" w14:textId="77777777" w:rsidR="002F2022" w:rsidRPr="00202D6F" w:rsidRDefault="002F2022" w:rsidP="002F2022">
      <w:pPr>
        <w:rPr>
          <w:rFonts w:ascii="Times" w:hAnsi="Times"/>
        </w:rPr>
      </w:pPr>
    </w:p>
    <w:p w14:paraId="61511881" w14:textId="77777777" w:rsidR="002F2022" w:rsidRPr="00202D6F" w:rsidRDefault="002F2022" w:rsidP="002F2022">
      <w:pPr>
        <w:rPr>
          <w:rFonts w:ascii="Times" w:hAnsi="Times"/>
        </w:rPr>
      </w:pPr>
      <w:r w:rsidRPr="00202D6F">
        <w:rPr>
          <w:rFonts w:ascii="Times" w:hAnsi="Times"/>
        </w:rPr>
        <w:t xml:space="preserve">Wang, V. X., </w:t>
      </w:r>
      <w:proofErr w:type="spellStart"/>
      <w:r w:rsidRPr="00202D6F">
        <w:rPr>
          <w:rFonts w:ascii="Times" w:hAnsi="Times"/>
        </w:rPr>
        <w:t>Torrisi</w:t>
      </w:r>
      <w:proofErr w:type="spellEnd"/>
      <w:r w:rsidRPr="00202D6F">
        <w:rPr>
          <w:rFonts w:ascii="Times" w:hAnsi="Times"/>
        </w:rPr>
        <w:t xml:space="preserve">-Steele, G., &amp; </w:t>
      </w:r>
      <w:proofErr w:type="spellStart"/>
      <w:r w:rsidRPr="00202D6F">
        <w:rPr>
          <w:rFonts w:ascii="Times" w:hAnsi="Times"/>
        </w:rPr>
        <w:t>Hansman</w:t>
      </w:r>
      <w:proofErr w:type="spellEnd"/>
      <w:r w:rsidRPr="00202D6F">
        <w:rPr>
          <w:rFonts w:ascii="Times" w:hAnsi="Times"/>
        </w:rPr>
        <w:t xml:space="preserve">, C. A. (2019). Critical theory and transformative learning: Some insights. </w:t>
      </w:r>
      <w:r w:rsidRPr="00202D6F">
        <w:rPr>
          <w:rFonts w:ascii="Times" w:hAnsi="Times"/>
          <w:i/>
          <w:iCs/>
        </w:rPr>
        <w:t>Journal of Adult and Continuing Education</w:t>
      </w:r>
      <w:r w:rsidRPr="00202D6F">
        <w:rPr>
          <w:rFonts w:ascii="Times" w:hAnsi="Times"/>
        </w:rPr>
        <w:t xml:space="preserve">, </w:t>
      </w:r>
      <w:r w:rsidRPr="00202D6F">
        <w:rPr>
          <w:rFonts w:ascii="Times" w:hAnsi="Times"/>
          <w:i/>
          <w:iCs/>
        </w:rPr>
        <w:t>25</w:t>
      </w:r>
      <w:r w:rsidRPr="00202D6F">
        <w:rPr>
          <w:rFonts w:ascii="Times" w:hAnsi="Times"/>
        </w:rPr>
        <w:t>(2), 234-251.</w:t>
      </w:r>
    </w:p>
    <w:p w14:paraId="7F260678" w14:textId="77777777" w:rsidR="002F2022" w:rsidRPr="00202D6F" w:rsidRDefault="002F2022" w:rsidP="002F2022">
      <w:pPr>
        <w:rPr>
          <w:rFonts w:ascii="Times" w:hAnsi="Times"/>
        </w:rPr>
      </w:pPr>
    </w:p>
    <w:p w14:paraId="70D3223A" w14:textId="77777777" w:rsidR="002F2022" w:rsidRPr="00202D6F" w:rsidRDefault="002F2022" w:rsidP="002F2022">
      <w:pPr>
        <w:rPr>
          <w:rFonts w:ascii="Times" w:hAnsi="Times"/>
        </w:rPr>
      </w:pPr>
      <w:r w:rsidRPr="00202D6F">
        <w:rPr>
          <w:rFonts w:ascii="Times" w:hAnsi="Times"/>
        </w:rPr>
        <w:t>Wang, X. (2023). Research on the Method of Improving Data Literacy Ability of Science and Engineering Students Based on Project based Learning (</w:t>
      </w:r>
      <w:proofErr w:type="gramStart"/>
      <w:r w:rsidRPr="00202D6F">
        <w:rPr>
          <w:rFonts w:ascii="Times" w:hAnsi="Times"/>
        </w:rPr>
        <w:t>Master's</w:t>
      </w:r>
      <w:proofErr w:type="gramEnd"/>
      <w:r w:rsidRPr="00202D6F">
        <w:rPr>
          <w:rFonts w:ascii="Times" w:hAnsi="Times"/>
        </w:rPr>
        <w:t xml:space="preserve"> Thesis, Northeast Petroleum University) Master https://link.cnki.net/doi/10.26995/d.cnki.gdqsc.2023.000198doi:10.26995/d.cnki.gdqsc.2023.000198.</w:t>
      </w:r>
    </w:p>
    <w:p w14:paraId="6ED4F5D7" w14:textId="77777777" w:rsidR="002F2022" w:rsidRPr="00202D6F" w:rsidRDefault="002F2022" w:rsidP="002F2022">
      <w:pPr>
        <w:rPr>
          <w:rFonts w:ascii="Times" w:hAnsi="Times"/>
        </w:rPr>
      </w:pPr>
    </w:p>
    <w:p w14:paraId="7AE83329" w14:textId="6E2CF9BE" w:rsidR="002F2022" w:rsidRPr="00202D6F" w:rsidRDefault="002F2022" w:rsidP="00731169">
      <w:pPr>
        <w:rPr>
          <w:rFonts w:ascii="Times" w:hAnsi="Times"/>
        </w:rPr>
      </w:pPr>
      <w:r w:rsidRPr="00202D6F">
        <w:rPr>
          <w:rFonts w:ascii="Times" w:hAnsi="Times"/>
        </w:rPr>
        <w:t>Wang, X.-M., &amp; Hwang, G.-J. (2017). A problem posing-based practicing strategy for facilitating students ’computer programming skills in the team-based learning mode. Educational technology research and development, 65(6), pp.1655–1671.</w:t>
      </w:r>
    </w:p>
    <w:p w14:paraId="38FFA80D" w14:textId="77777777" w:rsidR="002F2022" w:rsidRPr="00202D6F" w:rsidRDefault="002F2022" w:rsidP="002F2022">
      <w:pPr>
        <w:rPr>
          <w:rFonts w:ascii="Times" w:hAnsi="Times"/>
        </w:rPr>
      </w:pPr>
    </w:p>
    <w:p w14:paraId="42DED3D0" w14:textId="77777777" w:rsidR="002F2022" w:rsidRPr="00202D6F" w:rsidRDefault="002F2022" w:rsidP="002F2022">
      <w:pPr>
        <w:rPr>
          <w:rFonts w:ascii="Times" w:hAnsi="Times"/>
        </w:rPr>
      </w:pPr>
      <w:r w:rsidRPr="00202D6F">
        <w:rPr>
          <w:rFonts w:ascii="Times" w:hAnsi="Times"/>
        </w:rPr>
        <w:t xml:space="preserve">Wang, Y. (2025). Based on project-based learning, enhance students' comprehensive literacy. </w:t>
      </w:r>
      <w:r w:rsidRPr="00202D6F">
        <w:rPr>
          <w:rFonts w:ascii="Times" w:hAnsi="Times"/>
          <w:i/>
          <w:iCs/>
        </w:rPr>
        <w:t xml:space="preserve">Shaanxi Education (Teaching Edition). </w:t>
      </w:r>
      <w:r w:rsidRPr="00202D6F">
        <w:rPr>
          <w:rFonts w:ascii="Times" w:hAnsi="Times"/>
        </w:rPr>
        <w:t>(Z1</w:t>
      </w:r>
      <w:proofErr w:type="gramStart"/>
      <w:r w:rsidRPr="00202D6F">
        <w:rPr>
          <w:rFonts w:ascii="Times" w:hAnsi="Times"/>
        </w:rPr>
        <w:t>),68-70.doi</w:t>
      </w:r>
      <w:proofErr w:type="gramEnd"/>
      <w:r w:rsidRPr="00202D6F">
        <w:rPr>
          <w:rFonts w:ascii="Times" w:hAnsi="Times"/>
        </w:rPr>
        <w:t>:10.13617/j.cnki.sxnedu.2025.z1.046.</w:t>
      </w:r>
    </w:p>
    <w:p w14:paraId="7970AB46" w14:textId="77777777" w:rsidR="002F2022" w:rsidRPr="00202D6F" w:rsidRDefault="002F2022" w:rsidP="002F2022">
      <w:pPr>
        <w:rPr>
          <w:rFonts w:ascii="Times" w:hAnsi="Times"/>
        </w:rPr>
      </w:pPr>
    </w:p>
    <w:p w14:paraId="72679F07" w14:textId="77777777" w:rsidR="002F2022" w:rsidRPr="00202D6F" w:rsidRDefault="002F2022" w:rsidP="002F2022">
      <w:pPr>
        <w:rPr>
          <w:rFonts w:ascii="Times" w:hAnsi="Times"/>
        </w:rPr>
      </w:pPr>
      <w:r w:rsidRPr="00202D6F">
        <w:rPr>
          <w:rFonts w:ascii="Times" w:hAnsi="Times"/>
        </w:rPr>
        <w:t xml:space="preserve">Wei, L. (2024). Project based Learning Theory and Practice in College English Writing. </w:t>
      </w:r>
      <w:r w:rsidRPr="00202D6F">
        <w:rPr>
          <w:rFonts w:ascii="Times" w:hAnsi="Times"/>
          <w:i/>
          <w:iCs/>
        </w:rPr>
        <w:t>Teaching Modern English</w:t>
      </w:r>
      <w:r w:rsidRPr="00202D6F">
        <w:rPr>
          <w:rFonts w:ascii="Times" w:hAnsi="Times"/>
        </w:rPr>
        <w:t>, (22),62-64.</w:t>
      </w:r>
    </w:p>
    <w:p w14:paraId="0C4CC077" w14:textId="77777777" w:rsidR="002F2022" w:rsidRPr="00202D6F" w:rsidRDefault="002F2022" w:rsidP="002F2022">
      <w:pPr>
        <w:rPr>
          <w:rFonts w:ascii="Times" w:hAnsi="Times"/>
        </w:rPr>
      </w:pPr>
    </w:p>
    <w:p w14:paraId="77803E83" w14:textId="77777777" w:rsidR="002F2022" w:rsidRPr="00202D6F" w:rsidRDefault="002F2022" w:rsidP="002F2022">
      <w:pPr>
        <w:rPr>
          <w:rFonts w:ascii="Times" w:hAnsi="Times"/>
        </w:rPr>
      </w:pPr>
      <w:r w:rsidRPr="00202D6F">
        <w:rPr>
          <w:rFonts w:ascii="Times" w:hAnsi="Times"/>
        </w:rPr>
        <w:t xml:space="preserve">Wen, Q. (2016). Teaching culture (s) in English as a lingua franca in Asia: Dilemma and solution. </w:t>
      </w:r>
      <w:r w:rsidRPr="00202D6F">
        <w:rPr>
          <w:rFonts w:ascii="Times" w:hAnsi="Times"/>
          <w:i/>
          <w:iCs/>
        </w:rPr>
        <w:t>Journal of English as a Lingua Franca</w:t>
      </w:r>
      <w:r w:rsidRPr="00202D6F">
        <w:rPr>
          <w:rFonts w:ascii="Times" w:hAnsi="Times"/>
        </w:rPr>
        <w:t xml:space="preserve">, </w:t>
      </w:r>
      <w:r w:rsidRPr="00202D6F">
        <w:rPr>
          <w:rFonts w:ascii="Times" w:hAnsi="Times"/>
          <w:i/>
          <w:iCs/>
        </w:rPr>
        <w:t>5</w:t>
      </w:r>
      <w:r w:rsidRPr="00202D6F">
        <w:rPr>
          <w:rFonts w:ascii="Times" w:hAnsi="Times"/>
        </w:rPr>
        <w:t>(1), 155-177.</w:t>
      </w:r>
    </w:p>
    <w:p w14:paraId="0DEB2B04" w14:textId="77777777" w:rsidR="002F2022" w:rsidRPr="00202D6F" w:rsidRDefault="002F2022" w:rsidP="002F2022">
      <w:pPr>
        <w:rPr>
          <w:rFonts w:ascii="Times" w:hAnsi="Times"/>
        </w:rPr>
      </w:pPr>
    </w:p>
    <w:p w14:paraId="11DE02DC" w14:textId="77777777" w:rsidR="002F2022" w:rsidRPr="00202D6F" w:rsidRDefault="002F2022" w:rsidP="002F2022">
      <w:pPr>
        <w:rPr>
          <w:rFonts w:ascii="Times" w:hAnsi="Times"/>
        </w:rPr>
      </w:pPr>
      <w:r w:rsidRPr="00202D6F">
        <w:rPr>
          <w:rFonts w:ascii="Times" w:hAnsi="Times"/>
        </w:rPr>
        <w:t xml:space="preserve">Wen, Q. (2017). The production-oriented approach: A pedagogical innovation in university English teaching in China. In </w:t>
      </w:r>
      <w:r w:rsidRPr="00202D6F">
        <w:rPr>
          <w:rFonts w:ascii="Times" w:hAnsi="Times"/>
          <w:i/>
          <w:iCs/>
        </w:rPr>
        <w:t>Faces of English education</w:t>
      </w:r>
      <w:r w:rsidRPr="00202D6F">
        <w:rPr>
          <w:rFonts w:ascii="Times" w:hAnsi="Times"/>
        </w:rPr>
        <w:t xml:space="preserve"> (pp. 91-106). Routledge.</w:t>
      </w:r>
    </w:p>
    <w:p w14:paraId="0D207390" w14:textId="77777777" w:rsidR="002F2022" w:rsidRPr="00202D6F" w:rsidRDefault="002F2022" w:rsidP="002F2022">
      <w:pPr>
        <w:rPr>
          <w:rFonts w:ascii="Times" w:hAnsi="Times"/>
        </w:rPr>
      </w:pPr>
    </w:p>
    <w:p w14:paraId="30FE1349" w14:textId="77777777" w:rsidR="002F2022" w:rsidRPr="00202D6F" w:rsidRDefault="002F2022" w:rsidP="002F2022">
      <w:pPr>
        <w:rPr>
          <w:rFonts w:ascii="Times" w:hAnsi="Times"/>
        </w:rPr>
      </w:pPr>
      <w:r w:rsidRPr="00202D6F">
        <w:rPr>
          <w:rFonts w:ascii="Times" w:hAnsi="Times"/>
        </w:rPr>
        <w:t xml:space="preserve">Wen, Q. (2018). The production-oriented approach to teaching university students English in China. </w:t>
      </w:r>
      <w:r w:rsidRPr="00202D6F">
        <w:rPr>
          <w:rFonts w:ascii="Times" w:hAnsi="Times"/>
          <w:i/>
          <w:iCs/>
        </w:rPr>
        <w:t>Language Teaching</w:t>
      </w:r>
      <w:r w:rsidRPr="00202D6F">
        <w:rPr>
          <w:rFonts w:ascii="Times" w:hAnsi="Times"/>
        </w:rPr>
        <w:t xml:space="preserve">, </w:t>
      </w:r>
      <w:r w:rsidRPr="00202D6F">
        <w:rPr>
          <w:rFonts w:ascii="Times" w:hAnsi="Times"/>
          <w:i/>
          <w:iCs/>
        </w:rPr>
        <w:t>51</w:t>
      </w:r>
      <w:r w:rsidRPr="00202D6F">
        <w:rPr>
          <w:rFonts w:ascii="Times" w:hAnsi="Times"/>
        </w:rPr>
        <w:t>(4), 526-540.</w:t>
      </w:r>
    </w:p>
    <w:p w14:paraId="1E36A54C" w14:textId="77777777" w:rsidR="002F2022" w:rsidRPr="00202D6F" w:rsidRDefault="002F2022" w:rsidP="002F2022">
      <w:pPr>
        <w:rPr>
          <w:rFonts w:ascii="Times" w:hAnsi="Times"/>
        </w:rPr>
      </w:pPr>
    </w:p>
    <w:p w14:paraId="31701CEB" w14:textId="77777777" w:rsidR="002F2022" w:rsidRPr="00202D6F" w:rsidRDefault="002F2022" w:rsidP="002F2022">
      <w:pPr>
        <w:rPr>
          <w:rFonts w:ascii="Times" w:hAnsi="Times"/>
        </w:rPr>
      </w:pPr>
      <w:r w:rsidRPr="00202D6F">
        <w:rPr>
          <w:rFonts w:ascii="Times" w:hAnsi="Times"/>
        </w:rPr>
        <w:t xml:space="preserve">Wen, Q. (2024). </w:t>
      </w:r>
      <w:r w:rsidRPr="00202D6F">
        <w:rPr>
          <w:rFonts w:ascii="Times" w:hAnsi="Times"/>
          <w:i/>
          <w:iCs/>
        </w:rPr>
        <w:t xml:space="preserve">PRODUCTION-ORIENTED APPROACH TO TEACHING FOREIGN LANGUAGES: Does a Post-method Era Need a New... </w:t>
      </w:r>
      <w:proofErr w:type="gramStart"/>
      <w:r w:rsidRPr="00202D6F">
        <w:rPr>
          <w:rFonts w:ascii="Times" w:hAnsi="Times"/>
          <w:i/>
          <w:iCs/>
        </w:rPr>
        <w:t>Approach?</w:t>
      </w:r>
      <w:r w:rsidRPr="00202D6F">
        <w:rPr>
          <w:rFonts w:ascii="Times" w:hAnsi="Times"/>
        </w:rPr>
        <w:t>.</w:t>
      </w:r>
      <w:proofErr w:type="gramEnd"/>
      <w:r w:rsidRPr="00202D6F">
        <w:rPr>
          <w:rFonts w:ascii="Times" w:hAnsi="Times"/>
        </w:rPr>
        <w:t xml:space="preserve"> Springer Nature.</w:t>
      </w:r>
    </w:p>
    <w:p w14:paraId="351221B6" w14:textId="77777777" w:rsidR="002F2022" w:rsidRPr="00202D6F" w:rsidRDefault="002F2022" w:rsidP="002F2022">
      <w:pPr>
        <w:rPr>
          <w:rFonts w:ascii="Times" w:hAnsi="Times"/>
        </w:rPr>
      </w:pPr>
    </w:p>
    <w:p w14:paraId="13A421C1" w14:textId="77777777" w:rsidR="002F2022" w:rsidRPr="00202D6F" w:rsidRDefault="002F2022" w:rsidP="002F2022">
      <w:pPr>
        <w:rPr>
          <w:rFonts w:ascii="Times" w:hAnsi="Times"/>
        </w:rPr>
      </w:pPr>
      <w:r w:rsidRPr="00202D6F">
        <w:rPr>
          <w:rFonts w:ascii="Times" w:hAnsi="Times"/>
        </w:rPr>
        <w:t>Wheatley, L. B. (2021). The impact of postmodernism on 21st century higher education.</w:t>
      </w:r>
    </w:p>
    <w:p w14:paraId="1AAFAC67" w14:textId="77777777" w:rsidR="002F2022" w:rsidRPr="00202D6F" w:rsidRDefault="002F2022" w:rsidP="002F2022">
      <w:pPr>
        <w:rPr>
          <w:rFonts w:ascii="Times" w:hAnsi="Times"/>
        </w:rPr>
      </w:pPr>
    </w:p>
    <w:p w14:paraId="6075A33D" w14:textId="77777777" w:rsidR="002F2022" w:rsidRPr="00202D6F" w:rsidRDefault="002F2022" w:rsidP="002F2022">
      <w:pPr>
        <w:rPr>
          <w:rFonts w:ascii="Times" w:hAnsi="Times"/>
        </w:rPr>
      </w:pPr>
      <w:r w:rsidRPr="00202D6F">
        <w:rPr>
          <w:rFonts w:ascii="Times" w:hAnsi="Times"/>
        </w:rPr>
        <w:t xml:space="preserve">Willis, D. B., Yamamura, S., &amp; </w:t>
      </w:r>
      <w:proofErr w:type="spellStart"/>
      <w:r w:rsidRPr="00202D6F">
        <w:rPr>
          <w:rFonts w:ascii="Times" w:hAnsi="Times"/>
        </w:rPr>
        <w:t>Rappleye</w:t>
      </w:r>
      <w:proofErr w:type="spellEnd"/>
      <w:r w:rsidRPr="00202D6F">
        <w:rPr>
          <w:rFonts w:ascii="Times" w:hAnsi="Times"/>
        </w:rPr>
        <w:t>, J. (2009). Frontiers of education: Japan as “global model” or “nation at risk</w:t>
      </w:r>
      <w:proofErr w:type="gramStart"/>
      <w:r w:rsidRPr="00202D6F">
        <w:rPr>
          <w:rFonts w:ascii="Times" w:hAnsi="Times"/>
        </w:rPr>
        <w:t>”?.</w:t>
      </w:r>
      <w:proofErr w:type="gramEnd"/>
      <w:r w:rsidRPr="00202D6F">
        <w:rPr>
          <w:rFonts w:ascii="Times" w:hAnsi="Times"/>
        </w:rPr>
        <w:t xml:space="preserve"> </w:t>
      </w:r>
      <w:r w:rsidRPr="00202D6F">
        <w:rPr>
          <w:rFonts w:ascii="Times" w:hAnsi="Times"/>
          <w:i/>
          <w:iCs/>
        </w:rPr>
        <w:t>Living Together: Education and Intercultural Dialogue</w:t>
      </w:r>
      <w:r w:rsidRPr="00202D6F">
        <w:rPr>
          <w:rFonts w:ascii="Times" w:hAnsi="Times"/>
        </w:rPr>
        <w:t>, 207-229.</w:t>
      </w:r>
    </w:p>
    <w:p w14:paraId="1C04415D" w14:textId="77777777" w:rsidR="002F2022" w:rsidRPr="00202D6F" w:rsidRDefault="002F2022" w:rsidP="002F2022">
      <w:pPr>
        <w:rPr>
          <w:rFonts w:ascii="Times" w:hAnsi="Times"/>
        </w:rPr>
      </w:pPr>
    </w:p>
    <w:p w14:paraId="6A4C5D55" w14:textId="77777777" w:rsidR="002F2022" w:rsidRPr="00202D6F" w:rsidRDefault="002F2022" w:rsidP="002F2022">
      <w:pPr>
        <w:rPr>
          <w:rFonts w:ascii="Times" w:hAnsi="Times"/>
        </w:rPr>
      </w:pPr>
      <w:r w:rsidRPr="00202D6F">
        <w:rPr>
          <w:rFonts w:ascii="Times" w:hAnsi="Times"/>
        </w:rPr>
        <w:t xml:space="preserve">Wilson, C., Janes, G., &amp; Williams, J. (2022). Identity, positionality and reflexivity: relevance and application to research paramedics. </w:t>
      </w:r>
      <w:r w:rsidRPr="00202D6F">
        <w:rPr>
          <w:rFonts w:ascii="Times" w:hAnsi="Times"/>
          <w:i/>
          <w:iCs/>
        </w:rPr>
        <w:t>British paramedic journal</w:t>
      </w:r>
      <w:r w:rsidRPr="00202D6F">
        <w:rPr>
          <w:rFonts w:ascii="Times" w:hAnsi="Times"/>
        </w:rPr>
        <w:t xml:space="preserve">, </w:t>
      </w:r>
      <w:r w:rsidRPr="00202D6F">
        <w:rPr>
          <w:rFonts w:ascii="Times" w:hAnsi="Times"/>
          <w:i/>
          <w:iCs/>
        </w:rPr>
        <w:t>7</w:t>
      </w:r>
      <w:r w:rsidRPr="00202D6F">
        <w:rPr>
          <w:rFonts w:ascii="Times" w:hAnsi="Times"/>
        </w:rPr>
        <w:t>(2), 43-49.</w:t>
      </w:r>
    </w:p>
    <w:p w14:paraId="0EA569D6" w14:textId="77777777" w:rsidR="002F2022" w:rsidRPr="00202D6F" w:rsidRDefault="002F2022" w:rsidP="002F2022">
      <w:pPr>
        <w:rPr>
          <w:rFonts w:ascii="Times" w:hAnsi="Times"/>
        </w:rPr>
      </w:pPr>
    </w:p>
    <w:p w14:paraId="7AD9F60E" w14:textId="77777777" w:rsidR="002F2022" w:rsidRPr="00202D6F" w:rsidRDefault="002F2022" w:rsidP="002F2022">
      <w:pPr>
        <w:rPr>
          <w:rFonts w:ascii="Times" w:hAnsi="Times"/>
        </w:rPr>
      </w:pPr>
      <w:proofErr w:type="spellStart"/>
      <w:r w:rsidRPr="00202D6F">
        <w:rPr>
          <w:rFonts w:ascii="Times" w:hAnsi="Times"/>
        </w:rPr>
        <w:t>Wongdaeng</w:t>
      </w:r>
      <w:proofErr w:type="spellEnd"/>
      <w:r w:rsidRPr="00202D6F">
        <w:rPr>
          <w:rFonts w:ascii="Times" w:hAnsi="Times"/>
        </w:rPr>
        <w:t xml:space="preserve">, M., &amp; </w:t>
      </w:r>
      <w:proofErr w:type="spellStart"/>
      <w:r w:rsidRPr="00202D6F">
        <w:rPr>
          <w:rFonts w:ascii="Times" w:hAnsi="Times"/>
        </w:rPr>
        <w:t>Hajihama</w:t>
      </w:r>
      <w:proofErr w:type="spellEnd"/>
      <w:r w:rsidRPr="00202D6F">
        <w:rPr>
          <w:rFonts w:ascii="Times" w:hAnsi="Times"/>
        </w:rPr>
        <w:t xml:space="preserve">, S. (2018). Perceptions of project-based learning on promoting 21st century skills and learning motivation in a Thai EFL setting. </w:t>
      </w:r>
      <w:r w:rsidRPr="00202D6F">
        <w:rPr>
          <w:rFonts w:ascii="Times" w:hAnsi="Times"/>
          <w:i/>
          <w:iCs/>
        </w:rPr>
        <w:t>Journal of Studies in the English Language</w:t>
      </w:r>
      <w:r w:rsidRPr="00202D6F">
        <w:rPr>
          <w:rFonts w:ascii="Times" w:hAnsi="Times"/>
        </w:rPr>
        <w:t xml:space="preserve">, </w:t>
      </w:r>
      <w:r w:rsidRPr="00202D6F">
        <w:rPr>
          <w:rFonts w:ascii="Times" w:hAnsi="Times"/>
          <w:i/>
          <w:iCs/>
        </w:rPr>
        <w:t>13</w:t>
      </w:r>
      <w:r w:rsidRPr="00202D6F">
        <w:rPr>
          <w:rFonts w:ascii="Times" w:hAnsi="Times"/>
        </w:rPr>
        <w:t>(2), 158-190.</w:t>
      </w:r>
    </w:p>
    <w:p w14:paraId="16C16396" w14:textId="77777777" w:rsidR="002F2022" w:rsidRPr="00202D6F" w:rsidRDefault="002F2022" w:rsidP="002F2022">
      <w:pPr>
        <w:rPr>
          <w:rFonts w:ascii="Times" w:hAnsi="Times"/>
        </w:rPr>
      </w:pPr>
    </w:p>
    <w:p w14:paraId="14162592" w14:textId="77777777" w:rsidR="002F2022" w:rsidRPr="00202D6F" w:rsidRDefault="002F2022" w:rsidP="002F2022">
      <w:pPr>
        <w:rPr>
          <w:rFonts w:ascii="Times" w:hAnsi="Times"/>
        </w:rPr>
      </w:pPr>
      <w:r w:rsidRPr="00202D6F">
        <w:rPr>
          <w:rFonts w:ascii="Times" w:hAnsi="Times"/>
        </w:rPr>
        <w:t>Wu, M. (2009) The transformation of the educational semantic within a changing society: a study of the Westernization of modern Chinese education. Journal of Historical Sociology</w:t>
      </w:r>
      <w:r w:rsidRPr="00202D6F">
        <w:rPr>
          <w:rFonts w:ascii="Times" w:hAnsi="Times"/>
          <w:i/>
          <w:iCs/>
        </w:rPr>
        <w:t xml:space="preserve">, </w:t>
      </w:r>
      <w:r w:rsidRPr="00202D6F">
        <w:rPr>
          <w:rFonts w:ascii="Times" w:hAnsi="Times"/>
        </w:rPr>
        <w:t>22(4), 528--522.</w:t>
      </w:r>
    </w:p>
    <w:p w14:paraId="30AC0EBB" w14:textId="77777777" w:rsidR="002F2022" w:rsidRPr="00202D6F" w:rsidRDefault="002F2022" w:rsidP="002F2022">
      <w:pPr>
        <w:rPr>
          <w:rFonts w:ascii="Times" w:hAnsi="Times"/>
        </w:rPr>
      </w:pPr>
    </w:p>
    <w:p w14:paraId="53BDFAB8" w14:textId="77777777" w:rsidR="002F2022" w:rsidRPr="00202D6F" w:rsidRDefault="002F2022" w:rsidP="002F2022">
      <w:pPr>
        <w:rPr>
          <w:rFonts w:ascii="Times" w:hAnsi="Times"/>
        </w:rPr>
      </w:pPr>
      <w:r w:rsidRPr="00202D6F">
        <w:rPr>
          <w:rFonts w:ascii="Times" w:hAnsi="Times"/>
        </w:rPr>
        <w:t>Wu. Z. (2011) Interpretation, autonomy, and transformation: Chinese pedagogic discourse in a cross-cultural perspective. Journal of Curriculum Studies</w:t>
      </w:r>
      <w:r w:rsidRPr="00202D6F">
        <w:rPr>
          <w:rFonts w:ascii="Times" w:hAnsi="Times"/>
          <w:i/>
          <w:iCs/>
        </w:rPr>
        <w:t xml:space="preserve">, </w:t>
      </w:r>
      <w:r w:rsidRPr="00202D6F">
        <w:rPr>
          <w:rFonts w:ascii="Times" w:hAnsi="Times"/>
        </w:rPr>
        <w:t>43(5), xxx--</w:t>
      </w:r>
      <w:proofErr w:type="spellStart"/>
      <w:r w:rsidRPr="00202D6F">
        <w:rPr>
          <w:rFonts w:ascii="Times" w:hAnsi="Times"/>
        </w:rPr>
        <w:t>xxx</w:t>
      </w:r>
      <w:proofErr w:type="spellEnd"/>
    </w:p>
    <w:p w14:paraId="3A483611" w14:textId="77777777" w:rsidR="002F2022" w:rsidRPr="00202D6F" w:rsidRDefault="002F2022" w:rsidP="002F2022">
      <w:pPr>
        <w:rPr>
          <w:rFonts w:ascii="Times" w:hAnsi="Times"/>
        </w:rPr>
      </w:pPr>
    </w:p>
    <w:p w14:paraId="7F4F001D" w14:textId="77777777" w:rsidR="002F2022" w:rsidRPr="00202D6F" w:rsidRDefault="002F2022" w:rsidP="002F2022">
      <w:pPr>
        <w:rPr>
          <w:rFonts w:ascii="Times" w:hAnsi="Times"/>
        </w:rPr>
      </w:pPr>
      <w:r w:rsidRPr="00202D6F">
        <w:rPr>
          <w:rFonts w:ascii="Times" w:hAnsi="Times"/>
        </w:rPr>
        <w:t xml:space="preserve">Wu, H., &amp; Zha, Q. (2018). Chinese higher education, history of. </w:t>
      </w:r>
      <w:r w:rsidRPr="00202D6F">
        <w:rPr>
          <w:rFonts w:ascii="Times" w:hAnsi="Times"/>
          <w:i/>
          <w:iCs/>
        </w:rPr>
        <w:t>Encyclopedia of educational philosophy and theory</w:t>
      </w:r>
      <w:r w:rsidRPr="00202D6F">
        <w:rPr>
          <w:rFonts w:ascii="Times" w:hAnsi="Times"/>
        </w:rPr>
        <w:t>, 1-7.</w:t>
      </w:r>
    </w:p>
    <w:p w14:paraId="14C465DA" w14:textId="77777777" w:rsidR="002F2022" w:rsidRPr="00202D6F" w:rsidRDefault="002F2022" w:rsidP="002F2022">
      <w:pPr>
        <w:rPr>
          <w:rFonts w:ascii="Times" w:hAnsi="Times"/>
        </w:rPr>
      </w:pPr>
    </w:p>
    <w:p w14:paraId="4D8425B3" w14:textId="77777777" w:rsidR="002F2022" w:rsidRPr="00202D6F" w:rsidRDefault="002F2022" w:rsidP="002F2022">
      <w:pPr>
        <w:rPr>
          <w:rFonts w:ascii="Times" w:hAnsi="Times"/>
        </w:rPr>
      </w:pPr>
      <w:r w:rsidRPr="00202D6F">
        <w:rPr>
          <w:rFonts w:ascii="Times" w:hAnsi="Times"/>
        </w:rPr>
        <w:t xml:space="preserve">Xiong, W., Yang, J., &amp; Shen, W. (2022). Higher education reform in China: A comprehensive review of policymaking, implementation, and outcomes since 1978. </w:t>
      </w:r>
      <w:r w:rsidRPr="00202D6F">
        <w:rPr>
          <w:rFonts w:ascii="Times" w:hAnsi="Times"/>
          <w:i/>
          <w:iCs/>
        </w:rPr>
        <w:t>China Economic Review</w:t>
      </w:r>
      <w:r w:rsidRPr="00202D6F">
        <w:rPr>
          <w:rFonts w:ascii="Times" w:hAnsi="Times"/>
        </w:rPr>
        <w:t xml:space="preserve">, </w:t>
      </w:r>
      <w:r w:rsidRPr="00202D6F">
        <w:rPr>
          <w:rFonts w:ascii="Times" w:hAnsi="Times"/>
          <w:i/>
          <w:iCs/>
        </w:rPr>
        <w:t>72</w:t>
      </w:r>
      <w:r w:rsidRPr="00202D6F">
        <w:rPr>
          <w:rFonts w:ascii="Times" w:hAnsi="Times"/>
        </w:rPr>
        <w:t>, 101752.</w:t>
      </w:r>
    </w:p>
    <w:p w14:paraId="61A72522" w14:textId="77777777" w:rsidR="002F2022" w:rsidRPr="00202D6F" w:rsidRDefault="002F2022" w:rsidP="002F2022">
      <w:pPr>
        <w:rPr>
          <w:rFonts w:ascii="Times" w:hAnsi="Times"/>
        </w:rPr>
      </w:pPr>
    </w:p>
    <w:p w14:paraId="644872C6" w14:textId="77777777" w:rsidR="002F2022" w:rsidRPr="00202D6F" w:rsidRDefault="002F2022" w:rsidP="002F2022">
      <w:pPr>
        <w:rPr>
          <w:rFonts w:ascii="Times" w:hAnsi="Times"/>
        </w:rPr>
      </w:pPr>
      <w:r w:rsidRPr="00202D6F">
        <w:rPr>
          <w:rFonts w:ascii="Times" w:hAnsi="Times"/>
        </w:rPr>
        <w:t xml:space="preserve">Xiong, X., Yang, G. L., Zhou, D. Q., &amp; Wang, Z. L. (2022). How to allocate multi-period research resources? Centralized resource allocation for public universities in China using a parallel DEA-based approach. </w:t>
      </w:r>
      <w:r w:rsidRPr="00202D6F">
        <w:rPr>
          <w:rFonts w:ascii="Times" w:hAnsi="Times"/>
          <w:i/>
          <w:iCs/>
        </w:rPr>
        <w:t>Socio-Economic Planning Sciences</w:t>
      </w:r>
      <w:r w:rsidRPr="00202D6F">
        <w:rPr>
          <w:rFonts w:ascii="Times" w:hAnsi="Times"/>
        </w:rPr>
        <w:t xml:space="preserve">, </w:t>
      </w:r>
      <w:r w:rsidRPr="00202D6F">
        <w:rPr>
          <w:rFonts w:ascii="Times" w:hAnsi="Times"/>
          <w:i/>
          <w:iCs/>
        </w:rPr>
        <w:t>82</w:t>
      </w:r>
      <w:r w:rsidRPr="00202D6F">
        <w:rPr>
          <w:rFonts w:ascii="Times" w:hAnsi="Times"/>
        </w:rPr>
        <w:t>, 101317.</w:t>
      </w:r>
    </w:p>
    <w:p w14:paraId="4A680593" w14:textId="77777777" w:rsidR="002F2022" w:rsidRPr="00202D6F" w:rsidRDefault="002F2022" w:rsidP="002F2022">
      <w:pPr>
        <w:rPr>
          <w:rFonts w:ascii="Times" w:hAnsi="Times"/>
        </w:rPr>
      </w:pPr>
    </w:p>
    <w:p w14:paraId="13AAA49C" w14:textId="77777777" w:rsidR="002F2022" w:rsidRPr="00202D6F" w:rsidRDefault="002F2022" w:rsidP="002F2022">
      <w:pPr>
        <w:rPr>
          <w:rFonts w:ascii="Times" w:hAnsi="Times"/>
        </w:rPr>
      </w:pPr>
      <w:r w:rsidRPr="00202D6F">
        <w:rPr>
          <w:rFonts w:ascii="Times" w:hAnsi="Times"/>
        </w:rPr>
        <w:t xml:space="preserve">Xu, J. (2017). Research on the "Progressive Project Driven" Teaching Model in Product Design (Doctoral Dissertation, Jiangnan University) Dr </w:t>
      </w:r>
      <w:hyperlink r:id="rId11" w:history="1">
        <w:r w:rsidRPr="00202D6F">
          <w:rPr>
            <w:rStyle w:val="afa"/>
            <w:rFonts w:ascii="Times" w:hAnsi="Times"/>
          </w:rPr>
          <w:t>https://kns.cnki.net/kcms2/article/abstract</w:t>
        </w:r>
      </w:hyperlink>
      <w:r w:rsidRPr="00202D6F">
        <w:rPr>
          <w:rFonts w:ascii="Times" w:hAnsi="Times"/>
        </w:rPr>
        <w:t xml:space="preserve"> v=7c_HF4sgkt6vgqE3IZbJ8JRu6qE2ZmEIpaLJ1Y9N3gGAr1cS41xF9AlC8lWc2zMyuHR2o_eZLkSaRVFDSMbJnOgA6OyfhFAGQAml -V2LGSVTDybUcVVp45bK-nWa4VGGj6A3XpXpk5nJVlQj9cJuFK4cNEipasjyOCRpb3Gf4RlszaIdTM47IVmtiaUHKNqR6KNct6UV8dw=&amp;uniplatform=NZKPT&amp;language=CHS.</w:t>
      </w:r>
    </w:p>
    <w:p w14:paraId="14799DBC" w14:textId="77777777" w:rsidR="002F2022" w:rsidRPr="00202D6F" w:rsidRDefault="002F2022" w:rsidP="002F2022">
      <w:pPr>
        <w:rPr>
          <w:rFonts w:ascii="Times" w:hAnsi="Times"/>
        </w:rPr>
      </w:pPr>
    </w:p>
    <w:p w14:paraId="18A4FD75" w14:textId="77777777" w:rsidR="002F2022" w:rsidRPr="00202D6F" w:rsidRDefault="002F2022" w:rsidP="002F2022">
      <w:pPr>
        <w:rPr>
          <w:rFonts w:ascii="Times" w:hAnsi="Times"/>
        </w:rPr>
      </w:pPr>
      <w:r w:rsidRPr="00202D6F">
        <w:rPr>
          <w:rFonts w:ascii="Times" w:hAnsi="Times"/>
        </w:rPr>
        <w:t xml:space="preserve">Xu, X., &amp; Mei, W. 2009. </w:t>
      </w:r>
      <w:r w:rsidRPr="00202D6F">
        <w:rPr>
          <w:rFonts w:ascii="Times" w:hAnsi="Times"/>
          <w:i/>
          <w:iCs/>
        </w:rPr>
        <w:t>Educational Policies and Legislation in China</w:t>
      </w:r>
      <w:r w:rsidRPr="00202D6F">
        <w:rPr>
          <w:rFonts w:ascii="Times" w:hAnsi="Times"/>
        </w:rPr>
        <w:t xml:space="preserve">. Hangzhou: Zhejiang University Press and Homa &amp; </w:t>
      </w:r>
      <w:proofErr w:type="spellStart"/>
      <w:r w:rsidRPr="00202D6F">
        <w:rPr>
          <w:rFonts w:ascii="Times" w:hAnsi="Times"/>
        </w:rPr>
        <w:t>Sekey</w:t>
      </w:r>
      <w:proofErr w:type="spellEnd"/>
      <w:r w:rsidRPr="00202D6F">
        <w:rPr>
          <w:rFonts w:ascii="Times" w:hAnsi="Times"/>
        </w:rPr>
        <w:t xml:space="preserve"> Books.</w:t>
      </w:r>
    </w:p>
    <w:p w14:paraId="0C9C21E9" w14:textId="77777777" w:rsidR="002F2022" w:rsidRPr="00202D6F" w:rsidRDefault="002F2022" w:rsidP="002F2022">
      <w:pPr>
        <w:rPr>
          <w:rFonts w:ascii="Times" w:hAnsi="Times"/>
        </w:rPr>
      </w:pPr>
    </w:p>
    <w:p w14:paraId="5CCDA828" w14:textId="77777777" w:rsidR="002F2022" w:rsidRPr="00202D6F" w:rsidRDefault="002F2022" w:rsidP="002F2022">
      <w:pPr>
        <w:rPr>
          <w:rFonts w:ascii="Times" w:hAnsi="Times"/>
        </w:rPr>
      </w:pPr>
      <w:r w:rsidRPr="00202D6F">
        <w:rPr>
          <w:rFonts w:ascii="Times" w:hAnsi="Times"/>
        </w:rPr>
        <w:t xml:space="preserve">Xu, Y., &amp; Liu, W. (2010). A project-based learning approach: a case study in China. </w:t>
      </w:r>
      <w:r w:rsidRPr="00202D6F">
        <w:rPr>
          <w:rFonts w:ascii="Times" w:hAnsi="Times"/>
          <w:i/>
          <w:iCs/>
        </w:rPr>
        <w:t>Asia Pacific education review</w:t>
      </w:r>
      <w:r w:rsidRPr="00202D6F">
        <w:rPr>
          <w:rFonts w:ascii="Times" w:hAnsi="Times"/>
        </w:rPr>
        <w:t xml:space="preserve">, </w:t>
      </w:r>
      <w:r w:rsidRPr="00202D6F">
        <w:rPr>
          <w:rFonts w:ascii="Times" w:hAnsi="Times"/>
          <w:i/>
          <w:iCs/>
        </w:rPr>
        <w:t>11</w:t>
      </w:r>
      <w:r w:rsidRPr="00202D6F">
        <w:rPr>
          <w:rFonts w:ascii="Times" w:hAnsi="Times"/>
        </w:rPr>
        <w:t>, 363-370.</w:t>
      </w:r>
    </w:p>
    <w:p w14:paraId="58B8EF6E" w14:textId="77777777" w:rsidR="002F2022" w:rsidRPr="00202D6F" w:rsidRDefault="002F2022" w:rsidP="002F2022">
      <w:pPr>
        <w:rPr>
          <w:rFonts w:ascii="Times" w:hAnsi="Times"/>
        </w:rPr>
      </w:pPr>
    </w:p>
    <w:p w14:paraId="49C63430" w14:textId="77777777" w:rsidR="002F2022" w:rsidRPr="00202D6F" w:rsidRDefault="002F2022" w:rsidP="002F2022">
      <w:pPr>
        <w:rPr>
          <w:rFonts w:ascii="Times" w:hAnsi="Times"/>
        </w:rPr>
      </w:pPr>
      <w:r w:rsidRPr="00202D6F">
        <w:rPr>
          <w:rFonts w:ascii="Times" w:hAnsi="Times"/>
        </w:rPr>
        <w:t xml:space="preserve">Yadav, D. (2022). Criteria for good qualitative research: A comprehensive review. </w:t>
      </w:r>
      <w:r w:rsidRPr="00202D6F">
        <w:rPr>
          <w:rFonts w:ascii="Times" w:hAnsi="Times"/>
          <w:i/>
          <w:iCs/>
        </w:rPr>
        <w:t>The Asia-Pacific Education Researcher</w:t>
      </w:r>
      <w:r w:rsidRPr="00202D6F">
        <w:rPr>
          <w:rFonts w:ascii="Times" w:hAnsi="Times"/>
        </w:rPr>
        <w:t xml:space="preserve">, </w:t>
      </w:r>
      <w:r w:rsidRPr="00202D6F">
        <w:rPr>
          <w:rFonts w:ascii="Times" w:hAnsi="Times"/>
          <w:i/>
          <w:iCs/>
        </w:rPr>
        <w:t>31</w:t>
      </w:r>
      <w:r w:rsidRPr="00202D6F">
        <w:rPr>
          <w:rFonts w:ascii="Times" w:hAnsi="Times"/>
        </w:rPr>
        <w:t>(6), 679-689.</w:t>
      </w:r>
    </w:p>
    <w:p w14:paraId="53CCFE7C" w14:textId="77777777" w:rsidR="002F2022" w:rsidRPr="00202D6F" w:rsidRDefault="002F2022" w:rsidP="002F2022">
      <w:pPr>
        <w:rPr>
          <w:rFonts w:ascii="Times" w:hAnsi="Times"/>
        </w:rPr>
      </w:pPr>
    </w:p>
    <w:p w14:paraId="7A4BCE35" w14:textId="77777777" w:rsidR="002F2022" w:rsidRPr="00202D6F" w:rsidRDefault="002F2022" w:rsidP="002F2022">
      <w:pPr>
        <w:rPr>
          <w:rFonts w:ascii="Times" w:hAnsi="Times"/>
        </w:rPr>
      </w:pPr>
      <w:r w:rsidRPr="00202D6F">
        <w:rPr>
          <w:rFonts w:ascii="Times" w:hAnsi="Times"/>
        </w:rPr>
        <w:t>Yamada, H. (2021). An implementation of project</w:t>
      </w:r>
      <w:r w:rsidRPr="00202D6F">
        <w:rPr>
          <w:rFonts w:ascii="Cambria Math" w:hAnsi="Cambria Math" w:cs="Cambria Math"/>
        </w:rPr>
        <w:t>‐</w:t>
      </w:r>
      <w:r w:rsidRPr="00202D6F">
        <w:rPr>
          <w:rFonts w:ascii="Times" w:hAnsi="Times"/>
        </w:rPr>
        <w:t xml:space="preserve">based learning in an EFL context: Japanese students’ and teachers’ perceptions regarding team learning. </w:t>
      </w:r>
      <w:proofErr w:type="spellStart"/>
      <w:r w:rsidRPr="00202D6F">
        <w:rPr>
          <w:rFonts w:ascii="Times" w:hAnsi="Times"/>
          <w:i/>
          <w:iCs/>
        </w:rPr>
        <w:t>Tesol</w:t>
      </w:r>
      <w:proofErr w:type="spellEnd"/>
      <w:r w:rsidRPr="00202D6F">
        <w:rPr>
          <w:rFonts w:ascii="Times" w:hAnsi="Times"/>
          <w:i/>
          <w:iCs/>
        </w:rPr>
        <w:t xml:space="preserve"> Journal</w:t>
      </w:r>
      <w:r w:rsidRPr="00202D6F">
        <w:rPr>
          <w:rFonts w:ascii="Times" w:hAnsi="Times"/>
        </w:rPr>
        <w:t xml:space="preserve">, </w:t>
      </w:r>
      <w:r w:rsidRPr="00202D6F">
        <w:rPr>
          <w:rFonts w:ascii="Times" w:hAnsi="Times"/>
          <w:i/>
          <w:iCs/>
        </w:rPr>
        <w:t>12</w:t>
      </w:r>
      <w:r w:rsidRPr="00202D6F">
        <w:rPr>
          <w:rFonts w:ascii="Times" w:hAnsi="Times"/>
        </w:rPr>
        <w:t>(1), e00519.</w:t>
      </w:r>
    </w:p>
    <w:p w14:paraId="4932CE6D" w14:textId="77777777" w:rsidR="002F2022" w:rsidRPr="00202D6F" w:rsidRDefault="002F2022" w:rsidP="002F2022">
      <w:pPr>
        <w:rPr>
          <w:rFonts w:ascii="Times" w:hAnsi="Times"/>
        </w:rPr>
      </w:pPr>
    </w:p>
    <w:p w14:paraId="3D25F926" w14:textId="77777777" w:rsidR="002F2022" w:rsidRPr="00202D6F" w:rsidRDefault="002F2022" w:rsidP="002F2022">
      <w:pPr>
        <w:rPr>
          <w:rFonts w:ascii="Times" w:hAnsi="Times"/>
        </w:rPr>
      </w:pPr>
      <w:r w:rsidRPr="00202D6F">
        <w:rPr>
          <w:rFonts w:ascii="Times" w:hAnsi="Times"/>
        </w:rPr>
        <w:t xml:space="preserve">Yang, R. (2015). Institutional mergers in Chinese higher education. In </w:t>
      </w:r>
      <w:r w:rsidRPr="00202D6F">
        <w:rPr>
          <w:rFonts w:ascii="Times" w:hAnsi="Times"/>
          <w:i/>
          <w:iCs/>
        </w:rPr>
        <w:t>Mergers and alliances in higher education: International practice and emerging opportunities</w:t>
      </w:r>
      <w:r w:rsidRPr="00202D6F">
        <w:rPr>
          <w:rFonts w:ascii="Times" w:hAnsi="Times"/>
        </w:rPr>
        <w:t xml:space="preserve"> (pp. 123-144). Cham: Springer International Publishing.</w:t>
      </w:r>
    </w:p>
    <w:p w14:paraId="74D40091" w14:textId="77777777" w:rsidR="002F2022" w:rsidRPr="00202D6F" w:rsidRDefault="002F2022" w:rsidP="002F2022">
      <w:pPr>
        <w:rPr>
          <w:rFonts w:ascii="Times" w:hAnsi="Times"/>
        </w:rPr>
      </w:pPr>
    </w:p>
    <w:p w14:paraId="0426ABBF" w14:textId="77777777" w:rsidR="002F2022" w:rsidRPr="00202D6F" w:rsidRDefault="002F2022" w:rsidP="002F2022">
      <w:pPr>
        <w:rPr>
          <w:rFonts w:ascii="Times" w:hAnsi="Times"/>
        </w:rPr>
      </w:pPr>
      <w:r w:rsidRPr="00202D6F">
        <w:rPr>
          <w:rFonts w:ascii="Times" w:hAnsi="Times"/>
        </w:rPr>
        <w:t xml:space="preserve">Yang, R. (2020). Internationalization of Higher Education, China. </w:t>
      </w:r>
      <w:r w:rsidRPr="00202D6F">
        <w:rPr>
          <w:rFonts w:ascii="Times" w:hAnsi="Times"/>
          <w:i/>
          <w:iCs/>
        </w:rPr>
        <w:t>The International Encyclopedia of Higher Education Systems and Institutions</w:t>
      </w:r>
      <w:r w:rsidRPr="00202D6F">
        <w:rPr>
          <w:rFonts w:ascii="Times" w:hAnsi="Times"/>
        </w:rPr>
        <w:t>, 1901-1904.</w:t>
      </w:r>
    </w:p>
    <w:p w14:paraId="5A97759C" w14:textId="77777777" w:rsidR="002F2022" w:rsidRPr="00202D6F" w:rsidRDefault="002F2022" w:rsidP="002F2022">
      <w:pPr>
        <w:rPr>
          <w:rFonts w:ascii="Times" w:hAnsi="Times"/>
        </w:rPr>
      </w:pPr>
    </w:p>
    <w:p w14:paraId="7F87B67D" w14:textId="77777777" w:rsidR="002F2022" w:rsidRPr="00202D6F" w:rsidRDefault="002F2022" w:rsidP="002F2022">
      <w:pPr>
        <w:rPr>
          <w:rFonts w:ascii="Times" w:hAnsi="Times"/>
        </w:rPr>
      </w:pPr>
      <w:r w:rsidRPr="00202D6F">
        <w:rPr>
          <w:rFonts w:ascii="Times" w:hAnsi="Times"/>
        </w:rPr>
        <w:t>Yang, S. (2020). Project based Learning and Engineering Practice Ability Development (</w:t>
      </w:r>
      <w:proofErr w:type="gramStart"/>
      <w:r w:rsidRPr="00202D6F">
        <w:rPr>
          <w:rFonts w:ascii="Times" w:hAnsi="Times"/>
        </w:rPr>
        <w:t>Master's</w:t>
      </w:r>
      <w:proofErr w:type="gramEnd"/>
      <w:r w:rsidRPr="00202D6F">
        <w:rPr>
          <w:rFonts w:ascii="Times" w:hAnsi="Times"/>
        </w:rPr>
        <w:t xml:space="preserve"> Thesis, Huazhong University of Science and Technology) Master https://link.cnki.net/doi/10.27157/d.cnki.ghzku.2020.000252doi:10.27157/d.cnki.ghzku.2020.000252.</w:t>
      </w:r>
    </w:p>
    <w:p w14:paraId="1470CAEE" w14:textId="77777777" w:rsidR="002F2022" w:rsidRPr="00202D6F" w:rsidRDefault="002F2022" w:rsidP="002F2022">
      <w:pPr>
        <w:rPr>
          <w:rFonts w:ascii="Times" w:hAnsi="Times"/>
        </w:rPr>
      </w:pPr>
    </w:p>
    <w:p w14:paraId="4625C721" w14:textId="77777777" w:rsidR="002F2022" w:rsidRPr="00202D6F" w:rsidRDefault="002F2022" w:rsidP="002F2022">
      <w:pPr>
        <w:rPr>
          <w:rFonts w:ascii="Times" w:hAnsi="Times"/>
        </w:rPr>
      </w:pPr>
      <w:r w:rsidRPr="00202D6F">
        <w:rPr>
          <w:rFonts w:ascii="Times" w:hAnsi="Times"/>
        </w:rPr>
        <w:t xml:space="preserve">Yin, H., Han, J., &amp; Lu, G. (2017). Chinese tertiary teachers’ goal orientations for teaching and teaching approaches: The mediation of teacher engagement. </w:t>
      </w:r>
      <w:r w:rsidRPr="00202D6F">
        <w:rPr>
          <w:rFonts w:ascii="Times" w:hAnsi="Times"/>
          <w:i/>
          <w:iCs/>
        </w:rPr>
        <w:t>Teaching in Higher Education</w:t>
      </w:r>
      <w:r w:rsidRPr="00202D6F">
        <w:rPr>
          <w:rFonts w:ascii="Times" w:hAnsi="Times"/>
        </w:rPr>
        <w:t xml:space="preserve">, </w:t>
      </w:r>
      <w:r w:rsidRPr="00202D6F">
        <w:rPr>
          <w:rFonts w:ascii="Times" w:hAnsi="Times"/>
          <w:i/>
          <w:iCs/>
        </w:rPr>
        <w:t>22</w:t>
      </w:r>
      <w:r w:rsidRPr="00202D6F">
        <w:rPr>
          <w:rFonts w:ascii="Times" w:hAnsi="Times"/>
        </w:rPr>
        <w:t>(7), 766-784.</w:t>
      </w:r>
    </w:p>
    <w:p w14:paraId="32551F72" w14:textId="77777777" w:rsidR="002F2022" w:rsidRPr="00202D6F" w:rsidRDefault="002F2022" w:rsidP="002F2022">
      <w:pPr>
        <w:rPr>
          <w:rFonts w:ascii="Times" w:hAnsi="Times"/>
        </w:rPr>
      </w:pPr>
    </w:p>
    <w:p w14:paraId="06A425D2" w14:textId="77777777" w:rsidR="002F2022" w:rsidRPr="00202D6F" w:rsidRDefault="002F2022" w:rsidP="002F2022">
      <w:pPr>
        <w:rPr>
          <w:rFonts w:ascii="Times" w:hAnsi="Times"/>
        </w:rPr>
      </w:pPr>
      <w:r w:rsidRPr="00202D6F">
        <w:rPr>
          <w:rFonts w:ascii="Times" w:hAnsi="Times"/>
        </w:rPr>
        <w:t xml:space="preserve">Yin, H., &amp; Wang, W. (2015). Assessing and improving the quality of undergraduate teaching in China: the Course Experience Questionnaire. </w:t>
      </w:r>
      <w:r w:rsidRPr="00202D6F">
        <w:rPr>
          <w:rFonts w:ascii="Times" w:hAnsi="Times"/>
          <w:i/>
          <w:iCs/>
        </w:rPr>
        <w:t>Assessment &amp; evaluation in higher education</w:t>
      </w:r>
      <w:r w:rsidRPr="00202D6F">
        <w:rPr>
          <w:rFonts w:ascii="Times" w:hAnsi="Times"/>
        </w:rPr>
        <w:t xml:space="preserve">, </w:t>
      </w:r>
      <w:r w:rsidRPr="00202D6F">
        <w:rPr>
          <w:rFonts w:ascii="Times" w:hAnsi="Times"/>
          <w:i/>
          <w:iCs/>
        </w:rPr>
        <w:t>40</w:t>
      </w:r>
      <w:r w:rsidRPr="00202D6F">
        <w:rPr>
          <w:rFonts w:ascii="Times" w:hAnsi="Times"/>
        </w:rPr>
        <w:t>(8), 1032-1049.</w:t>
      </w:r>
    </w:p>
    <w:p w14:paraId="624B8EC0" w14:textId="77777777" w:rsidR="002F2022" w:rsidRPr="00202D6F" w:rsidRDefault="002F2022" w:rsidP="002F2022">
      <w:pPr>
        <w:rPr>
          <w:rFonts w:ascii="Times" w:hAnsi="Times"/>
        </w:rPr>
      </w:pPr>
    </w:p>
    <w:p w14:paraId="07B05510" w14:textId="77777777" w:rsidR="002F2022" w:rsidRPr="00202D6F" w:rsidRDefault="002F2022" w:rsidP="002F2022">
      <w:pPr>
        <w:rPr>
          <w:rFonts w:ascii="Times" w:hAnsi="Times"/>
        </w:rPr>
      </w:pPr>
      <w:r w:rsidRPr="00202D6F">
        <w:rPr>
          <w:rFonts w:ascii="Times" w:hAnsi="Times"/>
        </w:rPr>
        <w:t xml:space="preserve">Yin, H., Wang, W., &amp; Han, J. (2016). Chinese undergraduates’ perceptions of teaching quality and the effects on approaches to studying and course satisfaction. </w:t>
      </w:r>
      <w:r w:rsidRPr="00202D6F">
        <w:rPr>
          <w:rFonts w:ascii="Times" w:hAnsi="Times"/>
          <w:i/>
          <w:iCs/>
        </w:rPr>
        <w:t>Higher Education</w:t>
      </w:r>
      <w:r w:rsidRPr="00202D6F">
        <w:rPr>
          <w:rFonts w:ascii="Times" w:hAnsi="Times"/>
        </w:rPr>
        <w:t xml:space="preserve">, </w:t>
      </w:r>
      <w:r w:rsidRPr="00202D6F">
        <w:rPr>
          <w:rFonts w:ascii="Times" w:hAnsi="Times"/>
          <w:i/>
          <w:iCs/>
        </w:rPr>
        <w:t>71</w:t>
      </w:r>
      <w:r w:rsidRPr="00202D6F">
        <w:rPr>
          <w:rFonts w:ascii="Times" w:hAnsi="Times"/>
        </w:rPr>
        <w:t>, 39-57.</w:t>
      </w:r>
    </w:p>
    <w:p w14:paraId="12BBFD37" w14:textId="77777777" w:rsidR="002F2022" w:rsidRPr="00202D6F" w:rsidRDefault="002F2022" w:rsidP="002F2022">
      <w:pPr>
        <w:rPr>
          <w:rFonts w:ascii="Times" w:hAnsi="Times"/>
        </w:rPr>
      </w:pPr>
    </w:p>
    <w:p w14:paraId="50EDD583" w14:textId="77777777" w:rsidR="002F2022" w:rsidRPr="00202D6F" w:rsidRDefault="002F2022" w:rsidP="002F2022">
      <w:pPr>
        <w:rPr>
          <w:rFonts w:ascii="Times" w:hAnsi="Times"/>
        </w:rPr>
      </w:pPr>
      <w:r w:rsidRPr="00202D6F">
        <w:rPr>
          <w:rFonts w:ascii="Times" w:hAnsi="Times"/>
        </w:rPr>
        <w:t xml:space="preserve">Yin, R. K. (2009). </w:t>
      </w:r>
      <w:r w:rsidRPr="00202D6F">
        <w:rPr>
          <w:rFonts w:ascii="Times" w:hAnsi="Times"/>
          <w:i/>
          <w:iCs/>
        </w:rPr>
        <w:t>Case study research: Design and methods</w:t>
      </w:r>
      <w:r w:rsidRPr="00202D6F">
        <w:rPr>
          <w:rFonts w:ascii="Times" w:hAnsi="Times"/>
        </w:rPr>
        <w:t xml:space="preserve"> (Vol. 5). sage.</w:t>
      </w:r>
    </w:p>
    <w:p w14:paraId="4F24D4B6" w14:textId="77777777" w:rsidR="002F2022" w:rsidRPr="00202D6F" w:rsidRDefault="002F2022" w:rsidP="002F2022">
      <w:pPr>
        <w:rPr>
          <w:rFonts w:ascii="Times" w:hAnsi="Times"/>
        </w:rPr>
      </w:pPr>
    </w:p>
    <w:p w14:paraId="530126F4" w14:textId="77777777" w:rsidR="002F2022" w:rsidRPr="00202D6F" w:rsidRDefault="002F2022" w:rsidP="002F2022">
      <w:pPr>
        <w:rPr>
          <w:rFonts w:ascii="Times" w:hAnsi="Times"/>
        </w:rPr>
      </w:pPr>
      <w:r w:rsidRPr="00202D6F">
        <w:rPr>
          <w:rFonts w:ascii="Times" w:hAnsi="Times"/>
        </w:rPr>
        <w:t xml:space="preserve">Yoon, B., Jang, M. H., Park, J. Y., &amp; Jun, K. (2023). The effect of project-based learning (PBL) on nutrition students’ learning competencies and career aspirations in South Korea. </w:t>
      </w:r>
      <w:r w:rsidRPr="00202D6F">
        <w:rPr>
          <w:rFonts w:ascii="Times" w:hAnsi="Times"/>
          <w:i/>
          <w:iCs/>
        </w:rPr>
        <w:t>Journal of Nutrition Education and Behavior</w:t>
      </w:r>
      <w:r w:rsidRPr="00202D6F">
        <w:rPr>
          <w:rFonts w:ascii="Times" w:hAnsi="Times"/>
        </w:rPr>
        <w:t xml:space="preserve">, </w:t>
      </w:r>
      <w:r w:rsidRPr="00202D6F">
        <w:rPr>
          <w:rFonts w:ascii="Times" w:hAnsi="Times"/>
          <w:i/>
          <w:iCs/>
        </w:rPr>
        <w:t>55</w:t>
      </w:r>
      <w:r w:rsidRPr="00202D6F">
        <w:rPr>
          <w:rFonts w:ascii="Times" w:hAnsi="Times"/>
        </w:rPr>
        <w:t>(7), 30.</w:t>
      </w:r>
    </w:p>
    <w:p w14:paraId="6E403A80" w14:textId="77777777" w:rsidR="002F2022" w:rsidRPr="00202D6F" w:rsidRDefault="002F2022" w:rsidP="002F2022">
      <w:pPr>
        <w:rPr>
          <w:rFonts w:ascii="Times" w:hAnsi="Times"/>
        </w:rPr>
      </w:pPr>
    </w:p>
    <w:p w14:paraId="311134DD" w14:textId="77777777" w:rsidR="002F2022" w:rsidRPr="00202D6F" w:rsidRDefault="002F2022" w:rsidP="002F2022">
      <w:pPr>
        <w:rPr>
          <w:rFonts w:ascii="Times" w:hAnsi="Times"/>
        </w:rPr>
      </w:pPr>
      <w:r w:rsidRPr="00202D6F">
        <w:rPr>
          <w:rFonts w:ascii="Times" w:hAnsi="Times"/>
        </w:rPr>
        <w:t xml:space="preserve">Yu, J., </w:t>
      </w:r>
      <w:proofErr w:type="spellStart"/>
      <w:r w:rsidRPr="00202D6F">
        <w:rPr>
          <w:rFonts w:ascii="Times" w:hAnsi="Times"/>
        </w:rPr>
        <w:t>Kreijkes</w:t>
      </w:r>
      <w:proofErr w:type="spellEnd"/>
      <w:r w:rsidRPr="00202D6F">
        <w:rPr>
          <w:rFonts w:ascii="Times" w:hAnsi="Times"/>
        </w:rPr>
        <w:t xml:space="preserve">, P., &amp; </w:t>
      </w:r>
      <w:proofErr w:type="spellStart"/>
      <w:r w:rsidRPr="00202D6F">
        <w:rPr>
          <w:rFonts w:ascii="Times" w:hAnsi="Times"/>
        </w:rPr>
        <w:t>Salmela</w:t>
      </w:r>
      <w:proofErr w:type="spellEnd"/>
      <w:r w:rsidRPr="00202D6F">
        <w:rPr>
          <w:rFonts w:ascii="Times" w:hAnsi="Times"/>
        </w:rPr>
        <w:t xml:space="preserve">-Aro, K. (2022). Students’ growth mindset: Relation to teacher beliefs, teaching practices, and school climate. </w:t>
      </w:r>
      <w:r w:rsidRPr="00202D6F">
        <w:rPr>
          <w:rFonts w:ascii="Times" w:hAnsi="Times"/>
          <w:i/>
          <w:iCs/>
        </w:rPr>
        <w:t>Learning and Instruction</w:t>
      </w:r>
      <w:r w:rsidRPr="00202D6F">
        <w:rPr>
          <w:rFonts w:ascii="Times" w:hAnsi="Times"/>
        </w:rPr>
        <w:t xml:space="preserve">, </w:t>
      </w:r>
      <w:r w:rsidRPr="00202D6F">
        <w:rPr>
          <w:rFonts w:ascii="Times" w:hAnsi="Times"/>
          <w:i/>
          <w:iCs/>
        </w:rPr>
        <w:t>80</w:t>
      </w:r>
      <w:r w:rsidRPr="00202D6F">
        <w:rPr>
          <w:rFonts w:ascii="Times" w:hAnsi="Times"/>
        </w:rPr>
        <w:t>, 101616.</w:t>
      </w:r>
    </w:p>
    <w:p w14:paraId="7C25DF91" w14:textId="77777777" w:rsidR="002F2022" w:rsidRPr="00202D6F" w:rsidRDefault="002F2022" w:rsidP="002F2022">
      <w:pPr>
        <w:rPr>
          <w:rFonts w:ascii="Times" w:hAnsi="Times"/>
        </w:rPr>
      </w:pPr>
    </w:p>
    <w:p w14:paraId="53FEC359" w14:textId="77777777" w:rsidR="002F2022" w:rsidRPr="00202D6F" w:rsidRDefault="002F2022" w:rsidP="002F2022">
      <w:pPr>
        <w:rPr>
          <w:rFonts w:ascii="Times" w:hAnsi="Times"/>
        </w:rPr>
      </w:pPr>
      <w:r w:rsidRPr="00202D6F">
        <w:rPr>
          <w:rFonts w:ascii="Times" w:hAnsi="Times"/>
        </w:rPr>
        <w:t xml:space="preserve">Yu, Y., &amp; Wang, B. (2009). A study of language learning strategy </w:t>
      </w:r>
      <w:proofErr w:type="gramStart"/>
      <w:r w:rsidRPr="00202D6F">
        <w:rPr>
          <w:rFonts w:ascii="Times" w:hAnsi="Times"/>
        </w:rPr>
        <w:t>use</w:t>
      </w:r>
      <w:proofErr w:type="gramEnd"/>
      <w:r w:rsidRPr="00202D6F">
        <w:rPr>
          <w:rFonts w:ascii="Times" w:hAnsi="Times"/>
        </w:rPr>
        <w:t xml:space="preserve"> in the context of EFL curriculum and pedagogy reform in China. </w:t>
      </w:r>
      <w:r w:rsidRPr="00202D6F">
        <w:rPr>
          <w:rFonts w:ascii="Times" w:hAnsi="Times"/>
          <w:i/>
          <w:iCs/>
        </w:rPr>
        <w:t>Asia Pacific Journal of Education</w:t>
      </w:r>
      <w:r w:rsidRPr="00202D6F">
        <w:rPr>
          <w:rFonts w:ascii="Times" w:hAnsi="Times"/>
        </w:rPr>
        <w:t xml:space="preserve">, </w:t>
      </w:r>
      <w:r w:rsidRPr="00202D6F">
        <w:rPr>
          <w:rFonts w:ascii="Times" w:hAnsi="Times"/>
          <w:i/>
          <w:iCs/>
        </w:rPr>
        <w:t>29</w:t>
      </w:r>
      <w:r w:rsidRPr="00202D6F">
        <w:rPr>
          <w:rFonts w:ascii="Times" w:hAnsi="Times"/>
        </w:rPr>
        <w:t>(4), 457-468.</w:t>
      </w:r>
    </w:p>
    <w:p w14:paraId="6F9908F7" w14:textId="77777777" w:rsidR="002F2022" w:rsidRPr="00202D6F" w:rsidRDefault="002F2022" w:rsidP="002F2022">
      <w:pPr>
        <w:rPr>
          <w:rFonts w:ascii="Times" w:hAnsi="Times"/>
        </w:rPr>
      </w:pPr>
    </w:p>
    <w:p w14:paraId="5CF9F18D" w14:textId="77777777" w:rsidR="002F2022" w:rsidRPr="00202D6F" w:rsidRDefault="002F2022" w:rsidP="002F2022">
      <w:pPr>
        <w:rPr>
          <w:rFonts w:ascii="Times" w:hAnsi="Times"/>
        </w:rPr>
      </w:pPr>
      <w:r w:rsidRPr="00202D6F">
        <w:rPr>
          <w:rFonts w:ascii="Times" w:hAnsi="Times"/>
        </w:rPr>
        <w:t xml:space="preserve">Yuan, Z. (2001) The status of Confucianism in modern Chinese education, 1901--49. In G. Peterson, R. </w:t>
      </w:r>
      <w:proofErr w:type="spellStart"/>
      <w:r w:rsidRPr="00202D6F">
        <w:rPr>
          <w:rFonts w:ascii="Times" w:hAnsi="Times"/>
        </w:rPr>
        <w:t>Hayhoe</w:t>
      </w:r>
      <w:proofErr w:type="spellEnd"/>
      <w:r w:rsidRPr="00202D6F">
        <w:rPr>
          <w:rFonts w:ascii="Times" w:hAnsi="Times"/>
        </w:rPr>
        <w:t xml:space="preserve"> and Y. Lu (eds), Education, Culture, &amp; Identity in </w:t>
      </w:r>
      <w:proofErr w:type="gramStart"/>
      <w:r w:rsidRPr="00202D6F">
        <w:rPr>
          <w:rFonts w:ascii="Times" w:hAnsi="Times"/>
        </w:rPr>
        <w:t>Twentieth-Century China</w:t>
      </w:r>
      <w:proofErr w:type="gramEnd"/>
      <w:r w:rsidRPr="00202D6F">
        <w:rPr>
          <w:rFonts w:ascii="Times" w:hAnsi="Times"/>
        </w:rPr>
        <w:t xml:space="preserve"> (Hong Kong: The University of Hong Kong Press), 193--216.</w:t>
      </w:r>
    </w:p>
    <w:p w14:paraId="7BB497CB" w14:textId="77777777" w:rsidR="002F2022" w:rsidRPr="00202D6F" w:rsidRDefault="002F2022" w:rsidP="002F2022">
      <w:pPr>
        <w:rPr>
          <w:rFonts w:ascii="Times" w:hAnsi="Times"/>
        </w:rPr>
      </w:pPr>
    </w:p>
    <w:p w14:paraId="5A304453" w14:textId="77777777" w:rsidR="002F2022" w:rsidRPr="00202D6F" w:rsidRDefault="002F2022" w:rsidP="002F2022">
      <w:pPr>
        <w:rPr>
          <w:rFonts w:ascii="Times" w:hAnsi="Times"/>
        </w:rPr>
      </w:pPr>
      <w:r w:rsidRPr="00202D6F">
        <w:rPr>
          <w:rFonts w:ascii="Times" w:hAnsi="Times"/>
        </w:rPr>
        <w:t xml:space="preserve">Yuan, R., &amp; Mak, P. (2018). Reflective learning and identity construction in practice, discourse and activity: Experiences of pre-service language teachers in Hong Kong. </w:t>
      </w:r>
      <w:r w:rsidRPr="00202D6F">
        <w:rPr>
          <w:rFonts w:ascii="Times" w:hAnsi="Times"/>
          <w:i/>
          <w:iCs/>
        </w:rPr>
        <w:t xml:space="preserve">Teaching </w:t>
      </w:r>
      <w:r w:rsidRPr="00202D6F">
        <w:rPr>
          <w:rFonts w:ascii="Times" w:hAnsi="Times"/>
          <w:i/>
          <w:iCs/>
        </w:rPr>
        <w:lastRenderedPageBreak/>
        <w:t>and Teacher Education</w:t>
      </w:r>
      <w:r w:rsidRPr="00202D6F">
        <w:rPr>
          <w:rFonts w:ascii="Times" w:hAnsi="Times"/>
        </w:rPr>
        <w:t xml:space="preserve">, </w:t>
      </w:r>
      <w:r w:rsidRPr="00202D6F">
        <w:rPr>
          <w:rFonts w:ascii="Times" w:hAnsi="Times"/>
          <w:i/>
          <w:iCs/>
        </w:rPr>
        <w:t>74</w:t>
      </w:r>
      <w:r w:rsidRPr="00202D6F">
        <w:rPr>
          <w:rFonts w:ascii="Times" w:hAnsi="Times"/>
        </w:rPr>
        <w:t>, 205-214.</w:t>
      </w:r>
    </w:p>
    <w:p w14:paraId="08BA0E7B" w14:textId="77777777" w:rsidR="002F2022" w:rsidRPr="00202D6F" w:rsidRDefault="002F2022" w:rsidP="002F2022">
      <w:pPr>
        <w:rPr>
          <w:rFonts w:ascii="Times" w:hAnsi="Times"/>
        </w:rPr>
      </w:pPr>
    </w:p>
    <w:p w14:paraId="64CA2E7E" w14:textId="77777777" w:rsidR="002F2022" w:rsidRPr="00202D6F" w:rsidRDefault="002F2022" w:rsidP="002F2022">
      <w:pPr>
        <w:rPr>
          <w:rFonts w:ascii="Times" w:hAnsi="Times"/>
        </w:rPr>
      </w:pPr>
      <w:r w:rsidRPr="00202D6F">
        <w:rPr>
          <w:rFonts w:ascii="Times" w:hAnsi="Times"/>
        </w:rPr>
        <w:t xml:space="preserve">Yuan, R., &amp; Yang, M. (2022). Unpacking language teacher educators’ expertise: A complexity theory perspective. </w:t>
      </w:r>
      <w:proofErr w:type="spellStart"/>
      <w:r w:rsidRPr="00202D6F">
        <w:rPr>
          <w:rFonts w:ascii="Times" w:hAnsi="Times"/>
          <w:i/>
          <w:iCs/>
        </w:rPr>
        <w:t>Tesol</w:t>
      </w:r>
      <w:proofErr w:type="spellEnd"/>
      <w:r w:rsidRPr="00202D6F">
        <w:rPr>
          <w:rFonts w:ascii="Times" w:hAnsi="Times"/>
          <w:i/>
          <w:iCs/>
        </w:rPr>
        <w:t xml:space="preserve"> Quarterly</w:t>
      </w:r>
      <w:r w:rsidRPr="00202D6F">
        <w:rPr>
          <w:rFonts w:ascii="Times" w:hAnsi="Times"/>
        </w:rPr>
        <w:t xml:space="preserve">, </w:t>
      </w:r>
      <w:r w:rsidRPr="00202D6F">
        <w:rPr>
          <w:rFonts w:ascii="Times" w:hAnsi="Times"/>
          <w:i/>
          <w:iCs/>
        </w:rPr>
        <w:t>56</w:t>
      </w:r>
      <w:r w:rsidRPr="00202D6F">
        <w:rPr>
          <w:rFonts w:ascii="Times" w:hAnsi="Times"/>
        </w:rPr>
        <w:t>(2), 656-687.</w:t>
      </w:r>
    </w:p>
    <w:p w14:paraId="3B667F40" w14:textId="77777777" w:rsidR="002F2022" w:rsidRPr="00202D6F" w:rsidRDefault="002F2022" w:rsidP="002F2022">
      <w:pPr>
        <w:rPr>
          <w:rFonts w:ascii="Times" w:hAnsi="Times"/>
        </w:rPr>
      </w:pPr>
    </w:p>
    <w:p w14:paraId="662C8E2B" w14:textId="77777777" w:rsidR="002F2022" w:rsidRPr="00202D6F" w:rsidRDefault="002F2022" w:rsidP="002F2022">
      <w:pPr>
        <w:rPr>
          <w:rFonts w:ascii="Times" w:hAnsi="Times"/>
        </w:rPr>
      </w:pPr>
      <w:proofErr w:type="spellStart"/>
      <w:r w:rsidRPr="00202D6F">
        <w:rPr>
          <w:rFonts w:ascii="Times" w:hAnsi="Times"/>
        </w:rPr>
        <w:t>Yumei</w:t>
      </w:r>
      <w:proofErr w:type="spellEnd"/>
      <w:r w:rsidRPr="00202D6F">
        <w:rPr>
          <w:rFonts w:ascii="Times" w:hAnsi="Times"/>
        </w:rPr>
        <w:t xml:space="preserve">, J. (2010). The role of English language teaching in university internationalization in China. </w:t>
      </w:r>
      <w:r w:rsidRPr="00202D6F">
        <w:rPr>
          <w:rFonts w:ascii="Times" w:hAnsi="Times"/>
          <w:i/>
          <w:iCs/>
        </w:rPr>
        <w:t>Globalization and internationalization in higher education: Theoretical, strategic and management perspectives</w:t>
      </w:r>
      <w:r w:rsidRPr="00202D6F">
        <w:rPr>
          <w:rFonts w:ascii="Times" w:hAnsi="Times"/>
        </w:rPr>
        <w:t>, 225-238.</w:t>
      </w:r>
    </w:p>
    <w:p w14:paraId="5656F23E" w14:textId="77777777" w:rsidR="002F2022" w:rsidRPr="00202D6F" w:rsidRDefault="002F2022" w:rsidP="002F2022">
      <w:pPr>
        <w:rPr>
          <w:rFonts w:ascii="Times" w:hAnsi="Times"/>
        </w:rPr>
      </w:pPr>
    </w:p>
    <w:p w14:paraId="60982092" w14:textId="77777777" w:rsidR="002F2022" w:rsidRPr="00202D6F" w:rsidRDefault="002F2022" w:rsidP="002F2022">
      <w:pPr>
        <w:rPr>
          <w:rFonts w:ascii="Times" w:hAnsi="Times"/>
        </w:rPr>
      </w:pPr>
      <w:proofErr w:type="spellStart"/>
      <w:r w:rsidRPr="00202D6F">
        <w:rPr>
          <w:rFonts w:ascii="Times" w:hAnsi="Times"/>
        </w:rPr>
        <w:t>Zellermayer</w:t>
      </w:r>
      <w:proofErr w:type="spellEnd"/>
      <w:r w:rsidRPr="00202D6F">
        <w:rPr>
          <w:rFonts w:ascii="Times" w:hAnsi="Times"/>
        </w:rPr>
        <w:t xml:space="preserve">, M., &amp; Margolin, I. (2005). Teacher educators’ professional learning described through the lens of complexity theory. </w:t>
      </w:r>
      <w:r w:rsidRPr="00202D6F">
        <w:rPr>
          <w:rFonts w:ascii="Times" w:hAnsi="Times"/>
          <w:i/>
          <w:iCs/>
        </w:rPr>
        <w:t>Teachers College Record</w:t>
      </w:r>
      <w:r w:rsidRPr="00202D6F">
        <w:rPr>
          <w:rFonts w:ascii="Times" w:hAnsi="Times"/>
        </w:rPr>
        <w:t xml:space="preserve">, </w:t>
      </w:r>
      <w:r w:rsidRPr="00202D6F">
        <w:rPr>
          <w:rFonts w:ascii="Times" w:hAnsi="Times"/>
          <w:i/>
          <w:iCs/>
        </w:rPr>
        <w:t>107</w:t>
      </w:r>
      <w:r w:rsidRPr="00202D6F">
        <w:rPr>
          <w:rFonts w:ascii="Times" w:hAnsi="Times"/>
        </w:rPr>
        <w:t>(6), 1275-1304.</w:t>
      </w:r>
    </w:p>
    <w:p w14:paraId="47265808" w14:textId="77777777" w:rsidR="002F2022" w:rsidRPr="00202D6F" w:rsidRDefault="002F2022" w:rsidP="002F2022">
      <w:pPr>
        <w:rPr>
          <w:rFonts w:ascii="Times" w:hAnsi="Times"/>
        </w:rPr>
      </w:pPr>
    </w:p>
    <w:p w14:paraId="250C0054" w14:textId="77777777" w:rsidR="002F2022" w:rsidRPr="00202D6F" w:rsidRDefault="002F2022" w:rsidP="002F2022">
      <w:pPr>
        <w:rPr>
          <w:rFonts w:ascii="Times" w:hAnsi="Times"/>
        </w:rPr>
      </w:pPr>
      <w:r w:rsidRPr="00202D6F">
        <w:rPr>
          <w:rFonts w:ascii="Times" w:hAnsi="Times"/>
        </w:rPr>
        <w:t xml:space="preserve">Zhao, D., Zhang, W., Chai J. &amp; Xian, Hu. (2024). A Study on the Participation Intention and Learning Effectiveness of College English Project based Learning. </w:t>
      </w:r>
      <w:r w:rsidRPr="00202D6F">
        <w:rPr>
          <w:rFonts w:ascii="Times" w:hAnsi="Times"/>
          <w:i/>
          <w:iCs/>
        </w:rPr>
        <w:t>Students Overseas English</w:t>
      </w:r>
      <w:r w:rsidRPr="00202D6F">
        <w:rPr>
          <w:rFonts w:ascii="Times" w:hAnsi="Times"/>
        </w:rPr>
        <w:t>, (24), 132-135.</w:t>
      </w:r>
    </w:p>
    <w:p w14:paraId="58754CB0" w14:textId="77777777" w:rsidR="002F2022" w:rsidRPr="00202D6F" w:rsidRDefault="002F2022" w:rsidP="002F2022">
      <w:pPr>
        <w:rPr>
          <w:rFonts w:ascii="Times" w:hAnsi="Times"/>
        </w:rPr>
      </w:pPr>
    </w:p>
    <w:p w14:paraId="270BE24B" w14:textId="77777777" w:rsidR="002F2022" w:rsidRPr="00202D6F" w:rsidRDefault="002F2022" w:rsidP="002F2022">
      <w:pPr>
        <w:rPr>
          <w:rFonts w:ascii="Times" w:hAnsi="Times"/>
        </w:rPr>
      </w:pPr>
      <w:r w:rsidRPr="00202D6F">
        <w:rPr>
          <w:rFonts w:ascii="Times" w:hAnsi="Times"/>
        </w:rPr>
        <w:t xml:space="preserve">Zhao, J., Beckett, G. H., &amp; Wang, L. L. (2017). Evaluating the research quality of education journals in China: Implications for increasing global impact in peripheral countries. </w:t>
      </w:r>
      <w:r w:rsidRPr="00202D6F">
        <w:rPr>
          <w:rFonts w:ascii="Times" w:hAnsi="Times"/>
          <w:i/>
          <w:iCs/>
        </w:rPr>
        <w:t>Review of Educational Research</w:t>
      </w:r>
      <w:r w:rsidRPr="00202D6F">
        <w:rPr>
          <w:rFonts w:ascii="Times" w:hAnsi="Times"/>
        </w:rPr>
        <w:t xml:space="preserve">, </w:t>
      </w:r>
      <w:r w:rsidRPr="00202D6F">
        <w:rPr>
          <w:rFonts w:ascii="Times" w:hAnsi="Times"/>
          <w:i/>
          <w:iCs/>
        </w:rPr>
        <w:t>87</w:t>
      </w:r>
      <w:r w:rsidRPr="00202D6F">
        <w:rPr>
          <w:rFonts w:ascii="Times" w:hAnsi="Times"/>
        </w:rPr>
        <w:t>(3), 583-618.</w:t>
      </w:r>
    </w:p>
    <w:p w14:paraId="0DF50F5F" w14:textId="77777777" w:rsidR="002F2022" w:rsidRPr="00202D6F" w:rsidRDefault="002F2022" w:rsidP="002F2022">
      <w:pPr>
        <w:rPr>
          <w:rFonts w:ascii="Times" w:hAnsi="Times"/>
        </w:rPr>
      </w:pPr>
    </w:p>
    <w:p w14:paraId="0D5B64DD" w14:textId="77777777" w:rsidR="002F2022" w:rsidRPr="00202D6F" w:rsidRDefault="002F2022" w:rsidP="002F2022">
      <w:pPr>
        <w:rPr>
          <w:rFonts w:ascii="Times" w:hAnsi="Times"/>
        </w:rPr>
      </w:pPr>
      <w:r w:rsidRPr="00202D6F">
        <w:rPr>
          <w:rFonts w:ascii="Times" w:hAnsi="Times"/>
        </w:rPr>
        <w:t xml:space="preserve">Zhao, P., Qi, W., Li, P. J., &amp; Li, P. (2024). Reconceptualizing the link between validity and translation in qualitative research: Extending the conversation beyond equivalence. </w:t>
      </w:r>
      <w:r w:rsidRPr="00202D6F">
        <w:rPr>
          <w:rFonts w:ascii="Times" w:hAnsi="Times"/>
          <w:i/>
          <w:iCs/>
        </w:rPr>
        <w:t>International Journal of Qualitative Methods</w:t>
      </w:r>
      <w:r w:rsidRPr="00202D6F">
        <w:rPr>
          <w:rFonts w:ascii="Times" w:hAnsi="Times"/>
        </w:rPr>
        <w:t xml:space="preserve">, </w:t>
      </w:r>
      <w:r w:rsidRPr="00202D6F">
        <w:rPr>
          <w:rFonts w:ascii="Times" w:hAnsi="Times"/>
          <w:i/>
          <w:iCs/>
        </w:rPr>
        <w:t>23</w:t>
      </w:r>
      <w:r w:rsidRPr="00202D6F">
        <w:rPr>
          <w:rFonts w:ascii="Times" w:hAnsi="Times"/>
        </w:rPr>
        <w:t>, 16094069241260134.</w:t>
      </w:r>
    </w:p>
    <w:p w14:paraId="0639325A" w14:textId="77777777" w:rsidR="002F2022" w:rsidRPr="00202D6F" w:rsidRDefault="002F2022" w:rsidP="002F2022">
      <w:pPr>
        <w:rPr>
          <w:rFonts w:ascii="Times" w:hAnsi="Times"/>
        </w:rPr>
      </w:pPr>
    </w:p>
    <w:p w14:paraId="5B4D65C9" w14:textId="77777777" w:rsidR="002F2022" w:rsidRPr="00202D6F" w:rsidRDefault="002F2022" w:rsidP="002F2022">
      <w:pPr>
        <w:rPr>
          <w:rFonts w:ascii="Times" w:hAnsi="Times"/>
        </w:rPr>
      </w:pPr>
      <w:r w:rsidRPr="00202D6F">
        <w:rPr>
          <w:rFonts w:ascii="Times" w:hAnsi="Times"/>
        </w:rPr>
        <w:t xml:space="preserve">Zhang, B. (2021). A comparison between pedagogical approaches in UK and China. </w:t>
      </w:r>
      <w:r w:rsidRPr="00202D6F">
        <w:rPr>
          <w:rFonts w:ascii="Times" w:hAnsi="Times"/>
          <w:i/>
          <w:iCs/>
        </w:rPr>
        <w:t>Journal of Comparative &amp; International Higher Education</w:t>
      </w:r>
      <w:r w:rsidRPr="00202D6F">
        <w:rPr>
          <w:rFonts w:ascii="Times" w:hAnsi="Times"/>
        </w:rPr>
        <w:t xml:space="preserve">, </w:t>
      </w:r>
      <w:r w:rsidRPr="00202D6F">
        <w:rPr>
          <w:rFonts w:ascii="Times" w:hAnsi="Times"/>
          <w:i/>
          <w:iCs/>
        </w:rPr>
        <w:t>13</w:t>
      </w:r>
      <w:r w:rsidRPr="00202D6F">
        <w:rPr>
          <w:rFonts w:ascii="Times" w:hAnsi="Times"/>
        </w:rPr>
        <w:t>(5), 232-242.</w:t>
      </w:r>
    </w:p>
    <w:p w14:paraId="4346A79C" w14:textId="77777777" w:rsidR="002F2022" w:rsidRPr="00202D6F" w:rsidRDefault="002F2022" w:rsidP="002F2022">
      <w:pPr>
        <w:rPr>
          <w:rFonts w:ascii="Times" w:hAnsi="Times"/>
        </w:rPr>
      </w:pPr>
    </w:p>
    <w:p w14:paraId="0898F27A" w14:textId="77777777" w:rsidR="002F2022" w:rsidRPr="00202D6F" w:rsidRDefault="002F2022" w:rsidP="002F2022">
      <w:pPr>
        <w:rPr>
          <w:rFonts w:ascii="Times" w:hAnsi="Times"/>
        </w:rPr>
      </w:pPr>
      <w:r w:rsidRPr="00202D6F">
        <w:rPr>
          <w:rFonts w:ascii="Times" w:hAnsi="Times"/>
        </w:rPr>
        <w:t xml:space="preserve">Zhang, H. (2011). Traditional Culture v. Westernization: On the Road Toward the Rule of Law in China. </w:t>
      </w:r>
      <w:r w:rsidRPr="00202D6F">
        <w:rPr>
          <w:rFonts w:ascii="Times" w:hAnsi="Times"/>
          <w:i/>
          <w:iCs/>
        </w:rPr>
        <w:t>Temp. Int'l &amp; Comp. LJ</w:t>
      </w:r>
      <w:r w:rsidRPr="00202D6F">
        <w:rPr>
          <w:rFonts w:ascii="Times" w:hAnsi="Times"/>
        </w:rPr>
        <w:t xml:space="preserve">, </w:t>
      </w:r>
      <w:r w:rsidRPr="00202D6F">
        <w:rPr>
          <w:rFonts w:ascii="Times" w:hAnsi="Times"/>
          <w:i/>
          <w:iCs/>
        </w:rPr>
        <w:t>25</w:t>
      </w:r>
      <w:r w:rsidRPr="00202D6F">
        <w:rPr>
          <w:rFonts w:ascii="Times" w:hAnsi="Times"/>
        </w:rPr>
        <w:t>, 355.</w:t>
      </w:r>
    </w:p>
    <w:p w14:paraId="6E9AEDE3" w14:textId="77777777" w:rsidR="002F2022" w:rsidRPr="00202D6F" w:rsidRDefault="002F2022" w:rsidP="002F2022">
      <w:pPr>
        <w:rPr>
          <w:rFonts w:ascii="Times" w:hAnsi="Times"/>
        </w:rPr>
      </w:pPr>
    </w:p>
    <w:p w14:paraId="48A506D0" w14:textId="77777777" w:rsidR="002F2022" w:rsidRPr="00202D6F" w:rsidRDefault="002F2022" w:rsidP="002F2022">
      <w:pPr>
        <w:rPr>
          <w:rFonts w:ascii="Times" w:hAnsi="Times"/>
        </w:rPr>
      </w:pPr>
      <w:r w:rsidRPr="00202D6F">
        <w:rPr>
          <w:rFonts w:ascii="Times" w:hAnsi="Times"/>
        </w:rPr>
        <w:lastRenderedPageBreak/>
        <w:t xml:space="preserve">Zhang, J. (2021). Practical exploration of ideological and political construction in college English major courses - taking the teaching of "Comprehensive Course of Business English 4" as an example. </w:t>
      </w:r>
      <w:r w:rsidRPr="00202D6F">
        <w:rPr>
          <w:rFonts w:ascii="Times" w:hAnsi="Times"/>
          <w:i/>
          <w:iCs/>
        </w:rPr>
        <w:t>Journal of Inner Mongolia Normal University (Education Science Edition),</w:t>
      </w:r>
      <w:r w:rsidRPr="00202D6F">
        <w:rPr>
          <w:rFonts w:ascii="Times" w:hAnsi="Times"/>
        </w:rPr>
        <w:t xml:space="preserve"> 34 (03), 145-150. </w:t>
      </w:r>
    </w:p>
    <w:p w14:paraId="7E03423C" w14:textId="77777777" w:rsidR="002F2022" w:rsidRPr="00202D6F" w:rsidRDefault="002F2022" w:rsidP="002F2022">
      <w:pPr>
        <w:rPr>
          <w:rFonts w:ascii="Times" w:hAnsi="Times"/>
        </w:rPr>
      </w:pPr>
    </w:p>
    <w:p w14:paraId="5E10EE7B" w14:textId="77777777" w:rsidR="002F2022" w:rsidRPr="00202D6F" w:rsidRDefault="002F2022" w:rsidP="002F2022">
      <w:pPr>
        <w:rPr>
          <w:rFonts w:ascii="Times" w:hAnsi="Times"/>
        </w:rPr>
      </w:pPr>
      <w:r w:rsidRPr="00202D6F">
        <w:rPr>
          <w:rFonts w:ascii="Times" w:hAnsi="Times"/>
        </w:rPr>
        <w:t xml:space="preserve">Zhang, W. (2015). IPBL - a localized project-based English teaching model. </w:t>
      </w:r>
      <w:r w:rsidRPr="00202D6F">
        <w:rPr>
          <w:rFonts w:ascii="Times" w:hAnsi="Times"/>
          <w:i/>
          <w:iCs/>
        </w:rPr>
        <w:t xml:space="preserve">Chinese Foreign Languages. </w:t>
      </w:r>
      <w:r w:rsidRPr="00202D6F">
        <w:rPr>
          <w:rFonts w:ascii="Times" w:hAnsi="Times"/>
        </w:rPr>
        <w:t xml:space="preserve">12 (02), 15-23. </w:t>
      </w:r>
      <w:proofErr w:type="spellStart"/>
      <w:r w:rsidRPr="00202D6F">
        <w:rPr>
          <w:rFonts w:ascii="Times" w:hAnsi="Times"/>
        </w:rPr>
        <w:t>doi</w:t>
      </w:r>
      <w:proofErr w:type="spellEnd"/>
      <w:r w:rsidRPr="00202D6F">
        <w:rPr>
          <w:rFonts w:ascii="Times" w:hAnsi="Times"/>
        </w:rPr>
        <w:t>: 10.13564/j.cnki.issn.1672-9382.2015.004.</w:t>
      </w:r>
    </w:p>
    <w:p w14:paraId="4A99DA19" w14:textId="77777777" w:rsidR="002F2022" w:rsidRPr="00202D6F" w:rsidRDefault="002F2022" w:rsidP="002F2022">
      <w:pPr>
        <w:rPr>
          <w:rFonts w:ascii="Times" w:hAnsi="Times"/>
        </w:rPr>
      </w:pPr>
    </w:p>
    <w:p w14:paraId="0B50BCC3" w14:textId="77777777" w:rsidR="002F2022" w:rsidRPr="00202D6F" w:rsidRDefault="002F2022" w:rsidP="002F2022">
      <w:pPr>
        <w:rPr>
          <w:rFonts w:ascii="Times" w:hAnsi="Times"/>
        </w:rPr>
      </w:pPr>
      <w:r w:rsidRPr="00202D6F">
        <w:rPr>
          <w:rFonts w:ascii="Times" w:hAnsi="Times"/>
        </w:rPr>
        <w:t xml:space="preserve">Zhang, H., &amp; Gao, L. (2025). The application research of project-based teaching method in cultivating students' critical thinking ability in college English classes. </w:t>
      </w:r>
      <w:r w:rsidRPr="00202D6F">
        <w:rPr>
          <w:rFonts w:ascii="Times" w:hAnsi="Times"/>
          <w:i/>
          <w:iCs/>
        </w:rPr>
        <w:t>Language and Culture Studies</w:t>
      </w:r>
      <w:r w:rsidRPr="00202D6F">
        <w:rPr>
          <w:rFonts w:ascii="Times" w:hAnsi="Times"/>
        </w:rPr>
        <w:t xml:space="preserve">, 33 (01), 90-93. </w:t>
      </w:r>
      <w:proofErr w:type="spellStart"/>
      <w:r w:rsidRPr="00202D6F">
        <w:rPr>
          <w:rFonts w:ascii="Times" w:hAnsi="Times"/>
        </w:rPr>
        <w:t>doi</w:t>
      </w:r>
      <w:proofErr w:type="spellEnd"/>
      <w:r w:rsidRPr="00202D6F">
        <w:rPr>
          <w:rFonts w:ascii="Times" w:hAnsi="Times"/>
        </w:rPr>
        <w:t>: 10.19954/</w:t>
      </w:r>
      <w:proofErr w:type="spellStart"/>
      <w:r w:rsidRPr="00202D6F">
        <w:rPr>
          <w:rFonts w:ascii="Times" w:hAnsi="Times"/>
        </w:rPr>
        <w:t>j.cnki.lcr</w:t>
      </w:r>
      <w:proofErr w:type="spellEnd"/>
      <w:r w:rsidRPr="00202D6F">
        <w:rPr>
          <w:rFonts w:ascii="Times" w:hAnsi="Times"/>
        </w:rPr>
        <w:t>. 2025.01.050</w:t>
      </w:r>
      <w:r w:rsidRPr="00202D6F">
        <w:rPr>
          <w:rFonts w:ascii="Times" w:hAnsi="Times" w:hint="eastAsia"/>
        </w:rPr>
        <w:t>.</w:t>
      </w:r>
    </w:p>
    <w:p w14:paraId="336649DA" w14:textId="77777777" w:rsidR="002F2022" w:rsidRPr="00202D6F" w:rsidRDefault="002F2022" w:rsidP="002F2022">
      <w:pPr>
        <w:rPr>
          <w:rFonts w:ascii="Times" w:hAnsi="Times"/>
        </w:rPr>
      </w:pPr>
    </w:p>
    <w:p w14:paraId="762BEED5" w14:textId="77777777" w:rsidR="002F2022" w:rsidRPr="00202D6F" w:rsidRDefault="002F2022" w:rsidP="002F2022">
      <w:pPr>
        <w:rPr>
          <w:rFonts w:ascii="Times" w:hAnsi="Times"/>
        </w:rPr>
      </w:pPr>
      <w:r w:rsidRPr="00202D6F">
        <w:rPr>
          <w:rFonts w:ascii="Times" w:hAnsi="Times"/>
        </w:rPr>
        <w:t xml:space="preserve">Zhang, L., &amp; Ma, Y. (2023). A study of the impact of project- based learning on student learning effects: A meta-analysis study. </w:t>
      </w:r>
      <w:r w:rsidRPr="00202D6F">
        <w:rPr>
          <w:rFonts w:ascii="Times" w:hAnsi="Times"/>
          <w:i/>
          <w:iCs/>
        </w:rPr>
        <w:t>Frontiers in Psychology</w:t>
      </w:r>
      <w:r w:rsidRPr="00202D6F">
        <w:rPr>
          <w:rFonts w:ascii="Times" w:hAnsi="Times"/>
        </w:rPr>
        <w:t xml:space="preserve">, 14, 1202728. https://doi.org/ 10.3389/fpsyg.2023.1202728 </w:t>
      </w:r>
    </w:p>
    <w:p w14:paraId="0E765BE4" w14:textId="77777777" w:rsidR="002F2022" w:rsidRPr="00202D6F" w:rsidRDefault="002F2022" w:rsidP="002F2022">
      <w:pPr>
        <w:rPr>
          <w:rFonts w:ascii="Times" w:hAnsi="Times"/>
        </w:rPr>
      </w:pPr>
    </w:p>
    <w:p w14:paraId="6DAFECB4" w14:textId="77777777" w:rsidR="002F2022" w:rsidRPr="00202D6F" w:rsidRDefault="002F2022" w:rsidP="002F2022">
      <w:pPr>
        <w:rPr>
          <w:rFonts w:ascii="Times" w:hAnsi="Times"/>
        </w:rPr>
      </w:pPr>
      <w:r w:rsidRPr="00202D6F">
        <w:rPr>
          <w:rFonts w:ascii="Times" w:hAnsi="Times"/>
        </w:rPr>
        <w:t xml:space="preserve">Zhang, H., Liu, Y., &amp; Yang, L. (2024). Research on ideological and political education in college English courses based on project-based learning. </w:t>
      </w:r>
      <w:r w:rsidRPr="00202D6F">
        <w:rPr>
          <w:rFonts w:ascii="Times" w:hAnsi="Times"/>
          <w:i/>
          <w:iCs/>
        </w:rPr>
        <w:t>English Square</w:t>
      </w:r>
      <w:r w:rsidRPr="00202D6F">
        <w:rPr>
          <w:rFonts w:ascii="Times" w:hAnsi="Times"/>
        </w:rPr>
        <w:t>, (34</w:t>
      </w:r>
      <w:proofErr w:type="gramStart"/>
      <w:r w:rsidRPr="00202D6F">
        <w:rPr>
          <w:rFonts w:ascii="Times" w:hAnsi="Times"/>
        </w:rPr>
        <w:t>),84-87.doi</w:t>
      </w:r>
      <w:proofErr w:type="gramEnd"/>
      <w:r w:rsidRPr="00202D6F">
        <w:rPr>
          <w:rFonts w:ascii="Times" w:hAnsi="Times"/>
        </w:rPr>
        <w:t>:10.16723/j.cnki.yygc.2024.34.008.</w:t>
      </w:r>
    </w:p>
    <w:p w14:paraId="11189C0C" w14:textId="77777777" w:rsidR="002F2022" w:rsidRPr="00202D6F" w:rsidRDefault="002F2022" w:rsidP="002F2022">
      <w:pPr>
        <w:rPr>
          <w:rFonts w:ascii="Times" w:hAnsi="Times"/>
        </w:rPr>
      </w:pPr>
    </w:p>
    <w:p w14:paraId="782725FD" w14:textId="77777777" w:rsidR="002F2022" w:rsidRDefault="002F2022" w:rsidP="002F2022">
      <w:pPr>
        <w:rPr>
          <w:rFonts w:ascii="Times" w:hAnsi="Times"/>
        </w:rPr>
      </w:pPr>
      <w:r w:rsidRPr="00202D6F">
        <w:rPr>
          <w:rFonts w:ascii="Times" w:hAnsi="Times"/>
        </w:rPr>
        <w:t xml:space="preserve">Zhang, H., &amp; Wang., Li, R. (2024). The teaching design idea of project-based thematic learning based on the theory of multiple intelligences -- Taking the integrated activities of the "Internet application and innovation" module as an example Information </w:t>
      </w:r>
      <w:r w:rsidRPr="00202D6F">
        <w:rPr>
          <w:rFonts w:ascii="Times" w:hAnsi="Times"/>
          <w:i/>
          <w:iCs/>
        </w:rPr>
        <w:t>Technology Education in China</w:t>
      </w:r>
      <w:r w:rsidRPr="00202D6F">
        <w:rPr>
          <w:rFonts w:ascii="Times" w:hAnsi="Times"/>
        </w:rPr>
        <w:t>, (24),31-34.</w:t>
      </w:r>
    </w:p>
    <w:p w14:paraId="6BE21FCE" w14:textId="77777777" w:rsidR="00CA422A" w:rsidRDefault="00CA422A" w:rsidP="002F2022">
      <w:pPr>
        <w:rPr>
          <w:rFonts w:ascii="Times" w:hAnsi="Times"/>
        </w:rPr>
      </w:pPr>
    </w:p>
    <w:p w14:paraId="43F5C643" w14:textId="2FC9BB33" w:rsidR="00CA422A" w:rsidRPr="00202D6F" w:rsidRDefault="00CA422A" w:rsidP="002F2022">
      <w:pPr>
        <w:rPr>
          <w:rFonts w:ascii="Times" w:hAnsi="Times"/>
        </w:rPr>
      </w:pPr>
      <w:r w:rsidRPr="00CA422A">
        <w:rPr>
          <w:rFonts w:ascii="Times" w:hAnsi="Times"/>
        </w:rPr>
        <w:t>Zhang, Y. (2025). Research on Innovative Approaches to Ideological and Political Education of Foreign Language Majors Based on Projects. </w:t>
      </w:r>
      <w:r w:rsidRPr="00CA422A">
        <w:rPr>
          <w:rFonts w:ascii="Times" w:hAnsi="Times"/>
          <w:i/>
          <w:iCs/>
        </w:rPr>
        <w:t>Journal of Education, Humanities, and Social Research</w:t>
      </w:r>
      <w:r w:rsidRPr="00CA422A">
        <w:rPr>
          <w:rFonts w:ascii="Times" w:hAnsi="Times"/>
        </w:rPr>
        <w:t>, </w:t>
      </w:r>
      <w:r w:rsidRPr="00CA422A">
        <w:rPr>
          <w:rFonts w:ascii="Times" w:hAnsi="Times"/>
          <w:i/>
          <w:iCs/>
        </w:rPr>
        <w:t>2</w:t>
      </w:r>
      <w:r w:rsidRPr="00CA422A">
        <w:rPr>
          <w:rFonts w:ascii="Times" w:hAnsi="Times"/>
        </w:rPr>
        <w:t>(1), 34-37.</w:t>
      </w:r>
    </w:p>
    <w:p w14:paraId="10E94C81" w14:textId="77777777" w:rsidR="002F2022" w:rsidRPr="00202D6F" w:rsidRDefault="002F2022" w:rsidP="002F2022">
      <w:pPr>
        <w:rPr>
          <w:rFonts w:ascii="Times" w:hAnsi="Times"/>
        </w:rPr>
      </w:pPr>
    </w:p>
    <w:p w14:paraId="6128B26D" w14:textId="77777777" w:rsidR="002F2022" w:rsidRPr="00202D6F" w:rsidRDefault="002F2022" w:rsidP="002F2022">
      <w:pPr>
        <w:rPr>
          <w:rFonts w:ascii="Times" w:hAnsi="Times"/>
        </w:rPr>
      </w:pPr>
      <w:r w:rsidRPr="00202D6F">
        <w:rPr>
          <w:rFonts w:ascii="Times" w:hAnsi="Times"/>
        </w:rPr>
        <w:t xml:space="preserve">Zheng, H. (2015). </w:t>
      </w:r>
      <w:r w:rsidRPr="00202D6F">
        <w:rPr>
          <w:rFonts w:ascii="Times" w:hAnsi="Times"/>
          <w:i/>
          <w:iCs/>
        </w:rPr>
        <w:t>Teacher beliefs as a complex system: English language teachers in China</w:t>
      </w:r>
      <w:r w:rsidRPr="00202D6F">
        <w:rPr>
          <w:rFonts w:ascii="Times" w:hAnsi="Times"/>
        </w:rPr>
        <w:t xml:space="preserve"> (Vol. 4). Basel: Springer International Publishing.</w:t>
      </w:r>
    </w:p>
    <w:p w14:paraId="7151D6F6" w14:textId="77777777" w:rsidR="002F2022" w:rsidRPr="00202D6F" w:rsidRDefault="002F2022" w:rsidP="002F2022">
      <w:pPr>
        <w:rPr>
          <w:rFonts w:ascii="Times" w:hAnsi="Times"/>
        </w:rPr>
      </w:pPr>
    </w:p>
    <w:p w14:paraId="6BB093A0" w14:textId="77777777" w:rsidR="002F2022" w:rsidRPr="00202D6F" w:rsidRDefault="002F2022" w:rsidP="002F2022">
      <w:pPr>
        <w:rPr>
          <w:rFonts w:ascii="Times" w:hAnsi="Times"/>
        </w:rPr>
      </w:pPr>
      <w:r w:rsidRPr="00202D6F">
        <w:rPr>
          <w:rFonts w:ascii="Times" w:hAnsi="Times"/>
        </w:rPr>
        <w:lastRenderedPageBreak/>
        <w:t xml:space="preserve">Zheng, H., &amp; Zheng, H. (2015). Approaching teachers’ beliefs from the perspective of complexity theory. </w:t>
      </w:r>
      <w:r w:rsidRPr="00202D6F">
        <w:rPr>
          <w:rFonts w:ascii="Times" w:hAnsi="Times"/>
          <w:i/>
          <w:iCs/>
        </w:rPr>
        <w:t>Teacher beliefs as a complex system: English language teachers in China</w:t>
      </w:r>
      <w:r w:rsidRPr="00202D6F">
        <w:rPr>
          <w:rFonts w:ascii="Times" w:hAnsi="Times"/>
        </w:rPr>
        <w:t>, 13-41.</w:t>
      </w:r>
    </w:p>
    <w:p w14:paraId="701C4F7E" w14:textId="77777777" w:rsidR="002F2022" w:rsidRPr="00202D6F" w:rsidRDefault="002F2022" w:rsidP="002F2022">
      <w:pPr>
        <w:rPr>
          <w:rFonts w:ascii="Times" w:hAnsi="Times"/>
        </w:rPr>
      </w:pPr>
    </w:p>
    <w:p w14:paraId="0922840C" w14:textId="77777777" w:rsidR="002F2022" w:rsidRPr="00202D6F" w:rsidRDefault="002F2022" w:rsidP="002F2022">
      <w:pPr>
        <w:rPr>
          <w:rFonts w:ascii="Times" w:hAnsi="Times"/>
        </w:rPr>
      </w:pPr>
      <w:r w:rsidRPr="00202D6F">
        <w:rPr>
          <w:rFonts w:ascii="Times" w:hAnsi="Times"/>
        </w:rPr>
        <w:t xml:space="preserve">Zhuang, T., &amp; Liu, B. (2022). Sustaining higher education quality by building an educational innovation ecosystem in China—policies, implementations and effects. </w:t>
      </w:r>
      <w:r w:rsidRPr="00202D6F">
        <w:rPr>
          <w:rFonts w:ascii="Times" w:hAnsi="Times"/>
          <w:i/>
          <w:iCs/>
        </w:rPr>
        <w:t>Sustainability</w:t>
      </w:r>
      <w:r w:rsidRPr="00202D6F">
        <w:rPr>
          <w:rFonts w:ascii="Times" w:hAnsi="Times"/>
        </w:rPr>
        <w:t xml:space="preserve">, </w:t>
      </w:r>
      <w:r w:rsidRPr="00202D6F">
        <w:rPr>
          <w:rFonts w:ascii="Times" w:hAnsi="Times"/>
          <w:i/>
          <w:iCs/>
        </w:rPr>
        <w:t>14</w:t>
      </w:r>
      <w:r w:rsidRPr="00202D6F">
        <w:rPr>
          <w:rFonts w:ascii="Times" w:hAnsi="Times"/>
        </w:rPr>
        <w:t>(13), 7568.</w:t>
      </w:r>
    </w:p>
    <w:p w14:paraId="0C3069CC" w14:textId="77777777" w:rsidR="002F2022" w:rsidRPr="00202D6F" w:rsidRDefault="002F2022" w:rsidP="002F2022">
      <w:pPr>
        <w:rPr>
          <w:rFonts w:ascii="Times" w:hAnsi="Times"/>
        </w:rPr>
      </w:pPr>
    </w:p>
    <w:p w14:paraId="38577BBF" w14:textId="77777777" w:rsidR="002F2022" w:rsidRPr="00202D6F" w:rsidRDefault="002F2022" w:rsidP="002F2022">
      <w:pPr>
        <w:rPr>
          <w:rFonts w:ascii="Times" w:hAnsi="Times"/>
        </w:rPr>
      </w:pPr>
      <w:r w:rsidRPr="00202D6F">
        <w:rPr>
          <w:rFonts w:ascii="Times" w:hAnsi="Times"/>
        </w:rPr>
        <w:t xml:space="preserve">Zhu, W., Tang, J., &amp; Li, Y. (2017). Development and construction of higher education in China under perspective of lifelong education. </w:t>
      </w:r>
      <w:r w:rsidRPr="00202D6F">
        <w:rPr>
          <w:rFonts w:ascii="Times" w:hAnsi="Times"/>
          <w:i/>
          <w:iCs/>
        </w:rPr>
        <w:t>Eurasia Journal of Mathematics, Science and Technology Education</w:t>
      </w:r>
      <w:r w:rsidRPr="00202D6F">
        <w:rPr>
          <w:rFonts w:ascii="Times" w:hAnsi="Times"/>
        </w:rPr>
        <w:t xml:space="preserve">, </w:t>
      </w:r>
      <w:r w:rsidRPr="00202D6F">
        <w:rPr>
          <w:rFonts w:ascii="Times" w:hAnsi="Times"/>
          <w:i/>
          <w:iCs/>
        </w:rPr>
        <w:t>13</w:t>
      </w:r>
      <w:r w:rsidRPr="00202D6F">
        <w:rPr>
          <w:rFonts w:ascii="Times" w:hAnsi="Times"/>
        </w:rPr>
        <w:t>(12), 8249-8256.</w:t>
      </w:r>
    </w:p>
    <w:p w14:paraId="0F33108D" w14:textId="77777777" w:rsidR="002F2022" w:rsidRPr="00202D6F" w:rsidRDefault="002F2022" w:rsidP="002F2022">
      <w:pPr>
        <w:rPr>
          <w:rFonts w:ascii="Times" w:hAnsi="Times"/>
        </w:rPr>
      </w:pPr>
    </w:p>
    <w:p w14:paraId="20E2CC35" w14:textId="77777777" w:rsidR="00B82601" w:rsidRPr="00202D6F" w:rsidRDefault="00B82601" w:rsidP="00951B0E">
      <w:pPr>
        <w:spacing w:line="360" w:lineRule="auto"/>
        <w:rPr>
          <w:sz w:val="24"/>
        </w:rPr>
      </w:pPr>
    </w:p>
    <w:p w14:paraId="6509C1F2" w14:textId="77777777" w:rsidR="00FF750A" w:rsidRPr="00202D6F" w:rsidRDefault="00FF750A" w:rsidP="00951B0E">
      <w:pPr>
        <w:spacing w:line="360" w:lineRule="auto"/>
        <w:rPr>
          <w:sz w:val="24"/>
        </w:rPr>
      </w:pPr>
    </w:p>
    <w:p w14:paraId="4DF34A18" w14:textId="77777777" w:rsidR="00FF750A" w:rsidRPr="00202D6F" w:rsidRDefault="00FF750A" w:rsidP="00951B0E">
      <w:pPr>
        <w:spacing w:line="360" w:lineRule="auto"/>
        <w:rPr>
          <w:sz w:val="24"/>
        </w:rPr>
      </w:pPr>
    </w:p>
    <w:p w14:paraId="6A2FF24A" w14:textId="77777777" w:rsidR="00FF750A" w:rsidRPr="00202D6F" w:rsidRDefault="00FF750A" w:rsidP="00951B0E">
      <w:pPr>
        <w:spacing w:line="360" w:lineRule="auto"/>
        <w:rPr>
          <w:sz w:val="24"/>
        </w:rPr>
      </w:pPr>
    </w:p>
    <w:p w14:paraId="57339590" w14:textId="77777777" w:rsidR="00FF750A" w:rsidRPr="00202D6F" w:rsidRDefault="00FF750A" w:rsidP="00951B0E">
      <w:pPr>
        <w:spacing w:line="360" w:lineRule="auto"/>
        <w:rPr>
          <w:sz w:val="24"/>
        </w:rPr>
      </w:pPr>
    </w:p>
    <w:p w14:paraId="4C5246DB" w14:textId="77777777" w:rsidR="00FF750A" w:rsidRPr="00202D6F" w:rsidRDefault="00FF750A" w:rsidP="00951B0E">
      <w:pPr>
        <w:spacing w:line="360" w:lineRule="auto"/>
        <w:rPr>
          <w:sz w:val="24"/>
        </w:rPr>
      </w:pPr>
    </w:p>
    <w:p w14:paraId="24C9C1D6" w14:textId="77777777" w:rsidR="00FF750A" w:rsidRPr="00202D6F" w:rsidRDefault="00FF750A" w:rsidP="00951B0E">
      <w:pPr>
        <w:spacing w:line="360" w:lineRule="auto"/>
        <w:rPr>
          <w:sz w:val="24"/>
        </w:rPr>
      </w:pPr>
    </w:p>
    <w:p w14:paraId="74A48E34" w14:textId="77777777" w:rsidR="00FF750A" w:rsidRPr="00202D6F" w:rsidRDefault="00FF750A" w:rsidP="00951B0E">
      <w:pPr>
        <w:spacing w:line="360" w:lineRule="auto"/>
        <w:rPr>
          <w:sz w:val="24"/>
        </w:rPr>
      </w:pPr>
    </w:p>
    <w:p w14:paraId="08D2C99C" w14:textId="77777777" w:rsidR="00FF750A" w:rsidRPr="00202D6F" w:rsidRDefault="00FF750A" w:rsidP="00951B0E">
      <w:pPr>
        <w:spacing w:line="360" w:lineRule="auto"/>
        <w:rPr>
          <w:sz w:val="24"/>
        </w:rPr>
      </w:pPr>
    </w:p>
    <w:p w14:paraId="5815956E" w14:textId="77777777" w:rsidR="00FF750A" w:rsidRPr="00202D6F" w:rsidRDefault="00FF750A" w:rsidP="00951B0E">
      <w:pPr>
        <w:spacing w:line="360" w:lineRule="auto"/>
        <w:rPr>
          <w:sz w:val="24"/>
        </w:rPr>
      </w:pPr>
    </w:p>
    <w:p w14:paraId="60508FB0" w14:textId="77777777" w:rsidR="00FF750A" w:rsidRPr="00202D6F" w:rsidRDefault="00FF750A" w:rsidP="00951B0E">
      <w:pPr>
        <w:spacing w:line="360" w:lineRule="auto"/>
        <w:rPr>
          <w:sz w:val="24"/>
        </w:rPr>
      </w:pPr>
    </w:p>
    <w:p w14:paraId="14D61E6A" w14:textId="77777777" w:rsidR="00FF750A" w:rsidRPr="00202D6F" w:rsidRDefault="00FF750A" w:rsidP="00951B0E">
      <w:pPr>
        <w:spacing w:line="360" w:lineRule="auto"/>
        <w:rPr>
          <w:sz w:val="24"/>
        </w:rPr>
      </w:pPr>
    </w:p>
    <w:p w14:paraId="08FB55EC" w14:textId="77777777" w:rsidR="00FF750A" w:rsidRPr="00202D6F" w:rsidRDefault="00FF750A" w:rsidP="00951B0E">
      <w:pPr>
        <w:spacing w:line="360" w:lineRule="auto"/>
        <w:rPr>
          <w:sz w:val="24"/>
        </w:rPr>
      </w:pPr>
    </w:p>
    <w:p w14:paraId="129DAFB4" w14:textId="67A5780A" w:rsidR="002C2FD2" w:rsidRDefault="00FF750A" w:rsidP="00154D41">
      <w:pPr>
        <w:spacing w:line="360" w:lineRule="auto"/>
        <w:outlineLvl w:val="0"/>
        <w:rPr>
          <w:rFonts w:ascii="Times" w:hAnsi="Times"/>
          <w:b/>
          <w:bCs/>
          <w:sz w:val="24"/>
        </w:rPr>
      </w:pPr>
      <w:bookmarkStart w:id="210" w:name="_Toc204761915"/>
      <w:r w:rsidRPr="00202D6F">
        <w:rPr>
          <w:rFonts w:ascii="Times" w:hAnsi="Times"/>
          <w:b/>
          <w:bCs/>
          <w:sz w:val="24"/>
        </w:rPr>
        <w:t xml:space="preserve">Appendix </w:t>
      </w:r>
      <w:r w:rsidR="0055055F" w:rsidRPr="00202D6F">
        <w:rPr>
          <w:rFonts w:ascii="Times" w:hAnsi="Times"/>
          <w:b/>
          <w:bCs/>
          <w:sz w:val="24"/>
        </w:rPr>
        <w:t>o</w:t>
      </w:r>
      <w:r w:rsidRPr="00202D6F">
        <w:rPr>
          <w:rFonts w:ascii="Times" w:hAnsi="Times"/>
          <w:b/>
          <w:bCs/>
          <w:sz w:val="24"/>
        </w:rPr>
        <w:t>ne</w:t>
      </w:r>
      <w:r w:rsidR="0055055F" w:rsidRPr="00202D6F">
        <w:rPr>
          <w:rFonts w:ascii="Times" w:hAnsi="Times"/>
          <w:b/>
          <w:bCs/>
          <w:sz w:val="24"/>
        </w:rPr>
        <w:t xml:space="preserve">: </w:t>
      </w:r>
      <w:r w:rsidR="00214235">
        <w:rPr>
          <w:rFonts w:ascii="Times" w:hAnsi="Times"/>
          <w:b/>
          <w:bCs/>
          <w:sz w:val="24"/>
        </w:rPr>
        <w:t>I</w:t>
      </w:r>
      <w:r w:rsidRPr="00202D6F">
        <w:rPr>
          <w:rFonts w:ascii="Times" w:hAnsi="Times"/>
          <w:b/>
          <w:bCs/>
          <w:sz w:val="24"/>
        </w:rPr>
        <w:t xml:space="preserve">nterview </w:t>
      </w:r>
      <w:r w:rsidR="002C2FD2">
        <w:rPr>
          <w:rFonts w:ascii="Times" w:hAnsi="Times"/>
          <w:b/>
          <w:bCs/>
          <w:sz w:val="24"/>
        </w:rPr>
        <w:t>schedule</w:t>
      </w:r>
      <w:bookmarkEnd w:id="210"/>
    </w:p>
    <w:p w14:paraId="2252BC34" w14:textId="77777777" w:rsidR="002C2FD2" w:rsidRPr="00C66C68" w:rsidRDefault="002C2FD2" w:rsidP="002C2FD2">
      <w:pPr>
        <w:autoSpaceDE w:val="0"/>
        <w:autoSpaceDN w:val="0"/>
        <w:adjustRightInd w:val="0"/>
        <w:jc w:val="center"/>
        <w:rPr>
          <w:rFonts w:ascii="Arial" w:hAnsi="Arial" w:cs="Arial"/>
          <w:b/>
          <w:bCs/>
          <w:kern w:val="0"/>
          <w:sz w:val="24"/>
        </w:rPr>
      </w:pPr>
      <w:r w:rsidRPr="00C66C68">
        <w:rPr>
          <w:rFonts w:ascii="Arial" w:hAnsi="Arial" w:cs="Arial"/>
          <w:b/>
          <w:bCs/>
          <w:kern w:val="0"/>
          <w:sz w:val="24"/>
        </w:rPr>
        <w:t>Interview schedule</w:t>
      </w:r>
    </w:p>
    <w:p w14:paraId="5B0AE3B1" w14:textId="77777777" w:rsidR="002C2FD2" w:rsidRPr="00C66C68" w:rsidRDefault="002C2FD2" w:rsidP="002C2FD2">
      <w:pPr>
        <w:autoSpaceDE w:val="0"/>
        <w:autoSpaceDN w:val="0"/>
        <w:adjustRightInd w:val="0"/>
        <w:rPr>
          <w:rFonts w:ascii="Arial" w:hAnsi="Arial" w:cs="Arial"/>
          <w:kern w:val="0"/>
          <w:szCs w:val="22"/>
        </w:rPr>
      </w:pPr>
    </w:p>
    <w:p w14:paraId="4BCDDE1C" w14:textId="77777777" w:rsidR="002C2FD2" w:rsidRPr="00C66C68" w:rsidRDefault="002C2FD2" w:rsidP="002C2FD2">
      <w:pPr>
        <w:autoSpaceDE w:val="0"/>
        <w:autoSpaceDN w:val="0"/>
        <w:adjustRightInd w:val="0"/>
        <w:rPr>
          <w:rFonts w:ascii="Arial" w:hAnsi="Arial" w:cs="Arial"/>
          <w:kern w:val="0"/>
          <w:szCs w:val="22"/>
        </w:rPr>
      </w:pPr>
      <w:r w:rsidRPr="00C66C68">
        <w:rPr>
          <w:rFonts w:ascii="Arial" w:hAnsi="Arial" w:cs="Arial"/>
          <w:kern w:val="0"/>
          <w:szCs w:val="22"/>
        </w:rPr>
        <w:t xml:space="preserve">Here in this file the main purposes/focuses of each interview are outlined, together with some indicative questions relating to the overriding research questions. </w:t>
      </w:r>
    </w:p>
    <w:p w14:paraId="33CEA5B9" w14:textId="77777777" w:rsidR="002C2FD2" w:rsidRPr="00C66C68" w:rsidRDefault="002C2FD2" w:rsidP="002C2FD2">
      <w:pPr>
        <w:autoSpaceDE w:val="0"/>
        <w:autoSpaceDN w:val="0"/>
        <w:adjustRightInd w:val="0"/>
        <w:rPr>
          <w:rFonts w:ascii="Arial" w:hAnsi="Arial" w:cs="Arial"/>
          <w:kern w:val="0"/>
          <w:szCs w:val="22"/>
        </w:rPr>
      </w:pPr>
    </w:p>
    <w:p w14:paraId="19B883F9" w14:textId="77777777" w:rsidR="002C2FD2" w:rsidRPr="00C66C68" w:rsidRDefault="002C2FD2" w:rsidP="002C2FD2">
      <w:pPr>
        <w:autoSpaceDE w:val="0"/>
        <w:autoSpaceDN w:val="0"/>
        <w:adjustRightInd w:val="0"/>
        <w:rPr>
          <w:rFonts w:ascii="Arial" w:hAnsi="Arial" w:cs="Arial"/>
          <w:kern w:val="0"/>
          <w:szCs w:val="22"/>
        </w:rPr>
      </w:pPr>
      <w:r w:rsidRPr="00C66C68">
        <w:rPr>
          <w:rFonts w:ascii="Arial" w:hAnsi="Arial" w:cs="Arial"/>
          <w:kern w:val="0"/>
          <w:szCs w:val="22"/>
        </w:rPr>
        <w:t xml:space="preserve">The overriding research questions are: </w:t>
      </w:r>
    </w:p>
    <w:p w14:paraId="56ABB229" w14:textId="77777777" w:rsidR="002C2FD2" w:rsidRPr="00C66C68" w:rsidRDefault="002C2FD2" w:rsidP="002C2FD2">
      <w:pPr>
        <w:autoSpaceDE w:val="0"/>
        <w:autoSpaceDN w:val="0"/>
        <w:adjustRightInd w:val="0"/>
        <w:rPr>
          <w:rFonts w:ascii="Arial" w:hAnsi="Arial" w:cs="Arial"/>
          <w:kern w:val="0"/>
          <w:szCs w:val="22"/>
        </w:rPr>
      </w:pPr>
      <w:r w:rsidRPr="00C66C68">
        <w:rPr>
          <w:rFonts w:ascii="Arial" w:hAnsi="Arial" w:cs="Arial"/>
          <w:kern w:val="0"/>
          <w:szCs w:val="22"/>
        </w:rPr>
        <w:t xml:space="preserve">a. How is western pedagogy adapted in Chinese higher education, with </w:t>
      </w:r>
      <w:proofErr w:type="spellStart"/>
      <w:r w:rsidRPr="00C66C68">
        <w:rPr>
          <w:rFonts w:ascii="Arial" w:hAnsi="Arial" w:cs="Arial"/>
          <w:kern w:val="0"/>
          <w:szCs w:val="22"/>
        </w:rPr>
        <w:t>PjBL</w:t>
      </w:r>
      <w:proofErr w:type="spellEnd"/>
      <w:r w:rsidRPr="00C66C68">
        <w:rPr>
          <w:rFonts w:ascii="Arial" w:hAnsi="Arial" w:cs="Arial"/>
          <w:kern w:val="0"/>
          <w:szCs w:val="22"/>
        </w:rPr>
        <w:t xml:space="preserve"> as a case?</w:t>
      </w:r>
    </w:p>
    <w:p w14:paraId="13DEAC68" w14:textId="77777777" w:rsidR="002C2FD2" w:rsidRPr="00C66C68" w:rsidRDefault="002C2FD2" w:rsidP="002C2FD2">
      <w:pPr>
        <w:autoSpaceDE w:val="0"/>
        <w:autoSpaceDN w:val="0"/>
        <w:adjustRightInd w:val="0"/>
        <w:rPr>
          <w:rFonts w:ascii="Arial" w:hAnsi="Arial" w:cs="Arial"/>
          <w:kern w:val="0"/>
          <w:szCs w:val="22"/>
        </w:rPr>
      </w:pPr>
    </w:p>
    <w:p w14:paraId="6088DFA1" w14:textId="77777777" w:rsidR="002C2FD2" w:rsidRPr="00C66C68" w:rsidRDefault="002C2FD2" w:rsidP="002C2FD2">
      <w:pPr>
        <w:autoSpaceDE w:val="0"/>
        <w:autoSpaceDN w:val="0"/>
        <w:adjustRightInd w:val="0"/>
        <w:rPr>
          <w:rFonts w:ascii="Arial" w:hAnsi="Arial" w:cs="Arial"/>
          <w:kern w:val="0"/>
          <w:szCs w:val="22"/>
        </w:rPr>
      </w:pPr>
      <w:r w:rsidRPr="00C66C68">
        <w:rPr>
          <w:rFonts w:ascii="Arial" w:hAnsi="Arial" w:cs="Arial"/>
          <w:kern w:val="0"/>
          <w:szCs w:val="22"/>
        </w:rPr>
        <w:t>b. How do complex systems of lecturer belief and practice interact with such adaptations?</w:t>
      </w:r>
    </w:p>
    <w:p w14:paraId="31E8C135" w14:textId="77777777" w:rsidR="002C2FD2" w:rsidRPr="00C66C68" w:rsidRDefault="002C2FD2" w:rsidP="002C2FD2">
      <w:pPr>
        <w:autoSpaceDE w:val="0"/>
        <w:autoSpaceDN w:val="0"/>
        <w:adjustRightInd w:val="0"/>
        <w:rPr>
          <w:rFonts w:ascii="Arial" w:hAnsi="Arial" w:cs="Arial"/>
          <w:kern w:val="0"/>
          <w:szCs w:val="22"/>
        </w:rPr>
      </w:pPr>
    </w:p>
    <w:p w14:paraId="4948ED56" w14:textId="77777777" w:rsidR="002C2FD2" w:rsidRPr="00C66C68" w:rsidRDefault="002C2FD2" w:rsidP="002C2FD2">
      <w:pPr>
        <w:autoSpaceDE w:val="0"/>
        <w:autoSpaceDN w:val="0"/>
        <w:adjustRightInd w:val="0"/>
        <w:rPr>
          <w:rFonts w:ascii="Arial" w:eastAsia=".PingFang SC" w:hAnsi="Arial" w:cs="Arial"/>
          <w:i/>
          <w:iCs/>
          <w:kern w:val="0"/>
          <w:szCs w:val="22"/>
          <w:u w:val="single"/>
        </w:rPr>
      </w:pPr>
      <w:r w:rsidRPr="00C66C68">
        <w:rPr>
          <w:rFonts w:ascii="Arial" w:hAnsi="Arial" w:cs="Arial"/>
          <w:i/>
          <w:iCs/>
          <w:kern w:val="0"/>
          <w:szCs w:val="22"/>
          <w:u w:val="single"/>
        </w:rPr>
        <w:t xml:space="preserve">Interview 1 with the lecturer </w:t>
      </w:r>
      <w:r w:rsidRPr="00C66C68">
        <w:rPr>
          <w:rFonts w:ascii="Arial" w:eastAsia=".PingFang SC" w:hAnsi="Arial" w:cs="Arial"/>
          <w:kern w:val="0"/>
          <w:szCs w:val="22"/>
          <w:u w:val="single"/>
        </w:rPr>
        <w:t>(</w:t>
      </w:r>
      <w:r w:rsidRPr="00C66C68">
        <w:rPr>
          <w:rFonts w:ascii="Arial" w:eastAsia=".PingFang SC" w:hAnsi="Arial" w:cs="Arial"/>
          <w:i/>
          <w:iCs/>
          <w:kern w:val="0"/>
          <w:szCs w:val="22"/>
          <w:u w:val="single"/>
        </w:rPr>
        <w:t>=initial contact</w:t>
      </w:r>
      <w:r w:rsidRPr="00C66C68">
        <w:rPr>
          <w:rFonts w:ascii="Arial" w:eastAsia=".PingFang SC" w:hAnsi="Arial" w:cs="Arial"/>
          <w:kern w:val="0"/>
          <w:szCs w:val="22"/>
          <w:u w:val="single"/>
        </w:rPr>
        <w:t>)</w:t>
      </w:r>
      <w:r w:rsidRPr="00C66C68">
        <w:rPr>
          <w:rFonts w:ascii="Arial" w:eastAsia=".PingFang SC" w:hAnsi="Arial" w:cs="Arial"/>
          <w:i/>
          <w:iCs/>
          <w:kern w:val="0"/>
          <w:szCs w:val="22"/>
          <w:u w:val="single"/>
        </w:rPr>
        <w:t xml:space="preserve"> as key informant: </w:t>
      </w:r>
    </w:p>
    <w:p w14:paraId="0DC5E957" w14:textId="77777777" w:rsidR="002C2FD2" w:rsidRPr="00C66C68" w:rsidRDefault="002C2FD2" w:rsidP="002C2FD2">
      <w:pPr>
        <w:autoSpaceDE w:val="0"/>
        <w:autoSpaceDN w:val="0"/>
        <w:adjustRightInd w:val="0"/>
        <w:rPr>
          <w:rFonts w:ascii="Arial" w:eastAsia=".PingFang SC" w:hAnsi="Arial" w:cs="Arial"/>
          <w:kern w:val="0"/>
          <w:szCs w:val="22"/>
        </w:rPr>
      </w:pPr>
      <w:r w:rsidRPr="00C66C68">
        <w:rPr>
          <w:rFonts w:ascii="Arial" w:eastAsia=".PingFang SC" w:hAnsi="Arial" w:cs="Arial"/>
          <w:kern w:val="0"/>
          <w:szCs w:val="22"/>
        </w:rPr>
        <w:t>Expected duration: one hour</w:t>
      </w:r>
    </w:p>
    <w:p w14:paraId="7C957410" w14:textId="77777777" w:rsidR="002C2FD2" w:rsidRPr="00C66C68" w:rsidRDefault="002C2FD2" w:rsidP="002C2FD2">
      <w:pPr>
        <w:autoSpaceDE w:val="0"/>
        <w:autoSpaceDN w:val="0"/>
        <w:adjustRightInd w:val="0"/>
        <w:rPr>
          <w:rFonts w:ascii="Arial" w:eastAsia=".PingFang SC" w:hAnsi="Arial" w:cs="Arial"/>
          <w:kern w:val="0"/>
          <w:szCs w:val="22"/>
        </w:rPr>
      </w:pPr>
      <w:r w:rsidRPr="00C66C68">
        <w:rPr>
          <w:rFonts w:ascii="Arial" w:eastAsia=".PingFang SC" w:hAnsi="Arial" w:cs="Arial"/>
          <w:kern w:val="0"/>
          <w:szCs w:val="22"/>
        </w:rPr>
        <w:t xml:space="preserve">Purpose of the interview/areas interview questions will focus on: </w:t>
      </w:r>
    </w:p>
    <w:p w14:paraId="0C927244" w14:textId="77777777" w:rsidR="002C2FD2" w:rsidRPr="00C66C68" w:rsidRDefault="002C2FD2" w:rsidP="002C2FD2">
      <w:pPr>
        <w:pStyle w:val="a9"/>
        <w:numPr>
          <w:ilvl w:val="0"/>
          <w:numId w:val="66"/>
        </w:numPr>
        <w:autoSpaceDE w:val="0"/>
        <w:autoSpaceDN w:val="0"/>
        <w:adjustRightInd w:val="0"/>
        <w:spacing w:after="0" w:line="240" w:lineRule="auto"/>
        <w:contextualSpacing w:val="0"/>
        <w:rPr>
          <w:rFonts w:ascii="Arial" w:eastAsia=".PingFang SC" w:hAnsi="Arial" w:cs="Arial"/>
          <w:kern w:val="0"/>
          <w:szCs w:val="22"/>
        </w:rPr>
      </w:pPr>
      <w:r w:rsidRPr="00C66C68">
        <w:rPr>
          <w:rFonts w:ascii="Arial" w:eastAsia=".PingFang SC" w:hAnsi="Arial" w:cs="Arial"/>
          <w:kern w:val="0"/>
          <w:szCs w:val="22"/>
        </w:rPr>
        <w:t>To gain insight into background as a language teacher (e.g., previous education, teaching experiences, other relevant qualifications</w:t>
      </w:r>
      <w:proofErr w:type="gramStart"/>
      <w:r w:rsidRPr="00C66C68">
        <w:rPr>
          <w:rFonts w:ascii="Arial" w:eastAsia=".PingFang SC" w:hAnsi="Arial" w:cs="Arial"/>
          <w:kern w:val="0"/>
          <w:szCs w:val="22"/>
        </w:rPr>
        <w:t>);</w:t>
      </w:r>
      <w:proofErr w:type="gramEnd"/>
    </w:p>
    <w:p w14:paraId="6936561E" w14:textId="77777777" w:rsidR="002C2FD2" w:rsidRPr="00C66C68" w:rsidRDefault="002C2FD2" w:rsidP="002C2FD2">
      <w:pPr>
        <w:autoSpaceDE w:val="0"/>
        <w:autoSpaceDN w:val="0"/>
        <w:adjustRightInd w:val="0"/>
        <w:rPr>
          <w:rFonts w:ascii="Arial" w:eastAsia=".PingFang SC" w:hAnsi="Arial" w:cs="Arial"/>
          <w:kern w:val="0"/>
          <w:szCs w:val="22"/>
        </w:rPr>
      </w:pPr>
      <w:r w:rsidRPr="00C66C68">
        <w:rPr>
          <w:rFonts w:ascii="Arial" w:eastAsia=".PingFang SC" w:hAnsi="Arial" w:cs="Arial"/>
          <w:kern w:val="0"/>
          <w:szCs w:val="22"/>
        </w:rPr>
        <w:t xml:space="preserve">Indicative question: </w:t>
      </w:r>
    </w:p>
    <w:p w14:paraId="6492BEAC" w14:textId="77777777" w:rsidR="002C2FD2" w:rsidRPr="00C66C68" w:rsidRDefault="002C2FD2" w:rsidP="002C2FD2">
      <w:pPr>
        <w:pStyle w:val="a9"/>
        <w:numPr>
          <w:ilvl w:val="0"/>
          <w:numId w:val="67"/>
        </w:numPr>
        <w:autoSpaceDE w:val="0"/>
        <w:autoSpaceDN w:val="0"/>
        <w:adjustRightInd w:val="0"/>
        <w:spacing w:after="0" w:line="240" w:lineRule="auto"/>
        <w:contextualSpacing w:val="0"/>
        <w:jc w:val="both"/>
        <w:rPr>
          <w:rFonts w:ascii="Arial" w:eastAsia=".PingFang SC" w:hAnsi="Arial" w:cs="Arial"/>
          <w:kern w:val="0"/>
          <w:szCs w:val="22"/>
        </w:rPr>
      </w:pPr>
      <w:r w:rsidRPr="00C66C68">
        <w:rPr>
          <w:rFonts w:ascii="Arial" w:eastAsia=".PingFang SC" w:hAnsi="Arial" w:cs="Arial"/>
          <w:kern w:val="0"/>
          <w:szCs w:val="22"/>
        </w:rPr>
        <w:t>Could you please tell me something about yourself?</w:t>
      </w:r>
    </w:p>
    <w:p w14:paraId="6CA9BD66" w14:textId="77777777" w:rsidR="002C2FD2" w:rsidRPr="00C66C68" w:rsidRDefault="002C2FD2" w:rsidP="002C2FD2">
      <w:pPr>
        <w:autoSpaceDE w:val="0"/>
        <w:autoSpaceDN w:val="0"/>
        <w:adjustRightInd w:val="0"/>
        <w:rPr>
          <w:rFonts w:ascii="Arial" w:eastAsia=".PingFang SC" w:hAnsi="Arial" w:cs="Arial"/>
          <w:kern w:val="0"/>
          <w:szCs w:val="22"/>
        </w:rPr>
      </w:pPr>
    </w:p>
    <w:p w14:paraId="46D3E7FE" w14:textId="77777777" w:rsidR="002C2FD2" w:rsidRPr="00C66C68" w:rsidRDefault="002C2FD2" w:rsidP="002C2FD2">
      <w:pPr>
        <w:autoSpaceDE w:val="0"/>
        <w:autoSpaceDN w:val="0"/>
        <w:adjustRightInd w:val="0"/>
        <w:rPr>
          <w:rFonts w:ascii="Arial" w:eastAsia=".PingFang SC" w:hAnsi="Arial" w:cs="Arial"/>
          <w:kern w:val="0"/>
          <w:szCs w:val="22"/>
        </w:rPr>
      </w:pPr>
      <w:r w:rsidRPr="00C66C68">
        <w:rPr>
          <w:rFonts w:ascii="Arial" w:eastAsia=".PingFang SC" w:hAnsi="Arial" w:cs="Arial"/>
          <w:kern w:val="0"/>
          <w:szCs w:val="22"/>
        </w:rPr>
        <w:t>(ii)</w:t>
      </w:r>
      <w:r w:rsidRPr="00C66C68">
        <w:rPr>
          <w:rFonts w:ascii="Arial" w:eastAsia=".PingFang SC" w:hAnsi="Arial" w:cs="Arial"/>
          <w:kern w:val="0"/>
          <w:szCs w:val="22"/>
        </w:rPr>
        <w:tab/>
        <w:t xml:space="preserve">To gain insight into prior experiences with </w:t>
      </w:r>
      <w:proofErr w:type="spellStart"/>
      <w:r w:rsidRPr="00C66C68">
        <w:rPr>
          <w:rFonts w:ascii="Arial" w:eastAsia=".PingFang SC" w:hAnsi="Arial" w:cs="Arial"/>
          <w:kern w:val="0"/>
          <w:szCs w:val="22"/>
        </w:rPr>
        <w:t>PjBL</w:t>
      </w:r>
      <w:proofErr w:type="spellEnd"/>
      <w:r w:rsidRPr="00C66C68">
        <w:rPr>
          <w:rFonts w:ascii="Arial" w:eastAsia=".PingFang SC" w:hAnsi="Arial" w:cs="Arial"/>
          <w:kern w:val="0"/>
          <w:szCs w:val="22"/>
        </w:rPr>
        <w:t xml:space="preserve"> (e.g., reasons underlying the current interest in PBL, information on the prior courses which might feature PBL</w:t>
      </w:r>
      <w:proofErr w:type="gramStart"/>
      <w:r w:rsidRPr="00C66C68">
        <w:rPr>
          <w:rFonts w:ascii="Arial" w:eastAsia=".PingFang SC" w:hAnsi="Arial" w:cs="Arial"/>
          <w:kern w:val="0"/>
          <w:szCs w:val="22"/>
        </w:rPr>
        <w:t>);</w:t>
      </w:r>
      <w:proofErr w:type="gramEnd"/>
      <w:r w:rsidRPr="00C66C68">
        <w:rPr>
          <w:rFonts w:ascii="Arial" w:eastAsia=".PingFang SC" w:hAnsi="Arial" w:cs="Arial"/>
          <w:kern w:val="0"/>
          <w:szCs w:val="22"/>
        </w:rPr>
        <w:t xml:space="preserve"> </w:t>
      </w:r>
    </w:p>
    <w:p w14:paraId="4A77D15E" w14:textId="77777777" w:rsidR="002C2FD2" w:rsidRPr="00C66C68" w:rsidRDefault="002C2FD2" w:rsidP="002C2FD2">
      <w:pPr>
        <w:autoSpaceDE w:val="0"/>
        <w:autoSpaceDN w:val="0"/>
        <w:adjustRightInd w:val="0"/>
        <w:rPr>
          <w:rFonts w:ascii="Arial" w:eastAsia=".PingFang SC" w:hAnsi="Arial" w:cs="Arial"/>
          <w:kern w:val="0"/>
          <w:szCs w:val="22"/>
        </w:rPr>
      </w:pPr>
      <w:r w:rsidRPr="00C66C68">
        <w:rPr>
          <w:rFonts w:ascii="Arial" w:eastAsia=".PingFang SC" w:hAnsi="Arial" w:cs="Arial"/>
          <w:kern w:val="0"/>
          <w:szCs w:val="22"/>
        </w:rPr>
        <w:t xml:space="preserve">Indicative question: </w:t>
      </w:r>
    </w:p>
    <w:p w14:paraId="71A7D1AC" w14:textId="77777777" w:rsidR="002C2FD2" w:rsidRPr="00C66C68" w:rsidRDefault="002C2FD2" w:rsidP="002C2FD2">
      <w:pPr>
        <w:numPr>
          <w:ilvl w:val="0"/>
          <w:numId w:val="68"/>
        </w:numPr>
        <w:autoSpaceDE w:val="0"/>
        <w:autoSpaceDN w:val="0"/>
        <w:adjustRightInd w:val="0"/>
        <w:spacing w:after="0" w:line="240" w:lineRule="auto"/>
        <w:ind w:left="0" w:firstLine="0"/>
        <w:rPr>
          <w:rFonts w:ascii="Arial" w:eastAsia=".PingFang SC" w:hAnsi="Arial" w:cs="Arial"/>
          <w:kern w:val="0"/>
          <w:szCs w:val="22"/>
        </w:rPr>
      </w:pPr>
      <w:r w:rsidRPr="00C66C68">
        <w:rPr>
          <w:rFonts w:ascii="Arial" w:eastAsia=".PingFang SC" w:hAnsi="Arial" w:cs="Arial"/>
          <w:kern w:val="0"/>
          <w:szCs w:val="22"/>
        </w:rPr>
        <w:t xml:space="preserve">Could you please share your experiences with PBL? </w:t>
      </w:r>
    </w:p>
    <w:p w14:paraId="4E239B1C" w14:textId="77777777" w:rsidR="002C2FD2" w:rsidRPr="00C66C68" w:rsidRDefault="002C2FD2" w:rsidP="002C2FD2">
      <w:pPr>
        <w:autoSpaceDE w:val="0"/>
        <w:autoSpaceDN w:val="0"/>
        <w:adjustRightInd w:val="0"/>
        <w:rPr>
          <w:rFonts w:ascii="Arial" w:eastAsia=".PingFang SC" w:hAnsi="Arial" w:cs="Arial"/>
          <w:kern w:val="0"/>
          <w:szCs w:val="22"/>
        </w:rPr>
      </w:pPr>
    </w:p>
    <w:p w14:paraId="4702631A" w14:textId="77777777" w:rsidR="002C2FD2" w:rsidRPr="00C66C68" w:rsidRDefault="002C2FD2" w:rsidP="002C2FD2">
      <w:pPr>
        <w:autoSpaceDE w:val="0"/>
        <w:autoSpaceDN w:val="0"/>
        <w:adjustRightInd w:val="0"/>
        <w:rPr>
          <w:rFonts w:ascii="Arial" w:eastAsia=".PingFang SC" w:hAnsi="Arial" w:cs="Arial"/>
          <w:kern w:val="0"/>
          <w:szCs w:val="22"/>
        </w:rPr>
      </w:pPr>
      <w:r w:rsidRPr="00C66C68">
        <w:rPr>
          <w:rFonts w:ascii="Arial" w:eastAsia=".PingFang SC" w:hAnsi="Arial" w:cs="Arial"/>
          <w:kern w:val="0"/>
          <w:szCs w:val="22"/>
        </w:rPr>
        <w:lastRenderedPageBreak/>
        <w:t>(iii)</w:t>
      </w:r>
      <w:r w:rsidRPr="00C66C68">
        <w:rPr>
          <w:rFonts w:ascii="Arial" w:eastAsia=".PingFang SC" w:hAnsi="Arial" w:cs="Arial"/>
          <w:kern w:val="0"/>
          <w:szCs w:val="22"/>
        </w:rPr>
        <w:tab/>
        <w:t>To gain insight into the nature of the module(s) which feature PBL (e.g., module size, duration, gender ratio of students, course objective, course-specific teaching/learning materials, student projects for PBL instruction, how the projects are devised, conducted, and presented, how much input/scaffolding from the teacher is anticipated</w:t>
      </w:r>
      <w:proofErr w:type="gramStart"/>
      <w:r w:rsidRPr="00C66C68">
        <w:rPr>
          <w:rFonts w:ascii="Arial" w:eastAsia=".PingFang SC" w:hAnsi="Arial" w:cs="Arial"/>
          <w:kern w:val="0"/>
          <w:szCs w:val="22"/>
        </w:rPr>
        <w:t>);</w:t>
      </w:r>
      <w:proofErr w:type="gramEnd"/>
      <w:r w:rsidRPr="00C66C68">
        <w:rPr>
          <w:rFonts w:ascii="Arial" w:eastAsia=".PingFang SC" w:hAnsi="Arial" w:cs="Arial"/>
          <w:kern w:val="0"/>
          <w:szCs w:val="22"/>
        </w:rPr>
        <w:t xml:space="preserve"> </w:t>
      </w:r>
    </w:p>
    <w:p w14:paraId="41A0C5CB" w14:textId="77777777" w:rsidR="002C2FD2" w:rsidRPr="00C66C68" w:rsidRDefault="002C2FD2" w:rsidP="002C2FD2">
      <w:pPr>
        <w:autoSpaceDE w:val="0"/>
        <w:autoSpaceDN w:val="0"/>
        <w:adjustRightInd w:val="0"/>
        <w:rPr>
          <w:rFonts w:ascii="Arial" w:eastAsia=".PingFang SC" w:hAnsi="Arial" w:cs="Arial"/>
          <w:kern w:val="0"/>
          <w:szCs w:val="22"/>
        </w:rPr>
      </w:pPr>
      <w:r w:rsidRPr="00C66C68">
        <w:rPr>
          <w:rFonts w:ascii="Arial" w:eastAsia=".PingFang SC" w:hAnsi="Arial" w:cs="Arial"/>
          <w:kern w:val="0"/>
          <w:szCs w:val="22"/>
        </w:rPr>
        <w:t xml:space="preserve">Indicative questions: </w:t>
      </w:r>
    </w:p>
    <w:p w14:paraId="4FD0E56C" w14:textId="77777777" w:rsidR="002C2FD2" w:rsidRPr="00C66C68" w:rsidRDefault="002C2FD2" w:rsidP="002C2FD2">
      <w:pPr>
        <w:numPr>
          <w:ilvl w:val="0"/>
          <w:numId w:val="69"/>
        </w:numPr>
        <w:autoSpaceDE w:val="0"/>
        <w:autoSpaceDN w:val="0"/>
        <w:adjustRightInd w:val="0"/>
        <w:spacing w:after="0" w:line="240" w:lineRule="auto"/>
        <w:ind w:left="0" w:firstLine="0"/>
        <w:rPr>
          <w:rFonts w:ascii="Arial" w:eastAsia=".PingFang SC" w:hAnsi="Arial" w:cs="Arial"/>
          <w:kern w:val="0"/>
          <w:szCs w:val="22"/>
        </w:rPr>
      </w:pPr>
      <w:r w:rsidRPr="00C66C68">
        <w:rPr>
          <w:rFonts w:ascii="Arial" w:eastAsia=".PingFang SC" w:hAnsi="Arial" w:cs="Arial"/>
          <w:kern w:val="0"/>
          <w:szCs w:val="22"/>
        </w:rPr>
        <w:t xml:space="preserve">Could you please tell me something about your module that features </w:t>
      </w:r>
      <w:proofErr w:type="spellStart"/>
      <w:r w:rsidRPr="00C66C68">
        <w:rPr>
          <w:rFonts w:ascii="Arial" w:eastAsia=".PingFang SC" w:hAnsi="Arial" w:cs="Arial"/>
          <w:kern w:val="0"/>
          <w:szCs w:val="22"/>
        </w:rPr>
        <w:t>PjBL</w:t>
      </w:r>
      <w:proofErr w:type="spellEnd"/>
      <w:r w:rsidRPr="00C66C68">
        <w:rPr>
          <w:rFonts w:ascii="Arial" w:eastAsia=".PingFang SC" w:hAnsi="Arial" w:cs="Arial"/>
          <w:kern w:val="0"/>
          <w:szCs w:val="22"/>
        </w:rPr>
        <w:t>?</w:t>
      </w:r>
    </w:p>
    <w:p w14:paraId="1BFE308F" w14:textId="77777777" w:rsidR="002C2FD2" w:rsidRPr="00C66C68" w:rsidRDefault="002C2FD2" w:rsidP="002C2FD2">
      <w:pPr>
        <w:numPr>
          <w:ilvl w:val="0"/>
          <w:numId w:val="69"/>
        </w:numPr>
        <w:autoSpaceDE w:val="0"/>
        <w:autoSpaceDN w:val="0"/>
        <w:adjustRightInd w:val="0"/>
        <w:spacing w:after="0" w:line="240" w:lineRule="auto"/>
        <w:ind w:left="0" w:firstLine="0"/>
        <w:rPr>
          <w:rFonts w:ascii="Arial" w:eastAsia=".PingFang SC" w:hAnsi="Arial" w:cs="Arial"/>
          <w:kern w:val="0"/>
          <w:szCs w:val="22"/>
        </w:rPr>
      </w:pPr>
      <w:r w:rsidRPr="00C66C68">
        <w:rPr>
          <w:rFonts w:ascii="Arial" w:eastAsia=".PingFang SC" w:hAnsi="Arial" w:cs="Arial"/>
          <w:kern w:val="0"/>
          <w:szCs w:val="22"/>
        </w:rPr>
        <w:t>Is anything within your instruction you would call “projects”?</w:t>
      </w:r>
    </w:p>
    <w:p w14:paraId="0199AD01" w14:textId="77777777" w:rsidR="002C2FD2" w:rsidRPr="00C66C68" w:rsidRDefault="002C2FD2" w:rsidP="002C2FD2">
      <w:pPr>
        <w:autoSpaceDE w:val="0"/>
        <w:autoSpaceDN w:val="0"/>
        <w:adjustRightInd w:val="0"/>
        <w:rPr>
          <w:rFonts w:ascii="Arial" w:eastAsia=".PingFang SC" w:hAnsi="Arial" w:cs="Arial"/>
          <w:kern w:val="0"/>
          <w:szCs w:val="22"/>
        </w:rPr>
      </w:pPr>
    </w:p>
    <w:p w14:paraId="7F8EA4AD" w14:textId="77777777" w:rsidR="002C2FD2" w:rsidRPr="00C66C68" w:rsidRDefault="002C2FD2" w:rsidP="002C2FD2">
      <w:pPr>
        <w:autoSpaceDE w:val="0"/>
        <w:autoSpaceDN w:val="0"/>
        <w:adjustRightInd w:val="0"/>
        <w:rPr>
          <w:rFonts w:ascii="Arial" w:eastAsia=".PingFang SC" w:hAnsi="Arial" w:cs="Arial"/>
          <w:kern w:val="0"/>
          <w:szCs w:val="22"/>
        </w:rPr>
      </w:pPr>
      <w:r w:rsidRPr="00C66C68">
        <w:rPr>
          <w:rFonts w:ascii="Arial" w:eastAsia=".PingFang SC" w:hAnsi="Arial" w:cs="Arial"/>
          <w:kern w:val="0"/>
          <w:szCs w:val="22"/>
        </w:rPr>
        <w:t xml:space="preserve">(iv) To gain insight into the </w:t>
      </w:r>
      <w:proofErr w:type="gramStart"/>
      <w:r w:rsidRPr="00C66C68">
        <w:rPr>
          <w:rFonts w:ascii="Arial" w:eastAsia=".PingFang SC" w:hAnsi="Arial" w:cs="Arial"/>
          <w:kern w:val="0"/>
          <w:szCs w:val="22"/>
        </w:rPr>
        <w:t>lecturers</w:t>
      </w:r>
      <w:proofErr w:type="gramEnd"/>
      <w:r w:rsidRPr="00C66C68">
        <w:rPr>
          <w:rFonts w:ascii="Arial" w:eastAsia=".PingFang SC" w:hAnsi="Arial" w:cs="Arial"/>
          <w:kern w:val="0"/>
          <w:szCs w:val="22"/>
        </w:rPr>
        <w:t xml:space="preserve"> beliefs of module teaching, teacher-student roles and student needs:</w:t>
      </w:r>
    </w:p>
    <w:p w14:paraId="1E506C39" w14:textId="77777777" w:rsidR="002C2FD2" w:rsidRPr="00C66C68" w:rsidRDefault="002C2FD2" w:rsidP="002C2FD2">
      <w:pPr>
        <w:pStyle w:val="a9"/>
        <w:numPr>
          <w:ilvl w:val="0"/>
          <w:numId w:val="75"/>
        </w:numPr>
        <w:autoSpaceDE w:val="0"/>
        <w:autoSpaceDN w:val="0"/>
        <w:adjustRightInd w:val="0"/>
        <w:spacing w:after="0" w:line="240" w:lineRule="auto"/>
        <w:contextualSpacing w:val="0"/>
        <w:rPr>
          <w:rFonts w:ascii="Arial" w:eastAsia=".PingFang SC" w:hAnsi="Arial" w:cs="Arial"/>
          <w:kern w:val="0"/>
          <w:szCs w:val="22"/>
        </w:rPr>
      </w:pPr>
      <w:r w:rsidRPr="00C66C68">
        <w:rPr>
          <w:rFonts w:ascii="Arial" w:eastAsia=".PingFang SC" w:hAnsi="Arial" w:cs="Arial"/>
          <w:kern w:val="0"/>
          <w:szCs w:val="22"/>
        </w:rPr>
        <w:t>Could you please tell me something about your beliefs relating to teaching the module?</w:t>
      </w:r>
    </w:p>
    <w:p w14:paraId="0E5490D1" w14:textId="77777777" w:rsidR="002C2FD2" w:rsidRPr="00C66C68" w:rsidRDefault="002C2FD2" w:rsidP="002C2FD2">
      <w:pPr>
        <w:pStyle w:val="a9"/>
        <w:numPr>
          <w:ilvl w:val="0"/>
          <w:numId w:val="75"/>
        </w:numPr>
        <w:autoSpaceDE w:val="0"/>
        <w:autoSpaceDN w:val="0"/>
        <w:adjustRightInd w:val="0"/>
        <w:spacing w:after="0" w:line="240" w:lineRule="auto"/>
        <w:contextualSpacing w:val="0"/>
        <w:rPr>
          <w:rFonts w:ascii="Arial" w:eastAsia=".PingFang SC" w:hAnsi="Arial" w:cs="Arial"/>
          <w:kern w:val="0"/>
          <w:szCs w:val="22"/>
        </w:rPr>
      </w:pPr>
      <w:r w:rsidRPr="00C66C68">
        <w:rPr>
          <w:rFonts w:ascii="Arial" w:eastAsia=".PingFang SC" w:hAnsi="Arial" w:cs="Arial"/>
          <w:kern w:val="0"/>
          <w:szCs w:val="22"/>
        </w:rPr>
        <w:t>Could you please share, in your understanding of the roles of yourself and students in the module teaching?</w:t>
      </w:r>
    </w:p>
    <w:p w14:paraId="5D4447B0" w14:textId="77777777" w:rsidR="002C2FD2" w:rsidRPr="00C66C68" w:rsidRDefault="002C2FD2" w:rsidP="002C2FD2">
      <w:pPr>
        <w:pStyle w:val="a9"/>
        <w:numPr>
          <w:ilvl w:val="0"/>
          <w:numId w:val="75"/>
        </w:numPr>
        <w:autoSpaceDE w:val="0"/>
        <w:autoSpaceDN w:val="0"/>
        <w:adjustRightInd w:val="0"/>
        <w:spacing w:after="0" w:line="240" w:lineRule="auto"/>
        <w:contextualSpacing w:val="0"/>
        <w:rPr>
          <w:rFonts w:ascii="Arial" w:eastAsia=".PingFang SC" w:hAnsi="Arial" w:cs="Arial"/>
          <w:kern w:val="0"/>
          <w:szCs w:val="22"/>
        </w:rPr>
      </w:pPr>
      <w:r w:rsidRPr="00C66C68">
        <w:rPr>
          <w:rFonts w:ascii="Arial" w:eastAsia=".PingFang SC" w:hAnsi="Arial" w:cs="Arial"/>
          <w:kern w:val="0"/>
          <w:szCs w:val="22"/>
        </w:rPr>
        <w:t>Could you please share your understanding of the dynamics of an effective classroom?</w:t>
      </w:r>
    </w:p>
    <w:p w14:paraId="1F7F19C2" w14:textId="77777777" w:rsidR="002C2FD2" w:rsidRPr="00C66C68" w:rsidRDefault="002C2FD2" w:rsidP="002C2FD2">
      <w:pPr>
        <w:pStyle w:val="a9"/>
        <w:autoSpaceDE w:val="0"/>
        <w:autoSpaceDN w:val="0"/>
        <w:adjustRightInd w:val="0"/>
        <w:ind w:left="440"/>
        <w:rPr>
          <w:rFonts w:ascii="Arial" w:eastAsia=".PingFang SC" w:hAnsi="Arial" w:cs="Arial"/>
          <w:kern w:val="0"/>
          <w:szCs w:val="22"/>
        </w:rPr>
      </w:pPr>
    </w:p>
    <w:p w14:paraId="6A0BF3C0" w14:textId="77777777" w:rsidR="002C2FD2" w:rsidRPr="00C66C68" w:rsidRDefault="002C2FD2" w:rsidP="002C2FD2">
      <w:pPr>
        <w:autoSpaceDE w:val="0"/>
        <w:autoSpaceDN w:val="0"/>
        <w:adjustRightInd w:val="0"/>
        <w:rPr>
          <w:rFonts w:ascii="Arial" w:eastAsia=".PingFang SC" w:hAnsi="Arial" w:cs="Arial"/>
          <w:kern w:val="0"/>
          <w:szCs w:val="22"/>
        </w:rPr>
      </w:pPr>
    </w:p>
    <w:p w14:paraId="67930981" w14:textId="77777777" w:rsidR="002C2FD2" w:rsidRPr="00C66C68" w:rsidRDefault="002C2FD2" w:rsidP="002C2FD2">
      <w:pPr>
        <w:autoSpaceDE w:val="0"/>
        <w:autoSpaceDN w:val="0"/>
        <w:adjustRightInd w:val="0"/>
        <w:rPr>
          <w:rFonts w:ascii="Arial" w:eastAsia=".PingFang SC" w:hAnsi="Arial" w:cs="Arial"/>
          <w:kern w:val="0"/>
          <w:szCs w:val="22"/>
        </w:rPr>
      </w:pPr>
      <w:r w:rsidRPr="00C66C68">
        <w:rPr>
          <w:rFonts w:ascii="Arial" w:eastAsia=".PingFang SC" w:hAnsi="Arial" w:cs="Arial"/>
          <w:kern w:val="0"/>
          <w:szCs w:val="22"/>
        </w:rPr>
        <w:t>(v)</w:t>
      </w:r>
      <w:r w:rsidRPr="00C66C68">
        <w:rPr>
          <w:rFonts w:ascii="Arial" w:eastAsia=".PingFang SC" w:hAnsi="Arial" w:cs="Arial"/>
          <w:kern w:val="0"/>
          <w:szCs w:val="22"/>
        </w:rPr>
        <w:tab/>
        <w:t xml:space="preserve">To gain insight into the lecturers’ plans for and expectations of </w:t>
      </w:r>
      <w:proofErr w:type="spellStart"/>
      <w:r w:rsidRPr="00C66C68">
        <w:rPr>
          <w:rFonts w:ascii="Arial" w:eastAsia=".PingFang SC" w:hAnsi="Arial" w:cs="Arial"/>
          <w:kern w:val="0"/>
          <w:szCs w:val="22"/>
        </w:rPr>
        <w:t>PjBL</w:t>
      </w:r>
      <w:proofErr w:type="spellEnd"/>
      <w:r w:rsidRPr="00C66C68">
        <w:rPr>
          <w:rFonts w:ascii="Arial" w:eastAsia=".PingFang SC" w:hAnsi="Arial" w:cs="Arial"/>
          <w:kern w:val="0"/>
          <w:szCs w:val="22"/>
        </w:rPr>
        <w:t xml:space="preserve"> instruction (</w:t>
      </w:r>
      <w:proofErr w:type="spellStart"/>
      <w:proofErr w:type="gramStart"/>
      <w:r w:rsidRPr="00C66C68">
        <w:rPr>
          <w:rFonts w:ascii="Arial" w:eastAsia=".PingFang SC" w:hAnsi="Arial" w:cs="Arial"/>
          <w:kern w:val="0"/>
          <w:szCs w:val="22"/>
        </w:rPr>
        <w:t>e.g.,how</w:t>
      </w:r>
      <w:proofErr w:type="spellEnd"/>
      <w:proofErr w:type="gramEnd"/>
      <w:r w:rsidRPr="00C66C68">
        <w:rPr>
          <w:rFonts w:ascii="Arial" w:eastAsia=".PingFang SC" w:hAnsi="Arial" w:cs="Arial"/>
          <w:kern w:val="0"/>
          <w:szCs w:val="22"/>
        </w:rPr>
        <w:t xml:space="preserve"> </w:t>
      </w:r>
      <w:proofErr w:type="spellStart"/>
      <w:r w:rsidRPr="00C66C68">
        <w:rPr>
          <w:rFonts w:ascii="Arial" w:eastAsia=".PingFang SC" w:hAnsi="Arial" w:cs="Arial"/>
          <w:kern w:val="0"/>
          <w:szCs w:val="22"/>
        </w:rPr>
        <w:t>PjBL</w:t>
      </w:r>
      <w:proofErr w:type="spellEnd"/>
      <w:r w:rsidRPr="00C66C68">
        <w:rPr>
          <w:rFonts w:ascii="Arial" w:eastAsia=".PingFang SC" w:hAnsi="Arial" w:cs="Arial"/>
          <w:kern w:val="0"/>
          <w:szCs w:val="22"/>
        </w:rPr>
        <w:t xml:space="preserve"> could meet the teaching/learning needs within the department, what contextual aspects impact </w:t>
      </w:r>
      <w:proofErr w:type="spellStart"/>
      <w:r w:rsidRPr="00C66C68">
        <w:rPr>
          <w:rFonts w:ascii="Arial" w:eastAsia=".PingFang SC" w:hAnsi="Arial" w:cs="Arial"/>
          <w:kern w:val="0"/>
          <w:szCs w:val="22"/>
        </w:rPr>
        <w:t>PjBL</w:t>
      </w:r>
      <w:proofErr w:type="spellEnd"/>
      <w:r w:rsidRPr="00C66C68">
        <w:rPr>
          <w:rFonts w:ascii="Arial" w:eastAsia=".PingFang SC" w:hAnsi="Arial" w:cs="Arial"/>
          <w:kern w:val="0"/>
          <w:szCs w:val="22"/>
        </w:rPr>
        <w:t xml:space="preserve"> planning); </w:t>
      </w:r>
    </w:p>
    <w:p w14:paraId="0EE08444" w14:textId="77777777" w:rsidR="002C2FD2" w:rsidRPr="00C66C68" w:rsidRDefault="002C2FD2" w:rsidP="002C2FD2">
      <w:pPr>
        <w:autoSpaceDE w:val="0"/>
        <w:autoSpaceDN w:val="0"/>
        <w:adjustRightInd w:val="0"/>
        <w:rPr>
          <w:rFonts w:ascii="Arial" w:eastAsia=".PingFang SC" w:hAnsi="Arial" w:cs="Arial"/>
          <w:kern w:val="0"/>
          <w:szCs w:val="22"/>
        </w:rPr>
      </w:pPr>
      <w:r w:rsidRPr="00C66C68">
        <w:rPr>
          <w:rFonts w:ascii="Arial" w:eastAsia=".PingFang SC" w:hAnsi="Arial" w:cs="Arial"/>
          <w:kern w:val="0"/>
          <w:szCs w:val="22"/>
        </w:rPr>
        <w:t xml:space="preserve">Indicative question: </w:t>
      </w:r>
    </w:p>
    <w:p w14:paraId="563ED57B" w14:textId="77777777" w:rsidR="002C2FD2" w:rsidRPr="00C66C68" w:rsidRDefault="002C2FD2" w:rsidP="002C2FD2">
      <w:pPr>
        <w:numPr>
          <w:ilvl w:val="0"/>
          <w:numId w:val="70"/>
        </w:numPr>
        <w:autoSpaceDE w:val="0"/>
        <w:autoSpaceDN w:val="0"/>
        <w:adjustRightInd w:val="0"/>
        <w:spacing w:after="0" w:line="240" w:lineRule="auto"/>
        <w:ind w:left="0" w:firstLine="0"/>
        <w:rPr>
          <w:rFonts w:ascii="Arial" w:eastAsia=".PingFang SC" w:hAnsi="Arial" w:cs="Arial"/>
          <w:kern w:val="0"/>
          <w:szCs w:val="22"/>
        </w:rPr>
      </w:pPr>
      <w:r w:rsidRPr="00C66C68">
        <w:rPr>
          <w:rFonts w:ascii="Arial" w:eastAsia=".PingFang SC" w:hAnsi="Arial" w:cs="Arial"/>
          <w:kern w:val="0"/>
          <w:szCs w:val="22"/>
        </w:rPr>
        <w:t xml:space="preserve">Could you please share your expectations about the module? </w:t>
      </w:r>
    </w:p>
    <w:p w14:paraId="4390B30A" w14:textId="77777777" w:rsidR="002C2FD2" w:rsidRPr="00C66C68" w:rsidRDefault="002C2FD2" w:rsidP="002C2FD2">
      <w:pPr>
        <w:numPr>
          <w:ilvl w:val="0"/>
          <w:numId w:val="70"/>
        </w:numPr>
        <w:autoSpaceDE w:val="0"/>
        <w:autoSpaceDN w:val="0"/>
        <w:adjustRightInd w:val="0"/>
        <w:spacing w:after="0" w:line="240" w:lineRule="auto"/>
        <w:ind w:left="0" w:firstLine="0"/>
        <w:rPr>
          <w:rFonts w:ascii="Arial" w:eastAsia=".PingFang SC" w:hAnsi="Arial" w:cs="Arial"/>
          <w:kern w:val="0"/>
          <w:szCs w:val="22"/>
        </w:rPr>
      </w:pPr>
      <w:r w:rsidRPr="00C66C68">
        <w:rPr>
          <w:rFonts w:ascii="Arial" w:eastAsia=".PingFang SC" w:hAnsi="Arial" w:cs="Arial"/>
          <w:kern w:val="0"/>
          <w:szCs w:val="22"/>
        </w:rPr>
        <w:t xml:space="preserve">Could you please share your understanding of the ways </w:t>
      </w:r>
      <w:proofErr w:type="spellStart"/>
      <w:r w:rsidRPr="00C66C68">
        <w:rPr>
          <w:rFonts w:ascii="Arial" w:eastAsia=".PingFang SC" w:hAnsi="Arial" w:cs="Arial"/>
          <w:kern w:val="0"/>
          <w:szCs w:val="22"/>
        </w:rPr>
        <w:t>PjBL</w:t>
      </w:r>
      <w:proofErr w:type="spellEnd"/>
      <w:r w:rsidRPr="00C66C68">
        <w:rPr>
          <w:rFonts w:ascii="Arial" w:eastAsia=".PingFang SC" w:hAnsi="Arial" w:cs="Arial"/>
          <w:kern w:val="0"/>
          <w:szCs w:val="22"/>
        </w:rPr>
        <w:t xml:space="preserve">-based instruction could help fulfil such expectations? </w:t>
      </w:r>
    </w:p>
    <w:p w14:paraId="21315AEE" w14:textId="77777777" w:rsidR="002C2FD2" w:rsidRPr="00C66C68" w:rsidRDefault="002C2FD2" w:rsidP="002C2FD2">
      <w:pPr>
        <w:autoSpaceDE w:val="0"/>
        <w:autoSpaceDN w:val="0"/>
        <w:adjustRightInd w:val="0"/>
        <w:rPr>
          <w:rFonts w:ascii="Arial" w:eastAsia=".PingFang SC" w:hAnsi="Arial" w:cs="Arial"/>
          <w:kern w:val="0"/>
          <w:szCs w:val="22"/>
        </w:rPr>
      </w:pPr>
    </w:p>
    <w:p w14:paraId="7D7A1D32" w14:textId="77777777" w:rsidR="002C2FD2" w:rsidRPr="00C66C68" w:rsidRDefault="002C2FD2" w:rsidP="002C2FD2">
      <w:pPr>
        <w:autoSpaceDE w:val="0"/>
        <w:autoSpaceDN w:val="0"/>
        <w:adjustRightInd w:val="0"/>
        <w:rPr>
          <w:rFonts w:ascii="Arial" w:eastAsia=".PingFang SC" w:hAnsi="Arial" w:cs="Arial"/>
          <w:kern w:val="0"/>
          <w:szCs w:val="22"/>
        </w:rPr>
      </w:pPr>
      <w:r w:rsidRPr="00C66C68">
        <w:rPr>
          <w:rFonts w:ascii="Arial" w:eastAsia=".PingFang SC" w:hAnsi="Arial" w:cs="Arial"/>
          <w:kern w:val="0"/>
          <w:szCs w:val="22"/>
        </w:rPr>
        <w:t>(vi)</w:t>
      </w:r>
      <w:r w:rsidRPr="00C66C68">
        <w:rPr>
          <w:rFonts w:ascii="Arial" w:eastAsia=".PingFang SC" w:hAnsi="Arial" w:cs="Arial"/>
          <w:kern w:val="0"/>
          <w:szCs w:val="22"/>
        </w:rPr>
        <w:tab/>
        <w:t xml:space="preserve">To obtain information concerning the departmental/institutional contexts in which the module is </w:t>
      </w:r>
      <w:proofErr w:type="gramStart"/>
      <w:r w:rsidRPr="00C66C68">
        <w:rPr>
          <w:rFonts w:ascii="Arial" w:eastAsia=".PingFang SC" w:hAnsi="Arial" w:cs="Arial"/>
          <w:kern w:val="0"/>
          <w:szCs w:val="22"/>
        </w:rPr>
        <w:t>situated;</w:t>
      </w:r>
      <w:proofErr w:type="gramEnd"/>
    </w:p>
    <w:p w14:paraId="50BF04F8" w14:textId="77777777" w:rsidR="002C2FD2" w:rsidRPr="00C66C68" w:rsidRDefault="002C2FD2" w:rsidP="002C2FD2">
      <w:pPr>
        <w:autoSpaceDE w:val="0"/>
        <w:autoSpaceDN w:val="0"/>
        <w:adjustRightInd w:val="0"/>
        <w:rPr>
          <w:rFonts w:ascii="Arial" w:eastAsia=".PingFang SC" w:hAnsi="Arial" w:cs="Arial"/>
          <w:kern w:val="0"/>
          <w:szCs w:val="22"/>
        </w:rPr>
      </w:pPr>
      <w:r w:rsidRPr="00C66C68">
        <w:rPr>
          <w:rFonts w:ascii="Arial" w:eastAsia=".PingFang SC" w:hAnsi="Arial" w:cs="Arial"/>
          <w:kern w:val="0"/>
          <w:szCs w:val="22"/>
        </w:rPr>
        <w:t>Indicative questions:</w:t>
      </w:r>
    </w:p>
    <w:p w14:paraId="4B2E7709" w14:textId="77777777" w:rsidR="002C2FD2" w:rsidRPr="00C66C68" w:rsidRDefault="002C2FD2" w:rsidP="002C2FD2">
      <w:pPr>
        <w:numPr>
          <w:ilvl w:val="0"/>
          <w:numId w:val="71"/>
        </w:numPr>
        <w:autoSpaceDE w:val="0"/>
        <w:autoSpaceDN w:val="0"/>
        <w:adjustRightInd w:val="0"/>
        <w:spacing w:after="0" w:line="240" w:lineRule="auto"/>
        <w:ind w:left="0" w:firstLine="0"/>
        <w:rPr>
          <w:rFonts w:ascii="Arial" w:eastAsia=".PingFang SC" w:hAnsi="Arial" w:cs="Arial"/>
          <w:kern w:val="0"/>
          <w:szCs w:val="22"/>
        </w:rPr>
      </w:pPr>
      <w:r w:rsidRPr="00C66C68">
        <w:rPr>
          <w:rFonts w:ascii="Arial" w:eastAsia=".PingFang SC" w:hAnsi="Arial" w:cs="Arial"/>
          <w:kern w:val="0"/>
          <w:szCs w:val="22"/>
        </w:rPr>
        <w:t>Could you please tell me about your department, colleagues, and whom do you work closely with?</w:t>
      </w:r>
    </w:p>
    <w:p w14:paraId="50995F0C" w14:textId="77777777" w:rsidR="002C2FD2" w:rsidRPr="00C66C68" w:rsidRDefault="002C2FD2" w:rsidP="002C2FD2">
      <w:pPr>
        <w:numPr>
          <w:ilvl w:val="0"/>
          <w:numId w:val="71"/>
        </w:numPr>
        <w:autoSpaceDE w:val="0"/>
        <w:autoSpaceDN w:val="0"/>
        <w:adjustRightInd w:val="0"/>
        <w:spacing w:after="0" w:line="240" w:lineRule="auto"/>
        <w:ind w:left="0" w:firstLine="0"/>
        <w:rPr>
          <w:rFonts w:ascii="Arial" w:eastAsia=".PingFang SC" w:hAnsi="Arial" w:cs="Arial"/>
          <w:kern w:val="0"/>
          <w:szCs w:val="22"/>
        </w:rPr>
      </w:pPr>
      <w:r w:rsidRPr="00C66C68">
        <w:rPr>
          <w:rFonts w:ascii="Arial" w:eastAsia=".PingFang SC" w:hAnsi="Arial" w:cs="Arial"/>
          <w:kern w:val="0"/>
          <w:szCs w:val="22"/>
        </w:rPr>
        <w:t xml:space="preserve">Could you please tell me about the teacher meetings within your department, whether it is possible for me to come along, and whose permission should be gained? </w:t>
      </w:r>
    </w:p>
    <w:p w14:paraId="26E033D7" w14:textId="77777777" w:rsidR="002C2FD2" w:rsidRPr="00C66C68" w:rsidRDefault="002C2FD2" w:rsidP="002C2FD2">
      <w:pPr>
        <w:autoSpaceDE w:val="0"/>
        <w:autoSpaceDN w:val="0"/>
        <w:adjustRightInd w:val="0"/>
        <w:rPr>
          <w:rFonts w:ascii="Arial" w:eastAsia=".PingFang SC" w:hAnsi="Arial" w:cs="Arial"/>
          <w:i/>
          <w:iCs/>
          <w:kern w:val="0"/>
          <w:szCs w:val="22"/>
          <w:u w:val="single"/>
        </w:rPr>
      </w:pPr>
      <w:r w:rsidRPr="00C66C68">
        <w:rPr>
          <w:rFonts w:ascii="Arial" w:eastAsia=".PingFang SC" w:hAnsi="Arial" w:cs="Arial"/>
          <w:i/>
          <w:iCs/>
          <w:kern w:val="0"/>
          <w:szCs w:val="22"/>
          <w:u w:val="single"/>
        </w:rPr>
        <w:t>Interview with the administrative staff/departmental leaders</w:t>
      </w:r>
    </w:p>
    <w:p w14:paraId="023188D7" w14:textId="77777777" w:rsidR="002C2FD2" w:rsidRPr="00C66C68" w:rsidRDefault="002C2FD2" w:rsidP="002C2FD2">
      <w:pPr>
        <w:autoSpaceDE w:val="0"/>
        <w:autoSpaceDN w:val="0"/>
        <w:adjustRightInd w:val="0"/>
        <w:rPr>
          <w:rFonts w:ascii="Arial" w:eastAsia=".PingFang SC" w:hAnsi="Arial" w:cs="Arial"/>
          <w:kern w:val="0"/>
          <w:szCs w:val="22"/>
        </w:rPr>
      </w:pPr>
      <w:r w:rsidRPr="00C66C68">
        <w:rPr>
          <w:rFonts w:ascii="Arial" w:eastAsia=".PingFang SC" w:hAnsi="Arial" w:cs="Arial"/>
          <w:kern w:val="0"/>
          <w:szCs w:val="22"/>
        </w:rPr>
        <w:lastRenderedPageBreak/>
        <w:t xml:space="preserve">Expected duration: 20-30 minutes </w:t>
      </w:r>
    </w:p>
    <w:p w14:paraId="415B4964" w14:textId="77777777" w:rsidR="002C2FD2" w:rsidRPr="00C66C68" w:rsidRDefault="002C2FD2" w:rsidP="002C2FD2">
      <w:pPr>
        <w:autoSpaceDE w:val="0"/>
        <w:autoSpaceDN w:val="0"/>
        <w:adjustRightInd w:val="0"/>
        <w:rPr>
          <w:rFonts w:ascii="Arial" w:eastAsia=".PingFang SC" w:hAnsi="Arial" w:cs="Arial"/>
          <w:kern w:val="0"/>
          <w:szCs w:val="22"/>
        </w:rPr>
      </w:pPr>
      <w:r w:rsidRPr="00C66C68">
        <w:rPr>
          <w:rFonts w:ascii="Arial" w:eastAsia=".PingFang SC" w:hAnsi="Arial" w:cs="Arial"/>
          <w:kern w:val="0"/>
          <w:szCs w:val="22"/>
        </w:rPr>
        <w:t xml:space="preserve">Purpose:  </w:t>
      </w:r>
    </w:p>
    <w:p w14:paraId="661B5E64" w14:textId="77777777" w:rsidR="002C2FD2" w:rsidRPr="00C66C68" w:rsidRDefault="002C2FD2" w:rsidP="002C2FD2">
      <w:pPr>
        <w:pStyle w:val="a9"/>
        <w:numPr>
          <w:ilvl w:val="0"/>
          <w:numId w:val="72"/>
        </w:numPr>
        <w:autoSpaceDE w:val="0"/>
        <w:autoSpaceDN w:val="0"/>
        <w:adjustRightInd w:val="0"/>
        <w:spacing w:after="0" w:line="240" w:lineRule="auto"/>
        <w:contextualSpacing w:val="0"/>
        <w:jc w:val="both"/>
        <w:rPr>
          <w:rFonts w:ascii="Arial" w:eastAsia=".PingFang SC" w:hAnsi="Arial" w:cs="Arial"/>
          <w:kern w:val="0"/>
          <w:szCs w:val="22"/>
        </w:rPr>
      </w:pPr>
      <w:r w:rsidRPr="00C66C68">
        <w:rPr>
          <w:rFonts w:ascii="Arial" w:eastAsia=".PingFang SC" w:hAnsi="Arial" w:cs="Arial"/>
          <w:kern w:val="0"/>
          <w:szCs w:val="22"/>
        </w:rPr>
        <w:t xml:space="preserve">To gain a deeper understanding of the departmental culture and context </w:t>
      </w:r>
    </w:p>
    <w:p w14:paraId="430103BC" w14:textId="77777777" w:rsidR="002C2FD2" w:rsidRPr="00C66C68" w:rsidRDefault="002C2FD2" w:rsidP="002C2FD2">
      <w:pPr>
        <w:autoSpaceDE w:val="0"/>
        <w:autoSpaceDN w:val="0"/>
        <w:adjustRightInd w:val="0"/>
        <w:rPr>
          <w:rFonts w:ascii="Arial" w:eastAsia=".PingFang SC" w:hAnsi="Arial" w:cs="Arial"/>
          <w:kern w:val="0"/>
          <w:szCs w:val="22"/>
        </w:rPr>
      </w:pPr>
    </w:p>
    <w:p w14:paraId="18F9223C" w14:textId="77777777" w:rsidR="002C2FD2" w:rsidRPr="00C66C68" w:rsidRDefault="002C2FD2" w:rsidP="002C2FD2">
      <w:pPr>
        <w:autoSpaceDE w:val="0"/>
        <w:autoSpaceDN w:val="0"/>
        <w:adjustRightInd w:val="0"/>
        <w:rPr>
          <w:rFonts w:ascii="Arial" w:eastAsia=".PingFang SC" w:hAnsi="Arial" w:cs="Arial"/>
          <w:kern w:val="0"/>
          <w:szCs w:val="22"/>
        </w:rPr>
      </w:pPr>
      <w:r w:rsidRPr="00C66C68">
        <w:rPr>
          <w:rFonts w:ascii="Arial" w:eastAsia=".PingFang SC" w:hAnsi="Arial" w:cs="Arial"/>
          <w:kern w:val="0"/>
          <w:szCs w:val="22"/>
        </w:rPr>
        <w:t xml:space="preserve">Indicative questions: </w:t>
      </w:r>
    </w:p>
    <w:p w14:paraId="28A31098" w14:textId="77777777" w:rsidR="002C2FD2" w:rsidRPr="00C66C68" w:rsidRDefault="002C2FD2" w:rsidP="002C2FD2">
      <w:pPr>
        <w:pStyle w:val="a9"/>
        <w:numPr>
          <w:ilvl w:val="0"/>
          <w:numId w:val="67"/>
        </w:numPr>
        <w:autoSpaceDE w:val="0"/>
        <w:autoSpaceDN w:val="0"/>
        <w:adjustRightInd w:val="0"/>
        <w:spacing w:after="0" w:line="240" w:lineRule="auto"/>
        <w:contextualSpacing w:val="0"/>
        <w:jc w:val="both"/>
        <w:rPr>
          <w:rFonts w:ascii="Arial" w:eastAsia=".PingFang SC" w:hAnsi="Arial" w:cs="Arial"/>
          <w:kern w:val="0"/>
          <w:szCs w:val="22"/>
        </w:rPr>
      </w:pPr>
      <w:r w:rsidRPr="00C66C68">
        <w:rPr>
          <w:rFonts w:ascii="Arial" w:eastAsia=".PingFang SC" w:hAnsi="Arial" w:cs="Arial"/>
          <w:kern w:val="0"/>
          <w:szCs w:val="22"/>
        </w:rPr>
        <w:t xml:space="preserve">Could you share something about your personal background and your role(s) in the department of English? </w:t>
      </w:r>
    </w:p>
    <w:p w14:paraId="12C064EC" w14:textId="77777777" w:rsidR="002C2FD2" w:rsidRPr="00C66C68" w:rsidRDefault="002C2FD2" w:rsidP="002C2FD2">
      <w:pPr>
        <w:pStyle w:val="a9"/>
        <w:numPr>
          <w:ilvl w:val="0"/>
          <w:numId w:val="67"/>
        </w:numPr>
        <w:autoSpaceDE w:val="0"/>
        <w:autoSpaceDN w:val="0"/>
        <w:adjustRightInd w:val="0"/>
        <w:spacing w:after="0" w:line="240" w:lineRule="auto"/>
        <w:contextualSpacing w:val="0"/>
        <w:jc w:val="both"/>
        <w:rPr>
          <w:rFonts w:ascii="Arial" w:eastAsia=".PingFang SC" w:hAnsi="Arial" w:cs="Arial"/>
          <w:kern w:val="0"/>
          <w:szCs w:val="22"/>
        </w:rPr>
      </w:pPr>
      <w:r w:rsidRPr="00C66C68">
        <w:rPr>
          <w:rFonts w:ascii="Arial" w:eastAsia=".PingFang SC" w:hAnsi="Arial" w:cs="Arial"/>
          <w:kern w:val="0"/>
          <w:szCs w:val="22"/>
        </w:rPr>
        <w:t xml:space="preserve">What kind of policies are you interested in? </w:t>
      </w:r>
    </w:p>
    <w:p w14:paraId="79EC7312" w14:textId="77777777" w:rsidR="002C2FD2" w:rsidRPr="00C66C68" w:rsidRDefault="002C2FD2" w:rsidP="002C2FD2">
      <w:pPr>
        <w:pStyle w:val="a9"/>
        <w:numPr>
          <w:ilvl w:val="0"/>
          <w:numId w:val="67"/>
        </w:numPr>
        <w:autoSpaceDE w:val="0"/>
        <w:autoSpaceDN w:val="0"/>
        <w:adjustRightInd w:val="0"/>
        <w:spacing w:after="0" w:line="240" w:lineRule="auto"/>
        <w:contextualSpacing w:val="0"/>
        <w:jc w:val="both"/>
        <w:rPr>
          <w:rFonts w:ascii="Arial" w:eastAsia=".PingFang SC" w:hAnsi="Arial" w:cs="Arial"/>
          <w:kern w:val="0"/>
          <w:szCs w:val="22"/>
        </w:rPr>
      </w:pPr>
      <w:r w:rsidRPr="00C66C68">
        <w:rPr>
          <w:rFonts w:ascii="Arial" w:eastAsia=".PingFang SC" w:hAnsi="Arial" w:cs="Arial"/>
          <w:kern w:val="0"/>
          <w:szCs w:val="22"/>
        </w:rPr>
        <w:t xml:space="preserve">Could you tell me little bit about the profile and strengths of your department/faculty/institution?  </w:t>
      </w:r>
    </w:p>
    <w:p w14:paraId="7F07625C" w14:textId="77777777" w:rsidR="002C2FD2" w:rsidRPr="00C66C68" w:rsidRDefault="002C2FD2" w:rsidP="002C2FD2">
      <w:pPr>
        <w:pStyle w:val="a9"/>
        <w:numPr>
          <w:ilvl w:val="0"/>
          <w:numId w:val="67"/>
        </w:numPr>
        <w:autoSpaceDE w:val="0"/>
        <w:autoSpaceDN w:val="0"/>
        <w:adjustRightInd w:val="0"/>
        <w:spacing w:after="0" w:line="240" w:lineRule="auto"/>
        <w:contextualSpacing w:val="0"/>
        <w:jc w:val="both"/>
        <w:rPr>
          <w:rFonts w:ascii="Arial" w:eastAsia=".PingFang SC" w:hAnsi="Arial" w:cs="Arial"/>
          <w:kern w:val="0"/>
          <w:szCs w:val="22"/>
        </w:rPr>
      </w:pPr>
      <w:r w:rsidRPr="00C66C68">
        <w:rPr>
          <w:rFonts w:ascii="Arial" w:eastAsia=".PingFang SC" w:hAnsi="Arial" w:cs="Arial"/>
          <w:kern w:val="0"/>
          <w:szCs w:val="22"/>
        </w:rPr>
        <w:t xml:space="preserve">How has it developed overtime? </w:t>
      </w:r>
    </w:p>
    <w:p w14:paraId="5955681E" w14:textId="77777777" w:rsidR="002C2FD2" w:rsidRPr="00C66C68" w:rsidRDefault="002C2FD2" w:rsidP="002C2FD2">
      <w:pPr>
        <w:pStyle w:val="a9"/>
        <w:numPr>
          <w:ilvl w:val="0"/>
          <w:numId w:val="67"/>
        </w:numPr>
        <w:autoSpaceDE w:val="0"/>
        <w:autoSpaceDN w:val="0"/>
        <w:adjustRightInd w:val="0"/>
        <w:spacing w:after="0" w:line="240" w:lineRule="auto"/>
        <w:contextualSpacing w:val="0"/>
        <w:jc w:val="both"/>
        <w:rPr>
          <w:rFonts w:ascii="Arial" w:eastAsia=".PingFang SC" w:hAnsi="Arial" w:cs="Arial"/>
          <w:kern w:val="0"/>
          <w:szCs w:val="22"/>
        </w:rPr>
      </w:pPr>
      <w:r w:rsidRPr="00C66C68">
        <w:rPr>
          <w:rFonts w:ascii="Arial" w:eastAsia=".PingFang SC" w:hAnsi="Arial" w:cs="Arial"/>
          <w:kern w:val="0"/>
          <w:szCs w:val="22"/>
        </w:rPr>
        <w:t xml:space="preserve">What are your plans and visions for future developments? </w:t>
      </w:r>
    </w:p>
    <w:p w14:paraId="3C883B1D" w14:textId="77777777" w:rsidR="002C2FD2" w:rsidRPr="00C66C68" w:rsidRDefault="002C2FD2" w:rsidP="002C2FD2">
      <w:pPr>
        <w:pStyle w:val="a9"/>
        <w:numPr>
          <w:ilvl w:val="0"/>
          <w:numId w:val="67"/>
        </w:numPr>
        <w:autoSpaceDE w:val="0"/>
        <w:autoSpaceDN w:val="0"/>
        <w:adjustRightInd w:val="0"/>
        <w:spacing w:after="0" w:line="240" w:lineRule="auto"/>
        <w:contextualSpacing w:val="0"/>
        <w:jc w:val="both"/>
        <w:rPr>
          <w:rFonts w:ascii="Arial" w:eastAsia=".PingFang SC" w:hAnsi="Arial" w:cs="Arial"/>
          <w:kern w:val="0"/>
          <w:szCs w:val="22"/>
        </w:rPr>
      </w:pPr>
      <w:r w:rsidRPr="00C66C68">
        <w:rPr>
          <w:rFonts w:ascii="Arial" w:eastAsia=".PingFang SC" w:hAnsi="Arial" w:cs="Arial"/>
          <w:kern w:val="0"/>
          <w:szCs w:val="22"/>
        </w:rPr>
        <w:t xml:space="preserve">What </w:t>
      </w:r>
      <w:proofErr w:type="gramStart"/>
      <w:r w:rsidRPr="00C66C68">
        <w:rPr>
          <w:rFonts w:ascii="Arial" w:eastAsia=".PingFang SC" w:hAnsi="Arial" w:cs="Arial"/>
          <w:kern w:val="0"/>
          <w:szCs w:val="22"/>
        </w:rPr>
        <w:t>role</w:t>
      </w:r>
      <w:proofErr w:type="gramEnd"/>
      <w:r w:rsidRPr="00C66C68">
        <w:rPr>
          <w:rFonts w:ascii="Arial" w:eastAsia=".PingFang SC" w:hAnsi="Arial" w:cs="Arial"/>
          <w:kern w:val="0"/>
          <w:szCs w:val="22"/>
        </w:rPr>
        <w:t xml:space="preserve"> do English language teaching and learning play for these plans? </w:t>
      </w:r>
    </w:p>
    <w:p w14:paraId="515096CF" w14:textId="77777777" w:rsidR="002C2FD2" w:rsidRPr="00C66C68" w:rsidRDefault="002C2FD2" w:rsidP="002C2FD2">
      <w:pPr>
        <w:pStyle w:val="a9"/>
        <w:autoSpaceDE w:val="0"/>
        <w:autoSpaceDN w:val="0"/>
        <w:adjustRightInd w:val="0"/>
        <w:rPr>
          <w:rFonts w:ascii="Arial" w:eastAsia=".PingFang SC" w:hAnsi="Arial" w:cs="Arial"/>
          <w:kern w:val="0"/>
          <w:szCs w:val="22"/>
        </w:rPr>
      </w:pPr>
      <w:r w:rsidRPr="00C66C68">
        <w:rPr>
          <w:rFonts w:ascii="Arial" w:eastAsia=".PingFang SC" w:hAnsi="Arial" w:cs="Arial"/>
          <w:b/>
          <w:bCs/>
          <w:kern w:val="0"/>
          <w:szCs w:val="22"/>
        </w:rPr>
        <w:t xml:space="preserve"> </w:t>
      </w:r>
    </w:p>
    <w:p w14:paraId="1BB663C9" w14:textId="77777777" w:rsidR="002C2FD2" w:rsidRPr="00C66C68" w:rsidRDefault="002C2FD2" w:rsidP="002C2FD2">
      <w:pPr>
        <w:autoSpaceDE w:val="0"/>
        <w:autoSpaceDN w:val="0"/>
        <w:adjustRightInd w:val="0"/>
        <w:rPr>
          <w:rFonts w:ascii="Arial" w:eastAsia=".PingFang SC" w:hAnsi="Arial" w:cs="Arial"/>
          <w:b/>
          <w:bCs/>
          <w:kern w:val="0"/>
          <w:szCs w:val="22"/>
        </w:rPr>
      </w:pPr>
    </w:p>
    <w:p w14:paraId="3F1ECEAA" w14:textId="77777777" w:rsidR="002C2FD2" w:rsidRPr="00C66C68" w:rsidRDefault="002C2FD2" w:rsidP="002C2FD2">
      <w:pPr>
        <w:autoSpaceDE w:val="0"/>
        <w:autoSpaceDN w:val="0"/>
        <w:adjustRightInd w:val="0"/>
        <w:rPr>
          <w:rFonts w:ascii="Arial" w:eastAsia=".PingFang SC" w:hAnsi="Arial" w:cs="Arial"/>
          <w:i/>
          <w:iCs/>
          <w:kern w:val="0"/>
          <w:szCs w:val="22"/>
          <w:u w:val="single"/>
        </w:rPr>
      </w:pPr>
      <w:r w:rsidRPr="00C66C68">
        <w:rPr>
          <w:rFonts w:ascii="Arial" w:eastAsia=".PingFang SC" w:hAnsi="Arial" w:cs="Arial"/>
          <w:i/>
          <w:iCs/>
          <w:kern w:val="0"/>
          <w:szCs w:val="22"/>
          <w:u w:val="single"/>
        </w:rPr>
        <w:t xml:space="preserve">Interview 2 with other lecturer(s) from the same module team </w:t>
      </w:r>
    </w:p>
    <w:p w14:paraId="1BEB35E3" w14:textId="77777777" w:rsidR="002C2FD2" w:rsidRPr="00C66C68" w:rsidRDefault="002C2FD2" w:rsidP="002C2FD2">
      <w:pPr>
        <w:autoSpaceDE w:val="0"/>
        <w:autoSpaceDN w:val="0"/>
        <w:adjustRightInd w:val="0"/>
        <w:rPr>
          <w:rFonts w:ascii="Arial" w:eastAsia=".PingFang SC" w:hAnsi="Arial" w:cs="Arial"/>
          <w:kern w:val="0"/>
          <w:szCs w:val="22"/>
        </w:rPr>
      </w:pPr>
      <w:r w:rsidRPr="00C66C68">
        <w:rPr>
          <w:rFonts w:ascii="Arial" w:eastAsia=".PingFang SC" w:hAnsi="Arial" w:cs="Arial"/>
          <w:kern w:val="0"/>
          <w:szCs w:val="22"/>
        </w:rPr>
        <w:t>Expected duration: one hour</w:t>
      </w:r>
    </w:p>
    <w:p w14:paraId="297F0F0C" w14:textId="77777777" w:rsidR="002C2FD2" w:rsidRPr="00C66C68" w:rsidRDefault="002C2FD2" w:rsidP="002C2FD2">
      <w:pPr>
        <w:autoSpaceDE w:val="0"/>
        <w:autoSpaceDN w:val="0"/>
        <w:adjustRightInd w:val="0"/>
        <w:rPr>
          <w:rFonts w:ascii="Arial" w:eastAsia=".PingFang SC" w:hAnsi="Arial" w:cs="Arial"/>
          <w:kern w:val="0"/>
          <w:szCs w:val="22"/>
        </w:rPr>
      </w:pPr>
      <w:r w:rsidRPr="00C66C68">
        <w:rPr>
          <w:rFonts w:ascii="Arial" w:eastAsia=".PingFang SC" w:hAnsi="Arial" w:cs="Arial"/>
          <w:kern w:val="0"/>
          <w:szCs w:val="22"/>
        </w:rPr>
        <w:t xml:space="preserve">Purpose of the interview/areas interview questions will focus on: </w:t>
      </w:r>
    </w:p>
    <w:p w14:paraId="0A710113" w14:textId="77777777" w:rsidR="002C2FD2" w:rsidRPr="00C66C68" w:rsidRDefault="002C2FD2" w:rsidP="002C2FD2">
      <w:pPr>
        <w:autoSpaceDE w:val="0"/>
        <w:autoSpaceDN w:val="0"/>
        <w:adjustRightInd w:val="0"/>
        <w:rPr>
          <w:rFonts w:ascii="Arial" w:eastAsia=".PingFang SC" w:hAnsi="Arial" w:cs="Arial"/>
          <w:kern w:val="0"/>
          <w:szCs w:val="22"/>
        </w:rPr>
      </w:pPr>
    </w:p>
    <w:p w14:paraId="2C42F4D8" w14:textId="77777777" w:rsidR="002C2FD2" w:rsidRPr="00C66C68" w:rsidRDefault="002C2FD2" w:rsidP="002C2FD2">
      <w:pPr>
        <w:autoSpaceDE w:val="0"/>
        <w:autoSpaceDN w:val="0"/>
        <w:adjustRightInd w:val="0"/>
        <w:rPr>
          <w:rFonts w:ascii="Arial" w:eastAsia=".PingFang SC" w:hAnsi="Arial" w:cs="Arial"/>
          <w:kern w:val="0"/>
          <w:szCs w:val="22"/>
        </w:rPr>
      </w:pPr>
      <w:r w:rsidRPr="00C66C68">
        <w:rPr>
          <w:rFonts w:ascii="Arial" w:eastAsia=".PingFang SC" w:hAnsi="Arial" w:cs="Arial"/>
          <w:kern w:val="0"/>
          <w:szCs w:val="22"/>
        </w:rPr>
        <w:t xml:space="preserve">To gain a deeper understanding of the departmental culture and context by asking the lecturers about their major concerns, and their daily/weekly on-campus activities. </w:t>
      </w:r>
    </w:p>
    <w:p w14:paraId="1FB7CC20" w14:textId="77777777" w:rsidR="002C2FD2" w:rsidRPr="00C66C68" w:rsidRDefault="002C2FD2" w:rsidP="002C2FD2">
      <w:pPr>
        <w:autoSpaceDE w:val="0"/>
        <w:autoSpaceDN w:val="0"/>
        <w:adjustRightInd w:val="0"/>
        <w:rPr>
          <w:rFonts w:ascii="Arial" w:eastAsia=".PingFang SC" w:hAnsi="Arial" w:cs="Arial"/>
          <w:kern w:val="0"/>
          <w:szCs w:val="22"/>
        </w:rPr>
      </w:pPr>
    </w:p>
    <w:p w14:paraId="691EB04E" w14:textId="77777777" w:rsidR="002C2FD2" w:rsidRPr="00C66C68" w:rsidRDefault="002C2FD2" w:rsidP="002C2FD2">
      <w:pPr>
        <w:autoSpaceDE w:val="0"/>
        <w:autoSpaceDN w:val="0"/>
        <w:adjustRightInd w:val="0"/>
        <w:rPr>
          <w:rFonts w:ascii="Arial" w:eastAsia=".PingFang SC" w:hAnsi="Arial" w:cs="Arial"/>
          <w:kern w:val="0"/>
          <w:szCs w:val="22"/>
        </w:rPr>
      </w:pPr>
      <w:r w:rsidRPr="00C66C68">
        <w:rPr>
          <w:rFonts w:ascii="Arial" w:eastAsia=".PingFang SC" w:hAnsi="Arial" w:cs="Arial"/>
          <w:kern w:val="0"/>
          <w:szCs w:val="22"/>
        </w:rPr>
        <w:t xml:space="preserve">Indicative questions: </w:t>
      </w:r>
    </w:p>
    <w:p w14:paraId="595E8184" w14:textId="77777777" w:rsidR="002C2FD2" w:rsidRPr="00C66C68" w:rsidRDefault="002C2FD2" w:rsidP="002C2FD2">
      <w:pPr>
        <w:numPr>
          <w:ilvl w:val="0"/>
          <w:numId w:val="73"/>
        </w:numPr>
        <w:autoSpaceDE w:val="0"/>
        <w:autoSpaceDN w:val="0"/>
        <w:adjustRightInd w:val="0"/>
        <w:spacing w:after="0" w:line="240" w:lineRule="auto"/>
        <w:ind w:left="0" w:firstLine="0"/>
        <w:rPr>
          <w:rFonts w:ascii="Arial" w:eastAsia=".PingFang SC" w:hAnsi="Arial" w:cs="Arial"/>
          <w:b/>
          <w:bCs/>
          <w:kern w:val="0"/>
          <w:szCs w:val="22"/>
        </w:rPr>
      </w:pPr>
      <w:r w:rsidRPr="00C66C68">
        <w:rPr>
          <w:rFonts w:ascii="Arial" w:eastAsia=".PingFang SC" w:hAnsi="Arial" w:cs="Arial"/>
          <w:kern w:val="0"/>
          <w:szCs w:val="22"/>
        </w:rPr>
        <w:t xml:space="preserve">Could you please share something about your personal background and your role(s) in the course team? </w:t>
      </w:r>
    </w:p>
    <w:p w14:paraId="199B9559" w14:textId="77777777" w:rsidR="002C2FD2" w:rsidRPr="00C66C68" w:rsidRDefault="002C2FD2" w:rsidP="002C2FD2">
      <w:pPr>
        <w:numPr>
          <w:ilvl w:val="0"/>
          <w:numId w:val="73"/>
        </w:numPr>
        <w:autoSpaceDE w:val="0"/>
        <w:autoSpaceDN w:val="0"/>
        <w:adjustRightInd w:val="0"/>
        <w:spacing w:after="0" w:line="240" w:lineRule="auto"/>
        <w:ind w:left="0" w:firstLine="0"/>
        <w:rPr>
          <w:rFonts w:ascii="Arial" w:eastAsia=".PingFang SC" w:hAnsi="Arial" w:cs="Arial"/>
          <w:b/>
          <w:bCs/>
          <w:kern w:val="0"/>
          <w:szCs w:val="22"/>
        </w:rPr>
      </w:pPr>
      <w:r w:rsidRPr="00C66C68">
        <w:rPr>
          <w:rFonts w:ascii="Arial" w:eastAsia=".PingFang SC" w:hAnsi="Arial" w:cs="Arial"/>
          <w:kern w:val="0"/>
          <w:szCs w:val="22"/>
        </w:rPr>
        <w:t xml:space="preserve">How many module team(s) do you find yourself in within the department? </w:t>
      </w:r>
    </w:p>
    <w:p w14:paraId="00BD3C7F" w14:textId="77777777" w:rsidR="002C2FD2" w:rsidRPr="00C66C68" w:rsidRDefault="002C2FD2" w:rsidP="002C2FD2">
      <w:pPr>
        <w:numPr>
          <w:ilvl w:val="0"/>
          <w:numId w:val="73"/>
        </w:numPr>
        <w:autoSpaceDE w:val="0"/>
        <w:autoSpaceDN w:val="0"/>
        <w:adjustRightInd w:val="0"/>
        <w:spacing w:after="0" w:line="240" w:lineRule="auto"/>
        <w:ind w:left="0" w:firstLine="0"/>
        <w:rPr>
          <w:rFonts w:ascii="Arial" w:eastAsia=".PingFang SC" w:hAnsi="Arial" w:cs="Arial"/>
          <w:b/>
          <w:bCs/>
          <w:kern w:val="0"/>
          <w:szCs w:val="22"/>
        </w:rPr>
      </w:pPr>
      <w:r w:rsidRPr="00C66C68">
        <w:rPr>
          <w:rFonts w:ascii="Arial" w:eastAsia=".PingFang SC" w:hAnsi="Arial" w:cs="Arial"/>
          <w:kern w:val="0"/>
          <w:szCs w:val="22"/>
        </w:rPr>
        <w:t xml:space="preserve">Could you please tell me something about your department and course team? </w:t>
      </w:r>
    </w:p>
    <w:p w14:paraId="76C67A59" w14:textId="77777777" w:rsidR="002C2FD2" w:rsidRPr="00C66C68" w:rsidRDefault="002C2FD2" w:rsidP="002C2FD2">
      <w:pPr>
        <w:numPr>
          <w:ilvl w:val="0"/>
          <w:numId w:val="73"/>
        </w:numPr>
        <w:autoSpaceDE w:val="0"/>
        <w:autoSpaceDN w:val="0"/>
        <w:adjustRightInd w:val="0"/>
        <w:spacing w:after="0" w:line="240" w:lineRule="auto"/>
        <w:ind w:left="0" w:firstLine="0"/>
        <w:rPr>
          <w:rFonts w:ascii="Arial" w:eastAsia=".PingFang SC" w:hAnsi="Arial" w:cs="Arial"/>
          <w:b/>
          <w:bCs/>
          <w:kern w:val="0"/>
          <w:szCs w:val="22"/>
        </w:rPr>
      </w:pPr>
      <w:r w:rsidRPr="00C66C68">
        <w:rPr>
          <w:rFonts w:ascii="Arial" w:eastAsia=".PingFang SC" w:hAnsi="Arial" w:cs="Arial"/>
          <w:kern w:val="0"/>
          <w:szCs w:val="22"/>
        </w:rPr>
        <w:t>The overriding educational objectives within the department/module team(s)</w:t>
      </w:r>
    </w:p>
    <w:p w14:paraId="37509A9A" w14:textId="77777777" w:rsidR="002C2FD2" w:rsidRPr="00C66C68" w:rsidRDefault="002C2FD2" w:rsidP="002C2FD2">
      <w:pPr>
        <w:numPr>
          <w:ilvl w:val="0"/>
          <w:numId w:val="73"/>
        </w:numPr>
        <w:autoSpaceDE w:val="0"/>
        <w:autoSpaceDN w:val="0"/>
        <w:adjustRightInd w:val="0"/>
        <w:spacing w:after="0" w:line="240" w:lineRule="auto"/>
        <w:ind w:left="0" w:firstLine="0"/>
        <w:rPr>
          <w:rFonts w:ascii="Arial" w:eastAsia=".PingFang SC" w:hAnsi="Arial" w:cs="Arial"/>
          <w:b/>
          <w:bCs/>
          <w:kern w:val="0"/>
          <w:szCs w:val="22"/>
        </w:rPr>
      </w:pPr>
      <w:r w:rsidRPr="00C66C68">
        <w:rPr>
          <w:rFonts w:ascii="Arial" w:eastAsia=".PingFang SC" w:hAnsi="Arial" w:cs="Arial"/>
          <w:kern w:val="0"/>
          <w:szCs w:val="22"/>
        </w:rPr>
        <w:t>The ways of responding to educational policies</w:t>
      </w:r>
    </w:p>
    <w:p w14:paraId="2A47C4F6" w14:textId="77777777" w:rsidR="002C2FD2" w:rsidRPr="00C66C68" w:rsidRDefault="002C2FD2" w:rsidP="002C2FD2">
      <w:pPr>
        <w:numPr>
          <w:ilvl w:val="0"/>
          <w:numId w:val="73"/>
        </w:numPr>
        <w:autoSpaceDE w:val="0"/>
        <w:autoSpaceDN w:val="0"/>
        <w:adjustRightInd w:val="0"/>
        <w:spacing w:after="0" w:line="240" w:lineRule="auto"/>
        <w:ind w:left="0" w:firstLine="0"/>
        <w:rPr>
          <w:rFonts w:ascii="Arial" w:eastAsia=".PingFang SC" w:hAnsi="Arial" w:cs="Arial"/>
          <w:b/>
          <w:bCs/>
          <w:kern w:val="0"/>
          <w:szCs w:val="22"/>
        </w:rPr>
      </w:pPr>
      <w:r w:rsidRPr="00C66C68">
        <w:rPr>
          <w:rFonts w:ascii="Arial" w:eastAsia=".PingFang SC" w:hAnsi="Arial" w:cs="Arial"/>
          <w:kern w:val="0"/>
          <w:szCs w:val="22"/>
        </w:rPr>
        <w:t>How teaching activities are arranged and performed within the department and course team</w:t>
      </w:r>
    </w:p>
    <w:p w14:paraId="1E5BE1FE" w14:textId="77777777" w:rsidR="002C2FD2" w:rsidRPr="00C66C68" w:rsidRDefault="002C2FD2" w:rsidP="002C2FD2">
      <w:pPr>
        <w:numPr>
          <w:ilvl w:val="0"/>
          <w:numId w:val="73"/>
        </w:numPr>
        <w:autoSpaceDE w:val="0"/>
        <w:autoSpaceDN w:val="0"/>
        <w:adjustRightInd w:val="0"/>
        <w:spacing w:after="0" w:line="240" w:lineRule="auto"/>
        <w:ind w:left="0" w:firstLine="0"/>
        <w:rPr>
          <w:rFonts w:ascii="Arial" w:eastAsia=".PingFang SC" w:hAnsi="Arial" w:cs="Arial"/>
          <w:b/>
          <w:bCs/>
          <w:kern w:val="0"/>
          <w:szCs w:val="22"/>
        </w:rPr>
      </w:pPr>
      <w:r w:rsidRPr="00C66C68">
        <w:rPr>
          <w:rFonts w:ascii="Arial" w:eastAsia=".PingFang SC" w:hAnsi="Arial" w:cs="Arial"/>
          <w:kern w:val="0"/>
          <w:szCs w:val="22"/>
        </w:rPr>
        <w:t>The aspects affecting the decisions on teaching activities</w:t>
      </w:r>
    </w:p>
    <w:p w14:paraId="45F991D5" w14:textId="77777777" w:rsidR="002C2FD2" w:rsidRPr="00C66C68" w:rsidRDefault="002C2FD2" w:rsidP="002C2FD2">
      <w:pPr>
        <w:numPr>
          <w:ilvl w:val="0"/>
          <w:numId w:val="73"/>
        </w:numPr>
        <w:autoSpaceDE w:val="0"/>
        <w:autoSpaceDN w:val="0"/>
        <w:adjustRightInd w:val="0"/>
        <w:spacing w:after="0" w:line="240" w:lineRule="auto"/>
        <w:ind w:left="0" w:firstLine="0"/>
        <w:rPr>
          <w:rFonts w:ascii="Arial" w:eastAsia=".PingFang SC" w:hAnsi="Arial" w:cs="Arial"/>
          <w:b/>
          <w:bCs/>
          <w:kern w:val="0"/>
          <w:szCs w:val="22"/>
        </w:rPr>
      </w:pPr>
      <w:r w:rsidRPr="00C66C68">
        <w:rPr>
          <w:rFonts w:ascii="Arial" w:eastAsia=".PingFang SC" w:hAnsi="Arial" w:cs="Arial"/>
          <w:kern w:val="0"/>
          <w:szCs w:val="22"/>
        </w:rPr>
        <w:t>Possible negotiations of teaching practices within the department/course team(s)</w:t>
      </w:r>
    </w:p>
    <w:p w14:paraId="125C79F0" w14:textId="77777777" w:rsidR="002C2FD2" w:rsidRPr="00C66C68" w:rsidRDefault="002C2FD2" w:rsidP="002C2FD2">
      <w:pPr>
        <w:numPr>
          <w:ilvl w:val="0"/>
          <w:numId w:val="73"/>
        </w:numPr>
        <w:autoSpaceDE w:val="0"/>
        <w:autoSpaceDN w:val="0"/>
        <w:adjustRightInd w:val="0"/>
        <w:spacing w:after="0" w:line="240" w:lineRule="auto"/>
        <w:ind w:left="0" w:firstLine="0"/>
        <w:rPr>
          <w:rFonts w:ascii="Arial" w:eastAsia=".PingFang SC" w:hAnsi="Arial" w:cs="Arial"/>
          <w:b/>
          <w:bCs/>
          <w:kern w:val="0"/>
          <w:szCs w:val="22"/>
        </w:rPr>
      </w:pPr>
      <w:r w:rsidRPr="00C66C68">
        <w:rPr>
          <w:rFonts w:ascii="Arial" w:eastAsia=".PingFang SC" w:hAnsi="Arial" w:cs="Arial"/>
          <w:kern w:val="0"/>
          <w:szCs w:val="22"/>
        </w:rPr>
        <w:t xml:space="preserve">Other additional information </w:t>
      </w:r>
    </w:p>
    <w:p w14:paraId="00BEB2B3" w14:textId="77777777" w:rsidR="002C2FD2" w:rsidRPr="00C66C68" w:rsidRDefault="002C2FD2" w:rsidP="002C2FD2">
      <w:pPr>
        <w:autoSpaceDE w:val="0"/>
        <w:autoSpaceDN w:val="0"/>
        <w:adjustRightInd w:val="0"/>
        <w:rPr>
          <w:rFonts w:ascii="Arial" w:eastAsia=".PingFang SC" w:hAnsi="Arial" w:cs="Arial"/>
          <w:kern w:val="0"/>
          <w:szCs w:val="22"/>
        </w:rPr>
      </w:pPr>
    </w:p>
    <w:p w14:paraId="2EDA2D95" w14:textId="77777777" w:rsidR="002C2FD2" w:rsidRPr="00C66C68" w:rsidRDefault="002C2FD2" w:rsidP="002C2FD2">
      <w:pPr>
        <w:autoSpaceDE w:val="0"/>
        <w:autoSpaceDN w:val="0"/>
        <w:adjustRightInd w:val="0"/>
        <w:rPr>
          <w:rFonts w:ascii="Arial" w:eastAsia=".PingFang SC" w:hAnsi="Arial" w:cs="Arial"/>
          <w:i/>
          <w:iCs/>
          <w:szCs w:val="22"/>
          <w:u w:val="single"/>
        </w:rPr>
      </w:pPr>
      <w:r w:rsidRPr="00C66C68">
        <w:rPr>
          <w:rFonts w:ascii="Arial" w:eastAsia=".PingFang SC" w:hAnsi="Arial" w:cs="Arial"/>
          <w:i/>
          <w:iCs/>
          <w:szCs w:val="22"/>
          <w:u w:val="single"/>
        </w:rPr>
        <w:lastRenderedPageBreak/>
        <w:t>Interview 3 with the administrative staff/departmental leaders</w:t>
      </w:r>
    </w:p>
    <w:p w14:paraId="03137B96" w14:textId="77777777" w:rsidR="002C2FD2" w:rsidRPr="00C66C68" w:rsidRDefault="002C2FD2" w:rsidP="002C2FD2">
      <w:pPr>
        <w:autoSpaceDE w:val="0"/>
        <w:autoSpaceDN w:val="0"/>
        <w:adjustRightInd w:val="0"/>
        <w:rPr>
          <w:rFonts w:ascii="Arial" w:eastAsia=".PingFang SC" w:hAnsi="Arial" w:cs="Arial"/>
          <w:i/>
          <w:iCs/>
          <w:szCs w:val="22"/>
        </w:rPr>
      </w:pPr>
      <w:r w:rsidRPr="00C66C68">
        <w:rPr>
          <w:rFonts w:ascii="Arial" w:eastAsia=".PingFang SC" w:hAnsi="Arial" w:cs="Arial"/>
          <w:szCs w:val="22"/>
        </w:rPr>
        <w:t xml:space="preserve">Expected duration: 40 minutes </w:t>
      </w:r>
    </w:p>
    <w:p w14:paraId="1D78C8ED" w14:textId="77777777" w:rsidR="002C2FD2" w:rsidRPr="00C66C68" w:rsidRDefault="002C2FD2" w:rsidP="002C2FD2">
      <w:pPr>
        <w:autoSpaceDE w:val="0"/>
        <w:autoSpaceDN w:val="0"/>
        <w:adjustRightInd w:val="0"/>
        <w:rPr>
          <w:rFonts w:ascii="Arial" w:eastAsia=".PingFang SC" w:hAnsi="Arial" w:cs="Arial"/>
          <w:i/>
          <w:iCs/>
          <w:szCs w:val="22"/>
        </w:rPr>
      </w:pPr>
      <w:r w:rsidRPr="00C66C68">
        <w:rPr>
          <w:rFonts w:ascii="Arial" w:eastAsia=".PingFang SC" w:hAnsi="Arial" w:cs="Arial"/>
          <w:szCs w:val="22"/>
        </w:rPr>
        <w:t xml:space="preserve">Purpose:  </w:t>
      </w:r>
    </w:p>
    <w:p w14:paraId="3DC0FA5D" w14:textId="77777777" w:rsidR="002C2FD2" w:rsidRPr="00C66C68" w:rsidRDefault="002C2FD2" w:rsidP="002C2FD2">
      <w:pPr>
        <w:autoSpaceDE w:val="0"/>
        <w:autoSpaceDN w:val="0"/>
        <w:adjustRightInd w:val="0"/>
        <w:rPr>
          <w:rFonts w:ascii="Arial" w:eastAsia=".PingFang SC" w:hAnsi="Arial" w:cs="Arial"/>
          <w:i/>
          <w:iCs/>
          <w:szCs w:val="22"/>
        </w:rPr>
      </w:pPr>
      <w:r w:rsidRPr="00C66C68">
        <w:rPr>
          <w:rFonts w:ascii="Arial" w:eastAsia=".PingFang SC" w:hAnsi="Arial" w:cs="Arial"/>
          <w:szCs w:val="22"/>
        </w:rPr>
        <w:t xml:space="preserve">To gain a deeper understanding of the departmental culture and context </w:t>
      </w:r>
    </w:p>
    <w:p w14:paraId="2F5194D8" w14:textId="77777777" w:rsidR="002C2FD2" w:rsidRPr="00C66C68" w:rsidRDefault="002C2FD2" w:rsidP="002C2FD2">
      <w:pPr>
        <w:autoSpaceDE w:val="0"/>
        <w:autoSpaceDN w:val="0"/>
        <w:adjustRightInd w:val="0"/>
        <w:rPr>
          <w:rFonts w:ascii="Arial" w:eastAsia=".PingFang SC" w:hAnsi="Arial" w:cs="Arial"/>
          <w:i/>
          <w:iCs/>
          <w:szCs w:val="22"/>
        </w:rPr>
      </w:pPr>
      <w:r w:rsidRPr="00C66C68">
        <w:rPr>
          <w:rFonts w:ascii="Arial" w:eastAsia=".PingFang SC" w:hAnsi="Arial" w:cs="Arial"/>
          <w:szCs w:val="22"/>
        </w:rPr>
        <w:t xml:space="preserve">Indicative questions: </w:t>
      </w:r>
    </w:p>
    <w:p w14:paraId="67C7F689" w14:textId="77777777" w:rsidR="002C2FD2" w:rsidRPr="00C66C68" w:rsidRDefault="002C2FD2" w:rsidP="002C2FD2">
      <w:pPr>
        <w:pStyle w:val="a9"/>
        <w:numPr>
          <w:ilvl w:val="0"/>
          <w:numId w:val="76"/>
        </w:numPr>
        <w:autoSpaceDE w:val="0"/>
        <w:autoSpaceDN w:val="0"/>
        <w:adjustRightInd w:val="0"/>
        <w:spacing w:after="0" w:line="240" w:lineRule="auto"/>
        <w:jc w:val="both"/>
        <w:rPr>
          <w:rFonts w:ascii="Arial" w:eastAsia=".PingFang SC" w:hAnsi="Arial" w:cs="Arial"/>
          <w:b/>
          <w:bCs/>
          <w:i/>
          <w:iCs/>
          <w:szCs w:val="22"/>
        </w:rPr>
      </w:pPr>
      <w:r w:rsidRPr="00C66C68">
        <w:rPr>
          <w:rFonts w:ascii="Arial" w:eastAsia=".PingFang SC" w:hAnsi="Arial" w:cs="Arial"/>
          <w:szCs w:val="22"/>
        </w:rPr>
        <w:t>Could you share something about your personal background and your role(s) in the department?</w:t>
      </w:r>
    </w:p>
    <w:p w14:paraId="7D49DE53" w14:textId="77777777" w:rsidR="002C2FD2" w:rsidRPr="00C66C68" w:rsidRDefault="002C2FD2" w:rsidP="002C2FD2">
      <w:pPr>
        <w:pStyle w:val="a9"/>
        <w:numPr>
          <w:ilvl w:val="0"/>
          <w:numId w:val="76"/>
        </w:numPr>
        <w:autoSpaceDE w:val="0"/>
        <w:autoSpaceDN w:val="0"/>
        <w:adjustRightInd w:val="0"/>
        <w:spacing w:after="0" w:line="240" w:lineRule="auto"/>
        <w:jc w:val="both"/>
        <w:rPr>
          <w:rFonts w:ascii="Arial" w:eastAsia=".PingFang SC" w:hAnsi="Arial" w:cs="Arial"/>
          <w:i/>
          <w:iCs/>
          <w:szCs w:val="22"/>
        </w:rPr>
      </w:pPr>
      <w:r w:rsidRPr="00C66C68">
        <w:rPr>
          <w:rFonts w:ascii="Arial" w:eastAsia=".PingFang SC" w:hAnsi="Arial" w:cs="Arial"/>
          <w:szCs w:val="22"/>
        </w:rPr>
        <w:t xml:space="preserve">What kind of policies are you interested in? </w:t>
      </w:r>
    </w:p>
    <w:p w14:paraId="15E32053" w14:textId="77777777" w:rsidR="002C2FD2" w:rsidRPr="00C66C68" w:rsidRDefault="002C2FD2" w:rsidP="002C2FD2">
      <w:pPr>
        <w:pStyle w:val="a9"/>
        <w:numPr>
          <w:ilvl w:val="0"/>
          <w:numId w:val="76"/>
        </w:numPr>
        <w:autoSpaceDE w:val="0"/>
        <w:autoSpaceDN w:val="0"/>
        <w:adjustRightInd w:val="0"/>
        <w:spacing w:after="0" w:line="240" w:lineRule="auto"/>
        <w:jc w:val="both"/>
        <w:rPr>
          <w:rFonts w:ascii="Arial" w:eastAsia=".PingFang SC" w:hAnsi="Arial" w:cs="Arial"/>
          <w:b/>
          <w:bCs/>
          <w:i/>
          <w:iCs/>
          <w:szCs w:val="22"/>
        </w:rPr>
      </w:pPr>
      <w:r w:rsidRPr="00C66C68">
        <w:rPr>
          <w:rFonts w:ascii="Arial" w:eastAsia=".PingFang SC" w:hAnsi="Arial" w:cs="Arial"/>
          <w:szCs w:val="22"/>
        </w:rPr>
        <w:t xml:space="preserve">Could you tell me little bit about the profile and strengths of your department/faculty/institution?  </w:t>
      </w:r>
    </w:p>
    <w:p w14:paraId="455BC188" w14:textId="77777777" w:rsidR="002C2FD2" w:rsidRPr="00C66C68" w:rsidRDefault="002C2FD2" w:rsidP="002C2FD2">
      <w:pPr>
        <w:pStyle w:val="a9"/>
        <w:numPr>
          <w:ilvl w:val="0"/>
          <w:numId w:val="76"/>
        </w:numPr>
        <w:autoSpaceDE w:val="0"/>
        <w:autoSpaceDN w:val="0"/>
        <w:adjustRightInd w:val="0"/>
        <w:spacing w:after="0" w:line="240" w:lineRule="auto"/>
        <w:jc w:val="both"/>
        <w:rPr>
          <w:rFonts w:ascii="Arial" w:eastAsia=".PingFang SC" w:hAnsi="Arial" w:cs="Arial"/>
          <w:b/>
          <w:bCs/>
          <w:i/>
          <w:iCs/>
          <w:szCs w:val="22"/>
        </w:rPr>
      </w:pPr>
      <w:r w:rsidRPr="00C66C68">
        <w:rPr>
          <w:rFonts w:ascii="Arial" w:eastAsia=".PingFang SC" w:hAnsi="Arial" w:cs="Arial"/>
          <w:szCs w:val="22"/>
        </w:rPr>
        <w:t xml:space="preserve">How has it developed overtime? </w:t>
      </w:r>
    </w:p>
    <w:p w14:paraId="6C1C4CC7" w14:textId="77777777" w:rsidR="002C2FD2" w:rsidRPr="00C66C68" w:rsidRDefault="002C2FD2" w:rsidP="002C2FD2">
      <w:pPr>
        <w:pStyle w:val="a9"/>
        <w:numPr>
          <w:ilvl w:val="0"/>
          <w:numId w:val="76"/>
        </w:numPr>
        <w:autoSpaceDE w:val="0"/>
        <w:autoSpaceDN w:val="0"/>
        <w:adjustRightInd w:val="0"/>
        <w:spacing w:after="0" w:line="240" w:lineRule="auto"/>
        <w:jc w:val="both"/>
        <w:rPr>
          <w:rFonts w:ascii="Arial" w:eastAsia=".PingFang SC" w:hAnsi="Arial" w:cs="Arial"/>
          <w:b/>
          <w:bCs/>
          <w:i/>
          <w:iCs/>
          <w:szCs w:val="22"/>
        </w:rPr>
      </w:pPr>
      <w:r w:rsidRPr="00C66C68">
        <w:rPr>
          <w:rFonts w:ascii="Arial" w:eastAsia=".PingFang SC" w:hAnsi="Arial" w:cs="Arial"/>
          <w:szCs w:val="22"/>
        </w:rPr>
        <w:t xml:space="preserve">What are your plans and visions for future developments? </w:t>
      </w:r>
    </w:p>
    <w:p w14:paraId="14BA6E59" w14:textId="77777777" w:rsidR="002C2FD2" w:rsidRPr="00C66C68" w:rsidRDefault="002C2FD2" w:rsidP="002C2FD2">
      <w:pPr>
        <w:pStyle w:val="a9"/>
        <w:numPr>
          <w:ilvl w:val="0"/>
          <w:numId w:val="76"/>
        </w:numPr>
        <w:autoSpaceDE w:val="0"/>
        <w:autoSpaceDN w:val="0"/>
        <w:adjustRightInd w:val="0"/>
        <w:spacing w:after="0" w:line="240" w:lineRule="auto"/>
        <w:jc w:val="both"/>
        <w:rPr>
          <w:rFonts w:ascii="Arial" w:eastAsia=".PingFang SC" w:hAnsi="Arial" w:cs="Arial"/>
          <w:b/>
          <w:bCs/>
          <w:i/>
          <w:iCs/>
          <w:szCs w:val="22"/>
        </w:rPr>
      </w:pPr>
      <w:r w:rsidRPr="00C66C68">
        <w:rPr>
          <w:rFonts w:ascii="Arial" w:eastAsia=".PingFang SC" w:hAnsi="Arial" w:cs="Arial"/>
          <w:szCs w:val="22"/>
        </w:rPr>
        <w:t xml:space="preserve">What role does teaching play for these plans? </w:t>
      </w:r>
    </w:p>
    <w:p w14:paraId="4F281024" w14:textId="77777777" w:rsidR="002C2FD2" w:rsidRPr="00C66C68" w:rsidRDefault="002C2FD2" w:rsidP="002C2FD2">
      <w:pPr>
        <w:autoSpaceDE w:val="0"/>
        <w:autoSpaceDN w:val="0"/>
        <w:adjustRightInd w:val="0"/>
        <w:rPr>
          <w:rFonts w:ascii="Arial" w:eastAsia=".PingFang SC" w:hAnsi="Arial" w:cs="Arial"/>
          <w:b/>
          <w:bCs/>
          <w:kern w:val="0"/>
          <w:szCs w:val="22"/>
        </w:rPr>
      </w:pPr>
    </w:p>
    <w:p w14:paraId="4F001DAD" w14:textId="77777777" w:rsidR="002C2FD2" w:rsidRPr="00C66C68" w:rsidRDefault="002C2FD2" w:rsidP="002C2FD2">
      <w:pPr>
        <w:autoSpaceDE w:val="0"/>
        <w:autoSpaceDN w:val="0"/>
        <w:adjustRightInd w:val="0"/>
        <w:rPr>
          <w:rFonts w:ascii="Arial" w:eastAsia=".PingFang SC" w:hAnsi="Arial" w:cs="Arial"/>
          <w:kern w:val="0"/>
          <w:szCs w:val="22"/>
        </w:rPr>
      </w:pPr>
      <w:r w:rsidRPr="00C66C68">
        <w:rPr>
          <w:rFonts w:ascii="Arial" w:eastAsia=".PingFang SC" w:hAnsi="Arial" w:cs="Arial"/>
          <w:kern w:val="0"/>
          <w:szCs w:val="22"/>
        </w:rPr>
        <w:t xml:space="preserve">To extract more useful and pertinent information, supplementary questions will be raised during the interviews: </w:t>
      </w:r>
    </w:p>
    <w:p w14:paraId="527F6591" w14:textId="77777777" w:rsidR="002C2FD2" w:rsidRPr="00C66C68" w:rsidRDefault="002C2FD2" w:rsidP="002C2FD2">
      <w:pPr>
        <w:autoSpaceDE w:val="0"/>
        <w:autoSpaceDN w:val="0"/>
        <w:adjustRightInd w:val="0"/>
        <w:rPr>
          <w:rFonts w:ascii="Arial" w:eastAsia=".PingFang SC" w:hAnsi="Arial" w:cs="Arial"/>
          <w:kern w:val="0"/>
          <w:szCs w:val="22"/>
        </w:rPr>
      </w:pPr>
    </w:p>
    <w:p w14:paraId="7C683ED8" w14:textId="77777777" w:rsidR="002C2FD2" w:rsidRPr="00C66C68" w:rsidRDefault="002C2FD2" w:rsidP="002C2FD2">
      <w:pPr>
        <w:numPr>
          <w:ilvl w:val="0"/>
          <w:numId w:val="74"/>
        </w:numPr>
        <w:autoSpaceDE w:val="0"/>
        <w:autoSpaceDN w:val="0"/>
        <w:adjustRightInd w:val="0"/>
        <w:spacing w:after="0" w:line="240" w:lineRule="auto"/>
        <w:ind w:left="0" w:firstLine="0"/>
        <w:rPr>
          <w:rFonts w:ascii="Arial" w:eastAsia=".PingFang SC" w:hAnsi="Arial" w:cs="Arial"/>
          <w:kern w:val="0"/>
          <w:szCs w:val="22"/>
        </w:rPr>
      </w:pPr>
      <w:r w:rsidRPr="00C66C68">
        <w:rPr>
          <w:rFonts w:ascii="Arial" w:eastAsia=".PingFang SC" w:hAnsi="Arial" w:cs="Arial"/>
          <w:kern w:val="0"/>
          <w:szCs w:val="22"/>
        </w:rPr>
        <w:t>Could you give more detail on…</w:t>
      </w:r>
    </w:p>
    <w:p w14:paraId="463FD623" w14:textId="77777777" w:rsidR="002C2FD2" w:rsidRPr="00C66C68" w:rsidRDefault="002C2FD2" w:rsidP="002C2FD2">
      <w:pPr>
        <w:numPr>
          <w:ilvl w:val="0"/>
          <w:numId w:val="74"/>
        </w:numPr>
        <w:autoSpaceDE w:val="0"/>
        <w:autoSpaceDN w:val="0"/>
        <w:adjustRightInd w:val="0"/>
        <w:spacing w:after="0" w:line="240" w:lineRule="auto"/>
        <w:ind w:left="0" w:firstLine="0"/>
        <w:rPr>
          <w:rFonts w:ascii="Arial" w:eastAsia=".PingFang SC" w:hAnsi="Arial" w:cs="Arial"/>
          <w:kern w:val="0"/>
          <w:szCs w:val="22"/>
        </w:rPr>
      </w:pPr>
      <w:r w:rsidRPr="00C66C68">
        <w:rPr>
          <w:rFonts w:ascii="Arial" w:eastAsia=".PingFang SC" w:hAnsi="Arial" w:cs="Arial"/>
          <w:kern w:val="0"/>
          <w:szCs w:val="22"/>
        </w:rPr>
        <w:t xml:space="preserve">Could you give any examples? </w:t>
      </w:r>
    </w:p>
    <w:p w14:paraId="1A06C553" w14:textId="77777777" w:rsidR="002C2FD2" w:rsidRPr="00C66C68" w:rsidRDefault="002C2FD2" w:rsidP="002C2FD2">
      <w:pPr>
        <w:numPr>
          <w:ilvl w:val="0"/>
          <w:numId w:val="74"/>
        </w:numPr>
        <w:autoSpaceDE w:val="0"/>
        <w:autoSpaceDN w:val="0"/>
        <w:adjustRightInd w:val="0"/>
        <w:spacing w:after="0" w:line="240" w:lineRule="auto"/>
        <w:ind w:left="0" w:firstLine="0"/>
        <w:rPr>
          <w:rFonts w:ascii="Arial" w:eastAsia=".PingFang SC" w:hAnsi="Arial" w:cs="Arial"/>
          <w:kern w:val="0"/>
          <w:szCs w:val="22"/>
        </w:rPr>
      </w:pPr>
      <w:r w:rsidRPr="00C66C68">
        <w:rPr>
          <w:rFonts w:ascii="Arial" w:eastAsia=".PingFang SC" w:hAnsi="Arial" w:cs="Arial"/>
          <w:kern w:val="0"/>
          <w:szCs w:val="22"/>
        </w:rPr>
        <w:t xml:space="preserve">I wonder what </w:t>
      </w:r>
      <w:proofErr w:type="gramStart"/>
      <w:r w:rsidRPr="00C66C68">
        <w:rPr>
          <w:rFonts w:ascii="Arial" w:eastAsia=".PingFang SC" w:hAnsi="Arial" w:cs="Arial"/>
          <w:kern w:val="0"/>
          <w:szCs w:val="22"/>
        </w:rPr>
        <w:t>do you mean</w:t>
      </w:r>
      <w:proofErr w:type="gramEnd"/>
      <w:r w:rsidRPr="00C66C68">
        <w:rPr>
          <w:rFonts w:ascii="Arial" w:eastAsia=".PingFang SC" w:hAnsi="Arial" w:cs="Arial"/>
          <w:kern w:val="0"/>
          <w:szCs w:val="22"/>
        </w:rPr>
        <w:t xml:space="preserve"> by saying… </w:t>
      </w:r>
    </w:p>
    <w:p w14:paraId="10CCB502" w14:textId="77777777" w:rsidR="002C2FD2" w:rsidRPr="00C66C68" w:rsidRDefault="002C2FD2" w:rsidP="002C2FD2">
      <w:pPr>
        <w:numPr>
          <w:ilvl w:val="0"/>
          <w:numId w:val="74"/>
        </w:numPr>
        <w:autoSpaceDE w:val="0"/>
        <w:autoSpaceDN w:val="0"/>
        <w:adjustRightInd w:val="0"/>
        <w:spacing w:after="0" w:line="240" w:lineRule="auto"/>
        <w:ind w:left="0" w:firstLine="0"/>
        <w:rPr>
          <w:rFonts w:ascii="Arial" w:eastAsia=".PingFang SC" w:hAnsi="Arial" w:cs="Arial"/>
          <w:kern w:val="0"/>
          <w:szCs w:val="22"/>
        </w:rPr>
      </w:pPr>
      <w:r w:rsidRPr="00C66C68">
        <w:rPr>
          <w:rFonts w:ascii="Arial" w:eastAsia=".PingFang SC" w:hAnsi="Arial" w:cs="Arial"/>
          <w:kern w:val="0"/>
          <w:szCs w:val="22"/>
        </w:rPr>
        <w:t xml:space="preserve">I find… </w:t>
      </w:r>
      <w:proofErr w:type="gramStart"/>
      <w:r w:rsidRPr="00C66C68">
        <w:rPr>
          <w:rFonts w:ascii="Arial" w:eastAsia=".PingFang SC" w:hAnsi="Arial" w:cs="Arial"/>
          <w:kern w:val="0"/>
          <w:szCs w:val="22"/>
        </w:rPr>
        <w:t>really interesting</w:t>
      </w:r>
      <w:proofErr w:type="gramEnd"/>
      <w:r w:rsidRPr="00C66C68">
        <w:rPr>
          <w:rFonts w:ascii="Arial" w:eastAsia=".PingFang SC" w:hAnsi="Arial" w:cs="Arial"/>
          <w:kern w:val="0"/>
          <w:szCs w:val="22"/>
        </w:rPr>
        <w:t xml:space="preserve">. Could you tell me more about that? </w:t>
      </w:r>
    </w:p>
    <w:p w14:paraId="7762BF53" w14:textId="77777777" w:rsidR="002C2FD2" w:rsidRPr="00202D6F" w:rsidRDefault="002C2FD2" w:rsidP="00154D41">
      <w:pPr>
        <w:spacing w:line="360" w:lineRule="auto"/>
        <w:outlineLvl w:val="0"/>
        <w:rPr>
          <w:rFonts w:ascii="Times" w:hAnsi="Times"/>
          <w:b/>
          <w:bCs/>
          <w:sz w:val="24"/>
        </w:rPr>
      </w:pPr>
    </w:p>
    <w:p w14:paraId="06ADFCDE" w14:textId="77777777" w:rsidR="002A28FE" w:rsidRPr="00202D6F" w:rsidRDefault="002A28FE" w:rsidP="00951B0E">
      <w:pPr>
        <w:spacing w:line="360" w:lineRule="auto"/>
        <w:rPr>
          <w:rFonts w:ascii="Times" w:hAnsi="Times"/>
          <w:sz w:val="24"/>
        </w:rPr>
      </w:pPr>
    </w:p>
    <w:p w14:paraId="05C53413" w14:textId="77777777" w:rsidR="002A28FE" w:rsidRPr="00202D6F" w:rsidRDefault="002A28FE" w:rsidP="00951B0E">
      <w:pPr>
        <w:spacing w:line="360" w:lineRule="auto"/>
        <w:rPr>
          <w:rFonts w:ascii="Times" w:hAnsi="Times"/>
          <w:sz w:val="24"/>
        </w:rPr>
      </w:pPr>
    </w:p>
    <w:p w14:paraId="28199E0D" w14:textId="77777777" w:rsidR="002A28FE" w:rsidRPr="00202D6F" w:rsidRDefault="002A28FE" w:rsidP="00951B0E">
      <w:pPr>
        <w:spacing w:line="360" w:lineRule="auto"/>
        <w:rPr>
          <w:rFonts w:ascii="Times" w:hAnsi="Times"/>
          <w:sz w:val="24"/>
        </w:rPr>
      </w:pPr>
    </w:p>
    <w:p w14:paraId="68E6D77C" w14:textId="77777777" w:rsidR="002A28FE" w:rsidRPr="00202D6F" w:rsidRDefault="002A28FE" w:rsidP="00951B0E">
      <w:pPr>
        <w:spacing w:line="360" w:lineRule="auto"/>
        <w:rPr>
          <w:rFonts w:ascii="Times" w:hAnsi="Times"/>
          <w:sz w:val="24"/>
        </w:rPr>
      </w:pPr>
    </w:p>
    <w:p w14:paraId="54298CA7" w14:textId="77777777" w:rsidR="002A28FE" w:rsidRPr="00202D6F" w:rsidRDefault="002A28FE" w:rsidP="00951B0E">
      <w:pPr>
        <w:spacing w:line="360" w:lineRule="auto"/>
        <w:rPr>
          <w:rFonts w:ascii="Times" w:hAnsi="Times"/>
          <w:sz w:val="24"/>
        </w:rPr>
      </w:pPr>
    </w:p>
    <w:p w14:paraId="4BDE5BBE" w14:textId="77777777" w:rsidR="002A28FE" w:rsidRPr="00202D6F" w:rsidRDefault="002A28FE" w:rsidP="00951B0E">
      <w:pPr>
        <w:spacing w:line="360" w:lineRule="auto"/>
        <w:rPr>
          <w:rFonts w:ascii="Times" w:hAnsi="Times"/>
          <w:sz w:val="24"/>
        </w:rPr>
      </w:pPr>
    </w:p>
    <w:p w14:paraId="3D2695AE" w14:textId="77777777" w:rsidR="002A28FE" w:rsidRPr="00202D6F" w:rsidRDefault="002A28FE" w:rsidP="00951B0E">
      <w:pPr>
        <w:spacing w:line="360" w:lineRule="auto"/>
        <w:rPr>
          <w:rFonts w:ascii="Times" w:hAnsi="Times"/>
          <w:sz w:val="24"/>
        </w:rPr>
      </w:pPr>
    </w:p>
    <w:p w14:paraId="67AD316A" w14:textId="77777777" w:rsidR="002A28FE" w:rsidRPr="00202D6F" w:rsidRDefault="002A28FE" w:rsidP="00951B0E">
      <w:pPr>
        <w:spacing w:line="360" w:lineRule="auto"/>
        <w:rPr>
          <w:rFonts w:ascii="Times" w:hAnsi="Times"/>
          <w:sz w:val="24"/>
        </w:rPr>
      </w:pPr>
    </w:p>
    <w:p w14:paraId="0C3BE5C4" w14:textId="77777777" w:rsidR="002A28FE" w:rsidRPr="00202D6F" w:rsidRDefault="002A28FE" w:rsidP="00951B0E">
      <w:pPr>
        <w:spacing w:line="360" w:lineRule="auto"/>
        <w:rPr>
          <w:rFonts w:ascii="Times" w:hAnsi="Times"/>
          <w:sz w:val="24"/>
        </w:rPr>
      </w:pPr>
    </w:p>
    <w:p w14:paraId="660AFDB1" w14:textId="77777777" w:rsidR="002A28FE" w:rsidRPr="00202D6F" w:rsidRDefault="002A28FE" w:rsidP="00951B0E">
      <w:pPr>
        <w:spacing w:line="360" w:lineRule="auto"/>
        <w:rPr>
          <w:rFonts w:ascii="Times" w:hAnsi="Times"/>
          <w:sz w:val="24"/>
        </w:rPr>
      </w:pPr>
    </w:p>
    <w:p w14:paraId="51DE1B29" w14:textId="77777777" w:rsidR="002A28FE" w:rsidRPr="00202D6F" w:rsidRDefault="002A28FE" w:rsidP="00951B0E">
      <w:pPr>
        <w:spacing w:line="360" w:lineRule="auto"/>
        <w:rPr>
          <w:rFonts w:ascii="Times" w:hAnsi="Times"/>
          <w:sz w:val="24"/>
        </w:rPr>
      </w:pPr>
    </w:p>
    <w:p w14:paraId="289CBC67" w14:textId="258F83CB" w:rsidR="002A28FE" w:rsidRDefault="00542DCB" w:rsidP="00154D41">
      <w:pPr>
        <w:spacing w:line="360" w:lineRule="auto"/>
        <w:outlineLvl w:val="0"/>
        <w:rPr>
          <w:rFonts w:ascii="Times" w:hAnsi="Times"/>
          <w:b/>
          <w:bCs/>
          <w:sz w:val="24"/>
        </w:rPr>
      </w:pPr>
      <w:bookmarkStart w:id="211" w:name="_Toc204761916"/>
      <w:r w:rsidRPr="00202D6F">
        <w:rPr>
          <w:rFonts w:ascii="Times" w:hAnsi="Times" w:hint="eastAsia"/>
          <w:b/>
          <w:bCs/>
          <w:sz w:val="24"/>
        </w:rPr>
        <w:t>Appendix t</w:t>
      </w:r>
      <w:r w:rsidR="002C2FD2">
        <w:rPr>
          <w:rFonts w:ascii="Times" w:hAnsi="Times"/>
          <w:b/>
          <w:bCs/>
          <w:sz w:val="24"/>
        </w:rPr>
        <w:t>wo</w:t>
      </w:r>
      <w:r w:rsidRPr="00202D6F">
        <w:rPr>
          <w:rFonts w:ascii="Times" w:hAnsi="Times" w:hint="eastAsia"/>
          <w:b/>
          <w:bCs/>
          <w:sz w:val="24"/>
        </w:rPr>
        <w:t xml:space="preserve">: </w:t>
      </w:r>
      <w:r w:rsidR="00214235">
        <w:rPr>
          <w:rFonts w:ascii="Times" w:hAnsi="Times"/>
          <w:b/>
          <w:bCs/>
          <w:sz w:val="24"/>
        </w:rPr>
        <w:t>O</w:t>
      </w:r>
      <w:r w:rsidR="002C2FD2">
        <w:rPr>
          <w:rFonts w:ascii="Times" w:hAnsi="Times"/>
          <w:b/>
          <w:bCs/>
          <w:sz w:val="24"/>
        </w:rPr>
        <w:t>bservation schedule</w:t>
      </w:r>
      <w:bookmarkEnd w:id="211"/>
    </w:p>
    <w:p w14:paraId="6D14EA25" w14:textId="77777777" w:rsidR="001D5FDD" w:rsidRPr="00C66C68" w:rsidRDefault="001D5FDD" w:rsidP="001D5FDD">
      <w:pPr>
        <w:autoSpaceDE w:val="0"/>
        <w:autoSpaceDN w:val="0"/>
        <w:adjustRightInd w:val="0"/>
        <w:spacing w:after="0" w:line="240" w:lineRule="auto"/>
        <w:jc w:val="center"/>
        <w:rPr>
          <w:rFonts w:ascii="Arial" w:eastAsia=".PingFang SC" w:hAnsi="Arial" w:cs="Arial"/>
          <w:b/>
          <w:bCs/>
          <w:i/>
          <w:iCs/>
          <w:szCs w:val="22"/>
        </w:rPr>
      </w:pPr>
      <w:r w:rsidRPr="00C66C68">
        <w:rPr>
          <w:rFonts w:ascii="Arial" w:eastAsia=".PingFang SC" w:hAnsi="Arial" w:cs="Arial"/>
          <w:b/>
          <w:bCs/>
          <w:szCs w:val="22"/>
        </w:rPr>
        <w:t>Observation Schedule</w:t>
      </w:r>
    </w:p>
    <w:p w14:paraId="56677272" w14:textId="77777777" w:rsidR="001D5FDD" w:rsidRPr="0017630B" w:rsidRDefault="001D5FDD" w:rsidP="001D5FDD">
      <w:pPr>
        <w:autoSpaceDE w:val="0"/>
        <w:autoSpaceDN w:val="0"/>
        <w:adjustRightInd w:val="0"/>
        <w:spacing w:after="0" w:line="240" w:lineRule="auto"/>
        <w:rPr>
          <w:rFonts w:ascii="Arial" w:eastAsia=".PingFang SC" w:hAnsi="Arial" w:cs="Arial"/>
          <w:i/>
          <w:iCs/>
          <w:u w:val="single"/>
        </w:rPr>
      </w:pPr>
      <w:r w:rsidRPr="0017630B">
        <w:rPr>
          <w:rFonts w:ascii="Arial" w:eastAsia=".PingFang SC" w:hAnsi="Arial" w:cs="Arial"/>
          <w:i/>
          <w:iCs/>
          <w:u w:val="single"/>
        </w:rPr>
        <w:t xml:space="preserve">Non-participatory observations of the modules featuring </w:t>
      </w:r>
      <w:proofErr w:type="spellStart"/>
      <w:r w:rsidRPr="0017630B">
        <w:rPr>
          <w:rFonts w:ascii="Arial" w:eastAsia=".PingFang SC" w:hAnsi="Arial" w:cs="Arial"/>
          <w:i/>
          <w:iCs/>
          <w:u w:val="single"/>
        </w:rPr>
        <w:t>PjBL</w:t>
      </w:r>
      <w:proofErr w:type="spellEnd"/>
    </w:p>
    <w:p w14:paraId="599E538F" w14:textId="77777777" w:rsidR="001D5FDD" w:rsidRPr="00C66C68" w:rsidRDefault="001D5FDD" w:rsidP="001D5FDD">
      <w:pPr>
        <w:autoSpaceDE w:val="0"/>
        <w:autoSpaceDN w:val="0"/>
        <w:adjustRightInd w:val="0"/>
        <w:contextualSpacing/>
        <w:jc w:val="both"/>
        <w:rPr>
          <w:rFonts w:ascii="Arial" w:eastAsia=".PingFang SC" w:hAnsi="Arial" w:cs="Arial"/>
          <w:i/>
          <w:iCs/>
        </w:rPr>
      </w:pPr>
      <w:r w:rsidRPr="00C66C68">
        <w:rPr>
          <w:rFonts w:ascii="Arial" w:eastAsia=".PingFang SC" w:hAnsi="Arial" w:cs="Arial"/>
        </w:rPr>
        <w:t xml:space="preserve">Observation, an integral part within filed work in ethnography and as relevant to this </w:t>
      </w:r>
      <w:proofErr w:type="gramStart"/>
      <w:r w:rsidRPr="00C66C68">
        <w:rPr>
          <w:rFonts w:ascii="Arial" w:eastAsia=".PingFang SC" w:hAnsi="Arial" w:cs="Arial"/>
        </w:rPr>
        <w:t>particular piece</w:t>
      </w:r>
      <w:proofErr w:type="gramEnd"/>
      <w:r w:rsidRPr="00C66C68">
        <w:rPr>
          <w:rFonts w:ascii="Arial" w:eastAsia=".PingFang SC" w:hAnsi="Arial" w:cs="Arial"/>
        </w:rPr>
        <w:t xml:space="preserve"> of research, is </w:t>
      </w:r>
      <w:proofErr w:type="spellStart"/>
      <w:r w:rsidRPr="00C66C68">
        <w:rPr>
          <w:rFonts w:ascii="Arial" w:eastAsia=".PingFang SC" w:hAnsi="Arial" w:cs="Arial"/>
        </w:rPr>
        <w:t>utilised</w:t>
      </w:r>
      <w:proofErr w:type="spellEnd"/>
      <w:r w:rsidRPr="00C66C68">
        <w:rPr>
          <w:rFonts w:ascii="Arial" w:eastAsia=".PingFang SC" w:hAnsi="Arial" w:cs="Arial"/>
        </w:rPr>
        <w:t xml:space="preserve"> mainly for the overriding goal of </w:t>
      </w:r>
      <w:proofErr w:type="spellStart"/>
      <w:r w:rsidRPr="00C66C68">
        <w:rPr>
          <w:rFonts w:ascii="Arial" w:eastAsia=".PingFang SC" w:hAnsi="Arial" w:cs="Arial"/>
        </w:rPr>
        <w:t>contextualising</w:t>
      </w:r>
      <w:proofErr w:type="spellEnd"/>
      <w:r w:rsidRPr="00C66C68">
        <w:rPr>
          <w:rFonts w:ascii="Arial" w:eastAsia=".PingFang SC" w:hAnsi="Arial" w:cs="Arial"/>
        </w:rPr>
        <w:t xml:space="preserve">, and making connections among the bids of information gathered at multiple levels, times and places. From the researcher’s side this warrants a substantial investigation of time, concentration, and other techniques to capture and explore the information to the fullest, by virtue of which comprehensive appreciations of the observed could be formulated. </w:t>
      </w:r>
    </w:p>
    <w:p w14:paraId="29F86E1E" w14:textId="77777777" w:rsidR="001D5FDD" w:rsidRPr="00C66C68" w:rsidRDefault="001D5FDD" w:rsidP="001D5FDD">
      <w:pPr>
        <w:autoSpaceDE w:val="0"/>
        <w:autoSpaceDN w:val="0"/>
        <w:adjustRightInd w:val="0"/>
        <w:spacing w:after="0" w:line="240" w:lineRule="auto"/>
        <w:jc w:val="both"/>
        <w:rPr>
          <w:rFonts w:ascii="Arial" w:eastAsia=".PingFang SC" w:hAnsi="Arial" w:cs="Arial"/>
          <w:i/>
          <w:iCs/>
        </w:rPr>
      </w:pPr>
    </w:p>
    <w:p w14:paraId="3AA52E38" w14:textId="77777777" w:rsidR="001D5FDD" w:rsidRPr="00C66C68" w:rsidRDefault="001D5FDD" w:rsidP="001D5FDD">
      <w:pPr>
        <w:autoSpaceDE w:val="0"/>
        <w:autoSpaceDN w:val="0"/>
        <w:adjustRightInd w:val="0"/>
        <w:spacing w:after="0" w:line="240" w:lineRule="auto"/>
        <w:jc w:val="both"/>
        <w:rPr>
          <w:rFonts w:ascii="Arial" w:eastAsia=".PingFang SC" w:hAnsi="Arial" w:cs="Arial"/>
          <w:i/>
          <w:iCs/>
        </w:rPr>
      </w:pPr>
      <w:r w:rsidRPr="00C66C68">
        <w:rPr>
          <w:rFonts w:ascii="Arial" w:eastAsia=".PingFang SC" w:hAnsi="Arial" w:cs="Arial"/>
        </w:rPr>
        <w:t>Expected sessions: 18 for each case study</w:t>
      </w:r>
    </w:p>
    <w:p w14:paraId="6DEAF275" w14:textId="77777777" w:rsidR="001D5FDD" w:rsidRPr="00C66C68" w:rsidRDefault="001D5FDD" w:rsidP="001D5FDD">
      <w:pPr>
        <w:autoSpaceDE w:val="0"/>
        <w:autoSpaceDN w:val="0"/>
        <w:adjustRightInd w:val="0"/>
        <w:spacing w:after="0" w:line="240" w:lineRule="auto"/>
        <w:jc w:val="both"/>
        <w:rPr>
          <w:rFonts w:ascii="Arial" w:eastAsia=".PingFang SC" w:hAnsi="Arial" w:cs="Arial"/>
          <w:i/>
          <w:iCs/>
        </w:rPr>
      </w:pPr>
      <w:r w:rsidRPr="00C66C68">
        <w:rPr>
          <w:rFonts w:ascii="Arial" w:eastAsia=".PingFang SC" w:hAnsi="Arial" w:cs="Arial"/>
        </w:rPr>
        <w:t>Expected frequency and duration: 90 minutes per week, as informed by the lecturers</w:t>
      </w:r>
    </w:p>
    <w:p w14:paraId="696463B8" w14:textId="77777777" w:rsidR="001D5FDD" w:rsidRPr="00C66C68" w:rsidRDefault="001D5FDD" w:rsidP="001D5FDD">
      <w:pPr>
        <w:autoSpaceDE w:val="0"/>
        <w:autoSpaceDN w:val="0"/>
        <w:adjustRightInd w:val="0"/>
        <w:spacing w:after="0" w:line="240" w:lineRule="auto"/>
        <w:jc w:val="both"/>
        <w:rPr>
          <w:rFonts w:ascii="Arial" w:eastAsia=".PingFang SC" w:hAnsi="Arial" w:cs="Arial"/>
          <w:i/>
          <w:iCs/>
        </w:rPr>
      </w:pPr>
      <w:r w:rsidRPr="00C66C68">
        <w:rPr>
          <w:rFonts w:ascii="Arial" w:eastAsia=".PingFang SC" w:hAnsi="Arial" w:cs="Arial"/>
        </w:rPr>
        <w:t xml:space="preserve">Purpose: to catch the first glimpses of how </w:t>
      </w:r>
      <w:proofErr w:type="spellStart"/>
      <w:r w:rsidRPr="00C66C68">
        <w:rPr>
          <w:rFonts w:ascii="Arial" w:eastAsia=".PingFang SC" w:hAnsi="Arial" w:cs="Arial"/>
        </w:rPr>
        <w:t>PjBL</w:t>
      </w:r>
      <w:proofErr w:type="spellEnd"/>
      <w:r w:rsidRPr="00C66C68">
        <w:rPr>
          <w:rFonts w:ascii="Arial" w:eastAsia=".PingFang SC" w:hAnsi="Arial" w:cs="Arial"/>
        </w:rPr>
        <w:t xml:space="preserve"> is enacted. The data will ensure that experience and practice with observations will be gained and that adjustments to the observation process and tools can be made.</w:t>
      </w:r>
    </w:p>
    <w:p w14:paraId="4B52755E" w14:textId="77777777" w:rsidR="001D5FDD" w:rsidRPr="00C66C68" w:rsidRDefault="001D5FDD" w:rsidP="001D5FDD">
      <w:pPr>
        <w:autoSpaceDE w:val="0"/>
        <w:autoSpaceDN w:val="0"/>
        <w:adjustRightInd w:val="0"/>
        <w:spacing w:after="0" w:line="240" w:lineRule="auto"/>
        <w:jc w:val="both"/>
        <w:rPr>
          <w:rFonts w:ascii="Arial" w:eastAsia=".PingFang SC" w:hAnsi="Arial" w:cs="Arial"/>
          <w:i/>
          <w:iCs/>
        </w:rPr>
      </w:pPr>
      <w:r w:rsidRPr="00C66C68">
        <w:rPr>
          <w:rFonts w:ascii="Arial" w:eastAsia=".PingFang SC" w:hAnsi="Arial" w:cs="Arial"/>
        </w:rPr>
        <w:t xml:space="preserve">Focuses: the lecturer’s </w:t>
      </w:r>
      <w:proofErr w:type="spellStart"/>
      <w:r w:rsidRPr="00C66C68">
        <w:rPr>
          <w:rFonts w:ascii="Arial" w:eastAsia=".PingFang SC" w:hAnsi="Arial" w:cs="Arial"/>
        </w:rPr>
        <w:t>PjBL</w:t>
      </w:r>
      <w:proofErr w:type="spellEnd"/>
      <w:r w:rsidRPr="00C66C68">
        <w:rPr>
          <w:rFonts w:ascii="Arial" w:eastAsia=".PingFang SC" w:hAnsi="Arial" w:cs="Arial"/>
        </w:rPr>
        <w:t xml:space="preserve"> instruction, activities, the students’ activities, </w:t>
      </w:r>
      <w:proofErr w:type="spellStart"/>
      <w:r w:rsidRPr="00C66C68">
        <w:rPr>
          <w:rFonts w:ascii="Arial" w:eastAsia=".PingFang SC" w:hAnsi="Arial" w:cs="Arial"/>
        </w:rPr>
        <w:t>PjBL</w:t>
      </w:r>
      <w:proofErr w:type="spellEnd"/>
      <w:r w:rsidRPr="00C66C68">
        <w:rPr>
          <w:rFonts w:ascii="Arial" w:eastAsia=".PingFang SC" w:hAnsi="Arial" w:cs="Arial"/>
        </w:rPr>
        <w:t>-relevant projects.</w:t>
      </w:r>
    </w:p>
    <w:p w14:paraId="356D63BA" w14:textId="77777777" w:rsidR="001D5FDD" w:rsidRPr="00C66C68" w:rsidRDefault="001D5FDD" w:rsidP="001D5FDD">
      <w:pPr>
        <w:autoSpaceDE w:val="0"/>
        <w:autoSpaceDN w:val="0"/>
        <w:adjustRightInd w:val="0"/>
        <w:spacing w:after="0" w:line="240" w:lineRule="auto"/>
        <w:jc w:val="both"/>
        <w:rPr>
          <w:rFonts w:ascii="Arial" w:eastAsia=".PingFang SC" w:hAnsi="Arial" w:cs="Arial"/>
          <w:i/>
          <w:iCs/>
        </w:rPr>
      </w:pPr>
      <w:r w:rsidRPr="00C66C68">
        <w:rPr>
          <w:rFonts w:ascii="Arial" w:eastAsia=".PingFang SC" w:hAnsi="Arial" w:cs="Arial"/>
        </w:rPr>
        <w:t xml:space="preserve">Considering that a concrete set of guidelines is necessitated by the filed notes in all observations, I will borrow from Spradley’s (1980) checklist in taking filed notes. Field notes at both case studies would thus include the following: </w:t>
      </w:r>
    </w:p>
    <w:p w14:paraId="4097A279" w14:textId="77777777" w:rsidR="001D5FDD" w:rsidRPr="00C66C68" w:rsidRDefault="001D5FDD" w:rsidP="001D5FDD">
      <w:pPr>
        <w:pStyle w:val="a9"/>
        <w:numPr>
          <w:ilvl w:val="0"/>
          <w:numId w:val="77"/>
        </w:numPr>
        <w:autoSpaceDE w:val="0"/>
        <w:autoSpaceDN w:val="0"/>
        <w:adjustRightInd w:val="0"/>
        <w:spacing w:after="0" w:line="240" w:lineRule="auto"/>
        <w:jc w:val="both"/>
        <w:rPr>
          <w:rFonts w:ascii="Arial" w:eastAsia=".PingFang SC" w:hAnsi="Arial" w:cs="Arial"/>
          <w:i/>
          <w:iCs/>
        </w:rPr>
      </w:pPr>
      <w:r w:rsidRPr="00C66C68">
        <w:rPr>
          <w:rFonts w:ascii="Arial" w:eastAsia=".PingFang SC" w:hAnsi="Arial" w:cs="Arial"/>
        </w:rPr>
        <w:t>space: the physical setting (the classroom layout</w:t>
      </w:r>
      <w:proofErr w:type="gramStart"/>
      <w:r w:rsidRPr="00C66C68">
        <w:rPr>
          <w:rFonts w:ascii="Arial" w:eastAsia=".PingFang SC" w:hAnsi="Arial" w:cs="Arial"/>
        </w:rPr>
        <w:t>);</w:t>
      </w:r>
      <w:proofErr w:type="gramEnd"/>
    </w:p>
    <w:p w14:paraId="1440D5E0" w14:textId="77777777" w:rsidR="001D5FDD" w:rsidRPr="00C66C68" w:rsidRDefault="001D5FDD" w:rsidP="001D5FDD">
      <w:pPr>
        <w:pStyle w:val="a9"/>
        <w:numPr>
          <w:ilvl w:val="0"/>
          <w:numId w:val="77"/>
        </w:numPr>
        <w:autoSpaceDE w:val="0"/>
        <w:autoSpaceDN w:val="0"/>
        <w:adjustRightInd w:val="0"/>
        <w:spacing w:after="0" w:line="240" w:lineRule="auto"/>
        <w:jc w:val="both"/>
        <w:rPr>
          <w:rFonts w:ascii="Arial" w:eastAsia=".PingFang SC" w:hAnsi="Arial" w:cs="Arial"/>
          <w:i/>
          <w:iCs/>
        </w:rPr>
      </w:pPr>
      <w:r w:rsidRPr="00C66C68">
        <w:rPr>
          <w:rFonts w:ascii="Arial" w:eastAsia=".PingFang SC" w:hAnsi="Arial" w:cs="Arial"/>
        </w:rPr>
        <w:t>actors: the people in the situation (teacher and students</w:t>
      </w:r>
      <w:proofErr w:type="gramStart"/>
      <w:r w:rsidRPr="00C66C68">
        <w:rPr>
          <w:rFonts w:ascii="Arial" w:eastAsia=".PingFang SC" w:hAnsi="Arial" w:cs="Arial"/>
        </w:rPr>
        <w:t>);</w:t>
      </w:r>
      <w:proofErr w:type="gramEnd"/>
    </w:p>
    <w:p w14:paraId="1659A4A8" w14:textId="77777777" w:rsidR="001D5FDD" w:rsidRPr="00C66C68" w:rsidRDefault="001D5FDD" w:rsidP="001D5FDD">
      <w:pPr>
        <w:pStyle w:val="a9"/>
        <w:numPr>
          <w:ilvl w:val="0"/>
          <w:numId w:val="77"/>
        </w:numPr>
        <w:autoSpaceDE w:val="0"/>
        <w:autoSpaceDN w:val="0"/>
        <w:adjustRightInd w:val="0"/>
        <w:spacing w:after="0" w:line="240" w:lineRule="auto"/>
        <w:jc w:val="both"/>
        <w:rPr>
          <w:rFonts w:ascii="Arial" w:eastAsia=".PingFang SC" w:hAnsi="Arial" w:cs="Arial"/>
          <w:i/>
          <w:iCs/>
        </w:rPr>
      </w:pPr>
      <w:r w:rsidRPr="00C66C68">
        <w:rPr>
          <w:rFonts w:ascii="Arial" w:eastAsia=".PingFang SC" w:hAnsi="Arial" w:cs="Arial"/>
        </w:rPr>
        <w:t>activities: the sets of related acts that are taking place (</w:t>
      </w:r>
      <w:proofErr w:type="spellStart"/>
      <w:r w:rsidRPr="00C66C68">
        <w:rPr>
          <w:rFonts w:ascii="Arial" w:eastAsia=".PingFang SC" w:hAnsi="Arial" w:cs="Arial"/>
        </w:rPr>
        <w:t>PjBL</w:t>
      </w:r>
      <w:proofErr w:type="spellEnd"/>
      <w:r w:rsidRPr="00C66C68">
        <w:rPr>
          <w:rFonts w:ascii="Arial" w:eastAsia=".PingFang SC" w:hAnsi="Arial" w:cs="Arial"/>
        </w:rPr>
        <w:t>-relevant teaching and learning activities</w:t>
      </w:r>
      <w:proofErr w:type="gramStart"/>
      <w:r w:rsidRPr="00C66C68">
        <w:rPr>
          <w:rFonts w:ascii="Arial" w:eastAsia=".PingFang SC" w:hAnsi="Arial" w:cs="Arial"/>
        </w:rPr>
        <w:t>);</w:t>
      </w:r>
      <w:proofErr w:type="gramEnd"/>
    </w:p>
    <w:p w14:paraId="080E6FF1" w14:textId="77777777" w:rsidR="001D5FDD" w:rsidRPr="00C66C68" w:rsidRDefault="001D5FDD" w:rsidP="001D5FDD">
      <w:pPr>
        <w:pStyle w:val="a9"/>
        <w:numPr>
          <w:ilvl w:val="0"/>
          <w:numId w:val="77"/>
        </w:numPr>
        <w:autoSpaceDE w:val="0"/>
        <w:autoSpaceDN w:val="0"/>
        <w:adjustRightInd w:val="0"/>
        <w:spacing w:after="0" w:line="240" w:lineRule="auto"/>
        <w:jc w:val="both"/>
        <w:rPr>
          <w:rFonts w:ascii="Arial" w:eastAsia=".PingFang SC" w:hAnsi="Arial" w:cs="Arial"/>
          <w:i/>
          <w:iCs/>
        </w:rPr>
      </w:pPr>
      <w:r w:rsidRPr="00C66C68">
        <w:rPr>
          <w:rFonts w:ascii="Arial" w:eastAsia=".PingFang SC" w:hAnsi="Arial" w:cs="Arial"/>
        </w:rPr>
        <w:t xml:space="preserve">objects: the artefacts and physical things that are there (teaching and learning materials, the students’ </w:t>
      </w:r>
      <w:proofErr w:type="spellStart"/>
      <w:r w:rsidRPr="00C66C68">
        <w:rPr>
          <w:rFonts w:ascii="Arial" w:eastAsia=".PingFang SC" w:hAnsi="Arial" w:cs="Arial"/>
        </w:rPr>
        <w:t>PjBL</w:t>
      </w:r>
      <w:proofErr w:type="spellEnd"/>
      <w:r w:rsidRPr="00C66C68">
        <w:rPr>
          <w:rFonts w:ascii="Arial" w:eastAsia=".PingFang SC" w:hAnsi="Arial" w:cs="Arial"/>
        </w:rPr>
        <w:t xml:space="preserve"> projects)</w:t>
      </w:r>
    </w:p>
    <w:p w14:paraId="2CE918CA" w14:textId="77777777" w:rsidR="001D5FDD" w:rsidRPr="00C66C68" w:rsidRDefault="001D5FDD" w:rsidP="001D5FDD">
      <w:pPr>
        <w:pStyle w:val="a9"/>
        <w:numPr>
          <w:ilvl w:val="0"/>
          <w:numId w:val="77"/>
        </w:numPr>
        <w:autoSpaceDE w:val="0"/>
        <w:autoSpaceDN w:val="0"/>
        <w:adjustRightInd w:val="0"/>
        <w:spacing w:after="0" w:line="240" w:lineRule="auto"/>
        <w:jc w:val="both"/>
        <w:rPr>
          <w:rFonts w:ascii="Arial" w:eastAsia=".PingFang SC" w:hAnsi="Arial" w:cs="Arial"/>
          <w:i/>
          <w:iCs/>
        </w:rPr>
      </w:pPr>
      <w:r w:rsidRPr="00C66C68">
        <w:rPr>
          <w:rFonts w:ascii="Arial" w:eastAsia=".PingFang SC" w:hAnsi="Arial" w:cs="Arial"/>
        </w:rPr>
        <w:t xml:space="preserve">acts: the specific actions that participants are doing (teacher and student </w:t>
      </w:r>
      <w:proofErr w:type="spellStart"/>
      <w:r w:rsidRPr="00C66C68">
        <w:rPr>
          <w:rFonts w:ascii="Arial" w:eastAsia=".PingFang SC" w:hAnsi="Arial" w:cs="Arial"/>
        </w:rPr>
        <w:t>behaviours</w:t>
      </w:r>
      <w:proofErr w:type="spellEnd"/>
      <w:r w:rsidRPr="00C66C68">
        <w:rPr>
          <w:rFonts w:ascii="Arial" w:eastAsia=".PingFang SC" w:hAnsi="Arial" w:cs="Arial"/>
        </w:rPr>
        <w:t>, forms of interaction</w:t>
      </w:r>
      <w:proofErr w:type="gramStart"/>
      <w:r w:rsidRPr="00C66C68">
        <w:rPr>
          <w:rFonts w:ascii="Arial" w:eastAsia=".PingFang SC" w:hAnsi="Arial" w:cs="Arial"/>
        </w:rPr>
        <w:t>);</w:t>
      </w:r>
      <w:proofErr w:type="gramEnd"/>
    </w:p>
    <w:p w14:paraId="0568C59E" w14:textId="77777777" w:rsidR="001D5FDD" w:rsidRPr="00C66C68" w:rsidRDefault="001D5FDD" w:rsidP="001D5FDD">
      <w:pPr>
        <w:pStyle w:val="a9"/>
        <w:numPr>
          <w:ilvl w:val="0"/>
          <w:numId w:val="77"/>
        </w:numPr>
        <w:autoSpaceDE w:val="0"/>
        <w:autoSpaceDN w:val="0"/>
        <w:adjustRightInd w:val="0"/>
        <w:spacing w:after="0" w:line="240" w:lineRule="auto"/>
        <w:jc w:val="both"/>
        <w:rPr>
          <w:rFonts w:ascii="Arial" w:eastAsia=".PingFang SC" w:hAnsi="Arial" w:cs="Arial"/>
          <w:i/>
          <w:iCs/>
        </w:rPr>
      </w:pPr>
      <w:r w:rsidRPr="00C66C68">
        <w:rPr>
          <w:rFonts w:ascii="Arial" w:eastAsia=".PingFang SC" w:hAnsi="Arial" w:cs="Arial"/>
        </w:rPr>
        <w:t>events: the sets of activities that are taking place (</w:t>
      </w:r>
      <w:proofErr w:type="spellStart"/>
      <w:r w:rsidRPr="00C66C68">
        <w:rPr>
          <w:rFonts w:ascii="Arial" w:eastAsia=".PingFang SC" w:hAnsi="Arial" w:cs="Arial"/>
        </w:rPr>
        <w:t>PjBL</w:t>
      </w:r>
      <w:proofErr w:type="spellEnd"/>
      <w:r w:rsidRPr="00C66C68">
        <w:rPr>
          <w:rFonts w:ascii="Arial" w:eastAsia=".PingFang SC" w:hAnsi="Arial" w:cs="Arial"/>
        </w:rPr>
        <w:t>-relevant teaching and learning activities</w:t>
      </w:r>
      <w:proofErr w:type="gramStart"/>
      <w:r w:rsidRPr="00C66C68">
        <w:rPr>
          <w:rFonts w:ascii="Arial" w:eastAsia=".PingFang SC" w:hAnsi="Arial" w:cs="Arial"/>
        </w:rPr>
        <w:t>);</w:t>
      </w:r>
      <w:proofErr w:type="gramEnd"/>
      <w:r w:rsidRPr="00C66C68">
        <w:rPr>
          <w:rFonts w:ascii="Arial" w:eastAsia=".PingFang SC" w:hAnsi="Arial" w:cs="Arial"/>
        </w:rPr>
        <w:t xml:space="preserve"> </w:t>
      </w:r>
    </w:p>
    <w:p w14:paraId="1F71F5C6" w14:textId="77777777" w:rsidR="001D5FDD" w:rsidRPr="00C66C68" w:rsidRDefault="001D5FDD" w:rsidP="001D5FDD">
      <w:pPr>
        <w:pStyle w:val="a9"/>
        <w:numPr>
          <w:ilvl w:val="0"/>
          <w:numId w:val="77"/>
        </w:numPr>
        <w:autoSpaceDE w:val="0"/>
        <w:autoSpaceDN w:val="0"/>
        <w:adjustRightInd w:val="0"/>
        <w:spacing w:after="0" w:line="240" w:lineRule="auto"/>
        <w:jc w:val="both"/>
        <w:rPr>
          <w:rFonts w:ascii="Arial" w:eastAsia=".PingFang SC" w:hAnsi="Arial" w:cs="Arial"/>
          <w:i/>
          <w:iCs/>
        </w:rPr>
      </w:pPr>
      <w:r w:rsidRPr="00C66C68">
        <w:rPr>
          <w:rFonts w:ascii="Arial" w:eastAsia=".PingFang SC" w:hAnsi="Arial" w:cs="Arial"/>
        </w:rPr>
        <w:t xml:space="preserve">time: the sequence of acts, activities and events (durations of the class, </w:t>
      </w:r>
      <w:proofErr w:type="spellStart"/>
      <w:r w:rsidRPr="00C66C68">
        <w:rPr>
          <w:rFonts w:ascii="Arial" w:eastAsia=".PingFang SC" w:hAnsi="Arial" w:cs="Arial"/>
        </w:rPr>
        <w:t>PjBL</w:t>
      </w:r>
      <w:proofErr w:type="spellEnd"/>
      <w:r w:rsidRPr="00C66C68">
        <w:rPr>
          <w:rFonts w:ascii="Arial" w:eastAsia=".PingFang SC" w:hAnsi="Arial" w:cs="Arial"/>
        </w:rPr>
        <w:t>-relevant activities and events</w:t>
      </w:r>
      <w:proofErr w:type="gramStart"/>
      <w:r w:rsidRPr="00C66C68">
        <w:rPr>
          <w:rFonts w:ascii="Arial" w:eastAsia=".PingFang SC" w:hAnsi="Arial" w:cs="Arial"/>
        </w:rPr>
        <w:t>);</w:t>
      </w:r>
      <w:proofErr w:type="gramEnd"/>
      <w:r w:rsidRPr="00C66C68">
        <w:rPr>
          <w:rFonts w:ascii="Arial" w:eastAsia=".PingFang SC" w:hAnsi="Arial" w:cs="Arial"/>
        </w:rPr>
        <w:t xml:space="preserve"> </w:t>
      </w:r>
    </w:p>
    <w:p w14:paraId="71EE6952" w14:textId="77777777" w:rsidR="001D5FDD" w:rsidRPr="00C66C68" w:rsidRDefault="001D5FDD" w:rsidP="001D5FDD">
      <w:pPr>
        <w:pStyle w:val="a9"/>
        <w:numPr>
          <w:ilvl w:val="0"/>
          <w:numId w:val="77"/>
        </w:numPr>
        <w:autoSpaceDE w:val="0"/>
        <w:autoSpaceDN w:val="0"/>
        <w:adjustRightInd w:val="0"/>
        <w:spacing w:after="0" w:line="240" w:lineRule="auto"/>
        <w:jc w:val="both"/>
        <w:rPr>
          <w:rFonts w:ascii="Arial" w:eastAsia=".PingFang SC" w:hAnsi="Arial" w:cs="Arial"/>
          <w:i/>
          <w:iCs/>
        </w:rPr>
      </w:pPr>
      <w:r w:rsidRPr="00C66C68">
        <w:rPr>
          <w:rFonts w:ascii="Arial" w:eastAsia=".PingFang SC" w:hAnsi="Arial" w:cs="Arial"/>
        </w:rPr>
        <w:t xml:space="preserve">goals: what people are trying to achieve (teaching and learning goals underpinned by </w:t>
      </w:r>
      <w:proofErr w:type="spellStart"/>
      <w:r w:rsidRPr="00C66C68">
        <w:rPr>
          <w:rFonts w:ascii="Arial" w:eastAsia=".PingFang SC" w:hAnsi="Arial" w:cs="Arial"/>
        </w:rPr>
        <w:t>PjBL</w:t>
      </w:r>
      <w:proofErr w:type="spellEnd"/>
      <w:proofErr w:type="gramStart"/>
      <w:r w:rsidRPr="00C66C68">
        <w:rPr>
          <w:rFonts w:ascii="Arial" w:eastAsia=".PingFang SC" w:hAnsi="Arial" w:cs="Arial"/>
        </w:rPr>
        <w:t>);</w:t>
      </w:r>
      <w:proofErr w:type="gramEnd"/>
    </w:p>
    <w:p w14:paraId="624B5810" w14:textId="77777777" w:rsidR="001D5FDD" w:rsidRPr="00C66C68" w:rsidRDefault="001D5FDD" w:rsidP="001D5FDD">
      <w:pPr>
        <w:pStyle w:val="a9"/>
        <w:numPr>
          <w:ilvl w:val="0"/>
          <w:numId w:val="77"/>
        </w:numPr>
        <w:autoSpaceDE w:val="0"/>
        <w:autoSpaceDN w:val="0"/>
        <w:adjustRightInd w:val="0"/>
        <w:spacing w:after="0" w:line="240" w:lineRule="auto"/>
        <w:jc w:val="both"/>
        <w:rPr>
          <w:rFonts w:ascii="Arial" w:eastAsia=".PingFang SC" w:hAnsi="Arial" w:cs="Arial"/>
          <w:i/>
          <w:iCs/>
        </w:rPr>
      </w:pPr>
      <w:r w:rsidRPr="00C66C68">
        <w:rPr>
          <w:rFonts w:ascii="Arial" w:eastAsia=".PingFang SC" w:hAnsi="Arial" w:cs="Arial"/>
        </w:rPr>
        <w:t xml:space="preserve">feelings: emotional feedback from the teacher. </w:t>
      </w:r>
    </w:p>
    <w:p w14:paraId="7F7E3F97" w14:textId="77777777" w:rsidR="001D5FDD" w:rsidRPr="00C66C68" w:rsidRDefault="001D5FDD" w:rsidP="001D5FDD">
      <w:pPr>
        <w:autoSpaceDE w:val="0"/>
        <w:autoSpaceDN w:val="0"/>
        <w:adjustRightInd w:val="0"/>
        <w:spacing w:after="0" w:line="240" w:lineRule="auto"/>
        <w:jc w:val="both"/>
        <w:rPr>
          <w:rFonts w:ascii="Arial" w:eastAsia=".PingFang SC" w:hAnsi="Arial" w:cs="Arial"/>
          <w:i/>
          <w:iCs/>
        </w:rPr>
      </w:pPr>
    </w:p>
    <w:p w14:paraId="295A85A2" w14:textId="77777777" w:rsidR="001D5FDD" w:rsidRPr="00C66C68" w:rsidRDefault="001D5FDD" w:rsidP="001D5FDD">
      <w:pPr>
        <w:autoSpaceDE w:val="0"/>
        <w:autoSpaceDN w:val="0"/>
        <w:adjustRightInd w:val="0"/>
        <w:spacing w:after="0" w:line="240" w:lineRule="auto"/>
        <w:jc w:val="both"/>
        <w:rPr>
          <w:rFonts w:ascii="Arial" w:eastAsia=".PingFang SC" w:hAnsi="Arial" w:cs="Arial"/>
          <w:i/>
          <w:iCs/>
        </w:rPr>
      </w:pPr>
      <w:r w:rsidRPr="00C66C68">
        <w:rPr>
          <w:rFonts w:ascii="Arial" w:hAnsi="Arial" w:cs="Arial"/>
        </w:rPr>
        <w:t xml:space="preserve">In developing quality field notes in the observations, I will </w:t>
      </w:r>
      <w:proofErr w:type="spellStart"/>
      <w:r w:rsidRPr="00C66C68">
        <w:rPr>
          <w:rFonts w:ascii="Arial" w:hAnsi="Arial" w:cs="Arial"/>
        </w:rPr>
        <w:t>endeavour</w:t>
      </w:r>
      <w:proofErr w:type="spellEnd"/>
      <w:r w:rsidRPr="00C66C68">
        <w:rPr>
          <w:rFonts w:ascii="Arial" w:hAnsi="Arial" w:cs="Arial"/>
        </w:rPr>
        <w:t xml:space="preserve"> to note the four observational data as mapped out by Spradley (1979) and Kirk and Miller (1986):  </w:t>
      </w:r>
    </w:p>
    <w:p w14:paraId="10C56269" w14:textId="77777777" w:rsidR="001D5FDD" w:rsidRPr="00C66C68" w:rsidRDefault="001D5FDD" w:rsidP="001D5FDD">
      <w:pPr>
        <w:pStyle w:val="a9"/>
        <w:numPr>
          <w:ilvl w:val="0"/>
          <w:numId w:val="78"/>
        </w:numPr>
        <w:autoSpaceDE w:val="0"/>
        <w:autoSpaceDN w:val="0"/>
        <w:adjustRightInd w:val="0"/>
        <w:spacing w:after="0" w:line="240" w:lineRule="auto"/>
        <w:jc w:val="both"/>
        <w:rPr>
          <w:rFonts w:ascii="Arial" w:hAnsi="Arial" w:cs="Arial"/>
          <w:i/>
          <w:iCs/>
        </w:rPr>
      </w:pPr>
      <w:r w:rsidRPr="00C66C68">
        <w:rPr>
          <w:rFonts w:ascii="Arial" w:hAnsi="Arial" w:cs="Arial"/>
        </w:rPr>
        <w:t xml:space="preserve">notes made in initial </w:t>
      </w:r>
      <w:proofErr w:type="gramStart"/>
      <w:r w:rsidRPr="00C66C68">
        <w:rPr>
          <w:rFonts w:ascii="Arial" w:hAnsi="Arial" w:cs="Arial"/>
        </w:rPr>
        <w:t>observations;</w:t>
      </w:r>
      <w:proofErr w:type="gramEnd"/>
    </w:p>
    <w:p w14:paraId="7F5CFF5A" w14:textId="77777777" w:rsidR="001D5FDD" w:rsidRPr="00C66C68" w:rsidRDefault="001D5FDD" w:rsidP="001D5FDD">
      <w:pPr>
        <w:pStyle w:val="a9"/>
        <w:numPr>
          <w:ilvl w:val="0"/>
          <w:numId w:val="78"/>
        </w:numPr>
        <w:autoSpaceDE w:val="0"/>
        <w:autoSpaceDN w:val="0"/>
        <w:adjustRightInd w:val="0"/>
        <w:spacing w:after="0" w:line="240" w:lineRule="auto"/>
        <w:jc w:val="both"/>
        <w:rPr>
          <w:rFonts w:ascii="Arial" w:hAnsi="Arial" w:cs="Arial"/>
          <w:i/>
          <w:iCs/>
        </w:rPr>
      </w:pPr>
      <w:r w:rsidRPr="00C66C68">
        <w:rPr>
          <w:rFonts w:ascii="Arial" w:hAnsi="Arial" w:cs="Arial"/>
        </w:rPr>
        <w:t xml:space="preserve">expanded notes that are made as soon as possible after the initial </w:t>
      </w:r>
      <w:proofErr w:type="gramStart"/>
      <w:r w:rsidRPr="00C66C68">
        <w:rPr>
          <w:rFonts w:ascii="Arial" w:hAnsi="Arial" w:cs="Arial"/>
        </w:rPr>
        <w:t>observations;</w:t>
      </w:r>
      <w:proofErr w:type="gramEnd"/>
    </w:p>
    <w:p w14:paraId="2DBD1C27" w14:textId="77777777" w:rsidR="001D5FDD" w:rsidRPr="00C66C68" w:rsidRDefault="001D5FDD" w:rsidP="001D5FDD">
      <w:pPr>
        <w:pStyle w:val="a9"/>
        <w:numPr>
          <w:ilvl w:val="0"/>
          <w:numId w:val="78"/>
        </w:numPr>
        <w:autoSpaceDE w:val="0"/>
        <w:autoSpaceDN w:val="0"/>
        <w:adjustRightInd w:val="0"/>
        <w:spacing w:after="0" w:line="240" w:lineRule="auto"/>
        <w:jc w:val="both"/>
        <w:rPr>
          <w:rFonts w:ascii="Arial" w:hAnsi="Arial" w:cs="Arial"/>
          <w:i/>
          <w:iCs/>
        </w:rPr>
      </w:pPr>
      <w:r w:rsidRPr="00C66C68">
        <w:rPr>
          <w:rFonts w:ascii="Arial" w:hAnsi="Arial" w:cs="Arial"/>
        </w:rPr>
        <w:t xml:space="preserve">journal notes to record issues, ideas, difficulties etc. that arise during the </w:t>
      </w:r>
      <w:proofErr w:type="gramStart"/>
      <w:r w:rsidRPr="00C66C68">
        <w:rPr>
          <w:rFonts w:ascii="Arial" w:hAnsi="Arial" w:cs="Arial"/>
        </w:rPr>
        <w:t>fieldwork;</w:t>
      </w:r>
      <w:proofErr w:type="gramEnd"/>
    </w:p>
    <w:p w14:paraId="4AEDD2C4" w14:textId="77777777" w:rsidR="001D5FDD" w:rsidRPr="00C66C68" w:rsidRDefault="001D5FDD" w:rsidP="001D5FDD">
      <w:pPr>
        <w:pStyle w:val="a9"/>
        <w:numPr>
          <w:ilvl w:val="0"/>
          <w:numId w:val="78"/>
        </w:numPr>
        <w:autoSpaceDE w:val="0"/>
        <w:autoSpaceDN w:val="0"/>
        <w:adjustRightInd w:val="0"/>
        <w:spacing w:after="0" w:line="240" w:lineRule="auto"/>
        <w:jc w:val="both"/>
        <w:rPr>
          <w:rFonts w:ascii="Arial" w:hAnsi="Arial" w:cs="Arial"/>
          <w:i/>
          <w:iCs/>
        </w:rPr>
      </w:pPr>
      <w:r w:rsidRPr="00C66C68">
        <w:rPr>
          <w:rFonts w:ascii="Arial" w:hAnsi="Arial" w:cs="Arial"/>
        </w:rPr>
        <w:t xml:space="preserve">a developing, tentative running written and oral record of ongoing analysis and interpretation facilitated by technology, i.e., recording reflections orally (in English) on a digital recorder. </w:t>
      </w:r>
    </w:p>
    <w:p w14:paraId="069DC17F" w14:textId="77777777" w:rsidR="001D5FDD" w:rsidRPr="00202D6F" w:rsidRDefault="001D5FDD" w:rsidP="00154D41">
      <w:pPr>
        <w:spacing w:line="360" w:lineRule="auto"/>
        <w:outlineLvl w:val="0"/>
        <w:rPr>
          <w:rFonts w:ascii="Times" w:hAnsi="Times"/>
          <w:b/>
          <w:bCs/>
          <w:sz w:val="24"/>
        </w:rPr>
      </w:pPr>
    </w:p>
    <w:p w14:paraId="256C1142" w14:textId="77777777" w:rsidR="00AD68BD" w:rsidRPr="00202D6F" w:rsidRDefault="00AD68BD" w:rsidP="00AD68BD">
      <w:pPr>
        <w:rPr>
          <w:rFonts w:ascii="Times" w:hAnsi="Times"/>
          <w:szCs w:val="22"/>
        </w:rPr>
      </w:pPr>
    </w:p>
    <w:p w14:paraId="2B61CB6B" w14:textId="77777777" w:rsidR="00AD68BD" w:rsidRPr="00202D6F" w:rsidRDefault="00AD68BD" w:rsidP="00AD68BD">
      <w:pPr>
        <w:rPr>
          <w:rFonts w:ascii="Times" w:hAnsi="Times"/>
          <w:szCs w:val="22"/>
        </w:rPr>
      </w:pPr>
    </w:p>
    <w:p w14:paraId="74D4008E" w14:textId="77777777" w:rsidR="00AD68BD" w:rsidRDefault="00AD68BD" w:rsidP="00AD68BD">
      <w:pPr>
        <w:rPr>
          <w:rFonts w:ascii="Times" w:hAnsi="Times"/>
          <w:szCs w:val="22"/>
        </w:rPr>
      </w:pPr>
    </w:p>
    <w:p w14:paraId="17F3BC58" w14:textId="77777777" w:rsidR="00CF3976" w:rsidRDefault="00CF3976" w:rsidP="00AD68BD">
      <w:pPr>
        <w:rPr>
          <w:rFonts w:ascii="Times" w:hAnsi="Times"/>
          <w:szCs w:val="22"/>
        </w:rPr>
      </w:pPr>
    </w:p>
    <w:p w14:paraId="53D16700" w14:textId="77777777" w:rsidR="00CF3976" w:rsidRDefault="00CF3976" w:rsidP="00AD68BD">
      <w:pPr>
        <w:rPr>
          <w:rFonts w:ascii="Times" w:hAnsi="Times"/>
          <w:szCs w:val="22"/>
        </w:rPr>
      </w:pPr>
    </w:p>
    <w:p w14:paraId="7A089EC1" w14:textId="77777777" w:rsidR="00CF3976" w:rsidRDefault="00CF3976" w:rsidP="00AD68BD">
      <w:pPr>
        <w:rPr>
          <w:rFonts w:ascii="Times" w:hAnsi="Times"/>
          <w:szCs w:val="22"/>
        </w:rPr>
      </w:pPr>
    </w:p>
    <w:p w14:paraId="7E7009B2" w14:textId="77777777" w:rsidR="00CF3976" w:rsidRDefault="00CF3976" w:rsidP="00AD68BD">
      <w:pPr>
        <w:rPr>
          <w:rFonts w:ascii="Times" w:hAnsi="Times"/>
          <w:szCs w:val="22"/>
        </w:rPr>
      </w:pPr>
    </w:p>
    <w:p w14:paraId="69344363" w14:textId="77777777" w:rsidR="00CF3976" w:rsidRDefault="00CF3976" w:rsidP="00AD68BD">
      <w:pPr>
        <w:rPr>
          <w:rFonts w:ascii="Times" w:hAnsi="Times"/>
          <w:szCs w:val="22"/>
        </w:rPr>
      </w:pPr>
    </w:p>
    <w:p w14:paraId="35CD3586" w14:textId="77777777" w:rsidR="00CF3976" w:rsidRDefault="00CF3976" w:rsidP="00AD68BD">
      <w:pPr>
        <w:rPr>
          <w:rFonts w:ascii="Times" w:hAnsi="Times"/>
          <w:szCs w:val="22"/>
        </w:rPr>
      </w:pPr>
    </w:p>
    <w:p w14:paraId="626AB4B8" w14:textId="77777777" w:rsidR="00CF3976" w:rsidRDefault="00CF3976" w:rsidP="00AD68BD">
      <w:pPr>
        <w:rPr>
          <w:rFonts w:ascii="Times" w:hAnsi="Times"/>
          <w:szCs w:val="22"/>
        </w:rPr>
      </w:pPr>
    </w:p>
    <w:p w14:paraId="7653A5E2" w14:textId="77777777" w:rsidR="00CF3976" w:rsidRDefault="00CF3976" w:rsidP="00AD68BD">
      <w:pPr>
        <w:rPr>
          <w:rFonts w:ascii="Times" w:hAnsi="Times"/>
          <w:szCs w:val="22"/>
        </w:rPr>
      </w:pPr>
    </w:p>
    <w:p w14:paraId="59A23F89" w14:textId="77777777" w:rsidR="00CF3976" w:rsidRDefault="00CF3976" w:rsidP="00AD68BD">
      <w:pPr>
        <w:rPr>
          <w:rFonts w:ascii="Times" w:hAnsi="Times"/>
          <w:szCs w:val="22"/>
        </w:rPr>
      </w:pPr>
    </w:p>
    <w:p w14:paraId="46BB869A" w14:textId="77777777" w:rsidR="00CF3976" w:rsidRDefault="00CF3976" w:rsidP="00AD68BD">
      <w:pPr>
        <w:rPr>
          <w:rFonts w:ascii="Times" w:hAnsi="Times"/>
          <w:szCs w:val="22"/>
        </w:rPr>
      </w:pPr>
    </w:p>
    <w:p w14:paraId="7F993429" w14:textId="77777777" w:rsidR="00CF3976" w:rsidRDefault="00CF3976" w:rsidP="00AD68BD">
      <w:pPr>
        <w:rPr>
          <w:rFonts w:ascii="Times" w:hAnsi="Times"/>
          <w:szCs w:val="22"/>
        </w:rPr>
      </w:pPr>
    </w:p>
    <w:p w14:paraId="4D7FDA7F" w14:textId="77777777" w:rsidR="00CF3976" w:rsidRDefault="00CF3976" w:rsidP="00AD68BD">
      <w:pPr>
        <w:rPr>
          <w:rFonts w:ascii="Times" w:hAnsi="Times"/>
          <w:szCs w:val="22"/>
        </w:rPr>
      </w:pPr>
    </w:p>
    <w:p w14:paraId="43860C67" w14:textId="77777777" w:rsidR="00CF3976" w:rsidRDefault="00CF3976" w:rsidP="00AD68BD">
      <w:pPr>
        <w:rPr>
          <w:rFonts w:ascii="Times" w:hAnsi="Times"/>
          <w:szCs w:val="22"/>
        </w:rPr>
      </w:pPr>
    </w:p>
    <w:p w14:paraId="0EC8EC0E" w14:textId="77777777" w:rsidR="00CF3976" w:rsidRDefault="00CF3976" w:rsidP="00AD68BD">
      <w:pPr>
        <w:rPr>
          <w:rFonts w:ascii="Times" w:hAnsi="Times"/>
          <w:szCs w:val="22"/>
        </w:rPr>
      </w:pPr>
    </w:p>
    <w:p w14:paraId="10865ECA" w14:textId="77777777" w:rsidR="00CF3976" w:rsidRDefault="00CF3976" w:rsidP="00AD68BD">
      <w:pPr>
        <w:rPr>
          <w:rFonts w:ascii="Times" w:hAnsi="Times"/>
          <w:szCs w:val="22"/>
        </w:rPr>
      </w:pPr>
    </w:p>
    <w:p w14:paraId="4CFB5116" w14:textId="77777777" w:rsidR="00CF3976" w:rsidRDefault="00CF3976" w:rsidP="00AD68BD">
      <w:pPr>
        <w:rPr>
          <w:rFonts w:ascii="Times" w:hAnsi="Times"/>
          <w:szCs w:val="22"/>
        </w:rPr>
      </w:pPr>
    </w:p>
    <w:p w14:paraId="2610F648" w14:textId="77777777" w:rsidR="00CF3976" w:rsidRDefault="00CF3976" w:rsidP="00AD68BD">
      <w:pPr>
        <w:rPr>
          <w:rFonts w:ascii="Times" w:hAnsi="Times"/>
          <w:szCs w:val="22"/>
        </w:rPr>
      </w:pPr>
    </w:p>
    <w:p w14:paraId="52AB6ABD" w14:textId="77777777" w:rsidR="00CF3976" w:rsidRDefault="00CF3976" w:rsidP="00AD68BD">
      <w:pPr>
        <w:rPr>
          <w:rFonts w:ascii="Times" w:hAnsi="Times"/>
          <w:szCs w:val="22"/>
        </w:rPr>
      </w:pPr>
    </w:p>
    <w:p w14:paraId="40140FDC" w14:textId="77777777" w:rsidR="00CF3976" w:rsidRPr="00202D6F" w:rsidRDefault="00CF3976" w:rsidP="00AD68BD">
      <w:pPr>
        <w:rPr>
          <w:rFonts w:ascii="Times" w:hAnsi="Times"/>
          <w:szCs w:val="22"/>
        </w:rPr>
      </w:pPr>
    </w:p>
    <w:p w14:paraId="4A4111B4" w14:textId="6197E6E5" w:rsidR="00AD68BD" w:rsidRPr="00202D6F" w:rsidRDefault="00AD68BD" w:rsidP="006550F8">
      <w:pPr>
        <w:outlineLvl w:val="0"/>
        <w:rPr>
          <w:rFonts w:ascii="Times" w:hAnsi="Times"/>
          <w:b/>
          <w:bCs/>
          <w:sz w:val="24"/>
        </w:rPr>
      </w:pPr>
      <w:bookmarkStart w:id="212" w:name="_Toc204761917"/>
      <w:r w:rsidRPr="00202D6F">
        <w:rPr>
          <w:rFonts w:ascii="Times" w:hAnsi="Times"/>
          <w:b/>
          <w:bCs/>
          <w:sz w:val="24"/>
        </w:rPr>
        <w:t xml:space="preserve">Appendix </w:t>
      </w:r>
      <w:r w:rsidR="001D5FDD">
        <w:rPr>
          <w:rFonts w:ascii="Times" w:hAnsi="Times"/>
          <w:b/>
          <w:bCs/>
          <w:sz w:val="24"/>
        </w:rPr>
        <w:t>three</w:t>
      </w:r>
      <w:r w:rsidRPr="00202D6F">
        <w:rPr>
          <w:rFonts w:ascii="Times" w:hAnsi="Times"/>
          <w:b/>
          <w:bCs/>
          <w:sz w:val="24"/>
        </w:rPr>
        <w:t xml:space="preserve">: </w:t>
      </w:r>
      <w:r w:rsidR="00CF3976">
        <w:rPr>
          <w:rFonts w:ascii="Times" w:hAnsi="Times"/>
          <w:b/>
          <w:bCs/>
          <w:sz w:val="24"/>
        </w:rPr>
        <w:t>P</w:t>
      </w:r>
      <w:r w:rsidRPr="00202D6F">
        <w:rPr>
          <w:rFonts w:ascii="Times" w:hAnsi="Times"/>
          <w:b/>
          <w:bCs/>
          <w:sz w:val="24"/>
        </w:rPr>
        <w:t>articipant information sheet</w:t>
      </w:r>
      <w:bookmarkEnd w:id="212"/>
    </w:p>
    <w:p w14:paraId="17D70721" w14:textId="77777777" w:rsidR="003A3601" w:rsidRPr="00202D6F" w:rsidRDefault="003A3601" w:rsidP="003A3601">
      <w:pPr>
        <w:autoSpaceDE w:val="0"/>
        <w:autoSpaceDN w:val="0"/>
        <w:adjustRightInd w:val="0"/>
        <w:rPr>
          <w:rFonts w:ascii="Arial" w:hAnsi="Arial" w:cs="Arial"/>
          <w:b/>
          <w:bCs/>
          <w:kern w:val="0"/>
          <w:szCs w:val="22"/>
        </w:rPr>
      </w:pPr>
      <w:r w:rsidRPr="00202D6F">
        <w:rPr>
          <w:rFonts w:ascii="Arial" w:hAnsi="Arial" w:cs="Arial"/>
          <w:noProof/>
          <w:lang w:eastAsia="en-GB"/>
        </w:rPr>
        <w:drawing>
          <wp:anchor distT="0" distB="0" distL="114300" distR="114300" simplePos="0" relativeHeight="251659264" behindDoc="1" locked="0" layoutInCell="0" allowOverlap="1" wp14:anchorId="1E082029" wp14:editId="7406C894">
            <wp:simplePos x="0" y="0"/>
            <wp:positionH relativeFrom="page">
              <wp:posOffset>5647494</wp:posOffset>
            </wp:positionH>
            <wp:positionV relativeFrom="page">
              <wp:posOffset>601417</wp:posOffset>
            </wp:positionV>
            <wp:extent cx="943610" cy="656581"/>
            <wp:effectExtent l="0" t="0" r="0" b="4445"/>
            <wp:wrapNone/>
            <wp:docPr id="6" name="图片 6" descr="图片包含 公司名称&#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图片 6" descr="图片包含 公司名称&#10;&#10;描述已自动生成"/>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43610" cy="656581"/>
                    </a:xfrm>
                    <a:prstGeom prst="rect">
                      <a:avLst/>
                    </a:prstGeom>
                    <a:noFill/>
                  </pic:spPr>
                </pic:pic>
              </a:graphicData>
            </a:graphic>
            <wp14:sizeRelH relativeFrom="page">
              <wp14:pctWidth>0</wp14:pctWidth>
            </wp14:sizeRelH>
            <wp14:sizeRelV relativeFrom="page">
              <wp14:pctHeight>0</wp14:pctHeight>
            </wp14:sizeRelV>
          </wp:anchor>
        </w:drawing>
      </w:r>
    </w:p>
    <w:p w14:paraId="2F3942D3" w14:textId="77777777" w:rsidR="003A3601" w:rsidRPr="00202D6F" w:rsidRDefault="003A3601" w:rsidP="003A3601">
      <w:pPr>
        <w:autoSpaceDE w:val="0"/>
        <w:autoSpaceDN w:val="0"/>
        <w:adjustRightInd w:val="0"/>
        <w:jc w:val="center"/>
        <w:rPr>
          <w:rFonts w:ascii="Arial" w:hAnsi="Arial" w:cs="Arial"/>
          <w:b/>
          <w:bCs/>
          <w:kern w:val="0"/>
          <w:szCs w:val="22"/>
        </w:rPr>
      </w:pPr>
      <w:r w:rsidRPr="00202D6F">
        <w:rPr>
          <w:rFonts w:ascii="Arial" w:hAnsi="Arial" w:cs="Arial"/>
          <w:b/>
          <w:bCs/>
          <w:kern w:val="0"/>
          <w:szCs w:val="22"/>
        </w:rPr>
        <w:t>Participant Information Sheet</w:t>
      </w:r>
    </w:p>
    <w:p w14:paraId="42C55738" w14:textId="77777777" w:rsidR="003A3601" w:rsidRPr="00202D6F" w:rsidRDefault="003A3601" w:rsidP="003A3601">
      <w:pPr>
        <w:autoSpaceDE w:val="0"/>
        <w:autoSpaceDN w:val="0"/>
        <w:adjustRightInd w:val="0"/>
        <w:jc w:val="center"/>
        <w:rPr>
          <w:rFonts w:ascii="Arial" w:hAnsi="Arial" w:cs="Arial"/>
          <w:b/>
          <w:bCs/>
          <w:kern w:val="0"/>
          <w:szCs w:val="22"/>
        </w:rPr>
      </w:pPr>
    </w:p>
    <w:p w14:paraId="27AFCC86" w14:textId="77777777" w:rsidR="003A3601" w:rsidRPr="00202D6F" w:rsidRDefault="003A3601" w:rsidP="003A3601">
      <w:pPr>
        <w:autoSpaceDE w:val="0"/>
        <w:autoSpaceDN w:val="0"/>
        <w:adjustRightInd w:val="0"/>
        <w:rPr>
          <w:rFonts w:ascii="Arial" w:hAnsi="Arial" w:cs="Arial"/>
          <w:kern w:val="0"/>
          <w:szCs w:val="22"/>
        </w:rPr>
      </w:pPr>
      <w:r w:rsidRPr="00202D6F">
        <w:rPr>
          <w:rFonts w:ascii="Arial" w:hAnsi="Arial" w:cs="Arial"/>
          <w:kern w:val="0"/>
          <w:szCs w:val="22"/>
        </w:rPr>
        <w:t xml:space="preserve">You are invited to take part in the research entitled </w:t>
      </w:r>
      <w:r w:rsidRPr="00202D6F">
        <w:rPr>
          <w:rFonts w:ascii="Arial" w:hAnsi="Arial" w:cs="Arial"/>
          <w:i/>
          <w:iCs/>
          <w:kern w:val="0"/>
          <w:szCs w:val="22"/>
        </w:rPr>
        <w:t>Adaptation of w</w:t>
      </w:r>
      <w:r w:rsidRPr="00202D6F">
        <w:rPr>
          <w:rFonts w:ascii="Arial" w:hAnsi="Arial" w:cs="Arial" w:hint="eastAsia"/>
          <w:i/>
          <w:iCs/>
          <w:kern w:val="0"/>
          <w:szCs w:val="22"/>
        </w:rPr>
        <w:t>ester</w:t>
      </w:r>
      <w:r w:rsidRPr="00202D6F">
        <w:rPr>
          <w:rFonts w:ascii="Arial" w:hAnsi="Arial" w:cs="Arial"/>
          <w:i/>
          <w:iCs/>
          <w:kern w:val="0"/>
          <w:szCs w:val="22"/>
        </w:rPr>
        <w:t>n pedagogy in Chinese higher education: a case study of Project-Based-Learning</w:t>
      </w:r>
      <w:r w:rsidRPr="00202D6F">
        <w:rPr>
          <w:rFonts w:ascii="Arial" w:hAnsi="Arial" w:cs="Arial"/>
          <w:kern w:val="0"/>
          <w:szCs w:val="22"/>
        </w:rPr>
        <w:t xml:space="preserve">, conducted by </w:t>
      </w:r>
      <w:proofErr w:type="spellStart"/>
      <w:r w:rsidRPr="00202D6F">
        <w:rPr>
          <w:rFonts w:ascii="Arial" w:hAnsi="Arial" w:cs="Arial"/>
          <w:kern w:val="0"/>
          <w:szCs w:val="22"/>
        </w:rPr>
        <w:t>Jiarui</w:t>
      </w:r>
      <w:proofErr w:type="spellEnd"/>
      <w:r w:rsidRPr="00202D6F">
        <w:rPr>
          <w:rFonts w:ascii="Arial" w:hAnsi="Arial" w:cs="Arial"/>
          <w:kern w:val="0"/>
          <w:szCs w:val="22"/>
        </w:rPr>
        <w:t xml:space="preserve"> Li, a second-year postgraduate research student from the School of Education at Durham University. Please read this form carefully and ask any questions you may have before agreeing to be in the study. </w:t>
      </w:r>
    </w:p>
    <w:p w14:paraId="1E45E79B" w14:textId="77777777" w:rsidR="003A3601" w:rsidRPr="00202D6F" w:rsidRDefault="003A3601" w:rsidP="003A3601">
      <w:pPr>
        <w:autoSpaceDE w:val="0"/>
        <w:autoSpaceDN w:val="0"/>
        <w:adjustRightInd w:val="0"/>
        <w:rPr>
          <w:rFonts w:ascii="Arial" w:hAnsi="Arial" w:cs="Arial"/>
          <w:kern w:val="0"/>
          <w:szCs w:val="22"/>
        </w:rPr>
      </w:pPr>
    </w:p>
    <w:p w14:paraId="7AD2DE40" w14:textId="77777777" w:rsidR="003A3601" w:rsidRPr="00202D6F" w:rsidRDefault="003A3601" w:rsidP="003A3601">
      <w:pPr>
        <w:autoSpaceDE w:val="0"/>
        <w:autoSpaceDN w:val="0"/>
        <w:adjustRightInd w:val="0"/>
        <w:rPr>
          <w:rFonts w:ascii="Arial" w:hAnsi="Arial" w:cs="Arial"/>
          <w:kern w:val="0"/>
          <w:szCs w:val="22"/>
        </w:rPr>
      </w:pPr>
      <w:r w:rsidRPr="00202D6F">
        <w:rPr>
          <w:rFonts w:ascii="Arial" w:hAnsi="Arial" w:cs="Arial"/>
          <w:kern w:val="0"/>
          <w:szCs w:val="22"/>
        </w:rPr>
        <w:t>The researcher is very interested in English teaching and learning, as well as how projects can be used to facilitate teaching and learning. The purpose of the research is to understand how project-based-learning is implemented in the context of China's higher education and the way in which it is negotiated and shaped by local contexts. If you agree to participate in the research, you will be asked to give your consent to the following:</w:t>
      </w:r>
    </w:p>
    <w:p w14:paraId="06A53F41" w14:textId="77777777" w:rsidR="003A3601" w:rsidRPr="00202D6F" w:rsidRDefault="003A3601" w:rsidP="003A3601">
      <w:pPr>
        <w:autoSpaceDE w:val="0"/>
        <w:autoSpaceDN w:val="0"/>
        <w:adjustRightInd w:val="0"/>
        <w:rPr>
          <w:rFonts w:ascii="Arial" w:hAnsi="Arial" w:cs="Arial"/>
          <w:kern w:val="0"/>
          <w:szCs w:val="22"/>
        </w:rPr>
      </w:pPr>
    </w:p>
    <w:p w14:paraId="0C7859C9" w14:textId="77777777" w:rsidR="003A3601" w:rsidRPr="00202D6F" w:rsidRDefault="003A3601" w:rsidP="003A3601">
      <w:pPr>
        <w:autoSpaceDE w:val="0"/>
        <w:autoSpaceDN w:val="0"/>
        <w:adjustRightInd w:val="0"/>
        <w:rPr>
          <w:rFonts w:ascii="Arial" w:hAnsi="Arial" w:cs="Arial"/>
          <w:b/>
          <w:i/>
          <w:kern w:val="0"/>
          <w:szCs w:val="22"/>
        </w:rPr>
      </w:pPr>
      <w:r w:rsidRPr="00202D6F">
        <w:rPr>
          <w:rFonts w:ascii="Arial" w:hAnsi="Arial" w:cs="Arial"/>
          <w:b/>
          <w:i/>
          <w:kern w:val="0"/>
          <w:szCs w:val="22"/>
        </w:rPr>
        <w:t>For teachers who are involved in the ‘English Lexicology’ module:</w:t>
      </w:r>
    </w:p>
    <w:p w14:paraId="00193E34" w14:textId="77777777" w:rsidR="003A3601" w:rsidRPr="00202D6F" w:rsidRDefault="003A3601" w:rsidP="003A3601">
      <w:pPr>
        <w:pStyle w:val="a9"/>
        <w:numPr>
          <w:ilvl w:val="0"/>
          <w:numId w:val="62"/>
        </w:numPr>
        <w:autoSpaceDE w:val="0"/>
        <w:autoSpaceDN w:val="0"/>
        <w:adjustRightInd w:val="0"/>
        <w:spacing w:after="0" w:line="240" w:lineRule="auto"/>
        <w:contextualSpacing w:val="0"/>
        <w:jc w:val="both"/>
        <w:rPr>
          <w:rFonts w:ascii="Arial" w:hAnsi="Arial" w:cs="Arial"/>
          <w:bCs/>
          <w:iCs/>
          <w:kern w:val="0"/>
          <w:szCs w:val="22"/>
        </w:rPr>
      </w:pPr>
      <w:r w:rsidRPr="00202D6F">
        <w:rPr>
          <w:rFonts w:ascii="Arial" w:hAnsi="Arial" w:cs="Arial"/>
          <w:bCs/>
          <w:iCs/>
          <w:kern w:val="0"/>
          <w:szCs w:val="22"/>
        </w:rPr>
        <w:t>To participate in interviews about:</w:t>
      </w:r>
    </w:p>
    <w:p w14:paraId="6373FD9F" w14:textId="77777777" w:rsidR="003A3601" w:rsidRPr="00202D6F" w:rsidRDefault="003A3601" w:rsidP="003A3601">
      <w:pPr>
        <w:pStyle w:val="a9"/>
        <w:numPr>
          <w:ilvl w:val="1"/>
          <w:numId w:val="62"/>
        </w:numPr>
        <w:autoSpaceDE w:val="0"/>
        <w:autoSpaceDN w:val="0"/>
        <w:adjustRightInd w:val="0"/>
        <w:spacing w:after="0" w:line="240" w:lineRule="auto"/>
        <w:contextualSpacing w:val="0"/>
        <w:jc w:val="both"/>
        <w:rPr>
          <w:rFonts w:ascii="Arial" w:hAnsi="Arial" w:cs="Arial"/>
          <w:bCs/>
          <w:iCs/>
          <w:kern w:val="0"/>
          <w:szCs w:val="22"/>
        </w:rPr>
      </w:pPr>
      <w:r w:rsidRPr="00202D6F">
        <w:rPr>
          <w:rFonts w:ascii="Arial" w:hAnsi="Arial" w:cs="Arial"/>
          <w:bCs/>
          <w:iCs/>
          <w:kern w:val="0"/>
          <w:szCs w:val="22"/>
        </w:rPr>
        <w:t xml:space="preserve">Your personal </w:t>
      </w:r>
      <w:proofErr w:type="gramStart"/>
      <w:r w:rsidRPr="00202D6F">
        <w:rPr>
          <w:rFonts w:ascii="Arial" w:hAnsi="Arial" w:cs="Arial"/>
          <w:bCs/>
          <w:iCs/>
          <w:kern w:val="0"/>
          <w:szCs w:val="22"/>
        </w:rPr>
        <w:t>backgrounds;</w:t>
      </w:r>
      <w:proofErr w:type="gramEnd"/>
      <w:r w:rsidRPr="00202D6F">
        <w:rPr>
          <w:rFonts w:ascii="Arial" w:hAnsi="Arial" w:cs="Arial"/>
          <w:bCs/>
          <w:iCs/>
          <w:kern w:val="0"/>
          <w:szCs w:val="22"/>
        </w:rPr>
        <w:t xml:space="preserve"> </w:t>
      </w:r>
    </w:p>
    <w:p w14:paraId="73D5A775" w14:textId="77777777" w:rsidR="003A3601" w:rsidRPr="00202D6F" w:rsidRDefault="003A3601" w:rsidP="003A3601">
      <w:pPr>
        <w:pStyle w:val="a9"/>
        <w:numPr>
          <w:ilvl w:val="1"/>
          <w:numId w:val="62"/>
        </w:numPr>
        <w:autoSpaceDE w:val="0"/>
        <w:autoSpaceDN w:val="0"/>
        <w:adjustRightInd w:val="0"/>
        <w:spacing w:after="0" w:line="240" w:lineRule="auto"/>
        <w:contextualSpacing w:val="0"/>
        <w:jc w:val="both"/>
        <w:rPr>
          <w:rFonts w:ascii="Arial" w:hAnsi="Arial" w:cs="Arial"/>
          <w:bCs/>
          <w:iCs/>
          <w:kern w:val="0"/>
          <w:szCs w:val="22"/>
        </w:rPr>
      </w:pPr>
      <w:r w:rsidRPr="00202D6F">
        <w:rPr>
          <w:rFonts w:ascii="Arial" w:hAnsi="Arial" w:cs="Arial"/>
          <w:bCs/>
          <w:iCs/>
          <w:kern w:val="0"/>
          <w:szCs w:val="22"/>
        </w:rPr>
        <w:t>Your experiences and views of the project-based-learning instruction and the course that features project-based-</w:t>
      </w:r>
      <w:proofErr w:type="gramStart"/>
      <w:r w:rsidRPr="00202D6F">
        <w:rPr>
          <w:rFonts w:ascii="Arial" w:hAnsi="Arial" w:cs="Arial"/>
          <w:bCs/>
          <w:iCs/>
          <w:kern w:val="0"/>
          <w:szCs w:val="22"/>
        </w:rPr>
        <w:t>learning;</w:t>
      </w:r>
      <w:proofErr w:type="gramEnd"/>
    </w:p>
    <w:p w14:paraId="66863427" w14:textId="77777777" w:rsidR="003A3601" w:rsidRPr="00202D6F" w:rsidRDefault="003A3601" w:rsidP="003A3601">
      <w:pPr>
        <w:pStyle w:val="a9"/>
        <w:numPr>
          <w:ilvl w:val="1"/>
          <w:numId w:val="62"/>
        </w:numPr>
        <w:autoSpaceDE w:val="0"/>
        <w:autoSpaceDN w:val="0"/>
        <w:adjustRightInd w:val="0"/>
        <w:spacing w:after="0" w:line="240" w:lineRule="auto"/>
        <w:contextualSpacing w:val="0"/>
        <w:jc w:val="both"/>
        <w:rPr>
          <w:rFonts w:ascii="Arial" w:hAnsi="Arial" w:cs="Arial"/>
          <w:bCs/>
          <w:iCs/>
          <w:kern w:val="0"/>
          <w:szCs w:val="22"/>
        </w:rPr>
      </w:pPr>
      <w:r w:rsidRPr="00202D6F">
        <w:rPr>
          <w:rFonts w:ascii="Arial" w:hAnsi="Arial" w:cs="Arial"/>
          <w:bCs/>
          <w:iCs/>
          <w:kern w:val="0"/>
          <w:szCs w:val="22"/>
        </w:rPr>
        <w:t>The wider context of the course, the course team and department</w:t>
      </w:r>
    </w:p>
    <w:p w14:paraId="458BB7BA" w14:textId="77777777" w:rsidR="003A3601" w:rsidRPr="00202D6F" w:rsidRDefault="003A3601" w:rsidP="003A3601">
      <w:pPr>
        <w:pStyle w:val="a9"/>
        <w:numPr>
          <w:ilvl w:val="0"/>
          <w:numId w:val="62"/>
        </w:numPr>
        <w:autoSpaceDE w:val="0"/>
        <w:autoSpaceDN w:val="0"/>
        <w:adjustRightInd w:val="0"/>
        <w:spacing w:after="0" w:line="240" w:lineRule="auto"/>
        <w:contextualSpacing w:val="0"/>
        <w:jc w:val="both"/>
        <w:rPr>
          <w:rFonts w:ascii="Arial" w:hAnsi="Arial" w:cs="Arial"/>
          <w:bCs/>
          <w:iCs/>
          <w:kern w:val="0"/>
          <w:szCs w:val="22"/>
        </w:rPr>
      </w:pPr>
      <w:r w:rsidRPr="00202D6F">
        <w:rPr>
          <w:rFonts w:ascii="Arial" w:hAnsi="Arial" w:cs="Arial"/>
          <w:bCs/>
          <w:iCs/>
          <w:kern w:val="0"/>
          <w:szCs w:val="22"/>
        </w:rPr>
        <w:t xml:space="preserve">To allow the researcher to observe the ‘English Lexicology’ course and take </w:t>
      </w:r>
      <w:proofErr w:type="gramStart"/>
      <w:r w:rsidRPr="00202D6F">
        <w:rPr>
          <w:rFonts w:ascii="Arial" w:hAnsi="Arial" w:cs="Arial"/>
          <w:bCs/>
          <w:iCs/>
          <w:kern w:val="0"/>
          <w:szCs w:val="22"/>
        </w:rPr>
        <w:t>notes;</w:t>
      </w:r>
      <w:proofErr w:type="gramEnd"/>
    </w:p>
    <w:p w14:paraId="1C142234" w14:textId="77777777" w:rsidR="003A3601" w:rsidRPr="00202D6F" w:rsidRDefault="003A3601" w:rsidP="003A3601">
      <w:pPr>
        <w:pStyle w:val="a9"/>
        <w:numPr>
          <w:ilvl w:val="0"/>
          <w:numId w:val="62"/>
        </w:numPr>
        <w:autoSpaceDE w:val="0"/>
        <w:autoSpaceDN w:val="0"/>
        <w:adjustRightInd w:val="0"/>
        <w:spacing w:after="0" w:line="240" w:lineRule="auto"/>
        <w:contextualSpacing w:val="0"/>
        <w:jc w:val="both"/>
        <w:rPr>
          <w:rFonts w:ascii="Arial" w:hAnsi="Arial" w:cs="Arial"/>
          <w:bCs/>
          <w:iCs/>
          <w:kern w:val="0"/>
          <w:szCs w:val="22"/>
        </w:rPr>
      </w:pPr>
      <w:r w:rsidRPr="00202D6F">
        <w:rPr>
          <w:rFonts w:ascii="Arial" w:hAnsi="Arial" w:cs="Arial" w:hint="eastAsia"/>
          <w:bCs/>
          <w:iCs/>
          <w:kern w:val="0"/>
          <w:szCs w:val="22"/>
        </w:rPr>
        <w:t>To</w:t>
      </w:r>
      <w:r w:rsidRPr="00202D6F">
        <w:rPr>
          <w:rFonts w:ascii="Arial" w:hAnsi="Arial" w:cs="Arial"/>
          <w:bCs/>
          <w:iCs/>
          <w:kern w:val="0"/>
          <w:szCs w:val="22"/>
        </w:rPr>
        <w:t xml:space="preserve"> allow the researcher to observe </w:t>
      </w:r>
      <w:r w:rsidRPr="00202D6F">
        <w:rPr>
          <w:rFonts w:ascii="Arial" w:hAnsi="Arial" w:cs="Arial" w:hint="eastAsia"/>
          <w:bCs/>
          <w:iCs/>
          <w:kern w:val="0"/>
          <w:szCs w:val="22"/>
        </w:rPr>
        <w:t>a</w:t>
      </w:r>
      <w:r w:rsidRPr="00202D6F">
        <w:rPr>
          <w:rFonts w:ascii="Arial" w:hAnsi="Arial" w:cs="Arial"/>
          <w:bCs/>
          <w:iCs/>
          <w:kern w:val="0"/>
          <w:szCs w:val="22"/>
        </w:rPr>
        <w:t>nd audio-record the planning and reflection session</w:t>
      </w:r>
      <w:r w:rsidRPr="00202D6F">
        <w:rPr>
          <w:rFonts w:ascii="Arial" w:hAnsi="Arial" w:cs="Arial" w:hint="eastAsia"/>
          <w:bCs/>
          <w:iCs/>
          <w:kern w:val="0"/>
          <w:szCs w:val="22"/>
        </w:rPr>
        <w:t>s</w:t>
      </w:r>
      <w:r w:rsidRPr="00202D6F">
        <w:rPr>
          <w:rFonts w:ascii="Arial" w:hAnsi="Arial" w:cs="Arial"/>
          <w:bCs/>
          <w:iCs/>
          <w:kern w:val="0"/>
          <w:szCs w:val="22"/>
        </w:rPr>
        <w:t xml:space="preserve"> of the course (to be negotiated</w:t>
      </w:r>
      <w:proofErr w:type="gramStart"/>
      <w:r w:rsidRPr="00202D6F">
        <w:rPr>
          <w:rFonts w:ascii="Arial" w:hAnsi="Arial" w:cs="Arial"/>
          <w:bCs/>
          <w:iCs/>
          <w:kern w:val="0"/>
          <w:szCs w:val="22"/>
        </w:rPr>
        <w:t>);</w:t>
      </w:r>
      <w:proofErr w:type="gramEnd"/>
    </w:p>
    <w:p w14:paraId="4B70F13E" w14:textId="77777777" w:rsidR="003A3601" w:rsidRPr="00202D6F" w:rsidRDefault="003A3601" w:rsidP="003A3601">
      <w:pPr>
        <w:pStyle w:val="a9"/>
        <w:numPr>
          <w:ilvl w:val="0"/>
          <w:numId w:val="62"/>
        </w:numPr>
        <w:autoSpaceDE w:val="0"/>
        <w:autoSpaceDN w:val="0"/>
        <w:adjustRightInd w:val="0"/>
        <w:spacing w:after="0" w:line="240" w:lineRule="auto"/>
        <w:contextualSpacing w:val="0"/>
        <w:jc w:val="both"/>
        <w:rPr>
          <w:rFonts w:ascii="Arial" w:hAnsi="Arial" w:cs="Arial"/>
          <w:bCs/>
          <w:iCs/>
          <w:kern w:val="0"/>
          <w:szCs w:val="22"/>
        </w:rPr>
      </w:pPr>
      <w:r w:rsidRPr="00202D6F">
        <w:rPr>
          <w:rFonts w:ascii="Arial" w:hAnsi="Arial" w:cs="Arial"/>
          <w:bCs/>
          <w:iCs/>
          <w:kern w:val="0"/>
          <w:szCs w:val="22"/>
        </w:rPr>
        <w:t xml:space="preserve">To be audio-recorded during your teaching of the classes and during interviews, and/or the planning and reviewing </w:t>
      </w:r>
      <w:proofErr w:type="gramStart"/>
      <w:r w:rsidRPr="00202D6F">
        <w:rPr>
          <w:rFonts w:ascii="Arial" w:hAnsi="Arial" w:cs="Arial"/>
          <w:bCs/>
          <w:iCs/>
          <w:kern w:val="0"/>
          <w:szCs w:val="22"/>
        </w:rPr>
        <w:t>sessions;</w:t>
      </w:r>
      <w:proofErr w:type="gramEnd"/>
    </w:p>
    <w:p w14:paraId="46E3B4E2" w14:textId="77777777" w:rsidR="003A3601" w:rsidRPr="00202D6F" w:rsidRDefault="003A3601" w:rsidP="003A3601">
      <w:pPr>
        <w:pStyle w:val="a9"/>
        <w:numPr>
          <w:ilvl w:val="0"/>
          <w:numId w:val="62"/>
        </w:numPr>
        <w:autoSpaceDE w:val="0"/>
        <w:autoSpaceDN w:val="0"/>
        <w:adjustRightInd w:val="0"/>
        <w:spacing w:after="0" w:line="240" w:lineRule="auto"/>
        <w:contextualSpacing w:val="0"/>
        <w:jc w:val="both"/>
        <w:rPr>
          <w:rFonts w:ascii="Arial" w:hAnsi="Arial" w:cs="Arial"/>
          <w:bCs/>
          <w:iCs/>
          <w:kern w:val="0"/>
          <w:szCs w:val="22"/>
        </w:rPr>
      </w:pPr>
      <w:r w:rsidRPr="00202D6F">
        <w:rPr>
          <w:rFonts w:ascii="Arial" w:hAnsi="Arial" w:cs="Arial"/>
          <w:bCs/>
          <w:iCs/>
          <w:kern w:val="0"/>
          <w:szCs w:val="22"/>
        </w:rPr>
        <w:t xml:space="preserve">To allow the researcher to access the materials you will provide for classroom </w:t>
      </w:r>
      <w:proofErr w:type="gramStart"/>
      <w:r w:rsidRPr="00202D6F">
        <w:rPr>
          <w:rFonts w:ascii="Arial" w:hAnsi="Arial" w:cs="Arial"/>
          <w:bCs/>
          <w:iCs/>
          <w:kern w:val="0"/>
          <w:szCs w:val="22"/>
        </w:rPr>
        <w:t>learning;</w:t>
      </w:r>
      <w:proofErr w:type="gramEnd"/>
    </w:p>
    <w:p w14:paraId="289F2861" w14:textId="77777777" w:rsidR="003A3601" w:rsidRPr="00202D6F" w:rsidRDefault="003A3601" w:rsidP="003A3601">
      <w:pPr>
        <w:pStyle w:val="a9"/>
        <w:numPr>
          <w:ilvl w:val="0"/>
          <w:numId w:val="62"/>
        </w:numPr>
        <w:autoSpaceDE w:val="0"/>
        <w:autoSpaceDN w:val="0"/>
        <w:adjustRightInd w:val="0"/>
        <w:spacing w:after="0" w:line="240" w:lineRule="auto"/>
        <w:contextualSpacing w:val="0"/>
        <w:jc w:val="both"/>
        <w:rPr>
          <w:rFonts w:ascii="Arial" w:hAnsi="Arial" w:cs="Arial"/>
          <w:color w:val="000000"/>
          <w:szCs w:val="22"/>
        </w:rPr>
      </w:pPr>
      <w:r w:rsidRPr="00202D6F">
        <w:rPr>
          <w:rStyle w:val="afd"/>
          <w:rFonts w:ascii="Arial" w:hAnsi="Arial" w:cs="Arial"/>
          <w:color w:val="000000"/>
          <w:szCs w:val="22"/>
        </w:rPr>
        <w:t>To allow the researcher to accompany you</w:t>
      </w:r>
      <w:r w:rsidRPr="00202D6F">
        <w:rPr>
          <w:rFonts w:ascii="Arial" w:hAnsi="Arial" w:cs="Arial"/>
          <w:b/>
          <w:bCs/>
          <w:szCs w:val="22"/>
        </w:rPr>
        <w:t xml:space="preserve"> </w:t>
      </w:r>
      <w:r w:rsidRPr="00202D6F">
        <w:rPr>
          <w:rFonts w:ascii="Arial" w:hAnsi="Arial" w:cs="Arial"/>
          <w:color w:val="000000"/>
          <w:szCs w:val="22"/>
        </w:rPr>
        <w:t xml:space="preserve">during your working day as a </w:t>
      </w:r>
      <w:r w:rsidRPr="00202D6F">
        <w:rPr>
          <w:rFonts w:ascii="Arial" w:hAnsi="Arial" w:cs="Arial"/>
          <w:color w:val="000000"/>
          <w:szCs w:val="22"/>
        </w:rPr>
        <w:lastRenderedPageBreak/>
        <w:t xml:space="preserve">university teacher and take </w:t>
      </w:r>
      <w:proofErr w:type="gramStart"/>
      <w:r w:rsidRPr="00202D6F">
        <w:rPr>
          <w:rFonts w:ascii="Arial" w:hAnsi="Arial" w:cs="Arial"/>
          <w:color w:val="000000"/>
          <w:szCs w:val="22"/>
        </w:rPr>
        <w:t>notes;</w:t>
      </w:r>
      <w:proofErr w:type="gramEnd"/>
    </w:p>
    <w:p w14:paraId="7CDCE8C0" w14:textId="77777777" w:rsidR="003A3601" w:rsidRPr="00202D6F" w:rsidRDefault="003A3601" w:rsidP="003A3601">
      <w:pPr>
        <w:pStyle w:val="a9"/>
        <w:numPr>
          <w:ilvl w:val="0"/>
          <w:numId w:val="62"/>
        </w:numPr>
        <w:autoSpaceDE w:val="0"/>
        <w:autoSpaceDN w:val="0"/>
        <w:adjustRightInd w:val="0"/>
        <w:spacing w:after="0" w:line="240" w:lineRule="auto"/>
        <w:contextualSpacing w:val="0"/>
        <w:jc w:val="both"/>
        <w:rPr>
          <w:rFonts w:ascii="Arial" w:hAnsi="Arial" w:cs="Arial"/>
          <w:bCs/>
          <w:iCs/>
          <w:kern w:val="0"/>
          <w:szCs w:val="22"/>
        </w:rPr>
      </w:pPr>
      <w:r w:rsidRPr="00202D6F">
        <w:rPr>
          <w:rFonts w:ascii="Arial" w:hAnsi="Arial" w:cs="Arial"/>
          <w:bCs/>
          <w:iCs/>
          <w:kern w:val="0"/>
          <w:szCs w:val="22"/>
        </w:rPr>
        <w:t xml:space="preserve">For recordings of the classes, </w:t>
      </w:r>
      <w:r w:rsidRPr="00202D6F">
        <w:rPr>
          <w:rFonts w:ascii="Arial" w:hAnsi="Arial" w:cs="Arial" w:hint="eastAsia"/>
          <w:bCs/>
          <w:iCs/>
          <w:kern w:val="0"/>
          <w:szCs w:val="22"/>
        </w:rPr>
        <w:t>and</w:t>
      </w:r>
      <w:r w:rsidRPr="00202D6F">
        <w:rPr>
          <w:rFonts w:ascii="Arial" w:hAnsi="Arial" w:cs="Arial"/>
          <w:bCs/>
          <w:iCs/>
          <w:kern w:val="0"/>
          <w:szCs w:val="22"/>
        </w:rPr>
        <w:t>/or planning and reviewing sessions, and interviews and/or film, materials and notes generated as part of these activities to be used for research purposes.</w:t>
      </w:r>
    </w:p>
    <w:p w14:paraId="41DA13F2" w14:textId="77777777" w:rsidR="003A3601" w:rsidRPr="00202D6F" w:rsidRDefault="003A3601" w:rsidP="003A3601">
      <w:pPr>
        <w:pStyle w:val="a9"/>
        <w:numPr>
          <w:ilvl w:val="0"/>
          <w:numId w:val="62"/>
        </w:numPr>
        <w:autoSpaceDE w:val="0"/>
        <w:autoSpaceDN w:val="0"/>
        <w:adjustRightInd w:val="0"/>
        <w:spacing w:after="0" w:line="240" w:lineRule="auto"/>
        <w:contextualSpacing w:val="0"/>
        <w:jc w:val="both"/>
        <w:rPr>
          <w:rFonts w:ascii="Arial" w:eastAsia=".PingFang SC" w:hAnsi="Arial" w:cs="Arial"/>
          <w:color w:val="156082" w:themeColor="accent1"/>
          <w:kern w:val="0"/>
          <w:szCs w:val="22"/>
        </w:rPr>
      </w:pPr>
      <w:r w:rsidRPr="00202D6F">
        <w:rPr>
          <w:rFonts w:ascii="Arial" w:eastAsia=".PingFang SC" w:hAnsi="Arial" w:cs="Arial"/>
          <w:color w:val="156082" w:themeColor="accent1"/>
          <w:kern w:val="0"/>
          <w:szCs w:val="22"/>
        </w:rPr>
        <w:t xml:space="preserve">In case the classes/planning and reviewing sessions are moved to online due to the pandemic, to allow the researcher to observe the online courses, planning and reviewing sessions and conduct online interviews, and generate audio recording of the classes, interview, and planning/reviewing sessions. </w:t>
      </w:r>
    </w:p>
    <w:p w14:paraId="663C110A" w14:textId="77777777" w:rsidR="003A3601" w:rsidRPr="00202D6F" w:rsidRDefault="003A3601" w:rsidP="003A3601">
      <w:pPr>
        <w:autoSpaceDE w:val="0"/>
        <w:autoSpaceDN w:val="0"/>
        <w:adjustRightInd w:val="0"/>
        <w:rPr>
          <w:rFonts w:ascii="Arial" w:hAnsi="Arial" w:cs="Arial"/>
          <w:bCs/>
          <w:iCs/>
          <w:kern w:val="0"/>
          <w:szCs w:val="22"/>
        </w:rPr>
      </w:pPr>
    </w:p>
    <w:p w14:paraId="29669C94" w14:textId="77777777" w:rsidR="003A3601" w:rsidRPr="00202D6F" w:rsidRDefault="003A3601" w:rsidP="003A3601">
      <w:pPr>
        <w:autoSpaceDE w:val="0"/>
        <w:autoSpaceDN w:val="0"/>
        <w:adjustRightInd w:val="0"/>
        <w:rPr>
          <w:rFonts w:ascii="Arial" w:hAnsi="Arial" w:cs="Arial"/>
          <w:bCs/>
          <w:iCs/>
          <w:kern w:val="0"/>
          <w:szCs w:val="22"/>
        </w:rPr>
      </w:pPr>
    </w:p>
    <w:p w14:paraId="60919B7A" w14:textId="77777777" w:rsidR="003A3601" w:rsidRPr="00202D6F" w:rsidRDefault="003A3601" w:rsidP="003A3601">
      <w:pPr>
        <w:autoSpaceDE w:val="0"/>
        <w:autoSpaceDN w:val="0"/>
        <w:adjustRightInd w:val="0"/>
        <w:rPr>
          <w:rFonts w:ascii="Arial" w:hAnsi="Arial" w:cs="Arial"/>
          <w:b/>
          <w:i/>
          <w:kern w:val="0"/>
          <w:szCs w:val="22"/>
        </w:rPr>
      </w:pPr>
      <w:r w:rsidRPr="00202D6F">
        <w:rPr>
          <w:rFonts w:ascii="Arial" w:hAnsi="Arial" w:cs="Arial"/>
          <w:b/>
          <w:i/>
          <w:kern w:val="0"/>
          <w:szCs w:val="22"/>
        </w:rPr>
        <w:t>For other teachers who are willing to participate in the research:</w:t>
      </w:r>
    </w:p>
    <w:p w14:paraId="4D067C9F" w14:textId="77777777" w:rsidR="003A3601" w:rsidRPr="00202D6F" w:rsidRDefault="003A3601" w:rsidP="003A3601">
      <w:pPr>
        <w:pStyle w:val="a9"/>
        <w:numPr>
          <w:ilvl w:val="0"/>
          <w:numId w:val="65"/>
        </w:numPr>
        <w:autoSpaceDE w:val="0"/>
        <w:autoSpaceDN w:val="0"/>
        <w:adjustRightInd w:val="0"/>
        <w:spacing w:after="0" w:line="240" w:lineRule="auto"/>
        <w:contextualSpacing w:val="0"/>
        <w:jc w:val="both"/>
        <w:rPr>
          <w:rFonts w:ascii="Arial" w:hAnsi="Arial" w:cs="Arial"/>
          <w:bCs/>
          <w:iCs/>
          <w:kern w:val="0"/>
          <w:szCs w:val="22"/>
        </w:rPr>
      </w:pPr>
      <w:r w:rsidRPr="00202D6F">
        <w:rPr>
          <w:rFonts w:ascii="Arial" w:hAnsi="Arial" w:cs="Arial"/>
          <w:bCs/>
          <w:iCs/>
          <w:kern w:val="0"/>
          <w:szCs w:val="22"/>
        </w:rPr>
        <w:t>If appropriate, to participate in an interview about:</w:t>
      </w:r>
    </w:p>
    <w:p w14:paraId="0CE7CFC8" w14:textId="77777777" w:rsidR="003A3601" w:rsidRPr="00202D6F" w:rsidRDefault="003A3601" w:rsidP="003A3601">
      <w:pPr>
        <w:pStyle w:val="a9"/>
        <w:numPr>
          <w:ilvl w:val="0"/>
          <w:numId w:val="65"/>
        </w:numPr>
        <w:autoSpaceDE w:val="0"/>
        <w:autoSpaceDN w:val="0"/>
        <w:adjustRightInd w:val="0"/>
        <w:spacing w:after="0" w:line="240" w:lineRule="auto"/>
        <w:contextualSpacing w:val="0"/>
        <w:jc w:val="both"/>
        <w:rPr>
          <w:rFonts w:ascii="Arial" w:hAnsi="Arial" w:cs="Arial"/>
          <w:bCs/>
          <w:iCs/>
          <w:kern w:val="0"/>
          <w:szCs w:val="22"/>
        </w:rPr>
      </w:pPr>
      <w:r w:rsidRPr="00202D6F">
        <w:rPr>
          <w:rFonts w:ascii="Arial" w:hAnsi="Arial" w:cs="Arial"/>
          <w:bCs/>
          <w:iCs/>
          <w:kern w:val="0"/>
          <w:szCs w:val="22"/>
        </w:rPr>
        <w:t xml:space="preserve">Your personal </w:t>
      </w:r>
      <w:proofErr w:type="gramStart"/>
      <w:r w:rsidRPr="00202D6F">
        <w:rPr>
          <w:rFonts w:ascii="Arial" w:hAnsi="Arial" w:cs="Arial"/>
          <w:bCs/>
          <w:iCs/>
          <w:kern w:val="0"/>
          <w:szCs w:val="22"/>
        </w:rPr>
        <w:t>backgrounds;</w:t>
      </w:r>
      <w:proofErr w:type="gramEnd"/>
    </w:p>
    <w:p w14:paraId="341AF456" w14:textId="77777777" w:rsidR="003A3601" w:rsidRPr="00202D6F" w:rsidRDefault="003A3601" w:rsidP="003A3601">
      <w:pPr>
        <w:pStyle w:val="a9"/>
        <w:numPr>
          <w:ilvl w:val="0"/>
          <w:numId w:val="65"/>
        </w:numPr>
        <w:autoSpaceDE w:val="0"/>
        <w:autoSpaceDN w:val="0"/>
        <w:adjustRightInd w:val="0"/>
        <w:spacing w:after="0" w:line="240" w:lineRule="auto"/>
        <w:contextualSpacing w:val="0"/>
        <w:jc w:val="both"/>
        <w:rPr>
          <w:rFonts w:ascii="Arial" w:hAnsi="Arial" w:cs="Arial"/>
          <w:bCs/>
          <w:iCs/>
          <w:kern w:val="0"/>
          <w:szCs w:val="22"/>
        </w:rPr>
      </w:pPr>
      <w:r w:rsidRPr="00202D6F">
        <w:rPr>
          <w:rFonts w:ascii="Arial" w:hAnsi="Arial" w:cs="Arial"/>
          <w:bCs/>
          <w:iCs/>
          <w:kern w:val="0"/>
          <w:szCs w:val="22"/>
        </w:rPr>
        <w:t xml:space="preserve">Your experiences and views of the course(s) they teach, or are involved in in the </w:t>
      </w:r>
      <w:proofErr w:type="gramStart"/>
      <w:r w:rsidRPr="00202D6F">
        <w:rPr>
          <w:rFonts w:ascii="Arial" w:hAnsi="Arial" w:cs="Arial"/>
          <w:bCs/>
          <w:iCs/>
          <w:kern w:val="0"/>
          <w:szCs w:val="22"/>
        </w:rPr>
        <w:t>department;</w:t>
      </w:r>
      <w:proofErr w:type="gramEnd"/>
    </w:p>
    <w:p w14:paraId="091C686E" w14:textId="77777777" w:rsidR="003A3601" w:rsidRPr="00202D6F" w:rsidRDefault="003A3601" w:rsidP="003A3601">
      <w:pPr>
        <w:pStyle w:val="a9"/>
        <w:numPr>
          <w:ilvl w:val="0"/>
          <w:numId w:val="65"/>
        </w:numPr>
        <w:autoSpaceDE w:val="0"/>
        <w:autoSpaceDN w:val="0"/>
        <w:adjustRightInd w:val="0"/>
        <w:spacing w:after="0" w:line="240" w:lineRule="auto"/>
        <w:contextualSpacing w:val="0"/>
        <w:jc w:val="both"/>
        <w:rPr>
          <w:rFonts w:ascii="Arial" w:hAnsi="Arial" w:cs="Arial"/>
          <w:bCs/>
          <w:iCs/>
          <w:kern w:val="0"/>
          <w:szCs w:val="22"/>
        </w:rPr>
      </w:pPr>
      <w:r w:rsidRPr="00202D6F">
        <w:rPr>
          <w:rFonts w:ascii="Arial" w:hAnsi="Arial" w:cs="Arial"/>
          <w:bCs/>
          <w:iCs/>
          <w:kern w:val="0"/>
          <w:szCs w:val="22"/>
        </w:rPr>
        <w:t>The wider context of your course, your course team and department.</w:t>
      </w:r>
    </w:p>
    <w:p w14:paraId="21DEE7A1" w14:textId="77777777" w:rsidR="003A3601" w:rsidRPr="00202D6F" w:rsidRDefault="003A3601" w:rsidP="003A3601">
      <w:pPr>
        <w:pStyle w:val="a9"/>
        <w:numPr>
          <w:ilvl w:val="0"/>
          <w:numId w:val="65"/>
        </w:numPr>
        <w:autoSpaceDE w:val="0"/>
        <w:autoSpaceDN w:val="0"/>
        <w:adjustRightInd w:val="0"/>
        <w:spacing w:after="0" w:line="240" w:lineRule="auto"/>
        <w:contextualSpacing w:val="0"/>
        <w:jc w:val="both"/>
        <w:rPr>
          <w:rFonts w:ascii="Arial" w:hAnsi="Arial" w:cs="Arial"/>
          <w:bCs/>
          <w:iCs/>
          <w:color w:val="156082" w:themeColor="accent1"/>
          <w:kern w:val="0"/>
          <w:szCs w:val="22"/>
        </w:rPr>
      </w:pPr>
      <w:r w:rsidRPr="00202D6F">
        <w:rPr>
          <w:rFonts w:ascii="Arial" w:hAnsi="Arial" w:cs="Arial"/>
          <w:bCs/>
          <w:iCs/>
          <w:color w:val="156082" w:themeColor="accent1"/>
          <w:kern w:val="0"/>
          <w:szCs w:val="22"/>
        </w:rPr>
        <w:t xml:space="preserve">If appropriate, to allow the researcher to observe </w:t>
      </w:r>
      <w:r w:rsidRPr="00202D6F">
        <w:rPr>
          <w:rFonts w:ascii="Arial" w:hAnsi="Arial" w:cs="Arial" w:hint="eastAsia"/>
          <w:bCs/>
          <w:iCs/>
          <w:color w:val="156082" w:themeColor="accent1"/>
          <w:kern w:val="0"/>
          <w:szCs w:val="22"/>
        </w:rPr>
        <w:t>on</w:t>
      </w:r>
      <w:r w:rsidRPr="00202D6F">
        <w:rPr>
          <w:rFonts w:ascii="Arial" w:hAnsi="Arial" w:cs="Arial"/>
          <w:bCs/>
          <w:iCs/>
          <w:color w:val="156082" w:themeColor="accent1"/>
          <w:kern w:val="0"/>
          <w:szCs w:val="22"/>
        </w:rPr>
        <w:t xml:space="preserve">e session of the EMI course you are </w:t>
      </w:r>
      <w:proofErr w:type="gramStart"/>
      <w:r w:rsidRPr="00202D6F">
        <w:rPr>
          <w:rFonts w:ascii="Arial" w:hAnsi="Arial" w:cs="Arial"/>
          <w:bCs/>
          <w:iCs/>
          <w:color w:val="156082" w:themeColor="accent1"/>
          <w:kern w:val="0"/>
          <w:szCs w:val="22"/>
        </w:rPr>
        <w:t>teaching;</w:t>
      </w:r>
      <w:proofErr w:type="gramEnd"/>
    </w:p>
    <w:p w14:paraId="7F68D0A5" w14:textId="77777777" w:rsidR="003A3601" w:rsidRPr="00202D6F" w:rsidRDefault="003A3601" w:rsidP="003A3601">
      <w:pPr>
        <w:pStyle w:val="a9"/>
        <w:numPr>
          <w:ilvl w:val="0"/>
          <w:numId w:val="65"/>
        </w:numPr>
        <w:autoSpaceDE w:val="0"/>
        <w:autoSpaceDN w:val="0"/>
        <w:adjustRightInd w:val="0"/>
        <w:spacing w:after="0" w:line="240" w:lineRule="auto"/>
        <w:contextualSpacing w:val="0"/>
        <w:jc w:val="both"/>
        <w:rPr>
          <w:rFonts w:ascii="Arial" w:hAnsi="Arial" w:cs="Arial"/>
          <w:bCs/>
          <w:iCs/>
          <w:color w:val="156082" w:themeColor="accent1"/>
          <w:kern w:val="0"/>
          <w:szCs w:val="22"/>
        </w:rPr>
      </w:pPr>
      <w:r w:rsidRPr="00202D6F">
        <w:rPr>
          <w:rFonts w:ascii="Arial" w:hAnsi="Arial" w:cs="Arial"/>
          <w:bCs/>
          <w:iCs/>
          <w:color w:val="156082" w:themeColor="accent1"/>
          <w:kern w:val="0"/>
          <w:szCs w:val="22"/>
        </w:rPr>
        <w:t xml:space="preserve">To be audio-recorded during your teaching of the classes and during interviews. </w:t>
      </w:r>
    </w:p>
    <w:p w14:paraId="73193CE1" w14:textId="77777777" w:rsidR="003A3601" w:rsidRPr="00202D6F" w:rsidRDefault="003A3601" w:rsidP="003A3601">
      <w:pPr>
        <w:pStyle w:val="a9"/>
        <w:numPr>
          <w:ilvl w:val="0"/>
          <w:numId w:val="65"/>
        </w:numPr>
        <w:autoSpaceDE w:val="0"/>
        <w:autoSpaceDN w:val="0"/>
        <w:adjustRightInd w:val="0"/>
        <w:spacing w:after="0" w:line="240" w:lineRule="auto"/>
        <w:contextualSpacing w:val="0"/>
        <w:jc w:val="both"/>
        <w:rPr>
          <w:rFonts w:ascii="Arial" w:hAnsi="Arial" w:cs="Arial"/>
          <w:bCs/>
          <w:iCs/>
          <w:color w:val="156082" w:themeColor="accent1"/>
          <w:kern w:val="0"/>
          <w:szCs w:val="22"/>
        </w:rPr>
      </w:pPr>
      <w:r w:rsidRPr="00202D6F">
        <w:rPr>
          <w:rFonts w:ascii="Arial" w:hAnsi="Arial" w:cs="Arial"/>
          <w:bCs/>
          <w:iCs/>
          <w:color w:val="156082" w:themeColor="accent1"/>
          <w:kern w:val="0"/>
          <w:szCs w:val="22"/>
        </w:rPr>
        <w:t>For recordings of the classes, interviews and/or film, materials and notes generated as part of these activities to be used for research purposes.</w:t>
      </w:r>
    </w:p>
    <w:p w14:paraId="2A417601" w14:textId="77777777" w:rsidR="003A3601" w:rsidRPr="00202D6F" w:rsidRDefault="003A3601" w:rsidP="003A3601">
      <w:pPr>
        <w:pStyle w:val="a9"/>
        <w:numPr>
          <w:ilvl w:val="0"/>
          <w:numId w:val="65"/>
        </w:numPr>
        <w:autoSpaceDE w:val="0"/>
        <w:autoSpaceDN w:val="0"/>
        <w:adjustRightInd w:val="0"/>
        <w:spacing w:after="0" w:line="240" w:lineRule="auto"/>
        <w:contextualSpacing w:val="0"/>
        <w:jc w:val="both"/>
        <w:rPr>
          <w:rFonts w:ascii="Arial" w:eastAsia=".PingFang SC" w:hAnsi="Arial" w:cs="Arial"/>
          <w:color w:val="156082" w:themeColor="accent1"/>
          <w:kern w:val="0"/>
          <w:szCs w:val="22"/>
        </w:rPr>
      </w:pPr>
      <w:r w:rsidRPr="00202D6F">
        <w:rPr>
          <w:rFonts w:ascii="Arial" w:eastAsia=".PingFang SC" w:hAnsi="Arial" w:cs="Arial"/>
          <w:color w:val="156082" w:themeColor="accent1"/>
          <w:kern w:val="0"/>
          <w:szCs w:val="22"/>
        </w:rPr>
        <w:t xml:space="preserve">In case the classes are moved to online instruction due to the pandemic, to allow the researcher to participate in the online class and interview and generate audio recording of the class and interviews. </w:t>
      </w:r>
    </w:p>
    <w:p w14:paraId="2C58DE5B" w14:textId="77777777" w:rsidR="003A3601" w:rsidRPr="00202D6F" w:rsidRDefault="003A3601" w:rsidP="003A3601">
      <w:pPr>
        <w:autoSpaceDE w:val="0"/>
        <w:autoSpaceDN w:val="0"/>
        <w:adjustRightInd w:val="0"/>
        <w:rPr>
          <w:rFonts w:ascii="Arial" w:hAnsi="Arial" w:cs="Arial"/>
          <w:bCs/>
          <w:iCs/>
          <w:kern w:val="0"/>
          <w:szCs w:val="22"/>
        </w:rPr>
      </w:pPr>
    </w:p>
    <w:p w14:paraId="6857024D" w14:textId="77777777" w:rsidR="003A3601" w:rsidRPr="00202D6F" w:rsidRDefault="003A3601" w:rsidP="003A3601">
      <w:pPr>
        <w:autoSpaceDE w:val="0"/>
        <w:autoSpaceDN w:val="0"/>
        <w:adjustRightInd w:val="0"/>
        <w:rPr>
          <w:rFonts w:ascii="Arial" w:hAnsi="Arial" w:cs="Arial"/>
          <w:bCs/>
          <w:iCs/>
          <w:kern w:val="0"/>
          <w:szCs w:val="22"/>
        </w:rPr>
      </w:pPr>
    </w:p>
    <w:p w14:paraId="6D003B7B" w14:textId="77777777" w:rsidR="003A3601" w:rsidRPr="00202D6F" w:rsidRDefault="003A3601" w:rsidP="003A3601">
      <w:pPr>
        <w:autoSpaceDE w:val="0"/>
        <w:autoSpaceDN w:val="0"/>
        <w:adjustRightInd w:val="0"/>
        <w:rPr>
          <w:rFonts w:ascii="Arial" w:hAnsi="Arial" w:cs="Arial"/>
          <w:kern w:val="0"/>
          <w:szCs w:val="22"/>
        </w:rPr>
      </w:pPr>
      <w:r w:rsidRPr="00202D6F">
        <w:rPr>
          <w:rFonts w:ascii="Arial" w:hAnsi="Arial" w:cs="Arial"/>
          <w:kern w:val="0"/>
          <w:szCs w:val="22"/>
        </w:rPr>
        <w:t xml:space="preserve">You are free to decide </w:t>
      </w:r>
      <w:proofErr w:type="gramStart"/>
      <w:r w:rsidRPr="00202D6F">
        <w:rPr>
          <w:rFonts w:ascii="Arial" w:hAnsi="Arial" w:cs="Arial"/>
          <w:kern w:val="0"/>
          <w:szCs w:val="22"/>
        </w:rPr>
        <w:t>whether or not</w:t>
      </w:r>
      <w:proofErr w:type="gramEnd"/>
      <w:r w:rsidRPr="00202D6F">
        <w:rPr>
          <w:rFonts w:ascii="Arial" w:hAnsi="Arial" w:cs="Arial"/>
          <w:kern w:val="0"/>
          <w:szCs w:val="22"/>
        </w:rPr>
        <w:t xml:space="preserve"> to participate, and you can decide to participate in all or some of the elements of the research listed above. If you decide to participate, you are free to withdraw at any time without any negative consequences for you.</w:t>
      </w:r>
    </w:p>
    <w:p w14:paraId="3CF6D306" w14:textId="77777777" w:rsidR="003A3601" w:rsidRPr="00202D6F" w:rsidRDefault="003A3601" w:rsidP="003A3601">
      <w:pPr>
        <w:autoSpaceDE w:val="0"/>
        <w:autoSpaceDN w:val="0"/>
        <w:adjustRightInd w:val="0"/>
        <w:rPr>
          <w:rFonts w:ascii="Arial" w:hAnsi="Arial" w:cs="Arial"/>
          <w:kern w:val="0"/>
          <w:szCs w:val="22"/>
        </w:rPr>
      </w:pPr>
    </w:p>
    <w:p w14:paraId="640A51E3" w14:textId="77777777" w:rsidR="003A3601" w:rsidRPr="00202D6F" w:rsidRDefault="003A3601" w:rsidP="003A3601">
      <w:pPr>
        <w:autoSpaceDE w:val="0"/>
        <w:autoSpaceDN w:val="0"/>
        <w:adjustRightInd w:val="0"/>
        <w:rPr>
          <w:rFonts w:ascii="Arial" w:hAnsi="Arial" w:cs="Arial"/>
          <w:kern w:val="0"/>
          <w:szCs w:val="22"/>
        </w:rPr>
      </w:pPr>
      <w:r w:rsidRPr="00202D6F">
        <w:rPr>
          <w:rFonts w:ascii="Arial" w:hAnsi="Arial" w:cs="Arial"/>
          <w:kern w:val="0"/>
          <w:szCs w:val="22"/>
        </w:rPr>
        <w:t xml:space="preserve">All responses you </w:t>
      </w:r>
      <w:proofErr w:type="gramStart"/>
      <w:r w:rsidRPr="00202D6F">
        <w:rPr>
          <w:rFonts w:ascii="Arial" w:hAnsi="Arial" w:cs="Arial"/>
          <w:kern w:val="0"/>
          <w:szCs w:val="22"/>
        </w:rPr>
        <w:t>give</w:t>
      </w:r>
      <w:proofErr w:type="gramEnd"/>
      <w:r w:rsidRPr="00202D6F">
        <w:rPr>
          <w:rFonts w:ascii="Arial" w:hAnsi="Arial" w:cs="Arial"/>
          <w:kern w:val="0"/>
          <w:szCs w:val="22"/>
        </w:rPr>
        <w:t xml:space="preserve"> or other data collected will be kept confidential. The records of this study will be kept secure and private. All files containing any information you give are password protected. In any research report that may be published, no information will be included that will make it possible to identify you individually. There will be no way to connect your name to your responses at any time during or after the study.</w:t>
      </w:r>
    </w:p>
    <w:p w14:paraId="7AF460F4" w14:textId="77777777" w:rsidR="003A3601" w:rsidRPr="00202D6F" w:rsidRDefault="003A3601" w:rsidP="003A3601">
      <w:pPr>
        <w:autoSpaceDE w:val="0"/>
        <w:autoSpaceDN w:val="0"/>
        <w:adjustRightInd w:val="0"/>
        <w:rPr>
          <w:rFonts w:ascii="Arial" w:hAnsi="Arial" w:cs="Arial"/>
          <w:kern w:val="0"/>
          <w:szCs w:val="22"/>
        </w:rPr>
      </w:pPr>
    </w:p>
    <w:p w14:paraId="0C387BA3" w14:textId="77777777" w:rsidR="003A3601" w:rsidRPr="00202D6F" w:rsidRDefault="003A3601" w:rsidP="003A3601">
      <w:pPr>
        <w:autoSpaceDE w:val="0"/>
        <w:autoSpaceDN w:val="0"/>
        <w:adjustRightInd w:val="0"/>
        <w:rPr>
          <w:rFonts w:ascii="Arial" w:hAnsi="Arial" w:cs="Arial"/>
          <w:kern w:val="0"/>
          <w:szCs w:val="22"/>
        </w:rPr>
      </w:pPr>
      <w:r w:rsidRPr="00202D6F">
        <w:rPr>
          <w:rFonts w:ascii="Arial" w:hAnsi="Arial" w:cs="Arial"/>
          <w:kern w:val="0"/>
          <w:szCs w:val="22"/>
        </w:rPr>
        <w:lastRenderedPageBreak/>
        <w:t>If you have any questions, requests or concerns regarding this research, please contact me via email at jiarui.li@durham.ac.uk or by telephone at +86 13982201025.</w:t>
      </w:r>
    </w:p>
    <w:p w14:paraId="6DEBCD97" w14:textId="77777777" w:rsidR="003A3601" w:rsidRPr="00202D6F" w:rsidRDefault="003A3601" w:rsidP="003A3601">
      <w:pPr>
        <w:autoSpaceDE w:val="0"/>
        <w:autoSpaceDN w:val="0"/>
        <w:adjustRightInd w:val="0"/>
        <w:rPr>
          <w:rFonts w:ascii="Arial" w:hAnsi="Arial" w:cs="Arial"/>
          <w:kern w:val="0"/>
          <w:szCs w:val="22"/>
        </w:rPr>
      </w:pPr>
    </w:p>
    <w:p w14:paraId="0A3B0E99" w14:textId="77777777" w:rsidR="003A3601" w:rsidRPr="00202D6F" w:rsidRDefault="003A3601" w:rsidP="003A3601">
      <w:pPr>
        <w:autoSpaceDE w:val="0"/>
        <w:autoSpaceDN w:val="0"/>
        <w:adjustRightInd w:val="0"/>
        <w:rPr>
          <w:rFonts w:ascii="Arial" w:hAnsi="Arial" w:cs="Arial"/>
          <w:kern w:val="0"/>
          <w:szCs w:val="22"/>
        </w:rPr>
      </w:pPr>
      <w:r w:rsidRPr="00202D6F">
        <w:rPr>
          <w:rFonts w:ascii="Arial" w:hAnsi="Arial" w:cs="Arial"/>
          <w:kern w:val="0"/>
          <w:szCs w:val="22"/>
        </w:rPr>
        <w:t>This study has been reviewed and approved by the School of Education Ethics Sub-Committee at Durham University (January 17</w:t>
      </w:r>
      <w:r w:rsidRPr="00202D6F">
        <w:rPr>
          <w:rFonts w:ascii="Arial" w:hAnsi="Arial" w:cs="Arial"/>
          <w:kern w:val="0"/>
          <w:szCs w:val="22"/>
          <w:vertAlign w:val="superscript"/>
        </w:rPr>
        <w:t>th</w:t>
      </w:r>
      <w:r w:rsidRPr="00202D6F">
        <w:rPr>
          <w:rFonts w:ascii="Arial" w:hAnsi="Arial" w:cs="Arial"/>
          <w:kern w:val="0"/>
          <w:szCs w:val="22"/>
        </w:rPr>
        <w:t>, 2022).</w:t>
      </w:r>
    </w:p>
    <w:p w14:paraId="16ABB6E9" w14:textId="77777777" w:rsidR="003A3601" w:rsidRPr="00202D6F" w:rsidRDefault="003A3601" w:rsidP="003A3601">
      <w:pPr>
        <w:autoSpaceDE w:val="0"/>
        <w:autoSpaceDN w:val="0"/>
        <w:adjustRightInd w:val="0"/>
        <w:rPr>
          <w:rFonts w:ascii="Arial" w:hAnsi="Arial" w:cs="Arial"/>
          <w:kern w:val="0"/>
          <w:szCs w:val="22"/>
        </w:rPr>
      </w:pPr>
    </w:p>
    <w:p w14:paraId="5494CC61" w14:textId="77777777" w:rsidR="003A3601" w:rsidRPr="00202D6F" w:rsidRDefault="003A3601" w:rsidP="003A3601">
      <w:pPr>
        <w:autoSpaceDE w:val="0"/>
        <w:autoSpaceDN w:val="0"/>
        <w:adjustRightInd w:val="0"/>
        <w:rPr>
          <w:rFonts w:ascii="Arial" w:hAnsi="Arial" w:cs="Arial"/>
          <w:kern w:val="0"/>
          <w:szCs w:val="22"/>
        </w:rPr>
      </w:pPr>
      <w:proofErr w:type="spellStart"/>
      <w:r w:rsidRPr="00202D6F">
        <w:rPr>
          <w:rFonts w:ascii="Arial" w:hAnsi="Arial" w:cs="Arial"/>
          <w:kern w:val="0"/>
          <w:szCs w:val="22"/>
        </w:rPr>
        <w:t>Jiarui</w:t>
      </w:r>
      <w:proofErr w:type="spellEnd"/>
      <w:r w:rsidRPr="00202D6F">
        <w:rPr>
          <w:rFonts w:ascii="Arial" w:hAnsi="Arial" w:cs="Arial"/>
          <w:kern w:val="0"/>
          <w:szCs w:val="22"/>
        </w:rPr>
        <w:t xml:space="preserve"> Li</w:t>
      </w:r>
    </w:p>
    <w:p w14:paraId="6B7186DE" w14:textId="77777777" w:rsidR="003A3601" w:rsidRPr="00202D6F" w:rsidRDefault="003A3601" w:rsidP="003A3601">
      <w:pPr>
        <w:autoSpaceDE w:val="0"/>
        <w:autoSpaceDN w:val="0"/>
        <w:adjustRightInd w:val="0"/>
        <w:rPr>
          <w:rFonts w:ascii="Arial" w:hAnsi="Arial" w:cs="Arial"/>
          <w:kern w:val="0"/>
          <w:szCs w:val="22"/>
        </w:rPr>
      </w:pPr>
    </w:p>
    <w:p w14:paraId="7D4FE67C" w14:textId="77777777" w:rsidR="003A3601" w:rsidRPr="00202D6F" w:rsidRDefault="003A3601" w:rsidP="003A3601">
      <w:pPr>
        <w:autoSpaceDE w:val="0"/>
        <w:autoSpaceDN w:val="0"/>
        <w:adjustRightInd w:val="0"/>
        <w:rPr>
          <w:rFonts w:ascii="Arial" w:hAnsi="Arial" w:cs="Arial"/>
          <w:kern w:val="0"/>
          <w:szCs w:val="22"/>
        </w:rPr>
      </w:pPr>
    </w:p>
    <w:p w14:paraId="7D4A1C34" w14:textId="77777777" w:rsidR="003A3601" w:rsidRPr="00202D6F" w:rsidRDefault="003A3601" w:rsidP="003A3601">
      <w:pPr>
        <w:autoSpaceDE w:val="0"/>
        <w:autoSpaceDN w:val="0"/>
        <w:adjustRightInd w:val="0"/>
        <w:rPr>
          <w:rFonts w:ascii="Arial" w:hAnsi="Arial" w:cs="Arial"/>
          <w:kern w:val="0"/>
          <w:szCs w:val="22"/>
        </w:rPr>
      </w:pPr>
    </w:p>
    <w:p w14:paraId="1F28EC28" w14:textId="77777777" w:rsidR="003A3601" w:rsidRPr="00202D6F" w:rsidRDefault="003A3601" w:rsidP="003A3601">
      <w:pPr>
        <w:autoSpaceDE w:val="0"/>
        <w:autoSpaceDN w:val="0"/>
        <w:adjustRightInd w:val="0"/>
        <w:rPr>
          <w:rFonts w:ascii="Arial" w:hAnsi="Arial" w:cs="Arial"/>
          <w:kern w:val="0"/>
          <w:szCs w:val="22"/>
        </w:rPr>
      </w:pPr>
    </w:p>
    <w:p w14:paraId="7FF87858" w14:textId="77777777" w:rsidR="003A3601" w:rsidRPr="00202D6F" w:rsidRDefault="003A3601" w:rsidP="003A3601">
      <w:pPr>
        <w:autoSpaceDE w:val="0"/>
        <w:autoSpaceDN w:val="0"/>
        <w:adjustRightInd w:val="0"/>
        <w:rPr>
          <w:rFonts w:ascii="Arial" w:hAnsi="Arial" w:cs="Arial"/>
          <w:kern w:val="0"/>
          <w:szCs w:val="22"/>
        </w:rPr>
      </w:pPr>
    </w:p>
    <w:p w14:paraId="7A2DC28C" w14:textId="77777777" w:rsidR="003A3601" w:rsidRPr="00202D6F" w:rsidRDefault="003A3601" w:rsidP="003A3601">
      <w:pPr>
        <w:autoSpaceDE w:val="0"/>
        <w:autoSpaceDN w:val="0"/>
        <w:adjustRightInd w:val="0"/>
        <w:rPr>
          <w:rFonts w:ascii="Arial" w:hAnsi="Arial" w:cs="Arial"/>
          <w:kern w:val="0"/>
          <w:szCs w:val="22"/>
        </w:rPr>
      </w:pPr>
    </w:p>
    <w:p w14:paraId="488D7B5B" w14:textId="77777777" w:rsidR="003A3601" w:rsidRPr="00202D6F" w:rsidRDefault="003A3601" w:rsidP="003A3601">
      <w:pPr>
        <w:autoSpaceDE w:val="0"/>
        <w:autoSpaceDN w:val="0"/>
        <w:adjustRightInd w:val="0"/>
        <w:rPr>
          <w:rFonts w:ascii="Arial" w:hAnsi="Arial" w:cs="Arial"/>
          <w:kern w:val="0"/>
          <w:szCs w:val="22"/>
        </w:rPr>
      </w:pPr>
    </w:p>
    <w:p w14:paraId="76C22DB1" w14:textId="77777777" w:rsidR="003A3601" w:rsidRPr="00202D6F" w:rsidRDefault="003A3601" w:rsidP="003A3601">
      <w:pPr>
        <w:autoSpaceDE w:val="0"/>
        <w:autoSpaceDN w:val="0"/>
        <w:adjustRightInd w:val="0"/>
        <w:rPr>
          <w:rFonts w:ascii="Arial" w:hAnsi="Arial" w:cs="Arial"/>
          <w:kern w:val="0"/>
          <w:szCs w:val="22"/>
        </w:rPr>
      </w:pPr>
    </w:p>
    <w:p w14:paraId="125FE520" w14:textId="77777777" w:rsidR="003A3601" w:rsidRPr="00202D6F" w:rsidRDefault="003A3601" w:rsidP="003A3601">
      <w:pPr>
        <w:autoSpaceDE w:val="0"/>
        <w:autoSpaceDN w:val="0"/>
        <w:adjustRightInd w:val="0"/>
        <w:rPr>
          <w:rFonts w:ascii="Arial" w:hAnsi="Arial" w:cs="Arial"/>
          <w:kern w:val="0"/>
          <w:szCs w:val="22"/>
        </w:rPr>
      </w:pPr>
    </w:p>
    <w:p w14:paraId="03E5BFD7" w14:textId="77777777" w:rsidR="003A3601" w:rsidRPr="00202D6F" w:rsidRDefault="003A3601" w:rsidP="003A3601">
      <w:pPr>
        <w:autoSpaceDE w:val="0"/>
        <w:autoSpaceDN w:val="0"/>
        <w:adjustRightInd w:val="0"/>
        <w:rPr>
          <w:rFonts w:ascii="Arial" w:hAnsi="Arial" w:cs="Arial"/>
          <w:kern w:val="0"/>
          <w:szCs w:val="22"/>
        </w:rPr>
      </w:pPr>
    </w:p>
    <w:p w14:paraId="1FFD4BF6" w14:textId="77777777" w:rsidR="003A3601" w:rsidRPr="00202D6F" w:rsidRDefault="003A3601" w:rsidP="003A3601">
      <w:pPr>
        <w:autoSpaceDE w:val="0"/>
        <w:autoSpaceDN w:val="0"/>
        <w:adjustRightInd w:val="0"/>
        <w:rPr>
          <w:rFonts w:ascii="Arial" w:hAnsi="Arial" w:cs="Arial"/>
          <w:kern w:val="0"/>
          <w:szCs w:val="22"/>
        </w:rPr>
      </w:pPr>
    </w:p>
    <w:p w14:paraId="5357E054" w14:textId="77777777" w:rsidR="003A3601" w:rsidRPr="00202D6F" w:rsidRDefault="003A3601" w:rsidP="003A3601">
      <w:pPr>
        <w:autoSpaceDE w:val="0"/>
        <w:autoSpaceDN w:val="0"/>
        <w:adjustRightInd w:val="0"/>
        <w:rPr>
          <w:rFonts w:ascii="Arial" w:hAnsi="Arial" w:cs="Arial"/>
          <w:kern w:val="0"/>
          <w:szCs w:val="22"/>
        </w:rPr>
      </w:pPr>
    </w:p>
    <w:p w14:paraId="6D45C6B0" w14:textId="77777777" w:rsidR="003A3601" w:rsidRPr="00202D6F" w:rsidRDefault="003A3601" w:rsidP="003A3601">
      <w:pPr>
        <w:autoSpaceDE w:val="0"/>
        <w:autoSpaceDN w:val="0"/>
        <w:adjustRightInd w:val="0"/>
        <w:rPr>
          <w:rFonts w:ascii="Arial" w:hAnsi="Arial" w:cs="Arial"/>
          <w:kern w:val="0"/>
          <w:szCs w:val="22"/>
        </w:rPr>
      </w:pPr>
    </w:p>
    <w:p w14:paraId="28E4356A" w14:textId="77777777" w:rsidR="003A3601" w:rsidRPr="00202D6F" w:rsidRDefault="003A3601" w:rsidP="003A3601">
      <w:pPr>
        <w:autoSpaceDE w:val="0"/>
        <w:autoSpaceDN w:val="0"/>
        <w:adjustRightInd w:val="0"/>
        <w:rPr>
          <w:rFonts w:ascii="Arial" w:hAnsi="Arial" w:cs="Arial"/>
          <w:kern w:val="0"/>
          <w:szCs w:val="22"/>
        </w:rPr>
      </w:pPr>
    </w:p>
    <w:p w14:paraId="55E1F780" w14:textId="77777777" w:rsidR="003A3601" w:rsidRPr="00202D6F" w:rsidRDefault="003A3601" w:rsidP="003A3601">
      <w:pPr>
        <w:autoSpaceDE w:val="0"/>
        <w:autoSpaceDN w:val="0"/>
        <w:adjustRightInd w:val="0"/>
        <w:rPr>
          <w:rFonts w:ascii="Arial" w:hAnsi="Arial" w:cs="Arial"/>
          <w:kern w:val="0"/>
          <w:szCs w:val="22"/>
        </w:rPr>
      </w:pPr>
    </w:p>
    <w:p w14:paraId="157E940E" w14:textId="77777777" w:rsidR="003A3601" w:rsidRPr="00202D6F" w:rsidRDefault="003A3601" w:rsidP="003A3601">
      <w:pPr>
        <w:autoSpaceDE w:val="0"/>
        <w:autoSpaceDN w:val="0"/>
        <w:adjustRightInd w:val="0"/>
        <w:rPr>
          <w:rFonts w:ascii="Arial" w:hAnsi="Arial" w:cs="Arial"/>
          <w:kern w:val="0"/>
          <w:szCs w:val="22"/>
        </w:rPr>
      </w:pPr>
    </w:p>
    <w:p w14:paraId="6D012CE9" w14:textId="77777777" w:rsidR="003A3601" w:rsidRPr="00202D6F" w:rsidRDefault="003A3601" w:rsidP="003A3601">
      <w:pPr>
        <w:autoSpaceDE w:val="0"/>
        <w:autoSpaceDN w:val="0"/>
        <w:adjustRightInd w:val="0"/>
        <w:rPr>
          <w:rFonts w:ascii="楷体" w:eastAsia="楷体" w:hAnsi="楷体" w:cs="Arial"/>
          <w:kern w:val="0"/>
          <w:szCs w:val="22"/>
        </w:rPr>
      </w:pPr>
      <w:r w:rsidRPr="00202D6F">
        <w:rPr>
          <w:rFonts w:ascii="楷体" w:eastAsia="楷体" w:hAnsi="楷体" w:cs="Arial" w:hint="eastAsia"/>
          <w:kern w:val="0"/>
          <w:szCs w:val="22"/>
        </w:rPr>
        <w:t>诚邀</w:t>
      </w:r>
      <w:r w:rsidRPr="00202D6F">
        <w:rPr>
          <w:rFonts w:ascii="楷体" w:eastAsia="楷体" w:hAnsi="楷体" w:cs="Arial"/>
          <w:kern w:val="0"/>
          <w:szCs w:val="22"/>
        </w:rPr>
        <w:t>您参</w:t>
      </w:r>
      <w:r w:rsidRPr="00202D6F">
        <w:rPr>
          <w:rFonts w:ascii="楷体" w:eastAsia="楷体" w:hAnsi="楷体" w:cs="Arial" w:hint="eastAsia"/>
          <w:kern w:val="0"/>
          <w:szCs w:val="22"/>
        </w:rPr>
        <w:t>与英国杜伦大</w:t>
      </w:r>
      <w:r w:rsidRPr="00202D6F">
        <w:rPr>
          <w:rFonts w:ascii="楷体" w:eastAsia="楷体" w:hAnsi="楷体" w:cs="Arial"/>
          <w:kern w:val="0"/>
          <w:szCs w:val="22"/>
        </w:rPr>
        <w:t>学教育学院二年级研究生</w:t>
      </w:r>
      <w:r w:rsidRPr="00202D6F">
        <w:rPr>
          <w:rFonts w:ascii="楷体" w:eastAsia="楷体" w:hAnsi="楷体" w:cs="Arial" w:hint="eastAsia"/>
          <w:kern w:val="0"/>
          <w:szCs w:val="22"/>
        </w:rPr>
        <w:t>李佳芮开展的有关</w:t>
      </w:r>
      <w:r w:rsidRPr="00202D6F">
        <w:rPr>
          <w:rFonts w:ascii="楷体" w:eastAsia="楷体" w:hAnsi="楷体" w:cs="Arial"/>
          <w:kern w:val="0"/>
          <w:szCs w:val="22"/>
        </w:rPr>
        <w:t>英语</w:t>
      </w:r>
      <w:r w:rsidRPr="00202D6F">
        <w:rPr>
          <w:rFonts w:ascii="楷体" w:eastAsia="楷体" w:hAnsi="楷体" w:cs="Arial" w:hint="eastAsia"/>
          <w:kern w:val="0"/>
          <w:szCs w:val="22"/>
        </w:rPr>
        <w:t>教学法的</w:t>
      </w:r>
      <w:r w:rsidRPr="00202D6F">
        <w:rPr>
          <w:rFonts w:ascii="楷体" w:eastAsia="楷体" w:hAnsi="楷体" w:cs="Arial"/>
          <w:kern w:val="0"/>
          <w:szCs w:val="22"/>
        </w:rPr>
        <w:t>研究。在同意参与本研究之前，请仔细阅读本表</w:t>
      </w:r>
      <w:r w:rsidRPr="00202D6F">
        <w:rPr>
          <w:rFonts w:ascii="楷体" w:eastAsia="楷体" w:hAnsi="楷体" w:cs="Arial" w:hint="eastAsia"/>
          <w:kern w:val="0"/>
          <w:szCs w:val="22"/>
        </w:rPr>
        <w:t>；若有任何疑问，请予告知。</w:t>
      </w:r>
    </w:p>
    <w:p w14:paraId="6124C62D" w14:textId="77777777" w:rsidR="003A3601" w:rsidRPr="00202D6F" w:rsidRDefault="003A3601" w:rsidP="003A3601">
      <w:pPr>
        <w:autoSpaceDE w:val="0"/>
        <w:autoSpaceDN w:val="0"/>
        <w:adjustRightInd w:val="0"/>
        <w:rPr>
          <w:rFonts w:ascii="楷体" w:eastAsia="楷体" w:hAnsi="楷体" w:cs="Arial"/>
          <w:kern w:val="0"/>
          <w:szCs w:val="22"/>
        </w:rPr>
      </w:pPr>
    </w:p>
    <w:p w14:paraId="5AD39CF7" w14:textId="77777777" w:rsidR="003A3601" w:rsidRPr="00202D6F" w:rsidRDefault="003A3601" w:rsidP="003A3601">
      <w:pPr>
        <w:autoSpaceDE w:val="0"/>
        <w:autoSpaceDN w:val="0"/>
        <w:adjustRightInd w:val="0"/>
        <w:rPr>
          <w:rFonts w:ascii="楷体" w:eastAsia="楷体" w:hAnsi="楷体" w:cs="Arial"/>
          <w:kern w:val="0"/>
          <w:szCs w:val="22"/>
        </w:rPr>
      </w:pPr>
      <w:r w:rsidRPr="00202D6F">
        <w:rPr>
          <w:rFonts w:ascii="楷体" w:eastAsia="楷体" w:hAnsi="楷体" w:cs="Arial"/>
          <w:kern w:val="0"/>
          <w:szCs w:val="22"/>
        </w:rPr>
        <w:t>我对英语教学</w:t>
      </w:r>
      <w:r w:rsidRPr="00202D6F">
        <w:rPr>
          <w:rFonts w:ascii="楷体" w:eastAsia="楷体" w:hAnsi="楷体" w:cs="Arial" w:hint="eastAsia"/>
          <w:kern w:val="0"/>
          <w:szCs w:val="22"/>
        </w:rPr>
        <w:t>及如何利用项</w:t>
      </w:r>
      <w:r w:rsidRPr="00202D6F">
        <w:rPr>
          <w:rFonts w:ascii="楷体" w:eastAsia="楷体" w:hAnsi="楷体" w:cs="Arial"/>
          <w:kern w:val="0"/>
          <w:szCs w:val="22"/>
        </w:rPr>
        <w:t>目</w:t>
      </w:r>
      <w:r w:rsidRPr="00202D6F">
        <w:rPr>
          <w:rFonts w:ascii="楷体" w:eastAsia="楷体" w:hAnsi="楷体" w:cs="Arial" w:hint="eastAsia"/>
          <w:kern w:val="0"/>
          <w:szCs w:val="22"/>
        </w:rPr>
        <w:t>促进教学</w:t>
      </w:r>
      <w:r w:rsidRPr="00202D6F">
        <w:rPr>
          <w:rFonts w:ascii="楷体" w:eastAsia="楷体" w:hAnsi="楷体" w:cs="Arial"/>
          <w:kern w:val="0"/>
          <w:szCs w:val="22"/>
        </w:rPr>
        <w:t>非常感兴趣</w:t>
      </w:r>
      <w:r w:rsidRPr="00202D6F">
        <w:rPr>
          <w:rFonts w:ascii="楷体" w:eastAsia="楷体" w:hAnsi="楷体" w:cs="Arial" w:hint="eastAsia"/>
          <w:kern w:val="0"/>
          <w:szCs w:val="22"/>
        </w:rPr>
        <w:t>。</w:t>
      </w:r>
      <w:r w:rsidRPr="00202D6F">
        <w:rPr>
          <w:rFonts w:ascii="楷体" w:eastAsia="楷体" w:hAnsi="楷体" w:cs="Arial"/>
          <w:kern w:val="0"/>
          <w:szCs w:val="22"/>
        </w:rPr>
        <w:t>本研究</w:t>
      </w:r>
      <w:r w:rsidRPr="00202D6F">
        <w:rPr>
          <w:rFonts w:ascii="楷体" w:eastAsia="楷体" w:hAnsi="楷体" w:cs="Arial" w:hint="eastAsia"/>
          <w:kern w:val="0"/>
          <w:szCs w:val="22"/>
        </w:rPr>
        <w:t>是为了</w:t>
      </w:r>
      <w:r w:rsidRPr="00202D6F">
        <w:rPr>
          <w:rFonts w:ascii="楷体" w:eastAsia="楷体" w:hAnsi="楷体" w:cs="Arial"/>
          <w:kern w:val="0"/>
          <w:szCs w:val="22"/>
        </w:rPr>
        <w:t>解项目</w:t>
      </w:r>
      <w:r w:rsidRPr="00202D6F">
        <w:rPr>
          <w:rFonts w:ascii="楷体" w:eastAsia="楷体" w:hAnsi="楷体" w:cs="Arial" w:hint="eastAsia"/>
          <w:kern w:val="0"/>
          <w:szCs w:val="22"/>
        </w:rPr>
        <w:t>型</w:t>
      </w:r>
      <w:r w:rsidRPr="00202D6F">
        <w:rPr>
          <w:rFonts w:ascii="楷体" w:eastAsia="楷体" w:hAnsi="楷体" w:cs="Arial"/>
          <w:kern w:val="0"/>
          <w:szCs w:val="22"/>
        </w:rPr>
        <w:t>学习在中国高等教育背景下</w:t>
      </w:r>
      <w:r w:rsidRPr="00202D6F">
        <w:rPr>
          <w:rFonts w:ascii="楷体" w:eastAsia="楷体" w:hAnsi="楷体" w:cs="Arial" w:hint="eastAsia"/>
          <w:kern w:val="0"/>
          <w:szCs w:val="22"/>
        </w:rPr>
        <w:t>的实施，</w:t>
      </w:r>
      <w:r w:rsidRPr="00202D6F">
        <w:rPr>
          <w:rFonts w:ascii="楷体" w:eastAsia="楷体" w:hAnsi="楷体" w:cs="Arial"/>
          <w:kern w:val="0"/>
          <w:szCs w:val="22"/>
        </w:rPr>
        <w:t>以及</w:t>
      </w:r>
      <w:r w:rsidRPr="00202D6F">
        <w:rPr>
          <w:rFonts w:ascii="楷体" w:eastAsia="楷体" w:hAnsi="楷体" w:cs="Arial" w:hint="eastAsia"/>
          <w:kern w:val="0"/>
          <w:szCs w:val="22"/>
        </w:rPr>
        <w:t>该教学法如何受到学校/学院背景的影响。</w:t>
      </w:r>
    </w:p>
    <w:p w14:paraId="033989CC" w14:textId="77777777" w:rsidR="003A3601" w:rsidRPr="00202D6F" w:rsidRDefault="003A3601" w:rsidP="003A3601">
      <w:pPr>
        <w:autoSpaceDE w:val="0"/>
        <w:autoSpaceDN w:val="0"/>
        <w:adjustRightInd w:val="0"/>
        <w:rPr>
          <w:rFonts w:ascii="楷体" w:eastAsia="楷体" w:hAnsi="楷体" w:cs="Arial"/>
          <w:kern w:val="0"/>
          <w:szCs w:val="22"/>
        </w:rPr>
      </w:pPr>
      <w:r w:rsidRPr="00202D6F">
        <w:rPr>
          <w:rFonts w:ascii="楷体" w:eastAsia="楷体" w:hAnsi="楷体" w:cs="Arial" w:hint="eastAsia"/>
          <w:kern w:val="0"/>
          <w:szCs w:val="22"/>
        </w:rPr>
        <w:lastRenderedPageBreak/>
        <w:t>若</w:t>
      </w:r>
      <w:r w:rsidRPr="00202D6F">
        <w:rPr>
          <w:rFonts w:ascii="楷体" w:eastAsia="楷体" w:hAnsi="楷体" w:cs="Arial"/>
          <w:kern w:val="0"/>
          <w:szCs w:val="22"/>
        </w:rPr>
        <w:t>您同意参与研究，您将同意以下事项：</w:t>
      </w:r>
    </w:p>
    <w:p w14:paraId="51681752" w14:textId="77777777" w:rsidR="003A3601" w:rsidRPr="00202D6F" w:rsidRDefault="003A3601" w:rsidP="003A3601">
      <w:pPr>
        <w:autoSpaceDE w:val="0"/>
        <w:autoSpaceDN w:val="0"/>
        <w:adjustRightInd w:val="0"/>
        <w:rPr>
          <w:rFonts w:ascii="Arial" w:hAnsi="Arial" w:cs="Arial"/>
          <w:kern w:val="0"/>
          <w:szCs w:val="22"/>
        </w:rPr>
      </w:pPr>
    </w:p>
    <w:p w14:paraId="2153982F" w14:textId="77777777" w:rsidR="003A3601" w:rsidRPr="00202D6F" w:rsidRDefault="003A3601" w:rsidP="003A3601">
      <w:pPr>
        <w:autoSpaceDE w:val="0"/>
        <w:autoSpaceDN w:val="0"/>
        <w:adjustRightInd w:val="0"/>
        <w:rPr>
          <w:rFonts w:ascii="楷体" w:eastAsia="楷体" w:hAnsi="楷体" w:cs="Arial"/>
          <w:kern w:val="0"/>
          <w:szCs w:val="22"/>
        </w:rPr>
      </w:pPr>
      <w:r w:rsidRPr="00202D6F">
        <w:rPr>
          <w:rFonts w:ascii="楷体" w:eastAsia="楷体" w:hAnsi="楷体" w:cs="Arial"/>
          <w:kern w:val="0"/>
          <w:szCs w:val="22"/>
        </w:rPr>
        <w:t>“英语</w:t>
      </w:r>
      <w:r w:rsidRPr="00202D6F">
        <w:rPr>
          <w:rFonts w:ascii="楷体" w:eastAsia="楷体" w:hAnsi="楷体" w:cs="Arial" w:hint="eastAsia"/>
          <w:kern w:val="0"/>
          <w:szCs w:val="22"/>
        </w:rPr>
        <w:t>词汇学</w:t>
      </w:r>
      <w:r w:rsidRPr="00202D6F">
        <w:rPr>
          <w:rFonts w:ascii="楷体" w:eastAsia="楷体" w:hAnsi="楷体" w:cs="Arial"/>
          <w:kern w:val="0"/>
          <w:szCs w:val="22"/>
        </w:rPr>
        <w:t>”课程</w:t>
      </w:r>
      <w:r w:rsidRPr="00202D6F">
        <w:rPr>
          <w:rFonts w:ascii="楷体" w:eastAsia="楷体" w:hAnsi="楷体" w:cs="Arial" w:hint="eastAsia"/>
          <w:kern w:val="0"/>
          <w:szCs w:val="22"/>
        </w:rPr>
        <w:t>的授课教师</w:t>
      </w:r>
      <w:r w:rsidRPr="00202D6F">
        <w:rPr>
          <w:rFonts w:ascii="楷体" w:eastAsia="楷体" w:hAnsi="楷体" w:cs="Arial"/>
          <w:kern w:val="0"/>
          <w:szCs w:val="22"/>
        </w:rPr>
        <w:t>：</w:t>
      </w:r>
    </w:p>
    <w:p w14:paraId="1F020311" w14:textId="77777777" w:rsidR="003A3601" w:rsidRPr="00202D6F" w:rsidRDefault="003A3601" w:rsidP="003A3601">
      <w:pPr>
        <w:pStyle w:val="a9"/>
        <w:numPr>
          <w:ilvl w:val="0"/>
          <w:numId w:val="63"/>
        </w:numPr>
        <w:autoSpaceDE w:val="0"/>
        <w:autoSpaceDN w:val="0"/>
        <w:adjustRightInd w:val="0"/>
        <w:spacing w:after="0" w:line="240" w:lineRule="auto"/>
        <w:contextualSpacing w:val="0"/>
        <w:jc w:val="both"/>
        <w:rPr>
          <w:rFonts w:ascii="楷体" w:eastAsia="楷体" w:hAnsi="楷体" w:cs="Arial"/>
          <w:kern w:val="0"/>
          <w:szCs w:val="22"/>
        </w:rPr>
      </w:pPr>
      <w:r w:rsidRPr="00202D6F">
        <w:rPr>
          <w:rFonts w:ascii="楷体" w:eastAsia="楷体" w:hAnsi="楷体" w:cs="Arial"/>
          <w:kern w:val="0"/>
          <w:szCs w:val="22"/>
        </w:rPr>
        <w:t>参加以下</w:t>
      </w:r>
      <w:r w:rsidRPr="00202D6F">
        <w:rPr>
          <w:rFonts w:ascii="楷体" w:eastAsia="楷体" w:hAnsi="楷体" w:cs="Arial" w:hint="eastAsia"/>
          <w:kern w:val="0"/>
          <w:szCs w:val="22"/>
        </w:rPr>
        <w:t>的半结构式</w:t>
      </w:r>
      <w:r w:rsidRPr="00202D6F">
        <w:rPr>
          <w:rFonts w:ascii="楷体" w:eastAsia="楷体" w:hAnsi="楷体" w:cs="Arial"/>
          <w:kern w:val="0"/>
          <w:szCs w:val="22"/>
        </w:rPr>
        <w:t>采访：</w:t>
      </w:r>
    </w:p>
    <w:p w14:paraId="2B3C5B4C" w14:textId="77777777" w:rsidR="003A3601" w:rsidRPr="00202D6F" w:rsidRDefault="003A3601" w:rsidP="003A3601">
      <w:pPr>
        <w:pStyle w:val="a9"/>
        <w:autoSpaceDE w:val="0"/>
        <w:autoSpaceDN w:val="0"/>
        <w:adjustRightInd w:val="0"/>
        <w:rPr>
          <w:rFonts w:ascii="楷体" w:eastAsia="楷体" w:hAnsi="楷体" w:cs="Arial"/>
          <w:kern w:val="0"/>
          <w:szCs w:val="22"/>
        </w:rPr>
      </w:pPr>
      <w:r w:rsidRPr="00202D6F">
        <w:rPr>
          <w:rFonts w:ascii="Courier New" w:eastAsia="楷体" w:hAnsi="Courier New" w:cs="Courier New"/>
          <w:kern w:val="0"/>
          <w:szCs w:val="22"/>
        </w:rPr>
        <w:t>•</w:t>
      </w:r>
      <w:r w:rsidRPr="00202D6F">
        <w:rPr>
          <w:rFonts w:ascii="楷体" w:eastAsia="楷体" w:hAnsi="楷体" w:cs="Arial" w:hint="eastAsia"/>
          <w:kern w:val="0"/>
          <w:szCs w:val="22"/>
        </w:rPr>
        <w:t>您</w:t>
      </w:r>
      <w:r w:rsidRPr="00202D6F">
        <w:rPr>
          <w:rFonts w:ascii="楷体" w:eastAsia="楷体" w:hAnsi="楷体" w:cs="Arial"/>
          <w:kern w:val="0"/>
          <w:szCs w:val="22"/>
        </w:rPr>
        <w:t>的个人</w:t>
      </w:r>
      <w:r w:rsidRPr="00202D6F">
        <w:rPr>
          <w:rFonts w:ascii="楷体" w:eastAsia="楷体" w:hAnsi="楷体" w:cs="Arial" w:hint="eastAsia"/>
          <w:kern w:val="0"/>
          <w:szCs w:val="22"/>
        </w:rPr>
        <w:t>信息</w:t>
      </w:r>
      <w:r w:rsidRPr="00202D6F">
        <w:rPr>
          <w:rFonts w:ascii="楷体" w:eastAsia="楷体" w:hAnsi="楷体" w:cs="Arial"/>
          <w:kern w:val="0"/>
          <w:szCs w:val="22"/>
        </w:rPr>
        <w:t>；</w:t>
      </w:r>
    </w:p>
    <w:p w14:paraId="45874E52" w14:textId="77777777" w:rsidR="003A3601" w:rsidRPr="00202D6F" w:rsidRDefault="003A3601" w:rsidP="003A3601">
      <w:pPr>
        <w:pStyle w:val="a9"/>
        <w:autoSpaceDE w:val="0"/>
        <w:autoSpaceDN w:val="0"/>
        <w:adjustRightInd w:val="0"/>
        <w:rPr>
          <w:rFonts w:ascii="楷体" w:eastAsia="楷体" w:hAnsi="楷体" w:cs="Arial"/>
          <w:kern w:val="0"/>
          <w:szCs w:val="22"/>
        </w:rPr>
      </w:pPr>
      <w:r w:rsidRPr="00202D6F">
        <w:rPr>
          <w:rFonts w:ascii="Courier New" w:eastAsia="楷体" w:hAnsi="Courier New" w:cs="Courier New"/>
          <w:kern w:val="0"/>
          <w:szCs w:val="22"/>
        </w:rPr>
        <w:t>•</w:t>
      </w:r>
      <w:r w:rsidRPr="00202D6F">
        <w:rPr>
          <w:rFonts w:ascii="楷体" w:eastAsia="楷体" w:hAnsi="楷体" w:cs="Arial" w:hint="eastAsia"/>
          <w:kern w:val="0"/>
          <w:szCs w:val="22"/>
        </w:rPr>
        <w:t>您</w:t>
      </w:r>
      <w:r w:rsidRPr="00202D6F">
        <w:rPr>
          <w:rFonts w:ascii="楷体" w:eastAsia="楷体" w:hAnsi="楷体" w:cs="Arial"/>
          <w:kern w:val="0"/>
          <w:szCs w:val="22"/>
        </w:rPr>
        <w:t>对基于项目的学习指导和以基于项目的学习为特色的课程的经验和看法；</w:t>
      </w:r>
    </w:p>
    <w:p w14:paraId="72D48637" w14:textId="77777777" w:rsidR="003A3601" w:rsidRPr="00202D6F" w:rsidRDefault="003A3601" w:rsidP="003A3601">
      <w:pPr>
        <w:pStyle w:val="a9"/>
        <w:autoSpaceDE w:val="0"/>
        <w:autoSpaceDN w:val="0"/>
        <w:adjustRightInd w:val="0"/>
        <w:rPr>
          <w:rFonts w:ascii="楷体" w:eastAsia="楷体" w:hAnsi="楷体" w:cs="Arial"/>
          <w:kern w:val="0"/>
          <w:szCs w:val="22"/>
        </w:rPr>
      </w:pPr>
      <w:r w:rsidRPr="00202D6F">
        <w:rPr>
          <w:rFonts w:ascii="Courier New" w:eastAsia="楷体" w:hAnsi="Courier New" w:cs="Courier New"/>
          <w:kern w:val="0"/>
          <w:szCs w:val="22"/>
        </w:rPr>
        <w:t>•</w:t>
      </w:r>
      <w:r w:rsidRPr="00202D6F">
        <w:rPr>
          <w:rFonts w:ascii="楷体" w:eastAsia="楷体" w:hAnsi="楷体" w:cs="Arial" w:hint="eastAsia"/>
          <w:kern w:val="0"/>
          <w:szCs w:val="22"/>
        </w:rPr>
        <w:t>您所在的</w:t>
      </w:r>
      <w:r w:rsidRPr="00202D6F">
        <w:rPr>
          <w:rFonts w:ascii="楷体" w:eastAsia="楷体" w:hAnsi="楷体" w:cs="Arial"/>
          <w:kern w:val="0"/>
          <w:szCs w:val="22"/>
        </w:rPr>
        <w:t>课程团队</w:t>
      </w:r>
      <w:r w:rsidRPr="00202D6F">
        <w:rPr>
          <w:rFonts w:ascii="楷体" w:eastAsia="楷体" w:hAnsi="楷体" w:cs="Arial" w:hint="eastAsia"/>
          <w:kern w:val="0"/>
          <w:szCs w:val="22"/>
        </w:rPr>
        <w:t>与学院信息。</w:t>
      </w:r>
    </w:p>
    <w:p w14:paraId="5E2DD16F" w14:textId="77777777" w:rsidR="003A3601" w:rsidRPr="00202D6F" w:rsidRDefault="003A3601" w:rsidP="003A3601">
      <w:pPr>
        <w:pStyle w:val="a9"/>
        <w:numPr>
          <w:ilvl w:val="0"/>
          <w:numId w:val="63"/>
        </w:numPr>
        <w:autoSpaceDE w:val="0"/>
        <w:autoSpaceDN w:val="0"/>
        <w:adjustRightInd w:val="0"/>
        <w:spacing w:after="0" w:line="240" w:lineRule="auto"/>
        <w:contextualSpacing w:val="0"/>
        <w:jc w:val="both"/>
        <w:rPr>
          <w:rFonts w:ascii="楷体" w:eastAsia="楷体" w:hAnsi="楷体" w:cs="Arial"/>
          <w:kern w:val="0"/>
          <w:szCs w:val="22"/>
        </w:rPr>
      </w:pPr>
      <w:r w:rsidRPr="00202D6F">
        <w:rPr>
          <w:rFonts w:ascii="楷体" w:eastAsia="楷体" w:hAnsi="楷体" w:cs="Arial" w:hint="eastAsia"/>
          <w:kern w:val="0"/>
          <w:szCs w:val="22"/>
        </w:rPr>
        <w:t>允许我观摩</w:t>
      </w:r>
      <w:r w:rsidRPr="00202D6F">
        <w:rPr>
          <w:rFonts w:ascii="楷体" w:eastAsia="楷体" w:hAnsi="楷体" w:cs="Arial"/>
          <w:kern w:val="0"/>
          <w:szCs w:val="22"/>
        </w:rPr>
        <w:t>“英语</w:t>
      </w:r>
      <w:r w:rsidRPr="00202D6F">
        <w:rPr>
          <w:rFonts w:ascii="楷体" w:eastAsia="楷体" w:hAnsi="楷体" w:cs="Arial" w:hint="eastAsia"/>
          <w:kern w:val="0"/>
          <w:szCs w:val="22"/>
        </w:rPr>
        <w:t>词汇学</w:t>
      </w:r>
      <w:r w:rsidRPr="00202D6F">
        <w:rPr>
          <w:rFonts w:ascii="楷体" w:eastAsia="楷体" w:hAnsi="楷体" w:cs="Arial"/>
          <w:kern w:val="0"/>
          <w:szCs w:val="22"/>
        </w:rPr>
        <w:t>”课</w:t>
      </w:r>
      <w:r w:rsidRPr="00202D6F">
        <w:rPr>
          <w:rFonts w:ascii="楷体" w:eastAsia="楷体" w:hAnsi="楷体" w:cs="Arial" w:hint="eastAsia"/>
          <w:kern w:val="0"/>
          <w:szCs w:val="22"/>
        </w:rPr>
        <w:t>堂，并</w:t>
      </w:r>
      <w:r w:rsidRPr="00202D6F">
        <w:rPr>
          <w:rFonts w:ascii="楷体" w:eastAsia="楷体" w:hAnsi="楷体" w:cs="Arial"/>
          <w:kern w:val="0"/>
          <w:szCs w:val="22"/>
        </w:rPr>
        <w:t>做笔记；</w:t>
      </w:r>
    </w:p>
    <w:p w14:paraId="1EC866EB" w14:textId="77777777" w:rsidR="003A3601" w:rsidRPr="00202D6F" w:rsidRDefault="003A3601" w:rsidP="003A3601">
      <w:pPr>
        <w:pStyle w:val="a9"/>
        <w:numPr>
          <w:ilvl w:val="0"/>
          <w:numId w:val="63"/>
        </w:numPr>
        <w:autoSpaceDE w:val="0"/>
        <w:autoSpaceDN w:val="0"/>
        <w:adjustRightInd w:val="0"/>
        <w:spacing w:after="0" w:line="240" w:lineRule="auto"/>
        <w:contextualSpacing w:val="0"/>
        <w:jc w:val="both"/>
        <w:rPr>
          <w:rFonts w:ascii="楷体" w:eastAsia="楷体" w:hAnsi="楷体" w:cs="Arial"/>
          <w:kern w:val="0"/>
          <w:szCs w:val="22"/>
        </w:rPr>
      </w:pPr>
      <w:r w:rsidRPr="00202D6F">
        <w:rPr>
          <w:rFonts w:ascii="楷体" w:eastAsia="楷体" w:hAnsi="楷体" w:cs="Arial"/>
          <w:kern w:val="0"/>
          <w:szCs w:val="22"/>
        </w:rPr>
        <w:t>允许</w:t>
      </w:r>
      <w:r w:rsidRPr="00202D6F">
        <w:rPr>
          <w:rFonts w:ascii="楷体" w:eastAsia="楷体" w:hAnsi="楷体" w:cs="Arial" w:hint="eastAsia"/>
          <w:kern w:val="0"/>
          <w:szCs w:val="22"/>
        </w:rPr>
        <w:t>我观摩您参与</w:t>
      </w:r>
      <w:r w:rsidRPr="00202D6F">
        <w:rPr>
          <w:rFonts w:ascii="楷体" w:eastAsia="楷体" w:hAnsi="楷体" w:cs="Arial"/>
          <w:kern w:val="0"/>
          <w:szCs w:val="22"/>
        </w:rPr>
        <w:t>的</w:t>
      </w:r>
      <w:r w:rsidRPr="00202D6F">
        <w:rPr>
          <w:rFonts w:ascii="楷体" w:eastAsia="楷体" w:hAnsi="楷体" w:cs="Arial" w:hint="eastAsia"/>
          <w:kern w:val="0"/>
          <w:szCs w:val="22"/>
        </w:rPr>
        <w:t>“英语词汇学”规划总结会</w:t>
      </w:r>
      <w:r w:rsidRPr="00202D6F">
        <w:rPr>
          <w:rFonts w:ascii="楷体" w:eastAsia="楷体" w:hAnsi="楷体" w:cs="Arial"/>
          <w:kern w:val="0"/>
          <w:szCs w:val="22"/>
        </w:rPr>
        <w:t>议</w:t>
      </w:r>
      <w:r w:rsidRPr="00202D6F">
        <w:rPr>
          <w:rFonts w:ascii="楷体" w:eastAsia="楷体" w:hAnsi="楷体" w:cs="Arial" w:hint="eastAsia"/>
          <w:kern w:val="0"/>
          <w:szCs w:val="22"/>
        </w:rPr>
        <w:t>/讨论</w:t>
      </w:r>
      <w:r w:rsidRPr="00202D6F">
        <w:rPr>
          <w:rFonts w:ascii="楷体" w:eastAsia="楷体" w:hAnsi="楷体" w:cs="Arial"/>
          <w:kern w:val="0"/>
          <w:szCs w:val="22"/>
        </w:rPr>
        <w:t>，并记笔记或录音</w:t>
      </w:r>
      <w:r w:rsidRPr="00202D6F">
        <w:rPr>
          <w:rFonts w:ascii="楷体" w:eastAsia="楷体" w:hAnsi="楷体" w:cs="Arial" w:hint="eastAsia"/>
          <w:kern w:val="0"/>
          <w:szCs w:val="22"/>
        </w:rPr>
        <w:t>（待协商）</w:t>
      </w:r>
      <w:r w:rsidRPr="00202D6F">
        <w:rPr>
          <w:rFonts w:ascii="楷体" w:eastAsia="楷体" w:hAnsi="楷体" w:cs="Arial"/>
          <w:kern w:val="0"/>
          <w:szCs w:val="22"/>
        </w:rPr>
        <w:t>；</w:t>
      </w:r>
    </w:p>
    <w:p w14:paraId="092105D0" w14:textId="77777777" w:rsidR="003A3601" w:rsidRPr="00202D6F" w:rsidRDefault="003A3601" w:rsidP="003A3601">
      <w:pPr>
        <w:pStyle w:val="a9"/>
        <w:numPr>
          <w:ilvl w:val="0"/>
          <w:numId w:val="63"/>
        </w:numPr>
        <w:autoSpaceDE w:val="0"/>
        <w:autoSpaceDN w:val="0"/>
        <w:adjustRightInd w:val="0"/>
        <w:spacing w:after="0" w:line="240" w:lineRule="auto"/>
        <w:contextualSpacing w:val="0"/>
        <w:jc w:val="both"/>
        <w:rPr>
          <w:rFonts w:ascii="楷体" w:eastAsia="楷体" w:hAnsi="楷体" w:cs="Arial"/>
          <w:kern w:val="0"/>
          <w:szCs w:val="22"/>
        </w:rPr>
      </w:pPr>
      <w:r w:rsidRPr="00202D6F">
        <w:rPr>
          <w:rFonts w:ascii="楷体" w:eastAsia="楷体" w:hAnsi="楷体" w:cs="Arial" w:hint="eastAsia"/>
          <w:kern w:val="0"/>
          <w:szCs w:val="22"/>
        </w:rPr>
        <w:t>允许我在</w:t>
      </w:r>
      <w:r w:rsidRPr="00202D6F">
        <w:rPr>
          <w:rFonts w:ascii="楷体" w:eastAsia="楷体" w:hAnsi="楷体" w:cs="Arial"/>
          <w:kern w:val="0"/>
          <w:szCs w:val="22"/>
        </w:rPr>
        <w:t>课堂教学</w:t>
      </w:r>
      <w:r w:rsidRPr="00202D6F">
        <w:rPr>
          <w:rFonts w:ascii="楷体" w:eastAsia="楷体" w:hAnsi="楷体" w:cs="Arial" w:hint="eastAsia"/>
          <w:kern w:val="0"/>
          <w:szCs w:val="22"/>
        </w:rPr>
        <w:t>与</w:t>
      </w:r>
      <w:r w:rsidRPr="00202D6F">
        <w:rPr>
          <w:rFonts w:ascii="楷体" w:eastAsia="楷体" w:hAnsi="楷体" w:cs="Arial"/>
          <w:kern w:val="0"/>
          <w:szCs w:val="22"/>
        </w:rPr>
        <w:t>访谈期间</w:t>
      </w:r>
      <w:r w:rsidRPr="00202D6F">
        <w:rPr>
          <w:rFonts w:ascii="楷体" w:eastAsia="楷体" w:hAnsi="楷体" w:cs="Arial" w:hint="eastAsia"/>
          <w:kern w:val="0"/>
          <w:szCs w:val="22"/>
        </w:rPr>
        <w:t>进</w:t>
      </w:r>
      <w:r w:rsidRPr="00202D6F">
        <w:rPr>
          <w:rFonts w:ascii="楷体" w:eastAsia="楷体" w:hAnsi="楷体" w:cs="Arial"/>
          <w:kern w:val="0"/>
          <w:szCs w:val="22"/>
        </w:rPr>
        <w:t>行录音；</w:t>
      </w:r>
    </w:p>
    <w:p w14:paraId="52E8B821" w14:textId="77777777" w:rsidR="003A3601" w:rsidRPr="00202D6F" w:rsidRDefault="003A3601" w:rsidP="003A3601">
      <w:pPr>
        <w:pStyle w:val="a9"/>
        <w:numPr>
          <w:ilvl w:val="0"/>
          <w:numId w:val="63"/>
        </w:numPr>
        <w:autoSpaceDE w:val="0"/>
        <w:autoSpaceDN w:val="0"/>
        <w:adjustRightInd w:val="0"/>
        <w:spacing w:after="0" w:line="240" w:lineRule="auto"/>
        <w:contextualSpacing w:val="0"/>
        <w:jc w:val="both"/>
        <w:rPr>
          <w:rFonts w:ascii="楷体" w:eastAsia="楷体" w:hAnsi="楷体" w:cs="Arial"/>
          <w:kern w:val="0"/>
          <w:szCs w:val="22"/>
        </w:rPr>
      </w:pPr>
      <w:r w:rsidRPr="00202D6F">
        <w:rPr>
          <w:rFonts w:ascii="楷体" w:eastAsia="楷体" w:hAnsi="楷体" w:cs="Arial"/>
          <w:kern w:val="0"/>
          <w:szCs w:val="22"/>
        </w:rPr>
        <w:t>允许</w:t>
      </w:r>
      <w:r w:rsidRPr="00202D6F">
        <w:rPr>
          <w:rFonts w:ascii="楷体" w:eastAsia="楷体" w:hAnsi="楷体" w:cs="Arial" w:hint="eastAsia"/>
          <w:kern w:val="0"/>
          <w:szCs w:val="22"/>
        </w:rPr>
        <w:t>我查看并存取您</w:t>
      </w:r>
      <w:r w:rsidRPr="00202D6F">
        <w:rPr>
          <w:rFonts w:ascii="楷体" w:eastAsia="楷体" w:hAnsi="楷体" w:cs="Arial"/>
          <w:kern w:val="0"/>
          <w:szCs w:val="22"/>
        </w:rPr>
        <w:t>为课堂学习提供的材料；</w:t>
      </w:r>
    </w:p>
    <w:p w14:paraId="44ECB356" w14:textId="77777777" w:rsidR="003A3601" w:rsidRPr="00202D6F" w:rsidRDefault="003A3601" w:rsidP="003A3601">
      <w:pPr>
        <w:pStyle w:val="a9"/>
        <w:numPr>
          <w:ilvl w:val="0"/>
          <w:numId w:val="63"/>
        </w:numPr>
        <w:autoSpaceDE w:val="0"/>
        <w:autoSpaceDN w:val="0"/>
        <w:adjustRightInd w:val="0"/>
        <w:spacing w:after="0" w:line="240" w:lineRule="auto"/>
        <w:contextualSpacing w:val="0"/>
        <w:jc w:val="both"/>
        <w:rPr>
          <w:rFonts w:ascii="楷体" w:eastAsia="楷体" w:hAnsi="楷体" w:cs="Arial"/>
          <w:kern w:val="0"/>
          <w:szCs w:val="22"/>
        </w:rPr>
      </w:pPr>
      <w:r w:rsidRPr="00202D6F">
        <w:rPr>
          <w:rFonts w:ascii="楷体" w:eastAsia="楷体" w:hAnsi="楷体" w:cs="Arial"/>
          <w:kern w:val="0"/>
          <w:szCs w:val="22"/>
        </w:rPr>
        <w:t>允许</w:t>
      </w:r>
      <w:r w:rsidRPr="00202D6F">
        <w:rPr>
          <w:rFonts w:ascii="楷体" w:eastAsia="楷体" w:hAnsi="楷体" w:cs="Arial" w:hint="eastAsia"/>
          <w:kern w:val="0"/>
          <w:szCs w:val="22"/>
        </w:rPr>
        <w:t>我</w:t>
      </w:r>
      <w:r w:rsidRPr="00202D6F">
        <w:rPr>
          <w:rFonts w:ascii="楷体" w:eastAsia="楷体" w:hAnsi="楷体" w:cs="Arial"/>
          <w:kern w:val="0"/>
          <w:szCs w:val="22"/>
        </w:rPr>
        <w:t>在</w:t>
      </w:r>
      <w:r w:rsidRPr="00202D6F">
        <w:rPr>
          <w:rFonts w:ascii="楷体" w:eastAsia="楷体" w:hAnsi="楷体" w:cs="Arial" w:hint="eastAsia"/>
          <w:kern w:val="0"/>
          <w:szCs w:val="22"/>
        </w:rPr>
        <w:t>您</w:t>
      </w:r>
      <w:r w:rsidRPr="00202D6F">
        <w:rPr>
          <w:rFonts w:ascii="楷体" w:eastAsia="楷体" w:hAnsi="楷体" w:cs="Arial"/>
          <w:kern w:val="0"/>
          <w:szCs w:val="22"/>
        </w:rPr>
        <w:t>的工作日</w:t>
      </w:r>
      <w:r w:rsidRPr="00202D6F">
        <w:rPr>
          <w:rFonts w:ascii="楷体" w:eastAsia="楷体" w:hAnsi="楷体" w:cs="Arial" w:hint="eastAsia"/>
          <w:kern w:val="0"/>
          <w:szCs w:val="22"/>
        </w:rPr>
        <w:t>期间陪同您</w:t>
      </w:r>
      <w:r w:rsidRPr="00202D6F">
        <w:rPr>
          <w:rFonts w:ascii="楷体" w:eastAsia="楷体" w:hAnsi="楷体" w:cs="Arial"/>
          <w:kern w:val="0"/>
          <w:szCs w:val="22"/>
        </w:rPr>
        <w:t>并做笔记；</w:t>
      </w:r>
    </w:p>
    <w:p w14:paraId="47A8D2EB" w14:textId="77777777" w:rsidR="003A3601" w:rsidRPr="00202D6F" w:rsidRDefault="003A3601" w:rsidP="003A3601">
      <w:pPr>
        <w:pStyle w:val="a9"/>
        <w:numPr>
          <w:ilvl w:val="0"/>
          <w:numId w:val="63"/>
        </w:numPr>
        <w:autoSpaceDE w:val="0"/>
        <w:autoSpaceDN w:val="0"/>
        <w:adjustRightInd w:val="0"/>
        <w:spacing w:after="0" w:line="240" w:lineRule="auto"/>
        <w:contextualSpacing w:val="0"/>
        <w:jc w:val="both"/>
        <w:rPr>
          <w:rFonts w:ascii="楷体" w:eastAsia="楷体" w:hAnsi="楷体" w:cs="Arial"/>
          <w:kern w:val="0"/>
          <w:szCs w:val="22"/>
        </w:rPr>
      </w:pPr>
      <w:r w:rsidRPr="00202D6F">
        <w:rPr>
          <w:rFonts w:ascii="楷体" w:eastAsia="楷体" w:hAnsi="楷体" w:cs="Arial" w:hint="eastAsia"/>
          <w:kern w:val="0"/>
          <w:szCs w:val="22"/>
        </w:rPr>
        <w:t>将由课</w:t>
      </w:r>
      <w:r w:rsidRPr="00202D6F">
        <w:rPr>
          <w:rFonts w:ascii="楷体" w:eastAsia="楷体" w:hAnsi="楷体" w:cs="Arial"/>
          <w:kern w:val="0"/>
          <w:szCs w:val="22"/>
        </w:rPr>
        <w:t>堂、</w:t>
      </w:r>
      <w:r w:rsidRPr="00202D6F">
        <w:rPr>
          <w:rFonts w:ascii="楷体" w:eastAsia="楷体" w:hAnsi="楷体" w:cs="Arial" w:hint="eastAsia"/>
          <w:kern w:val="0"/>
          <w:szCs w:val="22"/>
        </w:rPr>
        <w:t>及/或规划或总结会议及</w:t>
      </w:r>
      <w:r w:rsidRPr="00202D6F">
        <w:rPr>
          <w:rFonts w:ascii="楷体" w:eastAsia="楷体" w:hAnsi="楷体" w:cs="Arial"/>
          <w:kern w:val="0"/>
          <w:szCs w:val="22"/>
        </w:rPr>
        <w:t>访谈</w:t>
      </w:r>
      <w:r w:rsidRPr="00202D6F">
        <w:rPr>
          <w:rFonts w:ascii="楷体" w:eastAsia="楷体" w:hAnsi="楷体" w:cs="Arial" w:hint="eastAsia"/>
          <w:kern w:val="0"/>
          <w:szCs w:val="22"/>
        </w:rPr>
        <w:t>的照片或</w:t>
      </w:r>
      <w:r w:rsidRPr="00202D6F">
        <w:rPr>
          <w:rFonts w:ascii="楷体" w:eastAsia="楷体" w:hAnsi="楷体" w:cs="Arial"/>
          <w:kern w:val="0"/>
          <w:szCs w:val="22"/>
        </w:rPr>
        <w:t>录音</w:t>
      </w:r>
      <w:r w:rsidRPr="00202D6F">
        <w:rPr>
          <w:rFonts w:ascii="楷体" w:eastAsia="楷体" w:hAnsi="楷体" w:cs="Arial" w:hint="eastAsia"/>
          <w:kern w:val="0"/>
          <w:szCs w:val="22"/>
        </w:rPr>
        <w:t>所</w:t>
      </w:r>
      <w:r w:rsidRPr="00202D6F">
        <w:rPr>
          <w:rFonts w:ascii="楷体" w:eastAsia="楷体" w:hAnsi="楷体" w:cs="Arial"/>
          <w:kern w:val="0"/>
          <w:szCs w:val="22"/>
        </w:rPr>
        <w:t>生成的材料和笔记用于研究目的。</w:t>
      </w:r>
    </w:p>
    <w:p w14:paraId="32B051B2" w14:textId="77777777" w:rsidR="003A3601" w:rsidRPr="00202D6F" w:rsidRDefault="003A3601" w:rsidP="003A3601">
      <w:pPr>
        <w:pStyle w:val="a9"/>
        <w:numPr>
          <w:ilvl w:val="0"/>
          <w:numId w:val="63"/>
        </w:numPr>
        <w:autoSpaceDE w:val="0"/>
        <w:autoSpaceDN w:val="0"/>
        <w:adjustRightInd w:val="0"/>
        <w:spacing w:after="0" w:line="240" w:lineRule="auto"/>
        <w:contextualSpacing w:val="0"/>
        <w:jc w:val="both"/>
        <w:rPr>
          <w:rFonts w:ascii="楷体" w:eastAsia="楷体" w:hAnsi="楷体" w:cs="Arial"/>
          <w:kern w:val="0"/>
          <w:szCs w:val="22"/>
        </w:rPr>
      </w:pPr>
      <w:r w:rsidRPr="00202D6F">
        <w:rPr>
          <w:rFonts w:ascii="楷体" w:eastAsia="楷体" w:hAnsi="楷体" w:cs="Arial" w:hint="eastAsia"/>
          <w:kern w:val="0"/>
          <w:szCs w:val="22"/>
        </w:rPr>
        <w:t>请知晓，若出现疫情反复导致的封校，课堂、课程规划或总结会议的观摩与访谈将转为线上形式。</w:t>
      </w:r>
    </w:p>
    <w:p w14:paraId="313AE8B7" w14:textId="77777777" w:rsidR="003A3601" w:rsidRPr="00202D6F" w:rsidRDefault="003A3601" w:rsidP="003A3601">
      <w:pPr>
        <w:autoSpaceDE w:val="0"/>
        <w:autoSpaceDN w:val="0"/>
        <w:adjustRightInd w:val="0"/>
        <w:rPr>
          <w:rFonts w:ascii="楷体" w:eastAsia="楷体" w:hAnsi="楷体" w:cs="Arial"/>
          <w:kern w:val="0"/>
          <w:szCs w:val="22"/>
        </w:rPr>
      </w:pPr>
    </w:p>
    <w:p w14:paraId="3BFE8029" w14:textId="77777777" w:rsidR="003A3601" w:rsidRPr="00202D6F" w:rsidRDefault="003A3601" w:rsidP="003A3601">
      <w:pPr>
        <w:autoSpaceDE w:val="0"/>
        <w:autoSpaceDN w:val="0"/>
        <w:adjustRightInd w:val="0"/>
        <w:rPr>
          <w:rFonts w:ascii="楷体" w:eastAsia="楷体" w:hAnsi="楷体" w:cs="Arial"/>
          <w:kern w:val="0"/>
          <w:szCs w:val="22"/>
        </w:rPr>
      </w:pPr>
      <w:r w:rsidRPr="00202D6F">
        <w:rPr>
          <w:rFonts w:ascii="楷体" w:eastAsia="楷体" w:hAnsi="楷体" w:cs="Arial"/>
          <w:kern w:val="0"/>
          <w:szCs w:val="22"/>
        </w:rPr>
        <w:t>对于其他愿意参与</w:t>
      </w:r>
      <w:r w:rsidRPr="00202D6F">
        <w:rPr>
          <w:rFonts w:ascii="楷体" w:eastAsia="楷体" w:hAnsi="楷体" w:cs="Arial" w:hint="eastAsia"/>
          <w:kern w:val="0"/>
          <w:szCs w:val="22"/>
        </w:rPr>
        <w:t>本</w:t>
      </w:r>
      <w:r w:rsidRPr="00202D6F">
        <w:rPr>
          <w:rFonts w:ascii="楷体" w:eastAsia="楷体" w:hAnsi="楷体" w:cs="Arial"/>
          <w:kern w:val="0"/>
          <w:szCs w:val="22"/>
        </w:rPr>
        <w:t>研究的教师</w:t>
      </w:r>
      <w:r w:rsidRPr="00202D6F">
        <w:rPr>
          <w:rFonts w:ascii="楷体" w:eastAsia="楷体" w:hAnsi="楷体" w:cs="Arial" w:hint="eastAsia"/>
          <w:kern w:val="0"/>
          <w:szCs w:val="22"/>
        </w:rPr>
        <w:t>:</w:t>
      </w:r>
    </w:p>
    <w:p w14:paraId="2D8769E8" w14:textId="77777777" w:rsidR="003A3601" w:rsidRPr="00202D6F" w:rsidRDefault="003A3601" w:rsidP="003A3601">
      <w:pPr>
        <w:pStyle w:val="a9"/>
        <w:numPr>
          <w:ilvl w:val="0"/>
          <w:numId w:val="64"/>
        </w:numPr>
        <w:autoSpaceDE w:val="0"/>
        <w:autoSpaceDN w:val="0"/>
        <w:adjustRightInd w:val="0"/>
        <w:spacing w:after="0" w:line="240" w:lineRule="auto"/>
        <w:contextualSpacing w:val="0"/>
        <w:jc w:val="both"/>
        <w:rPr>
          <w:rFonts w:ascii="楷体" w:eastAsia="楷体" w:hAnsi="楷体" w:cs="Arial"/>
          <w:kern w:val="0"/>
          <w:szCs w:val="22"/>
        </w:rPr>
      </w:pPr>
      <w:r w:rsidRPr="00202D6F">
        <w:rPr>
          <w:rFonts w:ascii="楷体" w:eastAsia="楷体" w:hAnsi="楷体" w:cs="Arial" w:hint="eastAsia"/>
          <w:kern w:val="0"/>
          <w:szCs w:val="22"/>
        </w:rPr>
        <w:t>在自愿的基础上，参与有关</w:t>
      </w:r>
      <w:r w:rsidRPr="00202D6F">
        <w:rPr>
          <w:rFonts w:ascii="楷体" w:eastAsia="楷体" w:hAnsi="楷体" w:cs="Arial"/>
          <w:kern w:val="0"/>
          <w:szCs w:val="22"/>
        </w:rPr>
        <w:t>以下</w:t>
      </w:r>
      <w:r w:rsidRPr="00202D6F">
        <w:rPr>
          <w:rFonts w:ascii="楷体" w:eastAsia="楷体" w:hAnsi="楷体" w:cs="Arial" w:hint="eastAsia"/>
          <w:kern w:val="0"/>
          <w:szCs w:val="22"/>
        </w:rPr>
        <w:t>问题的访谈</w:t>
      </w:r>
      <w:r w:rsidRPr="00202D6F">
        <w:rPr>
          <w:rFonts w:ascii="楷体" w:eastAsia="楷体" w:hAnsi="楷体" w:cs="Arial"/>
          <w:kern w:val="0"/>
          <w:szCs w:val="22"/>
        </w:rPr>
        <w:t>：</w:t>
      </w:r>
    </w:p>
    <w:p w14:paraId="3EF6A7EC" w14:textId="77777777" w:rsidR="003A3601" w:rsidRPr="00202D6F" w:rsidRDefault="003A3601" w:rsidP="003A3601">
      <w:pPr>
        <w:pStyle w:val="a9"/>
        <w:autoSpaceDE w:val="0"/>
        <w:autoSpaceDN w:val="0"/>
        <w:adjustRightInd w:val="0"/>
        <w:rPr>
          <w:rFonts w:ascii="楷体" w:eastAsia="楷体" w:hAnsi="楷体" w:cs="Arial"/>
          <w:kern w:val="0"/>
          <w:szCs w:val="22"/>
        </w:rPr>
      </w:pPr>
      <w:r w:rsidRPr="00202D6F">
        <w:rPr>
          <w:rFonts w:ascii="Courier New" w:eastAsia="楷体" w:hAnsi="Courier New" w:cs="Courier New"/>
          <w:kern w:val="0"/>
          <w:szCs w:val="22"/>
        </w:rPr>
        <w:t>•</w:t>
      </w:r>
      <w:r w:rsidRPr="00202D6F">
        <w:rPr>
          <w:rFonts w:ascii="楷体" w:eastAsia="楷体" w:hAnsi="楷体" w:cs="Arial" w:hint="eastAsia"/>
          <w:kern w:val="0"/>
          <w:szCs w:val="22"/>
        </w:rPr>
        <w:t>您</w:t>
      </w:r>
      <w:r w:rsidRPr="00202D6F">
        <w:rPr>
          <w:rFonts w:ascii="楷体" w:eastAsia="楷体" w:hAnsi="楷体" w:cs="Arial"/>
          <w:kern w:val="0"/>
          <w:szCs w:val="22"/>
        </w:rPr>
        <w:t>的个人</w:t>
      </w:r>
      <w:r w:rsidRPr="00202D6F">
        <w:rPr>
          <w:rFonts w:ascii="楷体" w:eastAsia="楷体" w:hAnsi="楷体" w:cs="Arial" w:hint="eastAsia"/>
          <w:kern w:val="0"/>
          <w:szCs w:val="22"/>
        </w:rPr>
        <w:t>信息</w:t>
      </w:r>
      <w:r w:rsidRPr="00202D6F">
        <w:rPr>
          <w:rFonts w:ascii="楷体" w:eastAsia="楷体" w:hAnsi="楷体" w:cs="Arial"/>
          <w:kern w:val="0"/>
          <w:szCs w:val="22"/>
        </w:rPr>
        <w:t>；</w:t>
      </w:r>
    </w:p>
    <w:p w14:paraId="1794DCE2" w14:textId="77777777" w:rsidR="003A3601" w:rsidRPr="00202D6F" w:rsidRDefault="003A3601" w:rsidP="003A3601">
      <w:pPr>
        <w:pStyle w:val="a9"/>
        <w:autoSpaceDE w:val="0"/>
        <w:autoSpaceDN w:val="0"/>
        <w:adjustRightInd w:val="0"/>
        <w:rPr>
          <w:rFonts w:ascii="楷体" w:eastAsia="楷体" w:hAnsi="楷体" w:cs="Arial"/>
          <w:kern w:val="0"/>
          <w:szCs w:val="22"/>
        </w:rPr>
      </w:pPr>
      <w:r w:rsidRPr="00202D6F">
        <w:rPr>
          <w:rFonts w:ascii="Courier New" w:eastAsia="楷体" w:hAnsi="Courier New" w:cs="Courier New"/>
          <w:kern w:val="0"/>
          <w:szCs w:val="22"/>
        </w:rPr>
        <w:t>•</w:t>
      </w:r>
      <w:r w:rsidRPr="00202D6F">
        <w:rPr>
          <w:rFonts w:ascii="楷体" w:eastAsia="楷体" w:hAnsi="楷体" w:cs="Arial" w:hint="eastAsia"/>
          <w:kern w:val="0"/>
          <w:szCs w:val="22"/>
        </w:rPr>
        <w:t>您</w:t>
      </w:r>
      <w:r w:rsidRPr="00202D6F">
        <w:rPr>
          <w:rFonts w:ascii="楷体" w:eastAsia="楷体" w:hAnsi="楷体" w:cs="Arial"/>
          <w:kern w:val="0"/>
          <w:szCs w:val="22"/>
        </w:rPr>
        <w:t>对所教课程的经验和看法，或参与该系的课程；</w:t>
      </w:r>
    </w:p>
    <w:p w14:paraId="44EA7CE7" w14:textId="77777777" w:rsidR="003A3601" w:rsidRPr="00202D6F" w:rsidRDefault="003A3601" w:rsidP="003A3601">
      <w:pPr>
        <w:pStyle w:val="a9"/>
        <w:autoSpaceDE w:val="0"/>
        <w:autoSpaceDN w:val="0"/>
        <w:adjustRightInd w:val="0"/>
        <w:rPr>
          <w:rFonts w:ascii="楷体" w:eastAsia="楷体" w:hAnsi="楷体" w:cs="Arial"/>
          <w:kern w:val="0"/>
          <w:szCs w:val="22"/>
        </w:rPr>
      </w:pPr>
      <w:r w:rsidRPr="00202D6F">
        <w:rPr>
          <w:rFonts w:ascii="Courier New" w:eastAsia="楷体" w:hAnsi="Courier New" w:cs="Courier New"/>
          <w:kern w:val="0"/>
          <w:szCs w:val="22"/>
        </w:rPr>
        <w:t>•</w:t>
      </w:r>
      <w:r w:rsidRPr="00202D6F">
        <w:rPr>
          <w:rFonts w:ascii="楷体" w:eastAsia="楷体" w:hAnsi="楷体" w:cs="Arial" w:hint="eastAsia"/>
          <w:kern w:val="0"/>
          <w:szCs w:val="22"/>
        </w:rPr>
        <w:t>您的</w:t>
      </w:r>
      <w:r w:rsidRPr="00202D6F">
        <w:rPr>
          <w:rFonts w:ascii="楷体" w:eastAsia="楷体" w:hAnsi="楷体" w:cs="Arial"/>
          <w:kern w:val="0"/>
          <w:szCs w:val="22"/>
        </w:rPr>
        <w:t>课程、课程团队</w:t>
      </w:r>
      <w:r w:rsidRPr="00202D6F">
        <w:rPr>
          <w:rFonts w:ascii="楷体" w:eastAsia="楷体" w:hAnsi="楷体" w:cs="Arial" w:hint="eastAsia"/>
          <w:kern w:val="0"/>
          <w:szCs w:val="22"/>
        </w:rPr>
        <w:t>或学院的</w:t>
      </w:r>
      <w:r w:rsidRPr="00202D6F">
        <w:rPr>
          <w:rFonts w:ascii="楷体" w:eastAsia="楷体" w:hAnsi="楷体" w:cs="Arial"/>
          <w:kern w:val="0"/>
          <w:szCs w:val="22"/>
        </w:rPr>
        <w:t>更广泛背景。</w:t>
      </w:r>
    </w:p>
    <w:p w14:paraId="72C68999" w14:textId="77777777" w:rsidR="003A3601" w:rsidRPr="00202D6F" w:rsidRDefault="003A3601" w:rsidP="003A3601">
      <w:pPr>
        <w:pStyle w:val="a9"/>
        <w:numPr>
          <w:ilvl w:val="0"/>
          <w:numId w:val="64"/>
        </w:numPr>
        <w:autoSpaceDE w:val="0"/>
        <w:autoSpaceDN w:val="0"/>
        <w:adjustRightInd w:val="0"/>
        <w:spacing w:after="0" w:line="240" w:lineRule="auto"/>
        <w:contextualSpacing w:val="0"/>
        <w:jc w:val="both"/>
        <w:rPr>
          <w:rFonts w:ascii="楷体" w:eastAsia="楷体" w:hAnsi="楷体" w:cs="Arial"/>
          <w:kern w:val="0"/>
          <w:szCs w:val="22"/>
        </w:rPr>
      </w:pPr>
      <w:r w:rsidRPr="00202D6F">
        <w:rPr>
          <w:rFonts w:ascii="楷体" w:eastAsia="楷体" w:hAnsi="楷体" w:cs="Arial" w:hint="eastAsia"/>
          <w:kern w:val="0"/>
          <w:szCs w:val="22"/>
        </w:rPr>
        <w:t>允许我观摩一节您所教授的</w:t>
      </w:r>
      <w:r w:rsidRPr="00202D6F">
        <w:rPr>
          <w:rFonts w:ascii="楷体" w:eastAsia="楷体" w:hAnsi="楷体" w:cs="Arial"/>
          <w:kern w:val="0"/>
          <w:szCs w:val="22"/>
        </w:rPr>
        <w:t>EMI</w:t>
      </w:r>
      <w:r w:rsidRPr="00202D6F">
        <w:rPr>
          <w:rFonts w:ascii="楷体" w:eastAsia="楷体" w:hAnsi="楷体" w:cs="Arial" w:hint="eastAsia"/>
          <w:kern w:val="0"/>
          <w:szCs w:val="22"/>
        </w:rPr>
        <w:t>课堂</w:t>
      </w:r>
      <w:r w:rsidRPr="00202D6F">
        <w:rPr>
          <w:rFonts w:ascii="楷体" w:eastAsia="楷体" w:hAnsi="楷体" w:cs="Arial"/>
          <w:kern w:val="0"/>
          <w:szCs w:val="22"/>
        </w:rPr>
        <w:t xml:space="preserve">, </w:t>
      </w:r>
      <w:r w:rsidRPr="00202D6F">
        <w:rPr>
          <w:rFonts w:ascii="楷体" w:eastAsia="楷体" w:hAnsi="楷体" w:cs="Arial" w:hint="eastAsia"/>
          <w:kern w:val="0"/>
          <w:szCs w:val="22"/>
        </w:rPr>
        <w:t>并做笔记；</w:t>
      </w:r>
    </w:p>
    <w:p w14:paraId="4599B110" w14:textId="77777777" w:rsidR="003A3601" w:rsidRPr="00202D6F" w:rsidRDefault="003A3601" w:rsidP="003A3601">
      <w:pPr>
        <w:pStyle w:val="a9"/>
        <w:numPr>
          <w:ilvl w:val="0"/>
          <w:numId w:val="64"/>
        </w:numPr>
        <w:autoSpaceDE w:val="0"/>
        <w:autoSpaceDN w:val="0"/>
        <w:adjustRightInd w:val="0"/>
        <w:spacing w:after="0" w:line="240" w:lineRule="auto"/>
        <w:contextualSpacing w:val="0"/>
        <w:jc w:val="both"/>
        <w:rPr>
          <w:rFonts w:ascii="楷体" w:eastAsia="楷体" w:hAnsi="楷体" w:cs="Arial"/>
          <w:kern w:val="0"/>
          <w:szCs w:val="22"/>
        </w:rPr>
      </w:pPr>
      <w:r w:rsidRPr="00202D6F">
        <w:rPr>
          <w:rFonts w:ascii="楷体" w:eastAsia="楷体" w:hAnsi="楷体" w:cs="Arial" w:hint="eastAsia"/>
          <w:kern w:val="0"/>
          <w:szCs w:val="22"/>
        </w:rPr>
        <w:t>允许我在</w:t>
      </w:r>
      <w:r w:rsidRPr="00202D6F">
        <w:rPr>
          <w:rFonts w:ascii="楷体" w:eastAsia="楷体" w:hAnsi="楷体" w:cs="Arial"/>
          <w:kern w:val="0"/>
          <w:szCs w:val="22"/>
        </w:rPr>
        <w:t>课堂教学和访谈期间进行录音</w:t>
      </w:r>
      <w:r w:rsidRPr="00202D6F">
        <w:rPr>
          <w:rFonts w:ascii="楷体" w:eastAsia="楷体" w:hAnsi="楷体" w:cs="Arial" w:hint="eastAsia"/>
          <w:kern w:val="0"/>
          <w:szCs w:val="22"/>
        </w:rPr>
        <w:t>；</w:t>
      </w:r>
    </w:p>
    <w:p w14:paraId="342A7DAB" w14:textId="77777777" w:rsidR="003A3601" w:rsidRPr="00202D6F" w:rsidRDefault="003A3601" w:rsidP="003A3601">
      <w:pPr>
        <w:pStyle w:val="a9"/>
        <w:numPr>
          <w:ilvl w:val="0"/>
          <w:numId w:val="64"/>
        </w:numPr>
        <w:autoSpaceDE w:val="0"/>
        <w:autoSpaceDN w:val="0"/>
        <w:adjustRightInd w:val="0"/>
        <w:spacing w:after="0" w:line="240" w:lineRule="auto"/>
        <w:contextualSpacing w:val="0"/>
        <w:jc w:val="both"/>
        <w:rPr>
          <w:rFonts w:ascii="楷体" w:eastAsia="楷体" w:hAnsi="楷体" w:cs="Arial"/>
          <w:kern w:val="0"/>
          <w:szCs w:val="22"/>
        </w:rPr>
      </w:pPr>
      <w:r w:rsidRPr="00202D6F">
        <w:rPr>
          <w:rFonts w:ascii="楷体" w:eastAsia="楷体" w:hAnsi="楷体" w:cs="Arial" w:hint="eastAsia"/>
          <w:kern w:val="0"/>
          <w:szCs w:val="22"/>
        </w:rPr>
        <w:t>将由课</w:t>
      </w:r>
      <w:r w:rsidRPr="00202D6F">
        <w:rPr>
          <w:rFonts w:ascii="楷体" w:eastAsia="楷体" w:hAnsi="楷体" w:cs="Arial"/>
          <w:kern w:val="0"/>
          <w:szCs w:val="22"/>
        </w:rPr>
        <w:t>堂、访谈</w:t>
      </w:r>
      <w:r w:rsidRPr="00202D6F">
        <w:rPr>
          <w:rFonts w:ascii="楷体" w:eastAsia="楷体" w:hAnsi="楷体" w:cs="Arial" w:hint="eastAsia"/>
          <w:kern w:val="0"/>
          <w:szCs w:val="22"/>
        </w:rPr>
        <w:t>的</w:t>
      </w:r>
      <w:r w:rsidRPr="00202D6F">
        <w:rPr>
          <w:rFonts w:ascii="楷体" w:eastAsia="楷体" w:hAnsi="楷体" w:cs="Arial"/>
          <w:kern w:val="0"/>
          <w:szCs w:val="22"/>
        </w:rPr>
        <w:t>录音</w:t>
      </w:r>
      <w:r w:rsidRPr="00202D6F">
        <w:rPr>
          <w:rFonts w:ascii="楷体" w:eastAsia="楷体" w:hAnsi="楷体" w:cs="Arial" w:hint="eastAsia"/>
          <w:kern w:val="0"/>
          <w:szCs w:val="22"/>
        </w:rPr>
        <w:t>所</w:t>
      </w:r>
      <w:r w:rsidRPr="00202D6F">
        <w:rPr>
          <w:rFonts w:ascii="楷体" w:eastAsia="楷体" w:hAnsi="楷体" w:cs="Arial"/>
          <w:kern w:val="0"/>
          <w:szCs w:val="22"/>
        </w:rPr>
        <w:t>生成的材料和笔记用于研究目的</w:t>
      </w:r>
      <w:r w:rsidRPr="00202D6F">
        <w:rPr>
          <w:rFonts w:ascii="楷体" w:eastAsia="楷体" w:hAnsi="楷体" w:cs="Arial" w:hint="eastAsia"/>
          <w:kern w:val="0"/>
          <w:szCs w:val="22"/>
        </w:rPr>
        <w:t>。</w:t>
      </w:r>
    </w:p>
    <w:p w14:paraId="5D23CE34" w14:textId="77777777" w:rsidR="003A3601" w:rsidRPr="00202D6F" w:rsidRDefault="003A3601" w:rsidP="003A3601">
      <w:pPr>
        <w:pStyle w:val="a9"/>
        <w:numPr>
          <w:ilvl w:val="0"/>
          <w:numId w:val="64"/>
        </w:numPr>
        <w:autoSpaceDE w:val="0"/>
        <w:autoSpaceDN w:val="0"/>
        <w:adjustRightInd w:val="0"/>
        <w:spacing w:after="0" w:line="240" w:lineRule="auto"/>
        <w:contextualSpacing w:val="0"/>
        <w:jc w:val="both"/>
        <w:rPr>
          <w:rFonts w:ascii="楷体" w:eastAsia="楷体" w:hAnsi="楷体" w:cs="Arial"/>
          <w:kern w:val="0"/>
          <w:szCs w:val="22"/>
        </w:rPr>
      </w:pPr>
      <w:r w:rsidRPr="00202D6F">
        <w:rPr>
          <w:rFonts w:ascii="楷体" w:eastAsia="楷体" w:hAnsi="楷体" w:cs="Arial" w:hint="eastAsia"/>
          <w:kern w:val="0"/>
          <w:szCs w:val="22"/>
        </w:rPr>
        <w:t>请知晓，若出现疫情反复导致的封校，课堂观摩与访谈将转为线上形式。</w:t>
      </w:r>
    </w:p>
    <w:p w14:paraId="41AA8CDD" w14:textId="77777777" w:rsidR="003A3601" w:rsidRPr="00202D6F" w:rsidRDefault="003A3601" w:rsidP="003A3601">
      <w:pPr>
        <w:autoSpaceDE w:val="0"/>
        <w:autoSpaceDN w:val="0"/>
        <w:adjustRightInd w:val="0"/>
        <w:rPr>
          <w:rFonts w:ascii="楷体" w:eastAsia="楷体" w:hAnsi="楷体" w:cs="Arial"/>
          <w:kern w:val="0"/>
          <w:szCs w:val="22"/>
        </w:rPr>
      </w:pPr>
    </w:p>
    <w:p w14:paraId="46EACA4F" w14:textId="77777777" w:rsidR="003A3601" w:rsidRPr="00202D6F" w:rsidRDefault="003A3601" w:rsidP="003A3601">
      <w:pPr>
        <w:autoSpaceDE w:val="0"/>
        <w:autoSpaceDN w:val="0"/>
        <w:adjustRightInd w:val="0"/>
        <w:rPr>
          <w:rFonts w:ascii="楷体" w:eastAsia="楷体" w:hAnsi="楷体" w:cs="Arial"/>
          <w:kern w:val="0"/>
          <w:szCs w:val="22"/>
        </w:rPr>
      </w:pPr>
      <w:r w:rsidRPr="00202D6F">
        <w:rPr>
          <w:rFonts w:ascii="楷体" w:eastAsia="楷体" w:hAnsi="楷体" w:cs="Arial" w:hint="eastAsia"/>
          <w:kern w:val="0"/>
          <w:szCs w:val="22"/>
        </w:rPr>
        <w:t>您</w:t>
      </w:r>
      <w:r w:rsidRPr="00202D6F">
        <w:rPr>
          <w:rFonts w:ascii="楷体" w:eastAsia="楷体" w:hAnsi="楷体" w:cs="Arial"/>
          <w:kern w:val="0"/>
          <w:szCs w:val="22"/>
        </w:rPr>
        <w:t>可以自由决定是否参与</w:t>
      </w:r>
      <w:r w:rsidRPr="00202D6F">
        <w:rPr>
          <w:rFonts w:ascii="楷体" w:eastAsia="楷体" w:hAnsi="楷体" w:cs="Arial" w:hint="eastAsia"/>
          <w:kern w:val="0"/>
          <w:szCs w:val="22"/>
        </w:rPr>
        <w:t>本研究，或</w:t>
      </w:r>
      <w:r w:rsidRPr="00202D6F">
        <w:rPr>
          <w:rFonts w:ascii="楷体" w:eastAsia="楷体" w:hAnsi="楷体" w:cs="Arial"/>
          <w:kern w:val="0"/>
          <w:szCs w:val="22"/>
        </w:rPr>
        <w:t>参与上述研究的全部或部分内容。如果</w:t>
      </w:r>
      <w:r w:rsidRPr="00202D6F">
        <w:rPr>
          <w:rFonts w:ascii="楷体" w:eastAsia="楷体" w:hAnsi="楷体" w:cs="Arial" w:hint="eastAsia"/>
          <w:kern w:val="0"/>
          <w:szCs w:val="22"/>
        </w:rPr>
        <w:t>您</w:t>
      </w:r>
      <w:r w:rsidRPr="00202D6F">
        <w:rPr>
          <w:rFonts w:ascii="楷体" w:eastAsia="楷体" w:hAnsi="楷体" w:cs="Arial"/>
          <w:kern w:val="0"/>
          <w:szCs w:val="22"/>
        </w:rPr>
        <w:t>决定</w:t>
      </w:r>
      <w:r w:rsidRPr="00202D6F">
        <w:rPr>
          <w:rFonts w:ascii="楷体" w:eastAsia="楷体" w:hAnsi="楷体" w:cs="Arial" w:hint="eastAsia"/>
          <w:kern w:val="0"/>
          <w:szCs w:val="22"/>
        </w:rPr>
        <w:t>参与，您</w:t>
      </w:r>
      <w:r w:rsidRPr="00202D6F">
        <w:rPr>
          <w:rFonts w:ascii="楷体" w:eastAsia="楷体" w:hAnsi="楷体" w:cs="Arial"/>
          <w:kern w:val="0"/>
          <w:szCs w:val="22"/>
        </w:rPr>
        <w:t>可以随时自由退出，</w:t>
      </w:r>
      <w:r w:rsidRPr="00202D6F">
        <w:rPr>
          <w:rFonts w:ascii="楷体" w:eastAsia="楷体" w:hAnsi="楷体" w:cs="Arial" w:hint="eastAsia"/>
          <w:kern w:val="0"/>
          <w:szCs w:val="22"/>
        </w:rPr>
        <w:t>并不</w:t>
      </w:r>
      <w:r w:rsidRPr="00202D6F">
        <w:rPr>
          <w:rFonts w:ascii="楷体" w:eastAsia="楷体" w:hAnsi="楷体" w:cs="Arial"/>
          <w:kern w:val="0"/>
          <w:szCs w:val="22"/>
        </w:rPr>
        <w:t>会对</w:t>
      </w:r>
      <w:r w:rsidRPr="00202D6F">
        <w:rPr>
          <w:rFonts w:ascii="楷体" w:eastAsia="楷体" w:hAnsi="楷体" w:cs="Arial" w:hint="eastAsia"/>
          <w:kern w:val="0"/>
          <w:szCs w:val="22"/>
        </w:rPr>
        <w:t>您</w:t>
      </w:r>
      <w:r w:rsidRPr="00202D6F">
        <w:rPr>
          <w:rFonts w:ascii="楷体" w:eastAsia="楷体" w:hAnsi="楷体" w:cs="Arial"/>
          <w:kern w:val="0"/>
          <w:szCs w:val="22"/>
        </w:rPr>
        <w:t>造成任何负面影响。</w:t>
      </w:r>
    </w:p>
    <w:p w14:paraId="3860123D" w14:textId="77777777" w:rsidR="003A3601" w:rsidRPr="00202D6F" w:rsidRDefault="003A3601" w:rsidP="003A3601">
      <w:pPr>
        <w:autoSpaceDE w:val="0"/>
        <w:autoSpaceDN w:val="0"/>
        <w:adjustRightInd w:val="0"/>
        <w:rPr>
          <w:rFonts w:ascii="楷体" w:eastAsia="楷体" w:hAnsi="楷体" w:cs="Arial"/>
          <w:kern w:val="0"/>
          <w:szCs w:val="22"/>
        </w:rPr>
      </w:pPr>
    </w:p>
    <w:p w14:paraId="58A88A52" w14:textId="77777777" w:rsidR="003A3601" w:rsidRPr="00202D6F" w:rsidRDefault="003A3601" w:rsidP="003A3601">
      <w:pPr>
        <w:autoSpaceDE w:val="0"/>
        <w:autoSpaceDN w:val="0"/>
        <w:adjustRightInd w:val="0"/>
        <w:rPr>
          <w:rFonts w:ascii="楷体" w:eastAsia="楷体" w:hAnsi="楷体" w:cs="Arial"/>
          <w:kern w:val="0"/>
          <w:szCs w:val="22"/>
        </w:rPr>
      </w:pPr>
      <w:r w:rsidRPr="00202D6F">
        <w:rPr>
          <w:rFonts w:ascii="楷体" w:eastAsia="楷体" w:hAnsi="楷体" w:cs="Arial"/>
          <w:kern w:val="0"/>
          <w:szCs w:val="22"/>
        </w:rPr>
        <w:t>如果您对本研究有任何疑问、</w:t>
      </w:r>
      <w:r w:rsidRPr="00202D6F">
        <w:rPr>
          <w:rFonts w:ascii="楷体" w:eastAsia="楷体" w:hAnsi="楷体" w:cs="Arial" w:hint="eastAsia"/>
          <w:kern w:val="0"/>
          <w:szCs w:val="22"/>
        </w:rPr>
        <w:t>要求</w:t>
      </w:r>
      <w:r w:rsidRPr="00202D6F">
        <w:rPr>
          <w:rFonts w:ascii="楷体" w:eastAsia="楷体" w:hAnsi="楷体" w:cs="Arial"/>
          <w:kern w:val="0"/>
          <w:szCs w:val="22"/>
        </w:rPr>
        <w:t>或</w:t>
      </w:r>
      <w:r w:rsidRPr="00202D6F">
        <w:rPr>
          <w:rFonts w:ascii="楷体" w:eastAsia="楷体" w:hAnsi="楷体" w:cs="Arial" w:hint="eastAsia"/>
          <w:kern w:val="0"/>
          <w:szCs w:val="22"/>
        </w:rPr>
        <w:t>顾虑</w:t>
      </w:r>
      <w:r w:rsidRPr="00202D6F">
        <w:rPr>
          <w:rFonts w:ascii="楷体" w:eastAsia="楷体" w:hAnsi="楷体" w:cs="Arial"/>
          <w:kern w:val="0"/>
          <w:szCs w:val="22"/>
        </w:rPr>
        <w:t>，请通过电子邮件</w:t>
      </w:r>
      <w:r w:rsidRPr="00202D6F">
        <w:rPr>
          <w:rFonts w:ascii="楷体" w:eastAsia="楷体" w:hAnsi="楷体" w:cs="Arial" w:hint="eastAsia"/>
          <w:kern w:val="0"/>
          <w:szCs w:val="22"/>
        </w:rPr>
        <w:t>ji</w:t>
      </w:r>
      <w:r w:rsidRPr="00202D6F">
        <w:rPr>
          <w:rFonts w:ascii="楷体" w:eastAsia="楷体" w:hAnsi="楷体" w:cs="Arial"/>
          <w:kern w:val="0"/>
          <w:szCs w:val="22"/>
        </w:rPr>
        <w:t>arui.li@durham.ac.uk</w:t>
      </w:r>
      <w:r w:rsidRPr="00202D6F">
        <w:rPr>
          <w:rFonts w:ascii="楷体" w:eastAsia="楷体" w:hAnsi="楷体" w:cs="Arial" w:hint="eastAsia"/>
          <w:kern w:val="0"/>
          <w:szCs w:val="22"/>
        </w:rPr>
        <w:t>，或致电</w:t>
      </w:r>
      <w:r w:rsidRPr="00202D6F">
        <w:rPr>
          <w:rFonts w:ascii="楷体" w:eastAsia="楷体" w:hAnsi="楷体" w:cs="Arial"/>
          <w:kern w:val="0"/>
          <w:szCs w:val="22"/>
        </w:rPr>
        <w:t>与我联系</w:t>
      </w:r>
      <w:r w:rsidRPr="00202D6F">
        <w:rPr>
          <w:rFonts w:ascii="楷体" w:eastAsia="楷体" w:hAnsi="楷体" w:cs="Arial" w:hint="eastAsia"/>
          <w:kern w:val="0"/>
          <w:szCs w:val="22"/>
        </w:rPr>
        <w:t>。</w:t>
      </w:r>
    </w:p>
    <w:p w14:paraId="54CF55A9" w14:textId="77777777" w:rsidR="003A3601" w:rsidRPr="00202D6F" w:rsidRDefault="003A3601" w:rsidP="003A3601">
      <w:pPr>
        <w:autoSpaceDE w:val="0"/>
        <w:autoSpaceDN w:val="0"/>
        <w:adjustRightInd w:val="0"/>
        <w:rPr>
          <w:rFonts w:ascii="楷体" w:eastAsia="楷体" w:hAnsi="楷体" w:cs="Arial"/>
          <w:kern w:val="0"/>
          <w:szCs w:val="22"/>
        </w:rPr>
      </w:pPr>
    </w:p>
    <w:p w14:paraId="3116277C" w14:textId="77777777" w:rsidR="003A3601" w:rsidRPr="00202D6F" w:rsidRDefault="003A3601" w:rsidP="003A3601">
      <w:pPr>
        <w:autoSpaceDE w:val="0"/>
        <w:autoSpaceDN w:val="0"/>
        <w:adjustRightInd w:val="0"/>
        <w:rPr>
          <w:rFonts w:ascii="楷体" w:eastAsia="楷体" w:hAnsi="楷体" w:cs="Arial"/>
          <w:kern w:val="0"/>
          <w:szCs w:val="22"/>
        </w:rPr>
      </w:pPr>
      <w:r w:rsidRPr="00202D6F">
        <w:rPr>
          <w:rFonts w:ascii="楷体" w:eastAsia="楷体" w:hAnsi="楷体" w:cs="Arial"/>
          <w:kern w:val="0"/>
          <w:szCs w:val="22"/>
        </w:rPr>
        <w:t>本研究已由</w:t>
      </w:r>
      <w:r w:rsidRPr="00202D6F">
        <w:rPr>
          <w:rFonts w:ascii="楷体" w:eastAsia="楷体" w:hAnsi="楷体" w:cs="Arial" w:hint="eastAsia"/>
          <w:kern w:val="0"/>
          <w:szCs w:val="22"/>
        </w:rPr>
        <w:t>杜伦</w:t>
      </w:r>
      <w:r w:rsidRPr="00202D6F">
        <w:rPr>
          <w:rFonts w:ascii="楷体" w:eastAsia="楷体" w:hAnsi="楷体" w:cs="Arial"/>
          <w:kern w:val="0"/>
          <w:szCs w:val="22"/>
        </w:rPr>
        <w:t>大学教育</w:t>
      </w:r>
      <w:r w:rsidRPr="00202D6F">
        <w:rPr>
          <w:rFonts w:ascii="楷体" w:eastAsia="楷体" w:hAnsi="楷体" w:cs="Arial" w:hint="eastAsia"/>
          <w:kern w:val="0"/>
          <w:szCs w:val="22"/>
        </w:rPr>
        <w:t>学院研究</w:t>
      </w:r>
      <w:r w:rsidRPr="00202D6F">
        <w:rPr>
          <w:rFonts w:ascii="楷体" w:eastAsia="楷体" w:hAnsi="楷体" w:cs="Arial"/>
          <w:kern w:val="0"/>
          <w:szCs w:val="22"/>
        </w:rPr>
        <w:t>伦理小组委员会审查和批准</w:t>
      </w:r>
      <w:r w:rsidRPr="00202D6F">
        <w:rPr>
          <w:rFonts w:ascii="楷体" w:eastAsia="楷体" w:hAnsi="楷体" w:cs="Arial" w:hint="eastAsia"/>
          <w:kern w:val="0"/>
          <w:szCs w:val="22"/>
        </w:rPr>
        <w:t>（批准日期：</w:t>
      </w:r>
      <w:r w:rsidRPr="00202D6F">
        <w:rPr>
          <w:rFonts w:ascii="楷体" w:eastAsia="楷体" w:hAnsi="楷体" w:cs="Arial"/>
          <w:kern w:val="0"/>
          <w:szCs w:val="22"/>
        </w:rPr>
        <w:t>2022</w:t>
      </w:r>
      <w:r w:rsidRPr="00202D6F">
        <w:rPr>
          <w:rFonts w:ascii="楷体" w:eastAsia="楷体" w:hAnsi="楷体" w:cs="Arial" w:hint="eastAsia"/>
          <w:kern w:val="0"/>
          <w:szCs w:val="22"/>
        </w:rPr>
        <w:t>年1月1</w:t>
      </w:r>
      <w:r w:rsidRPr="00202D6F">
        <w:rPr>
          <w:rFonts w:ascii="楷体" w:eastAsia="楷体" w:hAnsi="楷体" w:cs="Arial"/>
          <w:kern w:val="0"/>
          <w:szCs w:val="22"/>
        </w:rPr>
        <w:t>7</w:t>
      </w:r>
      <w:r w:rsidRPr="00202D6F">
        <w:rPr>
          <w:rFonts w:ascii="楷体" w:eastAsia="楷体" w:hAnsi="楷体" w:cs="Arial" w:hint="eastAsia"/>
          <w:kern w:val="0"/>
          <w:szCs w:val="22"/>
        </w:rPr>
        <w:t>日）。</w:t>
      </w:r>
    </w:p>
    <w:p w14:paraId="39F599E3" w14:textId="77777777" w:rsidR="003A3601" w:rsidRPr="00202D6F" w:rsidRDefault="003A3601" w:rsidP="003A3601">
      <w:pPr>
        <w:autoSpaceDE w:val="0"/>
        <w:autoSpaceDN w:val="0"/>
        <w:adjustRightInd w:val="0"/>
        <w:rPr>
          <w:rFonts w:ascii="楷体" w:eastAsia="楷体" w:hAnsi="楷体" w:cs="Arial"/>
          <w:kern w:val="0"/>
          <w:szCs w:val="22"/>
        </w:rPr>
      </w:pPr>
    </w:p>
    <w:p w14:paraId="1E1D6B24" w14:textId="77777777" w:rsidR="003A3601" w:rsidRPr="00202D6F" w:rsidRDefault="003A3601" w:rsidP="003A3601">
      <w:pPr>
        <w:rPr>
          <w:rFonts w:ascii="楷体" w:eastAsia="楷体" w:hAnsi="楷体"/>
        </w:rPr>
      </w:pPr>
      <w:r w:rsidRPr="00202D6F">
        <w:rPr>
          <w:rFonts w:ascii="楷体" w:eastAsia="楷体" w:hAnsi="楷体" w:hint="eastAsia"/>
        </w:rPr>
        <w:t>此致，</w:t>
      </w:r>
    </w:p>
    <w:p w14:paraId="38F3F2E2" w14:textId="2721B7ED" w:rsidR="00F26FB2" w:rsidRPr="006F05CB" w:rsidRDefault="003A3601" w:rsidP="006F05CB">
      <w:pPr>
        <w:rPr>
          <w:rFonts w:ascii="楷体" w:eastAsia="楷体" w:hAnsi="楷体"/>
        </w:rPr>
      </w:pPr>
      <w:r w:rsidRPr="00202D6F">
        <w:rPr>
          <w:rFonts w:ascii="楷体" w:eastAsia="楷体" w:hAnsi="楷体" w:hint="eastAsia"/>
        </w:rPr>
        <w:t>李佳芮</w:t>
      </w:r>
    </w:p>
    <w:sectPr w:rsidR="00F26FB2" w:rsidRPr="006F05CB">
      <w:footerReference w:type="even" r:id="rId13"/>
      <w:foot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6E139C" w14:textId="77777777" w:rsidR="00154084" w:rsidRDefault="00154084" w:rsidP="000924AF">
      <w:pPr>
        <w:spacing w:after="0" w:line="240" w:lineRule="auto"/>
      </w:pPr>
      <w:r>
        <w:separator/>
      </w:r>
    </w:p>
  </w:endnote>
  <w:endnote w:type="continuationSeparator" w:id="0">
    <w:p w14:paraId="027B6C2F" w14:textId="77777777" w:rsidR="00154084" w:rsidRDefault="00154084" w:rsidP="000924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quot;Times New Roman Regular&quot;">
    <w:altName w:val="Cambria"/>
    <w:panose1 w:val="020B0604020202020204"/>
    <w:charset w:val="00"/>
    <w:family w:val="roman"/>
    <w:pitch w:val="default"/>
  </w:font>
  <w:font w:name="Wingdings">
    <w:panose1 w:val="05000000000000000000"/>
    <w:charset w:val="00"/>
    <w:family w:val="decorative"/>
    <w:pitch w:val="variable"/>
    <w:sig w:usb0="00000003" w:usb1="00000000" w:usb2="00000000" w:usb3="00000000" w:csb0="80000001" w:csb1="00000000"/>
  </w:font>
  <w:font w:name="Times">
    <w:panose1 w:val="00000500000000020000"/>
    <w:charset w:val="00"/>
    <w:family w:val="auto"/>
    <w:pitch w:val="variable"/>
    <w:sig w:usb0="E00002FF" w:usb1="5000205A"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PingFang SC">
    <w:altName w:val="微软雅黑"/>
    <w:panose1 w:val="020B0604020202020204"/>
    <w:charset w:val="00"/>
    <w:family w:val="auto"/>
    <w:pitch w:val="default"/>
  </w:font>
  <w:font w:name="Menlo">
    <w:panose1 w:val="020B0609030804020204"/>
    <w:charset w:val="00"/>
    <w:family w:val="modern"/>
    <w:pitch w:val="fixed"/>
    <w:sig w:usb0="E60022FF" w:usb1="D200F9FB" w:usb2="02000028" w:usb3="00000000" w:csb0="000001D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Times New Roman Regular">
    <w:altName w:val="Times New Roman"/>
    <w:panose1 w:val="020B0604020202020204"/>
    <w:charset w:val="00"/>
    <w:family w:val="auto"/>
    <w:pitch w:val="default"/>
  </w:font>
  <w:font w:name="Calibri">
    <w:panose1 w:val="020F0502020204030204"/>
    <w:charset w:val="00"/>
    <w:family w:val="swiss"/>
    <w:pitch w:val="variable"/>
    <w:sig w:usb0="E0002AFF" w:usb1="C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楷体">
    <w:altName w:val="KaiT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6"/>
      </w:rPr>
      <w:id w:val="-303085600"/>
      <w:docPartObj>
        <w:docPartGallery w:val="Page Numbers (Bottom of Page)"/>
        <w:docPartUnique/>
      </w:docPartObj>
    </w:sdtPr>
    <w:sdtContent>
      <w:p w14:paraId="5A819A15" w14:textId="786C8A06" w:rsidR="000924AF" w:rsidRDefault="000924AF" w:rsidP="00042F22">
        <w:pPr>
          <w:pStyle w:val="af4"/>
          <w:framePr w:wrap="none" w:vAnchor="text" w:hAnchor="margin" w:xAlign="right" w:y="1"/>
          <w:rPr>
            <w:rStyle w:val="af6"/>
          </w:rPr>
        </w:pPr>
        <w:r>
          <w:rPr>
            <w:rStyle w:val="af6"/>
          </w:rPr>
          <w:fldChar w:fldCharType="begin"/>
        </w:r>
        <w:r>
          <w:rPr>
            <w:rStyle w:val="af6"/>
          </w:rPr>
          <w:instrText xml:space="preserve"> PAGE </w:instrText>
        </w:r>
        <w:r>
          <w:rPr>
            <w:rStyle w:val="af6"/>
          </w:rPr>
          <w:fldChar w:fldCharType="end"/>
        </w:r>
      </w:p>
    </w:sdtContent>
  </w:sdt>
  <w:p w14:paraId="4A27234A" w14:textId="77777777" w:rsidR="000924AF" w:rsidRDefault="000924AF" w:rsidP="000924AF">
    <w:pPr>
      <w:pStyle w:val="af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6"/>
      </w:rPr>
      <w:id w:val="-1719351616"/>
      <w:docPartObj>
        <w:docPartGallery w:val="Page Numbers (Bottom of Page)"/>
        <w:docPartUnique/>
      </w:docPartObj>
    </w:sdtPr>
    <w:sdtContent>
      <w:p w14:paraId="57F68077" w14:textId="71A76593" w:rsidR="000924AF" w:rsidRDefault="000924AF" w:rsidP="00042F22">
        <w:pPr>
          <w:pStyle w:val="af4"/>
          <w:framePr w:wrap="none" w:vAnchor="text" w:hAnchor="margin" w:xAlign="right" w:y="1"/>
          <w:rPr>
            <w:rStyle w:val="af6"/>
          </w:rPr>
        </w:pPr>
        <w:r>
          <w:rPr>
            <w:rStyle w:val="af6"/>
          </w:rPr>
          <w:fldChar w:fldCharType="begin"/>
        </w:r>
        <w:r>
          <w:rPr>
            <w:rStyle w:val="af6"/>
          </w:rPr>
          <w:instrText xml:space="preserve"> PAGE </w:instrText>
        </w:r>
        <w:r>
          <w:rPr>
            <w:rStyle w:val="af6"/>
          </w:rPr>
          <w:fldChar w:fldCharType="separate"/>
        </w:r>
        <w:r>
          <w:rPr>
            <w:rStyle w:val="af6"/>
            <w:noProof/>
          </w:rPr>
          <w:t>1</w:t>
        </w:r>
        <w:r>
          <w:rPr>
            <w:rStyle w:val="af6"/>
          </w:rPr>
          <w:fldChar w:fldCharType="end"/>
        </w:r>
      </w:p>
    </w:sdtContent>
  </w:sdt>
  <w:p w14:paraId="6921FD12" w14:textId="77777777" w:rsidR="000924AF" w:rsidRDefault="000924AF" w:rsidP="000924AF">
    <w:pPr>
      <w:pStyle w:val="af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E26B2D" w14:textId="77777777" w:rsidR="00154084" w:rsidRDefault="00154084" w:rsidP="000924AF">
      <w:pPr>
        <w:spacing w:after="0" w:line="240" w:lineRule="auto"/>
      </w:pPr>
      <w:r>
        <w:separator/>
      </w:r>
    </w:p>
  </w:footnote>
  <w:footnote w:type="continuationSeparator" w:id="0">
    <w:p w14:paraId="36A3D14F" w14:textId="77777777" w:rsidR="00154084" w:rsidRDefault="00154084" w:rsidP="000924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4"/>
    <w:multiLevelType w:val="multilevel"/>
    <w:tmpl w:val="0000000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000006"/>
    <w:multiLevelType w:val="multilevel"/>
    <w:tmpl w:val="00000006"/>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000007"/>
    <w:multiLevelType w:val="multilevel"/>
    <w:tmpl w:val="00000007"/>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0000008"/>
    <w:multiLevelType w:val="multilevel"/>
    <w:tmpl w:val="00000008"/>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000000A"/>
    <w:multiLevelType w:val="multilevel"/>
    <w:tmpl w:val="0000000A"/>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000000B"/>
    <w:multiLevelType w:val="multilevel"/>
    <w:tmpl w:val="0000000B"/>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1107B2D"/>
    <w:multiLevelType w:val="multilevel"/>
    <w:tmpl w:val="778CA052"/>
    <w:lvl w:ilvl="0">
      <w:start w:val="7"/>
      <w:numFmt w:val="decimal"/>
      <w:lvlText w:val="%1"/>
      <w:lvlJc w:val="left"/>
      <w:pPr>
        <w:ind w:left="360" w:hanging="360"/>
      </w:pPr>
      <w:rPr>
        <w:rFonts w:hint="default"/>
        <w:b/>
      </w:rPr>
    </w:lvl>
    <w:lvl w:ilvl="1">
      <w:start w:val="6"/>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7" w15:restartNumberingAfterBreak="0">
    <w:nsid w:val="01780767"/>
    <w:multiLevelType w:val="multilevel"/>
    <w:tmpl w:val="30301D62"/>
    <w:lvl w:ilvl="0">
      <w:start w:val="5"/>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4"/>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4D101DA"/>
    <w:multiLevelType w:val="multilevel"/>
    <w:tmpl w:val="5AA26CF2"/>
    <w:lvl w:ilvl="0">
      <w:start w:val="5"/>
      <w:numFmt w:val="decimal"/>
      <w:lvlText w:val="%1"/>
      <w:lvlJc w:val="left"/>
      <w:pPr>
        <w:ind w:left="440" w:hanging="440"/>
      </w:pPr>
      <w:rPr>
        <w:rFonts w:hint="default"/>
        <w:b/>
      </w:rPr>
    </w:lvl>
    <w:lvl w:ilvl="1">
      <w:start w:val="4"/>
      <w:numFmt w:val="decimal"/>
      <w:lvlText w:val="%1.%2"/>
      <w:lvlJc w:val="left"/>
      <w:pPr>
        <w:ind w:left="440" w:hanging="44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9" w15:restartNumberingAfterBreak="0">
    <w:nsid w:val="04FE3A16"/>
    <w:multiLevelType w:val="multilevel"/>
    <w:tmpl w:val="FEB02FC4"/>
    <w:lvl w:ilvl="0">
      <w:start w:val="1"/>
      <w:numFmt w:val="bullet"/>
      <w:lvlText w:val="o"/>
      <w:lvlJc w:val="left"/>
      <w:pPr>
        <w:tabs>
          <w:tab w:val="num" w:pos="720"/>
        </w:tabs>
        <w:ind w:left="720" w:hanging="360"/>
      </w:pPr>
      <w:rPr>
        <w:rFonts w:ascii="Courier New" w:hAnsi="Courier New" w:hint="default"/>
        <w:sz w:val="20"/>
      </w:rPr>
    </w:lvl>
    <w:lvl w:ilvl="1">
      <w:start w:val="2"/>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30"/>
      <w:numFmt w:val="decimal"/>
      <w:lvlText w:val="%4"/>
      <w:lvlJc w:val="left"/>
      <w:pPr>
        <w:ind w:left="2880" w:hanging="360"/>
      </w:pPr>
      <w:rPr>
        <w:rFonts w:hint="default"/>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059A04F9"/>
    <w:multiLevelType w:val="hybridMultilevel"/>
    <w:tmpl w:val="C5AAA9FC"/>
    <w:lvl w:ilvl="0" w:tplc="C3D2F8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09010A4C"/>
    <w:multiLevelType w:val="hybridMultilevel"/>
    <w:tmpl w:val="06740B36"/>
    <w:lvl w:ilvl="0" w:tplc="0409000F">
      <w:start w:val="1"/>
      <w:numFmt w:val="decimal"/>
      <w:lvlText w:val="%1."/>
      <w:lvlJc w:val="left"/>
      <w:pPr>
        <w:ind w:left="720" w:hanging="360"/>
      </w:pPr>
    </w:lvl>
    <w:lvl w:ilvl="1" w:tplc="782466EA">
      <w:numFmt w:val="bullet"/>
      <w:lvlText w:val="•"/>
      <w:lvlJc w:val="left"/>
      <w:pPr>
        <w:ind w:left="1440" w:hanging="360"/>
      </w:pPr>
      <w:rPr>
        <w:rFonts w:ascii="Arial" w:eastAsiaTheme="minorEastAsia"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250F02"/>
    <w:multiLevelType w:val="hybridMultilevel"/>
    <w:tmpl w:val="D090AF72"/>
    <w:lvl w:ilvl="0" w:tplc="BD3E629E">
      <w:start w:val="1"/>
      <w:numFmt w:val="low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A051F1F"/>
    <w:multiLevelType w:val="multilevel"/>
    <w:tmpl w:val="43B4E54C"/>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4" w15:restartNumberingAfterBreak="0">
    <w:nsid w:val="0ABF0369"/>
    <w:multiLevelType w:val="hybridMultilevel"/>
    <w:tmpl w:val="2EA28B92"/>
    <w:lvl w:ilvl="0" w:tplc="332698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0AD71E98"/>
    <w:multiLevelType w:val="hybridMultilevel"/>
    <w:tmpl w:val="5DEED506"/>
    <w:lvl w:ilvl="0" w:tplc="491661E0">
      <w:start w:val="1"/>
      <w:numFmt w:val="bullet"/>
      <w:lvlText w:val="•"/>
      <w:lvlJc w:val="left"/>
      <w:pPr>
        <w:ind w:left="440" w:hanging="440"/>
      </w:pPr>
      <w:rPr>
        <w:rFonts w:ascii="&quot;Times New Roman Regular&quot;" w:hAnsi="&quot;Times New Roman Regular&quot;"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0ED47C47"/>
    <w:multiLevelType w:val="multilevel"/>
    <w:tmpl w:val="FB9C4178"/>
    <w:lvl w:ilvl="0">
      <w:start w:val="4"/>
      <w:numFmt w:val="decimal"/>
      <w:lvlText w:val="%1"/>
      <w:lvlJc w:val="left"/>
      <w:pPr>
        <w:ind w:left="480" w:hanging="480"/>
      </w:pPr>
      <w:rPr>
        <w:rFonts w:hint="default"/>
        <w:b/>
      </w:rPr>
    </w:lvl>
    <w:lvl w:ilvl="1">
      <w:start w:val="4"/>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0FE15C30"/>
    <w:multiLevelType w:val="multilevel"/>
    <w:tmpl w:val="DCA898A6"/>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8" w15:restartNumberingAfterBreak="0">
    <w:nsid w:val="11C56175"/>
    <w:multiLevelType w:val="hybridMultilevel"/>
    <w:tmpl w:val="F43662FC"/>
    <w:lvl w:ilvl="0" w:tplc="819A64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15E245DE"/>
    <w:multiLevelType w:val="hybridMultilevel"/>
    <w:tmpl w:val="4BA69338"/>
    <w:lvl w:ilvl="0" w:tplc="B5D43A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16060AEC"/>
    <w:multiLevelType w:val="multilevel"/>
    <w:tmpl w:val="6382DC24"/>
    <w:lvl w:ilvl="0">
      <w:start w:val="6"/>
      <w:numFmt w:val="decimal"/>
      <w:lvlText w:val="%1"/>
      <w:lvlJc w:val="left"/>
      <w:pPr>
        <w:ind w:left="360" w:hanging="360"/>
      </w:pPr>
      <w:rPr>
        <w:rFonts w:hint="default"/>
        <w:b/>
        <w:u w:val="single"/>
      </w:rPr>
    </w:lvl>
    <w:lvl w:ilvl="1">
      <w:start w:val="1"/>
      <w:numFmt w:val="decimal"/>
      <w:lvlText w:val="%1.%2"/>
      <w:lvlJc w:val="left"/>
      <w:pPr>
        <w:ind w:left="360" w:hanging="360"/>
      </w:pPr>
      <w:rPr>
        <w:rFonts w:hint="default"/>
        <w:b/>
        <w:u w:val="single"/>
      </w:rPr>
    </w:lvl>
    <w:lvl w:ilvl="2">
      <w:start w:val="1"/>
      <w:numFmt w:val="decimal"/>
      <w:lvlText w:val="%1.%2.%3"/>
      <w:lvlJc w:val="left"/>
      <w:pPr>
        <w:ind w:left="720" w:hanging="720"/>
      </w:pPr>
      <w:rPr>
        <w:rFonts w:hint="default"/>
        <w:b/>
        <w:u w:val="single"/>
      </w:rPr>
    </w:lvl>
    <w:lvl w:ilvl="3">
      <w:start w:val="1"/>
      <w:numFmt w:val="decimal"/>
      <w:lvlText w:val="%1.%2.%3.%4"/>
      <w:lvlJc w:val="left"/>
      <w:pPr>
        <w:ind w:left="720" w:hanging="72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080" w:hanging="108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440" w:hanging="1440"/>
      </w:pPr>
      <w:rPr>
        <w:rFonts w:hint="default"/>
        <w:b/>
        <w:u w:val="single"/>
      </w:rPr>
    </w:lvl>
    <w:lvl w:ilvl="8">
      <w:start w:val="1"/>
      <w:numFmt w:val="decimal"/>
      <w:lvlText w:val="%1.%2.%3.%4.%5.%6.%7.%8.%9"/>
      <w:lvlJc w:val="left"/>
      <w:pPr>
        <w:ind w:left="1440" w:hanging="1440"/>
      </w:pPr>
      <w:rPr>
        <w:rFonts w:hint="default"/>
        <w:b/>
        <w:u w:val="single"/>
      </w:rPr>
    </w:lvl>
  </w:abstractNum>
  <w:abstractNum w:abstractNumId="21" w15:restartNumberingAfterBreak="0">
    <w:nsid w:val="16C239A7"/>
    <w:multiLevelType w:val="hybridMultilevel"/>
    <w:tmpl w:val="D098D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80D707A"/>
    <w:multiLevelType w:val="multilevel"/>
    <w:tmpl w:val="7304CB94"/>
    <w:lvl w:ilvl="0">
      <w:start w:val="5"/>
      <w:numFmt w:val="decimal"/>
      <w:lvlText w:val="%1"/>
      <w:lvlJc w:val="left"/>
      <w:pPr>
        <w:ind w:left="600" w:hanging="600"/>
      </w:pPr>
      <w:rPr>
        <w:rFonts w:hint="default"/>
        <w:b/>
      </w:rPr>
    </w:lvl>
    <w:lvl w:ilvl="1">
      <w:start w:val="5"/>
      <w:numFmt w:val="decimal"/>
      <w:lvlText w:val="%1.%2"/>
      <w:lvlJc w:val="left"/>
      <w:pPr>
        <w:ind w:left="600" w:hanging="600"/>
      </w:pPr>
      <w:rPr>
        <w:rFonts w:hint="default"/>
        <w:b/>
      </w:rPr>
    </w:lvl>
    <w:lvl w:ilvl="2">
      <w:start w:val="2"/>
      <w:numFmt w:val="decimal"/>
      <w:lvlText w:val="%1.%2.%3"/>
      <w:lvlJc w:val="left"/>
      <w:pPr>
        <w:ind w:left="720" w:hanging="720"/>
      </w:pPr>
      <w:rPr>
        <w:rFonts w:hint="default"/>
        <w:b/>
      </w:rPr>
    </w:lvl>
    <w:lvl w:ilvl="3">
      <w:start w:val="2"/>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3" w15:restartNumberingAfterBreak="0">
    <w:nsid w:val="1EA0125E"/>
    <w:multiLevelType w:val="multilevel"/>
    <w:tmpl w:val="A74A3D52"/>
    <w:lvl w:ilvl="0">
      <w:start w:val="6"/>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1F27520C"/>
    <w:multiLevelType w:val="hybridMultilevel"/>
    <w:tmpl w:val="6F64AE42"/>
    <w:lvl w:ilvl="0" w:tplc="491661E0">
      <w:start w:val="1"/>
      <w:numFmt w:val="bullet"/>
      <w:lvlText w:val="•"/>
      <w:lvlJc w:val="left"/>
      <w:pPr>
        <w:ind w:left="440" w:hanging="440"/>
      </w:pPr>
      <w:rPr>
        <w:rFonts w:ascii="&quot;Times New Roman Regular&quot;" w:hAnsi="&quot;Times New Roman Regular&quot;"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241206F1"/>
    <w:multiLevelType w:val="multilevel"/>
    <w:tmpl w:val="D41238AC"/>
    <w:lvl w:ilvl="0">
      <w:start w:val="6"/>
      <w:numFmt w:val="decimal"/>
      <w:lvlText w:val="%1"/>
      <w:lvlJc w:val="left"/>
      <w:pPr>
        <w:ind w:left="440" w:hanging="440"/>
      </w:pPr>
      <w:rPr>
        <w:rFonts w:hint="default"/>
      </w:rPr>
    </w:lvl>
    <w:lvl w:ilvl="1">
      <w:start w:val="3"/>
      <w:numFmt w:val="decimal"/>
      <w:lvlText w:val="%1.%2"/>
      <w:lvlJc w:val="left"/>
      <w:pPr>
        <w:ind w:left="440" w:hanging="4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278F590D"/>
    <w:multiLevelType w:val="multilevel"/>
    <w:tmpl w:val="0C6C0A70"/>
    <w:lvl w:ilvl="0">
      <w:start w:val="6"/>
      <w:numFmt w:val="decimal"/>
      <w:lvlText w:val="%1"/>
      <w:lvlJc w:val="left"/>
      <w:pPr>
        <w:ind w:left="440" w:hanging="440"/>
      </w:pPr>
      <w:rPr>
        <w:rFonts w:hint="default"/>
        <w:b/>
      </w:rPr>
    </w:lvl>
    <w:lvl w:ilvl="1">
      <w:start w:val="4"/>
      <w:numFmt w:val="decimal"/>
      <w:lvlText w:val="%1.%2"/>
      <w:lvlJc w:val="left"/>
      <w:pPr>
        <w:ind w:left="440" w:hanging="4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7" w15:restartNumberingAfterBreak="0">
    <w:nsid w:val="286B3EB6"/>
    <w:multiLevelType w:val="multilevel"/>
    <w:tmpl w:val="24308698"/>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8" w15:restartNumberingAfterBreak="0">
    <w:nsid w:val="288707B3"/>
    <w:multiLevelType w:val="multilevel"/>
    <w:tmpl w:val="D2F6E706"/>
    <w:lvl w:ilvl="0">
      <w:start w:val="1"/>
      <w:numFmt w:val="decimal"/>
      <w:lvlText w:val="%1)"/>
      <w:lvlJc w:val="left"/>
      <w:pPr>
        <w:ind w:left="440" w:hanging="440"/>
      </w:pPr>
      <w:rPr>
        <w:rFonts w:ascii="Times" w:eastAsiaTheme="minorEastAsia" w:hAnsi="Times" w:cstheme="minorBidi"/>
      </w:rPr>
    </w:lvl>
    <w:lvl w:ilvl="1">
      <w:start w:val="4"/>
      <w:numFmt w:val="decimal"/>
      <w:lvlText w:val="%1.%2"/>
      <w:lvlJc w:val="left"/>
      <w:pPr>
        <w:ind w:left="440" w:hanging="4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28C838D6"/>
    <w:multiLevelType w:val="hybridMultilevel"/>
    <w:tmpl w:val="016CC2CC"/>
    <w:lvl w:ilvl="0" w:tplc="0409000F">
      <w:start w:val="1"/>
      <w:numFmt w:val="decimal"/>
      <w:lvlText w:val="%1."/>
      <w:lvlJc w:val="left"/>
      <w:pPr>
        <w:ind w:left="420" w:hanging="42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294F720C"/>
    <w:multiLevelType w:val="hybridMultilevel"/>
    <w:tmpl w:val="F126E5B6"/>
    <w:lvl w:ilvl="0" w:tplc="491661E0">
      <w:start w:val="1"/>
      <w:numFmt w:val="bullet"/>
      <w:lvlText w:val="•"/>
      <w:lvlJc w:val="left"/>
      <w:pPr>
        <w:ind w:left="440" w:hanging="440"/>
      </w:pPr>
      <w:rPr>
        <w:rFonts w:ascii="&quot;Times New Roman Regular&quot;" w:hAnsi="&quot;Times New Roman Regular&quot;"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2AF12C61"/>
    <w:multiLevelType w:val="multilevel"/>
    <w:tmpl w:val="924C19F2"/>
    <w:lvl w:ilvl="0">
      <w:start w:val="7"/>
      <w:numFmt w:val="decimal"/>
      <w:lvlText w:val="%1"/>
      <w:lvlJc w:val="left"/>
      <w:pPr>
        <w:ind w:left="440" w:hanging="440"/>
      </w:pPr>
      <w:rPr>
        <w:rFonts w:hint="default"/>
      </w:rPr>
    </w:lvl>
    <w:lvl w:ilvl="1">
      <w:start w:val="6"/>
      <w:numFmt w:val="decimal"/>
      <w:lvlText w:val="%1.%2"/>
      <w:lvlJc w:val="left"/>
      <w:pPr>
        <w:ind w:left="440" w:hanging="4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2AFE06A6"/>
    <w:multiLevelType w:val="hybridMultilevel"/>
    <w:tmpl w:val="E4401414"/>
    <w:lvl w:ilvl="0" w:tplc="A67C8AD0">
      <w:start w:val="1"/>
      <w:numFmt w:val="decimal"/>
      <w:lvlText w:val="%1)"/>
      <w:lvlJc w:val="left"/>
      <w:pPr>
        <w:ind w:left="440" w:hanging="440"/>
      </w:pPr>
      <w:rPr>
        <w:rFonts w:ascii="Times" w:eastAsiaTheme="minorEastAsia" w:hAnsi="Times" w:cstheme="minorBidi"/>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2C0C0BD9"/>
    <w:multiLevelType w:val="multilevel"/>
    <w:tmpl w:val="7D326E62"/>
    <w:lvl w:ilvl="0">
      <w:start w:val="7"/>
      <w:numFmt w:val="decimal"/>
      <w:lvlText w:val="%1"/>
      <w:lvlJc w:val="left"/>
      <w:pPr>
        <w:ind w:left="600" w:hanging="600"/>
      </w:pPr>
      <w:rPr>
        <w:rFonts w:hint="default"/>
      </w:rPr>
    </w:lvl>
    <w:lvl w:ilvl="1">
      <w:start w:val="6"/>
      <w:numFmt w:val="decimal"/>
      <w:lvlText w:val="%1.%2"/>
      <w:lvlJc w:val="left"/>
      <w:pPr>
        <w:ind w:left="620" w:hanging="600"/>
      </w:pPr>
      <w:rPr>
        <w:rFonts w:hint="default"/>
      </w:rPr>
    </w:lvl>
    <w:lvl w:ilvl="2">
      <w:start w:val="2"/>
      <w:numFmt w:val="decimal"/>
      <w:lvlText w:val="%1.%2.%3"/>
      <w:lvlJc w:val="left"/>
      <w:pPr>
        <w:ind w:left="76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180" w:hanging="1080"/>
      </w:pPr>
      <w:rPr>
        <w:rFonts w:hint="default"/>
      </w:rPr>
    </w:lvl>
    <w:lvl w:ilvl="6">
      <w:start w:val="1"/>
      <w:numFmt w:val="decimal"/>
      <w:lvlText w:val="%1.%2.%3.%4.%5.%6.%7"/>
      <w:lvlJc w:val="left"/>
      <w:pPr>
        <w:ind w:left="1560" w:hanging="1440"/>
      </w:pPr>
      <w:rPr>
        <w:rFonts w:hint="default"/>
      </w:rPr>
    </w:lvl>
    <w:lvl w:ilvl="7">
      <w:start w:val="1"/>
      <w:numFmt w:val="decimal"/>
      <w:lvlText w:val="%1.%2.%3.%4.%5.%6.%7.%8"/>
      <w:lvlJc w:val="left"/>
      <w:pPr>
        <w:ind w:left="1580" w:hanging="1440"/>
      </w:pPr>
      <w:rPr>
        <w:rFonts w:hint="default"/>
      </w:rPr>
    </w:lvl>
    <w:lvl w:ilvl="8">
      <w:start w:val="1"/>
      <w:numFmt w:val="decimal"/>
      <w:lvlText w:val="%1.%2.%3.%4.%5.%6.%7.%8.%9"/>
      <w:lvlJc w:val="left"/>
      <w:pPr>
        <w:ind w:left="1600" w:hanging="1440"/>
      </w:pPr>
      <w:rPr>
        <w:rFonts w:hint="default"/>
      </w:rPr>
    </w:lvl>
  </w:abstractNum>
  <w:abstractNum w:abstractNumId="34" w15:restartNumberingAfterBreak="0">
    <w:nsid w:val="34C82CE6"/>
    <w:multiLevelType w:val="hybridMultilevel"/>
    <w:tmpl w:val="61BE47E6"/>
    <w:lvl w:ilvl="0" w:tplc="353CBF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384F61CA"/>
    <w:multiLevelType w:val="hybridMultilevel"/>
    <w:tmpl w:val="32ECE424"/>
    <w:lvl w:ilvl="0" w:tplc="EFAAECF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3932025E"/>
    <w:multiLevelType w:val="multilevel"/>
    <w:tmpl w:val="78C81A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AED4A92"/>
    <w:multiLevelType w:val="multilevel"/>
    <w:tmpl w:val="1E02B646"/>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3ECF4CCC"/>
    <w:multiLevelType w:val="multilevel"/>
    <w:tmpl w:val="3ECF4CCC"/>
    <w:lvl w:ilvl="0">
      <w:start w:val="1"/>
      <w:numFmt w:val="lowerRoman"/>
      <w:lvlText w:val="(%1)"/>
      <w:lvlJc w:val="left"/>
      <w:pPr>
        <w:ind w:left="720" w:hanging="720"/>
      </w:pPr>
      <w:rPr>
        <w:rFonts w:ascii=".PingFang SC" w:hAnsi="Menlo" w:cs=".PingFang SC"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41440BD5"/>
    <w:multiLevelType w:val="multilevel"/>
    <w:tmpl w:val="F0CC7180"/>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437237A7"/>
    <w:multiLevelType w:val="multilevel"/>
    <w:tmpl w:val="3A402616"/>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rPr>
    </w:lvl>
    <w:lvl w:ilvl="2">
      <w:start w:val="20"/>
      <w:numFmt w:val="decimal"/>
      <w:lvlText w:val="%3"/>
      <w:lvlJc w:val="left"/>
      <w:pPr>
        <w:ind w:left="2160" w:hanging="360"/>
      </w:pPr>
      <w:rPr>
        <w:rFonts w:hint="default"/>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47166A0A"/>
    <w:multiLevelType w:val="hybridMultilevel"/>
    <w:tmpl w:val="95348144"/>
    <w:lvl w:ilvl="0" w:tplc="B20C0A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497E1B75"/>
    <w:multiLevelType w:val="multilevel"/>
    <w:tmpl w:val="12BE5DF2"/>
    <w:lvl w:ilvl="0">
      <w:start w:val="5"/>
      <w:numFmt w:val="decimal"/>
      <w:lvlText w:val="%1"/>
      <w:lvlJc w:val="left"/>
      <w:pPr>
        <w:ind w:left="440" w:hanging="440"/>
      </w:pPr>
      <w:rPr>
        <w:rFonts w:hint="default"/>
        <w:u w:val="single"/>
      </w:rPr>
    </w:lvl>
    <w:lvl w:ilvl="1">
      <w:start w:val="2"/>
      <w:numFmt w:val="decimal"/>
      <w:lvlText w:val="%1.%2"/>
      <w:lvlJc w:val="left"/>
      <w:pPr>
        <w:ind w:left="440" w:hanging="44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abstractNum w:abstractNumId="43" w15:restartNumberingAfterBreak="0">
    <w:nsid w:val="4A3A6622"/>
    <w:multiLevelType w:val="multilevel"/>
    <w:tmpl w:val="DFB4AD52"/>
    <w:lvl w:ilvl="0">
      <w:start w:val="4"/>
      <w:numFmt w:val="decimal"/>
      <w:lvlText w:val="%1"/>
      <w:lvlJc w:val="left"/>
      <w:pPr>
        <w:ind w:left="480" w:hanging="480"/>
      </w:pPr>
      <w:rPr>
        <w:rFonts w:hint="default"/>
        <w:b/>
      </w:rPr>
    </w:lvl>
    <w:lvl w:ilvl="1">
      <w:start w:val="6"/>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4" w15:restartNumberingAfterBreak="0">
    <w:nsid w:val="4A655619"/>
    <w:multiLevelType w:val="hybridMultilevel"/>
    <w:tmpl w:val="7C009CF4"/>
    <w:lvl w:ilvl="0" w:tplc="491661E0">
      <w:start w:val="1"/>
      <w:numFmt w:val="bullet"/>
      <w:lvlText w:val="•"/>
      <w:lvlJc w:val="left"/>
      <w:pPr>
        <w:ind w:left="440" w:hanging="440"/>
      </w:pPr>
      <w:rPr>
        <w:rFonts w:ascii="&quot;Times New Roman Regular&quot;" w:hAnsi="&quot;Times New Roman Regular&quot;"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 w15:restartNumberingAfterBreak="0">
    <w:nsid w:val="4A6D70B8"/>
    <w:multiLevelType w:val="multilevel"/>
    <w:tmpl w:val="009E2D44"/>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4C2F7A32"/>
    <w:multiLevelType w:val="multilevel"/>
    <w:tmpl w:val="580E64BA"/>
    <w:lvl w:ilvl="0">
      <w:start w:val="7"/>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4CB16414"/>
    <w:multiLevelType w:val="multilevel"/>
    <w:tmpl w:val="55203030"/>
    <w:lvl w:ilvl="0">
      <w:start w:val="4"/>
      <w:numFmt w:val="decimal"/>
      <w:lvlText w:val="%1"/>
      <w:lvlJc w:val="left"/>
      <w:pPr>
        <w:ind w:left="480" w:hanging="480"/>
      </w:pPr>
      <w:rPr>
        <w:rFonts w:hint="default"/>
        <w:b/>
      </w:rPr>
    </w:lvl>
    <w:lvl w:ilvl="1">
      <w:start w:val="3"/>
      <w:numFmt w:val="decimal"/>
      <w:lvlText w:val="%1.%2"/>
      <w:lvlJc w:val="left"/>
      <w:pPr>
        <w:ind w:left="480" w:hanging="480"/>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8" w15:restartNumberingAfterBreak="0">
    <w:nsid w:val="4EDA5915"/>
    <w:multiLevelType w:val="multilevel"/>
    <w:tmpl w:val="8CF2AD96"/>
    <w:lvl w:ilvl="0">
      <w:start w:val="6"/>
      <w:numFmt w:val="decimal"/>
      <w:lvlText w:val="%1"/>
      <w:lvlJc w:val="left"/>
      <w:pPr>
        <w:ind w:left="600" w:hanging="600"/>
      </w:pPr>
      <w:rPr>
        <w:rFonts w:hint="default"/>
      </w:rPr>
    </w:lvl>
    <w:lvl w:ilvl="1">
      <w:start w:val="6"/>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9" w15:restartNumberingAfterBreak="0">
    <w:nsid w:val="51CD7E22"/>
    <w:multiLevelType w:val="hybridMultilevel"/>
    <w:tmpl w:val="E91446F4"/>
    <w:lvl w:ilvl="0" w:tplc="EC260C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55AE2F46"/>
    <w:multiLevelType w:val="hybridMultilevel"/>
    <w:tmpl w:val="5A8E5B92"/>
    <w:lvl w:ilvl="0" w:tplc="91724B3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5657216D"/>
    <w:multiLevelType w:val="hybridMultilevel"/>
    <w:tmpl w:val="9F0ADBA2"/>
    <w:lvl w:ilvl="0" w:tplc="FC306D4C">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56FD65B8"/>
    <w:multiLevelType w:val="hybridMultilevel"/>
    <w:tmpl w:val="9370A68A"/>
    <w:lvl w:ilvl="0" w:tplc="9F587E28">
      <w:start w:val="1"/>
      <w:numFmt w:val="decimal"/>
      <w:lvlText w:val="%1)"/>
      <w:lvlJc w:val="left"/>
      <w:pPr>
        <w:ind w:left="440" w:hanging="440"/>
      </w:pPr>
      <w:rPr>
        <w:rFonts w:ascii="Times" w:eastAsiaTheme="minorEastAsia" w:hAnsi="Times" w:cstheme="minorBidi"/>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57287268"/>
    <w:multiLevelType w:val="hybridMultilevel"/>
    <w:tmpl w:val="86B09356"/>
    <w:lvl w:ilvl="0" w:tplc="B3D0A07A">
      <w:start w:val="1"/>
      <w:numFmt w:val="decimal"/>
      <w:lvlText w:val="%1)"/>
      <w:lvlJc w:val="left"/>
      <w:pPr>
        <w:ind w:left="440" w:hanging="440"/>
      </w:pPr>
      <w:rPr>
        <w:rFonts w:ascii="Times" w:eastAsiaTheme="minorEastAsia" w:hAnsi="Times" w:cstheme="minorBidi"/>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4" w15:restartNumberingAfterBreak="0">
    <w:nsid w:val="58882196"/>
    <w:multiLevelType w:val="hybridMultilevel"/>
    <w:tmpl w:val="473C384E"/>
    <w:lvl w:ilvl="0" w:tplc="909661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5" w15:restartNumberingAfterBreak="0">
    <w:nsid w:val="5D164C53"/>
    <w:multiLevelType w:val="multilevel"/>
    <w:tmpl w:val="E7F2D8AE"/>
    <w:lvl w:ilvl="0">
      <w:start w:val="3"/>
      <w:numFmt w:val="decimal"/>
      <w:lvlText w:val="%1"/>
      <w:lvlJc w:val="left"/>
      <w:pPr>
        <w:ind w:left="480" w:hanging="480"/>
      </w:pPr>
      <w:rPr>
        <w:rFonts w:hint="default"/>
        <w:i/>
      </w:rPr>
    </w:lvl>
    <w:lvl w:ilvl="1">
      <w:start w:val="2"/>
      <w:numFmt w:val="decimal"/>
      <w:lvlText w:val="%1.%2"/>
      <w:lvlJc w:val="left"/>
      <w:pPr>
        <w:ind w:left="480" w:hanging="480"/>
      </w:pPr>
      <w:rPr>
        <w:rFonts w:hint="default"/>
        <w:i/>
      </w:rPr>
    </w:lvl>
    <w:lvl w:ilvl="2">
      <w:start w:val="2"/>
      <w:numFmt w:val="decimal"/>
      <w:lvlText w:val="%1.%2.%3"/>
      <w:lvlJc w:val="left"/>
      <w:pPr>
        <w:ind w:left="720" w:hanging="720"/>
      </w:pPr>
      <w:rPr>
        <w:rFonts w:hint="default"/>
        <w:i w:val="0"/>
        <w:iCs/>
        <w:u w:val="none"/>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56" w15:restartNumberingAfterBreak="0">
    <w:nsid w:val="5D6540F4"/>
    <w:multiLevelType w:val="hybridMultilevel"/>
    <w:tmpl w:val="130E520E"/>
    <w:lvl w:ilvl="0" w:tplc="491661E0">
      <w:start w:val="1"/>
      <w:numFmt w:val="bullet"/>
      <w:lvlText w:val="•"/>
      <w:lvlJc w:val="left"/>
      <w:pPr>
        <w:ind w:left="440" w:hanging="440"/>
      </w:pPr>
      <w:rPr>
        <w:rFonts w:ascii="&quot;Times New Roman Regular&quot;" w:hAnsi="&quot;Times New Roman Regular&quot;"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7" w15:restartNumberingAfterBreak="0">
    <w:nsid w:val="5DC04725"/>
    <w:multiLevelType w:val="hybridMultilevel"/>
    <w:tmpl w:val="108AD5A2"/>
    <w:lvl w:ilvl="0" w:tplc="81564890">
      <w:start w:val="1"/>
      <w:numFmt w:val="low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62D72968"/>
    <w:multiLevelType w:val="multilevel"/>
    <w:tmpl w:val="539E2426"/>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6AB312D1"/>
    <w:multiLevelType w:val="multilevel"/>
    <w:tmpl w:val="6AB312D1"/>
    <w:lvl w:ilvl="0">
      <w:start w:val="1"/>
      <w:numFmt w:val="bullet"/>
      <w:lvlText w:val="•"/>
      <w:lvlJc w:val="left"/>
      <w:pPr>
        <w:ind w:left="420" w:hanging="420"/>
      </w:p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0" w15:restartNumberingAfterBreak="0">
    <w:nsid w:val="6BD64095"/>
    <w:multiLevelType w:val="hybridMultilevel"/>
    <w:tmpl w:val="F56CCDFA"/>
    <w:lvl w:ilvl="0" w:tplc="9982ACA6">
      <w:start w:val="1"/>
      <w:numFmt w:val="decimal"/>
      <w:lvlText w:val="%1)"/>
      <w:lvlJc w:val="left"/>
      <w:pPr>
        <w:ind w:left="440" w:hanging="440"/>
      </w:pPr>
      <w:rPr>
        <w:rFonts w:ascii="Times" w:eastAsiaTheme="minorEastAsia" w:hAnsi="Times" w:cstheme="minorBidi"/>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1" w15:restartNumberingAfterBreak="0">
    <w:nsid w:val="6F0C5BF4"/>
    <w:multiLevelType w:val="multilevel"/>
    <w:tmpl w:val="B4BC2B5E"/>
    <w:lvl w:ilvl="0">
      <w:start w:val="4"/>
      <w:numFmt w:val="decimal"/>
      <w:lvlText w:val="%1"/>
      <w:lvlJc w:val="left"/>
      <w:pPr>
        <w:ind w:left="480" w:hanging="480"/>
      </w:pPr>
      <w:rPr>
        <w:rFonts w:hint="default"/>
        <w:b/>
      </w:rPr>
    </w:lvl>
    <w:lvl w:ilvl="1">
      <w:start w:val="5"/>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2" w15:restartNumberingAfterBreak="0">
    <w:nsid w:val="6F1A7CEE"/>
    <w:multiLevelType w:val="multilevel"/>
    <w:tmpl w:val="6B26FE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F2C4205"/>
    <w:multiLevelType w:val="hybridMultilevel"/>
    <w:tmpl w:val="5C662E50"/>
    <w:lvl w:ilvl="0" w:tplc="084A48B2">
      <w:start w:val="1"/>
      <w:numFmt w:val="lowerRoman"/>
      <w:lvlText w:val="(%1)"/>
      <w:lvlJc w:val="left"/>
      <w:pPr>
        <w:ind w:left="440" w:hanging="440"/>
      </w:pPr>
      <w:rPr>
        <w:rFonts w:ascii="Times" w:eastAsiaTheme="minorEastAsia" w:hAnsi="Times" w:cstheme="minorBidi"/>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4" w15:restartNumberingAfterBreak="0">
    <w:nsid w:val="71C1537D"/>
    <w:multiLevelType w:val="multilevel"/>
    <w:tmpl w:val="06380988"/>
    <w:lvl w:ilvl="0">
      <w:start w:val="1"/>
      <w:numFmt w:val="decimal"/>
      <w:lvlText w:val="%1."/>
      <w:lvlJc w:val="left"/>
      <w:pPr>
        <w:ind w:left="360" w:hanging="360"/>
      </w:pPr>
      <w:rPr>
        <w:rFonts w:hint="default"/>
      </w:rPr>
    </w:lvl>
    <w:lvl w:ilvl="1">
      <w:start w:val="2"/>
      <w:numFmt w:val="decimal"/>
      <w:isLgl/>
      <w:lvlText w:val="%1.%2"/>
      <w:lvlJc w:val="left"/>
      <w:pPr>
        <w:ind w:left="600" w:hanging="600"/>
      </w:pPr>
      <w:rPr>
        <w:rFonts w:hint="default"/>
        <w:b/>
      </w:rPr>
    </w:lvl>
    <w:lvl w:ilvl="2">
      <w:start w:val="3"/>
      <w:numFmt w:val="decimal"/>
      <w:isLgl/>
      <w:lvlText w:val="%1.%2.%3"/>
      <w:lvlJc w:val="left"/>
      <w:pPr>
        <w:ind w:left="720" w:hanging="720"/>
      </w:pPr>
      <w:rPr>
        <w:rFonts w:hint="default"/>
        <w:b/>
      </w:rPr>
    </w:lvl>
    <w:lvl w:ilvl="3">
      <w:start w:val="3"/>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65" w15:restartNumberingAfterBreak="0">
    <w:nsid w:val="71D0075E"/>
    <w:multiLevelType w:val="multilevel"/>
    <w:tmpl w:val="71D0075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6" w15:restartNumberingAfterBreak="0">
    <w:nsid w:val="725A3060"/>
    <w:multiLevelType w:val="multilevel"/>
    <w:tmpl w:val="260AC1D2"/>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7" w15:restartNumberingAfterBreak="0">
    <w:nsid w:val="74EA109C"/>
    <w:multiLevelType w:val="hybridMultilevel"/>
    <w:tmpl w:val="271A687C"/>
    <w:lvl w:ilvl="0" w:tplc="38BAC1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75ED621B"/>
    <w:multiLevelType w:val="hybridMultilevel"/>
    <w:tmpl w:val="D0886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657465A"/>
    <w:multiLevelType w:val="hybridMultilevel"/>
    <w:tmpl w:val="4830AB54"/>
    <w:lvl w:ilvl="0" w:tplc="BA140CCC">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62D26A38">
      <w:start w:val="1"/>
      <w:numFmt w:val="decimal"/>
      <w:lvlText w:val="%3."/>
      <w:lvlJc w:val="left"/>
      <w:pPr>
        <w:ind w:left="1240" w:hanging="360"/>
      </w:pPr>
      <w:rPr>
        <w:rFonts w:hint="default"/>
      </w:r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0" w15:restartNumberingAfterBreak="0">
    <w:nsid w:val="766B3593"/>
    <w:multiLevelType w:val="multilevel"/>
    <w:tmpl w:val="386622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76E0562"/>
    <w:multiLevelType w:val="multilevel"/>
    <w:tmpl w:val="705A93E6"/>
    <w:lvl w:ilvl="0">
      <w:start w:val="4"/>
      <w:numFmt w:val="decimal"/>
      <w:lvlText w:val="%1"/>
      <w:lvlJc w:val="left"/>
      <w:pPr>
        <w:ind w:left="480" w:hanging="480"/>
      </w:pPr>
      <w:rPr>
        <w:rFonts w:hint="default"/>
        <w:b/>
      </w:rPr>
    </w:lvl>
    <w:lvl w:ilvl="1">
      <w:start w:val="3"/>
      <w:numFmt w:val="decimal"/>
      <w:lvlText w:val="%1.%2"/>
      <w:lvlJc w:val="left"/>
      <w:pPr>
        <w:ind w:left="480" w:hanging="48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2" w15:restartNumberingAfterBreak="0">
    <w:nsid w:val="780701D7"/>
    <w:multiLevelType w:val="multilevel"/>
    <w:tmpl w:val="6F9C18E8"/>
    <w:lvl w:ilvl="0">
      <w:start w:val="7"/>
      <w:numFmt w:val="decimal"/>
      <w:lvlText w:val="%1"/>
      <w:lvlJc w:val="left"/>
      <w:pPr>
        <w:ind w:left="440" w:hanging="440"/>
      </w:pPr>
      <w:rPr>
        <w:rFonts w:hint="default"/>
        <w:b/>
      </w:rPr>
    </w:lvl>
    <w:lvl w:ilvl="1">
      <w:start w:val="6"/>
      <w:numFmt w:val="decimal"/>
      <w:lvlText w:val="%1.%2"/>
      <w:lvlJc w:val="left"/>
      <w:pPr>
        <w:ind w:left="440" w:hanging="44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73" w15:restartNumberingAfterBreak="0">
    <w:nsid w:val="7935452A"/>
    <w:multiLevelType w:val="hybridMultilevel"/>
    <w:tmpl w:val="2BAE34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9DF2581"/>
    <w:multiLevelType w:val="multilevel"/>
    <w:tmpl w:val="14C29AA0"/>
    <w:lvl w:ilvl="0">
      <w:start w:val="4"/>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5" w15:restartNumberingAfterBreak="0">
    <w:nsid w:val="7ABC4B21"/>
    <w:multiLevelType w:val="multilevel"/>
    <w:tmpl w:val="CF1604FC"/>
    <w:lvl w:ilvl="0">
      <w:start w:val="5"/>
      <w:numFmt w:val="decimal"/>
      <w:lvlText w:val="%1"/>
      <w:lvlJc w:val="left"/>
      <w:pPr>
        <w:ind w:left="440" w:hanging="440"/>
      </w:pPr>
      <w:rPr>
        <w:rFonts w:hint="default"/>
        <w:u w:val="single"/>
      </w:rPr>
    </w:lvl>
    <w:lvl w:ilvl="1">
      <w:start w:val="3"/>
      <w:numFmt w:val="decimal"/>
      <w:lvlText w:val="%1.%2"/>
      <w:lvlJc w:val="left"/>
      <w:pPr>
        <w:ind w:left="440" w:hanging="44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abstractNum w:abstractNumId="76" w15:restartNumberingAfterBreak="0">
    <w:nsid w:val="7DC073E7"/>
    <w:multiLevelType w:val="hybridMultilevel"/>
    <w:tmpl w:val="6B6A5A74"/>
    <w:lvl w:ilvl="0" w:tplc="A55E81EC">
      <w:start w:val="1"/>
      <w:numFmt w:val="lowerRoman"/>
      <w:lvlText w:val="(%1)"/>
      <w:lvlJc w:val="left"/>
      <w:pPr>
        <w:ind w:left="440" w:hanging="440"/>
      </w:pPr>
      <w:rPr>
        <w:rFonts w:ascii="Times" w:eastAsiaTheme="minorEastAsia" w:hAnsi="Times" w:cstheme="minorBidi"/>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7" w15:restartNumberingAfterBreak="0">
    <w:nsid w:val="7E48760A"/>
    <w:multiLevelType w:val="multilevel"/>
    <w:tmpl w:val="5AC0D248"/>
    <w:lvl w:ilvl="0">
      <w:start w:val="6"/>
      <w:numFmt w:val="decimal"/>
      <w:lvlText w:val="%1"/>
      <w:lvlJc w:val="left"/>
      <w:pPr>
        <w:ind w:left="440" w:hanging="440"/>
      </w:pPr>
      <w:rPr>
        <w:rFonts w:hint="default"/>
      </w:rPr>
    </w:lvl>
    <w:lvl w:ilvl="1">
      <w:start w:val="2"/>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466439032">
    <w:abstractNumId w:val="9"/>
  </w:num>
  <w:num w:numId="2" w16cid:durableId="1827745267">
    <w:abstractNumId w:val="58"/>
  </w:num>
  <w:num w:numId="3" w16cid:durableId="10491579">
    <w:abstractNumId w:val="45"/>
  </w:num>
  <w:num w:numId="4" w16cid:durableId="1047876752">
    <w:abstractNumId w:val="40"/>
  </w:num>
  <w:num w:numId="5" w16cid:durableId="1671709587">
    <w:abstractNumId w:val="39"/>
  </w:num>
  <w:num w:numId="6" w16cid:durableId="1570533456">
    <w:abstractNumId w:val="66"/>
  </w:num>
  <w:num w:numId="7" w16cid:durableId="1504318480">
    <w:abstractNumId w:val="17"/>
  </w:num>
  <w:num w:numId="8" w16cid:durableId="533544457">
    <w:abstractNumId w:val="13"/>
  </w:num>
  <w:num w:numId="9" w16cid:durableId="1775980978">
    <w:abstractNumId w:val="27"/>
  </w:num>
  <w:num w:numId="10" w16cid:durableId="2027709879">
    <w:abstractNumId w:val="36"/>
  </w:num>
  <w:num w:numId="11" w16cid:durableId="2027243473">
    <w:abstractNumId w:val="70"/>
  </w:num>
  <w:num w:numId="12" w16cid:durableId="1567179092">
    <w:abstractNumId w:val="76"/>
  </w:num>
  <w:num w:numId="13" w16cid:durableId="1401094772">
    <w:abstractNumId w:val="52"/>
  </w:num>
  <w:num w:numId="14" w16cid:durableId="954092339">
    <w:abstractNumId w:val="22"/>
  </w:num>
  <w:num w:numId="15" w16cid:durableId="931233199">
    <w:abstractNumId w:val="60"/>
  </w:num>
  <w:num w:numId="16" w16cid:durableId="1918902223">
    <w:abstractNumId w:val="20"/>
  </w:num>
  <w:num w:numId="17" w16cid:durableId="1326129299">
    <w:abstractNumId w:val="77"/>
  </w:num>
  <w:num w:numId="18" w16cid:durableId="411204266">
    <w:abstractNumId w:val="67"/>
  </w:num>
  <w:num w:numId="19" w16cid:durableId="249630218">
    <w:abstractNumId w:val="8"/>
  </w:num>
  <w:num w:numId="20" w16cid:durableId="1942448237">
    <w:abstractNumId w:val="69"/>
  </w:num>
  <w:num w:numId="21" w16cid:durableId="339940117">
    <w:abstractNumId w:val="50"/>
  </w:num>
  <w:num w:numId="22" w16cid:durableId="859006714">
    <w:abstractNumId w:val="54"/>
  </w:num>
  <w:num w:numId="23" w16cid:durableId="1363901889">
    <w:abstractNumId w:val="42"/>
  </w:num>
  <w:num w:numId="24" w16cid:durableId="1149174956">
    <w:abstractNumId w:val="7"/>
  </w:num>
  <w:num w:numId="25" w16cid:durableId="1133864999">
    <w:abstractNumId w:val="75"/>
  </w:num>
  <w:num w:numId="26" w16cid:durableId="1956014658">
    <w:abstractNumId w:val="28"/>
  </w:num>
  <w:num w:numId="27" w16cid:durableId="1560477979">
    <w:abstractNumId w:val="34"/>
  </w:num>
  <w:num w:numId="28" w16cid:durableId="1328904813">
    <w:abstractNumId w:val="49"/>
  </w:num>
  <w:num w:numId="29" w16cid:durableId="1049376423">
    <w:abstractNumId w:val="63"/>
  </w:num>
  <w:num w:numId="30" w16cid:durableId="1274285975">
    <w:abstractNumId w:val="25"/>
  </w:num>
  <w:num w:numId="31" w16cid:durableId="1582912674">
    <w:abstractNumId w:val="26"/>
  </w:num>
  <w:num w:numId="32" w16cid:durableId="1754231434">
    <w:abstractNumId w:val="23"/>
  </w:num>
  <w:num w:numId="33" w16cid:durableId="146631723">
    <w:abstractNumId w:val="51"/>
  </w:num>
  <w:num w:numId="34" w16cid:durableId="288703790">
    <w:abstractNumId w:val="18"/>
  </w:num>
  <w:num w:numId="35" w16cid:durableId="295306997">
    <w:abstractNumId w:val="33"/>
  </w:num>
  <w:num w:numId="36" w16cid:durableId="1387677882">
    <w:abstractNumId w:val="31"/>
  </w:num>
  <w:num w:numId="37" w16cid:durableId="548029786">
    <w:abstractNumId w:val="37"/>
  </w:num>
  <w:num w:numId="38" w16cid:durableId="2026327659">
    <w:abstractNumId w:val="6"/>
  </w:num>
  <w:num w:numId="39" w16cid:durableId="27029235">
    <w:abstractNumId w:val="72"/>
  </w:num>
  <w:num w:numId="40" w16cid:durableId="932860922">
    <w:abstractNumId w:val="35"/>
  </w:num>
  <w:num w:numId="41" w16cid:durableId="61609103">
    <w:abstractNumId w:val="10"/>
  </w:num>
  <w:num w:numId="42" w16cid:durableId="1681270055">
    <w:abstractNumId w:val="64"/>
  </w:num>
  <w:num w:numId="43" w16cid:durableId="1627462812">
    <w:abstractNumId w:val="48"/>
  </w:num>
  <w:num w:numId="44" w16cid:durableId="1345746093">
    <w:abstractNumId w:val="14"/>
  </w:num>
  <w:num w:numId="45" w16cid:durableId="382674231">
    <w:abstractNumId w:val="62"/>
  </w:num>
  <w:num w:numId="46" w16cid:durableId="1331369270">
    <w:abstractNumId w:val="55"/>
  </w:num>
  <w:num w:numId="47" w16cid:durableId="356153740">
    <w:abstractNumId w:val="53"/>
  </w:num>
  <w:num w:numId="48" w16cid:durableId="1642036421">
    <w:abstractNumId w:val="19"/>
  </w:num>
  <w:num w:numId="49" w16cid:durableId="512846152">
    <w:abstractNumId w:val="61"/>
  </w:num>
  <w:num w:numId="50" w16cid:durableId="2001999167">
    <w:abstractNumId w:val="32"/>
  </w:num>
  <w:num w:numId="51" w16cid:durableId="209658126">
    <w:abstractNumId w:val="30"/>
  </w:num>
  <w:num w:numId="52" w16cid:durableId="1198156325">
    <w:abstractNumId w:val="24"/>
  </w:num>
  <w:num w:numId="53" w16cid:durableId="1679039894">
    <w:abstractNumId w:val="15"/>
  </w:num>
  <w:num w:numId="54" w16cid:durableId="2064285625">
    <w:abstractNumId w:val="47"/>
  </w:num>
  <w:num w:numId="55" w16cid:durableId="1875146992">
    <w:abstractNumId w:val="44"/>
  </w:num>
  <w:num w:numId="56" w16cid:durableId="2010205206">
    <w:abstractNumId w:val="74"/>
  </w:num>
  <w:num w:numId="57" w16cid:durableId="1639260285">
    <w:abstractNumId w:val="71"/>
  </w:num>
  <w:num w:numId="58" w16cid:durableId="83036324">
    <w:abstractNumId w:val="16"/>
  </w:num>
  <w:num w:numId="59" w16cid:durableId="1665426098">
    <w:abstractNumId w:val="43"/>
  </w:num>
  <w:num w:numId="60" w16cid:durableId="309600773">
    <w:abstractNumId w:val="41"/>
  </w:num>
  <w:num w:numId="61" w16cid:durableId="1519852291">
    <w:abstractNumId w:val="46"/>
  </w:num>
  <w:num w:numId="62" w16cid:durableId="1457523464">
    <w:abstractNumId w:val="11"/>
  </w:num>
  <w:num w:numId="63" w16cid:durableId="603615150">
    <w:abstractNumId w:val="73"/>
  </w:num>
  <w:num w:numId="64" w16cid:durableId="1095707461">
    <w:abstractNumId w:val="68"/>
  </w:num>
  <w:num w:numId="65" w16cid:durableId="1303970126">
    <w:abstractNumId w:val="21"/>
  </w:num>
  <w:num w:numId="66" w16cid:durableId="1386562474">
    <w:abstractNumId w:val="38"/>
  </w:num>
  <w:num w:numId="67" w16cid:durableId="576288529">
    <w:abstractNumId w:val="59"/>
  </w:num>
  <w:num w:numId="68" w16cid:durableId="889342932">
    <w:abstractNumId w:val="0"/>
  </w:num>
  <w:num w:numId="69" w16cid:durableId="329143432">
    <w:abstractNumId w:val="1"/>
  </w:num>
  <w:num w:numId="70" w16cid:durableId="1845168178">
    <w:abstractNumId w:val="2"/>
  </w:num>
  <w:num w:numId="71" w16cid:durableId="1792243015">
    <w:abstractNumId w:val="3"/>
  </w:num>
  <w:num w:numId="72" w16cid:durableId="1229152396">
    <w:abstractNumId w:val="65"/>
  </w:num>
  <w:num w:numId="73" w16cid:durableId="1224877608">
    <w:abstractNumId w:val="4"/>
  </w:num>
  <w:num w:numId="74" w16cid:durableId="1404062482">
    <w:abstractNumId w:val="5"/>
  </w:num>
  <w:num w:numId="75" w16cid:durableId="1105611109">
    <w:abstractNumId w:val="56"/>
  </w:num>
  <w:num w:numId="76" w16cid:durableId="1831630083">
    <w:abstractNumId w:val="29"/>
  </w:num>
  <w:num w:numId="77" w16cid:durableId="1532062746">
    <w:abstractNumId w:val="12"/>
  </w:num>
  <w:num w:numId="78" w16cid:durableId="1916626539">
    <w:abstractNumId w:val="5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601"/>
    <w:rsid w:val="000027A5"/>
    <w:rsid w:val="0000578A"/>
    <w:rsid w:val="0000657E"/>
    <w:rsid w:val="00006B27"/>
    <w:rsid w:val="00006C9F"/>
    <w:rsid w:val="0000701F"/>
    <w:rsid w:val="00007A28"/>
    <w:rsid w:val="00007A8D"/>
    <w:rsid w:val="00010004"/>
    <w:rsid w:val="000124BE"/>
    <w:rsid w:val="00012948"/>
    <w:rsid w:val="0001311E"/>
    <w:rsid w:val="00013B9C"/>
    <w:rsid w:val="00013FDA"/>
    <w:rsid w:val="00014283"/>
    <w:rsid w:val="00014941"/>
    <w:rsid w:val="0001529F"/>
    <w:rsid w:val="000160E6"/>
    <w:rsid w:val="00016888"/>
    <w:rsid w:val="00016EB2"/>
    <w:rsid w:val="00017733"/>
    <w:rsid w:val="00020E42"/>
    <w:rsid w:val="00021EED"/>
    <w:rsid w:val="00021FC6"/>
    <w:rsid w:val="00022BE0"/>
    <w:rsid w:val="000233B0"/>
    <w:rsid w:val="00024A9D"/>
    <w:rsid w:val="0002575D"/>
    <w:rsid w:val="00025F91"/>
    <w:rsid w:val="0002682A"/>
    <w:rsid w:val="00027627"/>
    <w:rsid w:val="00027C9C"/>
    <w:rsid w:val="00030287"/>
    <w:rsid w:val="00030A90"/>
    <w:rsid w:val="00031483"/>
    <w:rsid w:val="000330C7"/>
    <w:rsid w:val="00033AFD"/>
    <w:rsid w:val="00034BC7"/>
    <w:rsid w:val="00034EFC"/>
    <w:rsid w:val="00034F0D"/>
    <w:rsid w:val="00036C6E"/>
    <w:rsid w:val="00036E8A"/>
    <w:rsid w:val="00040D57"/>
    <w:rsid w:val="000413E6"/>
    <w:rsid w:val="0004167A"/>
    <w:rsid w:val="000417B7"/>
    <w:rsid w:val="00041E22"/>
    <w:rsid w:val="0004211E"/>
    <w:rsid w:val="0004217F"/>
    <w:rsid w:val="000425FB"/>
    <w:rsid w:val="00042D59"/>
    <w:rsid w:val="0004384E"/>
    <w:rsid w:val="00044378"/>
    <w:rsid w:val="00044E7B"/>
    <w:rsid w:val="0004609D"/>
    <w:rsid w:val="00047683"/>
    <w:rsid w:val="00050DC4"/>
    <w:rsid w:val="00052DCC"/>
    <w:rsid w:val="00052E19"/>
    <w:rsid w:val="000532F7"/>
    <w:rsid w:val="00054D25"/>
    <w:rsid w:val="000563D9"/>
    <w:rsid w:val="00056964"/>
    <w:rsid w:val="00056D65"/>
    <w:rsid w:val="000573CB"/>
    <w:rsid w:val="00057C88"/>
    <w:rsid w:val="0006064D"/>
    <w:rsid w:val="00060865"/>
    <w:rsid w:val="00060AEE"/>
    <w:rsid w:val="00060CF0"/>
    <w:rsid w:val="00060F13"/>
    <w:rsid w:val="00062E9E"/>
    <w:rsid w:val="000634AB"/>
    <w:rsid w:val="00064043"/>
    <w:rsid w:val="00064E01"/>
    <w:rsid w:val="000655AE"/>
    <w:rsid w:val="00065CF5"/>
    <w:rsid w:val="00067B71"/>
    <w:rsid w:val="000703D5"/>
    <w:rsid w:val="000709B2"/>
    <w:rsid w:val="00070F47"/>
    <w:rsid w:val="0007327C"/>
    <w:rsid w:val="000742A4"/>
    <w:rsid w:val="000742CF"/>
    <w:rsid w:val="000746FC"/>
    <w:rsid w:val="000765E1"/>
    <w:rsid w:val="000768D6"/>
    <w:rsid w:val="00076C3E"/>
    <w:rsid w:val="00076E92"/>
    <w:rsid w:val="0007729F"/>
    <w:rsid w:val="00077BC7"/>
    <w:rsid w:val="00080EB0"/>
    <w:rsid w:val="00082804"/>
    <w:rsid w:val="000831FA"/>
    <w:rsid w:val="00083CEC"/>
    <w:rsid w:val="00084425"/>
    <w:rsid w:val="00084467"/>
    <w:rsid w:val="000846E4"/>
    <w:rsid w:val="00084D9B"/>
    <w:rsid w:val="00086D9C"/>
    <w:rsid w:val="00087603"/>
    <w:rsid w:val="00087886"/>
    <w:rsid w:val="00091A51"/>
    <w:rsid w:val="000924AF"/>
    <w:rsid w:val="00092EAB"/>
    <w:rsid w:val="00093089"/>
    <w:rsid w:val="00093CE7"/>
    <w:rsid w:val="00094103"/>
    <w:rsid w:val="00094A30"/>
    <w:rsid w:val="00094CCA"/>
    <w:rsid w:val="000956BF"/>
    <w:rsid w:val="00095A7A"/>
    <w:rsid w:val="000962D0"/>
    <w:rsid w:val="00096ADA"/>
    <w:rsid w:val="00096FB2"/>
    <w:rsid w:val="00097D3F"/>
    <w:rsid w:val="000A0CCF"/>
    <w:rsid w:val="000A1246"/>
    <w:rsid w:val="000A182D"/>
    <w:rsid w:val="000A4673"/>
    <w:rsid w:val="000A509C"/>
    <w:rsid w:val="000A7068"/>
    <w:rsid w:val="000B093D"/>
    <w:rsid w:val="000B1199"/>
    <w:rsid w:val="000B1448"/>
    <w:rsid w:val="000B1CC7"/>
    <w:rsid w:val="000B226B"/>
    <w:rsid w:val="000B2C37"/>
    <w:rsid w:val="000B2F15"/>
    <w:rsid w:val="000B5FDA"/>
    <w:rsid w:val="000B6A46"/>
    <w:rsid w:val="000B75A5"/>
    <w:rsid w:val="000B75F9"/>
    <w:rsid w:val="000B773A"/>
    <w:rsid w:val="000C0694"/>
    <w:rsid w:val="000C1AD3"/>
    <w:rsid w:val="000C1BAE"/>
    <w:rsid w:val="000C1F6A"/>
    <w:rsid w:val="000C20E4"/>
    <w:rsid w:val="000C26DA"/>
    <w:rsid w:val="000C28CA"/>
    <w:rsid w:val="000C3168"/>
    <w:rsid w:val="000C491C"/>
    <w:rsid w:val="000C51EF"/>
    <w:rsid w:val="000C5BEE"/>
    <w:rsid w:val="000C678F"/>
    <w:rsid w:val="000C6AD7"/>
    <w:rsid w:val="000C74AF"/>
    <w:rsid w:val="000C770B"/>
    <w:rsid w:val="000C7906"/>
    <w:rsid w:val="000C7A5C"/>
    <w:rsid w:val="000D0E02"/>
    <w:rsid w:val="000D1394"/>
    <w:rsid w:val="000D3DFA"/>
    <w:rsid w:val="000D5307"/>
    <w:rsid w:val="000D532C"/>
    <w:rsid w:val="000D5B7B"/>
    <w:rsid w:val="000D6304"/>
    <w:rsid w:val="000D7198"/>
    <w:rsid w:val="000D71DC"/>
    <w:rsid w:val="000D7310"/>
    <w:rsid w:val="000D79A6"/>
    <w:rsid w:val="000E0279"/>
    <w:rsid w:val="000E0540"/>
    <w:rsid w:val="000E0A91"/>
    <w:rsid w:val="000E0DC3"/>
    <w:rsid w:val="000E16AC"/>
    <w:rsid w:val="000E1766"/>
    <w:rsid w:val="000E1D67"/>
    <w:rsid w:val="000E340A"/>
    <w:rsid w:val="000E40C4"/>
    <w:rsid w:val="000F0736"/>
    <w:rsid w:val="000F0E1E"/>
    <w:rsid w:val="000F1713"/>
    <w:rsid w:val="000F1D45"/>
    <w:rsid w:val="000F33E0"/>
    <w:rsid w:val="000F4CC7"/>
    <w:rsid w:val="000F5EB3"/>
    <w:rsid w:val="000F6B33"/>
    <w:rsid w:val="000F70AD"/>
    <w:rsid w:val="000F7C04"/>
    <w:rsid w:val="001008CE"/>
    <w:rsid w:val="00101AF5"/>
    <w:rsid w:val="001067AA"/>
    <w:rsid w:val="00106B06"/>
    <w:rsid w:val="001079C8"/>
    <w:rsid w:val="00107CB2"/>
    <w:rsid w:val="00111848"/>
    <w:rsid w:val="00111A4C"/>
    <w:rsid w:val="00112923"/>
    <w:rsid w:val="00112C9A"/>
    <w:rsid w:val="00113D14"/>
    <w:rsid w:val="00114EB2"/>
    <w:rsid w:val="00115D30"/>
    <w:rsid w:val="00116FF8"/>
    <w:rsid w:val="00121114"/>
    <w:rsid w:val="00121538"/>
    <w:rsid w:val="001238B6"/>
    <w:rsid w:val="00124BA7"/>
    <w:rsid w:val="00124EBA"/>
    <w:rsid w:val="00126174"/>
    <w:rsid w:val="001267CB"/>
    <w:rsid w:val="00127780"/>
    <w:rsid w:val="00130BDA"/>
    <w:rsid w:val="00130DF2"/>
    <w:rsid w:val="0013124F"/>
    <w:rsid w:val="00131759"/>
    <w:rsid w:val="00134604"/>
    <w:rsid w:val="0013616A"/>
    <w:rsid w:val="00136B64"/>
    <w:rsid w:val="00136DF1"/>
    <w:rsid w:val="0013764E"/>
    <w:rsid w:val="0014193F"/>
    <w:rsid w:val="00141AB5"/>
    <w:rsid w:val="00142FD3"/>
    <w:rsid w:val="00144299"/>
    <w:rsid w:val="001442AC"/>
    <w:rsid w:val="0014524A"/>
    <w:rsid w:val="0014668B"/>
    <w:rsid w:val="00146D5A"/>
    <w:rsid w:val="001471DE"/>
    <w:rsid w:val="00150F80"/>
    <w:rsid w:val="00152D03"/>
    <w:rsid w:val="00153843"/>
    <w:rsid w:val="00154084"/>
    <w:rsid w:val="00154D41"/>
    <w:rsid w:val="00155A99"/>
    <w:rsid w:val="0015669A"/>
    <w:rsid w:val="00156CF7"/>
    <w:rsid w:val="0015729B"/>
    <w:rsid w:val="00157E9E"/>
    <w:rsid w:val="00162019"/>
    <w:rsid w:val="001622C0"/>
    <w:rsid w:val="001645CB"/>
    <w:rsid w:val="0016648B"/>
    <w:rsid w:val="001672C3"/>
    <w:rsid w:val="00167608"/>
    <w:rsid w:val="00170709"/>
    <w:rsid w:val="00171C95"/>
    <w:rsid w:val="00171E53"/>
    <w:rsid w:val="00171FBD"/>
    <w:rsid w:val="00172500"/>
    <w:rsid w:val="00172B1B"/>
    <w:rsid w:val="00173821"/>
    <w:rsid w:val="001760E7"/>
    <w:rsid w:val="0017630B"/>
    <w:rsid w:val="001775E6"/>
    <w:rsid w:val="00181451"/>
    <w:rsid w:val="00181AAC"/>
    <w:rsid w:val="0018336D"/>
    <w:rsid w:val="00184665"/>
    <w:rsid w:val="00184F99"/>
    <w:rsid w:val="00185095"/>
    <w:rsid w:val="001878EE"/>
    <w:rsid w:val="00190EB4"/>
    <w:rsid w:val="001910A0"/>
    <w:rsid w:val="0019166C"/>
    <w:rsid w:val="0019387C"/>
    <w:rsid w:val="001940DE"/>
    <w:rsid w:val="0019481C"/>
    <w:rsid w:val="00194E35"/>
    <w:rsid w:val="0019501C"/>
    <w:rsid w:val="00196D73"/>
    <w:rsid w:val="001A099D"/>
    <w:rsid w:val="001A2176"/>
    <w:rsid w:val="001A24CA"/>
    <w:rsid w:val="001A2EEE"/>
    <w:rsid w:val="001A41F8"/>
    <w:rsid w:val="001A510E"/>
    <w:rsid w:val="001A53BD"/>
    <w:rsid w:val="001A5C17"/>
    <w:rsid w:val="001A603E"/>
    <w:rsid w:val="001A76E1"/>
    <w:rsid w:val="001B00D8"/>
    <w:rsid w:val="001B2ED0"/>
    <w:rsid w:val="001B3585"/>
    <w:rsid w:val="001B3CDC"/>
    <w:rsid w:val="001B3FA9"/>
    <w:rsid w:val="001B505E"/>
    <w:rsid w:val="001B64C1"/>
    <w:rsid w:val="001B67B9"/>
    <w:rsid w:val="001B75D4"/>
    <w:rsid w:val="001B7FF4"/>
    <w:rsid w:val="001C0EB7"/>
    <w:rsid w:val="001C2B68"/>
    <w:rsid w:val="001C31E3"/>
    <w:rsid w:val="001C3367"/>
    <w:rsid w:val="001C3B71"/>
    <w:rsid w:val="001C428C"/>
    <w:rsid w:val="001C47E5"/>
    <w:rsid w:val="001D1F9F"/>
    <w:rsid w:val="001D269C"/>
    <w:rsid w:val="001D3A24"/>
    <w:rsid w:val="001D51FF"/>
    <w:rsid w:val="001D5BE5"/>
    <w:rsid w:val="001D5F44"/>
    <w:rsid w:val="001D5FDD"/>
    <w:rsid w:val="001D6B08"/>
    <w:rsid w:val="001D70AB"/>
    <w:rsid w:val="001D7323"/>
    <w:rsid w:val="001E0B87"/>
    <w:rsid w:val="001E1C4C"/>
    <w:rsid w:val="001E2CBB"/>
    <w:rsid w:val="001E3151"/>
    <w:rsid w:val="001E33FF"/>
    <w:rsid w:val="001E4186"/>
    <w:rsid w:val="001E4E4D"/>
    <w:rsid w:val="001E6BEE"/>
    <w:rsid w:val="001E6D64"/>
    <w:rsid w:val="001F0B63"/>
    <w:rsid w:val="001F170F"/>
    <w:rsid w:val="001F22B8"/>
    <w:rsid w:val="001F3A60"/>
    <w:rsid w:val="001F4648"/>
    <w:rsid w:val="001F47E1"/>
    <w:rsid w:val="001F7DC5"/>
    <w:rsid w:val="0020032A"/>
    <w:rsid w:val="00200429"/>
    <w:rsid w:val="00200AF8"/>
    <w:rsid w:val="00201F49"/>
    <w:rsid w:val="00202D6F"/>
    <w:rsid w:val="00203D7E"/>
    <w:rsid w:val="00204527"/>
    <w:rsid w:val="002046FD"/>
    <w:rsid w:val="00204B12"/>
    <w:rsid w:val="00204CCC"/>
    <w:rsid w:val="002053CF"/>
    <w:rsid w:val="00207137"/>
    <w:rsid w:val="0021055D"/>
    <w:rsid w:val="00210F21"/>
    <w:rsid w:val="00211800"/>
    <w:rsid w:val="002127BA"/>
    <w:rsid w:val="00214235"/>
    <w:rsid w:val="0021505B"/>
    <w:rsid w:val="00215465"/>
    <w:rsid w:val="00215B2D"/>
    <w:rsid w:val="00215DF0"/>
    <w:rsid w:val="00215E2E"/>
    <w:rsid w:val="00215FA2"/>
    <w:rsid w:val="002162F1"/>
    <w:rsid w:val="002169B1"/>
    <w:rsid w:val="00216F71"/>
    <w:rsid w:val="0021730F"/>
    <w:rsid w:val="00217B70"/>
    <w:rsid w:val="00217CE6"/>
    <w:rsid w:val="00217D72"/>
    <w:rsid w:val="00220091"/>
    <w:rsid w:val="00221325"/>
    <w:rsid w:val="00221D32"/>
    <w:rsid w:val="00221E10"/>
    <w:rsid w:val="002226BF"/>
    <w:rsid w:val="00222D2D"/>
    <w:rsid w:val="00223615"/>
    <w:rsid w:val="00223EE1"/>
    <w:rsid w:val="00224D27"/>
    <w:rsid w:val="00225E40"/>
    <w:rsid w:val="00227C12"/>
    <w:rsid w:val="00227E1A"/>
    <w:rsid w:val="00227E42"/>
    <w:rsid w:val="00230105"/>
    <w:rsid w:val="002304FA"/>
    <w:rsid w:val="00231C62"/>
    <w:rsid w:val="002321A0"/>
    <w:rsid w:val="00233630"/>
    <w:rsid w:val="002349A3"/>
    <w:rsid w:val="00235405"/>
    <w:rsid w:val="00235DD3"/>
    <w:rsid w:val="002363DB"/>
    <w:rsid w:val="00237EFF"/>
    <w:rsid w:val="00237F39"/>
    <w:rsid w:val="002402D8"/>
    <w:rsid w:val="002409C8"/>
    <w:rsid w:val="0024176A"/>
    <w:rsid w:val="0024178D"/>
    <w:rsid w:val="00241865"/>
    <w:rsid w:val="0024293A"/>
    <w:rsid w:val="00243E47"/>
    <w:rsid w:val="00244B7B"/>
    <w:rsid w:val="00244C39"/>
    <w:rsid w:val="00245C90"/>
    <w:rsid w:val="00245F34"/>
    <w:rsid w:val="002461F8"/>
    <w:rsid w:val="002464E7"/>
    <w:rsid w:val="002465B5"/>
    <w:rsid w:val="00246812"/>
    <w:rsid w:val="00247892"/>
    <w:rsid w:val="00251A5A"/>
    <w:rsid w:val="0025235D"/>
    <w:rsid w:val="00252BE6"/>
    <w:rsid w:val="00255B4E"/>
    <w:rsid w:val="002568AD"/>
    <w:rsid w:val="00256BCD"/>
    <w:rsid w:val="002570B1"/>
    <w:rsid w:val="00263AD2"/>
    <w:rsid w:val="002646DD"/>
    <w:rsid w:val="00265DFB"/>
    <w:rsid w:val="00271113"/>
    <w:rsid w:val="00272796"/>
    <w:rsid w:val="0027284A"/>
    <w:rsid w:val="00275009"/>
    <w:rsid w:val="00275028"/>
    <w:rsid w:val="00276CFB"/>
    <w:rsid w:val="002802F7"/>
    <w:rsid w:val="0028170E"/>
    <w:rsid w:val="0028173F"/>
    <w:rsid w:val="002819C1"/>
    <w:rsid w:val="00282B7F"/>
    <w:rsid w:val="00282F8F"/>
    <w:rsid w:val="0028438D"/>
    <w:rsid w:val="00284D4F"/>
    <w:rsid w:val="00285E98"/>
    <w:rsid w:val="00285F4F"/>
    <w:rsid w:val="0028654F"/>
    <w:rsid w:val="00287497"/>
    <w:rsid w:val="00287EA5"/>
    <w:rsid w:val="002918AA"/>
    <w:rsid w:val="002918BE"/>
    <w:rsid w:val="00292486"/>
    <w:rsid w:val="00292993"/>
    <w:rsid w:val="00293BCA"/>
    <w:rsid w:val="00294DE9"/>
    <w:rsid w:val="002951BF"/>
    <w:rsid w:val="00295F96"/>
    <w:rsid w:val="00296668"/>
    <w:rsid w:val="00296877"/>
    <w:rsid w:val="002A0E60"/>
    <w:rsid w:val="002A1186"/>
    <w:rsid w:val="002A1DC1"/>
    <w:rsid w:val="002A248A"/>
    <w:rsid w:val="002A28FE"/>
    <w:rsid w:val="002A2934"/>
    <w:rsid w:val="002A44AE"/>
    <w:rsid w:val="002A46F6"/>
    <w:rsid w:val="002A59C8"/>
    <w:rsid w:val="002A5A28"/>
    <w:rsid w:val="002A674C"/>
    <w:rsid w:val="002B318A"/>
    <w:rsid w:val="002B338E"/>
    <w:rsid w:val="002B366E"/>
    <w:rsid w:val="002B3DBB"/>
    <w:rsid w:val="002B43EC"/>
    <w:rsid w:val="002B4F5E"/>
    <w:rsid w:val="002B515D"/>
    <w:rsid w:val="002B5925"/>
    <w:rsid w:val="002C03BE"/>
    <w:rsid w:val="002C0BB0"/>
    <w:rsid w:val="002C13B6"/>
    <w:rsid w:val="002C1E74"/>
    <w:rsid w:val="002C2FD2"/>
    <w:rsid w:val="002C3178"/>
    <w:rsid w:val="002C43A8"/>
    <w:rsid w:val="002C56BD"/>
    <w:rsid w:val="002C780E"/>
    <w:rsid w:val="002C7E46"/>
    <w:rsid w:val="002D11A7"/>
    <w:rsid w:val="002E2E07"/>
    <w:rsid w:val="002E2FED"/>
    <w:rsid w:val="002E3954"/>
    <w:rsid w:val="002E4B82"/>
    <w:rsid w:val="002E4C40"/>
    <w:rsid w:val="002E6D78"/>
    <w:rsid w:val="002E773C"/>
    <w:rsid w:val="002F0924"/>
    <w:rsid w:val="002F150D"/>
    <w:rsid w:val="002F195C"/>
    <w:rsid w:val="002F2022"/>
    <w:rsid w:val="002F3759"/>
    <w:rsid w:val="002F7B30"/>
    <w:rsid w:val="003009F5"/>
    <w:rsid w:val="00300DB7"/>
    <w:rsid w:val="00301830"/>
    <w:rsid w:val="00303A0D"/>
    <w:rsid w:val="00303E55"/>
    <w:rsid w:val="003052E8"/>
    <w:rsid w:val="003078B4"/>
    <w:rsid w:val="003126FC"/>
    <w:rsid w:val="00313813"/>
    <w:rsid w:val="00314503"/>
    <w:rsid w:val="00314902"/>
    <w:rsid w:val="00314A12"/>
    <w:rsid w:val="00314D2C"/>
    <w:rsid w:val="0031774F"/>
    <w:rsid w:val="0032035C"/>
    <w:rsid w:val="0032138F"/>
    <w:rsid w:val="0032145B"/>
    <w:rsid w:val="00322294"/>
    <w:rsid w:val="00322D4F"/>
    <w:rsid w:val="00326A38"/>
    <w:rsid w:val="00327548"/>
    <w:rsid w:val="00330933"/>
    <w:rsid w:val="00330CEC"/>
    <w:rsid w:val="00331707"/>
    <w:rsid w:val="00332309"/>
    <w:rsid w:val="00332871"/>
    <w:rsid w:val="0033470B"/>
    <w:rsid w:val="00334A33"/>
    <w:rsid w:val="003353C9"/>
    <w:rsid w:val="0033550C"/>
    <w:rsid w:val="00335819"/>
    <w:rsid w:val="003361A5"/>
    <w:rsid w:val="003366A9"/>
    <w:rsid w:val="00340709"/>
    <w:rsid w:val="0034113B"/>
    <w:rsid w:val="00341F48"/>
    <w:rsid w:val="00342A56"/>
    <w:rsid w:val="00343B43"/>
    <w:rsid w:val="00344360"/>
    <w:rsid w:val="003454C9"/>
    <w:rsid w:val="00345CA0"/>
    <w:rsid w:val="0034659A"/>
    <w:rsid w:val="00347196"/>
    <w:rsid w:val="003474E2"/>
    <w:rsid w:val="00347667"/>
    <w:rsid w:val="00347A7A"/>
    <w:rsid w:val="003509D6"/>
    <w:rsid w:val="003514A2"/>
    <w:rsid w:val="00352BAF"/>
    <w:rsid w:val="00352C0E"/>
    <w:rsid w:val="0035368D"/>
    <w:rsid w:val="0035427D"/>
    <w:rsid w:val="00354290"/>
    <w:rsid w:val="00354A11"/>
    <w:rsid w:val="00360583"/>
    <w:rsid w:val="0036228E"/>
    <w:rsid w:val="00362781"/>
    <w:rsid w:val="003647D4"/>
    <w:rsid w:val="003648B2"/>
    <w:rsid w:val="00364962"/>
    <w:rsid w:val="003652A7"/>
    <w:rsid w:val="00365E23"/>
    <w:rsid w:val="00366C7E"/>
    <w:rsid w:val="0036719D"/>
    <w:rsid w:val="0036742D"/>
    <w:rsid w:val="00372008"/>
    <w:rsid w:val="00372B52"/>
    <w:rsid w:val="003731A9"/>
    <w:rsid w:val="00373EDE"/>
    <w:rsid w:val="0037716C"/>
    <w:rsid w:val="00377E1E"/>
    <w:rsid w:val="00380D57"/>
    <w:rsid w:val="00383198"/>
    <w:rsid w:val="00383331"/>
    <w:rsid w:val="0038618F"/>
    <w:rsid w:val="003862B6"/>
    <w:rsid w:val="00386B2A"/>
    <w:rsid w:val="00387063"/>
    <w:rsid w:val="00391EBA"/>
    <w:rsid w:val="003955D2"/>
    <w:rsid w:val="003A087C"/>
    <w:rsid w:val="003A19E4"/>
    <w:rsid w:val="003A26E6"/>
    <w:rsid w:val="003A3601"/>
    <w:rsid w:val="003A57E6"/>
    <w:rsid w:val="003A58AD"/>
    <w:rsid w:val="003A65A9"/>
    <w:rsid w:val="003A6669"/>
    <w:rsid w:val="003A697F"/>
    <w:rsid w:val="003A7020"/>
    <w:rsid w:val="003B04F4"/>
    <w:rsid w:val="003B191D"/>
    <w:rsid w:val="003B1F4B"/>
    <w:rsid w:val="003B21A4"/>
    <w:rsid w:val="003B2256"/>
    <w:rsid w:val="003B27AA"/>
    <w:rsid w:val="003B329C"/>
    <w:rsid w:val="003B35F3"/>
    <w:rsid w:val="003B5BA3"/>
    <w:rsid w:val="003B7FE8"/>
    <w:rsid w:val="003C072E"/>
    <w:rsid w:val="003C2B52"/>
    <w:rsid w:val="003C2E19"/>
    <w:rsid w:val="003C47BD"/>
    <w:rsid w:val="003C7F07"/>
    <w:rsid w:val="003D028F"/>
    <w:rsid w:val="003D18FD"/>
    <w:rsid w:val="003D1A87"/>
    <w:rsid w:val="003D2685"/>
    <w:rsid w:val="003D2CAA"/>
    <w:rsid w:val="003D33B1"/>
    <w:rsid w:val="003D40EE"/>
    <w:rsid w:val="003D486B"/>
    <w:rsid w:val="003D51F8"/>
    <w:rsid w:val="003E2D38"/>
    <w:rsid w:val="003E3459"/>
    <w:rsid w:val="003E4E78"/>
    <w:rsid w:val="003E5318"/>
    <w:rsid w:val="003E7ED6"/>
    <w:rsid w:val="003F0CEC"/>
    <w:rsid w:val="003F1779"/>
    <w:rsid w:val="003F19FC"/>
    <w:rsid w:val="003F3C62"/>
    <w:rsid w:val="003F47DD"/>
    <w:rsid w:val="003F4D55"/>
    <w:rsid w:val="003F51A1"/>
    <w:rsid w:val="003F526B"/>
    <w:rsid w:val="003F7E7F"/>
    <w:rsid w:val="00400495"/>
    <w:rsid w:val="004004BF"/>
    <w:rsid w:val="00403306"/>
    <w:rsid w:val="00404049"/>
    <w:rsid w:val="00404493"/>
    <w:rsid w:val="00404B70"/>
    <w:rsid w:val="0041040A"/>
    <w:rsid w:val="004107D0"/>
    <w:rsid w:val="00410FD7"/>
    <w:rsid w:val="00413388"/>
    <w:rsid w:val="00414008"/>
    <w:rsid w:val="00415F6C"/>
    <w:rsid w:val="00416794"/>
    <w:rsid w:val="00416E7C"/>
    <w:rsid w:val="00416FFD"/>
    <w:rsid w:val="0041729F"/>
    <w:rsid w:val="00420D1E"/>
    <w:rsid w:val="0042111E"/>
    <w:rsid w:val="004213D0"/>
    <w:rsid w:val="00421B6C"/>
    <w:rsid w:val="00421EFD"/>
    <w:rsid w:val="00422049"/>
    <w:rsid w:val="00422FEE"/>
    <w:rsid w:val="00423BB2"/>
    <w:rsid w:val="00424539"/>
    <w:rsid w:val="004247B5"/>
    <w:rsid w:val="00426833"/>
    <w:rsid w:val="00426C30"/>
    <w:rsid w:val="00430A62"/>
    <w:rsid w:val="00430C58"/>
    <w:rsid w:val="00431154"/>
    <w:rsid w:val="004328C9"/>
    <w:rsid w:val="00432E93"/>
    <w:rsid w:val="00433C48"/>
    <w:rsid w:val="004340FB"/>
    <w:rsid w:val="00434F79"/>
    <w:rsid w:val="004354FA"/>
    <w:rsid w:val="00435EC7"/>
    <w:rsid w:val="00441665"/>
    <w:rsid w:val="004418A0"/>
    <w:rsid w:val="00442422"/>
    <w:rsid w:val="00442DC9"/>
    <w:rsid w:val="00443837"/>
    <w:rsid w:val="00444387"/>
    <w:rsid w:val="00444AF5"/>
    <w:rsid w:val="00445C24"/>
    <w:rsid w:val="00447762"/>
    <w:rsid w:val="00450FEF"/>
    <w:rsid w:val="0045126B"/>
    <w:rsid w:val="00451D28"/>
    <w:rsid w:val="00454059"/>
    <w:rsid w:val="00454BB3"/>
    <w:rsid w:val="00455104"/>
    <w:rsid w:val="004555F3"/>
    <w:rsid w:val="00455A89"/>
    <w:rsid w:val="00456E31"/>
    <w:rsid w:val="00457B1D"/>
    <w:rsid w:val="004614E2"/>
    <w:rsid w:val="0046301E"/>
    <w:rsid w:val="004633EC"/>
    <w:rsid w:val="004638D7"/>
    <w:rsid w:val="00464F21"/>
    <w:rsid w:val="00466233"/>
    <w:rsid w:val="00467429"/>
    <w:rsid w:val="00470349"/>
    <w:rsid w:val="0047053E"/>
    <w:rsid w:val="004724E0"/>
    <w:rsid w:val="00473084"/>
    <w:rsid w:val="00473170"/>
    <w:rsid w:val="0047375C"/>
    <w:rsid w:val="00473ABB"/>
    <w:rsid w:val="004746A5"/>
    <w:rsid w:val="0047501A"/>
    <w:rsid w:val="00475579"/>
    <w:rsid w:val="00475EDD"/>
    <w:rsid w:val="00476998"/>
    <w:rsid w:val="004776AA"/>
    <w:rsid w:val="00477CC7"/>
    <w:rsid w:val="00481012"/>
    <w:rsid w:val="00481834"/>
    <w:rsid w:val="00481918"/>
    <w:rsid w:val="0048213A"/>
    <w:rsid w:val="00482C82"/>
    <w:rsid w:val="004839CE"/>
    <w:rsid w:val="004841AC"/>
    <w:rsid w:val="004844E4"/>
    <w:rsid w:val="004862DD"/>
    <w:rsid w:val="00487C6E"/>
    <w:rsid w:val="00487FF5"/>
    <w:rsid w:val="004908BC"/>
    <w:rsid w:val="00490996"/>
    <w:rsid w:val="004925B3"/>
    <w:rsid w:val="004931B2"/>
    <w:rsid w:val="004934BC"/>
    <w:rsid w:val="00495DDC"/>
    <w:rsid w:val="00495E5C"/>
    <w:rsid w:val="00496447"/>
    <w:rsid w:val="004A1B09"/>
    <w:rsid w:val="004A39B2"/>
    <w:rsid w:val="004A4EF8"/>
    <w:rsid w:val="004A7566"/>
    <w:rsid w:val="004A7EA1"/>
    <w:rsid w:val="004B03C4"/>
    <w:rsid w:val="004B186D"/>
    <w:rsid w:val="004B19D8"/>
    <w:rsid w:val="004B3B8F"/>
    <w:rsid w:val="004B540C"/>
    <w:rsid w:val="004B5628"/>
    <w:rsid w:val="004B734C"/>
    <w:rsid w:val="004B7617"/>
    <w:rsid w:val="004B76B9"/>
    <w:rsid w:val="004C1479"/>
    <w:rsid w:val="004C1D2E"/>
    <w:rsid w:val="004C233A"/>
    <w:rsid w:val="004C25A5"/>
    <w:rsid w:val="004C3C0E"/>
    <w:rsid w:val="004C51C5"/>
    <w:rsid w:val="004C7680"/>
    <w:rsid w:val="004C76A9"/>
    <w:rsid w:val="004D013A"/>
    <w:rsid w:val="004D0437"/>
    <w:rsid w:val="004D25A5"/>
    <w:rsid w:val="004D2B9D"/>
    <w:rsid w:val="004D3471"/>
    <w:rsid w:val="004D3CB0"/>
    <w:rsid w:val="004D531D"/>
    <w:rsid w:val="004D6CAC"/>
    <w:rsid w:val="004D72A9"/>
    <w:rsid w:val="004E0A93"/>
    <w:rsid w:val="004E2D23"/>
    <w:rsid w:val="004E326B"/>
    <w:rsid w:val="004E5382"/>
    <w:rsid w:val="004E5D3E"/>
    <w:rsid w:val="004E64DA"/>
    <w:rsid w:val="004E6F58"/>
    <w:rsid w:val="004E7DD9"/>
    <w:rsid w:val="004F0251"/>
    <w:rsid w:val="004F0C98"/>
    <w:rsid w:val="004F36A8"/>
    <w:rsid w:val="004F3922"/>
    <w:rsid w:val="004F43DD"/>
    <w:rsid w:val="004F44E7"/>
    <w:rsid w:val="004F452D"/>
    <w:rsid w:val="004F4EAA"/>
    <w:rsid w:val="004F6271"/>
    <w:rsid w:val="004F6C13"/>
    <w:rsid w:val="004F70AF"/>
    <w:rsid w:val="004F794C"/>
    <w:rsid w:val="005008C7"/>
    <w:rsid w:val="0050203D"/>
    <w:rsid w:val="00503595"/>
    <w:rsid w:val="0050370A"/>
    <w:rsid w:val="0050382D"/>
    <w:rsid w:val="00503D3B"/>
    <w:rsid w:val="0050416A"/>
    <w:rsid w:val="0050519A"/>
    <w:rsid w:val="005069A5"/>
    <w:rsid w:val="00507082"/>
    <w:rsid w:val="0050760A"/>
    <w:rsid w:val="005104FB"/>
    <w:rsid w:val="00510BFC"/>
    <w:rsid w:val="005115FB"/>
    <w:rsid w:val="005118FA"/>
    <w:rsid w:val="00512E6B"/>
    <w:rsid w:val="00514434"/>
    <w:rsid w:val="0051614E"/>
    <w:rsid w:val="005167D5"/>
    <w:rsid w:val="005207F3"/>
    <w:rsid w:val="00520EB7"/>
    <w:rsid w:val="005212BF"/>
    <w:rsid w:val="0052185E"/>
    <w:rsid w:val="00522348"/>
    <w:rsid w:val="0052257B"/>
    <w:rsid w:val="005227AC"/>
    <w:rsid w:val="005227EB"/>
    <w:rsid w:val="00522AC9"/>
    <w:rsid w:val="00522EF2"/>
    <w:rsid w:val="00525225"/>
    <w:rsid w:val="005255A2"/>
    <w:rsid w:val="0052646C"/>
    <w:rsid w:val="00527431"/>
    <w:rsid w:val="005278A4"/>
    <w:rsid w:val="0053029B"/>
    <w:rsid w:val="005311AE"/>
    <w:rsid w:val="0053320A"/>
    <w:rsid w:val="00533279"/>
    <w:rsid w:val="00534063"/>
    <w:rsid w:val="00536ACE"/>
    <w:rsid w:val="00537103"/>
    <w:rsid w:val="0054089C"/>
    <w:rsid w:val="00540AD4"/>
    <w:rsid w:val="0054134E"/>
    <w:rsid w:val="00541AC9"/>
    <w:rsid w:val="00542BFA"/>
    <w:rsid w:val="00542DCB"/>
    <w:rsid w:val="0054351D"/>
    <w:rsid w:val="00543D69"/>
    <w:rsid w:val="00545FF3"/>
    <w:rsid w:val="00547240"/>
    <w:rsid w:val="00547288"/>
    <w:rsid w:val="00547D3F"/>
    <w:rsid w:val="0055055F"/>
    <w:rsid w:val="00551711"/>
    <w:rsid w:val="005545E8"/>
    <w:rsid w:val="00554846"/>
    <w:rsid w:val="0055570A"/>
    <w:rsid w:val="0055597E"/>
    <w:rsid w:val="00555DB5"/>
    <w:rsid w:val="00555E5A"/>
    <w:rsid w:val="005567CE"/>
    <w:rsid w:val="00557A78"/>
    <w:rsid w:val="0056079D"/>
    <w:rsid w:val="00562737"/>
    <w:rsid w:val="00564AF9"/>
    <w:rsid w:val="00565243"/>
    <w:rsid w:val="0056693C"/>
    <w:rsid w:val="005671F8"/>
    <w:rsid w:val="00567513"/>
    <w:rsid w:val="005736B1"/>
    <w:rsid w:val="005753DA"/>
    <w:rsid w:val="00576FB2"/>
    <w:rsid w:val="00577BF6"/>
    <w:rsid w:val="005802D6"/>
    <w:rsid w:val="00580367"/>
    <w:rsid w:val="0058184E"/>
    <w:rsid w:val="00581A98"/>
    <w:rsid w:val="005820D5"/>
    <w:rsid w:val="00582EB8"/>
    <w:rsid w:val="00584134"/>
    <w:rsid w:val="00585C48"/>
    <w:rsid w:val="005864F3"/>
    <w:rsid w:val="00586D1A"/>
    <w:rsid w:val="00586EDF"/>
    <w:rsid w:val="005914D2"/>
    <w:rsid w:val="00592299"/>
    <w:rsid w:val="00595364"/>
    <w:rsid w:val="00596164"/>
    <w:rsid w:val="005975D2"/>
    <w:rsid w:val="005A01E4"/>
    <w:rsid w:val="005A026C"/>
    <w:rsid w:val="005A4BD2"/>
    <w:rsid w:val="005A67D7"/>
    <w:rsid w:val="005A6EB7"/>
    <w:rsid w:val="005B0865"/>
    <w:rsid w:val="005B0EB2"/>
    <w:rsid w:val="005B1653"/>
    <w:rsid w:val="005B16C6"/>
    <w:rsid w:val="005B1911"/>
    <w:rsid w:val="005B413A"/>
    <w:rsid w:val="005B4CCA"/>
    <w:rsid w:val="005B4DB5"/>
    <w:rsid w:val="005B5DC1"/>
    <w:rsid w:val="005B644D"/>
    <w:rsid w:val="005B73B8"/>
    <w:rsid w:val="005B75B5"/>
    <w:rsid w:val="005C2DD8"/>
    <w:rsid w:val="005C378B"/>
    <w:rsid w:val="005C4007"/>
    <w:rsid w:val="005C4C00"/>
    <w:rsid w:val="005C515E"/>
    <w:rsid w:val="005C55BF"/>
    <w:rsid w:val="005C573A"/>
    <w:rsid w:val="005C718F"/>
    <w:rsid w:val="005D14AD"/>
    <w:rsid w:val="005D5162"/>
    <w:rsid w:val="005D51D3"/>
    <w:rsid w:val="005D5EB4"/>
    <w:rsid w:val="005D67F6"/>
    <w:rsid w:val="005E0D15"/>
    <w:rsid w:val="005E221F"/>
    <w:rsid w:val="005E48B1"/>
    <w:rsid w:val="005E50E8"/>
    <w:rsid w:val="005E533A"/>
    <w:rsid w:val="005E5818"/>
    <w:rsid w:val="005F0086"/>
    <w:rsid w:val="005F0393"/>
    <w:rsid w:val="005F1AA7"/>
    <w:rsid w:val="005F3180"/>
    <w:rsid w:val="005F3356"/>
    <w:rsid w:val="005F35FB"/>
    <w:rsid w:val="005F6152"/>
    <w:rsid w:val="005F6C9D"/>
    <w:rsid w:val="0060132D"/>
    <w:rsid w:val="00601977"/>
    <w:rsid w:val="00603B81"/>
    <w:rsid w:val="0060442E"/>
    <w:rsid w:val="00605D3E"/>
    <w:rsid w:val="0060638F"/>
    <w:rsid w:val="00610AF5"/>
    <w:rsid w:val="006113F1"/>
    <w:rsid w:val="0061419C"/>
    <w:rsid w:val="006164CE"/>
    <w:rsid w:val="00616929"/>
    <w:rsid w:val="00620446"/>
    <w:rsid w:val="00621DF6"/>
    <w:rsid w:val="006235F9"/>
    <w:rsid w:val="006242EF"/>
    <w:rsid w:val="006246C3"/>
    <w:rsid w:val="00624AF7"/>
    <w:rsid w:val="0062519C"/>
    <w:rsid w:val="00625B8C"/>
    <w:rsid w:val="00626307"/>
    <w:rsid w:val="0062695E"/>
    <w:rsid w:val="00626D36"/>
    <w:rsid w:val="0062759D"/>
    <w:rsid w:val="00630552"/>
    <w:rsid w:val="006309C8"/>
    <w:rsid w:val="0063158A"/>
    <w:rsid w:val="0063169C"/>
    <w:rsid w:val="00631DE8"/>
    <w:rsid w:val="0063265C"/>
    <w:rsid w:val="00632699"/>
    <w:rsid w:val="006327BA"/>
    <w:rsid w:val="00632BA5"/>
    <w:rsid w:val="00632C80"/>
    <w:rsid w:val="00633612"/>
    <w:rsid w:val="00634163"/>
    <w:rsid w:val="0063544F"/>
    <w:rsid w:val="00636C9C"/>
    <w:rsid w:val="00636D70"/>
    <w:rsid w:val="006378C4"/>
    <w:rsid w:val="00637A93"/>
    <w:rsid w:val="006432D1"/>
    <w:rsid w:val="00644962"/>
    <w:rsid w:val="006459E8"/>
    <w:rsid w:val="006466DB"/>
    <w:rsid w:val="0065098A"/>
    <w:rsid w:val="0065113C"/>
    <w:rsid w:val="00651BDE"/>
    <w:rsid w:val="00651D02"/>
    <w:rsid w:val="00651F7A"/>
    <w:rsid w:val="006520CF"/>
    <w:rsid w:val="00652A78"/>
    <w:rsid w:val="00652FA4"/>
    <w:rsid w:val="00653DC7"/>
    <w:rsid w:val="006542A2"/>
    <w:rsid w:val="006542BD"/>
    <w:rsid w:val="006550F8"/>
    <w:rsid w:val="0065539E"/>
    <w:rsid w:val="0065557A"/>
    <w:rsid w:val="00655DFF"/>
    <w:rsid w:val="00655EA6"/>
    <w:rsid w:val="00657992"/>
    <w:rsid w:val="00661B70"/>
    <w:rsid w:val="00662444"/>
    <w:rsid w:val="00662561"/>
    <w:rsid w:val="00663C65"/>
    <w:rsid w:val="00664862"/>
    <w:rsid w:val="00664ABD"/>
    <w:rsid w:val="0067094C"/>
    <w:rsid w:val="00671C89"/>
    <w:rsid w:val="006725AA"/>
    <w:rsid w:val="00673DC1"/>
    <w:rsid w:val="006754E1"/>
    <w:rsid w:val="0067681F"/>
    <w:rsid w:val="00676BD4"/>
    <w:rsid w:val="00676D9F"/>
    <w:rsid w:val="00676EE6"/>
    <w:rsid w:val="00677198"/>
    <w:rsid w:val="0067763E"/>
    <w:rsid w:val="00680BE7"/>
    <w:rsid w:val="0068155E"/>
    <w:rsid w:val="00681AC7"/>
    <w:rsid w:val="00682BC2"/>
    <w:rsid w:val="00682FFD"/>
    <w:rsid w:val="006830C0"/>
    <w:rsid w:val="0068551E"/>
    <w:rsid w:val="00685659"/>
    <w:rsid w:val="0068633D"/>
    <w:rsid w:val="00686E46"/>
    <w:rsid w:val="00687193"/>
    <w:rsid w:val="00691365"/>
    <w:rsid w:val="006926AD"/>
    <w:rsid w:val="00693C62"/>
    <w:rsid w:val="00696533"/>
    <w:rsid w:val="0069748C"/>
    <w:rsid w:val="00697EAA"/>
    <w:rsid w:val="006A0B87"/>
    <w:rsid w:val="006A13BD"/>
    <w:rsid w:val="006A1A32"/>
    <w:rsid w:val="006A2C83"/>
    <w:rsid w:val="006A3B2B"/>
    <w:rsid w:val="006A3F09"/>
    <w:rsid w:val="006A4174"/>
    <w:rsid w:val="006A49C6"/>
    <w:rsid w:val="006A4B39"/>
    <w:rsid w:val="006A56EF"/>
    <w:rsid w:val="006A6087"/>
    <w:rsid w:val="006A6FEE"/>
    <w:rsid w:val="006A7DEE"/>
    <w:rsid w:val="006B0AB7"/>
    <w:rsid w:val="006B2C66"/>
    <w:rsid w:val="006B2ECB"/>
    <w:rsid w:val="006B33FD"/>
    <w:rsid w:val="006B487A"/>
    <w:rsid w:val="006B4C9D"/>
    <w:rsid w:val="006B5F17"/>
    <w:rsid w:val="006B601A"/>
    <w:rsid w:val="006B6806"/>
    <w:rsid w:val="006B6B69"/>
    <w:rsid w:val="006B7359"/>
    <w:rsid w:val="006B76EC"/>
    <w:rsid w:val="006B776D"/>
    <w:rsid w:val="006C04FE"/>
    <w:rsid w:val="006C067A"/>
    <w:rsid w:val="006C0835"/>
    <w:rsid w:val="006C2396"/>
    <w:rsid w:val="006C27D5"/>
    <w:rsid w:val="006C32BF"/>
    <w:rsid w:val="006C32FC"/>
    <w:rsid w:val="006C35A6"/>
    <w:rsid w:val="006C4EEE"/>
    <w:rsid w:val="006C560A"/>
    <w:rsid w:val="006C6271"/>
    <w:rsid w:val="006C6433"/>
    <w:rsid w:val="006C69BE"/>
    <w:rsid w:val="006C72C1"/>
    <w:rsid w:val="006C7C93"/>
    <w:rsid w:val="006D0506"/>
    <w:rsid w:val="006D087A"/>
    <w:rsid w:val="006D0B21"/>
    <w:rsid w:val="006D2495"/>
    <w:rsid w:val="006D3DE8"/>
    <w:rsid w:val="006D52A3"/>
    <w:rsid w:val="006D6007"/>
    <w:rsid w:val="006D61F0"/>
    <w:rsid w:val="006E01E6"/>
    <w:rsid w:val="006E0306"/>
    <w:rsid w:val="006E1BC6"/>
    <w:rsid w:val="006E3726"/>
    <w:rsid w:val="006E37DB"/>
    <w:rsid w:val="006E3A46"/>
    <w:rsid w:val="006E3F36"/>
    <w:rsid w:val="006E47B9"/>
    <w:rsid w:val="006E63C5"/>
    <w:rsid w:val="006F05CB"/>
    <w:rsid w:val="006F0925"/>
    <w:rsid w:val="006F5B2E"/>
    <w:rsid w:val="00700EE5"/>
    <w:rsid w:val="007022FE"/>
    <w:rsid w:val="00705F91"/>
    <w:rsid w:val="00706E97"/>
    <w:rsid w:val="00710420"/>
    <w:rsid w:val="00711A1C"/>
    <w:rsid w:val="007156B5"/>
    <w:rsid w:val="00717400"/>
    <w:rsid w:val="007175BA"/>
    <w:rsid w:val="00722227"/>
    <w:rsid w:val="007224A8"/>
    <w:rsid w:val="00723D37"/>
    <w:rsid w:val="00723E20"/>
    <w:rsid w:val="0072453C"/>
    <w:rsid w:val="007253DB"/>
    <w:rsid w:val="007268FA"/>
    <w:rsid w:val="00726E1F"/>
    <w:rsid w:val="00731169"/>
    <w:rsid w:val="00732F07"/>
    <w:rsid w:val="00734180"/>
    <w:rsid w:val="007364D6"/>
    <w:rsid w:val="0073677F"/>
    <w:rsid w:val="0073683B"/>
    <w:rsid w:val="007373D0"/>
    <w:rsid w:val="00737AA3"/>
    <w:rsid w:val="00737C0C"/>
    <w:rsid w:val="00740385"/>
    <w:rsid w:val="0074097F"/>
    <w:rsid w:val="00742AB7"/>
    <w:rsid w:val="00742CA0"/>
    <w:rsid w:val="00743AA9"/>
    <w:rsid w:val="00744A6D"/>
    <w:rsid w:val="00744CB7"/>
    <w:rsid w:val="00746CD6"/>
    <w:rsid w:val="0074747E"/>
    <w:rsid w:val="00747492"/>
    <w:rsid w:val="0075055C"/>
    <w:rsid w:val="007513F9"/>
    <w:rsid w:val="00751EB3"/>
    <w:rsid w:val="0075344A"/>
    <w:rsid w:val="00753DD6"/>
    <w:rsid w:val="007542F3"/>
    <w:rsid w:val="0075431A"/>
    <w:rsid w:val="007549D3"/>
    <w:rsid w:val="0075640B"/>
    <w:rsid w:val="007607F3"/>
    <w:rsid w:val="00760F7F"/>
    <w:rsid w:val="0076221F"/>
    <w:rsid w:val="00762780"/>
    <w:rsid w:val="007629A3"/>
    <w:rsid w:val="007663BB"/>
    <w:rsid w:val="00766D35"/>
    <w:rsid w:val="00766DCC"/>
    <w:rsid w:val="00767771"/>
    <w:rsid w:val="00767FE5"/>
    <w:rsid w:val="00770247"/>
    <w:rsid w:val="00770347"/>
    <w:rsid w:val="00770C5F"/>
    <w:rsid w:val="00772BC3"/>
    <w:rsid w:val="007735FC"/>
    <w:rsid w:val="00777B2F"/>
    <w:rsid w:val="00780FEF"/>
    <w:rsid w:val="007810AB"/>
    <w:rsid w:val="007810E8"/>
    <w:rsid w:val="00781E5E"/>
    <w:rsid w:val="007822BE"/>
    <w:rsid w:val="0078303C"/>
    <w:rsid w:val="007832CC"/>
    <w:rsid w:val="007847DC"/>
    <w:rsid w:val="00785CBA"/>
    <w:rsid w:val="00786B08"/>
    <w:rsid w:val="00786CF3"/>
    <w:rsid w:val="0079164F"/>
    <w:rsid w:val="00791909"/>
    <w:rsid w:val="00791FFF"/>
    <w:rsid w:val="00793DBB"/>
    <w:rsid w:val="0079432E"/>
    <w:rsid w:val="007948EA"/>
    <w:rsid w:val="0079496D"/>
    <w:rsid w:val="007A03DE"/>
    <w:rsid w:val="007A041F"/>
    <w:rsid w:val="007A07CC"/>
    <w:rsid w:val="007A0C19"/>
    <w:rsid w:val="007A1CF2"/>
    <w:rsid w:val="007A1F53"/>
    <w:rsid w:val="007A2C4E"/>
    <w:rsid w:val="007A3C94"/>
    <w:rsid w:val="007A6511"/>
    <w:rsid w:val="007A7300"/>
    <w:rsid w:val="007A7429"/>
    <w:rsid w:val="007A7C49"/>
    <w:rsid w:val="007B24ED"/>
    <w:rsid w:val="007B4313"/>
    <w:rsid w:val="007B4555"/>
    <w:rsid w:val="007B4850"/>
    <w:rsid w:val="007B5107"/>
    <w:rsid w:val="007B5551"/>
    <w:rsid w:val="007B6201"/>
    <w:rsid w:val="007B6C6C"/>
    <w:rsid w:val="007C0397"/>
    <w:rsid w:val="007C05EE"/>
    <w:rsid w:val="007C0844"/>
    <w:rsid w:val="007C0B6F"/>
    <w:rsid w:val="007C0EBB"/>
    <w:rsid w:val="007C1634"/>
    <w:rsid w:val="007C1D35"/>
    <w:rsid w:val="007C1EB7"/>
    <w:rsid w:val="007C453E"/>
    <w:rsid w:val="007C4996"/>
    <w:rsid w:val="007C4F88"/>
    <w:rsid w:val="007C6053"/>
    <w:rsid w:val="007C6836"/>
    <w:rsid w:val="007D1D9D"/>
    <w:rsid w:val="007D2F50"/>
    <w:rsid w:val="007D3C8F"/>
    <w:rsid w:val="007D5BDD"/>
    <w:rsid w:val="007D5BFD"/>
    <w:rsid w:val="007D6C2F"/>
    <w:rsid w:val="007E0358"/>
    <w:rsid w:val="007E2AB6"/>
    <w:rsid w:val="007E3AA6"/>
    <w:rsid w:val="007E5287"/>
    <w:rsid w:val="007F0021"/>
    <w:rsid w:val="007F0648"/>
    <w:rsid w:val="007F1040"/>
    <w:rsid w:val="007F1B9F"/>
    <w:rsid w:val="007F202E"/>
    <w:rsid w:val="007F2F9A"/>
    <w:rsid w:val="007F33B7"/>
    <w:rsid w:val="007F37CD"/>
    <w:rsid w:val="007F48F3"/>
    <w:rsid w:val="007F50AA"/>
    <w:rsid w:val="007F5B54"/>
    <w:rsid w:val="007F5C7C"/>
    <w:rsid w:val="007F6CAA"/>
    <w:rsid w:val="007F7C4D"/>
    <w:rsid w:val="00800985"/>
    <w:rsid w:val="00800FF8"/>
    <w:rsid w:val="00801401"/>
    <w:rsid w:val="00801B9F"/>
    <w:rsid w:val="0080284D"/>
    <w:rsid w:val="00803638"/>
    <w:rsid w:val="00805462"/>
    <w:rsid w:val="00807D9E"/>
    <w:rsid w:val="00811810"/>
    <w:rsid w:val="00812847"/>
    <w:rsid w:val="008137CB"/>
    <w:rsid w:val="00813887"/>
    <w:rsid w:val="00813DB9"/>
    <w:rsid w:val="0081455C"/>
    <w:rsid w:val="008145FB"/>
    <w:rsid w:val="00814E1A"/>
    <w:rsid w:val="00816264"/>
    <w:rsid w:val="0081636A"/>
    <w:rsid w:val="008177E8"/>
    <w:rsid w:val="00817889"/>
    <w:rsid w:val="00817A80"/>
    <w:rsid w:val="00820B23"/>
    <w:rsid w:val="00820E55"/>
    <w:rsid w:val="00821788"/>
    <w:rsid w:val="0082250C"/>
    <w:rsid w:val="00822780"/>
    <w:rsid w:val="0082355D"/>
    <w:rsid w:val="00823E7B"/>
    <w:rsid w:val="00824170"/>
    <w:rsid w:val="0082431E"/>
    <w:rsid w:val="00825043"/>
    <w:rsid w:val="00830E30"/>
    <w:rsid w:val="00831124"/>
    <w:rsid w:val="008315C6"/>
    <w:rsid w:val="00832F21"/>
    <w:rsid w:val="008335CB"/>
    <w:rsid w:val="00833908"/>
    <w:rsid w:val="00833B32"/>
    <w:rsid w:val="00835652"/>
    <w:rsid w:val="0083571C"/>
    <w:rsid w:val="008359AD"/>
    <w:rsid w:val="008364E6"/>
    <w:rsid w:val="00840602"/>
    <w:rsid w:val="00841BAB"/>
    <w:rsid w:val="008422D1"/>
    <w:rsid w:val="00842FBC"/>
    <w:rsid w:val="00844AC3"/>
    <w:rsid w:val="00844D64"/>
    <w:rsid w:val="00846288"/>
    <w:rsid w:val="00847B0F"/>
    <w:rsid w:val="00851501"/>
    <w:rsid w:val="00852200"/>
    <w:rsid w:val="008539E4"/>
    <w:rsid w:val="00853EF0"/>
    <w:rsid w:val="008544F2"/>
    <w:rsid w:val="00854D87"/>
    <w:rsid w:val="00855DC0"/>
    <w:rsid w:val="00856E7F"/>
    <w:rsid w:val="008641CF"/>
    <w:rsid w:val="0086427B"/>
    <w:rsid w:val="00864284"/>
    <w:rsid w:val="0086460C"/>
    <w:rsid w:val="00864880"/>
    <w:rsid w:val="008648FF"/>
    <w:rsid w:val="0086599B"/>
    <w:rsid w:val="00867140"/>
    <w:rsid w:val="008671BC"/>
    <w:rsid w:val="00867FCE"/>
    <w:rsid w:val="00870703"/>
    <w:rsid w:val="00870BE0"/>
    <w:rsid w:val="00870CAA"/>
    <w:rsid w:val="008713F3"/>
    <w:rsid w:val="008719AD"/>
    <w:rsid w:val="00872344"/>
    <w:rsid w:val="00873170"/>
    <w:rsid w:val="008743CF"/>
    <w:rsid w:val="00875C86"/>
    <w:rsid w:val="008773C3"/>
    <w:rsid w:val="00877E9B"/>
    <w:rsid w:val="00880122"/>
    <w:rsid w:val="008825D1"/>
    <w:rsid w:val="00882D86"/>
    <w:rsid w:val="00882FDE"/>
    <w:rsid w:val="00883975"/>
    <w:rsid w:val="00883CF9"/>
    <w:rsid w:val="00885733"/>
    <w:rsid w:val="00885790"/>
    <w:rsid w:val="00885A24"/>
    <w:rsid w:val="008907DB"/>
    <w:rsid w:val="0089162C"/>
    <w:rsid w:val="00891E5D"/>
    <w:rsid w:val="00891FC2"/>
    <w:rsid w:val="00892F79"/>
    <w:rsid w:val="008942FC"/>
    <w:rsid w:val="008943C3"/>
    <w:rsid w:val="0089442B"/>
    <w:rsid w:val="00894FE6"/>
    <w:rsid w:val="00896B8D"/>
    <w:rsid w:val="0089713B"/>
    <w:rsid w:val="00897959"/>
    <w:rsid w:val="008A01A0"/>
    <w:rsid w:val="008A0CE4"/>
    <w:rsid w:val="008A18C3"/>
    <w:rsid w:val="008A249D"/>
    <w:rsid w:val="008A4CA7"/>
    <w:rsid w:val="008A64C5"/>
    <w:rsid w:val="008A687A"/>
    <w:rsid w:val="008A751A"/>
    <w:rsid w:val="008B0B3E"/>
    <w:rsid w:val="008B1156"/>
    <w:rsid w:val="008B12F6"/>
    <w:rsid w:val="008B14DF"/>
    <w:rsid w:val="008B2F75"/>
    <w:rsid w:val="008B33B4"/>
    <w:rsid w:val="008B3450"/>
    <w:rsid w:val="008B483F"/>
    <w:rsid w:val="008B6195"/>
    <w:rsid w:val="008B62A4"/>
    <w:rsid w:val="008B6995"/>
    <w:rsid w:val="008B75AA"/>
    <w:rsid w:val="008B7839"/>
    <w:rsid w:val="008C113F"/>
    <w:rsid w:val="008C27F8"/>
    <w:rsid w:val="008C48DA"/>
    <w:rsid w:val="008C598F"/>
    <w:rsid w:val="008C59DE"/>
    <w:rsid w:val="008C5C32"/>
    <w:rsid w:val="008C66DA"/>
    <w:rsid w:val="008D1670"/>
    <w:rsid w:val="008D1ADE"/>
    <w:rsid w:val="008D2998"/>
    <w:rsid w:val="008D5B59"/>
    <w:rsid w:val="008D706F"/>
    <w:rsid w:val="008D75FF"/>
    <w:rsid w:val="008D76BA"/>
    <w:rsid w:val="008D7903"/>
    <w:rsid w:val="008E219D"/>
    <w:rsid w:val="008E26A4"/>
    <w:rsid w:val="008E39DC"/>
    <w:rsid w:val="008E55A5"/>
    <w:rsid w:val="008E5F6A"/>
    <w:rsid w:val="008E656B"/>
    <w:rsid w:val="008E72B9"/>
    <w:rsid w:val="008E74F6"/>
    <w:rsid w:val="008E7D37"/>
    <w:rsid w:val="008F0B3C"/>
    <w:rsid w:val="008F3890"/>
    <w:rsid w:val="008F4F2A"/>
    <w:rsid w:val="008F5F85"/>
    <w:rsid w:val="008F695C"/>
    <w:rsid w:val="008F6ED9"/>
    <w:rsid w:val="00900182"/>
    <w:rsid w:val="00900590"/>
    <w:rsid w:val="009006D5"/>
    <w:rsid w:val="00900CCA"/>
    <w:rsid w:val="00900D50"/>
    <w:rsid w:val="0090249C"/>
    <w:rsid w:val="0090259B"/>
    <w:rsid w:val="00902AC4"/>
    <w:rsid w:val="0090457F"/>
    <w:rsid w:val="00904835"/>
    <w:rsid w:val="00904B72"/>
    <w:rsid w:val="009055F0"/>
    <w:rsid w:val="009067F5"/>
    <w:rsid w:val="00906DE5"/>
    <w:rsid w:val="00907732"/>
    <w:rsid w:val="00910293"/>
    <w:rsid w:val="00910933"/>
    <w:rsid w:val="00911FAB"/>
    <w:rsid w:val="009123DF"/>
    <w:rsid w:val="009129F4"/>
    <w:rsid w:val="00914B11"/>
    <w:rsid w:val="00916042"/>
    <w:rsid w:val="00917D7B"/>
    <w:rsid w:val="0092286F"/>
    <w:rsid w:val="00925769"/>
    <w:rsid w:val="009261E1"/>
    <w:rsid w:val="00926A17"/>
    <w:rsid w:val="00927094"/>
    <w:rsid w:val="00930123"/>
    <w:rsid w:val="00930627"/>
    <w:rsid w:val="009306B9"/>
    <w:rsid w:val="0093163C"/>
    <w:rsid w:val="00931D1F"/>
    <w:rsid w:val="00932199"/>
    <w:rsid w:val="00932556"/>
    <w:rsid w:val="00933F6D"/>
    <w:rsid w:val="009368FF"/>
    <w:rsid w:val="00940540"/>
    <w:rsid w:val="009410CE"/>
    <w:rsid w:val="009415B4"/>
    <w:rsid w:val="009415DC"/>
    <w:rsid w:val="00941675"/>
    <w:rsid w:val="00943D35"/>
    <w:rsid w:val="00944427"/>
    <w:rsid w:val="00945073"/>
    <w:rsid w:val="00945302"/>
    <w:rsid w:val="0094551B"/>
    <w:rsid w:val="00946809"/>
    <w:rsid w:val="00947CEE"/>
    <w:rsid w:val="00950882"/>
    <w:rsid w:val="00950D04"/>
    <w:rsid w:val="00950DD8"/>
    <w:rsid w:val="0095138A"/>
    <w:rsid w:val="00951B0E"/>
    <w:rsid w:val="009522E8"/>
    <w:rsid w:val="0095243B"/>
    <w:rsid w:val="00952E2C"/>
    <w:rsid w:val="00952F84"/>
    <w:rsid w:val="009546EC"/>
    <w:rsid w:val="00955976"/>
    <w:rsid w:val="00956782"/>
    <w:rsid w:val="00957002"/>
    <w:rsid w:val="009602A9"/>
    <w:rsid w:val="00962D94"/>
    <w:rsid w:val="00963163"/>
    <w:rsid w:val="009640EB"/>
    <w:rsid w:val="00964F8B"/>
    <w:rsid w:val="00965B77"/>
    <w:rsid w:val="00967213"/>
    <w:rsid w:val="009705FF"/>
    <w:rsid w:val="0097247B"/>
    <w:rsid w:val="009730F7"/>
    <w:rsid w:val="00973848"/>
    <w:rsid w:val="00973B4A"/>
    <w:rsid w:val="00973BF8"/>
    <w:rsid w:val="00974A17"/>
    <w:rsid w:val="009773D8"/>
    <w:rsid w:val="00977BBD"/>
    <w:rsid w:val="00982648"/>
    <w:rsid w:val="009835AF"/>
    <w:rsid w:val="00984D09"/>
    <w:rsid w:val="00986E00"/>
    <w:rsid w:val="00990140"/>
    <w:rsid w:val="00991321"/>
    <w:rsid w:val="00991975"/>
    <w:rsid w:val="00991AD1"/>
    <w:rsid w:val="00993C10"/>
    <w:rsid w:val="00994CC3"/>
    <w:rsid w:val="009957C4"/>
    <w:rsid w:val="009957E8"/>
    <w:rsid w:val="00995C2C"/>
    <w:rsid w:val="009961CB"/>
    <w:rsid w:val="009961E0"/>
    <w:rsid w:val="00996407"/>
    <w:rsid w:val="00997379"/>
    <w:rsid w:val="009978C8"/>
    <w:rsid w:val="009A0B8C"/>
    <w:rsid w:val="009A0E9B"/>
    <w:rsid w:val="009A17C7"/>
    <w:rsid w:val="009A2507"/>
    <w:rsid w:val="009A3A23"/>
    <w:rsid w:val="009A417F"/>
    <w:rsid w:val="009A4287"/>
    <w:rsid w:val="009A472C"/>
    <w:rsid w:val="009A5379"/>
    <w:rsid w:val="009A5A5C"/>
    <w:rsid w:val="009A7EEF"/>
    <w:rsid w:val="009B12B0"/>
    <w:rsid w:val="009B15C6"/>
    <w:rsid w:val="009B1BEB"/>
    <w:rsid w:val="009B4232"/>
    <w:rsid w:val="009B4D85"/>
    <w:rsid w:val="009B4F97"/>
    <w:rsid w:val="009B5F12"/>
    <w:rsid w:val="009B5FEE"/>
    <w:rsid w:val="009B7E80"/>
    <w:rsid w:val="009C0056"/>
    <w:rsid w:val="009C0E38"/>
    <w:rsid w:val="009C1B30"/>
    <w:rsid w:val="009C1F46"/>
    <w:rsid w:val="009C27B2"/>
    <w:rsid w:val="009C3E55"/>
    <w:rsid w:val="009C3E90"/>
    <w:rsid w:val="009C4B3A"/>
    <w:rsid w:val="009C5589"/>
    <w:rsid w:val="009C5650"/>
    <w:rsid w:val="009C61C5"/>
    <w:rsid w:val="009C7DFD"/>
    <w:rsid w:val="009D02AD"/>
    <w:rsid w:val="009D02D0"/>
    <w:rsid w:val="009D02F0"/>
    <w:rsid w:val="009D4550"/>
    <w:rsid w:val="009D5703"/>
    <w:rsid w:val="009E20CA"/>
    <w:rsid w:val="009E2658"/>
    <w:rsid w:val="009E31C5"/>
    <w:rsid w:val="009E3C65"/>
    <w:rsid w:val="009E5261"/>
    <w:rsid w:val="009E7DA7"/>
    <w:rsid w:val="009F0760"/>
    <w:rsid w:val="009F0FE9"/>
    <w:rsid w:val="009F261D"/>
    <w:rsid w:val="009F332E"/>
    <w:rsid w:val="009F4496"/>
    <w:rsid w:val="009F6373"/>
    <w:rsid w:val="009F6B21"/>
    <w:rsid w:val="009F6CB1"/>
    <w:rsid w:val="00A012FD"/>
    <w:rsid w:val="00A019EF"/>
    <w:rsid w:val="00A046DF"/>
    <w:rsid w:val="00A04895"/>
    <w:rsid w:val="00A04B2C"/>
    <w:rsid w:val="00A05DF2"/>
    <w:rsid w:val="00A064A5"/>
    <w:rsid w:val="00A06796"/>
    <w:rsid w:val="00A07252"/>
    <w:rsid w:val="00A13567"/>
    <w:rsid w:val="00A13B12"/>
    <w:rsid w:val="00A13E24"/>
    <w:rsid w:val="00A1493E"/>
    <w:rsid w:val="00A14F9B"/>
    <w:rsid w:val="00A15FFC"/>
    <w:rsid w:val="00A1607B"/>
    <w:rsid w:val="00A201E7"/>
    <w:rsid w:val="00A210A5"/>
    <w:rsid w:val="00A215F6"/>
    <w:rsid w:val="00A21CB7"/>
    <w:rsid w:val="00A23B9D"/>
    <w:rsid w:val="00A23E81"/>
    <w:rsid w:val="00A26A5A"/>
    <w:rsid w:val="00A307D8"/>
    <w:rsid w:val="00A3161B"/>
    <w:rsid w:val="00A31838"/>
    <w:rsid w:val="00A31B47"/>
    <w:rsid w:val="00A3238C"/>
    <w:rsid w:val="00A32E29"/>
    <w:rsid w:val="00A3387D"/>
    <w:rsid w:val="00A3553E"/>
    <w:rsid w:val="00A36487"/>
    <w:rsid w:val="00A37546"/>
    <w:rsid w:val="00A37F60"/>
    <w:rsid w:val="00A4052A"/>
    <w:rsid w:val="00A40991"/>
    <w:rsid w:val="00A42578"/>
    <w:rsid w:val="00A42EDF"/>
    <w:rsid w:val="00A443E4"/>
    <w:rsid w:val="00A4480F"/>
    <w:rsid w:val="00A45F12"/>
    <w:rsid w:val="00A46F4B"/>
    <w:rsid w:val="00A4788F"/>
    <w:rsid w:val="00A47933"/>
    <w:rsid w:val="00A51256"/>
    <w:rsid w:val="00A5165D"/>
    <w:rsid w:val="00A5179D"/>
    <w:rsid w:val="00A52322"/>
    <w:rsid w:val="00A52626"/>
    <w:rsid w:val="00A52A49"/>
    <w:rsid w:val="00A52E98"/>
    <w:rsid w:val="00A54E92"/>
    <w:rsid w:val="00A55B65"/>
    <w:rsid w:val="00A5635F"/>
    <w:rsid w:val="00A57287"/>
    <w:rsid w:val="00A574E5"/>
    <w:rsid w:val="00A57D0B"/>
    <w:rsid w:val="00A617FA"/>
    <w:rsid w:val="00A6299B"/>
    <w:rsid w:val="00A63FFA"/>
    <w:rsid w:val="00A64C8F"/>
    <w:rsid w:val="00A67248"/>
    <w:rsid w:val="00A71936"/>
    <w:rsid w:val="00A74C18"/>
    <w:rsid w:val="00A7655C"/>
    <w:rsid w:val="00A804C8"/>
    <w:rsid w:val="00A823A6"/>
    <w:rsid w:val="00A82BDE"/>
    <w:rsid w:val="00A831BE"/>
    <w:rsid w:val="00A84217"/>
    <w:rsid w:val="00A84C71"/>
    <w:rsid w:val="00A84E4A"/>
    <w:rsid w:val="00A8626E"/>
    <w:rsid w:val="00A87BEE"/>
    <w:rsid w:val="00A90FC4"/>
    <w:rsid w:val="00A9134F"/>
    <w:rsid w:val="00A91773"/>
    <w:rsid w:val="00A926A2"/>
    <w:rsid w:val="00A9343A"/>
    <w:rsid w:val="00A9419B"/>
    <w:rsid w:val="00A94A46"/>
    <w:rsid w:val="00A9508B"/>
    <w:rsid w:val="00A957B5"/>
    <w:rsid w:val="00A95BB7"/>
    <w:rsid w:val="00A95D65"/>
    <w:rsid w:val="00A96BD8"/>
    <w:rsid w:val="00AA03D3"/>
    <w:rsid w:val="00AA07C5"/>
    <w:rsid w:val="00AA08E0"/>
    <w:rsid w:val="00AA1316"/>
    <w:rsid w:val="00AA2250"/>
    <w:rsid w:val="00AA2433"/>
    <w:rsid w:val="00AA2AA8"/>
    <w:rsid w:val="00AA398F"/>
    <w:rsid w:val="00AA44D4"/>
    <w:rsid w:val="00AA5523"/>
    <w:rsid w:val="00AA76DD"/>
    <w:rsid w:val="00AB01F3"/>
    <w:rsid w:val="00AB069C"/>
    <w:rsid w:val="00AB0A4B"/>
    <w:rsid w:val="00AB0F91"/>
    <w:rsid w:val="00AB25CD"/>
    <w:rsid w:val="00AB37C5"/>
    <w:rsid w:val="00AB437D"/>
    <w:rsid w:val="00AB45E1"/>
    <w:rsid w:val="00AB56AE"/>
    <w:rsid w:val="00AB6F1C"/>
    <w:rsid w:val="00AC0DEE"/>
    <w:rsid w:val="00AC1619"/>
    <w:rsid w:val="00AC163D"/>
    <w:rsid w:val="00AC2FD1"/>
    <w:rsid w:val="00AC3D1A"/>
    <w:rsid w:val="00AC4CF9"/>
    <w:rsid w:val="00AC4FE7"/>
    <w:rsid w:val="00AC6F1A"/>
    <w:rsid w:val="00AC79D0"/>
    <w:rsid w:val="00AD033B"/>
    <w:rsid w:val="00AD117F"/>
    <w:rsid w:val="00AD176B"/>
    <w:rsid w:val="00AD3A89"/>
    <w:rsid w:val="00AD6155"/>
    <w:rsid w:val="00AD68BD"/>
    <w:rsid w:val="00AD6CC6"/>
    <w:rsid w:val="00AD6D93"/>
    <w:rsid w:val="00AD784D"/>
    <w:rsid w:val="00AD7B9A"/>
    <w:rsid w:val="00AE0E4B"/>
    <w:rsid w:val="00AE1540"/>
    <w:rsid w:val="00AE15D7"/>
    <w:rsid w:val="00AE1A54"/>
    <w:rsid w:val="00AE22BD"/>
    <w:rsid w:val="00AE25F3"/>
    <w:rsid w:val="00AE261E"/>
    <w:rsid w:val="00AE2E2D"/>
    <w:rsid w:val="00AE2F33"/>
    <w:rsid w:val="00AE3D3D"/>
    <w:rsid w:val="00AE45E8"/>
    <w:rsid w:val="00AE5540"/>
    <w:rsid w:val="00AE56BD"/>
    <w:rsid w:val="00AE7024"/>
    <w:rsid w:val="00AE7537"/>
    <w:rsid w:val="00AF01D5"/>
    <w:rsid w:val="00AF08B3"/>
    <w:rsid w:val="00AF15A7"/>
    <w:rsid w:val="00AF1C36"/>
    <w:rsid w:val="00AF2342"/>
    <w:rsid w:val="00AF25F9"/>
    <w:rsid w:val="00AF2BC0"/>
    <w:rsid w:val="00AF3116"/>
    <w:rsid w:val="00AF398C"/>
    <w:rsid w:val="00AF4406"/>
    <w:rsid w:val="00AF5470"/>
    <w:rsid w:val="00AF7E80"/>
    <w:rsid w:val="00B014DB"/>
    <w:rsid w:val="00B028DC"/>
    <w:rsid w:val="00B02C43"/>
    <w:rsid w:val="00B057F4"/>
    <w:rsid w:val="00B0682A"/>
    <w:rsid w:val="00B068D0"/>
    <w:rsid w:val="00B10A10"/>
    <w:rsid w:val="00B12F06"/>
    <w:rsid w:val="00B138E6"/>
    <w:rsid w:val="00B14613"/>
    <w:rsid w:val="00B171FE"/>
    <w:rsid w:val="00B205AE"/>
    <w:rsid w:val="00B20AB6"/>
    <w:rsid w:val="00B21344"/>
    <w:rsid w:val="00B22D1E"/>
    <w:rsid w:val="00B25BD1"/>
    <w:rsid w:val="00B26F79"/>
    <w:rsid w:val="00B275E3"/>
    <w:rsid w:val="00B30531"/>
    <w:rsid w:val="00B322E4"/>
    <w:rsid w:val="00B33644"/>
    <w:rsid w:val="00B3440D"/>
    <w:rsid w:val="00B34B4D"/>
    <w:rsid w:val="00B35CC4"/>
    <w:rsid w:val="00B35D59"/>
    <w:rsid w:val="00B3786E"/>
    <w:rsid w:val="00B408CE"/>
    <w:rsid w:val="00B430AA"/>
    <w:rsid w:val="00B437CB"/>
    <w:rsid w:val="00B44B66"/>
    <w:rsid w:val="00B44E9A"/>
    <w:rsid w:val="00B450D8"/>
    <w:rsid w:val="00B4630C"/>
    <w:rsid w:val="00B46C99"/>
    <w:rsid w:val="00B501EE"/>
    <w:rsid w:val="00B50241"/>
    <w:rsid w:val="00B50E18"/>
    <w:rsid w:val="00B517CE"/>
    <w:rsid w:val="00B51B0C"/>
    <w:rsid w:val="00B530A1"/>
    <w:rsid w:val="00B548C6"/>
    <w:rsid w:val="00B54AA8"/>
    <w:rsid w:val="00B54D0E"/>
    <w:rsid w:val="00B56CC6"/>
    <w:rsid w:val="00B573CB"/>
    <w:rsid w:val="00B57A6D"/>
    <w:rsid w:val="00B61270"/>
    <w:rsid w:val="00B62500"/>
    <w:rsid w:val="00B62526"/>
    <w:rsid w:val="00B64622"/>
    <w:rsid w:val="00B64D16"/>
    <w:rsid w:val="00B66EA1"/>
    <w:rsid w:val="00B71512"/>
    <w:rsid w:val="00B71DCF"/>
    <w:rsid w:val="00B7276A"/>
    <w:rsid w:val="00B73B83"/>
    <w:rsid w:val="00B74258"/>
    <w:rsid w:val="00B74642"/>
    <w:rsid w:val="00B766EF"/>
    <w:rsid w:val="00B77067"/>
    <w:rsid w:val="00B807DA"/>
    <w:rsid w:val="00B80A06"/>
    <w:rsid w:val="00B81011"/>
    <w:rsid w:val="00B81205"/>
    <w:rsid w:val="00B82601"/>
    <w:rsid w:val="00B8344B"/>
    <w:rsid w:val="00B83BA4"/>
    <w:rsid w:val="00B84DF5"/>
    <w:rsid w:val="00B85BAA"/>
    <w:rsid w:val="00B85E16"/>
    <w:rsid w:val="00B8631F"/>
    <w:rsid w:val="00B87DD4"/>
    <w:rsid w:val="00B91A8B"/>
    <w:rsid w:val="00B95C3C"/>
    <w:rsid w:val="00B9691C"/>
    <w:rsid w:val="00B96AEA"/>
    <w:rsid w:val="00B96B05"/>
    <w:rsid w:val="00B96E04"/>
    <w:rsid w:val="00B972B3"/>
    <w:rsid w:val="00B97E68"/>
    <w:rsid w:val="00BA051D"/>
    <w:rsid w:val="00BA13FD"/>
    <w:rsid w:val="00BA26B3"/>
    <w:rsid w:val="00BA2754"/>
    <w:rsid w:val="00BA36D3"/>
    <w:rsid w:val="00BA3DE8"/>
    <w:rsid w:val="00BA5873"/>
    <w:rsid w:val="00BA591C"/>
    <w:rsid w:val="00BA7854"/>
    <w:rsid w:val="00BB191C"/>
    <w:rsid w:val="00BB3B00"/>
    <w:rsid w:val="00BB40D0"/>
    <w:rsid w:val="00BB6250"/>
    <w:rsid w:val="00BB6A0D"/>
    <w:rsid w:val="00BC181A"/>
    <w:rsid w:val="00BC2EF9"/>
    <w:rsid w:val="00BC45CB"/>
    <w:rsid w:val="00BC4719"/>
    <w:rsid w:val="00BC4C9A"/>
    <w:rsid w:val="00BC5066"/>
    <w:rsid w:val="00BC5397"/>
    <w:rsid w:val="00BC5462"/>
    <w:rsid w:val="00BC555F"/>
    <w:rsid w:val="00BC664C"/>
    <w:rsid w:val="00BC792B"/>
    <w:rsid w:val="00BD0789"/>
    <w:rsid w:val="00BD13C1"/>
    <w:rsid w:val="00BD272E"/>
    <w:rsid w:val="00BD3568"/>
    <w:rsid w:val="00BD4A6C"/>
    <w:rsid w:val="00BD5C57"/>
    <w:rsid w:val="00BD6AE4"/>
    <w:rsid w:val="00BD7AF7"/>
    <w:rsid w:val="00BE05E8"/>
    <w:rsid w:val="00BE12F0"/>
    <w:rsid w:val="00BE23D8"/>
    <w:rsid w:val="00BE2853"/>
    <w:rsid w:val="00BE31C0"/>
    <w:rsid w:val="00BE3F8F"/>
    <w:rsid w:val="00BE6E23"/>
    <w:rsid w:val="00BE7DB7"/>
    <w:rsid w:val="00BF00AF"/>
    <w:rsid w:val="00BF2E68"/>
    <w:rsid w:val="00BF4B06"/>
    <w:rsid w:val="00BF4EC7"/>
    <w:rsid w:val="00BF59A4"/>
    <w:rsid w:val="00BF7FF4"/>
    <w:rsid w:val="00C00D46"/>
    <w:rsid w:val="00C018A7"/>
    <w:rsid w:val="00C028B1"/>
    <w:rsid w:val="00C02B53"/>
    <w:rsid w:val="00C02B9A"/>
    <w:rsid w:val="00C03A9F"/>
    <w:rsid w:val="00C049D4"/>
    <w:rsid w:val="00C06CC8"/>
    <w:rsid w:val="00C07358"/>
    <w:rsid w:val="00C074F2"/>
    <w:rsid w:val="00C07686"/>
    <w:rsid w:val="00C07E45"/>
    <w:rsid w:val="00C10806"/>
    <w:rsid w:val="00C11095"/>
    <w:rsid w:val="00C121AB"/>
    <w:rsid w:val="00C12DDC"/>
    <w:rsid w:val="00C12F84"/>
    <w:rsid w:val="00C13361"/>
    <w:rsid w:val="00C13BA0"/>
    <w:rsid w:val="00C152E3"/>
    <w:rsid w:val="00C15950"/>
    <w:rsid w:val="00C15F0B"/>
    <w:rsid w:val="00C17286"/>
    <w:rsid w:val="00C172F4"/>
    <w:rsid w:val="00C204F1"/>
    <w:rsid w:val="00C20D01"/>
    <w:rsid w:val="00C20DBD"/>
    <w:rsid w:val="00C21835"/>
    <w:rsid w:val="00C218F2"/>
    <w:rsid w:val="00C2204F"/>
    <w:rsid w:val="00C23541"/>
    <w:rsid w:val="00C246F4"/>
    <w:rsid w:val="00C25C69"/>
    <w:rsid w:val="00C300D5"/>
    <w:rsid w:val="00C3067D"/>
    <w:rsid w:val="00C31CDF"/>
    <w:rsid w:val="00C32F42"/>
    <w:rsid w:val="00C33F11"/>
    <w:rsid w:val="00C352F9"/>
    <w:rsid w:val="00C369F9"/>
    <w:rsid w:val="00C36B03"/>
    <w:rsid w:val="00C37FEF"/>
    <w:rsid w:val="00C40EBB"/>
    <w:rsid w:val="00C42E90"/>
    <w:rsid w:val="00C43686"/>
    <w:rsid w:val="00C43799"/>
    <w:rsid w:val="00C44512"/>
    <w:rsid w:val="00C44C76"/>
    <w:rsid w:val="00C451BC"/>
    <w:rsid w:val="00C45519"/>
    <w:rsid w:val="00C4675A"/>
    <w:rsid w:val="00C46A94"/>
    <w:rsid w:val="00C50BC2"/>
    <w:rsid w:val="00C50F20"/>
    <w:rsid w:val="00C51B88"/>
    <w:rsid w:val="00C51DBB"/>
    <w:rsid w:val="00C5229C"/>
    <w:rsid w:val="00C52A48"/>
    <w:rsid w:val="00C536DB"/>
    <w:rsid w:val="00C53D8F"/>
    <w:rsid w:val="00C54200"/>
    <w:rsid w:val="00C5493B"/>
    <w:rsid w:val="00C54AF9"/>
    <w:rsid w:val="00C54D72"/>
    <w:rsid w:val="00C57575"/>
    <w:rsid w:val="00C57581"/>
    <w:rsid w:val="00C57A40"/>
    <w:rsid w:val="00C63B0F"/>
    <w:rsid w:val="00C6448A"/>
    <w:rsid w:val="00C64B8C"/>
    <w:rsid w:val="00C64FE8"/>
    <w:rsid w:val="00C6559A"/>
    <w:rsid w:val="00C66C68"/>
    <w:rsid w:val="00C67EDA"/>
    <w:rsid w:val="00C73711"/>
    <w:rsid w:val="00C73D76"/>
    <w:rsid w:val="00C74288"/>
    <w:rsid w:val="00C74612"/>
    <w:rsid w:val="00C74B65"/>
    <w:rsid w:val="00C822F3"/>
    <w:rsid w:val="00C831E1"/>
    <w:rsid w:val="00C83AFC"/>
    <w:rsid w:val="00C84A20"/>
    <w:rsid w:val="00C86A08"/>
    <w:rsid w:val="00C86D96"/>
    <w:rsid w:val="00C87235"/>
    <w:rsid w:val="00C8791A"/>
    <w:rsid w:val="00C912E0"/>
    <w:rsid w:val="00C9214B"/>
    <w:rsid w:val="00C959F9"/>
    <w:rsid w:val="00C96A12"/>
    <w:rsid w:val="00C9728C"/>
    <w:rsid w:val="00CA03D9"/>
    <w:rsid w:val="00CA0986"/>
    <w:rsid w:val="00CA1741"/>
    <w:rsid w:val="00CA3BE7"/>
    <w:rsid w:val="00CA3EFB"/>
    <w:rsid w:val="00CA422A"/>
    <w:rsid w:val="00CA48C8"/>
    <w:rsid w:val="00CA4B8F"/>
    <w:rsid w:val="00CA53A2"/>
    <w:rsid w:val="00CA608A"/>
    <w:rsid w:val="00CA626D"/>
    <w:rsid w:val="00CA6529"/>
    <w:rsid w:val="00CA77BE"/>
    <w:rsid w:val="00CB0080"/>
    <w:rsid w:val="00CB17BC"/>
    <w:rsid w:val="00CB1D71"/>
    <w:rsid w:val="00CB2750"/>
    <w:rsid w:val="00CB301E"/>
    <w:rsid w:val="00CB542C"/>
    <w:rsid w:val="00CB5AB4"/>
    <w:rsid w:val="00CB5C02"/>
    <w:rsid w:val="00CB6518"/>
    <w:rsid w:val="00CB651F"/>
    <w:rsid w:val="00CB757B"/>
    <w:rsid w:val="00CC03F2"/>
    <w:rsid w:val="00CC1D16"/>
    <w:rsid w:val="00CC3803"/>
    <w:rsid w:val="00CC5CB9"/>
    <w:rsid w:val="00CC682B"/>
    <w:rsid w:val="00CC76AF"/>
    <w:rsid w:val="00CD0BAB"/>
    <w:rsid w:val="00CD0C35"/>
    <w:rsid w:val="00CD1B44"/>
    <w:rsid w:val="00CD41B4"/>
    <w:rsid w:val="00CD457C"/>
    <w:rsid w:val="00CD4B4F"/>
    <w:rsid w:val="00CD4C1B"/>
    <w:rsid w:val="00CD6194"/>
    <w:rsid w:val="00CD6EDA"/>
    <w:rsid w:val="00CD70D2"/>
    <w:rsid w:val="00CD7140"/>
    <w:rsid w:val="00CE08D0"/>
    <w:rsid w:val="00CE1334"/>
    <w:rsid w:val="00CE283D"/>
    <w:rsid w:val="00CE33EC"/>
    <w:rsid w:val="00CE4715"/>
    <w:rsid w:val="00CE47B0"/>
    <w:rsid w:val="00CE4BC3"/>
    <w:rsid w:val="00CE532C"/>
    <w:rsid w:val="00CE6DAF"/>
    <w:rsid w:val="00CF05ED"/>
    <w:rsid w:val="00CF0C08"/>
    <w:rsid w:val="00CF0C1A"/>
    <w:rsid w:val="00CF13AB"/>
    <w:rsid w:val="00CF1D24"/>
    <w:rsid w:val="00CF2AAC"/>
    <w:rsid w:val="00CF2AB2"/>
    <w:rsid w:val="00CF34AC"/>
    <w:rsid w:val="00CF3976"/>
    <w:rsid w:val="00CF3AC3"/>
    <w:rsid w:val="00CF3CBC"/>
    <w:rsid w:val="00CF633D"/>
    <w:rsid w:val="00D00BD3"/>
    <w:rsid w:val="00D01693"/>
    <w:rsid w:val="00D02924"/>
    <w:rsid w:val="00D04886"/>
    <w:rsid w:val="00D04D57"/>
    <w:rsid w:val="00D05220"/>
    <w:rsid w:val="00D05E8B"/>
    <w:rsid w:val="00D0689D"/>
    <w:rsid w:val="00D10D23"/>
    <w:rsid w:val="00D11B65"/>
    <w:rsid w:val="00D133FE"/>
    <w:rsid w:val="00D1381F"/>
    <w:rsid w:val="00D138B6"/>
    <w:rsid w:val="00D13D61"/>
    <w:rsid w:val="00D13FB6"/>
    <w:rsid w:val="00D169DF"/>
    <w:rsid w:val="00D179B3"/>
    <w:rsid w:val="00D2150F"/>
    <w:rsid w:val="00D227F0"/>
    <w:rsid w:val="00D22CA0"/>
    <w:rsid w:val="00D22E87"/>
    <w:rsid w:val="00D24131"/>
    <w:rsid w:val="00D246AC"/>
    <w:rsid w:val="00D24B17"/>
    <w:rsid w:val="00D26032"/>
    <w:rsid w:val="00D26056"/>
    <w:rsid w:val="00D2698A"/>
    <w:rsid w:val="00D27315"/>
    <w:rsid w:val="00D310E3"/>
    <w:rsid w:val="00D319DB"/>
    <w:rsid w:val="00D325E5"/>
    <w:rsid w:val="00D33DC1"/>
    <w:rsid w:val="00D3407A"/>
    <w:rsid w:val="00D341AB"/>
    <w:rsid w:val="00D34201"/>
    <w:rsid w:val="00D34ED5"/>
    <w:rsid w:val="00D35C69"/>
    <w:rsid w:val="00D36D0E"/>
    <w:rsid w:val="00D37DB0"/>
    <w:rsid w:val="00D37E8E"/>
    <w:rsid w:val="00D37F8B"/>
    <w:rsid w:val="00D40B42"/>
    <w:rsid w:val="00D41367"/>
    <w:rsid w:val="00D413F4"/>
    <w:rsid w:val="00D41BFD"/>
    <w:rsid w:val="00D42CCD"/>
    <w:rsid w:val="00D42D4E"/>
    <w:rsid w:val="00D437C0"/>
    <w:rsid w:val="00D44471"/>
    <w:rsid w:val="00D44ABB"/>
    <w:rsid w:val="00D44D13"/>
    <w:rsid w:val="00D4593A"/>
    <w:rsid w:val="00D478E4"/>
    <w:rsid w:val="00D50528"/>
    <w:rsid w:val="00D519B3"/>
    <w:rsid w:val="00D53FCE"/>
    <w:rsid w:val="00D54730"/>
    <w:rsid w:val="00D556F2"/>
    <w:rsid w:val="00D56AF3"/>
    <w:rsid w:val="00D6032C"/>
    <w:rsid w:val="00D604C0"/>
    <w:rsid w:val="00D60945"/>
    <w:rsid w:val="00D61FAB"/>
    <w:rsid w:val="00D62E6B"/>
    <w:rsid w:val="00D631C2"/>
    <w:rsid w:val="00D66801"/>
    <w:rsid w:val="00D67469"/>
    <w:rsid w:val="00D67A7C"/>
    <w:rsid w:val="00D70C16"/>
    <w:rsid w:val="00D71259"/>
    <w:rsid w:val="00D738A0"/>
    <w:rsid w:val="00D74CB2"/>
    <w:rsid w:val="00D7578E"/>
    <w:rsid w:val="00D76CEE"/>
    <w:rsid w:val="00D77119"/>
    <w:rsid w:val="00D80AC9"/>
    <w:rsid w:val="00D81219"/>
    <w:rsid w:val="00D815FF"/>
    <w:rsid w:val="00D81C91"/>
    <w:rsid w:val="00D8293C"/>
    <w:rsid w:val="00D82C37"/>
    <w:rsid w:val="00D8319B"/>
    <w:rsid w:val="00D84AC3"/>
    <w:rsid w:val="00D84D65"/>
    <w:rsid w:val="00D855F3"/>
    <w:rsid w:val="00D859E0"/>
    <w:rsid w:val="00D86AA3"/>
    <w:rsid w:val="00D870D3"/>
    <w:rsid w:val="00D874FB"/>
    <w:rsid w:val="00D87C1E"/>
    <w:rsid w:val="00D91122"/>
    <w:rsid w:val="00D920A1"/>
    <w:rsid w:val="00D9449A"/>
    <w:rsid w:val="00D94929"/>
    <w:rsid w:val="00D949F4"/>
    <w:rsid w:val="00D951D4"/>
    <w:rsid w:val="00D9532B"/>
    <w:rsid w:val="00D95631"/>
    <w:rsid w:val="00D9597E"/>
    <w:rsid w:val="00D971E8"/>
    <w:rsid w:val="00D9731A"/>
    <w:rsid w:val="00DA07AB"/>
    <w:rsid w:val="00DA0A27"/>
    <w:rsid w:val="00DA0FF2"/>
    <w:rsid w:val="00DA23E5"/>
    <w:rsid w:val="00DA32B7"/>
    <w:rsid w:val="00DA37CD"/>
    <w:rsid w:val="00DA3F98"/>
    <w:rsid w:val="00DA420F"/>
    <w:rsid w:val="00DA54F4"/>
    <w:rsid w:val="00DA69E8"/>
    <w:rsid w:val="00DA6AA7"/>
    <w:rsid w:val="00DA6B9E"/>
    <w:rsid w:val="00DB0BB6"/>
    <w:rsid w:val="00DB261B"/>
    <w:rsid w:val="00DB2686"/>
    <w:rsid w:val="00DB3276"/>
    <w:rsid w:val="00DB5052"/>
    <w:rsid w:val="00DB56B5"/>
    <w:rsid w:val="00DB5C23"/>
    <w:rsid w:val="00DB7E20"/>
    <w:rsid w:val="00DC0C42"/>
    <w:rsid w:val="00DC2C25"/>
    <w:rsid w:val="00DC2F5A"/>
    <w:rsid w:val="00DC3442"/>
    <w:rsid w:val="00DC4C12"/>
    <w:rsid w:val="00DC4EDC"/>
    <w:rsid w:val="00DC57DD"/>
    <w:rsid w:val="00DC66F7"/>
    <w:rsid w:val="00DD2D9E"/>
    <w:rsid w:val="00DD2EB8"/>
    <w:rsid w:val="00DD3128"/>
    <w:rsid w:val="00DD3311"/>
    <w:rsid w:val="00DD4625"/>
    <w:rsid w:val="00DD4DFC"/>
    <w:rsid w:val="00DD592B"/>
    <w:rsid w:val="00DD5B04"/>
    <w:rsid w:val="00DD615A"/>
    <w:rsid w:val="00DD68A5"/>
    <w:rsid w:val="00DD70D6"/>
    <w:rsid w:val="00DE0DE5"/>
    <w:rsid w:val="00DE1F5A"/>
    <w:rsid w:val="00DE2194"/>
    <w:rsid w:val="00DE2CD3"/>
    <w:rsid w:val="00DE5208"/>
    <w:rsid w:val="00DE7519"/>
    <w:rsid w:val="00DF0CED"/>
    <w:rsid w:val="00DF1272"/>
    <w:rsid w:val="00DF157A"/>
    <w:rsid w:val="00DF1718"/>
    <w:rsid w:val="00DF1968"/>
    <w:rsid w:val="00DF2E78"/>
    <w:rsid w:val="00DF3674"/>
    <w:rsid w:val="00DF6B50"/>
    <w:rsid w:val="00E000B2"/>
    <w:rsid w:val="00E00B07"/>
    <w:rsid w:val="00E02736"/>
    <w:rsid w:val="00E03285"/>
    <w:rsid w:val="00E04FE9"/>
    <w:rsid w:val="00E06BE9"/>
    <w:rsid w:val="00E076F1"/>
    <w:rsid w:val="00E0780E"/>
    <w:rsid w:val="00E07EA6"/>
    <w:rsid w:val="00E126CD"/>
    <w:rsid w:val="00E12CE6"/>
    <w:rsid w:val="00E12FAB"/>
    <w:rsid w:val="00E1636C"/>
    <w:rsid w:val="00E16A16"/>
    <w:rsid w:val="00E21E95"/>
    <w:rsid w:val="00E2232D"/>
    <w:rsid w:val="00E223F8"/>
    <w:rsid w:val="00E2504F"/>
    <w:rsid w:val="00E25443"/>
    <w:rsid w:val="00E25465"/>
    <w:rsid w:val="00E27126"/>
    <w:rsid w:val="00E3372E"/>
    <w:rsid w:val="00E33E7D"/>
    <w:rsid w:val="00E3582F"/>
    <w:rsid w:val="00E3631E"/>
    <w:rsid w:val="00E3676B"/>
    <w:rsid w:val="00E36BEC"/>
    <w:rsid w:val="00E37900"/>
    <w:rsid w:val="00E42468"/>
    <w:rsid w:val="00E42855"/>
    <w:rsid w:val="00E43DC2"/>
    <w:rsid w:val="00E45474"/>
    <w:rsid w:val="00E475FB"/>
    <w:rsid w:val="00E47701"/>
    <w:rsid w:val="00E47A20"/>
    <w:rsid w:val="00E47A8B"/>
    <w:rsid w:val="00E502D0"/>
    <w:rsid w:val="00E50C0C"/>
    <w:rsid w:val="00E51883"/>
    <w:rsid w:val="00E52CB4"/>
    <w:rsid w:val="00E5403A"/>
    <w:rsid w:val="00E5442F"/>
    <w:rsid w:val="00E55B41"/>
    <w:rsid w:val="00E55B48"/>
    <w:rsid w:val="00E56AA3"/>
    <w:rsid w:val="00E6053D"/>
    <w:rsid w:val="00E62704"/>
    <w:rsid w:val="00E62FC6"/>
    <w:rsid w:val="00E64319"/>
    <w:rsid w:val="00E649CE"/>
    <w:rsid w:val="00E66A8A"/>
    <w:rsid w:val="00E72277"/>
    <w:rsid w:val="00E72552"/>
    <w:rsid w:val="00E73D47"/>
    <w:rsid w:val="00E74CAC"/>
    <w:rsid w:val="00E74F33"/>
    <w:rsid w:val="00E771AE"/>
    <w:rsid w:val="00E77503"/>
    <w:rsid w:val="00E77E3A"/>
    <w:rsid w:val="00E8156D"/>
    <w:rsid w:val="00E81DA7"/>
    <w:rsid w:val="00E823B0"/>
    <w:rsid w:val="00E843DC"/>
    <w:rsid w:val="00E85986"/>
    <w:rsid w:val="00E86A16"/>
    <w:rsid w:val="00E86A7B"/>
    <w:rsid w:val="00E870D0"/>
    <w:rsid w:val="00E87D1D"/>
    <w:rsid w:val="00E87FD0"/>
    <w:rsid w:val="00E900B5"/>
    <w:rsid w:val="00E903D8"/>
    <w:rsid w:val="00E923A7"/>
    <w:rsid w:val="00E93483"/>
    <w:rsid w:val="00E94156"/>
    <w:rsid w:val="00E94D48"/>
    <w:rsid w:val="00E97079"/>
    <w:rsid w:val="00E97224"/>
    <w:rsid w:val="00E9789C"/>
    <w:rsid w:val="00EA043A"/>
    <w:rsid w:val="00EA0CB6"/>
    <w:rsid w:val="00EA0DAC"/>
    <w:rsid w:val="00EA0DC8"/>
    <w:rsid w:val="00EA18A8"/>
    <w:rsid w:val="00EA21CB"/>
    <w:rsid w:val="00EA27F8"/>
    <w:rsid w:val="00EA3698"/>
    <w:rsid w:val="00EA44CD"/>
    <w:rsid w:val="00EA5C29"/>
    <w:rsid w:val="00EA6147"/>
    <w:rsid w:val="00EB05AF"/>
    <w:rsid w:val="00EB4BA4"/>
    <w:rsid w:val="00EB4F7F"/>
    <w:rsid w:val="00EB598B"/>
    <w:rsid w:val="00EC021D"/>
    <w:rsid w:val="00EC0830"/>
    <w:rsid w:val="00EC1775"/>
    <w:rsid w:val="00EC2AB6"/>
    <w:rsid w:val="00EC48B1"/>
    <w:rsid w:val="00EC554E"/>
    <w:rsid w:val="00EC5F44"/>
    <w:rsid w:val="00EC6896"/>
    <w:rsid w:val="00EC7F6D"/>
    <w:rsid w:val="00ED1509"/>
    <w:rsid w:val="00ED39E8"/>
    <w:rsid w:val="00ED3F3B"/>
    <w:rsid w:val="00ED3F58"/>
    <w:rsid w:val="00ED42F1"/>
    <w:rsid w:val="00ED5809"/>
    <w:rsid w:val="00ED683A"/>
    <w:rsid w:val="00ED6E56"/>
    <w:rsid w:val="00ED7051"/>
    <w:rsid w:val="00ED7C28"/>
    <w:rsid w:val="00ED7DAA"/>
    <w:rsid w:val="00EE0D5B"/>
    <w:rsid w:val="00EE11A4"/>
    <w:rsid w:val="00EE1812"/>
    <w:rsid w:val="00EE2F1D"/>
    <w:rsid w:val="00EE320D"/>
    <w:rsid w:val="00EE3F95"/>
    <w:rsid w:val="00EE46D6"/>
    <w:rsid w:val="00EE65A4"/>
    <w:rsid w:val="00EE6878"/>
    <w:rsid w:val="00EE6D92"/>
    <w:rsid w:val="00EF06A6"/>
    <w:rsid w:val="00EF0794"/>
    <w:rsid w:val="00EF0CE4"/>
    <w:rsid w:val="00EF0F9C"/>
    <w:rsid w:val="00EF173D"/>
    <w:rsid w:val="00EF239E"/>
    <w:rsid w:val="00EF2C8C"/>
    <w:rsid w:val="00EF61B1"/>
    <w:rsid w:val="00EF697F"/>
    <w:rsid w:val="00EF6A81"/>
    <w:rsid w:val="00EF710B"/>
    <w:rsid w:val="00F01AC9"/>
    <w:rsid w:val="00F01F62"/>
    <w:rsid w:val="00F02675"/>
    <w:rsid w:val="00F029B9"/>
    <w:rsid w:val="00F030A5"/>
    <w:rsid w:val="00F03439"/>
    <w:rsid w:val="00F034F8"/>
    <w:rsid w:val="00F04D7C"/>
    <w:rsid w:val="00F055C4"/>
    <w:rsid w:val="00F06ADD"/>
    <w:rsid w:val="00F074F3"/>
    <w:rsid w:val="00F10357"/>
    <w:rsid w:val="00F11580"/>
    <w:rsid w:val="00F11AAC"/>
    <w:rsid w:val="00F11C18"/>
    <w:rsid w:val="00F11EE6"/>
    <w:rsid w:val="00F12CF9"/>
    <w:rsid w:val="00F13B95"/>
    <w:rsid w:val="00F14025"/>
    <w:rsid w:val="00F15DE9"/>
    <w:rsid w:val="00F16FCB"/>
    <w:rsid w:val="00F17D5D"/>
    <w:rsid w:val="00F17DAA"/>
    <w:rsid w:val="00F21835"/>
    <w:rsid w:val="00F21F76"/>
    <w:rsid w:val="00F22163"/>
    <w:rsid w:val="00F234F9"/>
    <w:rsid w:val="00F23C44"/>
    <w:rsid w:val="00F24717"/>
    <w:rsid w:val="00F263B6"/>
    <w:rsid w:val="00F2687D"/>
    <w:rsid w:val="00F26FB2"/>
    <w:rsid w:val="00F30B52"/>
    <w:rsid w:val="00F31C6D"/>
    <w:rsid w:val="00F31FDE"/>
    <w:rsid w:val="00F32158"/>
    <w:rsid w:val="00F32F1B"/>
    <w:rsid w:val="00F3370E"/>
    <w:rsid w:val="00F33866"/>
    <w:rsid w:val="00F36FF4"/>
    <w:rsid w:val="00F4066C"/>
    <w:rsid w:val="00F406D8"/>
    <w:rsid w:val="00F415BB"/>
    <w:rsid w:val="00F41C57"/>
    <w:rsid w:val="00F43B11"/>
    <w:rsid w:val="00F43CCC"/>
    <w:rsid w:val="00F4527E"/>
    <w:rsid w:val="00F4710D"/>
    <w:rsid w:val="00F47E3F"/>
    <w:rsid w:val="00F52B03"/>
    <w:rsid w:val="00F60500"/>
    <w:rsid w:val="00F60FDF"/>
    <w:rsid w:val="00F611F0"/>
    <w:rsid w:val="00F64FDC"/>
    <w:rsid w:val="00F666EA"/>
    <w:rsid w:val="00F666EB"/>
    <w:rsid w:val="00F70609"/>
    <w:rsid w:val="00F71027"/>
    <w:rsid w:val="00F73183"/>
    <w:rsid w:val="00F731E9"/>
    <w:rsid w:val="00F75D4F"/>
    <w:rsid w:val="00F76250"/>
    <w:rsid w:val="00F76487"/>
    <w:rsid w:val="00F80FFD"/>
    <w:rsid w:val="00F8110C"/>
    <w:rsid w:val="00F82FCC"/>
    <w:rsid w:val="00F831CB"/>
    <w:rsid w:val="00F8436A"/>
    <w:rsid w:val="00F84EC4"/>
    <w:rsid w:val="00F865BC"/>
    <w:rsid w:val="00F87338"/>
    <w:rsid w:val="00F905F6"/>
    <w:rsid w:val="00F906AC"/>
    <w:rsid w:val="00F90B7E"/>
    <w:rsid w:val="00F912FE"/>
    <w:rsid w:val="00F91FE4"/>
    <w:rsid w:val="00F929D1"/>
    <w:rsid w:val="00F930BC"/>
    <w:rsid w:val="00F9485B"/>
    <w:rsid w:val="00F94B12"/>
    <w:rsid w:val="00F956DD"/>
    <w:rsid w:val="00F95D33"/>
    <w:rsid w:val="00FA19FC"/>
    <w:rsid w:val="00FA2F2A"/>
    <w:rsid w:val="00FA5826"/>
    <w:rsid w:val="00FA5E2D"/>
    <w:rsid w:val="00FA608F"/>
    <w:rsid w:val="00FA6D30"/>
    <w:rsid w:val="00FA6DFF"/>
    <w:rsid w:val="00FA7AE5"/>
    <w:rsid w:val="00FB0FF3"/>
    <w:rsid w:val="00FB1693"/>
    <w:rsid w:val="00FB16EB"/>
    <w:rsid w:val="00FB2884"/>
    <w:rsid w:val="00FB2887"/>
    <w:rsid w:val="00FB31B2"/>
    <w:rsid w:val="00FB3D96"/>
    <w:rsid w:val="00FB41BC"/>
    <w:rsid w:val="00FB740B"/>
    <w:rsid w:val="00FB77FB"/>
    <w:rsid w:val="00FB7B8A"/>
    <w:rsid w:val="00FB7BCC"/>
    <w:rsid w:val="00FB7D61"/>
    <w:rsid w:val="00FC0F79"/>
    <w:rsid w:val="00FC3BD9"/>
    <w:rsid w:val="00FC484A"/>
    <w:rsid w:val="00FC70E9"/>
    <w:rsid w:val="00FC7DC2"/>
    <w:rsid w:val="00FC7F7F"/>
    <w:rsid w:val="00FD10B0"/>
    <w:rsid w:val="00FD3771"/>
    <w:rsid w:val="00FD4F0E"/>
    <w:rsid w:val="00FD4F79"/>
    <w:rsid w:val="00FD5652"/>
    <w:rsid w:val="00FD6C16"/>
    <w:rsid w:val="00FE1324"/>
    <w:rsid w:val="00FE24DC"/>
    <w:rsid w:val="00FE4DD7"/>
    <w:rsid w:val="00FE546D"/>
    <w:rsid w:val="00FE5C3E"/>
    <w:rsid w:val="00FE7443"/>
    <w:rsid w:val="00FE748E"/>
    <w:rsid w:val="00FE7AA1"/>
    <w:rsid w:val="00FF1F8E"/>
    <w:rsid w:val="00FF2B6E"/>
    <w:rsid w:val="00FF2FD4"/>
    <w:rsid w:val="00FF3BDC"/>
    <w:rsid w:val="00FF4951"/>
    <w:rsid w:val="00FF4C10"/>
    <w:rsid w:val="00FF4F02"/>
    <w:rsid w:val="00FF50E1"/>
    <w:rsid w:val="00FF59D0"/>
    <w:rsid w:val="00FF605F"/>
    <w:rsid w:val="00FF680C"/>
    <w:rsid w:val="00FF750A"/>
    <w:rsid w:val="00FF7A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373038F"/>
  <w15:chartTrackingRefBased/>
  <w15:docId w15:val="{195799FF-D98B-6447-AFAF-03EB690F1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2648"/>
    <w:pPr>
      <w:widowControl w:val="0"/>
    </w:pPr>
  </w:style>
  <w:style w:type="paragraph" w:styleId="1">
    <w:name w:val="heading 1"/>
    <w:basedOn w:val="a"/>
    <w:next w:val="a"/>
    <w:link w:val="10"/>
    <w:uiPriority w:val="9"/>
    <w:qFormat/>
    <w:rsid w:val="00B8260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8260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8260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8260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8260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8260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8260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260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8260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260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8260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8260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82601"/>
    <w:rPr>
      <w:rFonts w:cstheme="majorBidi"/>
      <w:color w:val="0F4761" w:themeColor="accent1" w:themeShade="BF"/>
      <w:sz w:val="28"/>
      <w:szCs w:val="28"/>
    </w:rPr>
  </w:style>
  <w:style w:type="character" w:customStyle="1" w:styleId="50">
    <w:name w:val="标题 5 字符"/>
    <w:basedOn w:val="a0"/>
    <w:link w:val="5"/>
    <w:uiPriority w:val="9"/>
    <w:semiHidden/>
    <w:rsid w:val="00B82601"/>
    <w:rPr>
      <w:rFonts w:cstheme="majorBidi"/>
      <w:color w:val="0F4761" w:themeColor="accent1" w:themeShade="BF"/>
      <w:sz w:val="24"/>
    </w:rPr>
  </w:style>
  <w:style w:type="character" w:customStyle="1" w:styleId="60">
    <w:name w:val="标题 6 字符"/>
    <w:basedOn w:val="a0"/>
    <w:link w:val="6"/>
    <w:uiPriority w:val="9"/>
    <w:semiHidden/>
    <w:rsid w:val="00B82601"/>
    <w:rPr>
      <w:rFonts w:cstheme="majorBidi"/>
      <w:b/>
      <w:bCs/>
      <w:color w:val="0F4761" w:themeColor="accent1" w:themeShade="BF"/>
    </w:rPr>
  </w:style>
  <w:style w:type="character" w:customStyle="1" w:styleId="70">
    <w:name w:val="标题 7 字符"/>
    <w:basedOn w:val="a0"/>
    <w:link w:val="7"/>
    <w:uiPriority w:val="9"/>
    <w:semiHidden/>
    <w:rsid w:val="00B82601"/>
    <w:rPr>
      <w:rFonts w:cstheme="majorBidi"/>
      <w:b/>
      <w:bCs/>
      <w:color w:val="595959" w:themeColor="text1" w:themeTint="A6"/>
    </w:rPr>
  </w:style>
  <w:style w:type="character" w:customStyle="1" w:styleId="80">
    <w:name w:val="标题 8 字符"/>
    <w:basedOn w:val="a0"/>
    <w:link w:val="8"/>
    <w:uiPriority w:val="9"/>
    <w:semiHidden/>
    <w:rsid w:val="00B82601"/>
    <w:rPr>
      <w:rFonts w:cstheme="majorBidi"/>
      <w:color w:val="595959" w:themeColor="text1" w:themeTint="A6"/>
    </w:rPr>
  </w:style>
  <w:style w:type="character" w:customStyle="1" w:styleId="90">
    <w:name w:val="标题 9 字符"/>
    <w:basedOn w:val="a0"/>
    <w:link w:val="9"/>
    <w:uiPriority w:val="9"/>
    <w:semiHidden/>
    <w:rsid w:val="00B82601"/>
    <w:rPr>
      <w:rFonts w:eastAsiaTheme="majorEastAsia" w:cstheme="majorBidi"/>
      <w:color w:val="595959" w:themeColor="text1" w:themeTint="A6"/>
    </w:rPr>
  </w:style>
  <w:style w:type="paragraph" w:styleId="a3">
    <w:name w:val="Title"/>
    <w:basedOn w:val="a"/>
    <w:next w:val="a"/>
    <w:link w:val="a4"/>
    <w:uiPriority w:val="10"/>
    <w:qFormat/>
    <w:rsid w:val="00B8260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26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260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8260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2601"/>
    <w:pPr>
      <w:spacing w:before="160"/>
      <w:jc w:val="center"/>
    </w:pPr>
    <w:rPr>
      <w:i/>
      <w:iCs/>
      <w:color w:val="404040" w:themeColor="text1" w:themeTint="BF"/>
    </w:rPr>
  </w:style>
  <w:style w:type="character" w:customStyle="1" w:styleId="a8">
    <w:name w:val="引用 字符"/>
    <w:basedOn w:val="a0"/>
    <w:link w:val="a7"/>
    <w:uiPriority w:val="29"/>
    <w:rsid w:val="00B82601"/>
    <w:rPr>
      <w:i/>
      <w:iCs/>
      <w:color w:val="404040" w:themeColor="text1" w:themeTint="BF"/>
    </w:rPr>
  </w:style>
  <w:style w:type="paragraph" w:styleId="a9">
    <w:name w:val="List Paragraph"/>
    <w:basedOn w:val="a"/>
    <w:uiPriority w:val="34"/>
    <w:qFormat/>
    <w:rsid w:val="00B82601"/>
    <w:pPr>
      <w:ind w:left="720"/>
      <w:contextualSpacing/>
    </w:pPr>
  </w:style>
  <w:style w:type="character" w:styleId="aa">
    <w:name w:val="Intense Emphasis"/>
    <w:basedOn w:val="a0"/>
    <w:uiPriority w:val="21"/>
    <w:qFormat/>
    <w:rsid w:val="00B82601"/>
    <w:rPr>
      <w:i/>
      <w:iCs/>
      <w:color w:val="0F4761" w:themeColor="accent1" w:themeShade="BF"/>
    </w:rPr>
  </w:style>
  <w:style w:type="paragraph" w:styleId="ab">
    <w:name w:val="Intense Quote"/>
    <w:basedOn w:val="a"/>
    <w:next w:val="a"/>
    <w:link w:val="ac"/>
    <w:uiPriority w:val="30"/>
    <w:qFormat/>
    <w:rsid w:val="00B826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82601"/>
    <w:rPr>
      <w:i/>
      <w:iCs/>
      <w:color w:val="0F4761" w:themeColor="accent1" w:themeShade="BF"/>
    </w:rPr>
  </w:style>
  <w:style w:type="character" w:styleId="ad">
    <w:name w:val="Intense Reference"/>
    <w:basedOn w:val="a0"/>
    <w:uiPriority w:val="32"/>
    <w:qFormat/>
    <w:rsid w:val="00B82601"/>
    <w:rPr>
      <w:b/>
      <w:bCs/>
      <w:smallCaps/>
      <w:color w:val="0F4761" w:themeColor="accent1" w:themeShade="BF"/>
      <w:spacing w:val="5"/>
    </w:rPr>
  </w:style>
  <w:style w:type="paragraph" w:customStyle="1" w:styleId="msonormal0">
    <w:name w:val="msonormal"/>
    <w:basedOn w:val="a"/>
    <w:rsid w:val="00B82601"/>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aragraph">
    <w:name w:val="paragraph"/>
    <w:basedOn w:val="a"/>
    <w:rsid w:val="00B82601"/>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textrun">
    <w:name w:val="textrun"/>
    <w:basedOn w:val="a0"/>
    <w:rsid w:val="00B82601"/>
  </w:style>
  <w:style w:type="character" w:customStyle="1" w:styleId="normaltextrun">
    <w:name w:val="normaltextrun"/>
    <w:basedOn w:val="a0"/>
    <w:rsid w:val="00B82601"/>
  </w:style>
  <w:style w:type="character" w:customStyle="1" w:styleId="eop">
    <w:name w:val="eop"/>
    <w:basedOn w:val="a0"/>
    <w:rsid w:val="00B82601"/>
  </w:style>
  <w:style w:type="paragraph" w:customStyle="1" w:styleId="outlineelement">
    <w:name w:val="outlineelement"/>
    <w:basedOn w:val="a"/>
    <w:rsid w:val="00B82601"/>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annotation reference"/>
    <w:basedOn w:val="a0"/>
    <w:uiPriority w:val="99"/>
    <w:semiHidden/>
    <w:unhideWhenUsed/>
    <w:rsid w:val="00B82601"/>
    <w:rPr>
      <w:sz w:val="16"/>
      <w:szCs w:val="16"/>
    </w:rPr>
  </w:style>
  <w:style w:type="paragraph" w:styleId="af">
    <w:name w:val="annotation text"/>
    <w:basedOn w:val="a"/>
    <w:link w:val="af0"/>
    <w:uiPriority w:val="99"/>
    <w:unhideWhenUsed/>
    <w:rsid w:val="00B82601"/>
    <w:pPr>
      <w:spacing w:line="240" w:lineRule="auto"/>
    </w:pPr>
    <w:rPr>
      <w:sz w:val="20"/>
      <w:szCs w:val="20"/>
    </w:rPr>
  </w:style>
  <w:style w:type="character" w:customStyle="1" w:styleId="af0">
    <w:name w:val="批注文字 字符"/>
    <w:basedOn w:val="a0"/>
    <w:link w:val="af"/>
    <w:uiPriority w:val="99"/>
    <w:rsid w:val="00B82601"/>
    <w:rPr>
      <w:sz w:val="20"/>
      <w:szCs w:val="20"/>
    </w:rPr>
  </w:style>
  <w:style w:type="paragraph" w:styleId="af1">
    <w:name w:val="annotation subject"/>
    <w:basedOn w:val="af"/>
    <w:next w:val="af"/>
    <w:link w:val="af2"/>
    <w:uiPriority w:val="99"/>
    <w:semiHidden/>
    <w:unhideWhenUsed/>
    <w:rsid w:val="00B82601"/>
    <w:rPr>
      <w:b/>
      <w:bCs/>
    </w:rPr>
  </w:style>
  <w:style w:type="character" w:customStyle="1" w:styleId="af2">
    <w:name w:val="批注主题 字符"/>
    <w:basedOn w:val="af0"/>
    <w:link w:val="af1"/>
    <w:uiPriority w:val="99"/>
    <w:semiHidden/>
    <w:rsid w:val="00B82601"/>
    <w:rPr>
      <w:b/>
      <w:bCs/>
      <w:sz w:val="20"/>
      <w:szCs w:val="20"/>
    </w:rPr>
  </w:style>
  <w:style w:type="paragraph" w:styleId="af3">
    <w:name w:val="Revision"/>
    <w:hidden/>
    <w:uiPriority w:val="99"/>
    <w:semiHidden/>
    <w:rsid w:val="00B82601"/>
    <w:pPr>
      <w:spacing w:after="0" w:line="240" w:lineRule="auto"/>
    </w:pPr>
  </w:style>
  <w:style w:type="paragraph" w:styleId="af4">
    <w:name w:val="footer"/>
    <w:basedOn w:val="a"/>
    <w:link w:val="af5"/>
    <w:uiPriority w:val="99"/>
    <w:unhideWhenUsed/>
    <w:rsid w:val="00B82601"/>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B82601"/>
    <w:rPr>
      <w:sz w:val="18"/>
      <w:szCs w:val="18"/>
    </w:rPr>
  </w:style>
  <w:style w:type="character" w:styleId="af6">
    <w:name w:val="page number"/>
    <w:basedOn w:val="a0"/>
    <w:uiPriority w:val="99"/>
    <w:semiHidden/>
    <w:unhideWhenUsed/>
    <w:rsid w:val="00B82601"/>
  </w:style>
  <w:style w:type="table" w:styleId="af7">
    <w:name w:val="Table Grid"/>
    <w:basedOn w:val="a1"/>
    <w:uiPriority w:val="39"/>
    <w:rsid w:val="00D273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Date"/>
    <w:basedOn w:val="a"/>
    <w:next w:val="a"/>
    <w:link w:val="af9"/>
    <w:uiPriority w:val="99"/>
    <w:semiHidden/>
    <w:unhideWhenUsed/>
    <w:rsid w:val="00342A56"/>
    <w:pPr>
      <w:ind w:leftChars="2500" w:left="100"/>
    </w:pPr>
  </w:style>
  <w:style w:type="character" w:customStyle="1" w:styleId="af9">
    <w:name w:val="日期 字符"/>
    <w:basedOn w:val="a0"/>
    <w:link w:val="af8"/>
    <w:uiPriority w:val="99"/>
    <w:semiHidden/>
    <w:rsid w:val="00342A56"/>
  </w:style>
  <w:style w:type="character" w:styleId="afa">
    <w:name w:val="Hyperlink"/>
    <w:basedOn w:val="a0"/>
    <w:uiPriority w:val="99"/>
    <w:unhideWhenUsed/>
    <w:rsid w:val="00342A56"/>
    <w:rPr>
      <w:color w:val="467886" w:themeColor="hyperlink"/>
      <w:u w:val="single"/>
    </w:rPr>
  </w:style>
  <w:style w:type="character" w:styleId="afb">
    <w:name w:val="Unresolved Mention"/>
    <w:basedOn w:val="a0"/>
    <w:uiPriority w:val="99"/>
    <w:semiHidden/>
    <w:unhideWhenUsed/>
    <w:rsid w:val="00342A56"/>
    <w:rPr>
      <w:color w:val="605E5C"/>
      <w:shd w:val="clear" w:color="auto" w:fill="E1DFDD"/>
    </w:rPr>
  </w:style>
  <w:style w:type="paragraph" w:styleId="afc">
    <w:name w:val="Normal (Web)"/>
    <w:basedOn w:val="a"/>
    <w:uiPriority w:val="99"/>
    <w:unhideWhenUsed/>
    <w:rsid w:val="00342A56"/>
    <w:rPr>
      <w:rFonts w:ascii="Times New Roman" w:hAnsi="Times New Roman" w:cs="Times New Roman"/>
      <w:sz w:val="24"/>
    </w:rPr>
  </w:style>
  <w:style w:type="paragraph" w:customStyle="1" w:styleId="Default">
    <w:name w:val="Default"/>
    <w:rsid w:val="00171C95"/>
    <w:pPr>
      <w:widowControl w:val="0"/>
      <w:autoSpaceDE w:val="0"/>
      <w:autoSpaceDN w:val="0"/>
      <w:adjustRightInd w:val="0"/>
      <w:spacing w:after="0" w:line="240" w:lineRule="auto"/>
    </w:pPr>
    <w:rPr>
      <w:rFonts w:ascii="Times New Roman" w:hAnsi="Times New Roman" w:cs="Times New Roman"/>
      <w:color w:val="000000"/>
      <w:kern w:val="0"/>
      <w:sz w:val="24"/>
    </w:rPr>
  </w:style>
  <w:style w:type="paragraph" w:styleId="TOC">
    <w:name w:val="TOC Heading"/>
    <w:basedOn w:val="1"/>
    <w:next w:val="a"/>
    <w:uiPriority w:val="39"/>
    <w:unhideWhenUsed/>
    <w:qFormat/>
    <w:rsid w:val="00B97E68"/>
    <w:pPr>
      <w:widowControl/>
      <w:spacing w:after="0" w:line="276" w:lineRule="auto"/>
      <w:outlineLvl w:val="9"/>
    </w:pPr>
    <w:rPr>
      <w:b/>
      <w:bCs/>
      <w:kern w:val="0"/>
      <w:sz w:val="28"/>
      <w:szCs w:val="28"/>
      <w14:ligatures w14:val="none"/>
    </w:rPr>
  </w:style>
  <w:style w:type="paragraph" w:styleId="TOC2">
    <w:name w:val="toc 2"/>
    <w:basedOn w:val="a"/>
    <w:next w:val="a"/>
    <w:autoRedefine/>
    <w:uiPriority w:val="39"/>
    <w:unhideWhenUsed/>
    <w:rsid w:val="00B97E68"/>
    <w:pPr>
      <w:spacing w:before="120" w:after="0"/>
      <w:ind w:left="220"/>
    </w:pPr>
    <w:rPr>
      <w:rFonts w:eastAsiaTheme="minorHAnsi"/>
      <w:b/>
      <w:bCs/>
      <w:szCs w:val="22"/>
    </w:rPr>
  </w:style>
  <w:style w:type="paragraph" w:styleId="TOC1">
    <w:name w:val="toc 1"/>
    <w:basedOn w:val="a"/>
    <w:next w:val="a"/>
    <w:autoRedefine/>
    <w:uiPriority w:val="39"/>
    <w:unhideWhenUsed/>
    <w:rsid w:val="00B97E68"/>
    <w:pPr>
      <w:spacing w:before="120" w:after="0"/>
    </w:pPr>
    <w:rPr>
      <w:rFonts w:eastAsiaTheme="minorHAnsi"/>
      <w:b/>
      <w:bCs/>
      <w:i/>
      <w:iCs/>
      <w:sz w:val="24"/>
    </w:rPr>
  </w:style>
  <w:style w:type="paragraph" w:styleId="TOC3">
    <w:name w:val="toc 3"/>
    <w:basedOn w:val="a"/>
    <w:next w:val="a"/>
    <w:autoRedefine/>
    <w:uiPriority w:val="39"/>
    <w:unhideWhenUsed/>
    <w:rsid w:val="00B97E68"/>
    <w:pPr>
      <w:spacing w:after="0"/>
      <w:ind w:left="440"/>
    </w:pPr>
    <w:rPr>
      <w:rFonts w:eastAsiaTheme="minorHAnsi"/>
      <w:sz w:val="20"/>
      <w:szCs w:val="20"/>
    </w:rPr>
  </w:style>
  <w:style w:type="paragraph" w:styleId="TOC4">
    <w:name w:val="toc 4"/>
    <w:basedOn w:val="a"/>
    <w:next w:val="a"/>
    <w:autoRedefine/>
    <w:uiPriority w:val="39"/>
    <w:unhideWhenUsed/>
    <w:rsid w:val="00B97E68"/>
    <w:pPr>
      <w:spacing w:after="0"/>
      <w:ind w:left="660"/>
    </w:pPr>
    <w:rPr>
      <w:rFonts w:eastAsiaTheme="minorHAnsi"/>
      <w:sz w:val="20"/>
      <w:szCs w:val="20"/>
    </w:rPr>
  </w:style>
  <w:style w:type="paragraph" w:styleId="TOC5">
    <w:name w:val="toc 5"/>
    <w:basedOn w:val="a"/>
    <w:next w:val="a"/>
    <w:autoRedefine/>
    <w:uiPriority w:val="39"/>
    <w:unhideWhenUsed/>
    <w:rsid w:val="00B97E68"/>
    <w:pPr>
      <w:spacing w:after="0"/>
      <w:ind w:left="880"/>
    </w:pPr>
    <w:rPr>
      <w:rFonts w:eastAsiaTheme="minorHAnsi"/>
      <w:sz w:val="20"/>
      <w:szCs w:val="20"/>
    </w:rPr>
  </w:style>
  <w:style w:type="paragraph" w:styleId="TOC6">
    <w:name w:val="toc 6"/>
    <w:basedOn w:val="a"/>
    <w:next w:val="a"/>
    <w:autoRedefine/>
    <w:uiPriority w:val="39"/>
    <w:unhideWhenUsed/>
    <w:rsid w:val="00B97E68"/>
    <w:pPr>
      <w:spacing w:after="0"/>
      <w:ind w:left="1100"/>
    </w:pPr>
    <w:rPr>
      <w:rFonts w:eastAsiaTheme="minorHAnsi"/>
      <w:sz w:val="20"/>
      <w:szCs w:val="20"/>
    </w:rPr>
  </w:style>
  <w:style w:type="paragraph" w:styleId="TOC7">
    <w:name w:val="toc 7"/>
    <w:basedOn w:val="a"/>
    <w:next w:val="a"/>
    <w:autoRedefine/>
    <w:uiPriority w:val="39"/>
    <w:unhideWhenUsed/>
    <w:rsid w:val="00B97E68"/>
    <w:pPr>
      <w:spacing w:after="0"/>
      <w:ind w:left="1320"/>
    </w:pPr>
    <w:rPr>
      <w:rFonts w:eastAsiaTheme="minorHAnsi"/>
      <w:sz w:val="20"/>
      <w:szCs w:val="20"/>
    </w:rPr>
  </w:style>
  <w:style w:type="paragraph" w:styleId="TOC8">
    <w:name w:val="toc 8"/>
    <w:basedOn w:val="a"/>
    <w:next w:val="a"/>
    <w:autoRedefine/>
    <w:uiPriority w:val="39"/>
    <w:unhideWhenUsed/>
    <w:rsid w:val="00B97E68"/>
    <w:pPr>
      <w:spacing w:after="0"/>
      <w:ind w:left="1540"/>
    </w:pPr>
    <w:rPr>
      <w:rFonts w:eastAsiaTheme="minorHAnsi"/>
      <w:sz w:val="20"/>
      <w:szCs w:val="20"/>
    </w:rPr>
  </w:style>
  <w:style w:type="paragraph" w:styleId="TOC9">
    <w:name w:val="toc 9"/>
    <w:basedOn w:val="a"/>
    <w:next w:val="a"/>
    <w:autoRedefine/>
    <w:uiPriority w:val="39"/>
    <w:unhideWhenUsed/>
    <w:rsid w:val="00B97E68"/>
    <w:pPr>
      <w:spacing w:after="0"/>
      <w:ind w:left="1760"/>
    </w:pPr>
    <w:rPr>
      <w:rFonts w:eastAsiaTheme="minorHAnsi"/>
      <w:sz w:val="20"/>
      <w:szCs w:val="20"/>
    </w:rPr>
  </w:style>
  <w:style w:type="character" w:styleId="afd">
    <w:name w:val="Strong"/>
    <w:basedOn w:val="a0"/>
    <w:uiPriority w:val="22"/>
    <w:qFormat/>
    <w:rsid w:val="003A36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034375">
      <w:bodyDiv w:val="1"/>
      <w:marLeft w:val="0"/>
      <w:marRight w:val="0"/>
      <w:marTop w:val="0"/>
      <w:marBottom w:val="0"/>
      <w:divBdr>
        <w:top w:val="none" w:sz="0" w:space="0" w:color="auto"/>
        <w:left w:val="none" w:sz="0" w:space="0" w:color="auto"/>
        <w:bottom w:val="none" w:sz="0" w:space="0" w:color="auto"/>
        <w:right w:val="none" w:sz="0" w:space="0" w:color="auto"/>
      </w:divBdr>
      <w:divsChild>
        <w:div w:id="1644627061">
          <w:marLeft w:val="0"/>
          <w:marRight w:val="0"/>
          <w:marTop w:val="0"/>
          <w:marBottom w:val="0"/>
          <w:divBdr>
            <w:top w:val="none" w:sz="0" w:space="0" w:color="auto"/>
            <w:left w:val="none" w:sz="0" w:space="0" w:color="auto"/>
            <w:bottom w:val="none" w:sz="0" w:space="0" w:color="auto"/>
            <w:right w:val="none" w:sz="0" w:space="0" w:color="auto"/>
          </w:divBdr>
        </w:div>
        <w:div w:id="102502344">
          <w:marLeft w:val="0"/>
          <w:marRight w:val="0"/>
          <w:marTop w:val="0"/>
          <w:marBottom w:val="0"/>
          <w:divBdr>
            <w:top w:val="none" w:sz="0" w:space="0" w:color="auto"/>
            <w:left w:val="none" w:sz="0" w:space="0" w:color="auto"/>
            <w:bottom w:val="none" w:sz="0" w:space="0" w:color="auto"/>
            <w:right w:val="none" w:sz="0" w:space="0" w:color="auto"/>
          </w:divBdr>
        </w:div>
        <w:div w:id="2007703902">
          <w:marLeft w:val="0"/>
          <w:marRight w:val="0"/>
          <w:marTop w:val="0"/>
          <w:marBottom w:val="0"/>
          <w:divBdr>
            <w:top w:val="none" w:sz="0" w:space="0" w:color="auto"/>
            <w:left w:val="none" w:sz="0" w:space="0" w:color="auto"/>
            <w:bottom w:val="none" w:sz="0" w:space="0" w:color="auto"/>
            <w:right w:val="none" w:sz="0" w:space="0" w:color="auto"/>
          </w:divBdr>
        </w:div>
        <w:div w:id="856428183">
          <w:marLeft w:val="0"/>
          <w:marRight w:val="0"/>
          <w:marTop w:val="0"/>
          <w:marBottom w:val="0"/>
          <w:divBdr>
            <w:top w:val="none" w:sz="0" w:space="0" w:color="auto"/>
            <w:left w:val="none" w:sz="0" w:space="0" w:color="auto"/>
            <w:bottom w:val="none" w:sz="0" w:space="0" w:color="auto"/>
            <w:right w:val="none" w:sz="0" w:space="0" w:color="auto"/>
          </w:divBdr>
        </w:div>
        <w:div w:id="862476504">
          <w:marLeft w:val="0"/>
          <w:marRight w:val="0"/>
          <w:marTop w:val="0"/>
          <w:marBottom w:val="0"/>
          <w:divBdr>
            <w:top w:val="none" w:sz="0" w:space="0" w:color="auto"/>
            <w:left w:val="none" w:sz="0" w:space="0" w:color="auto"/>
            <w:bottom w:val="none" w:sz="0" w:space="0" w:color="auto"/>
            <w:right w:val="none" w:sz="0" w:space="0" w:color="auto"/>
          </w:divBdr>
        </w:div>
      </w:divsChild>
    </w:div>
    <w:div w:id="228928940">
      <w:bodyDiv w:val="1"/>
      <w:marLeft w:val="0"/>
      <w:marRight w:val="0"/>
      <w:marTop w:val="0"/>
      <w:marBottom w:val="0"/>
      <w:divBdr>
        <w:top w:val="none" w:sz="0" w:space="0" w:color="auto"/>
        <w:left w:val="none" w:sz="0" w:space="0" w:color="auto"/>
        <w:bottom w:val="none" w:sz="0" w:space="0" w:color="auto"/>
        <w:right w:val="none" w:sz="0" w:space="0" w:color="auto"/>
      </w:divBdr>
      <w:divsChild>
        <w:div w:id="391926770">
          <w:marLeft w:val="0"/>
          <w:marRight w:val="0"/>
          <w:marTop w:val="0"/>
          <w:marBottom w:val="0"/>
          <w:divBdr>
            <w:top w:val="none" w:sz="0" w:space="0" w:color="auto"/>
            <w:left w:val="none" w:sz="0" w:space="0" w:color="auto"/>
            <w:bottom w:val="none" w:sz="0" w:space="0" w:color="auto"/>
            <w:right w:val="none" w:sz="0" w:space="0" w:color="auto"/>
          </w:divBdr>
          <w:divsChild>
            <w:div w:id="1577325994">
              <w:marLeft w:val="0"/>
              <w:marRight w:val="0"/>
              <w:marTop w:val="0"/>
              <w:marBottom w:val="0"/>
              <w:divBdr>
                <w:top w:val="none" w:sz="0" w:space="0" w:color="auto"/>
                <w:left w:val="none" w:sz="0" w:space="0" w:color="auto"/>
                <w:bottom w:val="none" w:sz="0" w:space="0" w:color="auto"/>
                <w:right w:val="none" w:sz="0" w:space="0" w:color="auto"/>
              </w:divBdr>
              <w:divsChild>
                <w:div w:id="1011878745">
                  <w:marLeft w:val="0"/>
                  <w:marRight w:val="0"/>
                  <w:marTop w:val="0"/>
                  <w:marBottom w:val="0"/>
                  <w:divBdr>
                    <w:top w:val="none" w:sz="0" w:space="0" w:color="auto"/>
                    <w:left w:val="none" w:sz="0" w:space="0" w:color="auto"/>
                    <w:bottom w:val="none" w:sz="0" w:space="0" w:color="auto"/>
                    <w:right w:val="none" w:sz="0" w:space="0" w:color="auto"/>
                  </w:divBdr>
                  <w:divsChild>
                    <w:div w:id="176129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966038">
      <w:bodyDiv w:val="1"/>
      <w:marLeft w:val="0"/>
      <w:marRight w:val="0"/>
      <w:marTop w:val="0"/>
      <w:marBottom w:val="0"/>
      <w:divBdr>
        <w:top w:val="none" w:sz="0" w:space="0" w:color="auto"/>
        <w:left w:val="none" w:sz="0" w:space="0" w:color="auto"/>
        <w:bottom w:val="none" w:sz="0" w:space="0" w:color="auto"/>
        <w:right w:val="none" w:sz="0" w:space="0" w:color="auto"/>
      </w:divBdr>
      <w:divsChild>
        <w:div w:id="1056662806">
          <w:marLeft w:val="0"/>
          <w:marRight w:val="0"/>
          <w:marTop w:val="0"/>
          <w:marBottom w:val="0"/>
          <w:divBdr>
            <w:top w:val="none" w:sz="0" w:space="0" w:color="auto"/>
            <w:left w:val="none" w:sz="0" w:space="0" w:color="auto"/>
            <w:bottom w:val="none" w:sz="0" w:space="0" w:color="auto"/>
            <w:right w:val="none" w:sz="0" w:space="0" w:color="auto"/>
          </w:divBdr>
          <w:divsChild>
            <w:div w:id="1995252740">
              <w:marLeft w:val="0"/>
              <w:marRight w:val="0"/>
              <w:marTop w:val="0"/>
              <w:marBottom w:val="0"/>
              <w:divBdr>
                <w:top w:val="none" w:sz="0" w:space="0" w:color="auto"/>
                <w:left w:val="none" w:sz="0" w:space="0" w:color="auto"/>
                <w:bottom w:val="none" w:sz="0" w:space="0" w:color="auto"/>
                <w:right w:val="none" w:sz="0" w:space="0" w:color="auto"/>
              </w:divBdr>
              <w:divsChild>
                <w:div w:id="929581998">
                  <w:marLeft w:val="0"/>
                  <w:marRight w:val="0"/>
                  <w:marTop w:val="0"/>
                  <w:marBottom w:val="0"/>
                  <w:divBdr>
                    <w:top w:val="none" w:sz="0" w:space="0" w:color="auto"/>
                    <w:left w:val="none" w:sz="0" w:space="0" w:color="auto"/>
                    <w:bottom w:val="none" w:sz="0" w:space="0" w:color="auto"/>
                    <w:right w:val="none" w:sz="0" w:space="0" w:color="auto"/>
                  </w:divBdr>
                  <w:divsChild>
                    <w:div w:id="187774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343972">
      <w:bodyDiv w:val="1"/>
      <w:marLeft w:val="0"/>
      <w:marRight w:val="0"/>
      <w:marTop w:val="0"/>
      <w:marBottom w:val="0"/>
      <w:divBdr>
        <w:top w:val="none" w:sz="0" w:space="0" w:color="auto"/>
        <w:left w:val="none" w:sz="0" w:space="0" w:color="auto"/>
        <w:bottom w:val="none" w:sz="0" w:space="0" w:color="auto"/>
        <w:right w:val="none" w:sz="0" w:space="0" w:color="auto"/>
      </w:divBdr>
      <w:divsChild>
        <w:div w:id="258297900">
          <w:marLeft w:val="0"/>
          <w:marRight w:val="0"/>
          <w:marTop w:val="0"/>
          <w:marBottom w:val="0"/>
          <w:divBdr>
            <w:top w:val="none" w:sz="0" w:space="0" w:color="auto"/>
            <w:left w:val="none" w:sz="0" w:space="0" w:color="auto"/>
            <w:bottom w:val="none" w:sz="0" w:space="0" w:color="auto"/>
            <w:right w:val="none" w:sz="0" w:space="0" w:color="auto"/>
          </w:divBdr>
          <w:divsChild>
            <w:div w:id="2042854753">
              <w:marLeft w:val="0"/>
              <w:marRight w:val="0"/>
              <w:marTop w:val="0"/>
              <w:marBottom w:val="0"/>
              <w:divBdr>
                <w:top w:val="none" w:sz="0" w:space="0" w:color="auto"/>
                <w:left w:val="none" w:sz="0" w:space="0" w:color="auto"/>
                <w:bottom w:val="none" w:sz="0" w:space="0" w:color="auto"/>
                <w:right w:val="none" w:sz="0" w:space="0" w:color="auto"/>
              </w:divBdr>
              <w:divsChild>
                <w:div w:id="1787458581">
                  <w:marLeft w:val="0"/>
                  <w:marRight w:val="0"/>
                  <w:marTop w:val="0"/>
                  <w:marBottom w:val="0"/>
                  <w:divBdr>
                    <w:top w:val="none" w:sz="0" w:space="0" w:color="auto"/>
                    <w:left w:val="none" w:sz="0" w:space="0" w:color="auto"/>
                    <w:bottom w:val="none" w:sz="0" w:space="0" w:color="auto"/>
                    <w:right w:val="none" w:sz="0" w:space="0" w:color="auto"/>
                  </w:divBdr>
                  <w:divsChild>
                    <w:div w:id="148519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834253">
      <w:bodyDiv w:val="1"/>
      <w:marLeft w:val="0"/>
      <w:marRight w:val="0"/>
      <w:marTop w:val="0"/>
      <w:marBottom w:val="0"/>
      <w:divBdr>
        <w:top w:val="none" w:sz="0" w:space="0" w:color="auto"/>
        <w:left w:val="none" w:sz="0" w:space="0" w:color="auto"/>
        <w:bottom w:val="none" w:sz="0" w:space="0" w:color="auto"/>
        <w:right w:val="none" w:sz="0" w:space="0" w:color="auto"/>
      </w:divBdr>
      <w:divsChild>
        <w:div w:id="733237283">
          <w:marLeft w:val="0"/>
          <w:marRight w:val="0"/>
          <w:marTop w:val="0"/>
          <w:marBottom w:val="0"/>
          <w:divBdr>
            <w:top w:val="none" w:sz="0" w:space="0" w:color="auto"/>
            <w:left w:val="none" w:sz="0" w:space="0" w:color="auto"/>
            <w:bottom w:val="none" w:sz="0" w:space="0" w:color="auto"/>
            <w:right w:val="none" w:sz="0" w:space="0" w:color="auto"/>
          </w:divBdr>
        </w:div>
        <w:div w:id="2033459999">
          <w:marLeft w:val="0"/>
          <w:marRight w:val="0"/>
          <w:marTop w:val="0"/>
          <w:marBottom w:val="0"/>
          <w:divBdr>
            <w:top w:val="none" w:sz="0" w:space="0" w:color="auto"/>
            <w:left w:val="none" w:sz="0" w:space="0" w:color="auto"/>
            <w:bottom w:val="none" w:sz="0" w:space="0" w:color="auto"/>
            <w:right w:val="none" w:sz="0" w:space="0" w:color="auto"/>
          </w:divBdr>
        </w:div>
        <w:div w:id="1668289023">
          <w:marLeft w:val="0"/>
          <w:marRight w:val="0"/>
          <w:marTop w:val="0"/>
          <w:marBottom w:val="0"/>
          <w:divBdr>
            <w:top w:val="none" w:sz="0" w:space="0" w:color="auto"/>
            <w:left w:val="none" w:sz="0" w:space="0" w:color="auto"/>
            <w:bottom w:val="none" w:sz="0" w:space="0" w:color="auto"/>
            <w:right w:val="none" w:sz="0" w:space="0" w:color="auto"/>
          </w:divBdr>
        </w:div>
        <w:div w:id="2119595795">
          <w:marLeft w:val="0"/>
          <w:marRight w:val="0"/>
          <w:marTop w:val="0"/>
          <w:marBottom w:val="0"/>
          <w:divBdr>
            <w:top w:val="none" w:sz="0" w:space="0" w:color="auto"/>
            <w:left w:val="none" w:sz="0" w:space="0" w:color="auto"/>
            <w:bottom w:val="none" w:sz="0" w:space="0" w:color="auto"/>
            <w:right w:val="none" w:sz="0" w:space="0" w:color="auto"/>
          </w:divBdr>
        </w:div>
        <w:div w:id="1056515187">
          <w:marLeft w:val="0"/>
          <w:marRight w:val="0"/>
          <w:marTop w:val="0"/>
          <w:marBottom w:val="0"/>
          <w:divBdr>
            <w:top w:val="none" w:sz="0" w:space="0" w:color="auto"/>
            <w:left w:val="none" w:sz="0" w:space="0" w:color="auto"/>
            <w:bottom w:val="none" w:sz="0" w:space="0" w:color="auto"/>
            <w:right w:val="none" w:sz="0" w:space="0" w:color="auto"/>
          </w:divBdr>
        </w:div>
      </w:divsChild>
    </w:div>
    <w:div w:id="1657302354">
      <w:bodyDiv w:val="1"/>
      <w:marLeft w:val="0"/>
      <w:marRight w:val="0"/>
      <w:marTop w:val="0"/>
      <w:marBottom w:val="0"/>
      <w:divBdr>
        <w:top w:val="none" w:sz="0" w:space="0" w:color="auto"/>
        <w:left w:val="none" w:sz="0" w:space="0" w:color="auto"/>
        <w:bottom w:val="none" w:sz="0" w:space="0" w:color="auto"/>
        <w:right w:val="none" w:sz="0" w:space="0" w:color="auto"/>
      </w:divBdr>
      <w:divsChild>
        <w:div w:id="1124082293">
          <w:marLeft w:val="0"/>
          <w:marRight w:val="0"/>
          <w:marTop w:val="0"/>
          <w:marBottom w:val="0"/>
          <w:divBdr>
            <w:top w:val="none" w:sz="0" w:space="0" w:color="auto"/>
            <w:left w:val="none" w:sz="0" w:space="0" w:color="auto"/>
            <w:bottom w:val="none" w:sz="0" w:space="0" w:color="auto"/>
            <w:right w:val="none" w:sz="0" w:space="0" w:color="auto"/>
          </w:divBdr>
          <w:divsChild>
            <w:div w:id="1102529025">
              <w:marLeft w:val="0"/>
              <w:marRight w:val="0"/>
              <w:marTop w:val="0"/>
              <w:marBottom w:val="0"/>
              <w:divBdr>
                <w:top w:val="none" w:sz="0" w:space="0" w:color="auto"/>
                <w:left w:val="none" w:sz="0" w:space="0" w:color="auto"/>
                <w:bottom w:val="none" w:sz="0" w:space="0" w:color="auto"/>
                <w:right w:val="none" w:sz="0" w:space="0" w:color="auto"/>
              </w:divBdr>
              <w:divsChild>
                <w:div w:id="1785424545">
                  <w:marLeft w:val="0"/>
                  <w:marRight w:val="0"/>
                  <w:marTop w:val="0"/>
                  <w:marBottom w:val="0"/>
                  <w:divBdr>
                    <w:top w:val="none" w:sz="0" w:space="0" w:color="auto"/>
                    <w:left w:val="none" w:sz="0" w:space="0" w:color="auto"/>
                    <w:bottom w:val="none" w:sz="0" w:space="0" w:color="auto"/>
                    <w:right w:val="none" w:sz="0" w:space="0" w:color="auto"/>
                  </w:divBdr>
                  <w:divsChild>
                    <w:div w:id="100894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ns.cnki.net/kcms2/article/abstrac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9947D2-802E-5C4B-80DF-985E887F4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346</Pages>
  <Words>102392</Words>
  <Characters>583638</Characters>
  <Application>Microsoft Office Word</Application>
  <DocSecurity>0</DocSecurity>
  <Lines>4863</Lines>
  <Paragraphs>1369</Paragraphs>
  <ScaleCrop>false</ScaleCrop>
  <Company/>
  <LinksUpToDate>false</LinksUpToDate>
  <CharactersWithSpaces>684661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佳芮 李</dc:creator>
  <cp:keywords/>
  <dc:description/>
  <cp:lastModifiedBy>佳芮 李</cp:lastModifiedBy>
  <cp:revision>218</cp:revision>
  <dcterms:created xsi:type="dcterms:W3CDTF">2025-07-29T02:06:00Z</dcterms:created>
  <dcterms:modified xsi:type="dcterms:W3CDTF">2025-07-30T09:03:00Z</dcterms:modified>
</cp:coreProperties>
</file>