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AE1C5" w14:textId="77777777" w:rsidR="008642C5" w:rsidRDefault="00492AA5" w:rsidP="0010639D">
      <w:pPr>
        <w:pStyle w:val="Title"/>
      </w:pPr>
      <w:bookmarkStart w:id="0" w:name="074C8C44"/>
      <w:r>
        <w:t>1g vs. Microgravity (µg) Solidification — Comparison Table by Phenomenon</w:t>
      </w:r>
    </w:p>
    <w:bookmarkEnd w:id="0"/>
    <w:p w14:paraId="51341A88" w14:textId="77777777" w:rsidR="00743663" w:rsidRDefault="00743663" w:rsidP="00402E43">
      <w:r w:rsidRPr="00743663">
        <w:rPr>
          <w:b/>
          <w:bCs/>
          <w:color w:val="1F2225"/>
        </w:rPr>
        <w:t>Companion to:</w:t>
      </w:r>
      <w:r w:rsidRPr="00743663">
        <w:rPr>
          <w:color w:val="1F2225"/>
        </w:rPr>
        <w:t xml:space="preserve"> </w:t>
      </w:r>
      <w:r w:rsidRPr="00743663">
        <w:rPr>
          <w:rFonts w:ascii="Courier New" w:hAnsi="Courier New" w:cs="Courier New"/>
          <w:noProof/>
          <w:color w:val="1F2225"/>
          <w:shd w:val="clear" w:color="auto" w:fill="F2F2F2" w:themeFill="background1" w:themeFillShade="F2"/>
        </w:rPr>
        <w:t>microgravity_solidification_deep_research_2026.md</w:t>
      </w:r>
    </w:p>
    <w:p w14:paraId="56EAB6AF" w14:textId="77777777" w:rsidR="00743663" w:rsidRDefault="00743663" w:rsidP="00402E43">
      <w:r w:rsidRPr="00743663">
        <w:rPr>
          <w:b/>
          <w:bCs/>
          <w:color w:val="1F2225"/>
        </w:rPr>
        <w:t>Date:</w:t>
      </w:r>
      <w:r w:rsidRPr="00743663">
        <w:rPr>
          <w:color w:val="1F2225"/>
        </w:rPr>
        <w:t xml:space="preserve"> 22 April 2026</w:t>
      </w:r>
    </w:p>
    <w:p w14:paraId="056F4B44" w14:textId="77777777" w:rsidR="00743663" w:rsidRDefault="00743663" w:rsidP="00402E43">
      <w:r w:rsidRPr="00743663">
        <w:rPr>
          <w:b/>
          <w:bCs/>
          <w:color w:val="1F2225"/>
        </w:rPr>
        <w:t>Structure:</w:t>
      </w:r>
      <w:r w:rsidRPr="00743663">
        <w:rPr>
          <w:color w:val="1F2225"/>
        </w:rPr>
        <w:t xml:space="preserve"> One row per phenomenon. Columns give Flemings chapter anchor, 1g prediction or observation, µg observation, magnitude of the gravity effect, and the 2–3 most diagnostic references (prioritizing 2024–2026 where available).</w:t>
      </w:r>
    </w:p>
    <w:p w14:paraId="19A73491" w14:textId="77777777" w:rsidR="00743663" w:rsidRDefault="00743663" w:rsidP="00402E43">
      <w:r w:rsidRPr="00743663">
        <w:rPr>
          <w:color w:val="1F2225"/>
        </w:rPr>
        <w:t xml:space="preserve">Chapter codes follow Flemings, </w:t>
      </w:r>
      <w:r w:rsidRPr="00743663">
        <w:rPr>
          <w:i/>
          <w:iCs/>
          <w:color w:val="1F2225"/>
        </w:rPr>
        <w:t>Solidification Processing</w:t>
      </w:r>
      <w:r w:rsidRPr="00743663">
        <w:rPr>
          <w:color w:val="1F2225"/>
        </w:rPr>
        <w:t xml:space="preserve"> (1974): </w:t>
      </w:r>
      <w:r w:rsidRPr="00743663">
        <w:rPr>
          <w:b/>
          <w:bCs/>
          <w:color w:val="1F2225"/>
        </w:rPr>
        <w:t>Ch. 1</w:t>
      </w:r>
      <w:r w:rsidRPr="00743663">
        <w:rPr>
          <w:color w:val="1F2225"/>
        </w:rPr>
        <w:t xml:space="preserve"> Heat Flow, </w:t>
      </w:r>
      <w:r w:rsidRPr="00743663">
        <w:rPr>
          <w:b/>
          <w:bCs/>
          <w:color w:val="1F2225"/>
        </w:rPr>
        <w:t>Ch. 2</w:t>
      </w:r>
      <w:r w:rsidRPr="00743663">
        <w:rPr>
          <w:color w:val="1F2225"/>
        </w:rPr>
        <w:t xml:space="preserve"> Plane Front, </w:t>
      </w:r>
      <w:r w:rsidRPr="00743663">
        <w:rPr>
          <w:b/>
          <w:bCs/>
          <w:color w:val="1F2225"/>
        </w:rPr>
        <w:t>Ch. 3</w:t>
      </w:r>
      <w:r w:rsidRPr="00743663">
        <w:rPr>
          <w:color w:val="1F2225"/>
        </w:rPr>
        <w:t xml:space="preserve"> Cellular/Dendritic, </w:t>
      </w:r>
      <w:r w:rsidRPr="00743663">
        <w:rPr>
          <w:b/>
          <w:bCs/>
          <w:color w:val="1F2225"/>
        </w:rPr>
        <w:t>Ch. 4</w:t>
      </w:r>
      <w:r w:rsidRPr="00743663">
        <w:rPr>
          <w:color w:val="1F2225"/>
        </w:rPr>
        <w:t xml:space="preserve"> Polyphase/Eutectic, </w:t>
      </w:r>
      <w:r w:rsidRPr="00743663">
        <w:rPr>
          <w:b/>
          <w:bCs/>
          <w:color w:val="1F2225"/>
        </w:rPr>
        <w:t>Ch. 5</w:t>
      </w:r>
      <w:r w:rsidRPr="00743663">
        <w:rPr>
          <w:color w:val="1F2225"/>
        </w:rPr>
        <w:t xml:space="preserve"> Cast Structure, </w:t>
      </w:r>
      <w:r w:rsidRPr="00743663">
        <w:rPr>
          <w:b/>
          <w:bCs/>
          <w:color w:val="1F2225"/>
        </w:rPr>
        <w:t>Ch. 6</w:t>
      </w:r>
      <w:r w:rsidRPr="00743663">
        <w:rPr>
          <w:color w:val="1F2225"/>
        </w:rPr>
        <w:t xml:space="preserve"> Cast Structure Variants, </w:t>
      </w:r>
      <w:r w:rsidRPr="00743663">
        <w:rPr>
          <w:b/>
          <w:bCs/>
          <w:color w:val="1F2225"/>
        </w:rPr>
        <w:t>Ch. 7</w:t>
      </w:r>
      <w:r w:rsidRPr="00743663">
        <w:rPr>
          <w:color w:val="1F2225"/>
        </w:rPr>
        <w:t xml:space="preserve"> Interdendritic Flow &amp; Macrosegregation, </w:t>
      </w:r>
      <w:r w:rsidRPr="00743663">
        <w:rPr>
          <w:b/>
          <w:bCs/>
          <w:color w:val="1F2225"/>
        </w:rPr>
        <w:t>Ch. 8</w:t>
      </w:r>
      <w:r w:rsidRPr="00743663">
        <w:rPr>
          <w:color w:val="1F2225"/>
        </w:rPr>
        <w:t xml:space="preserve"> Thermodynamics, </w:t>
      </w:r>
      <w:r w:rsidRPr="00743663">
        <w:rPr>
          <w:b/>
          <w:bCs/>
          <w:color w:val="1F2225"/>
        </w:rPr>
        <w:t>Ch. 9</w:t>
      </w:r>
      <w:r w:rsidRPr="00743663">
        <w:rPr>
          <w:color w:val="1F2225"/>
        </w:rPr>
        <w:t xml:space="preserve"> Nucleation &amp; Growth Morphology, </w:t>
      </w:r>
      <w:r w:rsidRPr="00743663">
        <w:rPr>
          <w:b/>
          <w:bCs/>
          <w:color w:val="1F2225"/>
        </w:rPr>
        <w:t>Ch. 10</w:t>
      </w:r>
      <w:r w:rsidRPr="00743663">
        <w:rPr>
          <w:color w:val="1F2225"/>
        </w:rPr>
        <w:t xml:space="preserve"> Processing–Structure–Property.</w:t>
      </w:r>
    </w:p>
    <w:p w14:paraId="3E984F61" w14:textId="77777777" w:rsidR="002A6717" w:rsidRPr="002A6717" w:rsidRDefault="00183A7B" w:rsidP="0010639D"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BAFB735" wp14:editId="6C3CB258">
                <wp:simplePos x="0" y="0"/>
                <wp:positionH relativeFrom="column">
                  <wp:posOffset>-1</wp:posOffset>
                </wp:positionH>
                <wp:positionV relativeFrom="paragraph">
                  <wp:posOffset>68792</wp:posOffset>
                </wp:positionV>
                <wp:extent cx="5774267" cy="0"/>
                <wp:effectExtent l="0" t="0" r="17145" b="12700"/>
                <wp:wrapNone/>
                <wp:docPr id="1" name="Strong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74267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/>
        </mc:AlternateContent>
      </w:r>
    </w:p>
    <w:p w14:paraId="742A189F" w14:textId="77777777" w:rsidR="00743663" w:rsidRDefault="00743663" w:rsidP="00402E43">
      <w:pPr>
        <w:pStyle w:val="Heading2"/>
      </w:pPr>
      <w:r w:rsidRPr="00743663">
        <w:rPr>
          <w:color w:val="1F2225"/>
        </w:rPr>
        <w:t>A. Fluid Flow, Convection, and Macrosegregation (Flemings Ch. 7)</w:t>
      </w:r>
    </w:p>
    <w:tbl>
      <w:tblPr>
        <w:tblStyle w:val="TableGrid"/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443"/>
        <w:gridCol w:w="1696"/>
        <w:gridCol w:w="1953"/>
        <w:gridCol w:w="1264"/>
        <w:gridCol w:w="1182"/>
        <w:gridCol w:w="2478"/>
      </w:tblGrid>
      <w:tr w:rsidR="00017A81" w14:paraId="1449206F" w14:textId="77777777">
        <w:tc>
          <w:tcPr>
            <w:tcW w:w="1895" w:type="dxa"/>
            <w:shd w:val="clear" w:color="auto" w:fill="F9F9F9"/>
          </w:tcPr>
          <w:p w14:paraId="0DFF8A8B" w14:textId="77777777" w:rsidR="00743663" w:rsidRDefault="00743663" w:rsidP="00402E43">
            <w:r w:rsidRPr="00743663">
              <w:rPr>
                <w:b/>
                <w:bCs/>
                <w:color w:val="1F2225"/>
              </w:rPr>
              <w:t>#</w:t>
            </w:r>
          </w:p>
        </w:tc>
        <w:tc>
          <w:tcPr>
            <w:tcW w:w="1895" w:type="dxa"/>
            <w:shd w:val="clear" w:color="auto" w:fill="F9F9F9"/>
          </w:tcPr>
          <w:p w14:paraId="1F72B6DD" w14:textId="77777777" w:rsidR="00743663" w:rsidRDefault="00743663" w:rsidP="00402E43">
            <w:r w:rsidRPr="00743663">
              <w:rPr>
                <w:b/>
                <w:bCs/>
                <w:color w:val="1F2225"/>
              </w:rPr>
              <w:t>Phenomenon</w:t>
            </w:r>
          </w:p>
        </w:tc>
        <w:tc>
          <w:tcPr>
            <w:tcW w:w="1895" w:type="dxa"/>
            <w:shd w:val="clear" w:color="auto" w:fill="F9F9F9"/>
          </w:tcPr>
          <w:p w14:paraId="0EDDF0E3" w14:textId="77777777" w:rsidR="00743663" w:rsidRDefault="00743663" w:rsidP="00402E43">
            <w:r w:rsidRPr="00743663">
              <w:rPr>
                <w:b/>
                <w:bCs/>
                <w:color w:val="1F2225"/>
              </w:rPr>
              <w:t>1g prediction / observation</w:t>
            </w:r>
          </w:p>
        </w:tc>
        <w:tc>
          <w:tcPr>
            <w:tcW w:w="1895" w:type="dxa"/>
            <w:shd w:val="clear" w:color="auto" w:fill="F9F9F9"/>
          </w:tcPr>
          <w:p w14:paraId="736EFB92" w14:textId="77777777" w:rsidR="00743663" w:rsidRDefault="00743663" w:rsidP="00402E43">
            <w:r w:rsidRPr="00743663">
              <w:rPr>
                <w:b/>
                <w:bCs/>
                <w:color w:val="1F2225"/>
              </w:rPr>
              <w:t>µg observation</w:t>
            </w:r>
          </w:p>
        </w:tc>
        <w:tc>
          <w:tcPr>
            <w:tcW w:w="1895" w:type="dxa"/>
            <w:shd w:val="clear" w:color="auto" w:fill="F9F9F9"/>
          </w:tcPr>
          <w:p w14:paraId="03B5F858" w14:textId="77777777" w:rsidR="00743663" w:rsidRDefault="00743663" w:rsidP="00402E43">
            <w:r w:rsidRPr="00743663">
              <w:rPr>
                <w:b/>
                <w:bCs/>
                <w:color w:val="1F2225"/>
              </w:rPr>
              <w:t>Magnitude of gravity effect</w:t>
            </w:r>
          </w:p>
        </w:tc>
        <w:tc>
          <w:tcPr>
            <w:tcW w:w="1895" w:type="dxa"/>
            <w:shd w:val="clear" w:color="auto" w:fill="F9F9F9"/>
          </w:tcPr>
          <w:p w14:paraId="7704F572" w14:textId="77777777" w:rsidR="00743663" w:rsidRDefault="00743663" w:rsidP="00402E43">
            <w:r w:rsidRPr="00743663">
              <w:rPr>
                <w:b/>
                <w:bCs/>
                <w:color w:val="1F2225"/>
              </w:rPr>
              <w:t>Key references</w:t>
            </w:r>
          </w:p>
        </w:tc>
      </w:tr>
      <w:tr w:rsidR="00017A81" w14:paraId="17F2272B" w14:textId="77777777">
        <w:tc>
          <w:tcPr>
            <w:tcW w:w="1895" w:type="dxa"/>
          </w:tcPr>
          <w:p w14:paraId="546E0C21" w14:textId="77777777" w:rsidR="00743663" w:rsidRDefault="00743663" w:rsidP="00402E43">
            <w:r w:rsidRPr="00743663">
              <w:rPr>
                <w:color w:val="1F2225"/>
              </w:rPr>
              <w:t>A1</w:t>
            </w:r>
          </w:p>
        </w:tc>
        <w:tc>
          <w:tcPr>
            <w:tcW w:w="1895" w:type="dxa"/>
          </w:tcPr>
          <w:p w14:paraId="1CD4249C" w14:textId="77777777" w:rsidR="00743663" w:rsidRDefault="00743663" w:rsidP="00402E43">
            <w:r w:rsidRPr="00743663">
              <w:rPr>
                <w:color w:val="1F2225"/>
              </w:rPr>
              <w:t>Axial macrosegregation (Al-Si columnar)</w:t>
            </w:r>
          </w:p>
        </w:tc>
        <w:tc>
          <w:tcPr>
            <w:tcW w:w="1895" w:type="dxa"/>
          </w:tcPr>
          <w:p w14:paraId="118D2740" w14:textId="77777777" w:rsidR="00743663" w:rsidRDefault="00743663" w:rsidP="00402E43">
            <w:r w:rsidRPr="00743663">
              <w:rPr>
                <w:color w:val="1F2225"/>
              </w:rPr>
              <w:t xml:space="preserve">Si enriches </w:t>
            </w:r>
            <w:r w:rsidRPr="00743663">
              <w:rPr>
                <w:b/>
                <w:bCs/>
                <w:color w:val="1F2225"/>
              </w:rPr>
              <w:t>upward</w:t>
            </w:r>
            <w:r w:rsidRPr="00743663">
              <w:rPr>
                <w:color w:val="1F2225"/>
              </w:rPr>
              <w:t xml:space="preserve"> to +20–30% due to solutal buoyancy (ρ_liquid decreases with Si)</w:t>
            </w:r>
          </w:p>
        </w:tc>
        <w:tc>
          <w:tcPr>
            <w:tcW w:w="1895" w:type="dxa"/>
          </w:tcPr>
          <w:p w14:paraId="6F278D07" w14:textId="77777777" w:rsidR="00743663" w:rsidRDefault="00743663" w:rsidP="00402E43">
            <w:r w:rsidRPr="00743663">
              <w:rPr>
                <w:color w:val="1F2225"/>
              </w:rPr>
              <w:t>±5% flat diffusive profile</w:t>
            </w:r>
          </w:p>
        </w:tc>
        <w:tc>
          <w:tcPr>
            <w:tcW w:w="1895" w:type="dxa"/>
          </w:tcPr>
          <w:p w14:paraId="5B5A2A05" w14:textId="77777777" w:rsidR="00743663" w:rsidRDefault="00743663" w:rsidP="00402E43">
            <w:r w:rsidRPr="00743663">
              <w:rPr>
                <w:color w:val="1F2225"/>
              </w:rPr>
              <w:t>~4–6× reduction in segregation amplitude</w:t>
            </w:r>
          </w:p>
        </w:tc>
        <w:tc>
          <w:tcPr>
            <w:tcW w:w="1895" w:type="dxa"/>
          </w:tcPr>
          <w:p w14:paraId="2D0AF1FC" w14:textId="77777777" w:rsidR="00743663" w:rsidRDefault="00743663" w:rsidP="00402E43">
            <w:r w:rsidRPr="00743663">
              <w:rPr>
                <w:color w:val="1F2225"/>
              </w:rPr>
              <w:t xml:space="preserve">Zhang 2024 </w:t>
            </w:r>
            <w:r w:rsidRPr="00743663">
              <w:rPr>
                <w:i/>
                <w:iCs/>
                <w:color w:val="1F2225"/>
              </w:rPr>
              <w:t>npj Microgravity</w:t>
            </w:r>
            <w:r w:rsidRPr="00743663">
              <w:rPr>
                <w:color w:val="1F2225"/>
              </w:rPr>
              <w:t xml:space="preserve"> [doi 10.1038/s41526-024-00454-9]; Mehrabian/Keane/Flemings 1970</w:t>
            </w:r>
          </w:p>
        </w:tc>
      </w:tr>
      <w:tr w:rsidR="00017A81" w14:paraId="000C790A" w14:textId="77777777">
        <w:tc>
          <w:tcPr>
            <w:tcW w:w="1895" w:type="dxa"/>
            <w:shd w:val="clear" w:color="auto" w:fill="F9F9F9"/>
          </w:tcPr>
          <w:p w14:paraId="3FD54F33" w14:textId="77777777" w:rsidR="00743663" w:rsidRDefault="00743663" w:rsidP="00402E43">
            <w:r w:rsidRPr="00743663">
              <w:rPr>
                <w:color w:val="1F2225"/>
              </w:rPr>
              <w:t>A2</w:t>
            </w:r>
          </w:p>
        </w:tc>
        <w:tc>
          <w:tcPr>
            <w:tcW w:w="1895" w:type="dxa"/>
            <w:shd w:val="clear" w:color="auto" w:fill="F9F9F9"/>
          </w:tcPr>
          <w:p w14:paraId="754C224E" w14:textId="77777777" w:rsidR="00743663" w:rsidRDefault="00743663" w:rsidP="00402E43">
            <w:r w:rsidRPr="00743663">
              <w:rPr>
                <w:color w:val="1F2225"/>
              </w:rPr>
              <w:t>Axial macrosegregation (Al-Cu equiaxed)</w:t>
            </w:r>
          </w:p>
        </w:tc>
        <w:tc>
          <w:tcPr>
            <w:tcW w:w="1895" w:type="dxa"/>
            <w:shd w:val="clear" w:color="auto" w:fill="F9F9F9"/>
          </w:tcPr>
          <w:p w14:paraId="04CCEED2" w14:textId="77777777" w:rsidR="00743663" w:rsidRDefault="00743663" w:rsidP="00402E43">
            <w:r w:rsidRPr="00743663">
              <w:rPr>
                <w:color w:val="1F2225"/>
              </w:rPr>
              <w:t xml:space="preserve">Cu enriches </w:t>
            </w:r>
            <w:r w:rsidRPr="00743663">
              <w:rPr>
                <w:b/>
                <w:bCs/>
                <w:color w:val="1F2225"/>
              </w:rPr>
              <w:t>downward</w:t>
            </w:r>
            <w:r w:rsidRPr="00743663">
              <w:rPr>
                <w:color w:val="1F2225"/>
              </w:rPr>
              <w:t xml:space="preserve"> (dense Cu sinks in melt)</w:t>
            </w:r>
          </w:p>
        </w:tc>
        <w:tc>
          <w:tcPr>
            <w:tcW w:w="1895" w:type="dxa"/>
            <w:shd w:val="clear" w:color="auto" w:fill="F9F9F9"/>
          </w:tcPr>
          <w:p w14:paraId="44F291BB" w14:textId="77777777" w:rsidR="00743663" w:rsidRDefault="00743663" w:rsidP="00402E43">
            <w:r w:rsidRPr="00743663">
              <w:rPr>
                <w:color w:val="1F2225"/>
              </w:rPr>
              <w:t>"Almost disappears" — uniform</w:t>
            </w:r>
          </w:p>
        </w:tc>
        <w:tc>
          <w:tcPr>
            <w:tcW w:w="1895" w:type="dxa"/>
            <w:shd w:val="clear" w:color="auto" w:fill="F9F9F9"/>
          </w:tcPr>
          <w:p w14:paraId="28CD898D" w14:textId="77777777" w:rsidR="00743663" w:rsidRDefault="00743663" w:rsidP="00402E43">
            <w:r w:rsidRPr="00743663">
              <w:rPr>
                <w:color w:val="1F2225"/>
              </w:rPr>
              <w:t>Qualitative change (directional sign lost)</w:t>
            </w:r>
          </w:p>
        </w:tc>
        <w:tc>
          <w:tcPr>
            <w:tcW w:w="1895" w:type="dxa"/>
            <w:shd w:val="clear" w:color="auto" w:fill="F9F9F9"/>
          </w:tcPr>
          <w:p w14:paraId="7022BF29" w14:textId="77777777" w:rsidR="00743663" w:rsidRDefault="00743663" w:rsidP="00402E43">
            <w:r w:rsidRPr="00743663">
              <w:rPr>
                <w:color w:val="1F2225"/>
              </w:rPr>
              <w:t xml:space="preserve">Zhang 2024; Chen 2025 </w:t>
            </w:r>
            <w:r w:rsidRPr="00743663">
              <w:rPr>
                <w:i/>
                <w:iCs/>
                <w:color w:val="1F2225"/>
              </w:rPr>
              <w:t>JOM</w:t>
            </w:r>
            <w:r w:rsidRPr="00743663">
              <w:rPr>
                <w:color w:val="1F2225"/>
              </w:rPr>
              <w:t xml:space="preserve"> [doi 10.1007/s11837-025-07956-1]</w:t>
            </w:r>
          </w:p>
        </w:tc>
      </w:tr>
      <w:tr w:rsidR="00017A81" w14:paraId="0D816613" w14:textId="77777777">
        <w:tc>
          <w:tcPr>
            <w:tcW w:w="1895" w:type="dxa"/>
          </w:tcPr>
          <w:p w14:paraId="798C32BF" w14:textId="77777777" w:rsidR="00743663" w:rsidRDefault="00743663" w:rsidP="00402E43">
            <w:r w:rsidRPr="00743663">
              <w:rPr>
                <w:color w:val="1F2225"/>
              </w:rPr>
              <w:lastRenderedPageBreak/>
              <w:t>A3</w:t>
            </w:r>
          </w:p>
        </w:tc>
        <w:tc>
          <w:tcPr>
            <w:tcW w:w="1895" w:type="dxa"/>
          </w:tcPr>
          <w:p w14:paraId="1283B97C" w14:textId="77777777" w:rsidR="00743663" w:rsidRDefault="00743663" w:rsidP="00402E43">
            <w:r w:rsidRPr="00743663">
              <w:rPr>
                <w:color w:val="1F2225"/>
              </w:rPr>
              <w:t>Radial macrosegregation (Al-20Cu, Bridgman)</w:t>
            </w:r>
          </w:p>
        </w:tc>
        <w:tc>
          <w:tcPr>
            <w:tcW w:w="1895" w:type="dxa"/>
          </w:tcPr>
          <w:p w14:paraId="626F80F8" w14:textId="77777777" w:rsidR="00743663" w:rsidRDefault="00743663" w:rsidP="00402E43">
            <w:r w:rsidRPr="00743663">
              <w:rPr>
                <w:color w:val="1F2225"/>
              </w:rPr>
              <w:t>~15–20% radial</w:t>
            </w:r>
          </w:p>
        </w:tc>
        <w:tc>
          <w:tcPr>
            <w:tcW w:w="1895" w:type="dxa"/>
          </w:tcPr>
          <w:p w14:paraId="6AB38966" w14:textId="77777777" w:rsidR="00743663" w:rsidRDefault="00743663" w:rsidP="00402E43">
            <w:r w:rsidRPr="00743663">
              <w:rPr>
                <w:color w:val="1F2225"/>
              </w:rPr>
              <w:t>&lt;5%</w:t>
            </w:r>
          </w:p>
        </w:tc>
        <w:tc>
          <w:tcPr>
            <w:tcW w:w="1895" w:type="dxa"/>
          </w:tcPr>
          <w:p w14:paraId="04AB100F" w14:textId="77777777" w:rsidR="00743663" w:rsidRDefault="00743663" w:rsidP="00402E43">
            <w:r w:rsidRPr="00743663">
              <w:rPr>
                <w:color w:val="1F2225"/>
              </w:rPr>
              <w:t>~3–4× reduction</w:t>
            </w:r>
          </w:p>
        </w:tc>
        <w:tc>
          <w:tcPr>
            <w:tcW w:w="1895" w:type="dxa"/>
          </w:tcPr>
          <w:p w14:paraId="3193C88C" w14:textId="77777777" w:rsidR="00743663" w:rsidRDefault="00743663" w:rsidP="00402E43">
            <w:r w:rsidRPr="00743663">
              <w:rPr>
                <w:color w:val="1F2225"/>
              </w:rPr>
              <w:t xml:space="preserve">Spinella 2024 </w:t>
            </w:r>
            <w:r w:rsidRPr="00743663">
              <w:rPr>
                <w:i/>
                <w:iCs/>
                <w:color w:val="1F2225"/>
              </w:rPr>
              <w:t>Materialia</w:t>
            </w:r>
            <w:r w:rsidRPr="00743663">
              <w:rPr>
                <w:color w:val="1F2225"/>
              </w:rPr>
              <w:t xml:space="preserve">; Williams 2022 </w:t>
            </w:r>
            <w:r w:rsidRPr="00743663">
              <w:rPr>
                <w:i/>
                <w:iCs/>
                <w:color w:val="1F2225"/>
              </w:rPr>
              <w:t>MMTA</w:t>
            </w:r>
          </w:p>
        </w:tc>
      </w:tr>
      <w:tr w:rsidR="00017A81" w14:paraId="630CA64F" w14:textId="77777777">
        <w:tc>
          <w:tcPr>
            <w:tcW w:w="1895" w:type="dxa"/>
            <w:shd w:val="clear" w:color="auto" w:fill="F9F9F9"/>
          </w:tcPr>
          <w:p w14:paraId="383597C2" w14:textId="77777777" w:rsidR="00743663" w:rsidRDefault="00743663" w:rsidP="00402E43">
            <w:r w:rsidRPr="00743663">
              <w:rPr>
                <w:color w:val="1F2225"/>
              </w:rPr>
              <w:t>A4</w:t>
            </w:r>
          </w:p>
        </w:tc>
        <w:tc>
          <w:tcPr>
            <w:tcW w:w="1895" w:type="dxa"/>
            <w:shd w:val="clear" w:color="auto" w:fill="F9F9F9"/>
          </w:tcPr>
          <w:p w14:paraId="7B0BB16F" w14:textId="77777777" w:rsidR="00743663" w:rsidRDefault="00743663" w:rsidP="00402E43">
            <w:r w:rsidRPr="00743663">
              <w:rPr>
                <w:color w:val="1F2225"/>
              </w:rPr>
              <w:t>Inverse (shrinkage-driven) segregation</w:t>
            </w:r>
          </w:p>
        </w:tc>
        <w:tc>
          <w:tcPr>
            <w:tcW w:w="1895" w:type="dxa"/>
            <w:shd w:val="clear" w:color="auto" w:fill="F9F9F9"/>
          </w:tcPr>
          <w:p w14:paraId="0AA2E5DD" w14:textId="77777777" w:rsidR="00743663" w:rsidRDefault="00743663" w:rsidP="00402E43">
            <w:r w:rsidRPr="00743663">
              <w:rPr>
                <w:color w:val="1F2225"/>
              </w:rPr>
              <w:t>Present at chill face</w:t>
            </w:r>
          </w:p>
        </w:tc>
        <w:tc>
          <w:tcPr>
            <w:tcW w:w="1895" w:type="dxa"/>
            <w:shd w:val="clear" w:color="auto" w:fill="F9F9F9"/>
          </w:tcPr>
          <w:p w14:paraId="26591066" w14:textId="77777777" w:rsidR="00743663" w:rsidRDefault="00743663" w:rsidP="00402E43">
            <w:r w:rsidRPr="00743663">
              <w:rPr>
                <w:b/>
                <w:bCs/>
                <w:color w:val="1F2225"/>
              </w:rPr>
              <w:t>Still present</w:t>
            </w:r>
            <w:r w:rsidRPr="00743663">
              <w:rPr>
                <w:color w:val="1F2225"/>
              </w:rPr>
              <w:t xml:space="preserve"> — gravity-independent</w:t>
            </w:r>
          </w:p>
        </w:tc>
        <w:tc>
          <w:tcPr>
            <w:tcW w:w="1895" w:type="dxa"/>
            <w:shd w:val="clear" w:color="auto" w:fill="F9F9F9"/>
          </w:tcPr>
          <w:p w14:paraId="41D6ECF9" w14:textId="77777777" w:rsidR="00743663" w:rsidRDefault="00743663" w:rsidP="00402E43">
            <w:r w:rsidRPr="00743663">
              <w:rPr>
                <w:color w:val="1F2225"/>
              </w:rPr>
              <w:t>Equivalent (both regimes)</w:t>
            </w:r>
          </w:p>
        </w:tc>
        <w:tc>
          <w:tcPr>
            <w:tcW w:w="1895" w:type="dxa"/>
            <w:shd w:val="clear" w:color="auto" w:fill="F9F9F9"/>
          </w:tcPr>
          <w:p w14:paraId="6D4DF714" w14:textId="77777777" w:rsidR="00743663" w:rsidRDefault="00743663" w:rsidP="00402E43">
            <w:r w:rsidRPr="00743663">
              <w:rPr>
                <w:color w:val="1F2225"/>
              </w:rPr>
              <w:t xml:space="preserve">Zhang 2024; Mirihanage 2023 </w:t>
            </w:r>
            <w:r w:rsidRPr="00743663">
              <w:rPr>
                <w:i/>
                <w:iCs/>
                <w:color w:val="1F2225"/>
              </w:rPr>
              <w:t>npj Microgravity</w:t>
            </w:r>
          </w:p>
        </w:tc>
      </w:tr>
      <w:tr w:rsidR="00017A81" w14:paraId="7C10ACCD" w14:textId="77777777">
        <w:tc>
          <w:tcPr>
            <w:tcW w:w="1895" w:type="dxa"/>
          </w:tcPr>
          <w:p w14:paraId="7755220D" w14:textId="77777777" w:rsidR="00743663" w:rsidRDefault="00743663" w:rsidP="00402E43">
            <w:r w:rsidRPr="00743663">
              <w:rPr>
                <w:color w:val="1F2225"/>
              </w:rPr>
              <w:t>A5</w:t>
            </w:r>
          </w:p>
        </w:tc>
        <w:tc>
          <w:tcPr>
            <w:tcW w:w="1895" w:type="dxa"/>
          </w:tcPr>
          <w:p w14:paraId="18084882" w14:textId="77777777" w:rsidR="00743663" w:rsidRDefault="00743663" w:rsidP="00402E43">
            <w:r w:rsidRPr="00743663">
              <w:rPr>
                <w:color w:val="1F2225"/>
              </w:rPr>
              <w:t>Channel/freckle segregation</w:t>
            </w:r>
          </w:p>
        </w:tc>
        <w:tc>
          <w:tcPr>
            <w:tcW w:w="1895" w:type="dxa"/>
          </w:tcPr>
          <w:p w14:paraId="10D25967" w14:textId="77777777" w:rsidR="00743663" w:rsidRDefault="00743663" w:rsidP="00402E43">
            <w:r w:rsidRPr="00743663">
              <w:rPr>
                <w:color w:val="1F2225"/>
              </w:rPr>
              <w:t>Present above Ra_cr ≈ 0.25–46 (geometry/anisotropy dependent)</w:t>
            </w:r>
          </w:p>
        </w:tc>
        <w:tc>
          <w:tcPr>
            <w:tcW w:w="1895" w:type="dxa"/>
          </w:tcPr>
          <w:p w14:paraId="70BC8467" w14:textId="77777777" w:rsidR="00743663" w:rsidRDefault="00743663" w:rsidP="00402E43">
            <w:r w:rsidRPr="00743663">
              <w:rPr>
                <w:color w:val="1F2225"/>
              </w:rPr>
              <w:t>Not observed in any µg Ni-superalloy or Al-Cu trial</w:t>
            </w:r>
          </w:p>
        </w:tc>
        <w:tc>
          <w:tcPr>
            <w:tcW w:w="1895" w:type="dxa"/>
          </w:tcPr>
          <w:p w14:paraId="0B306845" w14:textId="77777777" w:rsidR="00743663" w:rsidRDefault="00743663" w:rsidP="00402E43">
            <w:r w:rsidRPr="00743663">
              <w:rPr>
                <w:color w:val="1F2225"/>
              </w:rPr>
              <w:t>Critical Rayleigh number effectively → ∞</w:t>
            </w:r>
          </w:p>
        </w:tc>
        <w:tc>
          <w:tcPr>
            <w:tcW w:w="1895" w:type="dxa"/>
          </w:tcPr>
          <w:p w14:paraId="5B1CD47D" w14:textId="77777777" w:rsidR="00743663" w:rsidRDefault="00743663" w:rsidP="00402E43">
            <w:r w:rsidRPr="00743663">
              <w:rPr>
                <w:color w:val="1F2225"/>
              </w:rPr>
              <w:t>Mehrabian/Flemings 1970; CETSOL/MICAST dataset; Zhang 2024</w:t>
            </w:r>
          </w:p>
        </w:tc>
      </w:tr>
      <w:tr w:rsidR="00017A81" w14:paraId="55F90F7E" w14:textId="77777777">
        <w:tc>
          <w:tcPr>
            <w:tcW w:w="1895" w:type="dxa"/>
            <w:shd w:val="clear" w:color="auto" w:fill="F9F9F9"/>
          </w:tcPr>
          <w:p w14:paraId="26C23C2B" w14:textId="77777777" w:rsidR="00743663" w:rsidRDefault="00743663" w:rsidP="00402E43">
            <w:r w:rsidRPr="00743663">
              <w:rPr>
                <w:color w:val="1F2225"/>
              </w:rPr>
              <w:t>A6</w:t>
            </w:r>
          </w:p>
        </w:tc>
        <w:tc>
          <w:tcPr>
            <w:tcW w:w="1895" w:type="dxa"/>
            <w:shd w:val="clear" w:color="auto" w:fill="F9F9F9"/>
          </w:tcPr>
          <w:p w14:paraId="048B15AA" w14:textId="77777777" w:rsidR="00743663" w:rsidRDefault="00743663" w:rsidP="00402E43">
            <w:r w:rsidRPr="00743663">
              <w:rPr>
                <w:color w:val="1F2225"/>
              </w:rPr>
              <w:t>Interdendritic flow driver</w:t>
            </w:r>
          </w:p>
        </w:tc>
        <w:tc>
          <w:tcPr>
            <w:tcW w:w="1895" w:type="dxa"/>
            <w:shd w:val="clear" w:color="auto" w:fill="F9F9F9"/>
          </w:tcPr>
          <w:p w14:paraId="66CADEA4" w14:textId="77777777" w:rsidR="00743663" w:rsidRDefault="00743663" w:rsidP="00402E43">
            <w:r w:rsidRPr="00743663">
              <w:rPr>
                <w:color w:val="1F2225"/>
              </w:rPr>
              <w:t>Buoyancy + shrinkage</w:t>
            </w:r>
          </w:p>
        </w:tc>
        <w:tc>
          <w:tcPr>
            <w:tcW w:w="1895" w:type="dxa"/>
            <w:shd w:val="clear" w:color="auto" w:fill="F9F9F9"/>
          </w:tcPr>
          <w:p w14:paraId="0FCC2926" w14:textId="77777777" w:rsidR="00743663" w:rsidRDefault="00743663" w:rsidP="00402E43">
            <w:r w:rsidRPr="00743663">
              <w:rPr>
                <w:b/>
                <w:bCs/>
                <w:color w:val="1F2225"/>
              </w:rPr>
              <w:t>Shrinkage only</w:t>
            </w:r>
          </w:p>
        </w:tc>
        <w:tc>
          <w:tcPr>
            <w:tcW w:w="1895" w:type="dxa"/>
            <w:shd w:val="clear" w:color="auto" w:fill="F9F9F9"/>
          </w:tcPr>
          <w:p w14:paraId="26535C0A" w14:textId="77777777" w:rsidR="00743663" w:rsidRDefault="00743663" w:rsidP="00402E43">
            <w:r w:rsidRPr="00743663">
              <w:rPr>
                <w:color w:val="1F2225"/>
              </w:rPr>
              <w:t>Buoyancy term eliminated</w:t>
            </w:r>
          </w:p>
        </w:tc>
        <w:tc>
          <w:tcPr>
            <w:tcW w:w="1895" w:type="dxa"/>
            <w:shd w:val="clear" w:color="auto" w:fill="F9F9F9"/>
          </w:tcPr>
          <w:p w14:paraId="66FEBF2D" w14:textId="77777777" w:rsidR="00743663" w:rsidRDefault="00743663" w:rsidP="00402E43">
            <w:r w:rsidRPr="00743663">
              <w:rPr>
                <w:color w:val="1F2225"/>
              </w:rPr>
              <w:t>Simpson &amp; Kou 1984; Ganesan &amp; Poirier 1990</w:t>
            </w:r>
          </w:p>
        </w:tc>
      </w:tr>
      <w:tr w:rsidR="00017A81" w14:paraId="7A7B865F" w14:textId="77777777">
        <w:tc>
          <w:tcPr>
            <w:tcW w:w="1895" w:type="dxa"/>
          </w:tcPr>
          <w:p w14:paraId="4ED42F10" w14:textId="77777777" w:rsidR="00743663" w:rsidRDefault="00743663" w:rsidP="00402E43">
            <w:r w:rsidRPr="00743663">
              <w:rPr>
                <w:color w:val="1F2225"/>
              </w:rPr>
              <w:t>A7</w:t>
            </w:r>
          </w:p>
        </w:tc>
        <w:tc>
          <w:tcPr>
            <w:tcW w:w="1895" w:type="dxa"/>
          </w:tcPr>
          <w:p w14:paraId="3D1E4DEE" w14:textId="77777777" w:rsidR="00743663" w:rsidRDefault="00743663" w:rsidP="00402E43">
            <w:r w:rsidRPr="00743663">
              <w:rPr>
                <w:color w:val="1F2225"/>
              </w:rPr>
              <w:t>Solute redistribution mechanism</w:t>
            </w:r>
          </w:p>
        </w:tc>
        <w:tc>
          <w:tcPr>
            <w:tcW w:w="1895" w:type="dxa"/>
          </w:tcPr>
          <w:p w14:paraId="4EA08A7D" w14:textId="77777777" w:rsidR="00743663" w:rsidRDefault="00743663" w:rsidP="00402E43">
            <w:r w:rsidRPr="00743663">
              <w:rPr>
                <w:color w:val="1F2225"/>
              </w:rPr>
              <w:t>Convective (bulk mixing)</w:t>
            </w:r>
          </w:p>
        </w:tc>
        <w:tc>
          <w:tcPr>
            <w:tcW w:w="1895" w:type="dxa"/>
          </w:tcPr>
          <w:p w14:paraId="7FEDADE1" w14:textId="77777777" w:rsidR="00743663" w:rsidRDefault="00743663" w:rsidP="00402E43">
            <w:r w:rsidRPr="00743663">
              <w:rPr>
                <w:color w:val="1F2225"/>
              </w:rPr>
              <w:t>Purely diffusive (BPS/Tiller)</w:t>
            </w:r>
          </w:p>
        </w:tc>
        <w:tc>
          <w:tcPr>
            <w:tcW w:w="1895" w:type="dxa"/>
          </w:tcPr>
          <w:p w14:paraId="5C349416" w14:textId="77777777" w:rsidR="00743663" w:rsidRDefault="00743663" w:rsidP="00402E43">
            <w:r w:rsidRPr="00743663">
              <w:rPr>
                <w:color w:val="1F2225"/>
              </w:rPr>
              <w:t>Transport mode switch</w:t>
            </w:r>
          </w:p>
        </w:tc>
        <w:tc>
          <w:tcPr>
            <w:tcW w:w="1895" w:type="dxa"/>
          </w:tcPr>
          <w:p w14:paraId="6821F9DD" w14:textId="77777777" w:rsidR="00743663" w:rsidRDefault="00743663" w:rsidP="00402E43">
            <w:r w:rsidRPr="00743663">
              <w:rPr>
                <w:color w:val="1F2225"/>
              </w:rPr>
              <w:t>Thi 2005; Stelian 2005</w:t>
            </w:r>
          </w:p>
        </w:tc>
      </w:tr>
      <w:tr w:rsidR="00017A81" w14:paraId="4B66BE64" w14:textId="77777777">
        <w:tc>
          <w:tcPr>
            <w:tcW w:w="1895" w:type="dxa"/>
            <w:shd w:val="clear" w:color="auto" w:fill="F9F9F9"/>
          </w:tcPr>
          <w:p w14:paraId="6FDEEAB6" w14:textId="77777777" w:rsidR="00743663" w:rsidRDefault="00743663" w:rsidP="00402E43">
            <w:r w:rsidRPr="00743663">
              <w:rPr>
                <w:color w:val="1F2225"/>
              </w:rPr>
              <w:t>A8</w:t>
            </w:r>
          </w:p>
        </w:tc>
        <w:tc>
          <w:tcPr>
            <w:tcW w:w="1895" w:type="dxa"/>
            <w:shd w:val="clear" w:color="auto" w:fill="F9F9F9"/>
          </w:tcPr>
          <w:p w14:paraId="55DF403A" w14:textId="77777777" w:rsidR="00743663" w:rsidRDefault="00743663" w:rsidP="00402E43">
            <w:r w:rsidRPr="00743663">
              <w:rPr>
                <w:color w:val="1F2225"/>
              </w:rPr>
              <w:t>Surface cavity / freezing-shrinkage morphology</w:t>
            </w:r>
          </w:p>
        </w:tc>
        <w:tc>
          <w:tcPr>
            <w:tcW w:w="1895" w:type="dxa"/>
            <w:shd w:val="clear" w:color="auto" w:fill="F9F9F9"/>
          </w:tcPr>
          <w:p w14:paraId="70AFD180" w14:textId="77777777" w:rsidR="00743663" w:rsidRDefault="00743663" w:rsidP="00402E43">
            <w:r w:rsidRPr="00743663">
              <w:rPr>
                <w:color w:val="1F2225"/>
              </w:rPr>
              <w:t>Masked by buoyancy-driven flow</w:t>
            </w:r>
          </w:p>
        </w:tc>
        <w:tc>
          <w:tcPr>
            <w:tcW w:w="1895" w:type="dxa"/>
            <w:shd w:val="clear" w:color="auto" w:fill="F9F9F9"/>
          </w:tcPr>
          <w:p w14:paraId="240512F0" w14:textId="77777777" w:rsidR="00743663" w:rsidRDefault="00743663" w:rsidP="00402E43">
            <w:r w:rsidRPr="00743663">
              <w:rPr>
                <w:color w:val="1F2225"/>
              </w:rPr>
              <w:t>Wrinkled &amp; spiral patterns visible (refractory droplets)</w:t>
            </w:r>
          </w:p>
        </w:tc>
        <w:tc>
          <w:tcPr>
            <w:tcW w:w="1895" w:type="dxa"/>
            <w:shd w:val="clear" w:color="auto" w:fill="F9F9F9"/>
          </w:tcPr>
          <w:p w14:paraId="71B44931" w14:textId="77777777" w:rsidR="00743663" w:rsidRDefault="00743663" w:rsidP="00402E43">
            <w:r w:rsidRPr="00743663">
              <w:rPr>
                <w:color w:val="1F2225"/>
              </w:rPr>
              <w:t>New morphology accessible</w:t>
            </w:r>
          </w:p>
        </w:tc>
        <w:tc>
          <w:tcPr>
            <w:tcW w:w="1895" w:type="dxa"/>
            <w:shd w:val="clear" w:color="auto" w:fill="F9F9F9"/>
          </w:tcPr>
          <w:p w14:paraId="2C68CBFF" w14:textId="77777777" w:rsidR="00743663" w:rsidRDefault="00743663" w:rsidP="00402E43">
            <w:r w:rsidRPr="00743663">
              <w:rPr>
                <w:color w:val="1F2225"/>
              </w:rPr>
              <w:t xml:space="preserve">Wang 2024 </w:t>
            </w:r>
            <w:r w:rsidRPr="00743663">
              <w:rPr>
                <w:i/>
                <w:iCs/>
                <w:color w:val="1F2225"/>
              </w:rPr>
              <w:t>Adv. Mater.</w:t>
            </w:r>
            <w:r w:rsidRPr="00743663">
              <w:rPr>
                <w:color w:val="1F2225"/>
              </w:rPr>
              <w:t xml:space="preserve"> [doi 10.1002/adma.202313162]; Liu 2024 </w:t>
            </w:r>
            <w:r w:rsidRPr="00743663">
              <w:rPr>
                <w:i/>
                <w:iCs/>
                <w:color w:val="1F2225"/>
              </w:rPr>
              <w:t>Adv. Funct. Mater.</w:t>
            </w:r>
          </w:p>
        </w:tc>
      </w:tr>
    </w:tbl>
    <w:p w14:paraId="3FA2EA7B" w14:textId="77777777" w:rsidR="002A6717" w:rsidRPr="002A6717" w:rsidRDefault="00183A7B" w:rsidP="0010639D"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BAFB735" wp14:editId="6C3CB258">
                <wp:simplePos x="0" y="0"/>
                <wp:positionH relativeFrom="column">
                  <wp:posOffset>-1</wp:posOffset>
                </wp:positionH>
                <wp:positionV relativeFrom="paragraph">
                  <wp:posOffset>68792</wp:posOffset>
                </wp:positionV>
                <wp:extent cx="5774267" cy="0"/>
                <wp:effectExtent l="0" t="0" r="17145" b="12700"/>
                <wp:wrapNone/>
                <wp:docPr id="2" name="Strong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74267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/>
        </mc:AlternateContent>
      </w:r>
    </w:p>
    <w:p w14:paraId="2F0187EA" w14:textId="77777777" w:rsidR="00F471DE" w:rsidRDefault="00F471DE">
      <w:pPr>
        <w:spacing w:before="0" w:after="0" w:line="240" w:lineRule="auto"/>
        <w:rPr>
          <w:rFonts w:eastAsiaTheme="majorEastAsia" w:cstheme="majorBidi"/>
          <w:b/>
          <w:bCs/>
          <w:color w:val="1F2225"/>
          <w:sz w:val="40"/>
          <w:szCs w:val="40"/>
        </w:rPr>
      </w:pPr>
      <w:r>
        <w:rPr>
          <w:color w:val="1F2225"/>
        </w:rPr>
        <w:br w:type="page"/>
      </w:r>
    </w:p>
    <w:p w14:paraId="680A3697" w14:textId="52A56ADD" w:rsidR="00743663" w:rsidRDefault="00743663" w:rsidP="00402E43">
      <w:pPr>
        <w:pStyle w:val="Heading2"/>
      </w:pPr>
      <w:r w:rsidRPr="00743663">
        <w:rPr>
          <w:color w:val="1F2225"/>
        </w:rPr>
        <w:lastRenderedPageBreak/>
        <w:t>B. Dendritic and Cellular Solidification (Flemings Ch. 3, 5)</w:t>
      </w:r>
    </w:p>
    <w:tbl>
      <w:tblPr>
        <w:tblStyle w:val="TableGrid"/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582"/>
        <w:gridCol w:w="1513"/>
        <w:gridCol w:w="1593"/>
        <w:gridCol w:w="2265"/>
        <w:gridCol w:w="1310"/>
        <w:gridCol w:w="1753"/>
      </w:tblGrid>
      <w:tr w:rsidR="00017A81" w14:paraId="5121AE17" w14:textId="77777777">
        <w:tc>
          <w:tcPr>
            <w:tcW w:w="1895" w:type="dxa"/>
            <w:shd w:val="clear" w:color="auto" w:fill="F9F9F9"/>
          </w:tcPr>
          <w:p w14:paraId="6ADD2AC0" w14:textId="77777777" w:rsidR="00743663" w:rsidRDefault="00743663" w:rsidP="00402E43">
            <w:r w:rsidRPr="00743663">
              <w:rPr>
                <w:b/>
                <w:bCs/>
                <w:color w:val="1F2225"/>
              </w:rPr>
              <w:t>#</w:t>
            </w:r>
          </w:p>
        </w:tc>
        <w:tc>
          <w:tcPr>
            <w:tcW w:w="1895" w:type="dxa"/>
            <w:shd w:val="clear" w:color="auto" w:fill="F9F9F9"/>
          </w:tcPr>
          <w:p w14:paraId="41BDF72B" w14:textId="77777777" w:rsidR="00743663" w:rsidRDefault="00743663" w:rsidP="00402E43">
            <w:r w:rsidRPr="00743663">
              <w:rPr>
                <w:b/>
                <w:bCs/>
                <w:color w:val="1F2225"/>
              </w:rPr>
              <w:t>Phenomenon</w:t>
            </w:r>
          </w:p>
        </w:tc>
        <w:tc>
          <w:tcPr>
            <w:tcW w:w="1895" w:type="dxa"/>
            <w:shd w:val="clear" w:color="auto" w:fill="F9F9F9"/>
          </w:tcPr>
          <w:p w14:paraId="2FC00A5C" w14:textId="77777777" w:rsidR="00743663" w:rsidRDefault="00743663" w:rsidP="00402E43">
            <w:r w:rsidRPr="00743663">
              <w:rPr>
                <w:b/>
                <w:bCs/>
                <w:color w:val="1F2225"/>
              </w:rPr>
              <w:t>1g prediction / observation</w:t>
            </w:r>
          </w:p>
        </w:tc>
        <w:tc>
          <w:tcPr>
            <w:tcW w:w="1895" w:type="dxa"/>
            <w:shd w:val="clear" w:color="auto" w:fill="F9F9F9"/>
          </w:tcPr>
          <w:p w14:paraId="755A27D0" w14:textId="77777777" w:rsidR="00743663" w:rsidRDefault="00743663" w:rsidP="00402E43">
            <w:r w:rsidRPr="00743663">
              <w:rPr>
                <w:b/>
                <w:bCs/>
                <w:color w:val="1F2225"/>
              </w:rPr>
              <w:t>µg observation</w:t>
            </w:r>
          </w:p>
        </w:tc>
        <w:tc>
          <w:tcPr>
            <w:tcW w:w="1895" w:type="dxa"/>
            <w:shd w:val="clear" w:color="auto" w:fill="F9F9F9"/>
          </w:tcPr>
          <w:p w14:paraId="1EB63FD7" w14:textId="77777777" w:rsidR="00743663" w:rsidRDefault="00743663" w:rsidP="00402E43">
            <w:r w:rsidRPr="00743663">
              <w:rPr>
                <w:b/>
                <w:bCs/>
                <w:color w:val="1F2225"/>
              </w:rPr>
              <w:t>Magnitude</w:t>
            </w:r>
          </w:p>
        </w:tc>
        <w:tc>
          <w:tcPr>
            <w:tcW w:w="1895" w:type="dxa"/>
            <w:shd w:val="clear" w:color="auto" w:fill="F9F9F9"/>
          </w:tcPr>
          <w:p w14:paraId="50BBD686" w14:textId="77777777" w:rsidR="00743663" w:rsidRDefault="00743663" w:rsidP="00402E43">
            <w:r w:rsidRPr="00743663">
              <w:rPr>
                <w:b/>
                <w:bCs/>
                <w:color w:val="1F2225"/>
              </w:rPr>
              <w:t>Key references</w:t>
            </w:r>
          </w:p>
        </w:tc>
      </w:tr>
      <w:tr w:rsidR="00017A81" w14:paraId="1DB98EB4" w14:textId="77777777">
        <w:tc>
          <w:tcPr>
            <w:tcW w:w="1895" w:type="dxa"/>
          </w:tcPr>
          <w:p w14:paraId="14209947" w14:textId="77777777" w:rsidR="00743663" w:rsidRDefault="00743663" w:rsidP="00402E43">
            <w:r w:rsidRPr="00743663">
              <w:rPr>
                <w:color w:val="1F2225"/>
              </w:rPr>
              <w:t>B1</w:t>
            </w:r>
          </w:p>
        </w:tc>
        <w:tc>
          <w:tcPr>
            <w:tcW w:w="1895" w:type="dxa"/>
          </w:tcPr>
          <w:p w14:paraId="41A4E201" w14:textId="77777777" w:rsidR="00743663" w:rsidRDefault="00743663" w:rsidP="00402E43">
            <w:r w:rsidRPr="00743663">
              <w:rPr>
                <w:color w:val="1F2225"/>
              </w:rPr>
              <w:t>Secondary dendrite arm spacing SDAS (Al-7Si, matched pair)</w:t>
            </w:r>
          </w:p>
        </w:tc>
        <w:tc>
          <w:tcPr>
            <w:tcW w:w="1895" w:type="dxa"/>
          </w:tcPr>
          <w:p w14:paraId="6D7F1674" w14:textId="77777777" w:rsidR="00743663" w:rsidRDefault="00743663" w:rsidP="00402E43">
            <w:r w:rsidRPr="00743663">
              <w:rPr>
                <w:color w:val="1F2225"/>
              </w:rPr>
              <w:t>150–250 µm</w:t>
            </w:r>
          </w:p>
        </w:tc>
        <w:tc>
          <w:tcPr>
            <w:tcW w:w="1895" w:type="dxa"/>
          </w:tcPr>
          <w:p w14:paraId="3F8D5507" w14:textId="77777777" w:rsidR="00743663" w:rsidRDefault="00743663" w:rsidP="00402E43">
            <w:r w:rsidRPr="00743663">
              <w:rPr>
                <w:color w:val="1F2225"/>
              </w:rPr>
              <w:t>120–180 µm</w:t>
            </w:r>
          </w:p>
        </w:tc>
        <w:tc>
          <w:tcPr>
            <w:tcW w:w="1895" w:type="dxa"/>
          </w:tcPr>
          <w:p w14:paraId="2C03D52C" w14:textId="77777777" w:rsidR="00743663" w:rsidRDefault="00743663" w:rsidP="00402E43">
            <w:r w:rsidRPr="00743663">
              <w:rPr>
                <w:color w:val="1F2225"/>
              </w:rPr>
              <w:t>~30% finer in µg</w:t>
            </w:r>
          </w:p>
        </w:tc>
        <w:tc>
          <w:tcPr>
            <w:tcW w:w="1895" w:type="dxa"/>
          </w:tcPr>
          <w:p w14:paraId="2A15B47B" w14:textId="77777777" w:rsidR="00743663" w:rsidRDefault="00743663" w:rsidP="00402E43">
            <w:r w:rsidRPr="00743663">
              <w:rPr>
                <w:color w:val="1F2225"/>
              </w:rPr>
              <w:t xml:space="preserve">Zhang 2024; Roósz 2022 </w:t>
            </w:r>
            <w:r w:rsidRPr="00743663">
              <w:rPr>
                <w:i/>
                <w:iCs/>
                <w:color w:val="1F2225"/>
              </w:rPr>
              <w:t>Crystals</w:t>
            </w:r>
          </w:p>
        </w:tc>
      </w:tr>
      <w:tr w:rsidR="00017A81" w14:paraId="23AAAE60" w14:textId="77777777">
        <w:tc>
          <w:tcPr>
            <w:tcW w:w="1895" w:type="dxa"/>
            <w:shd w:val="clear" w:color="auto" w:fill="F9F9F9"/>
          </w:tcPr>
          <w:p w14:paraId="72A455D2" w14:textId="77777777" w:rsidR="00743663" w:rsidRDefault="00743663" w:rsidP="00402E43">
            <w:r w:rsidRPr="00743663">
              <w:rPr>
                <w:color w:val="1F2225"/>
              </w:rPr>
              <w:t>B2</w:t>
            </w:r>
          </w:p>
        </w:tc>
        <w:tc>
          <w:tcPr>
            <w:tcW w:w="1895" w:type="dxa"/>
            <w:shd w:val="clear" w:color="auto" w:fill="F9F9F9"/>
          </w:tcPr>
          <w:p w14:paraId="257D4F9A" w14:textId="77777777" w:rsidR="00743663" w:rsidRDefault="00743663" w:rsidP="00402E43">
            <w:r w:rsidRPr="00743663">
              <w:rPr>
                <w:color w:val="1F2225"/>
              </w:rPr>
              <w:t>Primary dendrite arm spacing PDAS</w:t>
            </w:r>
          </w:p>
        </w:tc>
        <w:tc>
          <w:tcPr>
            <w:tcW w:w="1895" w:type="dxa"/>
            <w:shd w:val="clear" w:color="auto" w:fill="F9F9F9"/>
          </w:tcPr>
          <w:p w14:paraId="53639997" w14:textId="77777777" w:rsidR="00743663" w:rsidRDefault="00743663" w:rsidP="00402E43">
            <w:r w:rsidRPr="00743663">
              <w:rPr>
                <w:color w:val="1F2225"/>
              </w:rPr>
              <w:t>Convection-broadened; scatter</w:t>
            </w:r>
          </w:p>
        </w:tc>
        <w:tc>
          <w:tcPr>
            <w:tcW w:w="1895" w:type="dxa"/>
            <w:shd w:val="clear" w:color="auto" w:fill="F9F9F9"/>
          </w:tcPr>
          <w:p w14:paraId="2F081D1C" w14:textId="77777777" w:rsidR="00743663" w:rsidRDefault="00743663" w:rsidP="00402E43">
            <w:r w:rsidRPr="00743663">
              <w:rPr>
                <w:color w:val="1F2225"/>
              </w:rPr>
              <w:t>Narrower distribution</w:t>
            </w:r>
          </w:p>
        </w:tc>
        <w:tc>
          <w:tcPr>
            <w:tcW w:w="1895" w:type="dxa"/>
            <w:shd w:val="clear" w:color="auto" w:fill="F9F9F9"/>
          </w:tcPr>
          <w:p w14:paraId="65517A2F" w14:textId="77777777" w:rsidR="00743663" w:rsidRDefault="00743663" w:rsidP="00402E43">
            <w:r w:rsidRPr="00743663">
              <w:rPr>
                <w:color w:val="1F2225"/>
              </w:rPr>
              <w:t>Histogram tightening</w:t>
            </w:r>
          </w:p>
        </w:tc>
        <w:tc>
          <w:tcPr>
            <w:tcW w:w="1895" w:type="dxa"/>
            <w:shd w:val="clear" w:color="auto" w:fill="F9F9F9"/>
          </w:tcPr>
          <w:p w14:paraId="01C95411" w14:textId="77777777" w:rsidR="00743663" w:rsidRDefault="00743663" w:rsidP="00402E43">
            <w:r w:rsidRPr="00743663">
              <w:rPr>
                <w:color w:val="1F2225"/>
              </w:rPr>
              <w:t xml:space="preserve">Williams 2022; Ngomesse 2021 </w:t>
            </w:r>
            <w:r w:rsidRPr="00743663">
              <w:rPr>
                <w:i/>
                <w:iCs/>
                <w:color w:val="1F2225"/>
              </w:rPr>
              <w:t>Acta Mat.</w:t>
            </w:r>
          </w:p>
        </w:tc>
      </w:tr>
      <w:tr w:rsidR="00017A81" w14:paraId="19112939" w14:textId="77777777">
        <w:tc>
          <w:tcPr>
            <w:tcW w:w="1895" w:type="dxa"/>
          </w:tcPr>
          <w:p w14:paraId="65F05412" w14:textId="77777777" w:rsidR="00743663" w:rsidRDefault="00743663" w:rsidP="00402E43">
            <w:r w:rsidRPr="00743663">
              <w:rPr>
                <w:color w:val="1F2225"/>
              </w:rPr>
              <w:t>B3</w:t>
            </w:r>
          </w:p>
        </w:tc>
        <w:tc>
          <w:tcPr>
            <w:tcW w:w="1895" w:type="dxa"/>
          </w:tcPr>
          <w:p w14:paraId="4FD6140D" w14:textId="77777777" w:rsidR="00743663" w:rsidRDefault="00743663" w:rsidP="00402E43">
            <w:r w:rsidRPr="00743663">
              <w:rPr>
                <w:color w:val="1F2225"/>
              </w:rPr>
              <w:t>Equiaxed grain size (Al-Cu, grain-refined)</w:t>
            </w:r>
          </w:p>
        </w:tc>
        <w:tc>
          <w:tcPr>
            <w:tcW w:w="1895" w:type="dxa"/>
          </w:tcPr>
          <w:p w14:paraId="62CC0492" w14:textId="77777777" w:rsidR="00743663" w:rsidRDefault="00743663" w:rsidP="00402E43">
            <w:r w:rsidRPr="00743663">
              <w:rPr>
                <w:color w:val="1F2225"/>
              </w:rPr>
              <w:t>200–500 µm</w:t>
            </w:r>
          </w:p>
        </w:tc>
        <w:tc>
          <w:tcPr>
            <w:tcW w:w="1895" w:type="dxa"/>
          </w:tcPr>
          <w:p w14:paraId="47D84AAD" w14:textId="77777777" w:rsidR="00743663" w:rsidRDefault="00743663" w:rsidP="00402E43">
            <w:r w:rsidRPr="00743663">
              <w:rPr>
                <w:color w:val="1F2225"/>
              </w:rPr>
              <w:t>100–300 µm (3× smaller vs. non-refined µg)</w:t>
            </w:r>
          </w:p>
        </w:tc>
        <w:tc>
          <w:tcPr>
            <w:tcW w:w="1895" w:type="dxa"/>
          </w:tcPr>
          <w:p w14:paraId="4FB5AF6E" w14:textId="77777777" w:rsidR="00743663" w:rsidRDefault="00743663" w:rsidP="00402E43">
            <w:r w:rsidRPr="00743663">
              <w:rPr>
                <w:color w:val="1F2225"/>
              </w:rPr>
              <w:t>~2–3× finer</w:t>
            </w:r>
          </w:p>
        </w:tc>
        <w:tc>
          <w:tcPr>
            <w:tcW w:w="1895" w:type="dxa"/>
          </w:tcPr>
          <w:p w14:paraId="0817EDF9" w14:textId="77777777" w:rsidR="00743663" w:rsidRDefault="00743663" w:rsidP="00402E43">
            <w:r w:rsidRPr="00743663">
              <w:rPr>
                <w:color w:val="1F2225"/>
              </w:rPr>
              <w:t xml:space="preserve">Zimmermann 2024 </w:t>
            </w:r>
            <w:r w:rsidRPr="00743663">
              <w:rPr>
                <w:i/>
                <w:iCs/>
                <w:color w:val="1F2225"/>
              </w:rPr>
              <w:t>Materialia</w:t>
            </w:r>
            <w:r w:rsidRPr="00743663">
              <w:rPr>
                <w:color w:val="1F2225"/>
              </w:rPr>
              <w:t>; Williams 2022</w:t>
            </w:r>
          </w:p>
        </w:tc>
      </w:tr>
      <w:tr w:rsidR="00017A81" w14:paraId="04D01567" w14:textId="77777777">
        <w:tc>
          <w:tcPr>
            <w:tcW w:w="1895" w:type="dxa"/>
            <w:shd w:val="clear" w:color="auto" w:fill="F9F9F9"/>
          </w:tcPr>
          <w:p w14:paraId="42673949" w14:textId="77777777" w:rsidR="00743663" w:rsidRDefault="00743663" w:rsidP="00402E43">
            <w:r w:rsidRPr="00743663">
              <w:rPr>
                <w:color w:val="1F2225"/>
              </w:rPr>
              <w:t>B4</w:t>
            </w:r>
          </w:p>
        </w:tc>
        <w:tc>
          <w:tcPr>
            <w:tcW w:w="1895" w:type="dxa"/>
            <w:shd w:val="clear" w:color="auto" w:fill="F9F9F9"/>
          </w:tcPr>
          <w:p w14:paraId="0D0D8D99" w14:textId="77777777" w:rsidR="00743663" w:rsidRDefault="00743663" w:rsidP="00402E43">
            <w:r w:rsidRPr="00743663">
              <w:rPr>
                <w:color w:val="1F2225"/>
              </w:rPr>
              <w:t>Columnar-to-equiaxed transition (CET) position (Al-7Si, non-refined)</w:t>
            </w:r>
          </w:p>
        </w:tc>
        <w:tc>
          <w:tcPr>
            <w:tcW w:w="1895" w:type="dxa"/>
            <w:shd w:val="clear" w:color="auto" w:fill="F9F9F9"/>
          </w:tcPr>
          <w:p w14:paraId="5BFDE585" w14:textId="77777777" w:rsidR="00743663" w:rsidRDefault="00743663" w:rsidP="00402E43">
            <w:r w:rsidRPr="00743663">
              <w:rPr>
                <w:color w:val="1F2225"/>
              </w:rPr>
              <w:t>~30% solidified</w:t>
            </w:r>
          </w:p>
        </w:tc>
        <w:tc>
          <w:tcPr>
            <w:tcW w:w="1895" w:type="dxa"/>
            <w:shd w:val="clear" w:color="auto" w:fill="F9F9F9"/>
          </w:tcPr>
          <w:p w14:paraId="365B0F56" w14:textId="77777777" w:rsidR="00743663" w:rsidRDefault="00743663" w:rsidP="00402E43">
            <w:r w:rsidRPr="00743663">
              <w:rPr>
                <w:color w:val="1F2225"/>
              </w:rPr>
              <w:t>Absent or &gt;90% solidified</w:t>
            </w:r>
          </w:p>
        </w:tc>
        <w:tc>
          <w:tcPr>
            <w:tcW w:w="1895" w:type="dxa"/>
            <w:shd w:val="clear" w:color="auto" w:fill="F9F9F9"/>
          </w:tcPr>
          <w:p w14:paraId="5E681EEC" w14:textId="77777777" w:rsidR="00743663" w:rsidRDefault="00743663" w:rsidP="00402E43">
            <w:r w:rsidRPr="00743663">
              <w:rPr>
                <w:color w:val="1F2225"/>
              </w:rPr>
              <w:t>CET largely suppressed</w:t>
            </w:r>
          </w:p>
        </w:tc>
        <w:tc>
          <w:tcPr>
            <w:tcW w:w="1895" w:type="dxa"/>
            <w:shd w:val="clear" w:color="auto" w:fill="F9F9F9"/>
          </w:tcPr>
          <w:p w14:paraId="5B7724EA" w14:textId="77777777" w:rsidR="00743663" w:rsidRDefault="00743663" w:rsidP="00402E43">
            <w:r w:rsidRPr="00743663">
              <w:rPr>
                <w:color w:val="1F2225"/>
              </w:rPr>
              <w:t xml:space="preserve">Mirihanage 2023 </w:t>
            </w:r>
            <w:r w:rsidRPr="00743663">
              <w:rPr>
                <w:i/>
                <w:iCs/>
                <w:color w:val="1F2225"/>
              </w:rPr>
              <w:t>npj Microgravity</w:t>
            </w:r>
            <w:r w:rsidRPr="00743663">
              <w:rPr>
                <w:color w:val="1F2225"/>
              </w:rPr>
              <w:t>; Ngomesse 2021</w:t>
            </w:r>
          </w:p>
        </w:tc>
      </w:tr>
      <w:tr w:rsidR="00017A81" w14:paraId="5D935E10" w14:textId="77777777">
        <w:tc>
          <w:tcPr>
            <w:tcW w:w="1895" w:type="dxa"/>
          </w:tcPr>
          <w:p w14:paraId="3DD1D594" w14:textId="77777777" w:rsidR="00743663" w:rsidRDefault="00743663" w:rsidP="00402E43">
            <w:r w:rsidRPr="00743663">
              <w:rPr>
                <w:color w:val="1F2225"/>
              </w:rPr>
              <w:t>B5</w:t>
            </w:r>
          </w:p>
        </w:tc>
        <w:tc>
          <w:tcPr>
            <w:tcW w:w="1895" w:type="dxa"/>
          </w:tcPr>
          <w:p w14:paraId="35FB5B58" w14:textId="77777777" w:rsidR="00743663" w:rsidRDefault="00743663" w:rsidP="00402E43">
            <w:r w:rsidRPr="00743663">
              <w:rPr>
                <w:color w:val="1F2225"/>
              </w:rPr>
              <w:t>CET blocking mechanism</w:t>
            </w:r>
          </w:p>
        </w:tc>
        <w:tc>
          <w:tcPr>
            <w:tcW w:w="1895" w:type="dxa"/>
          </w:tcPr>
          <w:p w14:paraId="06EC0AE0" w14:textId="77777777" w:rsidR="00743663" w:rsidRDefault="00743663" w:rsidP="00402E43">
            <w:r w:rsidRPr="00743663">
              <w:rPr>
                <w:color w:val="1F2225"/>
              </w:rPr>
              <w:t>Solutal blocking (dominant)</w:t>
            </w:r>
          </w:p>
        </w:tc>
        <w:tc>
          <w:tcPr>
            <w:tcW w:w="1895" w:type="dxa"/>
          </w:tcPr>
          <w:p w14:paraId="2869E6ED" w14:textId="77777777" w:rsidR="00743663" w:rsidRDefault="00743663" w:rsidP="00402E43">
            <w:r w:rsidRPr="00743663">
              <w:rPr>
                <w:color w:val="1F2225"/>
              </w:rPr>
              <w:t>Mechanical/shrinkage-flow blocking</w:t>
            </w:r>
          </w:p>
        </w:tc>
        <w:tc>
          <w:tcPr>
            <w:tcW w:w="1895" w:type="dxa"/>
          </w:tcPr>
          <w:p w14:paraId="01CCEABE" w14:textId="77777777" w:rsidR="00743663" w:rsidRDefault="00743663" w:rsidP="00402E43">
            <w:r w:rsidRPr="00743663">
              <w:rPr>
                <w:color w:val="1F2225"/>
              </w:rPr>
              <w:t>Mechanism shift</w:t>
            </w:r>
          </w:p>
        </w:tc>
        <w:tc>
          <w:tcPr>
            <w:tcW w:w="1895" w:type="dxa"/>
          </w:tcPr>
          <w:p w14:paraId="2D5629EE" w14:textId="77777777" w:rsidR="00743663" w:rsidRDefault="00743663" w:rsidP="00402E43">
            <w:r w:rsidRPr="00743663">
              <w:rPr>
                <w:color w:val="1F2225"/>
              </w:rPr>
              <w:t>Ngomesse 2021 (MASER-14 X-ray)</w:t>
            </w:r>
          </w:p>
        </w:tc>
      </w:tr>
      <w:tr w:rsidR="00017A81" w14:paraId="1EBC908C" w14:textId="77777777">
        <w:tc>
          <w:tcPr>
            <w:tcW w:w="1895" w:type="dxa"/>
            <w:shd w:val="clear" w:color="auto" w:fill="F9F9F9"/>
          </w:tcPr>
          <w:p w14:paraId="798C6B0B" w14:textId="77777777" w:rsidR="00743663" w:rsidRDefault="00743663" w:rsidP="00402E43">
            <w:r w:rsidRPr="00743663">
              <w:rPr>
                <w:color w:val="1F2225"/>
              </w:rPr>
              <w:t>B6</w:t>
            </w:r>
          </w:p>
        </w:tc>
        <w:tc>
          <w:tcPr>
            <w:tcW w:w="1895" w:type="dxa"/>
            <w:shd w:val="clear" w:color="auto" w:fill="F9F9F9"/>
          </w:tcPr>
          <w:p w14:paraId="1AF38008" w14:textId="77777777" w:rsidR="00743663" w:rsidRDefault="00743663" w:rsidP="00402E43">
            <w:r w:rsidRPr="00743663">
              <w:rPr>
                <w:color w:val="1F2225"/>
              </w:rPr>
              <w:t>CET onset acceleration under g-jitter</w:t>
            </w:r>
          </w:p>
        </w:tc>
        <w:tc>
          <w:tcPr>
            <w:tcW w:w="1895" w:type="dxa"/>
            <w:shd w:val="clear" w:color="auto" w:fill="F9F9F9"/>
          </w:tcPr>
          <w:p w14:paraId="0A837020" w14:textId="77777777" w:rsidR="00743663" w:rsidRDefault="00743663" w:rsidP="00402E43">
            <w:r w:rsidRPr="00743663">
              <w:rPr>
                <w:color w:val="1F2225"/>
              </w:rPr>
              <w:t>N/A (g is fixed)</w:t>
            </w:r>
          </w:p>
        </w:tc>
        <w:tc>
          <w:tcPr>
            <w:tcW w:w="1895" w:type="dxa"/>
            <w:shd w:val="clear" w:color="auto" w:fill="F9F9F9"/>
          </w:tcPr>
          <w:p w14:paraId="6F713E75" w14:textId="77777777" w:rsidR="00743663" w:rsidRDefault="00743663" w:rsidP="00402E43">
            <w:r w:rsidRPr="00743663">
              <w:rPr>
                <w:color w:val="1F2225"/>
              </w:rPr>
              <w:t>Negligible up to ≤±0.04 g (parabolic flight)</w:t>
            </w:r>
          </w:p>
        </w:tc>
        <w:tc>
          <w:tcPr>
            <w:tcW w:w="1895" w:type="dxa"/>
            <w:shd w:val="clear" w:color="auto" w:fill="F9F9F9"/>
          </w:tcPr>
          <w:p w14:paraId="66760F9A" w14:textId="77777777" w:rsidR="00743663" w:rsidRDefault="00743663" w:rsidP="00402E43">
            <w:r w:rsidRPr="00743663">
              <w:rPr>
                <w:color w:val="1F2225"/>
              </w:rPr>
              <w:t>First empirical threshold bound</w:t>
            </w:r>
          </w:p>
        </w:tc>
        <w:tc>
          <w:tcPr>
            <w:tcW w:w="1895" w:type="dxa"/>
            <w:shd w:val="clear" w:color="auto" w:fill="F9F9F9"/>
          </w:tcPr>
          <w:p w14:paraId="5A4185F3" w14:textId="77777777" w:rsidR="00743663" w:rsidRDefault="00743663" w:rsidP="00402E43">
            <w:r w:rsidRPr="00743663">
              <w:rPr>
                <w:color w:val="1F2225"/>
              </w:rPr>
              <w:t xml:space="preserve">Geng 2025 </w:t>
            </w:r>
            <w:r w:rsidRPr="00743663">
              <w:rPr>
                <w:i/>
                <w:iCs/>
                <w:color w:val="1F2225"/>
              </w:rPr>
              <w:t>IOP Conf. Ser.</w:t>
            </w:r>
          </w:p>
        </w:tc>
      </w:tr>
      <w:tr w:rsidR="00017A81" w14:paraId="0BB07690" w14:textId="77777777">
        <w:tc>
          <w:tcPr>
            <w:tcW w:w="1895" w:type="dxa"/>
          </w:tcPr>
          <w:p w14:paraId="43021976" w14:textId="77777777" w:rsidR="00743663" w:rsidRDefault="00743663" w:rsidP="00402E43">
            <w:r w:rsidRPr="00743663">
              <w:rPr>
                <w:color w:val="1F2225"/>
              </w:rPr>
              <w:t>B7</w:t>
            </w:r>
          </w:p>
        </w:tc>
        <w:tc>
          <w:tcPr>
            <w:tcW w:w="1895" w:type="dxa"/>
          </w:tcPr>
          <w:p w14:paraId="42978C19" w14:textId="77777777" w:rsidR="00743663" w:rsidRDefault="00743663" w:rsidP="00402E43">
            <w:r w:rsidRPr="00743663">
              <w:rPr>
                <w:color w:val="1F2225"/>
              </w:rPr>
              <w:t>Dendrite tip velocity V(ΔT) in SCN</w:t>
            </w:r>
          </w:p>
        </w:tc>
        <w:tc>
          <w:tcPr>
            <w:tcW w:w="1895" w:type="dxa"/>
          </w:tcPr>
          <w:p w14:paraId="4AE678D1" w14:textId="77777777" w:rsidR="00743663" w:rsidRDefault="00743663" w:rsidP="00402E43">
            <w:r w:rsidRPr="00743663">
              <w:rPr>
                <w:color w:val="1F2225"/>
              </w:rPr>
              <w:t>Convection-enhanced; scatter hides theory</w:t>
            </w:r>
          </w:p>
        </w:tc>
        <w:tc>
          <w:tcPr>
            <w:tcW w:w="1895" w:type="dxa"/>
          </w:tcPr>
          <w:p w14:paraId="06B5CCAF" w14:textId="77777777" w:rsidR="00743663" w:rsidRDefault="00743663" w:rsidP="00402E43">
            <w:r w:rsidRPr="00743663">
              <w:rPr>
                <w:color w:val="1F2225"/>
              </w:rPr>
              <w:t xml:space="preserve">LGK + non-paraboloid tip + integration limit </w:t>
            </w:r>
            <w:r w:rsidRPr="00743663">
              <w:rPr>
                <w:color w:val="1F2225"/>
              </w:rPr>
              <w:lastRenderedPageBreak/>
              <w:t>0.2R₁ → agrees within scatter</w:t>
            </w:r>
          </w:p>
        </w:tc>
        <w:tc>
          <w:tcPr>
            <w:tcW w:w="1895" w:type="dxa"/>
          </w:tcPr>
          <w:p w14:paraId="077A187D" w14:textId="77777777" w:rsidR="00743663" w:rsidRDefault="00743663" w:rsidP="00402E43">
            <w:r w:rsidRPr="00743663">
              <w:rPr>
                <w:color w:val="1F2225"/>
              </w:rPr>
              <w:lastRenderedPageBreak/>
              <w:t>IDGE historical 20% gap resolved</w:t>
            </w:r>
          </w:p>
        </w:tc>
        <w:tc>
          <w:tcPr>
            <w:tcW w:w="1895" w:type="dxa"/>
          </w:tcPr>
          <w:p w14:paraId="720A2EC0" w14:textId="77777777" w:rsidR="00743663" w:rsidRDefault="00743663" w:rsidP="00402E43">
            <w:r w:rsidRPr="00743663">
              <w:rPr>
                <w:color w:val="1F2225"/>
              </w:rPr>
              <w:t xml:space="preserve">Glicksman 1994–99; Alexandrov 2026 </w:t>
            </w:r>
            <w:r w:rsidRPr="00743663">
              <w:rPr>
                <w:i/>
                <w:iCs/>
                <w:color w:val="1F2225"/>
              </w:rPr>
              <w:t>Acta Mat.</w:t>
            </w:r>
          </w:p>
        </w:tc>
      </w:tr>
      <w:tr w:rsidR="00017A81" w14:paraId="3256C21D" w14:textId="77777777">
        <w:tc>
          <w:tcPr>
            <w:tcW w:w="1895" w:type="dxa"/>
            <w:shd w:val="clear" w:color="auto" w:fill="F9F9F9"/>
          </w:tcPr>
          <w:p w14:paraId="0BC11AB4" w14:textId="77777777" w:rsidR="00743663" w:rsidRDefault="00743663" w:rsidP="00402E43">
            <w:r w:rsidRPr="00743663">
              <w:rPr>
                <w:color w:val="1F2225"/>
              </w:rPr>
              <w:t>B8</w:t>
            </w:r>
          </w:p>
        </w:tc>
        <w:tc>
          <w:tcPr>
            <w:tcW w:w="1895" w:type="dxa"/>
            <w:shd w:val="clear" w:color="auto" w:fill="F9F9F9"/>
          </w:tcPr>
          <w:p w14:paraId="0A2A1B33" w14:textId="77777777" w:rsidR="00743663" w:rsidRDefault="00743663" w:rsidP="00402E43">
            <w:r w:rsidRPr="00743663">
              <w:rPr>
                <w:color w:val="1F2225"/>
              </w:rPr>
              <w:t>Equiaxed nucleation dynamics</w:t>
            </w:r>
          </w:p>
        </w:tc>
        <w:tc>
          <w:tcPr>
            <w:tcW w:w="1895" w:type="dxa"/>
            <w:shd w:val="clear" w:color="auto" w:fill="F9F9F9"/>
          </w:tcPr>
          <w:p w14:paraId="0C6222A9" w14:textId="77777777" w:rsidR="00743663" w:rsidRDefault="00743663" w:rsidP="00402E43">
            <w:r w:rsidRPr="00743663">
              <w:rPr>
                <w:color w:val="1F2225"/>
              </w:rPr>
              <w:t>Continuous, spatially scattered (convection sampling)</w:t>
            </w:r>
          </w:p>
        </w:tc>
        <w:tc>
          <w:tcPr>
            <w:tcW w:w="1895" w:type="dxa"/>
            <w:shd w:val="clear" w:color="auto" w:fill="F9F9F9"/>
          </w:tcPr>
          <w:p w14:paraId="2BD86A8A" w14:textId="77777777" w:rsidR="00743663" w:rsidRDefault="00743663" w:rsidP="00402E43">
            <w:r w:rsidRPr="00743663">
              <w:rPr>
                <w:b/>
                <w:bCs/>
                <w:color w:val="1F2225"/>
              </w:rPr>
              <w:t>Burst-like, simultaneous</w:t>
            </w:r>
            <w:r w:rsidRPr="00743663">
              <w:rPr>
                <w:color w:val="1F2225"/>
              </w:rPr>
              <w:t xml:space="preserve"> (uniform solute field)</w:t>
            </w:r>
          </w:p>
        </w:tc>
        <w:tc>
          <w:tcPr>
            <w:tcW w:w="1895" w:type="dxa"/>
            <w:shd w:val="clear" w:color="auto" w:fill="F9F9F9"/>
          </w:tcPr>
          <w:p w14:paraId="287BEC01" w14:textId="77777777" w:rsidR="00743663" w:rsidRDefault="00743663" w:rsidP="00402E43">
            <w:r w:rsidRPr="00743663">
              <w:rPr>
                <w:color w:val="1F2225"/>
              </w:rPr>
              <w:t>Qualitative change</w:t>
            </w:r>
          </w:p>
        </w:tc>
        <w:tc>
          <w:tcPr>
            <w:tcW w:w="1895" w:type="dxa"/>
            <w:shd w:val="clear" w:color="auto" w:fill="F9F9F9"/>
          </w:tcPr>
          <w:p w14:paraId="35199ADC" w14:textId="77777777" w:rsidR="00743663" w:rsidRDefault="00743663" w:rsidP="00402E43">
            <w:r w:rsidRPr="00743663">
              <w:rPr>
                <w:color w:val="1F2225"/>
              </w:rPr>
              <w:t xml:space="preserve">Becker 2023 </w:t>
            </w:r>
            <w:r w:rsidRPr="00743663">
              <w:rPr>
                <w:i/>
                <w:iCs/>
                <w:color w:val="1F2225"/>
              </w:rPr>
              <w:t>MMTA</w:t>
            </w:r>
            <w:r w:rsidRPr="00743663">
              <w:rPr>
                <w:color w:val="1F2225"/>
              </w:rPr>
              <w:t xml:space="preserve"> [doi 10.1007/s11661-023-07092-0]</w:t>
            </w:r>
          </w:p>
        </w:tc>
      </w:tr>
      <w:tr w:rsidR="00017A81" w14:paraId="6A9E8D17" w14:textId="77777777">
        <w:tc>
          <w:tcPr>
            <w:tcW w:w="1895" w:type="dxa"/>
          </w:tcPr>
          <w:p w14:paraId="4561A45B" w14:textId="77777777" w:rsidR="00743663" w:rsidRDefault="00743663" w:rsidP="00402E43">
            <w:r w:rsidRPr="00743663">
              <w:rPr>
                <w:color w:val="1F2225"/>
              </w:rPr>
              <w:t>B9</w:t>
            </w:r>
          </w:p>
        </w:tc>
        <w:tc>
          <w:tcPr>
            <w:tcW w:w="1895" w:type="dxa"/>
          </w:tcPr>
          <w:p w14:paraId="4DEB1E62" w14:textId="77777777" w:rsidR="00743663" w:rsidRDefault="00743663" w:rsidP="00402E43">
            <w:r w:rsidRPr="00743663">
              <w:rPr>
                <w:color w:val="1F2225"/>
              </w:rPr>
              <w:t>Dendritic growth velocity (isothermal, Al-Cu/Ge at same ΔT)</w:t>
            </w:r>
          </w:p>
        </w:tc>
        <w:tc>
          <w:tcPr>
            <w:tcW w:w="1895" w:type="dxa"/>
          </w:tcPr>
          <w:p w14:paraId="4FF981F2" w14:textId="77777777" w:rsidR="00743663" w:rsidRDefault="00743663" w:rsidP="00402E43">
            <w:r w:rsidRPr="00743663">
              <w:rPr>
                <w:color w:val="1F2225"/>
              </w:rPr>
              <w:t>≈ 8 µm/s</w:t>
            </w:r>
          </w:p>
        </w:tc>
        <w:tc>
          <w:tcPr>
            <w:tcW w:w="1895" w:type="dxa"/>
          </w:tcPr>
          <w:p w14:paraId="31FB13C8" w14:textId="77777777" w:rsidR="00743663" w:rsidRDefault="00743663" w:rsidP="00402E43">
            <w:r w:rsidRPr="00743663">
              <w:rPr>
                <w:color w:val="1F2225"/>
              </w:rPr>
              <w:t>≈ 8 µm/s — identical</w:t>
            </w:r>
          </w:p>
        </w:tc>
        <w:tc>
          <w:tcPr>
            <w:tcW w:w="1895" w:type="dxa"/>
          </w:tcPr>
          <w:p w14:paraId="0832A498" w14:textId="77777777" w:rsidR="00743663" w:rsidRDefault="00743663" w:rsidP="00402E43">
            <w:r w:rsidRPr="00743663">
              <w:rPr>
                <w:color w:val="1F2225"/>
              </w:rPr>
              <w:t>No effect</w:t>
            </w:r>
          </w:p>
        </w:tc>
        <w:tc>
          <w:tcPr>
            <w:tcW w:w="1895" w:type="dxa"/>
          </w:tcPr>
          <w:p w14:paraId="19E112E5" w14:textId="77777777" w:rsidR="00743663" w:rsidRDefault="00743663" w:rsidP="00402E43">
            <w:r w:rsidRPr="00743663">
              <w:rPr>
                <w:color w:val="1F2225"/>
              </w:rPr>
              <w:t>Becker 2023</w:t>
            </w:r>
          </w:p>
        </w:tc>
      </w:tr>
      <w:tr w:rsidR="00017A81" w14:paraId="172F770D" w14:textId="77777777">
        <w:tc>
          <w:tcPr>
            <w:tcW w:w="1895" w:type="dxa"/>
            <w:shd w:val="clear" w:color="auto" w:fill="F9F9F9"/>
          </w:tcPr>
          <w:p w14:paraId="5F97AA82" w14:textId="77777777" w:rsidR="00743663" w:rsidRDefault="00743663" w:rsidP="00402E43">
            <w:r w:rsidRPr="00743663">
              <w:rPr>
                <w:color w:val="1F2225"/>
              </w:rPr>
              <w:t>B10</w:t>
            </w:r>
          </w:p>
        </w:tc>
        <w:tc>
          <w:tcPr>
            <w:tcW w:w="1895" w:type="dxa"/>
            <w:shd w:val="clear" w:color="auto" w:fill="F9F9F9"/>
          </w:tcPr>
          <w:p w14:paraId="5875206E" w14:textId="77777777" w:rsidR="00743663" w:rsidRDefault="00743663" w:rsidP="00402E43">
            <w:r w:rsidRPr="00743663">
              <w:rPr>
                <w:color w:val="1F2225"/>
              </w:rPr>
              <w:t>Fragment density (Al-7Si 3D)</w:t>
            </w:r>
          </w:p>
        </w:tc>
        <w:tc>
          <w:tcPr>
            <w:tcW w:w="1895" w:type="dxa"/>
            <w:shd w:val="clear" w:color="auto" w:fill="F9F9F9"/>
          </w:tcPr>
          <w:p w14:paraId="206A08AF" w14:textId="77777777" w:rsidR="00743663" w:rsidRDefault="00743663" w:rsidP="00402E43">
            <w:r w:rsidRPr="00743663">
              <w:rPr>
                <w:color w:val="1F2225"/>
              </w:rPr>
              <w:t>Sedimentation-dependent</w:t>
            </w:r>
          </w:p>
        </w:tc>
        <w:tc>
          <w:tcPr>
            <w:tcW w:w="1895" w:type="dxa"/>
            <w:shd w:val="clear" w:color="auto" w:fill="F9F9F9"/>
          </w:tcPr>
          <w:p w14:paraId="1EDBEA8F" w14:textId="77777777" w:rsidR="00743663" w:rsidRDefault="00743663" w:rsidP="00402E43">
            <w:r w:rsidRPr="00743663">
              <w:rPr>
                <w:color w:val="1F2225"/>
              </w:rPr>
              <w:t>Misorientation-driven only (no sedimentation)</w:t>
            </w:r>
          </w:p>
        </w:tc>
        <w:tc>
          <w:tcPr>
            <w:tcW w:w="1895" w:type="dxa"/>
            <w:shd w:val="clear" w:color="auto" w:fill="F9F9F9"/>
          </w:tcPr>
          <w:p w14:paraId="75C22046" w14:textId="77777777" w:rsidR="00743663" w:rsidRDefault="00743663" w:rsidP="00402E43">
            <w:r w:rsidRPr="00743663">
              <w:rPr>
                <w:color w:val="1F2225"/>
              </w:rPr>
              <w:t>Mechanism change</w:t>
            </w:r>
          </w:p>
        </w:tc>
        <w:tc>
          <w:tcPr>
            <w:tcW w:w="1895" w:type="dxa"/>
            <w:shd w:val="clear" w:color="auto" w:fill="F9F9F9"/>
          </w:tcPr>
          <w:p w14:paraId="335D23B4" w14:textId="77777777" w:rsidR="00743663" w:rsidRDefault="00743663" w:rsidP="00402E43">
            <w:r w:rsidRPr="00743663">
              <w:rPr>
                <w:color w:val="1F2225"/>
              </w:rPr>
              <w:t xml:space="preserve">Abou-Khalil 2023 </w:t>
            </w:r>
            <w:r w:rsidRPr="00743663">
              <w:rPr>
                <w:i/>
                <w:iCs/>
                <w:color w:val="1F2225"/>
              </w:rPr>
              <w:t>Acta Mat.</w:t>
            </w:r>
          </w:p>
        </w:tc>
      </w:tr>
      <w:tr w:rsidR="00017A81" w14:paraId="6D51CCEE" w14:textId="77777777">
        <w:tc>
          <w:tcPr>
            <w:tcW w:w="1895" w:type="dxa"/>
          </w:tcPr>
          <w:p w14:paraId="12F6EC37" w14:textId="77777777" w:rsidR="00743663" w:rsidRDefault="00743663" w:rsidP="00402E43">
            <w:r w:rsidRPr="00743663">
              <w:rPr>
                <w:color w:val="1F2225"/>
              </w:rPr>
              <w:t>B11</w:t>
            </w:r>
          </w:p>
        </w:tc>
        <w:tc>
          <w:tcPr>
            <w:tcW w:w="1895" w:type="dxa"/>
          </w:tcPr>
          <w:p w14:paraId="25D0C031" w14:textId="77777777" w:rsidR="00743663" w:rsidRDefault="00743663" w:rsidP="00402E43">
            <w:r w:rsidRPr="00743663">
              <w:rPr>
                <w:color w:val="1F2225"/>
              </w:rPr>
              <w:t>Phase-field vs. experiment (primary spacing)</w:t>
            </w:r>
          </w:p>
        </w:tc>
        <w:tc>
          <w:tcPr>
            <w:tcW w:w="1895" w:type="dxa"/>
          </w:tcPr>
          <w:p w14:paraId="5469D2D8" w14:textId="77777777" w:rsidR="00743663" w:rsidRDefault="00743663" w:rsidP="00402E43">
            <w:r w:rsidRPr="00743663">
              <w:rPr>
                <w:color w:val="1F2225"/>
              </w:rPr>
              <w:t>&gt;30% discrepancy pre-2020</w:t>
            </w:r>
          </w:p>
        </w:tc>
        <w:tc>
          <w:tcPr>
            <w:tcW w:w="1895" w:type="dxa"/>
          </w:tcPr>
          <w:p w14:paraId="7ACA8766" w14:textId="77777777" w:rsidR="00743663" w:rsidRDefault="00743663" w:rsidP="00402E43">
            <w:r w:rsidRPr="00743663">
              <w:rPr>
                <w:color w:val="1F2225"/>
              </w:rPr>
              <w:t>5–10% with GPU PF vs. DECLIC-DSI</w:t>
            </w:r>
          </w:p>
        </w:tc>
        <w:tc>
          <w:tcPr>
            <w:tcW w:w="1895" w:type="dxa"/>
          </w:tcPr>
          <w:p w14:paraId="46B95994" w14:textId="77777777" w:rsidR="00743663" w:rsidRDefault="00743663" w:rsidP="00402E43">
            <w:r w:rsidRPr="00743663">
              <w:rPr>
                <w:color w:val="1F2225"/>
              </w:rPr>
              <w:t>Quantitative closure</w:t>
            </w:r>
          </w:p>
        </w:tc>
        <w:tc>
          <w:tcPr>
            <w:tcW w:w="1895" w:type="dxa"/>
          </w:tcPr>
          <w:p w14:paraId="4FAE5077" w14:textId="77777777" w:rsidR="00743663" w:rsidRDefault="00743663" w:rsidP="00402E43">
            <w:r w:rsidRPr="00743663">
              <w:rPr>
                <w:color w:val="1F2225"/>
              </w:rPr>
              <w:t xml:space="preserve">Tian 2026; Medjkoune 2025 </w:t>
            </w:r>
            <w:r w:rsidRPr="00743663">
              <w:rPr>
                <w:i/>
                <w:iCs/>
                <w:color w:val="1F2225"/>
              </w:rPr>
              <w:t>Acta Mat.</w:t>
            </w:r>
          </w:p>
        </w:tc>
      </w:tr>
      <w:tr w:rsidR="00017A81" w14:paraId="03F678F0" w14:textId="77777777">
        <w:tc>
          <w:tcPr>
            <w:tcW w:w="1895" w:type="dxa"/>
            <w:shd w:val="clear" w:color="auto" w:fill="F9F9F9"/>
          </w:tcPr>
          <w:p w14:paraId="762FAF48" w14:textId="77777777" w:rsidR="00743663" w:rsidRDefault="00743663" w:rsidP="00402E43">
            <w:r w:rsidRPr="00743663">
              <w:rPr>
                <w:color w:val="1F2225"/>
              </w:rPr>
              <w:t>B12</w:t>
            </w:r>
          </w:p>
        </w:tc>
        <w:tc>
          <w:tcPr>
            <w:tcW w:w="1895" w:type="dxa"/>
            <w:shd w:val="clear" w:color="auto" w:fill="F9F9F9"/>
          </w:tcPr>
          <w:p w14:paraId="1E6461DB" w14:textId="77777777" w:rsidR="00743663" w:rsidRDefault="00743663" w:rsidP="00402E43">
            <w:r w:rsidRPr="00743663">
              <w:rPr>
                <w:color w:val="1F2225"/>
              </w:rPr>
              <w:t>Dendrite array packing (3D stability)</w:t>
            </w:r>
          </w:p>
        </w:tc>
        <w:tc>
          <w:tcPr>
            <w:tcW w:w="1895" w:type="dxa"/>
            <w:shd w:val="clear" w:color="auto" w:fill="F9F9F9"/>
          </w:tcPr>
          <w:p w14:paraId="0C0ADC6A" w14:textId="77777777" w:rsidR="00743663" w:rsidRDefault="00743663" w:rsidP="00402E43">
            <w:r w:rsidRPr="00743663">
              <w:rPr>
                <w:color w:val="1F2225"/>
              </w:rPr>
              <w:t>Largely untested (2D proxies)</w:t>
            </w:r>
          </w:p>
        </w:tc>
        <w:tc>
          <w:tcPr>
            <w:tcW w:w="1895" w:type="dxa"/>
            <w:shd w:val="clear" w:color="auto" w:fill="F9F9F9"/>
          </w:tcPr>
          <w:p w14:paraId="17B6776C" w14:textId="77777777" w:rsidR="00743663" w:rsidRDefault="00743663" w:rsidP="00402E43">
            <w:r w:rsidRPr="00743663">
              <w:rPr>
                <w:color w:val="1F2225"/>
              </w:rPr>
              <w:t>3D benchmark established</w:t>
            </w:r>
          </w:p>
        </w:tc>
        <w:tc>
          <w:tcPr>
            <w:tcW w:w="1895" w:type="dxa"/>
            <w:shd w:val="clear" w:color="auto" w:fill="F9F9F9"/>
          </w:tcPr>
          <w:p w14:paraId="4E102474" w14:textId="77777777" w:rsidR="00743663" w:rsidRDefault="00743663" w:rsidP="00402E43">
            <w:r w:rsidRPr="00743663">
              <w:rPr>
                <w:color w:val="1F2225"/>
              </w:rPr>
              <w:t>New quantitative regime</w:t>
            </w:r>
          </w:p>
        </w:tc>
        <w:tc>
          <w:tcPr>
            <w:tcW w:w="1895" w:type="dxa"/>
            <w:shd w:val="clear" w:color="auto" w:fill="F9F9F9"/>
          </w:tcPr>
          <w:p w14:paraId="5C535526" w14:textId="77777777" w:rsidR="00743663" w:rsidRDefault="00743663" w:rsidP="00402E43">
            <w:r w:rsidRPr="00743663">
              <w:rPr>
                <w:color w:val="1F2225"/>
              </w:rPr>
              <w:t>Medjkoune 2025</w:t>
            </w:r>
          </w:p>
        </w:tc>
      </w:tr>
    </w:tbl>
    <w:p w14:paraId="218A3268" w14:textId="77777777" w:rsidR="002A6717" w:rsidRPr="002A6717" w:rsidRDefault="00183A7B" w:rsidP="0010639D"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BAFB735" wp14:editId="6C3CB258">
                <wp:simplePos x="0" y="0"/>
                <wp:positionH relativeFrom="column">
                  <wp:posOffset>-1</wp:posOffset>
                </wp:positionH>
                <wp:positionV relativeFrom="paragraph">
                  <wp:posOffset>68792</wp:posOffset>
                </wp:positionV>
                <wp:extent cx="5774267" cy="0"/>
                <wp:effectExtent l="0" t="0" r="17145" b="12700"/>
                <wp:wrapNone/>
                <wp:docPr id="3" name="Strong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74267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/>
        </mc:AlternateContent>
      </w:r>
    </w:p>
    <w:p w14:paraId="7D9FD466" w14:textId="77777777" w:rsidR="00F471DE" w:rsidRDefault="00F471DE">
      <w:pPr>
        <w:spacing w:before="0" w:after="0" w:line="240" w:lineRule="auto"/>
        <w:rPr>
          <w:rFonts w:eastAsiaTheme="majorEastAsia" w:cstheme="majorBidi"/>
          <w:b/>
          <w:bCs/>
          <w:color w:val="1F2225"/>
          <w:sz w:val="40"/>
          <w:szCs w:val="40"/>
        </w:rPr>
      </w:pPr>
      <w:r>
        <w:rPr>
          <w:color w:val="1F2225"/>
        </w:rPr>
        <w:br w:type="page"/>
      </w:r>
    </w:p>
    <w:p w14:paraId="4DBC817E" w14:textId="5F2DDDB8" w:rsidR="00743663" w:rsidRDefault="00743663" w:rsidP="00402E43">
      <w:pPr>
        <w:pStyle w:val="Heading2"/>
      </w:pPr>
      <w:r w:rsidRPr="00743663">
        <w:rPr>
          <w:color w:val="1F2225"/>
        </w:rPr>
        <w:lastRenderedPageBreak/>
        <w:t>C. Eutectic, Peritectic, and Polyphase / Immiscible (Flemings Ch. 4, 6)</w:t>
      </w:r>
    </w:p>
    <w:tbl>
      <w:tblPr>
        <w:tblStyle w:val="TableGrid"/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762"/>
        <w:gridCol w:w="1642"/>
        <w:gridCol w:w="1620"/>
        <w:gridCol w:w="1729"/>
        <w:gridCol w:w="1653"/>
        <w:gridCol w:w="1610"/>
      </w:tblGrid>
      <w:tr w:rsidR="00017A81" w14:paraId="4A995736" w14:textId="77777777">
        <w:tc>
          <w:tcPr>
            <w:tcW w:w="1895" w:type="dxa"/>
            <w:shd w:val="clear" w:color="auto" w:fill="F9F9F9"/>
          </w:tcPr>
          <w:p w14:paraId="53C0A413" w14:textId="77777777" w:rsidR="00743663" w:rsidRDefault="00743663" w:rsidP="00402E43">
            <w:r w:rsidRPr="00743663">
              <w:rPr>
                <w:b/>
                <w:bCs/>
                <w:color w:val="1F2225"/>
              </w:rPr>
              <w:t>#</w:t>
            </w:r>
          </w:p>
        </w:tc>
        <w:tc>
          <w:tcPr>
            <w:tcW w:w="1895" w:type="dxa"/>
            <w:shd w:val="clear" w:color="auto" w:fill="F9F9F9"/>
          </w:tcPr>
          <w:p w14:paraId="20635CEC" w14:textId="77777777" w:rsidR="00743663" w:rsidRDefault="00743663" w:rsidP="00402E43">
            <w:r w:rsidRPr="00743663">
              <w:rPr>
                <w:b/>
                <w:bCs/>
                <w:color w:val="1F2225"/>
              </w:rPr>
              <w:t>Phenomenon</w:t>
            </w:r>
          </w:p>
        </w:tc>
        <w:tc>
          <w:tcPr>
            <w:tcW w:w="1895" w:type="dxa"/>
            <w:shd w:val="clear" w:color="auto" w:fill="F9F9F9"/>
          </w:tcPr>
          <w:p w14:paraId="1EF0926B" w14:textId="77777777" w:rsidR="00743663" w:rsidRDefault="00743663" w:rsidP="00402E43">
            <w:r w:rsidRPr="00743663">
              <w:rPr>
                <w:b/>
                <w:bCs/>
                <w:color w:val="1F2225"/>
              </w:rPr>
              <w:t>1g prediction / observation</w:t>
            </w:r>
          </w:p>
        </w:tc>
        <w:tc>
          <w:tcPr>
            <w:tcW w:w="1895" w:type="dxa"/>
            <w:shd w:val="clear" w:color="auto" w:fill="F9F9F9"/>
          </w:tcPr>
          <w:p w14:paraId="0E2DCDB1" w14:textId="77777777" w:rsidR="00743663" w:rsidRDefault="00743663" w:rsidP="00402E43">
            <w:r w:rsidRPr="00743663">
              <w:rPr>
                <w:b/>
                <w:bCs/>
                <w:color w:val="1F2225"/>
              </w:rPr>
              <w:t>µg observation</w:t>
            </w:r>
          </w:p>
        </w:tc>
        <w:tc>
          <w:tcPr>
            <w:tcW w:w="1895" w:type="dxa"/>
            <w:shd w:val="clear" w:color="auto" w:fill="F9F9F9"/>
          </w:tcPr>
          <w:p w14:paraId="0E38C955" w14:textId="77777777" w:rsidR="00743663" w:rsidRDefault="00743663" w:rsidP="00402E43">
            <w:r w:rsidRPr="00743663">
              <w:rPr>
                <w:b/>
                <w:bCs/>
                <w:color w:val="1F2225"/>
              </w:rPr>
              <w:t>Magnitude</w:t>
            </w:r>
          </w:p>
        </w:tc>
        <w:tc>
          <w:tcPr>
            <w:tcW w:w="1895" w:type="dxa"/>
            <w:shd w:val="clear" w:color="auto" w:fill="F9F9F9"/>
          </w:tcPr>
          <w:p w14:paraId="3390870A" w14:textId="77777777" w:rsidR="00743663" w:rsidRDefault="00743663" w:rsidP="00402E43">
            <w:r w:rsidRPr="00743663">
              <w:rPr>
                <w:b/>
                <w:bCs/>
                <w:color w:val="1F2225"/>
              </w:rPr>
              <w:t>Key references</w:t>
            </w:r>
          </w:p>
        </w:tc>
      </w:tr>
      <w:tr w:rsidR="00017A81" w14:paraId="063032F2" w14:textId="77777777">
        <w:tc>
          <w:tcPr>
            <w:tcW w:w="1895" w:type="dxa"/>
          </w:tcPr>
          <w:p w14:paraId="77B37E84" w14:textId="77777777" w:rsidR="00743663" w:rsidRDefault="00743663" w:rsidP="00402E43">
            <w:r w:rsidRPr="00743663">
              <w:rPr>
                <w:color w:val="1F2225"/>
              </w:rPr>
              <w:t>C1</w:t>
            </w:r>
          </w:p>
        </w:tc>
        <w:tc>
          <w:tcPr>
            <w:tcW w:w="1895" w:type="dxa"/>
          </w:tcPr>
          <w:p w14:paraId="3C098E3B" w14:textId="77777777" w:rsidR="00743663" w:rsidRDefault="00743663" w:rsidP="00402E43">
            <w:r w:rsidRPr="00743663">
              <w:rPr>
                <w:color w:val="1F2225"/>
              </w:rPr>
              <w:t>Jackson-Hunt λ²V = K (2D lamellar)</w:t>
            </w:r>
          </w:p>
        </w:tc>
        <w:tc>
          <w:tcPr>
            <w:tcW w:w="1895" w:type="dxa"/>
          </w:tcPr>
          <w:p w14:paraId="55A24613" w14:textId="77777777" w:rsidR="00743663" w:rsidRDefault="00743663" w:rsidP="00402E43">
            <w:r w:rsidRPr="00743663">
              <w:rPr>
                <w:color w:val="1F2225"/>
              </w:rPr>
              <w:t>Exponent n ≈ 0.5 (ideal)</w:t>
            </w:r>
          </w:p>
        </w:tc>
        <w:tc>
          <w:tcPr>
            <w:tcW w:w="1895" w:type="dxa"/>
          </w:tcPr>
          <w:p w14:paraId="4D671C2C" w14:textId="77777777" w:rsidR="00743663" w:rsidRDefault="00743663" w:rsidP="00402E43">
            <w:r w:rsidRPr="00743663">
              <w:rPr>
                <w:color w:val="1F2225"/>
              </w:rPr>
              <w:t>n = 0.484 (Al₀.₉CoCrNi₂.₁); 3 µm → 0.4 µm across 0.1–2000 µm/s for Ni-Sn</w:t>
            </w:r>
          </w:p>
        </w:tc>
        <w:tc>
          <w:tcPr>
            <w:tcW w:w="1895" w:type="dxa"/>
          </w:tcPr>
          <w:p w14:paraId="07B09297" w14:textId="77777777" w:rsidR="00743663" w:rsidRDefault="00743663" w:rsidP="00402E43">
            <w:r w:rsidRPr="00743663">
              <w:rPr>
                <w:color w:val="1F2225"/>
              </w:rPr>
              <w:t>2D J-H confirmed in µg</w:t>
            </w:r>
          </w:p>
        </w:tc>
        <w:tc>
          <w:tcPr>
            <w:tcW w:w="1895" w:type="dxa"/>
          </w:tcPr>
          <w:p w14:paraId="1BF44CBA" w14:textId="77777777" w:rsidR="00743663" w:rsidRDefault="00743663" w:rsidP="00402E43">
            <w:r w:rsidRPr="00743663">
              <w:rPr>
                <w:color w:val="1F2225"/>
              </w:rPr>
              <w:t xml:space="preserve">Xu 2024 </w:t>
            </w:r>
            <w:r w:rsidRPr="00743663">
              <w:rPr>
                <w:i/>
                <w:iCs/>
                <w:color w:val="1F2225"/>
              </w:rPr>
              <w:t>Intermetallics</w:t>
            </w:r>
            <w:r w:rsidRPr="00743663">
              <w:rPr>
                <w:color w:val="1F2225"/>
              </w:rPr>
              <w:t xml:space="preserve">; Cao 2025 </w:t>
            </w:r>
            <w:r w:rsidRPr="00743663">
              <w:rPr>
                <w:i/>
                <w:iCs/>
                <w:color w:val="1F2225"/>
              </w:rPr>
              <w:t>Materials</w:t>
            </w:r>
          </w:p>
        </w:tc>
      </w:tr>
      <w:tr w:rsidR="00017A81" w14:paraId="7B24C980" w14:textId="77777777">
        <w:tc>
          <w:tcPr>
            <w:tcW w:w="1895" w:type="dxa"/>
            <w:shd w:val="clear" w:color="auto" w:fill="F9F9F9"/>
          </w:tcPr>
          <w:p w14:paraId="021F2A4F" w14:textId="77777777" w:rsidR="00743663" w:rsidRDefault="00743663" w:rsidP="00402E43">
            <w:r w:rsidRPr="00743663">
              <w:rPr>
                <w:color w:val="1F2225"/>
              </w:rPr>
              <w:t>C2</w:t>
            </w:r>
          </w:p>
        </w:tc>
        <w:tc>
          <w:tcPr>
            <w:tcW w:w="1895" w:type="dxa"/>
            <w:shd w:val="clear" w:color="auto" w:fill="F9F9F9"/>
          </w:tcPr>
          <w:p w14:paraId="00A6DB9D" w14:textId="77777777" w:rsidR="00743663" w:rsidRDefault="00743663" w:rsidP="00402E43">
            <w:r w:rsidRPr="00743663">
              <w:rPr>
                <w:color w:val="1F2225"/>
              </w:rPr>
              <w:t>3D anisotropy-driven grain morphology</w:t>
            </w:r>
          </w:p>
        </w:tc>
        <w:tc>
          <w:tcPr>
            <w:tcW w:w="1895" w:type="dxa"/>
            <w:shd w:val="clear" w:color="auto" w:fill="F9F9F9"/>
          </w:tcPr>
          <w:p w14:paraId="1C43D162" w14:textId="77777777" w:rsidR="00743663" w:rsidRDefault="00743663" w:rsidP="00402E43">
            <w:r w:rsidRPr="00743663">
              <w:rPr>
                <w:color w:val="1F2225"/>
              </w:rPr>
              <w:t>Isotropic J-H in 2D doesn't predict</w:t>
            </w:r>
          </w:p>
        </w:tc>
        <w:tc>
          <w:tcPr>
            <w:tcW w:w="1895" w:type="dxa"/>
            <w:shd w:val="clear" w:color="auto" w:fill="F9F9F9"/>
          </w:tcPr>
          <w:p w14:paraId="70C461AD" w14:textId="77777777" w:rsidR="00743663" w:rsidRDefault="00743663" w:rsidP="00402E43">
            <w:r w:rsidRPr="00743663">
              <w:rPr>
                <w:i/>
                <w:iCs/>
                <w:color w:val="1F2225"/>
              </w:rPr>
              <w:t>Laminated Matrix with Rods</w:t>
            </w:r>
            <w:r w:rsidRPr="00743663">
              <w:rPr>
                <w:color w:val="1F2225"/>
              </w:rPr>
              <w:t xml:space="preserve"> (LMR) — new type</w:t>
            </w:r>
          </w:p>
        </w:tc>
        <w:tc>
          <w:tcPr>
            <w:tcW w:w="1895" w:type="dxa"/>
            <w:shd w:val="clear" w:color="auto" w:fill="F9F9F9"/>
          </w:tcPr>
          <w:p w14:paraId="38E42914" w14:textId="77777777" w:rsidR="00743663" w:rsidRDefault="00743663" w:rsidP="00402E43">
            <w:r w:rsidRPr="00743663">
              <w:rPr>
                <w:color w:val="1F2225"/>
              </w:rPr>
              <w:t>New morphology accessible</w:t>
            </w:r>
          </w:p>
        </w:tc>
        <w:tc>
          <w:tcPr>
            <w:tcW w:w="1895" w:type="dxa"/>
            <w:shd w:val="clear" w:color="auto" w:fill="F9F9F9"/>
          </w:tcPr>
          <w:p w14:paraId="2408A814" w14:textId="77777777" w:rsidR="00743663" w:rsidRDefault="00743663" w:rsidP="00402E43">
            <w:r w:rsidRPr="00743663">
              <w:rPr>
                <w:color w:val="1F2225"/>
              </w:rPr>
              <w:t xml:space="preserve">Mohagheghi 2024 </w:t>
            </w:r>
            <w:r w:rsidRPr="00743663">
              <w:rPr>
                <w:i/>
                <w:iCs/>
                <w:color w:val="1F2225"/>
              </w:rPr>
              <w:t>MMTA</w:t>
            </w:r>
          </w:p>
        </w:tc>
      </w:tr>
      <w:tr w:rsidR="00017A81" w14:paraId="220A75C0" w14:textId="77777777">
        <w:tc>
          <w:tcPr>
            <w:tcW w:w="1895" w:type="dxa"/>
          </w:tcPr>
          <w:p w14:paraId="4D532338" w14:textId="77777777" w:rsidR="00743663" w:rsidRDefault="00743663" w:rsidP="00402E43">
            <w:r w:rsidRPr="00743663">
              <w:rPr>
                <w:color w:val="1F2225"/>
              </w:rPr>
              <w:t>C3</w:t>
            </w:r>
          </w:p>
        </w:tc>
        <w:tc>
          <w:tcPr>
            <w:tcW w:w="1895" w:type="dxa"/>
          </w:tcPr>
          <w:p w14:paraId="097AEE98" w14:textId="77777777" w:rsidR="00743663" w:rsidRDefault="00743663" w:rsidP="00402E43">
            <w:r w:rsidRPr="00743663">
              <w:rPr>
                <w:color w:val="1F2225"/>
              </w:rPr>
              <w:t>Oscillatory / locked eutectic colonies</w:t>
            </w:r>
          </w:p>
        </w:tc>
        <w:tc>
          <w:tcPr>
            <w:tcW w:w="1895" w:type="dxa"/>
          </w:tcPr>
          <w:p w14:paraId="4C1FE920" w14:textId="77777777" w:rsidR="00743663" w:rsidRDefault="00743663" w:rsidP="00402E43">
            <w:r w:rsidRPr="00743663">
              <w:rPr>
                <w:color w:val="1F2225"/>
              </w:rPr>
              <w:t>Damped by weak convection (~1 µm/s is enough)</w:t>
            </w:r>
          </w:p>
        </w:tc>
        <w:tc>
          <w:tcPr>
            <w:tcW w:w="1895" w:type="dxa"/>
          </w:tcPr>
          <w:p w14:paraId="7F3F5B65" w14:textId="77777777" w:rsidR="00743663" w:rsidRDefault="00743663" w:rsidP="00402E43">
            <w:r w:rsidRPr="00743663">
              <w:rPr>
                <w:color w:val="1F2225"/>
              </w:rPr>
              <w:t>Persistent, observable</w:t>
            </w:r>
          </w:p>
        </w:tc>
        <w:tc>
          <w:tcPr>
            <w:tcW w:w="1895" w:type="dxa"/>
          </w:tcPr>
          <w:p w14:paraId="3CA22BAD" w14:textId="77777777" w:rsidR="00743663" w:rsidRDefault="00743663" w:rsidP="00402E43">
            <w:r w:rsidRPr="00743663">
              <w:rPr>
                <w:color w:val="1F2225"/>
              </w:rPr>
              <w:t>Instability revealed</w:t>
            </w:r>
          </w:p>
        </w:tc>
        <w:tc>
          <w:tcPr>
            <w:tcW w:w="1895" w:type="dxa"/>
          </w:tcPr>
          <w:p w14:paraId="34725A99" w14:textId="77777777" w:rsidR="00743663" w:rsidRDefault="00743663" w:rsidP="00402E43">
            <w:r w:rsidRPr="00743663">
              <w:rPr>
                <w:color w:val="1F2225"/>
              </w:rPr>
              <w:t xml:space="preserve">Akamatsu 2023 </w:t>
            </w:r>
            <w:r w:rsidRPr="00743663">
              <w:rPr>
                <w:i/>
                <w:iCs/>
                <w:color w:val="1F2225"/>
              </w:rPr>
              <w:t>npj Microgravity</w:t>
            </w:r>
          </w:p>
        </w:tc>
      </w:tr>
      <w:tr w:rsidR="00017A81" w14:paraId="04445E0A" w14:textId="77777777">
        <w:tc>
          <w:tcPr>
            <w:tcW w:w="1895" w:type="dxa"/>
            <w:shd w:val="clear" w:color="auto" w:fill="F9F9F9"/>
          </w:tcPr>
          <w:p w14:paraId="06541C3F" w14:textId="77777777" w:rsidR="00743663" w:rsidRDefault="00743663" w:rsidP="00402E43">
            <w:r w:rsidRPr="00743663">
              <w:rPr>
                <w:color w:val="1F2225"/>
              </w:rPr>
              <w:t>C4</w:t>
            </w:r>
          </w:p>
        </w:tc>
        <w:tc>
          <w:tcPr>
            <w:tcW w:w="1895" w:type="dxa"/>
            <w:shd w:val="clear" w:color="auto" w:fill="F9F9F9"/>
          </w:tcPr>
          <w:p w14:paraId="63CC5A07" w14:textId="77777777" w:rsidR="00743663" w:rsidRDefault="00743663" w:rsidP="00402E43">
            <w:r w:rsidRPr="00743663">
              <w:rPr>
                <w:color w:val="1F2225"/>
              </w:rPr>
              <w:t>Peritectic coupled growth</w:t>
            </w:r>
          </w:p>
        </w:tc>
        <w:tc>
          <w:tcPr>
            <w:tcW w:w="1895" w:type="dxa"/>
            <w:shd w:val="clear" w:color="auto" w:fill="F9F9F9"/>
          </w:tcPr>
          <w:p w14:paraId="31A6A0C6" w14:textId="77777777" w:rsidR="00743663" w:rsidRDefault="00743663" w:rsidP="00402E43">
            <w:r w:rsidRPr="00743663">
              <w:rPr>
                <w:color w:val="1F2225"/>
              </w:rPr>
              <w:t>Qualitatively reported (TRIS-NPG)</w:t>
            </w:r>
          </w:p>
        </w:tc>
        <w:tc>
          <w:tcPr>
            <w:tcW w:w="1895" w:type="dxa"/>
            <w:shd w:val="clear" w:color="auto" w:fill="F9F9F9"/>
          </w:tcPr>
          <w:p w14:paraId="6072AACA" w14:textId="77777777" w:rsidR="00743663" w:rsidRDefault="00743663" w:rsidP="00402E43">
            <w:r w:rsidRPr="00743663">
              <w:rPr>
                <w:color w:val="1F2225"/>
              </w:rPr>
              <w:t>Phase-field matches µg; lamellar↔rod via composition</w:t>
            </w:r>
          </w:p>
        </w:tc>
        <w:tc>
          <w:tcPr>
            <w:tcW w:w="1895" w:type="dxa"/>
            <w:shd w:val="clear" w:color="auto" w:fill="F9F9F9"/>
          </w:tcPr>
          <w:p w14:paraId="2A0EDF93" w14:textId="77777777" w:rsidR="00743663" w:rsidRDefault="00743663" w:rsidP="00402E43">
            <w:r w:rsidRPr="00743663">
              <w:rPr>
                <w:color w:val="1F2225"/>
              </w:rPr>
              <w:t>Mechanistic wavelength selection now predictable</w:t>
            </w:r>
          </w:p>
        </w:tc>
        <w:tc>
          <w:tcPr>
            <w:tcW w:w="1895" w:type="dxa"/>
            <w:shd w:val="clear" w:color="auto" w:fill="F9F9F9"/>
          </w:tcPr>
          <w:p w14:paraId="17A3DC3A" w14:textId="77777777" w:rsidR="00743663" w:rsidRDefault="00743663" w:rsidP="00402E43">
            <w:r w:rsidRPr="00743663">
              <w:rPr>
                <w:color w:val="1F2225"/>
              </w:rPr>
              <w:t xml:space="preserve">Rátkai 2024 </w:t>
            </w:r>
            <w:r w:rsidRPr="00743663">
              <w:rPr>
                <w:i/>
                <w:iCs/>
                <w:color w:val="1F2225"/>
              </w:rPr>
              <w:t>Acta Mat.</w:t>
            </w:r>
            <w:r w:rsidRPr="00743663">
              <w:rPr>
                <w:color w:val="1F2225"/>
              </w:rPr>
              <w:t>; Ludwig 2022 ISS</w:t>
            </w:r>
          </w:p>
        </w:tc>
      </w:tr>
      <w:tr w:rsidR="00017A81" w14:paraId="416B930D" w14:textId="77777777">
        <w:tc>
          <w:tcPr>
            <w:tcW w:w="1895" w:type="dxa"/>
          </w:tcPr>
          <w:p w14:paraId="4DD84541" w14:textId="77777777" w:rsidR="00743663" w:rsidRDefault="00743663" w:rsidP="00402E43">
            <w:r w:rsidRPr="00743663">
              <w:rPr>
                <w:color w:val="1F2225"/>
              </w:rPr>
              <w:t>C5</w:t>
            </w:r>
          </w:p>
        </w:tc>
        <w:tc>
          <w:tcPr>
            <w:tcW w:w="1895" w:type="dxa"/>
          </w:tcPr>
          <w:p w14:paraId="7CE59B1D" w14:textId="77777777" w:rsidR="00743663" w:rsidRDefault="00743663" w:rsidP="00402E43">
            <w:r w:rsidRPr="00743663">
              <w:rPr>
                <w:color w:val="1F2225"/>
              </w:rPr>
              <w:t>Coupled vs. divorced eutectic (Fe-19Si)</w:t>
            </w:r>
          </w:p>
        </w:tc>
        <w:tc>
          <w:tcPr>
            <w:tcW w:w="1895" w:type="dxa"/>
          </w:tcPr>
          <w:p w14:paraId="0F7C92D6" w14:textId="77777777" w:rsidR="00743663" w:rsidRDefault="00743663" w:rsidP="00402E43">
            <w:r w:rsidRPr="00743663">
              <w:rPr>
                <w:b/>
                <w:bCs/>
                <w:color w:val="1F2225"/>
              </w:rPr>
              <w:t>Divorced</w:t>
            </w:r>
            <w:r w:rsidRPr="00743663">
              <w:rPr>
                <w:color w:val="1F2225"/>
              </w:rPr>
              <w:t xml:space="preserve"> (convection redistributes solute)</w:t>
            </w:r>
          </w:p>
        </w:tc>
        <w:tc>
          <w:tcPr>
            <w:tcW w:w="1895" w:type="dxa"/>
          </w:tcPr>
          <w:p w14:paraId="3919D36A" w14:textId="77777777" w:rsidR="00743663" w:rsidRDefault="00743663" w:rsidP="00402E43">
            <w:r w:rsidRPr="00743663">
              <w:rPr>
                <w:b/>
                <w:bCs/>
                <w:color w:val="1F2225"/>
              </w:rPr>
              <w:t>Coupled</w:t>
            </w:r>
            <w:r w:rsidRPr="00743663">
              <w:rPr>
                <w:color w:val="1F2225"/>
              </w:rPr>
              <w:t xml:space="preserve"> (diffusion-limited)</w:t>
            </w:r>
          </w:p>
        </w:tc>
        <w:tc>
          <w:tcPr>
            <w:tcW w:w="1895" w:type="dxa"/>
          </w:tcPr>
          <w:p w14:paraId="2ED061C6" w14:textId="77777777" w:rsidR="00743663" w:rsidRDefault="00743663" w:rsidP="00402E43">
            <w:r w:rsidRPr="00743663">
              <w:rPr>
                <w:color w:val="1F2225"/>
              </w:rPr>
              <w:t>Morphology switch</w:t>
            </w:r>
          </w:p>
        </w:tc>
        <w:tc>
          <w:tcPr>
            <w:tcW w:w="1895" w:type="dxa"/>
          </w:tcPr>
          <w:p w14:paraId="0B43C1B9" w14:textId="77777777" w:rsidR="00743663" w:rsidRDefault="00743663" w:rsidP="00402E43">
            <w:r w:rsidRPr="00743663">
              <w:rPr>
                <w:color w:val="1F2225"/>
              </w:rPr>
              <w:t xml:space="preserve">Hu 2025 </w:t>
            </w:r>
            <w:r w:rsidRPr="00743663">
              <w:rPr>
                <w:i/>
                <w:iCs/>
                <w:color w:val="1F2225"/>
              </w:rPr>
              <w:t>Rev. Mater. Res.</w:t>
            </w:r>
          </w:p>
        </w:tc>
      </w:tr>
      <w:tr w:rsidR="00017A81" w14:paraId="6C69C904" w14:textId="77777777">
        <w:tc>
          <w:tcPr>
            <w:tcW w:w="1895" w:type="dxa"/>
            <w:shd w:val="clear" w:color="auto" w:fill="F9F9F9"/>
          </w:tcPr>
          <w:p w14:paraId="56F52014" w14:textId="77777777" w:rsidR="00743663" w:rsidRDefault="00743663" w:rsidP="00402E43">
            <w:r w:rsidRPr="00743663">
              <w:rPr>
                <w:color w:val="1F2225"/>
              </w:rPr>
              <w:t>C6</w:t>
            </w:r>
          </w:p>
        </w:tc>
        <w:tc>
          <w:tcPr>
            <w:tcW w:w="1895" w:type="dxa"/>
            <w:shd w:val="clear" w:color="auto" w:fill="F9F9F9"/>
          </w:tcPr>
          <w:p w14:paraId="14DC8E9D" w14:textId="77777777" w:rsidR="00743663" w:rsidRDefault="00743663" w:rsidP="00402E43">
            <w:r w:rsidRPr="00743663">
              <w:rPr>
                <w:color w:val="1F2225"/>
              </w:rPr>
              <w:t>Eutectic undercooling achieved (Zr-V)</w:t>
            </w:r>
          </w:p>
        </w:tc>
        <w:tc>
          <w:tcPr>
            <w:tcW w:w="1895" w:type="dxa"/>
            <w:shd w:val="clear" w:color="auto" w:fill="F9F9F9"/>
          </w:tcPr>
          <w:p w14:paraId="6C57CD5D" w14:textId="77777777" w:rsidR="00743663" w:rsidRDefault="00743663" w:rsidP="00402E43">
            <w:r w:rsidRPr="00743663">
              <w:rPr>
                <w:color w:val="1F2225"/>
              </w:rPr>
              <w:t>Ground ~30–80 K typical</w:t>
            </w:r>
          </w:p>
        </w:tc>
        <w:tc>
          <w:tcPr>
            <w:tcW w:w="1895" w:type="dxa"/>
            <w:shd w:val="clear" w:color="auto" w:fill="F9F9F9"/>
          </w:tcPr>
          <w:p w14:paraId="7F6E48B1" w14:textId="77777777" w:rsidR="00743663" w:rsidRDefault="00743663" w:rsidP="00402E43">
            <w:r w:rsidRPr="00743663">
              <w:rPr>
                <w:color w:val="1F2225"/>
              </w:rPr>
              <w:t>253 K with spiral eutectic (CSS)</w:t>
            </w:r>
          </w:p>
        </w:tc>
        <w:tc>
          <w:tcPr>
            <w:tcW w:w="1895" w:type="dxa"/>
            <w:shd w:val="clear" w:color="auto" w:fill="F9F9F9"/>
          </w:tcPr>
          <w:p w14:paraId="44E79B52" w14:textId="77777777" w:rsidR="00743663" w:rsidRDefault="00743663" w:rsidP="00402E43">
            <w:r w:rsidRPr="00743663">
              <w:rPr>
                <w:color w:val="1F2225"/>
              </w:rPr>
              <w:t>~3–8× deeper</w:t>
            </w:r>
          </w:p>
        </w:tc>
        <w:tc>
          <w:tcPr>
            <w:tcW w:w="1895" w:type="dxa"/>
            <w:shd w:val="clear" w:color="auto" w:fill="F9F9F9"/>
          </w:tcPr>
          <w:p w14:paraId="043E7DB9" w14:textId="77777777" w:rsidR="00743663" w:rsidRDefault="00743663" w:rsidP="00402E43">
            <w:r w:rsidRPr="00743663">
              <w:rPr>
                <w:color w:val="1F2225"/>
              </w:rPr>
              <w:t xml:space="preserve">Wang 2024 </w:t>
            </w:r>
            <w:r w:rsidRPr="00743663">
              <w:rPr>
                <w:i/>
                <w:iCs/>
                <w:color w:val="1F2225"/>
              </w:rPr>
              <w:t>Phys. Fluids</w:t>
            </w:r>
            <w:r w:rsidRPr="00743663">
              <w:rPr>
                <w:color w:val="1F2225"/>
              </w:rPr>
              <w:t xml:space="preserve"> 36, 042110</w:t>
            </w:r>
          </w:p>
        </w:tc>
      </w:tr>
      <w:tr w:rsidR="00017A81" w14:paraId="011CD0AB" w14:textId="77777777">
        <w:tc>
          <w:tcPr>
            <w:tcW w:w="1895" w:type="dxa"/>
          </w:tcPr>
          <w:p w14:paraId="3151A21A" w14:textId="77777777" w:rsidR="00743663" w:rsidRDefault="00743663" w:rsidP="00402E43">
            <w:r w:rsidRPr="00743663">
              <w:rPr>
                <w:color w:val="1F2225"/>
              </w:rPr>
              <w:t>C7</w:t>
            </w:r>
          </w:p>
        </w:tc>
        <w:tc>
          <w:tcPr>
            <w:tcW w:w="1895" w:type="dxa"/>
          </w:tcPr>
          <w:p w14:paraId="23C49ED5" w14:textId="77777777" w:rsidR="00743663" w:rsidRDefault="00743663" w:rsidP="00402E43">
            <w:r w:rsidRPr="00743663">
              <w:rPr>
                <w:color w:val="1F2225"/>
              </w:rPr>
              <w:t>Spiral / Marangoni-wave coupled growth</w:t>
            </w:r>
          </w:p>
        </w:tc>
        <w:tc>
          <w:tcPr>
            <w:tcW w:w="1895" w:type="dxa"/>
          </w:tcPr>
          <w:p w14:paraId="490E0D9F" w14:textId="77777777" w:rsidR="00743663" w:rsidRDefault="00743663" w:rsidP="00402E43">
            <w:r w:rsidRPr="00743663">
              <w:rPr>
                <w:color w:val="1F2225"/>
              </w:rPr>
              <w:t>Not observed</w:t>
            </w:r>
          </w:p>
        </w:tc>
        <w:tc>
          <w:tcPr>
            <w:tcW w:w="1895" w:type="dxa"/>
          </w:tcPr>
          <w:p w14:paraId="3B2D681A" w14:textId="77777777" w:rsidR="00743663" w:rsidRDefault="00743663" w:rsidP="00402E43">
            <w:r w:rsidRPr="00743663">
              <w:rPr>
                <w:color w:val="1F2225"/>
              </w:rPr>
              <w:t>Present in CSS refractory droplets</w:t>
            </w:r>
          </w:p>
        </w:tc>
        <w:tc>
          <w:tcPr>
            <w:tcW w:w="1895" w:type="dxa"/>
          </w:tcPr>
          <w:p w14:paraId="57FF7108" w14:textId="77777777" w:rsidR="00743663" w:rsidRDefault="00743663" w:rsidP="00402E43">
            <w:r w:rsidRPr="00743663">
              <w:rPr>
                <w:color w:val="1F2225"/>
              </w:rPr>
              <w:t>New pattern class</w:t>
            </w:r>
          </w:p>
        </w:tc>
        <w:tc>
          <w:tcPr>
            <w:tcW w:w="1895" w:type="dxa"/>
          </w:tcPr>
          <w:p w14:paraId="7DA01399" w14:textId="77777777" w:rsidR="00743663" w:rsidRDefault="00743663" w:rsidP="00402E43">
            <w:r w:rsidRPr="00743663">
              <w:rPr>
                <w:color w:val="1F2225"/>
              </w:rPr>
              <w:t xml:space="preserve">Wang 2024; Liao 2025 </w:t>
            </w:r>
            <w:r w:rsidRPr="00743663">
              <w:rPr>
                <w:i/>
                <w:iCs/>
                <w:color w:val="1F2225"/>
              </w:rPr>
              <w:t>Adv. Mater.</w:t>
            </w:r>
          </w:p>
        </w:tc>
      </w:tr>
      <w:tr w:rsidR="00017A81" w14:paraId="3080A379" w14:textId="77777777">
        <w:tc>
          <w:tcPr>
            <w:tcW w:w="1895" w:type="dxa"/>
            <w:shd w:val="clear" w:color="auto" w:fill="F9F9F9"/>
          </w:tcPr>
          <w:p w14:paraId="497DDBCE" w14:textId="77777777" w:rsidR="00743663" w:rsidRDefault="00743663" w:rsidP="00402E43">
            <w:r w:rsidRPr="00743663">
              <w:rPr>
                <w:color w:val="1F2225"/>
              </w:rPr>
              <w:lastRenderedPageBreak/>
              <w:t>C8</w:t>
            </w:r>
          </w:p>
        </w:tc>
        <w:tc>
          <w:tcPr>
            <w:tcW w:w="1895" w:type="dxa"/>
            <w:shd w:val="clear" w:color="auto" w:fill="F9F9F9"/>
          </w:tcPr>
          <w:p w14:paraId="7C6643B4" w14:textId="77777777" w:rsidR="00743663" w:rsidRDefault="00743663" w:rsidP="00402E43">
            <w:r w:rsidRPr="00743663">
              <w:rPr>
                <w:color w:val="1F2225"/>
              </w:rPr>
              <w:t>Monotectic droplet separation (Al-Bi, Fe-Cu)</w:t>
            </w:r>
          </w:p>
        </w:tc>
        <w:tc>
          <w:tcPr>
            <w:tcW w:w="1895" w:type="dxa"/>
            <w:shd w:val="clear" w:color="auto" w:fill="F9F9F9"/>
          </w:tcPr>
          <w:p w14:paraId="7A403BD6" w14:textId="77777777" w:rsidR="00743663" w:rsidRDefault="00743663" w:rsidP="00402E43">
            <w:r w:rsidRPr="00743663">
              <w:rPr>
                <w:color w:val="1F2225"/>
              </w:rPr>
              <w:t>Stokes sedimentation dominates — gross phase separation</w:t>
            </w:r>
          </w:p>
        </w:tc>
        <w:tc>
          <w:tcPr>
            <w:tcW w:w="1895" w:type="dxa"/>
            <w:shd w:val="clear" w:color="auto" w:fill="F9F9F9"/>
          </w:tcPr>
          <w:p w14:paraId="0D446CB8" w14:textId="77777777" w:rsidR="00743663" w:rsidRDefault="00743663" w:rsidP="00402E43">
            <w:r w:rsidRPr="00743663">
              <w:rPr>
                <w:color w:val="1F2225"/>
              </w:rPr>
              <w:t>Marangoni-only residue — dispersed droplets 1–2 µm</w:t>
            </w:r>
          </w:p>
        </w:tc>
        <w:tc>
          <w:tcPr>
            <w:tcW w:w="1895" w:type="dxa"/>
            <w:shd w:val="clear" w:color="auto" w:fill="F9F9F9"/>
          </w:tcPr>
          <w:p w14:paraId="150B7895" w14:textId="77777777" w:rsidR="00743663" w:rsidRDefault="00743663" w:rsidP="00402E43">
            <w:r w:rsidRPr="00743663">
              <w:rPr>
                <w:color w:val="1F2225"/>
              </w:rPr>
              <w:t>Sedimentation eliminated</w:t>
            </w:r>
          </w:p>
        </w:tc>
        <w:tc>
          <w:tcPr>
            <w:tcW w:w="1895" w:type="dxa"/>
            <w:shd w:val="clear" w:color="auto" w:fill="F9F9F9"/>
          </w:tcPr>
          <w:p w14:paraId="741DA645" w14:textId="77777777" w:rsidR="00743663" w:rsidRDefault="00743663" w:rsidP="00402E43">
            <w:r w:rsidRPr="00743663">
              <w:rPr>
                <w:color w:val="1F2225"/>
              </w:rPr>
              <w:t xml:space="preserve">Jiang 2020; Uporov 2024 </w:t>
            </w:r>
            <w:r w:rsidRPr="00743663">
              <w:rPr>
                <w:i/>
                <w:iCs/>
                <w:color w:val="1F2225"/>
              </w:rPr>
              <w:t>Intermetallics</w:t>
            </w:r>
          </w:p>
        </w:tc>
      </w:tr>
      <w:tr w:rsidR="00017A81" w14:paraId="289A9111" w14:textId="77777777">
        <w:tc>
          <w:tcPr>
            <w:tcW w:w="1895" w:type="dxa"/>
          </w:tcPr>
          <w:p w14:paraId="520C1CEB" w14:textId="77777777" w:rsidR="00743663" w:rsidRDefault="00743663" w:rsidP="00402E43">
            <w:r w:rsidRPr="00743663">
              <w:rPr>
                <w:color w:val="1F2225"/>
              </w:rPr>
              <w:t>C9</w:t>
            </w:r>
          </w:p>
        </w:tc>
        <w:tc>
          <w:tcPr>
            <w:tcW w:w="1895" w:type="dxa"/>
          </w:tcPr>
          <w:p w14:paraId="35BE338C" w14:textId="77777777" w:rsidR="00743663" w:rsidRDefault="00743663" w:rsidP="00402E43">
            <w:r w:rsidRPr="00743663">
              <w:rPr>
                <w:color w:val="1F2225"/>
              </w:rPr>
              <w:t>Core-shell immiscible microsphere formation</w:t>
            </w:r>
          </w:p>
        </w:tc>
        <w:tc>
          <w:tcPr>
            <w:tcW w:w="1895" w:type="dxa"/>
          </w:tcPr>
          <w:p w14:paraId="5CCC42F8" w14:textId="77777777" w:rsidR="00743663" w:rsidRDefault="00743663" w:rsidP="00402E43">
            <w:r w:rsidRPr="00743663">
              <w:rPr>
                <w:color w:val="1F2225"/>
              </w:rPr>
              <w:t>Requires forced stabilization</w:t>
            </w:r>
          </w:p>
        </w:tc>
        <w:tc>
          <w:tcPr>
            <w:tcW w:w="1895" w:type="dxa"/>
          </w:tcPr>
          <w:p w14:paraId="23321E61" w14:textId="77777777" w:rsidR="00743663" w:rsidRDefault="00743663" w:rsidP="00402E43">
            <w:r w:rsidRPr="00743663">
              <w:rPr>
                <w:color w:val="1F2225"/>
              </w:rPr>
              <w:t>Natural outcome (Marangoni-driven)</w:t>
            </w:r>
          </w:p>
        </w:tc>
        <w:tc>
          <w:tcPr>
            <w:tcW w:w="1895" w:type="dxa"/>
          </w:tcPr>
          <w:p w14:paraId="54C4337F" w14:textId="77777777" w:rsidR="00743663" w:rsidRDefault="00743663" w:rsidP="00402E43">
            <w:r w:rsidRPr="00743663">
              <w:rPr>
                <w:color w:val="1F2225"/>
              </w:rPr>
              <w:t>Mechanism isolated</w:t>
            </w:r>
          </w:p>
        </w:tc>
        <w:tc>
          <w:tcPr>
            <w:tcW w:w="1895" w:type="dxa"/>
          </w:tcPr>
          <w:p w14:paraId="05F87B30" w14:textId="77777777" w:rsidR="00743663" w:rsidRDefault="00743663" w:rsidP="00402E43">
            <w:r w:rsidRPr="00743663">
              <w:rPr>
                <w:color w:val="1F2225"/>
              </w:rPr>
              <w:t xml:space="preserve">Chen 2024 </w:t>
            </w:r>
            <w:r w:rsidRPr="00743663">
              <w:rPr>
                <w:i/>
                <w:iCs/>
                <w:color w:val="1F2225"/>
              </w:rPr>
              <w:t>JMPT</w:t>
            </w:r>
            <w:r w:rsidRPr="00743663">
              <w:rPr>
                <w:color w:val="1F2225"/>
              </w:rPr>
              <w:t>; Wang Li 2019</w:t>
            </w:r>
          </w:p>
        </w:tc>
      </w:tr>
      <w:tr w:rsidR="00017A81" w14:paraId="2CEFDA86" w14:textId="77777777">
        <w:tc>
          <w:tcPr>
            <w:tcW w:w="1895" w:type="dxa"/>
            <w:shd w:val="clear" w:color="auto" w:fill="F9F9F9"/>
          </w:tcPr>
          <w:p w14:paraId="4CBC0E98" w14:textId="77777777" w:rsidR="00743663" w:rsidRDefault="00743663" w:rsidP="00402E43">
            <w:r w:rsidRPr="00743663">
              <w:rPr>
                <w:color w:val="1F2225"/>
              </w:rPr>
              <w:t>C10</w:t>
            </w:r>
          </w:p>
        </w:tc>
        <w:tc>
          <w:tcPr>
            <w:tcW w:w="1895" w:type="dxa"/>
            <w:shd w:val="clear" w:color="auto" w:fill="F9F9F9"/>
          </w:tcPr>
          <w:p w14:paraId="6588B9C1" w14:textId="77777777" w:rsidR="00743663" w:rsidRDefault="00743663" w:rsidP="00402E43">
            <w:r w:rsidRPr="00743663">
              <w:rPr>
                <w:color w:val="1F2225"/>
              </w:rPr>
              <w:t>Anomalous eutectic at velocity transitions</w:t>
            </w:r>
          </w:p>
        </w:tc>
        <w:tc>
          <w:tcPr>
            <w:tcW w:w="1895" w:type="dxa"/>
            <w:shd w:val="clear" w:color="auto" w:fill="F9F9F9"/>
          </w:tcPr>
          <w:p w14:paraId="494B0777" w14:textId="77777777" w:rsidR="00743663" w:rsidRDefault="00743663" w:rsidP="00402E43">
            <w:r w:rsidRPr="00743663">
              <w:rPr>
                <w:color w:val="1F2225"/>
              </w:rPr>
              <w:t>Transient, often obscured by convection</w:t>
            </w:r>
          </w:p>
        </w:tc>
        <w:tc>
          <w:tcPr>
            <w:tcW w:w="1895" w:type="dxa"/>
            <w:shd w:val="clear" w:color="auto" w:fill="F9F9F9"/>
          </w:tcPr>
          <w:p w14:paraId="5E6A3EB7" w14:textId="77777777" w:rsidR="00743663" w:rsidRDefault="00743663" w:rsidP="00402E43">
            <w:r w:rsidRPr="00743663">
              <w:rPr>
                <w:color w:val="1F2225"/>
              </w:rPr>
              <w:t>Clearly resolved in µg (Ni-Sn)</w:t>
            </w:r>
          </w:p>
        </w:tc>
        <w:tc>
          <w:tcPr>
            <w:tcW w:w="1895" w:type="dxa"/>
            <w:shd w:val="clear" w:color="auto" w:fill="F9F9F9"/>
          </w:tcPr>
          <w:p w14:paraId="2CF4CE32" w14:textId="77777777" w:rsidR="00743663" w:rsidRDefault="00743663" w:rsidP="00402E43">
            <w:r w:rsidRPr="00743663">
              <w:rPr>
                <w:color w:val="1F2225"/>
              </w:rPr>
              <w:t>Transient state observable</w:t>
            </w:r>
          </w:p>
        </w:tc>
        <w:tc>
          <w:tcPr>
            <w:tcW w:w="1895" w:type="dxa"/>
            <w:shd w:val="clear" w:color="auto" w:fill="F9F9F9"/>
          </w:tcPr>
          <w:p w14:paraId="4697143A" w14:textId="77777777" w:rsidR="00743663" w:rsidRDefault="00743663" w:rsidP="00402E43">
            <w:r w:rsidRPr="00743663">
              <w:rPr>
                <w:color w:val="1F2225"/>
              </w:rPr>
              <w:t>Cao 2025</w:t>
            </w:r>
          </w:p>
        </w:tc>
      </w:tr>
    </w:tbl>
    <w:p w14:paraId="089F1E46" w14:textId="77777777" w:rsidR="002A6717" w:rsidRPr="002A6717" w:rsidRDefault="00183A7B" w:rsidP="0010639D"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BAFB735" wp14:editId="6C3CB258">
                <wp:simplePos x="0" y="0"/>
                <wp:positionH relativeFrom="column">
                  <wp:posOffset>-1</wp:posOffset>
                </wp:positionH>
                <wp:positionV relativeFrom="paragraph">
                  <wp:posOffset>68792</wp:posOffset>
                </wp:positionV>
                <wp:extent cx="5774267" cy="0"/>
                <wp:effectExtent l="0" t="0" r="17145" b="12700"/>
                <wp:wrapNone/>
                <wp:docPr id="4" name="Strong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74267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/>
        </mc:AlternateContent>
      </w:r>
    </w:p>
    <w:p w14:paraId="5B5923DE" w14:textId="77777777" w:rsidR="00743663" w:rsidRDefault="00743663" w:rsidP="00402E43">
      <w:pPr>
        <w:pStyle w:val="Heading2"/>
      </w:pPr>
      <w:r w:rsidRPr="00743663">
        <w:rPr>
          <w:color w:val="1F2225"/>
        </w:rPr>
        <w:t>D. Nucleation, Undercooling, and Interface Kinetics (Flemings Ch. 9)</w:t>
      </w:r>
    </w:p>
    <w:tbl>
      <w:tblPr>
        <w:tblStyle w:val="TableGrid"/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584"/>
        <w:gridCol w:w="1487"/>
        <w:gridCol w:w="1365"/>
        <w:gridCol w:w="1532"/>
        <w:gridCol w:w="1488"/>
        <w:gridCol w:w="2560"/>
      </w:tblGrid>
      <w:tr w:rsidR="00017A81" w14:paraId="2F34D257" w14:textId="77777777">
        <w:tc>
          <w:tcPr>
            <w:tcW w:w="1895" w:type="dxa"/>
            <w:shd w:val="clear" w:color="auto" w:fill="F9F9F9"/>
          </w:tcPr>
          <w:p w14:paraId="05C1DD95" w14:textId="77777777" w:rsidR="00743663" w:rsidRDefault="00743663" w:rsidP="00402E43">
            <w:r w:rsidRPr="00743663">
              <w:rPr>
                <w:b/>
                <w:bCs/>
                <w:color w:val="1F2225"/>
              </w:rPr>
              <w:t>#</w:t>
            </w:r>
          </w:p>
        </w:tc>
        <w:tc>
          <w:tcPr>
            <w:tcW w:w="1895" w:type="dxa"/>
            <w:shd w:val="clear" w:color="auto" w:fill="F9F9F9"/>
          </w:tcPr>
          <w:p w14:paraId="795E601D" w14:textId="77777777" w:rsidR="00743663" w:rsidRDefault="00743663" w:rsidP="00402E43">
            <w:r w:rsidRPr="00743663">
              <w:rPr>
                <w:b/>
                <w:bCs/>
                <w:color w:val="1F2225"/>
              </w:rPr>
              <w:t>Phenomenon</w:t>
            </w:r>
          </w:p>
        </w:tc>
        <w:tc>
          <w:tcPr>
            <w:tcW w:w="1895" w:type="dxa"/>
            <w:shd w:val="clear" w:color="auto" w:fill="F9F9F9"/>
          </w:tcPr>
          <w:p w14:paraId="349A2136" w14:textId="77777777" w:rsidR="00743663" w:rsidRDefault="00743663" w:rsidP="00402E43">
            <w:r w:rsidRPr="00743663">
              <w:rPr>
                <w:b/>
                <w:bCs/>
                <w:color w:val="1F2225"/>
              </w:rPr>
              <w:t>1g prediction / observation</w:t>
            </w:r>
          </w:p>
        </w:tc>
        <w:tc>
          <w:tcPr>
            <w:tcW w:w="1895" w:type="dxa"/>
            <w:shd w:val="clear" w:color="auto" w:fill="F9F9F9"/>
          </w:tcPr>
          <w:p w14:paraId="17F8E505" w14:textId="77777777" w:rsidR="00743663" w:rsidRDefault="00743663" w:rsidP="00402E43">
            <w:r w:rsidRPr="00743663">
              <w:rPr>
                <w:b/>
                <w:bCs/>
                <w:color w:val="1F2225"/>
              </w:rPr>
              <w:t>µg observation</w:t>
            </w:r>
          </w:p>
        </w:tc>
        <w:tc>
          <w:tcPr>
            <w:tcW w:w="1895" w:type="dxa"/>
            <w:shd w:val="clear" w:color="auto" w:fill="F9F9F9"/>
          </w:tcPr>
          <w:p w14:paraId="4276A079" w14:textId="77777777" w:rsidR="00743663" w:rsidRDefault="00743663" w:rsidP="00402E43">
            <w:r w:rsidRPr="00743663">
              <w:rPr>
                <w:b/>
                <w:bCs/>
                <w:color w:val="1F2225"/>
              </w:rPr>
              <w:t>Magnitude</w:t>
            </w:r>
          </w:p>
        </w:tc>
        <w:tc>
          <w:tcPr>
            <w:tcW w:w="1895" w:type="dxa"/>
            <w:shd w:val="clear" w:color="auto" w:fill="F9F9F9"/>
          </w:tcPr>
          <w:p w14:paraId="5BF70983" w14:textId="77777777" w:rsidR="00743663" w:rsidRDefault="00743663" w:rsidP="00402E43">
            <w:r w:rsidRPr="00743663">
              <w:rPr>
                <w:b/>
                <w:bCs/>
                <w:color w:val="1F2225"/>
              </w:rPr>
              <w:t>Key references</w:t>
            </w:r>
          </w:p>
        </w:tc>
      </w:tr>
      <w:tr w:rsidR="00017A81" w14:paraId="6948590C" w14:textId="77777777">
        <w:tc>
          <w:tcPr>
            <w:tcW w:w="1895" w:type="dxa"/>
          </w:tcPr>
          <w:p w14:paraId="18760EBA" w14:textId="77777777" w:rsidR="00743663" w:rsidRDefault="00743663" w:rsidP="00402E43">
            <w:r w:rsidRPr="00743663">
              <w:rPr>
                <w:color w:val="1F2225"/>
              </w:rPr>
              <w:t>D1</w:t>
            </w:r>
          </w:p>
        </w:tc>
        <w:tc>
          <w:tcPr>
            <w:tcW w:w="1895" w:type="dxa"/>
          </w:tcPr>
          <w:p w14:paraId="041FB51D" w14:textId="77777777" w:rsidR="00743663" w:rsidRDefault="00743663" w:rsidP="00402E43">
            <w:r w:rsidRPr="00743663">
              <w:rPr>
                <w:color w:val="1F2225"/>
              </w:rPr>
              <w:t>Max undercooling (Nb-Si eutectic)</w:t>
            </w:r>
          </w:p>
        </w:tc>
        <w:tc>
          <w:tcPr>
            <w:tcW w:w="1895" w:type="dxa"/>
          </w:tcPr>
          <w:p w14:paraId="4F73CE36" w14:textId="77777777" w:rsidR="00743663" w:rsidRDefault="00743663" w:rsidP="00402E43">
            <w:r w:rsidRPr="00743663">
              <w:rPr>
                <w:color w:val="1F2225"/>
              </w:rPr>
              <w:t>Ground levitator ~100–180 K</w:t>
            </w:r>
          </w:p>
        </w:tc>
        <w:tc>
          <w:tcPr>
            <w:tcW w:w="1895" w:type="dxa"/>
          </w:tcPr>
          <w:p w14:paraId="28BABBB2" w14:textId="77777777" w:rsidR="00743663" w:rsidRDefault="00743663" w:rsidP="00402E43">
            <w:r w:rsidRPr="00743663">
              <w:rPr>
                <w:b/>
                <w:bCs/>
                <w:color w:val="1F2225"/>
              </w:rPr>
              <w:t>437 K</w:t>
            </w:r>
            <w:r w:rsidRPr="00743663">
              <w:rPr>
                <w:color w:val="1F2225"/>
              </w:rPr>
              <w:t xml:space="preserve"> (CSS-ESL)</w:t>
            </w:r>
          </w:p>
        </w:tc>
        <w:tc>
          <w:tcPr>
            <w:tcW w:w="1895" w:type="dxa"/>
          </w:tcPr>
          <w:p w14:paraId="1EBF597B" w14:textId="77777777" w:rsidR="00743663" w:rsidRDefault="00743663" w:rsidP="00402E43">
            <w:r w:rsidRPr="00743663">
              <w:rPr>
                <w:color w:val="1F2225"/>
              </w:rPr>
              <w:t>~2.5× deeper; approaches 0.2 T_L homogeneous limit</w:t>
            </w:r>
          </w:p>
        </w:tc>
        <w:tc>
          <w:tcPr>
            <w:tcW w:w="1895" w:type="dxa"/>
          </w:tcPr>
          <w:p w14:paraId="2DD897E8" w14:textId="77777777" w:rsidR="00743663" w:rsidRDefault="00743663" w:rsidP="00402E43">
            <w:r w:rsidRPr="00743663">
              <w:rPr>
                <w:color w:val="1F2225"/>
              </w:rPr>
              <w:t xml:space="preserve">Wang 2024 </w:t>
            </w:r>
            <w:r w:rsidRPr="00743663">
              <w:rPr>
                <w:i/>
                <w:iCs/>
                <w:color w:val="1F2225"/>
              </w:rPr>
              <w:t>Angew. Chem.</w:t>
            </w:r>
            <w:r w:rsidRPr="00743663">
              <w:rPr>
                <w:color w:val="1F2225"/>
              </w:rPr>
              <w:t xml:space="preserve"> [doi 10.1002/ange.202313165]</w:t>
            </w:r>
          </w:p>
        </w:tc>
      </w:tr>
      <w:tr w:rsidR="00017A81" w14:paraId="628D92DC" w14:textId="77777777">
        <w:tc>
          <w:tcPr>
            <w:tcW w:w="1895" w:type="dxa"/>
            <w:shd w:val="clear" w:color="auto" w:fill="F9F9F9"/>
          </w:tcPr>
          <w:p w14:paraId="178D234A" w14:textId="77777777" w:rsidR="00743663" w:rsidRDefault="00743663" w:rsidP="00402E43">
            <w:r w:rsidRPr="00743663">
              <w:rPr>
                <w:color w:val="1F2225"/>
              </w:rPr>
              <w:t>D2</w:t>
            </w:r>
          </w:p>
        </w:tc>
        <w:tc>
          <w:tcPr>
            <w:tcW w:w="1895" w:type="dxa"/>
            <w:shd w:val="clear" w:color="auto" w:fill="F9F9F9"/>
          </w:tcPr>
          <w:p w14:paraId="1C8F8003" w14:textId="77777777" w:rsidR="00743663" w:rsidRDefault="00743663" w:rsidP="00402E43">
            <w:r w:rsidRPr="00743663">
              <w:rPr>
                <w:color w:val="1F2225"/>
              </w:rPr>
              <w:t>Max undercooling (Nb₈₄.₁Si₁₅.₉)</w:t>
            </w:r>
          </w:p>
        </w:tc>
        <w:tc>
          <w:tcPr>
            <w:tcW w:w="1895" w:type="dxa"/>
            <w:shd w:val="clear" w:color="auto" w:fill="F9F9F9"/>
          </w:tcPr>
          <w:p w14:paraId="482EBA6C" w14:textId="77777777" w:rsidR="00743663" w:rsidRDefault="00743663" w:rsidP="00402E43">
            <w:r w:rsidRPr="00743663">
              <w:rPr>
                <w:color w:val="1F2225"/>
              </w:rPr>
              <w:t>~100 K</w:t>
            </w:r>
          </w:p>
        </w:tc>
        <w:tc>
          <w:tcPr>
            <w:tcW w:w="1895" w:type="dxa"/>
            <w:shd w:val="clear" w:color="auto" w:fill="F9F9F9"/>
          </w:tcPr>
          <w:p w14:paraId="43B29814" w14:textId="77777777" w:rsidR="00743663" w:rsidRDefault="00743663" w:rsidP="00402E43">
            <w:r w:rsidRPr="00743663">
              <w:rPr>
                <w:b/>
                <w:bCs/>
                <w:color w:val="1F2225"/>
              </w:rPr>
              <w:t>421 K</w:t>
            </w:r>
            <w:r w:rsidRPr="00743663">
              <w:rPr>
                <w:color w:val="1F2225"/>
              </w:rPr>
              <w:t xml:space="preserve"> (0.18 T_L)</w:t>
            </w:r>
          </w:p>
        </w:tc>
        <w:tc>
          <w:tcPr>
            <w:tcW w:w="1895" w:type="dxa"/>
            <w:shd w:val="clear" w:color="auto" w:fill="F9F9F9"/>
          </w:tcPr>
          <w:p w14:paraId="3580FEC0" w14:textId="77777777" w:rsidR="00743663" w:rsidRDefault="00743663" w:rsidP="00402E43">
            <w:r w:rsidRPr="00743663">
              <w:rPr>
                <w:color w:val="1F2225"/>
              </w:rPr>
              <w:t>~4× deeper</w:t>
            </w:r>
          </w:p>
        </w:tc>
        <w:tc>
          <w:tcPr>
            <w:tcW w:w="1895" w:type="dxa"/>
            <w:shd w:val="clear" w:color="auto" w:fill="F9F9F9"/>
          </w:tcPr>
          <w:p w14:paraId="30B9CA2B" w14:textId="77777777" w:rsidR="00743663" w:rsidRDefault="00743663" w:rsidP="00402E43">
            <w:r w:rsidRPr="00743663">
              <w:rPr>
                <w:color w:val="1F2225"/>
              </w:rPr>
              <w:t xml:space="preserve">Chang 2024 </w:t>
            </w:r>
            <w:r w:rsidRPr="00743663">
              <w:rPr>
                <w:i/>
                <w:iCs/>
                <w:color w:val="1F2225"/>
              </w:rPr>
              <w:t>Rev. Sci. Instr.</w:t>
            </w:r>
            <w:r w:rsidRPr="00743663">
              <w:rPr>
                <w:color w:val="1F2225"/>
              </w:rPr>
              <w:t xml:space="preserve"> 95, 095103</w:t>
            </w:r>
          </w:p>
        </w:tc>
      </w:tr>
      <w:tr w:rsidR="00017A81" w14:paraId="325A0663" w14:textId="77777777">
        <w:tc>
          <w:tcPr>
            <w:tcW w:w="1895" w:type="dxa"/>
          </w:tcPr>
          <w:p w14:paraId="6C47E773" w14:textId="77777777" w:rsidR="00743663" w:rsidRDefault="00743663" w:rsidP="00402E43">
            <w:r w:rsidRPr="00743663">
              <w:rPr>
                <w:color w:val="1F2225"/>
              </w:rPr>
              <w:t>D3</w:t>
            </w:r>
          </w:p>
        </w:tc>
        <w:tc>
          <w:tcPr>
            <w:tcW w:w="1895" w:type="dxa"/>
          </w:tcPr>
          <w:p w14:paraId="1D870557" w14:textId="77777777" w:rsidR="00743663" w:rsidRDefault="00743663" w:rsidP="00402E43">
            <w:r w:rsidRPr="00743663">
              <w:rPr>
                <w:color w:val="1F2225"/>
              </w:rPr>
              <w:t>Max undercooling (Zr-Ni-Al-Nb BMG)</w:t>
            </w:r>
          </w:p>
        </w:tc>
        <w:tc>
          <w:tcPr>
            <w:tcW w:w="1895" w:type="dxa"/>
          </w:tcPr>
          <w:p w14:paraId="5FE496EC" w14:textId="77777777" w:rsidR="00743663" w:rsidRDefault="00743663" w:rsidP="00402E43">
            <w:r w:rsidRPr="00743663">
              <w:rPr>
                <w:color w:val="1F2225"/>
              </w:rPr>
              <w:t>Ground-limited</w:t>
            </w:r>
          </w:p>
        </w:tc>
        <w:tc>
          <w:tcPr>
            <w:tcW w:w="1895" w:type="dxa"/>
          </w:tcPr>
          <w:p w14:paraId="5F7EBE0A" w14:textId="77777777" w:rsidR="00743663" w:rsidRDefault="00743663" w:rsidP="00402E43">
            <w:r w:rsidRPr="00743663">
              <w:rPr>
                <w:color w:val="1F2225"/>
              </w:rPr>
              <w:t>274 K → 83% amorphous phase</w:t>
            </w:r>
          </w:p>
        </w:tc>
        <w:tc>
          <w:tcPr>
            <w:tcW w:w="1895" w:type="dxa"/>
          </w:tcPr>
          <w:p w14:paraId="1C4D6B76" w14:textId="77777777" w:rsidR="00743663" w:rsidRDefault="00743663" w:rsidP="00402E43">
            <w:r w:rsidRPr="00743663">
              <w:rPr>
                <w:color w:val="1F2225"/>
              </w:rPr>
              <w:t>Metastable amorphization accessible</w:t>
            </w:r>
          </w:p>
        </w:tc>
        <w:tc>
          <w:tcPr>
            <w:tcW w:w="1895" w:type="dxa"/>
          </w:tcPr>
          <w:p w14:paraId="612061EF" w14:textId="77777777" w:rsidR="00743663" w:rsidRDefault="00743663" w:rsidP="00402E43">
            <w:r w:rsidRPr="00743663">
              <w:rPr>
                <w:color w:val="1F2225"/>
              </w:rPr>
              <w:t xml:space="preserve">2025 </w:t>
            </w:r>
            <w:r w:rsidRPr="00743663">
              <w:rPr>
                <w:i/>
                <w:iCs/>
                <w:color w:val="1F2225"/>
              </w:rPr>
              <w:t>MMTA</w:t>
            </w:r>
            <w:r w:rsidRPr="00743663">
              <w:rPr>
                <w:color w:val="1F2225"/>
              </w:rPr>
              <w:t xml:space="preserve"> [doi 10.1007/s11661-025-07887-1]</w:t>
            </w:r>
          </w:p>
        </w:tc>
      </w:tr>
      <w:tr w:rsidR="00017A81" w14:paraId="7FE896D2" w14:textId="77777777">
        <w:tc>
          <w:tcPr>
            <w:tcW w:w="1895" w:type="dxa"/>
            <w:shd w:val="clear" w:color="auto" w:fill="F9F9F9"/>
          </w:tcPr>
          <w:p w14:paraId="42B3C168" w14:textId="77777777" w:rsidR="00743663" w:rsidRDefault="00743663" w:rsidP="00402E43">
            <w:r w:rsidRPr="00743663">
              <w:rPr>
                <w:color w:val="1F2225"/>
              </w:rPr>
              <w:lastRenderedPageBreak/>
              <w:t>D4</w:t>
            </w:r>
          </w:p>
        </w:tc>
        <w:tc>
          <w:tcPr>
            <w:tcW w:w="1895" w:type="dxa"/>
            <w:shd w:val="clear" w:color="auto" w:fill="F9F9F9"/>
          </w:tcPr>
          <w:p w14:paraId="050F8A87" w14:textId="77777777" w:rsidR="00743663" w:rsidRDefault="00743663" w:rsidP="00402E43">
            <w:r w:rsidRPr="00743663">
              <w:rPr>
                <w:color w:val="1F2225"/>
              </w:rPr>
              <w:t>Undercooling record (Zr₆₄V₃₆)</w:t>
            </w:r>
          </w:p>
        </w:tc>
        <w:tc>
          <w:tcPr>
            <w:tcW w:w="1895" w:type="dxa"/>
            <w:shd w:val="clear" w:color="auto" w:fill="F9F9F9"/>
          </w:tcPr>
          <w:p w14:paraId="4042050E" w14:textId="77777777" w:rsidR="00743663" w:rsidRDefault="00743663" w:rsidP="00402E43">
            <w:r w:rsidRPr="00743663">
              <w:rPr>
                <w:color w:val="1F2225"/>
              </w:rPr>
              <w:t>N/A (refractory)</w:t>
            </w:r>
          </w:p>
        </w:tc>
        <w:tc>
          <w:tcPr>
            <w:tcW w:w="1895" w:type="dxa"/>
            <w:shd w:val="clear" w:color="auto" w:fill="F9F9F9"/>
          </w:tcPr>
          <w:p w14:paraId="3FC8C3C7" w14:textId="77777777" w:rsidR="00743663" w:rsidRDefault="00743663" w:rsidP="00402E43">
            <w:r w:rsidRPr="00743663">
              <w:rPr>
                <w:color w:val="1F2225"/>
              </w:rPr>
              <w:t>253 K + spiral eutectic</w:t>
            </w:r>
          </w:p>
        </w:tc>
        <w:tc>
          <w:tcPr>
            <w:tcW w:w="1895" w:type="dxa"/>
            <w:shd w:val="clear" w:color="auto" w:fill="F9F9F9"/>
          </w:tcPr>
          <w:p w14:paraId="140B6D08" w14:textId="77777777" w:rsidR="00743663" w:rsidRDefault="00743663" w:rsidP="00402E43">
            <w:r w:rsidRPr="00743663">
              <w:rPr>
                <w:color w:val="1F2225"/>
              </w:rPr>
              <w:t>Previously inaccessible</w:t>
            </w:r>
          </w:p>
        </w:tc>
        <w:tc>
          <w:tcPr>
            <w:tcW w:w="1895" w:type="dxa"/>
            <w:shd w:val="clear" w:color="auto" w:fill="F9F9F9"/>
          </w:tcPr>
          <w:p w14:paraId="1562872D" w14:textId="77777777" w:rsidR="00743663" w:rsidRDefault="00743663" w:rsidP="00402E43">
            <w:r w:rsidRPr="00743663">
              <w:rPr>
                <w:color w:val="1F2225"/>
              </w:rPr>
              <w:t xml:space="preserve">Wang 2024 </w:t>
            </w:r>
            <w:r w:rsidRPr="00743663">
              <w:rPr>
                <w:i/>
                <w:iCs/>
                <w:color w:val="1F2225"/>
              </w:rPr>
              <w:t>Phys. Fluids</w:t>
            </w:r>
          </w:p>
        </w:tc>
      </w:tr>
      <w:tr w:rsidR="00017A81" w14:paraId="51AD2EF0" w14:textId="77777777">
        <w:tc>
          <w:tcPr>
            <w:tcW w:w="1895" w:type="dxa"/>
          </w:tcPr>
          <w:p w14:paraId="18EEEF73" w14:textId="77777777" w:rsidR="00743663" w:rsidRDefault="00743663" w:rsidP="00402E43">
            <w:r w:rsidRPr="00743663">
              <w:rPr>
                <w:color w:val="1F2225"/>
              </w:rPr>
              <w:t>D5</w:t>
            </w:r>
          </w:p>
        </w:tc>
        <w:tc>
          <w:tcPr>
            <w:tcW w:w="1895" w:type="dxa"/>
          </w:tcPr>
          <w:p w14:paraId="2164DDAE" w14:textId="77777777" w:rsidR="00743663" w:rsidRDefault="00743663" w:rsidP="00402E43">
            <w:r w:rsidRPr="00743663">
              <w:rPr>
                <w:color w:val="1F2225"/>
              </w:rPr>
              <w:t>Nucleation under stirring</w:t>
            </w:r>
          </w:p>
        </w:tc>
        <w:tc>
          <w:tcPr>
            <w:tcW w:w="1895" w:type="dxa"/>
          </w:tcPr>
          <w:p w14:paraId="359919F4" w14:textId="77777777" w:rsidR="00743663" w:rsidRDefault="00743663" w:rsidP="00402E43">
            <w:r w:rsidRPr="00743663">
              <w:rPr>
                <w:color w:val="1F2225"/>
              </w:rPr>
              <w:t>Faster on ground (convection samples activation sites)</w:t>
            </w:r>
          </w:p>
        </w:tc>
        <w:tc>
          <w:tcPr>
            <w:tcW w:w="1895" w:type="dxa"/>
          </w:tcPr>
          <w:p w14:paraId="4D8572E4" w14:textId="77777777" w:rsidR="00743663" w:rsidRDefault="00743663" w:rsidP="00402E43">
            <w:r w:rsidRPr="00743663">
              <w:rPr>
                <w:b/>
                <w:bCs/>
                <w:color w:val="1F2225"/>
              </w:rPr>
              <w:t>Slower</w:t>
            </w:r>
            <w:r w:rsidRPr="00743663">
              <w:rPr>
                <w:color w:val="1F2225"/>
              </w:rPr>
              <w:t xml:space="preserve"> with RF stirring (CFM confirmed) — first µg evidence</w:t>
            </w:r>
          </w:p>
        </w:tc>
        <w:tc>
          <w:tcPr>
            <w:tcW w:w="1895" w:type="dxa"/>
          </w:tcPr>
          <w:p w14:paraId="13957916" w14:textId="77777777" w:rsidR="00743663" w:rsidRDefault="00743663" w:rsidP="00402E43">
            <w:r w:rsidRPr="00743663">
              <w:rPr>
                <w:color w:val="1F2225"/>
              </w:rPr>
              <w:t>Direct CFM validation</w:t>
            </w:r>
          </w:p>
        </w:tc>
        <w:tc>
          <w:tcPr>
            <w:tcW w:w="1895" w:type="dxa"/>
          </w:tcPr>
          <w:p w14:paraId="6852F5D1" w14:textId="77777777" w:rsidR="00743663" w:rsidRDefault="00743663" w:rsidP="00402E43">
            <w:r w:rsidRPr="00743663">
              <w:rPr>
                <w:color w:val="1F2225"/>
              </w:rPr>
              <w:t xml:space="preserve">Gangopadhyay 2025 </w:t>
            </w:r>
            <w:r w:rsidRPr="00743663">
              <w:rPr>
                <w:i/>
                <w:iCs/>
                <w:color w:val="1F2225"/>
              </w:rPr>
              <w:t>J. Chem. Phys.</w:t>
            </w:r>
            <w:r w:rsidRPr="00743663">
              <w:rPr>
                <w:color w:val="1F2225"/>
              </w:rPr>
              <w:t xml:space="preserve"> 162, 134502</w:t>
            </w:r>
          </w:p>
        </w:tc>
      </w:tr>
      <w:tr w:rsidR="00017A81" w14:paraId="44BBEC41" w14:textId="77777777">
        <w:tc>
          <w:tcPr>
            <w:tcW w:w="1895" w:type="dxa"/>
            <w:shd w:val="clear" w:color="auto" w:fill="F9F9F9"/>
          </w:tcPr>
          <w:p w14:paraId="7BEE891F" w14:textId="77777777" w:rsidR="00743663" w:rsidRDefault="00743663" w:rsidP="00402E43">
            <w:r w:rsidRPr="00743663">
              <w:rPr>
                <w:color w:val="1F2225"/>
              </w:rPr>
              <w:t>D6</w:t>
            </w:r>
          </w:p>
        </w:tc>
        <w:tc>
          <w:tcPr>
            <w:tcW w:w="1895" w:type="dxa"/>
            <w:shd w:val="clear" w:color="auto" w:fill="F9F9F9"/>
          </w:tcPr>
          <w:p w14:paraId="090F6599" w14:textId="77777777" w:rsidR="00743663" w:rsidRDefault="00743663" w:rsidP="00402E43">
            <w:r w:rsidRPr="00743663">
              <w:rPr>
                <w:color w:val="1F2225"/>
              </w:rPr>
              <w:t>Metastable phase selection (Fe-Cr-Ni)</w:t>
            </w:r>
          </w:p>
        </w:tc>
        <w:tc>
          <w:tcPr>
            <w:tcW w:w="1895" w:type="dxa"/>
            <w:shd w:val="clear" w:color="auto" w:fill="F9F9F9"/>
          </w:tcPr>
          <w:p w14:paraId="2EB9514F" w14:textId="77777777" w:rsidR="00743663" w:rsidRDefault="00743663" w:rsidP="00402E43">
            <w:r w:rsidRPr="00743663">
              <w:rPr>
                <w:color w:val="1F2225"/>
              </w:rPr>
              <w:t>FCC dominant</w:t>
            </w:r>
          </w:p>
        </w:tc>
        <w:tc>
          <w:tcPr>
            <w:tcW w:w="1895" w:type="dxa"/>
            <w:shd w:val="clear" w:color="auto" w:fill="F9F9F9"/>
          </w:tcPr>
          <w:p w14:paraId="16711C6B" w14:textId="77777777" w:rsidR="00743663" w:rsidRDefault="00743663" w:rsidP="00402E43">
            <w:r w:rsidRPr="00743663">
              <w:rPr>
                <w:color w:val="1F2225"/>
              </w:rPr>
              <w:t>BCC selected under deep undercooling</w:t>
            </w:r>
          </w:p>
        </w:tc>
        <w:tc>
          <w:tcPr>
            <w:tcW w:w="1895" w:type="dxa"/>
            <w:shd w:val="clear" w:color="auto" w:fill="F9F9F9"/>
          </w:tcPr>
          <w:p w14:paraId="0C5BEABF" w14:textId="77777777" w:rsidR="00743663" w:rsidRDefault="00743663" w:rsidP="00402E43">
            <w:r w:rsidRPr="00743663">
              <w:rPr>
                <w:color w:val="1F2225"/>
              </w:rPr>
              <w:t>Phase-selection pathway altered</w:t>
            </w:r>
          </w:p>
        </w:tc>
        <w:tc>
          <w:tcPr>
            <w:tcW w:w="1895" w:type="dxa"/>
            <w:shd w:val="clear" w:color="auto" w:fill="F9F9F9"/>
          </w:tcPr>
          <w:p w14:paraId="3D496BDE" w14:textId="77777777" w:rsidR="00743663" w:rsidRDefault="00743663" w:rsidP="00402E43">
            <w:r w:rsidRPr="00743663">
              <w:rPr>
                <w:color w:val="1F2225"/>
              </w:rPr>
              <w:t>Herlach 1997 (revived 2024 ISS-EML); Hasan &amp; Choudhuri 2025</w:t>
            </w:r>
          </w:p>
        </w:tc>
      </w:tr>
      <w:tr w:rsidR="00017A81" w14:paraId="5AA106B7" w14:textId="77777777">
        <w:tc>
          <w:tcPr>
            <w:tcW w:w="1895" w:type="dxa"/>
          </w:tcPr>
          <w:p w14:paraId="786353D3" w14:textId="77777777" w:rsidR="00743663" w:rsidRDefault="00743663" w:rsidP="00402E43">
            <w:r w:rsidRPr="00743663">
              <w:rPr>
                <w:color w:val="1F2225"/>
              </w:rPr>
              <w:t>D7</w:t>
            </w:r>
          </w:p>
        </w:tc>
        <w:tc>
          <w:tcPr>
            <w:tcW w:w="1895" w:type="dxa"/>
          </w:tcPr>
          <w:p w14:paraId="1593BA2B" w14:textId="77777777" w:rsidR="00743663" w:rsidRDefault="00743663" w:rsidP="00402E43">
            <w:r w:rsidRPr="00743663">
              <w:rPr>
                <w:color w:val="1F2225"/>
              </w:rPr>
              <w:t>Recalescence velocity V(ΔT)</w:t>
            </w:r>
          </w:p>
        </w:tc>
        <w:tc>
          <w:tcPr>
            <w:tcW w:w="1895" w:type="dxa"/>
          </w:tcPr>
          <w:p w14:paraId="5F59C87B" w14:textId="77777777" w:rsidR="00743663" w:rsidRDefault="00743663" w:rsidP="00402E43">
            <w:r w:rsidRPr="00743663">
              <w:rPr>
                <w:color w:val="1F2225"/>
              </w:rPr>
              <w:t>Often unresolved at high ΔT</w:t>
            </w:r>
          </w:p>
        </w:tc>
        <w:tc>
          <w:tcPr>
            <w:tcW w:w="1895" w:type="dxa"/>
          </w:tcPr>
          <w:p w14:paraId="126CEDC1" w14:textId="77777777" w:rsidR="00743663" w:rsidRDefault="00743663" w:rsidP="00402E43">
            <w:r w:rsidRPr="00743663">
              <w:rPr>
                <w:color w:val="1F2225"/>
              </w:rPr>
              <w:t>U-shaped curve resolved (Zr-Ni-Al; Al-Ni ISS-EML)</w:t>
            </w:r>
          </w:p>
        </w:tc>
        <w:tc>
          <w:tcPr>
            <w:tcW w:w="1895" w:type="dxa"/>
          </w:tcPr>
          <w:p w14:paraId="77E9BB22" w14:textId="77777777" w:rsidR="00743663" w:rsidRDefault="00743663" w:rsidP="00402E43">
            <w:r w:rsidRPr="00743663">
              <w:rPr>
                <w:color w:val="1F2225"/>
              </w:rPr>
              <w:t>Kinetics quantifiable</w:t>
            </w:r>
          </w:p>
        </w:tc>
        <w:tc>
          <w:tcPr>
            <w:tcW w:w="1895" w:type="dxa"/>
          </w:tcPr>
          <w:p w14:paraId="5CBD0621" w14:textId="77777777" w:rsidR="00743663" w:rsidRDefault="00743663" w:rsidP="00402E43">
            <w:r w:rsidRPr="00743663">
              <w:rPr>
                <w:color w:val="1F2225"/>
              </w:rPr>
              <w:t xml:space="preserve">Alexandrov 2025 </w:t>
            </w:r>
            <w:r w:rsidRPr="00743663">
              <w:rPr>
                <w:i/>
                <w:iCs/>
                <w:color w:val="1F2225"/>
              </w:rPr>
              <w:t>Math. Methods Appl. Sci.</w:t>
            </w:r>
            <w:r w:rsidRPr="00743663">
              <w:rPr>
                <w:color w:val="1F2225"/>
              </w:rPr>
              <w:t>; Al-Ni ISS-EML 2021</w:t>
            </w:r>
          </w:p>
        </w:tc>
      </w:tr>
      <w:tr w:rsidR="00017A81" w14:paraId="3AF8D809" w14:textId="77777777">
        <w:tc>
          <w:tcPr>
            <w:tcW w:w="1895" w:type="dxa"/>
            <w:shd w:val="clear" w:color="auto" w:fill="F9F9F9"/>
          </w:tcPr>
          <w:p w14:paraId="6E8B7571" w14:textId="77777777" w:rsidR="00743663" w:rsidRDefault="00743663" w:rsidP="00402E43">
            <w:r w:rsidRPr="00743663">
              <w:rPr>
                <w:color w:val="1F2225"/>
              </w:rPr>
              <w:t>D8</w:t>
            </w:r>
          </w:p>
        </w:tc>
        <w:tc>
          <w:tcPr>
            <w:tcW w:w="1895" w:type="dxa"/>
            <w:shd w:val="clear" w:color="auto" w:fill="F9F9F9"/>
          </w:tcPr>
          <w:p w14:paraId="77255D85" w14:textId="77777777" w:rsidR="00743663" w:rsidRDefault="00743663" w:rsidP="00402E43">
            <w:r w:rsidRPr="00743663">
              <w:rPr>
                <w:color w:val="1F2225"/>
              </w:rPr>
              <w:t>Interface response function</w:t>
            </w:r>
          </w:p>
        </w:tc>
        <w:tc>
          <w:tcPr>
            <w:tcW w:w="1895" w:type="dxa"/>
            <w:shd w:val="clear" w:color="auto" w:fill="F9F9F9"/>
          </w:tcPr>
          <w:p w14:paraId="6F819FB0" w14:textId="77777777" w:rsidR="00743663" w:rsidRDefault="00743663" w:rsidP="00402E43">
            <w:r w:rsidRPr="00743663">
              <w:rPr>
                <w:color w:val="1F2225"/>
              </w:rPr>
              <w:t>Rarely measured in deep undercooling</w:t>
            </w:r>
          </w:p>
        </w:tc>
        <w:tc>
          <w:tcPr>
            <w:tcW w:w="1895" w:type="dxa"/>
            <w:shd w:val="clear" w:color="auto" w:fill="F9F9F9"/>
          </w:tcPr>
          <w:p w14:paraId="5AD82430" w14:textId="77777777" w:rsidR="00743663" w:rsidRDefault="00743663" w:rsidP="00402E43">
            <w:r w:rsidRPr="00743663">
              <w:rPr>
                <w:color w:val="1F2225"/>
              </w:rPr>
              <w:t>Becoming quantifiable on CSS</w:t>
            </w:r>
          </w:p>
        </w:tc>
        <w:tc>
          <w:tcPr>
            <w:tcW w:w="1895" w:type="dxa"/>
            <w:shd w:val="clear" w:color="auto" w:fill="F9F9F9"/>
          </w:tcPr>
          <w:p w14:paraId="30F12C04" w14:textId="77777777" w:rsidR="00743663" w:rsidRDefault="00743663" w:rsidP="00402E43">
            <w:r w:rsidRPr="00743663">
              <w:rPr>
                <w:color w:val="1F2225"/>
              </w:rPr>
              <w:t>Methodology advance</w:t>
            </w:r>
          </w:p>
        </w:tc>
        <w:tc>
          <w:tcPr>
            <w:tcW w:w="1895" w:type="dxa"/>
            <w:shd w:val="clear" w:color="auto" w:fill="F9F9F9"/>
          </w:tcPr>
          <w:p w14:paraId="2F32627B" w14:textId="77777777" w:rsidR="00743663" w:rsidRDefault="00743663" w:rsidP="00402E43">
            <w:r w:rsidRPr="00743663">
              <w:rPr>
                <w:color w:val="1F2225"/>
              </w:rPr>
              <w:t xml:space="preserve">Jin 2024 </w:t>
            </w:r>
            <w:r w:rsidRPr="00743663">
              <w:rPr>
                <w:i/>
                <w:iCs/>
                <w:color w:val="1F2225"/>
              </w:rPr>
              <w:t>Acta Phys. Sin.</w:t>
            </w:r>
            <w:r w:rsidRPr="00743663">
              <w:rPr>
                <w:color w:val="1F2225"/>
              </w:rPr>
              <w:t xml:space="preserve">; Wang 2024 </w:t>
            </w:r>
            <w:r w:rsidRPr="00743663">
              <w:rPr>
                <w:i/>
                <w:iCs/>
                <w:color w:val="1F2225"/>
              </w:rPr>
              <w:t>Adv. Mater.</w:t>
            </w:r>
          </w:p>
        </w:tc>
      </w:tr>
      <w:tr w:rsidR="00017A81" w14:paraId="31534268" w14:textId="77777777">
        <w:tc>
          <w:tcPr>
            <w:tcW w:w="1895" w:type="dxa"/>
          </w:tcPr>
          <w:p w14:paraId="77849274" w14:textId="77777777" w:rsidR="00743663" w:rsidRDefault="00743663" w:rsidP="00402E43">
            <w:r w:rsidRPr="00743663">
              <w:rPr>
                <w:color w:val="1F2225"/>
              </w:rPr>
              <w:t>D9</w:t>
            </w:r>
          </w:p>
        </w:tc>
        <w:tc>
          <w:tcPr>
            <w:tcW w:w="1895" w:type="dxa"/>
          </w:tcPr>
          <w:p w14:paraId="33F36D65" w14:textId="77777777" w:rsidR="00743663" w:rsidRDefault="00743663" w:rsidP="00402E43">
            <w:r w:rsidRPr="00743663">
              <w:rPr>
                <w:color w:val="1F2225"/>
              </w:rPr>
              <w:t>Container-wall nucleation</w:t>
            </w:r>
          </w:p>
        </w:tc>
        <w:tc>
          <w:tcPr>
            <w:tcW w:w="1895" w:type="dxa"/>
          </w:tcPr>
          <w:p w14:paraId="1CB87BE8" w14:textId="77777777" w:rsidR="00743663" w:rsidRDefault="00743663" w:rsidP="00402E43">
            <w:r w:rsidRPr="00743663">
              <w:rPr>
                <w:color w:val="1F2225"/>
              </w:rPr>
              <w:t>Dominant in 1g crucibles (limits ΔT)</w:t>
            </w:r>
          </w:p>
        </w:tc>
        <w:tc>
          <w:tcPr>
            <w:tcW w:w="1895" w:type="dxa"/>
          </w:tcPr>
          <w:p w14:paraId="6C76404E" w14:textId="77777777" w:rsidR="00743663" w:rsidRDefault="00743663" w:rsidP="00402E43">
            <w:r w:rsidRPr="00743663">
              <w:rPr>
                <w:color w:val="1F2225"/>
              </w:rPr>
              <w:t>Eliminated (containerless)</w:t>
            </w:r>
          </w:p>
        </w:tc>
        <w:tc>
          <w:tcPr>
            <w:tcW w:w="1895" w:type="dxa"/>
          </w:tcPr>
          <w:p w14:paraId="0F8DE60D" w14:textId="77777777" w:rsidR="00743663" w:rsidRDefault="00743663" w:rsidP="00402E43">
            <w:r w:rsidRPr="00743663">
              <w:rPr>
                <w:color w:val="1F2225"/>
              </w:rPr>
              <w:t>Qualitative removal</w:t>
            </w:r>
          </w:p>
        </w:tc>
        <w:tc>
          <w:tcPr>
            <w:tcW w:w="1895" w:type="dxa"/>
          </w:tcPr>
          <w:p w14:paraId="51BF41FC" w14:textId="77777777" w:rsidR="00743663" w:rsidRDefault="00743663" w:rsidP="00402E43">
            <w:r w:rsidRPr="00743663">
              <w:rPr>
                <w:color w:val="1F2225"/>
              </w:rPr>
              <w:t>Herlach 1993, 2010</w:t>
            </w:r>
          </w:p>
        </w:tc>
      </w:tr>
      <w:tr w:rsidR="00017A81" w14:paraId="00D8AB2D" w14:textId="77777777">
        <w:tc>
          <w:tcPr>
            <w:tcW w:w="1895" w:type="dxa"/>
            <w:shd w:val="clear" w:color="auto" w:fill="F9F9F9"/>
          </w:tcPr>
          <w:p w14:paraId="62274BCC" w14:textId="77777777" w:rsidR="00743663" w:rsidRDefault="00743663" w:rsidP="00402E43">
            <w:r w:rsidRPr="00743663">
              <w:rPr>
                <w:color w:val="1F2225"/>
              </w:rPr>
              <w:t>D10</w:t>
            </w:r>
          </w:p>
        </w:tc>
        <w:tc>
          <w:tcPr>
            <w:tcW w:w="1895" w:type="dxa"/>
            <w:shd w:val="clear" w:color="auto" w:fill="F9F9F9"/>
          </w:tcPr>
          <w:p w14:paraId="1893BDE8" w14:textId="77777777" w:rsidR="00743663" w:rsidRDefault="00743663" w:rsidP="00402E43">
            <w:r w:rsidRPr="00743663">
              <w:rPr>
                <w:color w:val="1F2225"/>
              </w:rPr>
              <w:t>Burst-vs-continuous nucleation geometry</w:t>
            </w:r>
          </w:p>
        </w:tc>
        <w:tc>
          <w:tcPr>
            <w:tcW w:w="1895" w:type="dxa"/>
            <w:shd w:val="clear" w:color="auto" w:fill="F9F9F9"/>
          </w:tcPr>
          <w:p w14:paraId="76E93D3A" w14:textId="77777777" w:rsidR="00743663" w:rsidRDefault="00743663" w:rsidP="00402E43">
            <w:r w:rsidRPr="00743663">
              <w:rPr>
                <w:color w:val="1F2225"/>
              </w:rPr>
              <w:t>Continuous, scattered</w:t>
            </w:r>
          </w:p>
        </w:tc>
        <w:tc>
          <w:tcPr>
            <w:tcW w:w="1895" w:type="dxa"/>
            <w:shd w:val="clear" w:color="auto" w:fill="F9F9F9"/>
          </w:tcPr>
          <w:p w14:paraId="6CDED301" w14:textId="77777777" w:rsidR="00743663" w:rsidRDefault="00743663" w:rsidP="00402E43">
            <w:r w:rsidRPr="00743663">
              <w:rPr>
                <w:color w:val="1F2225"/>
              </w:rPr>
              <w:t>Burst, simultaneous</w:t>
            </w:r>
          </w:p>
        </w:tc>
        <w:tc>
          <w:tcPr>
            <w:tcW w:w="1895" w:type="dxa"/>
            <w:shd w:val="clear" w:color="auto" w:fill="F9F9F9"/>
          </w:tcPr>
          <w:p w14:paraId="3B51ADA6" w14:textId="77777777" w:rsidR="00743663" w:rsidRDefault="00743663" w:rsidP="00402E43">
            <w:r w:rsidRPr="00743663">
              <w:rPr>
                <w:color w:val="1F2225"/>
              </w:rPr>
              <w:t>Qualitative change</w:t>
            </w:r>
          </w:p>
        </w:tc>
        <w:tc>
          <w:tcPr>
            <w:tcW w:w="1895" w:type="dxa"/>
            <w:shd w:val="clear" w:color="auto" w:fill="F9F9F9"/>
          </w:tcPr>
          <w:p w14:paraId="477F7C84" w14:textId="77777777" w:rsidR="00743663" w:rsidRDefault="00743663" w:rsidP="00402E43">
            <w:r w:rsidRPr="00743663">
              <w:rPr>
                <w:color w:val="1F2225"/>
              </w:rPr>
              <w:t>Becker 2023</w:t>
            </w:r>
          </w:p>
        </w:tc>
      </w:tr>
    </w:tbl>
    <w:p w14:paraId="132B7AF3" w14:textId="77777777" w:rsidR="002A6717" w:rsidRPr="002A6717" w:rsidRDefault="00183A7B" w:rsidP="0010639D"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BAFB735" wp14:editId="6C3CB258">
                <wp:simplePos x="0" y="0"/>
                <wp:positionH relativeFrom="column">
                  <wp:posOffset>-1</wp:posOffset>
                </wp:positionH>
                <wp:positionV relativeFrom="paragraph">
                  <wp:posOffset>68792</wp:posOffset>
                </wp:positionV>
                <wp:extent cx="5774267" cy="0"/>
                <wp:effectExtent l="0" t="0" r="17145" b="12700"/>
                <wp:wrapNone/>
                <wp:docPr id="5" name="Strong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74267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/>
        </mc:AlternateContent>
      </w:r>
    </w:p>
    <w:p w14:paraId="06186618" w14:textId="77777777" w:rsidR="00743663" w:rsidRDefault="00743663" w:rsidP="00402E43">
      <w:pPr>
        <w:pStyle w:val="Heading2"/>
      </w:pPr>
      <w:r w:rsidRPr="00743663">
        <w:rPr>
          <w:color w:val="1F2225"/>
        </w:rPr>
        <w:lastRenderedPageBreak/>
        <w:t>E. Thermophysical Properties, Heat Flow, Plane-Front (Flemings Ch. 1, 2, 8)</w:t>
      </w:r>
    </w:p>
    <w:tbl>
      <w:tblPr>
        <w:tblStyle w:val="TableGrid"/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738"/>
        <w:gridCol w:w="1661"/>
        <w:gridCol w:w="1541"/>
        <w:gridCol w:w="1541"/>
        <w:gridCol w:w="1662"/>
        <w:gridCol w:w="1873"/>
      </w:tblGrid>
      <w:tr w:rsidR="00017A81" w14:paraId="2B49678E" w14:textId="77777777">
        <w:tc>
          <w:tcPr>
            <w:tcW w:w="1895" w:type="dxa"/>
            <w:shd w:val="clear" w:color="auto" w:fill="F9F9F9"/>
          </w:tcPr>
          <w:p w14:paraId="71114CF8" w14:textId="77777777" w:rsidR="00743663" w:rsidRDefault="00743663" w:rsidP="00402E43">
            <w:r w:rsidRPr="00743663">
              <w:rPr>
                <w:b/>
                <w:bCs/>
                <w:color w:val="1F2225"/>
              </w:rPr>
              <w:t>#</w:t>
            </w:r>
          </w:p>
        </w:tc>
        <w:tc>
          <w:tcPr>
            <w:tcW w:w="1895" w:type="dxa"/>
            <w:shd w:val="clear" w:color="auto" w:fill="F9F9F9"/>
          </w:tcPr>
          <w:p w14:paraId="3FC2A8AA" w14:textId="77777777" w:rsidR="00743663" w:rsidRDefault="00743663" w:rsidP="00402E43">
            <w:r w:rsidRPr="00743663">
              <w:rPr>
                <w:b/>
                <w:bCs/>
                <w:color w:val="1F2225"/>
              </w:rPr>
              <w:t>Phenomenon</w:t>
            </w:r>
          </w:p>
        </w:tc>
        <w:tc>
          <w:tcPr>
            <w:tcW w:w="1895" w:type="dxa"/>
            <w:shd w:val="clear" w:color="auto" w:fill="F9F9F9"/>
          </w:tcPr>
          <w:p w14:paraId="29CD4678" w14:textId="77777777" w:rsidR="00743663" w:rsidRDefault="00743663" w:rsidP="00402E43">
            <w:r w:rsidRPr="00743663">
              <w:rPr>
                <w:b/>
                <w:bCs/>
                <w:color w:val="1F2225"/>
              </w:rPr>
              <w:t>1g prediction / observation</w:t>
            </w:r>
          </w:p>
        </w:tc>
        <w:tc>
          <w:tcPr>
            <w:tcW w:w="1895" w:type="dxa"/>
            <w:shd w:val="clear" w:color="auto" w:fill="F9F9F9"/>
          </w:tcPr>
          <w:p w14:paraId="431532B9" w14:textId="77777777" w:rsidR="00743663" w:rsidRDefault="00743663" w:rsidP="00402E43">
            <w:r w:rsidRPr="00743663">
              <w:rPr>
                <w:b/>
                <w:bCs/>
                <w:color w:val="1F2225"/>
              </w:rPr>
              <w:t>µg observation</w:t>
            </w:r>
          </w:p>
        </w:tc>
        <w:tc>
          <w:tcPr>
            <w:tcW w:w="1895" w:type="dxa"/>
            <w:shd w:val="clear" w:color="auto" w:fill="F9F9F9"/>
          </w:tcPr>
          <w:p w14:paraId="1F47C7D7" w14:textId="77777777" w:rsidR="00743663" w:rsidRDefault="00743663" w:rsidP="00402E43">
            <w:r w:rsidRPr="00743663">
              <w:rPr>
                <w:b/>
                <w:bCs/>
                <w:color w:val="1F2225"/>
              </w:rPr>
              <w:t>Magnitude</w:t>
            </w:r>
          </w:p>
        </w:tc>
        <w:tc>
          <w:tcPr>
            <w:tcW w:w="1895" w:type="dxa"/>
            <w:shd w:val="clear" w:color="auto" w:fill="F9F9F9"/>
          </w:tcPr>
          <w:p w14:paraId="1FCA3469" w14:textId="77777777" w:rsidR="00743663" w:rsidRDefault="00743663" w:rsidP="00402E43">
            <w:r w:rsidRPr="00743663">
              <w:rPr>
                <w:b/>
                <w:bCs/>
                <w:color w:val="1F2225"/>
              </w:rPr>
              <w:t>Key references</w:t>
            </w:r>
          </w:p>
        </w:tc>
      </w:tr>
      <w:tr w:rsidR="00017A81" w14:paraId="4C8BC7FE" w14:textId="77777777">
        <w:tc>
          <w:tcPr>
            <w:tcW w:w="1895" w:type="dxa"/>
          </w:tcPr>
          <w:p w14:paraId="3A166A09" w14:textId="77777777" w:rsidR="00743663" w:rsidRDefault="00743663" w:rsidP="00402E43">
            <w:r w:rsidRPr="00743663">
              <w:rPr>
                <w:color w:val="1F2225"/>
              </w:rPr>
              <w:t>E1</w:t>
            </w:r>
          </w:p>
        </w:tc>
        <w:tc>
          <w:tcPr>
            <w:tcW w:w="1895" w:type="dxa"/>
          </w:tcPr>
          <w:p w14:paraId="08EE9EA2" w14:textId="77777777" w:rsidR="00743663" w:rsidRDefault="00743663" w:rsidP="00402E43">
            <w:r w:rsidRPr="00743663">
              <w:rPr>
                <w:color w:val="1F2225"/>
              </w:rPr>
              <w:t>BPS solute boundary layer (Al-1.5Ni plane front)</w:t>
            </w:r>
          </w:p>
        </w:tc>
        <w:tc>
          <w:tcPr>
            <w:tcW w:w="1895" w:type="dxa"/>
          </w:tcPr>
          <w:p w14:paraId="45486BA4" w14:textId="77777777" w:rsidR="00743663" w:rsidRDefault="00743663" w:rsidP="00402E43">
            <w:r w:rsidRPr="00743663">
              <w:rPr>
                <w:color w:val="1F2225"/>
              </w:rPr>
              <w:t>Convection-reduced boundary layer</w:t>
            </w:r>
          </w:p>
        </w:tc>
        <w:tc>
          <w:tcPr>
            <w:tcW w:w="1895" w:type="dxa"/>
          </w:tcPr>
          <w:p w14:paraId="065654AA" w14:textId="77777777" w:rsidR="00743663" w:rsidRDefault="00743663" w:rsidP="00402E43">
            <w:r w:rsidRPr="00743663">
              <w:rPr>
                <w:color w:val="1F2225"/>
              </w:rPr>
              <w:t>Full BPS analytic profile</w:t>
            </w:r>
          </w:p>
        </w:tc>
        <w:tc>
          <w:tcPr>
            <w:tcW w:w="1895" w:type="dxa"/>
          </w:tcPr>
          <w:p w14:paraId="38FAA851" w14:textId="77777777" w:rsidR="00743663" w:rsidRDefault="00743663" w:rsidP="00402E43">
            <w:r w:rsidRPr="00743663">
              <w:rPr>
                <w:color w:val="1F2225"/>
              </w:rPr>
              <w:t>Analytical theory validated</w:t>
            </w:r>
          </w:p>
        </w:tc>
        <w:tc>
          <w:tcPr>
            <w:tcW w:w="1895" w:type="dxa"/>
          </w:tcPr>
          <w:p w14:paraId="03180BDD" w14:textId="77777777" w:rsidR="00743663" w:rsidRDefault="00743663" w:rsidP="00402E43">
            <w:r w:rsidRPr="00743663">
              <w:rPr>
                <w:color w:val="1F2225"/>
              </w:rPr>
              <w:t xml:space="preserve">Thi 2005 </w:t>
            </w:r>
            <w:r w:rsidRPr="00743663">
              <w:rPr>
                <w:i/>
                <w:iCs/>
                <w:color w:val="1F2225"/>
              </w:rPr>
              <w:t>J. Crystal Growth</w:t>
            </w:r>
          </w:p>
        </w:tc>
      </w:tr>
      <w:tr w:rsidR="00017A81" w14:paraId="67CCAEAD" w14:textId="77777777">
        <w:tc>
          <w:tcPr>
            <w:tcW w:w="1895" w:type="dxa"/>
            <w:shd w:val="clear" w:color="auto" w:fill="F9F9F9"/>
          </w:tcPr>
          <w:p w14:paraId="298449A6" w14:textId="77777777" w:rsidR="00743663" w:rsidRDefault="00743663" w:rsidP="00402E43">
            <w:r w:rsidRPr="00743663">
              <w:rPr>
                <w:color w:val="1F2225"/>
              </w:rPr>
              <w:t>E2</w:t>
            </w:r>
          </w:p>
        </w:tc>
        <w:tc>
          <w:tcPr>
            <w:tcW w:w="1895" w:type="dxa"/>
            <w:shd w:val="clear" w:color="auto" w:fill="F9F9F9"/>
          </w:tcPr>
          <w:p w14:paraId="530A1EC6" w14:textId="77777777" w:rsidR="00743663" w:rsidRDefault="00743663" w:rsidP="00402E43">
            <w:r w:rsidRPr="00743663">
              <w:rPr>
                <w:color w:val="1F2225"/>
              </w:rPr>
              <w:t>g-jitter effect on BPS boundary layer</w:t>
            </w:r>
          </w:p>
        </w:tc>
        <w:tc>
          <w:tcPr>
            <w:tcW w:w="1895" w:type="dxa"/>
            <w:shd w:val="clear" w:color="auto" w:fill="F9F9F9"/>
          </w:tcPr>
          <w:p w14:paraId="464B77FB" w14:textId="77777777" w:rsidR="00743663" w:rsidRDefault="00743663" w:rsidP="00402E43">
            <w:r w:rsidRPr="00743663">
              <w:rPr>
                <w:color w:val="1F2225"/>
              </w:rPr>
              <w:t>N/A (steady g)</w:t>
            </w:r>
          </w:p>
        </w:tc>
        <w:tc>
          <w:tcPr>
            <w:tcW w:w="1895" w:type="dxa"/>
            <w:shd w:val="clear" w:color="auto" w:fill="F9F9F9"/>
          </w:tcPr>
          <w:p w14:paraId="5846C128" w14:textId="77777777" w:rsidR="00743663" w:rsidRDefault="00743663" w:rsidP="00402E43">
            <w:r w:rsidRPr="00743663">
              <w:rPr>
                <w:color w:val="1F2225"/>
              </w:rPr>
              <w:t>Sensitive below 10⁻² Hz</w:t>
            </w:r>
          </w:p>
        </w:tc>
        <w:tc>
          <w:tcPr>
            <w:tcW w:w="1895" w:type="dxa"/>
            <w:shd w:val="clear" w:color="auto" w:fill="F9F9F9"/>
          </w:tcPr>
          <w:p w14:paraId="2D6D07BB" w14:textId="77777777" w:rsidR="00743663" w:rsidRDefault="00743663" w:rsidP="00402E43">
            <w:r w:rsidRPr="00743663">
              <w:rPr>
                <w:color w:val="1F2225"/>
              </w:rPr>
              <w:t>Periodic boundary-layer destabilization</w:t>
            </w:r>
          </w:p>
        </w:tc>
        <w:tc>
          <w:tcPr>
            <w:tcW w:w="1895" w:type="dxa"/>
            <w:shd w:val="clear" w:color="auto" w:fill="F9F9F9"/>
          </w:tcPr>
          <w:p w14:paraId="4ACE4F80" w14:textId="77777777" w:rsidR="00743663" w:rsidRDefault="00743663" w:rsidP="00402E43">
            <w:r w:rsidRPr="00743663">
              <w:rPr>
                <w:color w:val="1F2225"/>
              </w:rPr>
              <w:t xml:space="preserve">Stelian 2005 </w:t>
            </w:r>
            <w:r w:rsidRPr="00743663">
              <w:rPr>
                <w:i/>
                <w:iCs/>
                <w:color w:val="1F2225"/>
              </w:rPr>
              <w:t>J. Cryst. Growth</w:t>
            </w:r>
          </w:p>
        </w:tc>
      </w:tr>
      <w:tr w:rsidR="00017A81" w14:paraId="18B23C8A" w14:textId="77777777">
        <w:tc>
          <w:tcPr>
            <w:tcW w:w="1895" w:type="dxa"/>
          </w:tcPr>
          <w:p w14:paraId="32560022" w14:textId="77777777" w:rsidR="00743663" w:rsidRDefault="00743663" w:rsidP="00402E43">
            <w:r w:rsidRPr="00743663">
              <w:rPr>
                <w:color w:val="1F2225"/>
              </w:rPr>
              <w:t>E3</w:t>
            </w:r>
          </w:p>
        </w:tc>
        <w:tc>
          <w:tcPr>
            <w:tcW w:w="1895" w:type="dxa"/>
          </w:tcPr>
          <w:p w14:paraId="284FF7AA" w14:textId="77777777" w:rsidR="00743663" w:rsidRDefault="00743663" w:rsidP="00402E43">
            <w:r w:rsidRPr="00743663">
              <w:rPr>
                <w:color w:val="1F2225"/>
              </w:rPr>
              <w:t>Liquid density uncertainty</w:t>
            </w:r>
          </w:p>
        </w:tc>
        <w:tc>
          <w:tcPr>
            <w:tcW w:w="1895" w:type="dxa"/>
          </w:tcPr>
          <w:p w14:paraId="1EDCEA09" w14:textId="77777777" w:rsidR="00743663" w:rsidRDefault="00743663" w:rsidP="00402E43">
            <w:r w:rsidRPr="00743663">
              <w:rPr>
                <w:color w:val="1F2225"/>
              </w:rPr>
              <w:t>5–10% ground EML</w:t>
            </w:r>
          </w:p>
        </w:tc>
        <w:tc>
          <w:tcPr>
            <w:tcW w:w="1895" w:type="dxa"/>
          </w:tcPr>
          <w:p w14:paraId="1C0B145E" w14:textId="77777777" w:rsidR="00743663" w:rsidRDefault="00743663" w:rsidP="00402E43">
            <w:r w:rsidRPr="00743663">
              <w:rPr>
                <w:b/>
                <w:bCs/>
                <w:color w:val="1F2225"/>
              </w:rPr>
              <w:t>±0.4–1% ISS-EML/ELF</w:t>
            </w:r>
          </w:p>
        </w:tc>
        <w:tc>
          <w:tcPr>
            <w:tcW w:w="1895" w:type="dxa"/>
          </w:tcPr>
          <w:p w14:paraId="70191D5B" w14:textId="77777777" w:rsidR="00743663" w:rsidRDefault="00743663" w:rsidP="00402E43">
            <w:r w:rsidRPr="00743663">
              <w:rPr>
                <w:color w:val="1F2225"/>
              </w:rPr>
              <w:t>~5–10× improvement</w:t>
            </w:r>
          </w:p>
        </w:tc>
        <w:tc>
          <w:tcPr>
            <w:tcW w:w="1895" w:type="dxa"/>
          </w:tcPr>
          <w:p w14:paraId="0E8829A4" w14:textId="77777777" w:rsidR="00743663" w:rsidRDefault="00743663" w:rsidP="00402E43">
            <w:r w:rsidRPr="00743663">
              <w:rPr>
                <w:color w:val="1F2225"/>
              </w:rPr>
              <w:t xml:space="preserve">Au study 2023; rare-earth titanate 2024; Vit106a 2026 </w:t>
            </w:r>
            <w:r w:rsidRPr="00743663">
              <w:rPr>
                <w:i/>
                <w:iCs/>
                <w:color w:val="1F2225"/>
              </w:rPr>
              <w:t>npj Microgravity</w:t>
            </w:r>
          </w:p>
        </w:tc>
      </w:tr>
      <w:tr w:rsidR="00017A81" w14:paraId="229EB7A4" w14:textId="77777777">
        <w:tc>
          <w:tcPr>
            <w:tcW w:w="1895" w:type="dxa"/>
            <w:shd w:val="clear" w:color="auto" w:fill="F9F9F9"/>
          </w:tcPr>
          <w:p w14:paraId="08C94A4F" w14:textId="77777777" w:rsidR="00743663" w:rsidRDefault="00743663" w:rsidP="00402E43">
            <w:r w:rsidRPr="00743663">
              <w:rPr>
                <w:color w:val="1F2225"/>
              </w:rPr>
              <w:t>E4</w:t>
            </w:r>
          </w:p>
        </w:tc>
        <w:tc>
          <w:tcPr>
            <w:tcW w:w="1895" w:type="dxa"/>
            <w:shd w:val="clear" w:color="auto" w:fill="F9F9F9"/>
          </w:tcPr>
          <w:p w14:paraId="2D3479D0" w14:textId="77777777" w:rsidR="00743663" w:rsidRDefault="00743663" w:rsidP="00402E43">
            <w:r w:rsidRPr="00743663">
              <w:rPr>
                <w:color w:val="1F2225"/>
              </w:rPr>
              <w:t>Liquid surface tension uncertainty</w:t>
            </w:r>
          </w:p>
        </w:tc>
        <w:tc>
          <w:tcPr>
            <w:tcW w:w="1895" w:type="dxa"/>
            <w:shd w:val="clear" w:color="auto" w:fill="F9F9F9"/>
          </w:tcPr>
          <w:p w14:paraId="5131F47B" w14:textId="77777777" w:rsidR="00743663" w:rsidRDefault="00743663" w:rsidP="00402E43">
            <w:r w:rsidRPr="00743663">
              <w:rPr>
                <w:color w:val="1F2225"/>
              </w:rPr>
              <w:t>3–8%</w:t>
            </w:r>
          </w:p>
        </w:tc>
        <w:tc>
          <w:tcPr>
            <w:tcW w:w="1895" w:type="dxa"/>
            <w:shd w:val="clear" w:color="auto" w:fill="F9F9F9"/>
          </w:tcPr>
          <w:p w14:paraId="047CFD4F" w14:textId="77777777" w:rsidR="00743663" w:rsidRDefault="00743663" w:rsidP="00402E43">
            <w:r w:rsidRPr="00743663">
              <w:rPr>
                <w:b/>
                <w:bCs/>
                <w:color w:val="1F2225"/>
              </w:rPr>
              <w:t>±0.6–2%</w:t>
            </w:r>
          </w:p>
        </w:tc>
        <w:tc>
          <w:tcPr>
            <w:tcW w:w="1895" w:type="dxa"/>
            <w:shd w:val="clear" w:color="auto" w:fill="F9F9F9"/>
          </w:tcPr>
          <w:p w14:paraId="4A0E8562" w14:textId="77777777" w:rsidR="00743663" w:rsidRDefault="00743663" w:rsidP="00402E43">
            <w:r w:rsidRPr="00743663">
              <w:rPr>
                <w:color w:val="1F2225"/>
              </w:rPr>
              <w:t>~3–10× improvement</w:t>
            </w:r>
          </w:p>
        </w:tc>
        <w:tc>
          <w:tcPr>
            <w:tcW w:w="1895" w:type="dxa"/>
            <w:shd w:val="clear" w:color="auto" w:fill="F9F9F9"/>
          </w:tcPr>
          <w:p w14:paraId="2A1FD798" w14:textId="77777777" w:rsidR="00743663" w:rsidRDefault="00743663" w:rsidP="00402E43">
            <w:r w:rsidRPr="00743663">
              <w:rPr>
                <w:color w:val="1F2225"/>
              </w:rPr>
              <w:t>Au uncertainty 2023; Mohr ISS-EML III</w:t>
            </w:r>
          </w:p>
        </w:tc>
      </w:tr>
      <w:tr w:rsidR="00017A81" w14:paraId="4EE1612C" w14:textId="77777777">
        <w:tc>
          <w:tcPr>
            <w:tcW w:w="1895" w:type="dxa"/>
          </w:tcPr>
          <w:p w14:paraId="3DF7C4C0" w14:textId="77777777" w:rsidR="00743663" w:rsidRDefault="00743663" w:rsidP="00402E43">
            <w:r w:rsidRPr="00743663">
              <w:rPr>
                <w:color w:val="1F2225"/>
              </w:rPr>
              <w:t>E5</w:t>
            </w:r>
          </w:p>
        </w:tc>
        <w:tc>
          <w:tcPr>
            <w:tcW w:w="1895" w:type="dxa"/>
          </w:tcPr>
          <w:p w14:paraId="6543E01A" w14:textId="77777777" w:rsidR="00743663" w:rsidRDefault="00743663" w:rsidP="00402E43">
            <w:r w:rsidRPr="00743663">
              <w:rPr>
                <w:color w:val="1F2225"/>
              </w:rPr>
              <w:t>Liquid viscosity uncertainty</w:t>
            </w:r>
          </w:p>
        </w:tc>
        <w:tc>
          <w:tcPr>
            <w:tcW w:w="1895" w:type="dxa"/>
          </w:tcPr>
          <w:p w14:paraId="77F923ED" w14:textId="77777777" w:rsidR="00743663" w:rsidRDefault="00743663" w:rsidP="00402E43">
            <w:r w:rsidRPr="00743663">
              <w:rPr>
                <w:color w:val="1F2225"/>
              </w:rPr>
              <w:t>5–15%</w:t>
            </w:r>
          </w:p>
        </w:tc>
        <w:tc>
          <w:tcPr>
            <w:tcW w:w="1895" w:type="dxa"/>
          </w:tcPr>
          <w:p w14:paraId="2BE43D2D" w14:textId="77777777" w:rsidR="00743663" w:rsidRDefault="00743663" w:rsidP="00402E43">
            <w:r w:rsidRPr="00743663">
              <w:rPr>
                <w:b/>
                <w:bCs/>
                <w:color w:val="1F2225"/>
              </w:rPr>
              <w:t>±1.9%</w:t>
            </w:r>
            <w:r w:rsidRPr="00743663">
              <w:rPr>
                <w:color w:val="1F2225"/>
              </w:rPr>
              <w:t xml:space="preserve"> (Au); Vogel-Fulcher fit for BMGs</w:t>
            </w:r>
          </w:p>
        </w:tc>
        <w:tc>
          <w:tcPr>
            <w:tcW w:w="1895" w:type="dxa"/>
          </w:tcPr>
          <w:p w14:paraId="6E0BA769" w14:textId="77777777" w:rsidR="00743663" w:rsidRDefault="00743663" w:rsidP="00402E43">
            <w:r w:rsidRPr="00743663">
              <w:rPr>
                <w:color w:val="1F2225"/>
              </w:rPr>
              <w:t>~3–5× improvement</w:t>
            </w:r>
          </w:p>
        </w:tc>
        <w:tc>
          <w:tcPr>
            <w:tcW w:w="1895" w:type="dxa"/>
          </w:tcPr>
          <w:p w14:paraId="50224C99" w14:textId="77777777" w:rsidR="00743663" w:rsidRDefault="00743663" w:rsidP="00402E43">
            <w:r w:rsidRPr="00743663">
              <w:rPr>
                <w:color w:val="1F2225"/>
              </w:rPr>
              <w:t>Au 2023; Vit106a 2026</w:t>
            </w:r>
          </w:p>
        </w:tc>
      </w:tr>
      <w:tr w:rsidR="00017A81" w14:paraId="164565A6" w14:textId="77777777">
        <w:tc>
          <w:tcPr>
            <w:tcW w:w="1895" w:type="dxa"/>
            <w:shd w:val="clear" w:color="auto" w:fill="F9F9F9"/>
          </w:tcPr>
          <w:p w14:paraId="3759BBC9" w14:textId="77777777" w:rsidR="00743663" w:rsidRDefault="00743663" w:rsidP="00402E43">
            <w:r w:rsidRPr="00743663">
              <w:rPr>
                <w:color w:val="1F2225"/>
              </w:rPr>
              <w:t>E6</w:t>
            </w:r>
          </w:p>
        </w:tc>
        <w:tc>
          <w:tcPr>
            <w:tcW w:w="1895" w:type="dxa"/>
            <w:shd w:val="clear" w:color="auto" w:fill="F9F9F9"/>
          </w:tcPr>
          <w:p w14:paraId="0885EFF4" w14:textId="77777777" w:rsidR="00743663" w:rsidRDefault="00743663" w:rsidP="00402E43">
            <w:r w:rsidRPr="00743663">
              <w:rPr>
                <w:color w:val="1F2225"/>
              </w:rPr>
              <w:t>Cross-platform cross-validation (ISS vs. CSS)</w:t>
            </w:r>
          </w:p>
        </w:tc>
        <w:tc>
          <w:tcPr>
            <w:tcW w:w="1895" w:type="dxa"/>
            <w:shd w:val="clear" w:color="auto" w:fill="F9F9F9"/>
          </w:tcPr>
          <w:p w14:paraId="155326A1" w14:textId="77777777" w:rsidR="00743663" w:rsidRDefault="00743663" w:rsidP="00402E43">
            <w:r w:rsidRPr="00743663">
              <w:rPr>
                <w:color w:val="1F2225"/>
              </w:rPr>
              <w:t>Not applicable</w:t>
            </w:r>
          </w:p>
        </w:tc>
        <w:tc>
          <w:tcPr>
            <w:tcW w:w="1895" w:type="dxa"/>
            <w:shd w:val="clear" w:color="auto" w:fill="F9F9F9"/>
          </w:tcPr>
          <w:p w14:paraId="31FDB0CD" w14:textId="77777777" w:rsidR="00743663" w:rsidRDefault="00743663" w:rsidP="00402E43">
            <w:r w:rsidRPr="00743663">
              <w:rPr>
                <w:b/>
                <w:bCs/>
                <w:color w:val="1F2225"/>
              </w:rPr>
              <w:t>Not yet performed</w:t>
            </w:r>
            <w:r w:rsidRPr="00743663">
              <w:rPr>
                <w:color w:val="1F2225"/>
              </w:rPr>
              <w:t xml:space="preserve"> — open gap</w:t>
            </w:r>
          </w:p>
        </w:tc>
        <w:tc>
          <w:tcPr>
            <w:tcW w:w="1895" w:type="dxa"/>
            <w:shd w:val="clear" w:color="auto" w:fill="F9F9F9"/>
          </w:tcPr>
          <w:p w14:paraId="6C7478CB" w14:textId="77777777" w:rsidR="00743663" w:rsidRDefault="00743663" w:rsidP="00402E43">
            <w:r w:rsidRPr="00743663">
              <w:rPr>
                <w:color w:val="1F2225"/>
              </w:rPr>
              <w:t>Systematic comparison missing</w:t>
            </w:r>
          </w:p>
        </w:tc>
        <w:tc>
          <w:tcPr>
            <w:tcW w:w="1895" w:type="dxa"/>
            <w:shd w:val="clear" w:color="auto" w:fill="F9F9F9"/>
          </w:tcPr>
          <w:p w14:paraId="4B4AF929" w14:textId="77777777" w:rsidR="00743663" w:rsidRDefault="00743663" w:rsidP="00402E43">
            <w:r w:rsidRPr="00743663">
              <w:rPr>
                <w:color w:val="1F2225"/>
              </w:rPr>
              <w:t xml:space="preserve">CSS dataset Liu 2025/26 </w:t>
            </w:r>
            <w:r w:rsidRPr="00743663">
              <w:rPr>
                <w:i/>
                <w:iCs/>
                <w:color w:val="1F2225"/>
              </w:rPr>
              <w:t>Sci. Data</w:t>
            </w:r>
            <w:r w:rsidRPr="00743663">
              <w:rPr>
                <w:color w:val="1F2225"/>
              </w:rPr>
              <w:t>; Brillo 2024 (ground EML/ESL only)</w:t>
            </w:r>
          </w:p>
        </w:tc>
      </w:tr>
      <w:tr w:rsidR="00017A81" w14:paraId="7D7789A6" w14:textId="77777777">
        <w:tc>
          <w:tcPr>
            <w:tcW w:w="1895" w:type="dxa"/>
          </w:tcPr>
          <w:p w14:paraId="7F595D47" w14:textId="77777777" w:rsidR="00743663" w:rsidRDefault="00743663" w:rsidP="00402E43">
            <w:r w:rsidRPr="00743663">
              <w:rPr>
                <w:color w:val="1F2225"/>
              </w:rPr>
              <w:t>E7</w:t>
            </w:r>
          </w:p>
        </w:tc>
        <w:tc>
          <w:tcPr>
            <w:tcW w:w="1895" w:type="dxa"/>
          </w:tcPr>
          <w:p w14:paraId="225C740A" w14:textId="77777777" w:rsidR="00743663" w:rsidRDefault="00743663" w:rsidP="00402E43">
            <w:r w:rsidRPr="00743663">
              <w:rPr>
                <w:color w:val="1F2225"/>
              </w:rPr>
              <w:t>Evaporation mass loss during EML</w:t>
            </w:r>
          </w:p>
        </w:tc>
        <w:tc>
          <w:tcPr>
            <w:tcW w:w="1895" w:type="dxa"/>
          </w:tcPr>
          <w:p w14:paraId="4FDC783A" w14:textId="77777777" w:rsidR="00743663" w:rsidRDefault="00743663" w:rsidP="00402E43">
            <w:r w:rsidRPr="00743663">
              <w:rPr>
                <w:color w:val="1F2225"/>
              </w:rPr>
              <w:t>Modeled with wide uncertainty</w:t>
            </w:r>
          </w:p>
        </w:tc>
        <w:tc>
          <w:tcPr>
            <w:tcW w:w="1895" w:type="dxa"/>
          </w:tcPr>
          <w:p w14:paraId="57FD25AE" w14:textId="77777777" w:rsidR="00743663" w:rsidRDefault="00743663" w:rsidP="00402E43">
            <w:r w:rsidRPr="00743663">
              <w:rPr>
                <w:color w:val="1F2225"/>
              </w:rPr>
              <w:t>Validated via post-flight SEM-EDX in three labs (FeCrNi)</w:t>
            </w:r>
          </w:p>
        </w:tc>
        <w:tc>
          <w:tcPr>
            <w:tcW w:w="1895" w:type="dxa"/>
          </w:tcPr>
          <w:p w14:paraId="259B7189" w14:textId="77777777" w:rsidR="00743663" w:rsidRDefault="00743663" w:rsidP="00402E43">
            <w:r w:rsidRPr="00743663">
              <w:rPr>
                <w:color w:val="1F2225"/>
              </w:rPr>
              <w:t>Mass-loss model confirmed</w:t>
            </w:r>
          </w:p>
        </w:tc>
        <w:tc>
          <w:tcPr>
            <w:tcW w:w="1895" w:type="dxa"/>
          </w:tcPr>
          <w:p w14:paraId="575F48C5" w14:textId="77777777" w:rsidR="00743663" w:rsidRDefault="00743663" w:rsidP="00402E43">
            <w:r w:rsidRPr="00743663">
              <w:rPr>
                <w:i/>
                <w:iCs/>
                <w:color w:val="1F2225"/>
              </w:rPr>
              <w:t>npj Microgravity</w:t>
            </w:r>
            <w:r w:rsidRPr="00743663">
              <w:rPr>
                <w:color w:val="1F2225"/>
              </w:rPr>
              <w:t xml:space="preserve"> 2024 [doi 10.1038/s41526-024-00416-1]</w:t>
            </w:r>
          </w:p>
        </w:tc>
      </w:tr>
      <w:tr w:rsidR="00017A81" w14:paraId="35FE7C00" w14:textId="77777777">
        <w:tc>
          <w:tcPr>
            <w:tcW w:w="1895" w:type="dxa"/>
            <w:shd w:val="clear" w:color="auto" w:fill="F9F9F9"/>
          </w:tcPr>
          <w:p w14:paraId="6DE8AE92" w14:textId="77777777" w:rsidR="00743663" w:rsidRDefault="00743663" w:rsidP="00402E43">
            <w:r w:rsidRPr="00743663">
              <w:rPr>
                <w:color w:val="1F2225"/>
              </w:rPr>
              <w:lastRenderedPageBreak/>
              <w:t>E8</w:t>
            </w:r>
          </w:p>
        </w:tc>
        <w:tc>
          <w:tcPr>
            <w:tcW w:w="1895" w:type="dxa"/>
            <w:shd w:val="clear" w:color="auto" w:fill="F9F9F9"/>
          </w:tcPr>
          <w:p w14:paraId="127E0E41" w14:textId="77777777" w:rsidR="00743663" w:rsidRDefault="00743663" w:rsidP="00402E43">
            <w:r w:rsidRPr="00743663">
              <w:rPr>
                <w:color w:val="1F2225"/>
              </w:rPr>
              <w:t>Specific heat / emissivity of BMGs</w:t>
            </w:r>
          </w:p>
        </w:tc>
        <w:tc>
          <w:tcPr>
            <w:tcW w:w="1895" w:type="dxa"/>
            <w:shd w:val="clear" w:color="auto" w:fill="F9F9F9"/>
          </w:tcPr>
          <w:p w14:paraId="08F586CB" w14:textId="77777777" w:rsidR="00743663" w:rsidRDefault="00743663" w:rsidP="00402E43">
            <w:r w:rsidRPr="00743663">
              <w:rPr>
                <w:color w:val="1F2225"/>
              </w:rPr>
              <w:t>Ground-limited by container</w:t>
            </w:r>
          </w:p>
        </w:tc>
        <w:tc>
          <w:tcPr>
            <w:tcW w:w="1895" w:type="dxa"/>
            <w:shd w:val="clear" w:color="auto" w:fill="F9F9F9"/>
          </w:tcPr>
          <w:p w14:paraId="4E40CF8B" w14:textId="77777777" w:rsidR="00743663" w:rsidRDefault="00743663" w:rsidP="00402E43">
            <w:r w:rsidRPr="00743663">
              <w:rPr>
                <w:color w:val="1F2225"/>
              </w:rPr>
              <w:t>Vit106a full dataset now available</w:t>
            </w:r>
          </w:p>
        </w:tc>
        <w:tc>
          <w:tcPr>
            <w:tcW w:w="1895" w:type="dxa"/>
            <w:shd w:val="clear" w:color="auto" w:fill="F9F9F9"/>
          </w:tcPr>
          <w:p w14:paraId="2766F15F" w14:textId="77777777" w:rsidR="00743663" w:rsidRDefault="00743663" w:rsidP="00402E43">
            <w:r w:rsidRPr="00743663">
              <w:rPr>
                <w:color w:val="1F2225"/>
              </w:rPr>
              <w:t>New benchmark class</w:t>
            </w:r>
          </w:p>
        </w:tc>
        <w:tc>
          <w:tcPr>
            <w:tcW w:w="1895" w:type="dxa"/>
            <w:shd w:val="clear" w:color="auto" w:fill="F9F9F9"/>
          </w:tcPr>
          <w:p w14:paraId="3346963D" w14:textId="77777777" w:rsidR="00743663" w:rsidRDefault="00743663" w:rsidP="00402E43">
            <w:r w:rsidRPr="00743663">
              <w:rPr>
                <w:color w:val="1F2225"/>
              </w:rPr>
              <w:t>Vit106a 2026</w:t>
            </w:r>
          </w:p>
        </w:tc>
      </w:tr>
    </w:tbl>
    <w:p w14:paraId="7EE7DDAB" w14:textId="77777777" w:rsidR="002A6717" w:rsidRPr="002A6717" w:rsidRDefault="00183A7B" w:rsidP="0010639D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BAFB735" wp14:editId="6C3CB258">
                <wp:simplePos x="0" y="0"/>
                <wp:positionH relativeFrom="column">
                  <wp:posOffset>-1</wp:posOffset>
                </wp:positionH>
                <wp:positionV relativeFrom="paragraph">
                  <wp:posOffset>68792</wp:posOffset>
                </wp:positionV>
                <wp:extent cx="5774267" cy="0"/>
                <wp:effectExtent l="0" t="0" r="17145" b="12700"/>
                <wp:wrapNone/>
                <wp:docPr id="6" name="Strong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74267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/>
        </mc:AlternateContent>
      </w:r>
    </w:p>
    <w:p w14:paraId="202FE8E0" w14:textId="77777777" w:rsidR="00743663" w:rsidRDefault="00743663" w:rsidP="00402E43">
      <w:pPr>
        <w:pStyle w:val="Heading2"/>
      </w:pPr>
      <w:r w:rsidRPr="00743663">
        <w:rPr>
          <w:color w:val="1F2225"/>
        </w:rPr>
        <w:t>F. Detached Bridgman and Semiconductor Crystal Quality (Flemings Ch. 2, 9)</w:t>
      </w:r>
    </w:p>
    <w:tbl>
      <w:tblPr>
        <w:tblStyle w:val="TableGrid"/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660"/>
        <w:gridCol w:w="1712"/>
        <w:gridCol w:w="1520"/>
        <w:gridCol w:w="1627"/>
        <w:gridCol w:w="1637"/>
        <w:gridCol w:w="1860"/>
      </w:tblGrid>
      <w:tr w:rsidR="00017A81" w14:paraId="7415A0D4" w14:textId="77777777">
        <w:tc>
          <w:tcPr>
            <w:tcW w:w="1895" w:type="dxa"/>
            <w:shd w:val="clear" w:color="auto" w:fill="F9F9F9"/>
          </w:tcPr>
          <w:p w14:paraId="6905A7AC" w14:textId="77777777" w:rsidR="00743663" w:rsidRDefault="00743663" w:rsidP="00402E43">
            <w:r w:rsidRPr="00743663">
              <w:rPr>
                <w:b/>
                <w:bCs/>
                <w:color w:val="1F2225"/>
              </w:rPr>
              <w:t>#</w:t>
            </w:r>
          </w:p>
        </w:tc>
        <w:tc>
          <w:tcPr>
            <w:tcW w:w="1895" w:type="dxa"/>
            <w:shd w:val="clear" w:color="auto" w:fill="F9F9F9"/>
          </w:tcPr>
          <w:p w14:paraId="18FE6A92" w14:textId="77777777" w:rsidR="00743663" w:rsidRDefault="00743663" w:rsidP="00402E43">
            <w:r w:rsidRPr="00743663">
              <w:rPr>
                <w:b/>
                <w:bCs/>
                <w:color w:val="1F2225"/>
              </w:rPr>
              <w:t>Phenomenon</w:t>
            </w:r>
          </w:p>
        </w:tc>
        <w:tc>
          <w:tcPr>
            <w:tcW w:w="1895" w:type="dxa"/>
            <w:shd w:val="clear" w:color="auto" w:fill="F9F9F9"/>
          </w:tcPr>
          <w:p w14:paraId="734B2AE4" w14:textId="77777777" w:rsidR="00743663" w:rsidRDefault="00743663" w:rsidP="00402E43">
            <w:r w:rsidRPr="00743663">
              <w:rPr>
                <w:b/>
                <w:bCs/>
                <w:color w:val="1F2225"/>
              </w:rPr>
              <w:t>1g prediction / observation</w:t>
            </w:r>
          </w:p>
        </w:tc>
        <w:tc>
          <w:tcPr>
            <w:tcW w:w="1895" w:type="dxa"/>
            <w:shd w:val="clear" w:color="auto" w:fill="F9F9F9"/>
          </w:tcPr>
          <w:p w14:paraId="25B97473" w14:textId="77777777" w:rsidR="00743663" w:rsidRDefault="00743663" w:rsidP="00402E43">
            <w:r w:rsidRPr="00743663">
              <w:rPr>
                <w:b/>
                <w:bCs/>
                <w:color w:val="1F2225"/>
              </w:rPr>
              <w:t>µg observation</w:t>
            </w:r>
          </w:p>
        </w:tc>
        <w:tc>
          <w:tcPr>
            <w:tcW w:w="1895" w:type="dxa"/>
            <w:shd w:val="clear" w:color="auto" w:fill="F9F9F9"/>
          </w:tcPr>
          <w:p w14:paraId="56B530C6" w14:textId="77777777" w:rsidR="00743663" w:rsidRDefault="00743663" w:rsidP="00402E43">
            <w:r w:rsidRPr="00743663">
              <w:rPr>
                <w:b/>
                <w:bCs/>
                <w:color w:val="1F2225"/>
              </w:rPr>
              <w:t>Magnitude</w:t>
            </w:r>
          </w:p>
        </w:tc>
        <w:tc>
          <w:tcPr>
            <w:tcW w:w="1895" w:type="dxa"/>
            <w:shd w:val="clear" w:color="auto" w:fill="F9F9F9"/>
          </w:tcPr>
          <w:p w14:paraId="001D0356" w14:textId="77777777" w:rsidR="00743663" w:rsidRDefault="00743663" w:rsidP="00402E43">
            <w:r w:rsidRPr="00743663">
              <w:rPr>
                <w:b/>
                <w:bCs/>
                <w:color w:val="1F2225"/>
              </w:rPr>
              <w:t>Key references</w:t>
            </w:r>
          </w:p>
        </w:tc>
      </w:tr>
      <w:tr w:rsidR="00017A81" w14:paraId="491E0C22" w14:textId="77777777">
        <w:tc>
          <w:tcPr>
            <w:tcW w:w="1895" w:type="dxa"/>
          </w:tcPr>
          <w:p w14:paraId="7CC7D3C2" w14:textId="77777777" w:rsidR="00743663" w:rsidRDefault="00743663" w:rsidP="00402E43">
            <w:r w:rsidRPr="00743663">
              <w:rPr>
                <w:color w:val="1F2225"/>
              </w:rPr>
              <w:t>F1</w:t>
            </w:r>
          </w:p>
        </w:tc>
        <w:tc>
          <w:tcPr>
            <w:tcW w:w="1895" w:type="dxa"/>
          </w:tcPr>
          <w:p w14:paraId="1913B38A" w14:textId="77777777" w:rsidR="00743663" w:rsidRDefault="00743663" w:rsidP="00402E43">
            <w:r w:rsidRPr="00743663">
              <w:rPr>
                <w:color w:val="1F2225"/>
              </w:rPr>
              <w:t>Detachment from crucible wall</w:t>
            </w:r>
          </w:p>
        </w:tc>
        <w:tc>
          <w:tcPr>
            <w:tcW w:w="1895" w:type="dxa"/>
          </w:tcPr>
          <w:p w14:paraId="23DB6491" w14:textId="77777777" w:rsidR="00743663" w:rsidRDefault="00743663" w:rsidP="00402E43">
            <w:r w:rsidRPr="00743663">
              <w:rPr>
                <w:color w:val="1F2225"/>
              </w:rPr>
              <w:t>Rare (suppressed by hydrostatic P)</w:t>
            </w:r>
          </w:p>
        </w:tc>
        <w:tc>
          <w:tcPr>
            <w:tcW w:w="1895" w:type="dxa"/>
          </w:tcPr>
          <w:p w14:paraId="32ADC154" w14:textId="77777777" w:rsidR="00743663" w:rsidRDefault="00743663" w:rsidP="00402E43">
            <w:r w:rsidRPr="00743663">
              <w:rPr>
                <w:color w:val="1F2225"/>
              </w:rPr>
              <w:t>Natural outcome; 10–100 µm gap</w:t>
            </w:r>
          </w:p>
        </w:tc>
        <w:tc>
          <w:tcPr>
            <w:tcW w:w="1895" w:type="dxa"/>
          </w:tcPr>
          <w:p w14:paraId="4EDE8543" w14:textId="77777777" w:rsidR="00743663" w:rsidRDefault="00743663" w:rsidP="00402E43">
            <w:r w:rsidRPr="00743663">
              <w:rPr>
                <w:color w:val="1F2225"/>
              </w:rPr>
              <w:t>Qualitative change</w:t>
            </w:r>
          </w:p>
        </w:tc>
        <w:tc>
          <w:tcPr>
            <w:tcW w:w="1895" w:type="dxa"/>
          </w:tcPr>
          <w:p w14:paraId="49AB3BB3" w14:textId="77777777" w:rsidR="00743663" w:rsidRDefault="00743663" w:rsidP="00402E43">
            <w:r w:rsidRPr="00743663">
              <w:rPr>
                <w:color w:val="1F2225"/>
              </w:rPr>
              <w:t xml:space="preserve">Duffar 1990 </w:t>
            </w:r>
            <w:r w:rsidRPr="00743663">
              <w:rPr>
                <w:i/>
                <w:iCs/>
                <w:color w:val="1F2225"/>
              </w:rPr>
              <w:t>J. Cryst. Growth</w:t>
            </w:r>
            <w:r w:rsidRPr="00743663">
              <w:rPr>
                <w:color w:val="1F2225"/>
              </w:rPr>
              <w:t xml:space="preserve"> 76 cits.; Regel &amp; Wilcox 1998</w:t>
            </w:r>
          </w:p>
        </w:tc>
      </w:tr>
      <w:tr w:rsidR="00017A81" w14:paraId="7C6C88A7" w14:textId="77777777">
        <w:tc>
          <w:tcPr>
            <w:tcW w:w="1895" w:type="dxa"/>
            <w:shd w:val="clear" w:color="auto" w:fill="F9F9F9"/>
          </w:tcPr>
          <w:p w14:paraId="20C4407B" w14:textId="77777777" w:rsidR="00743663" w:rsidRDefault="00743663" w:rsidP="00402E43">
            <w:r w:rsidRPr="00743663">
              <w:rPr>
                <w:color w:val="1F2225"/>
              </w:rPr>
              <w:t>F2</w:t>
            </w:r>
          </w:p>
        </w:tc>
        <w:tc>
          <w:tcPr>
            <w:tcW w:w="1895" w:type="dxa"/>
            <w:shd w:val="clear" w:color="auto" w:fill="F9F9F9"/>
          </w:tcPr>
          <w:p w14:paraId="23EA7724" w14:textId="77777777" w:rsidR="00743663" w:rsidRDefault="00743663" w:rsidP="00402E43">
            <w:r w:rsidRPr="00743663">
              <w:rPr>
                <w:color w:val="1F2225"/>
              </w:rPr>
              <w:t>Dewetting angle criterion</w:t>
            </w:r>
          </w:p>
        </w:tc>
        <w:tc>
          <w:tcPr>
            <w:tcW w:w="1895" w:type="dxa"/>
            <w:shd w:val="clear" w:color="auto" w:fill="F9F9F9"/>
          </w:tcPr>
          <w:p w14:paraId="74E96C5A" w14:textId="77777777" w:rsidR="00743663" w:rsidRDefault="00743663" w:rsidP="00402E43">
            <w:r w:rsidRPr="00743663">
              <w:rPr>
                <w:color w:val="1F2225"/>
              </w:rPr>
              <w:t>Ground-workable only with rough crucibles or applied gas Δp</w:t>
            </w:r>
          </w:p>
        </w:tc>
        <w:tc>
          <w:tcPr>
            <w:tcW w:w="1895" w:type="dxa"/>
            <w:shd w:val="clear" w:color="auto" w:fill="F9F9F9"/>
          </w:tcPr>
          <w:p w14:paraId="39EEB574" w14:textId="77777777" w:rsidR="00743663" w:rsidRDefault="00743663" w:rsidP="00402E43">
            <w:r w:rsidRPr="00743663">
              <w:rPr>
                <w:color w:val="1F2225"/>
              </w:rPr>
              <w:t>Capillary-only (contact + growth angle &gt; 180°)</w:t>
            </w:r>
          </w:p>
        </w:tc>
        <w:tc>
          <w:tcPr>
            <w:tcW w:w="1895" w:type="dxa"/>
            <w:shd w:val="clear" w:color="auto" w:fill="F9F9F9"/>
          </w:tcPr>
          <w:p w14:paraId="15B3E741" w14:textId="77777777" w:rsidR="00743663" w:rsidRDefault="00743663" w:rsidP="00402E43">
            <w:r w:rsidRPr="00743663">
              <w:rPr>
                <w:color w:val="1F2225"/>
              </w:rPr>
              <w:t>Mechanism isolated</w:t>
            </w:r>
          </w:p>
        </w:tc>
        <w:tc>
          <w:tcPr>
            <w:tcW w:w="1895" w:type="dxa"/>
            <w:shd w:val="clear" w:color="auto" w:fill="F9F9F9"/>
          </w:tcPr>
          <w:p w14:paraId="31BB605C" w14:textId="77777777" w:rsidR="00743663" w:rsidRDefault="00743663" w:rsidP="00402E43">
            <w:r w:rsidRPr="00743663">
              <w:rPr>
                <w:color w:val="1F2225"/>
              </w:rPr>
              <w:t xml:space="preserve">Duffar 1990; Cröll 2009 </w:t>
            </w:r>
            <w:r w:rsidRPr="00743663">
              <w:rPr>
                <w:i/>
                <w:iCs/>
                <w:color w:val="1F2225"/>
              </w:rPr>
              <w:t>MRS Bulletin</w:t>
            </w:r>
          </w:p>
        </w:tc>
      </w:tr>
      <w:tr w:rsidR="00017A81" w14:paraId="0441415F" w14:textId="77777777">
        <w:tc>
          <w:tcPr>
            <w:tcW w:w="1895" w:type="dxa"/>
          </w:tcPr>
          <w:p w14:paraId="6AC369B3" w14:textId="77777777" w:rsidR="00743663" w:rsidRDefault="00743663" w:rsidP="00402E43">
            <w:r w:rsidRPr="00743663">
              <w:rPr>
                <w:color w:val="1F2225"/>
              </w:rPr>
              <w:t>F3</w:t>
            </w:r>
          </w:p>
        </w:tc>
        <w:tc>
          <w:tcPr>
            <w:tcW w:w="1895" w:type="dxa"/>
          </w:tcPr>
          <w:p w14:paraId="65BADB9B" w14:textId="77777777" w:rsidR="00743663" w:rsidRDefault="00743663" w:rsidP="00402E43">
            <w:r w:rsidRPr="00743663">
              <w:rPr>
                <w:color w:val="1F2225"/>
              </w:rPr>
              <w:t>Dislocation density (GeSi, GaSb)</w:t>
            </w:r>
          </w:p>
        </w:tc>
        <w:tc>
          <w:tcPr>
            <w:tcW w:w="1895" w:type="dxa"/>
          </w:tcPr>
          <w:p w14:paraId="4C87B282" w14:textId="77777777" w:rsidR="00743663" w:rsidRDefault="00743663" w:rsidP="00402E43">
            <w:r w:rsidRPr="00743663">
              <w:rPr>
                <w:color w:val="1F2225"/>
              </w:rPr>
              <w:t>Baseline</w:t>
            </w:r>
          </w:p>
        </w:tc>
        <w:tc>
          <w:tcPr>
            <w:tcW w:w="1895" w:type="dxa"/>
          </w:tcPr>
          <w:p w14:paraId="0CD7FFF8" w14:textId="77777777" w:rsidR="00743663" w:rsidRDefault="00743663" w:rsidP="00402E43">
            <w:r w:rsidRPr="00743663">
              <w:rPr>
                <w:color w:val="1F2225"/>
              </w:rPr>
              <w:t>~10×–50× lower in detached-grown crystal</w:t>
            </w:r>
          </w:p>
        </w:tc>
        <w:tc>
          <w:tcPr>
            <w:tcW w:w="1895" w:type="dxa"/>
          </w:tcPr>
          <w:p w14:paraId="55837F4B" w14:textId="77777777" w:rsidR="00743663" w:rsidRDefault="00743663" w:rsidP="00402E43">
            <w:r w:rsidRPr="00743663">
              <w:rPr>
                <w:color w:val="1F2225"/>
              </w:rPr>
              <w:t>1–1.5 orders of magnitude</w:t>
            </w:r>
          </w:p>
        </w:tc>
        <w:tc>
          <w:tcPr>
            <w:tcW w:w="1895" w:type="dxa"/>
          </w:tcPr>
          <w:p w14:paraId="30B754E9" w14:textId="77777777" w:rsidR="00743663" w:rsidRDefault="00743663" w:rsidP="00402E43">
            <w:r w:rsidRPr="00743663">
              <w:rPr>
                <w:color w:val="1F2225"/>
              </w:rPr>
              <w:t>Regel &amp; Wilcox 1998; Volz ISS GeSi</w:t>
            </w:r>
          </w:p>
        </w:tc>
      </w:tr>
      <w:tr w:rsidR="00017A81" w14:paraId="1B248817" w14:textId="77777777">
        <w:tc>
          <w:tcPr>
            <w:tcW w:w="1895" w:type="dxa"/>
            <w:shd w:val="clear" w:color="auto" w:fill="F9F9F9"/>
          </w:tcPr>
          <w:p w14:paraId="56757B01" w14:textId="77777777" w:rsidR="00743663" w:rsidRDefault="00743663" w:rsidP="00402E43">
            <w:r w:rsidRPr="00743663">
              <w:rPr>
                <w:color w:val="1F2225"/>
              </w:rPr>
              <w:t>F4</w:t>
            </w:r>
          </w:p>
        </w:tc>
        <w:tc>
          <w:tcPr>
            <w:tcW w:w="1895" w:type="dxa"/>
            <w:shd w:val="clear" w:color="auto" w:fill="F9F9F9"/>
          </w:tcPr>
          <w:p w14:paraId="73FCB69E" w14:textId="77777777" w:rsidR="00743663" w:rsidRDefault="00743663" w:rsidP="00402E43">
            <w:r w:rsidRPr="00743663">
              <w:rPr>
                <w:b/>
                <w:bCs/>
                <w:color w:val="1F2225"/>
              </w:rPr>
              <w:t>Dislocation density (InAsSb CSS 2026)</w:t>
            </w:r>
          </w:p>
        </w:tc>
        <w:tc>
          <w:tcPr>
            <w:tcW w:w="1895" w:type="dxa"/>
            <w:shd w:val="clear" w:color="auto" w:fill="F9F9F9"/>
          </w:tcPr>
          <w:p w14:paraId="40F6C2C2" w14:textId="77777777" w:rsidR="00743663" w:rsidRDefault="00743663" w:rsidP="00402E43">
            <w:r w:rsidRPr="00743663">
              <w:rPr>
                <w:color w:val="1F2225"/>
              </w:rPr>
              <w:t>Baseline</w:t>
            </w:r>
          </w:p>
        </w:tc>
        <w:tc>
          <w:tcPr>
            <w:tcW w:w="1895" w:type="dxa"/>
            <w:shd w:val="clear" w:color="auto" w:fill="F9F9F9"/>
          </w:tcPr>
          <w:p w14:paraId="559A73F4" w14:textId="77777777" w:rsidR="00743663" w:rsidRDefault="00743663" w:rsidP="00402E43">
            <w:r w:rsidRPr="00743663">
              <w:rPr>
                <w:b/>
                <w:bCs/>
                <w:color w:val="1F2225"/>
              </w:rPr>
              <w:t>10× lower</w:t>
            </w:r>
          </w:p>
        </w:tc>
        <w:tc>
          <w:tcPr>
            <w:tcW w:w="1895" w:type="dxa"/>
            <w:shd w:val="clear" w:color="auto" w:fill="F9F9F9"/>
          </w:tcPr>
          <w:p w14:paraId="215F2B90" w14:textId="77777777" w:rsidR="00743663" w:rsidRDefault="00743663" w:rsidP="00402E43">
            <w:r w:rsidRPr="00743663">
              <w:rPr>
                <w:color w:val="1F2225"/>
              </w:rPr>
              <w:t>1 order of magnitude</w:t>
            </w:r>
          </w:p>
        </w:tc>
        <w:tc>
          <w:tcPr>
            <w:tcW w:w="1895" w:type="dxa"/>
            <w:shd w:val="clear" w:color="auto" w:fill="F9F9F9"/>
          </w:tcPr>
          <w:p w14:paraId="5B16F792" w14:textId="77777777" w:rsidR="00743663" w:rsidRDefault="00743663" w:rsidP="00402E43">
            <w:r w:rsidRPr="00743663">
              <w:rPr>
                <w:i/>
                <w:iCs/>
                <w:color w:val="1F2225"/>
              </w:rPr>
              <w:t>npj Microgravity</w:t>
            </w:r>
            <w:r w:rsidRPr="00743663">
              <w:rPr>
                <w:color w:val="1F2225"/>
              </w:rPr>
              <w:t xml:space="preserve"> 2026 [InAsSb CSS]</w:t>
            </w:r>
          </w:p>
        </w:tc>
      </w:tr>
      <w:tr w:rsidR="00017A81" w14:paraId="0DAF6C2E" w14:textId="77777777">
        <w:tc>
          <w:tcPr>
            <w:tcW w:w="1895" w:type="dxa"/>
          </w:tcPr>
          <w:p w14:paraId="63858AFB" w14:textId="77777777" w:rsidR="00743663" w:rsidRDefault="00743663" w:rsidP="00402E43">
            <w:r w:rsidRPr="00743663">
              <w:rPr>
                <w:color w:val="1F2225"/>
              </w:rPr>
              <w:t>F5</w:t>
            </w:r>
          </w:p>
        </w:tc>
        <w:tc>
          <w:tcPr>
            <w:tcW w:w="1895" w:type="dxa"/>
          </w:tcPr>
          <w:p w14:paraId="1531BAF8" w14:textId="77777777" w:rsidR="00743663" w:rsidRDefault="00743663" w:rsidP="00402E43">
            <w:r w:rsidRPr="00743663">
              <w:rPr>
                <w:color w:val="1F2225"/>
              </w:rPr>
              <w:t>Compositional uniformity (InAsSb CSS)</w:t>
            </w:r>
          </w:p>
        </w:tc>
        <w:tc>
          <w:tcPr>
            <w:tcW w:w="1895" w:type="dxa"/>
          </w:tcPr>
          <w:p w14:paraId="2FDE7245" w14:textId="77777777" w:rsidR="00743663" w:rsidRDefault="00743663" w:rsidP="00402E43">
            <w:r w:rsidRPr="00743663">
              <w:rPr>
                <w:color w:val="1F2225"/>
              </w:rPr>
              <w:t>Variable across wafer</w:t>
            </w:r>
          </w:p>
        </w:tc>
        <w:tc>
          <w:tcPr>
            <w:tcW w:w="1895" w:type="dxa"/>
          </w:tcPr>
          <w:p w14:paraId="03D2810F" w14:textId="77777777" w:rsidR="00743663" w:rsidRDefault="00743663" w:rsidP="00402E43">
            <w:r w:rsidRPr="00743663">
              <w:rPr>
                <w:color w:val="1F2225"/>
              </w:rPr>
              <w:t>±0.5 mol% Sb over 11 mm × 2.5 mm</w:t>
            </w:r>
          </w:p>
        </w:tc>
        <w:tc>
          <w:tcPr>
            <w:tcW w:w="1895" w:type="dxa"/>
          </w:tcPr>
          <w:p w14:paraId="3DADD492" w14:textId="77777777" w:rsidR="00743663" w:rsidRDefault="00743663" w:rsidP="00402E43">
            <w:r w:rsidRPr="00743663">
              <w:rPr>
                <w:color w:val="1F2225"/>
              </w:rPr>
              <w:t>Near-uniform</w:t>
            </w:r>
          </w:p>
        </w:tc>
        <w:tc>
          <w:tcPr>
            <w:tcW w:w="1895" w:type="dxa"/>
          </w:tcPr>
          <w:p w14:paraId="50C0C0C0" w14:textId="77777777" w:rsidR="00743663" w:rsidRDefault="00743663" w:rsidP="00402E43">
            <w:r w:rsidRPr="00743663">
              <w:rPr>
                <w:i/>
                <w:iCs/>
                <w:color w:val="1F2225"/>
              </w:rPr>
              <w:t>npj Microgravity</w:t>
            </w:r>
            <w:r w:rsidRPr="00743663">
              <w:rPr>
                <w:color w:val="1F2225"/>
              </w:rPr>
              <w:t xml:space="preserve"> 2026</w:t>
            </w:r>
          </w:p>
        </w:tc>
      </w:tr>
      <w:tr w:rsidR="00017A81" w14:paraId="549C18DF" w14:textId="77777777">
        <w:tc>
          <w:tcPr>
            <w:tcW w:w="1895" w:type="dxa"/>
            <w:shd w:val="clear" w:color="auto" w:fill="F9F9F9"/>
          </w:tcPr>
          <w:p w14:paraId="1DD5DFCE" w14:textId="77777777" w:rsidR="00743663" w:rsidRDefault="00743663" w:rsidP="00402E43">
            <w:r w:rsidRPr="00743663">
              <w:rPr>
                <w:color w:val="1F2225"/>
              </w:rPr>
              <w:t>F6</w:t>
            </w:r>
          </w:p>
        </w:tc>
        <w:tc>
          <w:tcPr>
            <w:tcW w:w="1895" w:type="dxa"/>
            <w:shd w:val="clear" w:color="auto" w:fill="F9F9F9"/>
          </w:tcPr>
          <w:p w14:paraId="30F79311" w14:textId="77777777" w:rsidR="00743663" w:rsidRDefault="00743663" w:rsidP="00402E43">
            <w:r w:rsidRPr="00743663">
              <w:rPr>
                <w:color w:val="1F2225"/>
              </w:rPr>
              <w:t>Stacking-fault elimination (InSe CSS)</w:t>
            </w:r>
          </w:p>
        </w:tc>
        <w:tc>
          <w:tcPr>
            <w:tcW w:w="1895" w:type="dxa"/>
            <w:shd w:val="clear" w:color="auto" w:fill="F9F9F9"/>
          </w:tcPr>
          <w:p w14:paraId="24D1B39E" w14:textId="77777777" w:rsidR="00743663" w:rsidRDefault="00743663" w:rsidP="00402E43">
            <w:r w:rsidRPr="00743663">
              <w:rPr>
                <w:color w:val="1F2225"/>
              </w:rPr>
              <w:t>Present; masks intrinsic properties</w:t>
            </w:r>
          </w:p>
        </w:tc>
        <w:tc>
          <w:tcPr>
            <w:tcW w:w="1895" w:type="dxa"/>
            <w:shd w:val="clear" w:color="auto" w:fill="F9F9F9"/>
          </w:tcPr>
          <w:p w14:paraId="1BE46FF8" w14:textId="77777777" w:rsidR="00743663" w:rsidRDefault="00743663" w:rsidP="00402E43">
            <w:r w:rsidRPr="00743663">
              <w:rPr>
                <w:b/>
                <w:bCs/>
                <w:color w:val="1F2225"/>
              </w:rPr>
              <w:t>Eliminated</w:t>
            </w:r>
            <w:r w:rsidRPr="00743663">
              <w:rPr>
                <w:color w:val="1F2225"/>
              </w:rPr>
              <w:t xml:space="preserve"> — activates intrinsic </w:t>
            </w:r>
            <w:r w:rsidRPr="00743663">
              <w:rPr>
                <w:color w:val="1F2225"/>
              </w:rPr>
              <w:lastRenderedPageBreak/>
              <w:t>sliding ferroelectricity</w:t>
            </w:r>
          </w:p>
        </w:tc>
        <w:tc>
          <w:tcPr>
            <w:tcW w:w="1895" w:type="dxa"/>
            <w:shd w:val="clear" w:color="auto" w:fill="F9F9F9"/>
          </w:tcPr>
          <w:p w14:paraId="25A84015" w14:textId="77777777" w:rsidR="00743663" w:rsidRDefault="00743663" w:rsidP="00402E43">
            <w:r w:rsidRPr="00743663">
              <w:rPr>
                <w:color w:val="1F2225"/>
              </w:rPr>
              <w:lastRenderedPageBreak/>
              <w:t>Qualitative property unlock</w:t>
            </w:r>
          </w:p>
        </w:tc>
        <w:tc>
          <w:tcPr>
            <w:tcW w:w="1895" w:type="dxa"/>
            <w:shd w:val="clear" w:color="auto" w:fill="F9F9F9"/>
          </w:tcPr>
          <w:p w14:paraId="42AF27F1" w14:textId="77777777" w:rsidR="00743663" w:rsidRDefault="00743663" w:rsidP="00402E43">
            <w:r w:rsidRPr="00743663">
              <w:rPr>
                <w:i/>
                <w:iCs/>
                <w:color w:val="1F2225"/>
              </w:rPr>
              <w:t>Nature Communications</w:t>
            </w:r>
            <w:r w:rsidRPr="00743663">
              <w:rPr>
                <w:color w:val="1F2225"/>
              </w:rPr>
              <w:t xml:space="preserve"> 2026</w:t>
            </w:r>
          </w:p>
        </w:tc>
      </w:tr>
      <w:tr w:rsidR="00017A81" w14:paraId="75E16293" w14:textId="77777777">
        <w:tc>
          <w:tcPr>
            <w:tcW w:w="1895" w:type="dxa"/>
          </w:tcPr>
          <w:p w14:paraId="0373186E" w14:textId="77777777" w:rsidR="00743663" w:rsidRDefault="00743663" w:rsidP="00402E43">
            <w:r w:rsidRPr="00743663">
              <w:rPr>
                <w:color w:val="1F2225"/>
              </w:rPr>
              <w:t>F7</w:t>
            </w:r>
          </w:p>
        </w:tc>
        <w:tc>
          <w:tcPr>
            <w:tcW w:w="1895" w:type="dxa"/>
          </w:tcPr>
          <w:p w14:paraId="717CD946" w14:textId="77777777" w:rsidR="00743663" w:rsidRDefault="00743663" w:rsidP="00402E43">
            <w:r w:rsidRPr="00743663">
              <w:rPr>
                <w:color w:val="1F2225"/>
              </w:rPr>
              <w:t>Semiconductor quality meta-baseline (160 crystals, 1973–2016)</w:t>
            </w:r>
          </w:p>
        </w:tc>
        <w:tc>
          <w:tcPr>
            <w:tcW w:w="1895" w:type="dxa"/>
          </w:tcPr>
          <w:p w14:paraId="5DA83DCD" w14:textId="77777777" w:rsidR="00743663" w:rsidRDefault="00743663" w:rsidP="00402E43">
            <w:r w:rsidRPr="00743663">
              <w:rPr>
                <w:color w:val="1F2225"/>
              </w:rPr>
              <w:t>Baseline</w:t>
            </w:r>
          </w:p>
        </w:tc>
        <w:tc>
          <w:tcPr>
            <w:tcW w:w="1895" w:type="dxa"/>
          </w:tcPr>
          <w:p w14:paraId="1A57C68E" w14:textId="77777777" w:rsidR="00743663" w:rsidRDefault="00743663" w:rsidP="00402E43">
            <w:r w:rsidRPr="00743663">
              <w:rPr>
                <w:b/>
                <w:bCs/>
                <w:color w:val="1F2225"/>
              </w:rPr>
              <w:t>86% improved on ≥1 metric</w:t>
            </w:r>
          </w:p>
        </w:tc>
        <w:tc>
          <w:tcPr>
            <w:tcW w:w="1895" w:type="dxa"/>
          </w:tcPr>
          <w:p w14:paraId="3468EA56" w14:textId="77777777" w:rsidR="00743663" w:rsidRDefault="00743663" w:rsidP="00402E43">
            <w:r w:rsidRPr="00743663">
              <w:rPr>
                <w:color w:val="1F2225"/>
              </w:rPr>
              <w:t>Quantitative meta-answer</w:t>
            </w:r>
          </w:p>
        </w:tc>
        <w:tc>
          <w:tcPr>
            <w:tcW w:w="1895" w:type="dxa"/>
          </w:tcPr>
          <w:p w14:paraId="37F2BA49" w14:textId="77777777" w:rsidR="00743663" w:rsidRDefault="00743663" w:rsidP="00402E43">
            <w:r w:rsidRPr="00743663">
              <w:rPr>
                <w:color w:val="1F2225"/>
              </w:rPr>
              <w:t xml:space="preserve">Vincent 2024 </w:t>
            </w:r>
            <w:r w:rsidRPr="00743663">
              <w:rPr>
                <w:i/>
                <w:iCs/>
                <w:color w:val="1F2225"/>
              </w:rPr>
              <w:t>npj Microgravity</w:t>
            </w:r>
          </w:p>
        </w:tc>
      </w:tr>
      <w:tr w:rsidR="00017A81" w14:paraId="1968787B" w14:textId="77777777">
        <w:tc>
          <w:tcPr>
            <w:tcW w:w="1895" w:type="dxa"/>
            <w:shd w:val="clear" w:color="auto" w:fill="F9F9F9"/>
          </w:tcPr>
          <w:p w14:paraId="628F9C5C" w14:textId="77777777" w:rsidR="00743663" w:rsidRDefault="00743663" w:rsidP="00402E43">
            <w:r w:rsidRPr="00743663">
              <w:rPr>
                <w:color w:val="1F2225"/>
              </w:rPr>
              <w:t>F8</w:t>
            </w:r>
          </w:p>
        </w:tc>
        <w:tc>
          <w:tcPr>
            <w:tcW w:w="1895" w:type="dxa"/>
            <w:shd w:val="clear" w:color="auto" w:fill="F9F9F9"/>
          </w:tcPr>
          <w:p w14:paraId="3A6E521C" w14:textId="77777777" w:rsidR="00743663" w:rsidRDefault="00743663" w:rsidP="00402E43">
            <w:r w:rsidRPr="00743663">
              <w:rPr>
                <w:color w:val="1F2225"/>
              </w:rPr>
              <w:t>Ground-analog: high magnetic field (10 T) Bridgman</w:t>
            </w:r>
          </w:p>
        </w:tc>
        <w:tc>
          <w:tcPr>
            <w:tcW w:w="1895" w:type="dxa"/>
            <w:shd w:val="clear" w:color="auto" w:fill="F9F9F9"/>
          </w:tcPr>
          <w:p w14:paraId="3550CA19" w14:textId="77777777" w:rsidR="00743663" w:rsidRDefault="00743663" w:rsidP="00402E43">
            <w:r w:rsidRPr="00743663">
              <w:rPr>
                <w:color w:val="1F2225"/>
              </w:rPr>
              <w:t>Partial µg-emulation</w:t>
            </w:r>
          </w:p>
        </w:tc>
        <w:tc>
          <w:tcPr>
            <w:tcW w:w="1895" w:type="dxa"/>
            <w:shd w:val="clear" w:color="auto" w:fill="F9F9F9"/>
          </w:tcPr>
          <w:p w14:paraId="7765F752" w14:textId="77777777" w:rsidR="00743663" w:rsidRDefault="00743663" w:rsidP="00402E43">
            <w:r w:rsidRPr="00743663">
              <w:rPr>
                <w:color w:val="1F2225"/>
              </w:rPr>
              <w:t>~35% dislocation reduction</w:t>
            </w:r>
          </w:p>
        </w:tc>
        <w:tc>
          <w:tcPr>
            <w:tcW w:w="1895" w:type="dxa"/>
            <w:shd w:val="clear" w:color="auto" w:fill="F9F9F9"/>
          </w:tcPr>
          <w:p w14:paraId="1DCE079E" w14:textId="77777777" w:rsidR="00743663" w:rsidRDefault="00743663" w:rsidP="00402E43">
            <w:r w:rsidRPr="00743663">
              <w:rPr>
                <w:color w:val="1F2225"/>
              </w:rPr>
              <w:t>Ground approximation (not commercial)</w:t>
            </w:r>
          </w:p>
        </w:tc>
        <w:tc>
          <w:tcPr>
            <w:tcW w:w="1895" w:type="dxa"/>
            <w:shd w:val="clear" w:color="auto" w:fill="F9F9F9"/>
          </w:tcPr>
          <w:p w14:paraId="0406F16C" w14:textId="77777777" w:rsidR="00743663" w:rsidRDefault="00743663" w:rsidP="00402E43">
            <w:r w:rsidRPr="00743663">
              <w:rPr>
                <w:color w:val="1F2225"/>
              </w:rPr>
              <w:t xml:space="preserve">2026 </w:t>
            </w:r>
            <w:r w:rsidRPr="00743663">
              <w:rPr>
                <w:i/>
                <w:iCs/>
                <w:color w:val="1F2225"/>
              </w:rPr>
              <w:t>AIP Scilight</w:t>
            </w:r>
            <w:r w:rsidRPr="00743663">
              <w:rPr>
                <w:color w:val="1F2225"/>
              </w:rPr>
              <w:t xml:space="preserve"> [unverified in peer-reviewed form]</w:t>
            </w:r>
          </w:p>
        </w:tc>
      </w:tr>
    </w:tbl>
    <w:p w14:paraId="57E2BBA8" w14:textId="77777777" w:rsidR="002A6717" w:rsidRPr="002A6717" w:rsidRDefault="00183A7B" w:rsidP="0010639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AFB735" wp14:editId="6C3CB258">
                <wp:simplePos x="0" y="0"/>
                <wp:positionH relativeFrom="column">
                  <wp:posOffset>-1</wp:posOffset>
                </wp:positionH>
                <wp:positionV relativeFrom="paragraph">
                  <wp:posOffset>68792</wp:posOffset>
                </wp:positionV>
                <wp:extent cx="5774267" cy="0"/>
                <wp:effectExtent l="0" t="0" r="17145" b="12700"/>
                <wp:wrapNone/>
                <wp:docPr id="7" name="Strong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74267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/>
        </mc:AlternateContent>
      </w:r>
    </w:p>
    <w:p w14:paraId="304605FB" w14:textId="77777777" w:rsidR="00743663" w:rsidRDefault="00743663" w:rsidP="00402E43">
      <w:pPr>
        <w:pStyle w:val="Heading2"/>
      </w:pPr>
      <w:r w:rsidRPr="00743663">
        <w:rPr>
          <w:color w:val="1F2225"/>
        </w:rPr>
        <w:t>G. Gas Porosity, Bubble Behaviour, and AM Bridge (Flemings Ch. 10; cross to AM literature)</w:t>
      </w:r>
    </w:p>
    <w:tbl>
      <w:tblPr>
        <w:tblStyle w:val="TableGrid"/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807"/>
        <w:gridCol w:w="1671"/>
        <w:gridCol w:w="1555"/>
        <w:gridCol w:w="1555"/>
        <w:gridCol w:w="1499"/>
        <w:gridCol w:w="1929"/>
      </w:tblGrid>
      <w:tr w:rsidR="00017A81" w14:paraId="1737642B" w14:textId="77777777">
        <w:tc>
          <w:tcPr>
            <w:tcW w:w="1895" w:type="dxa"/>
            <w:shd w:val="clear" w:color="auto" w:fill="F9F9F9"/>
          </w:tcPr>
          <w:p w14:paraId="096041E2" w14:textId="77777777" w:rsidR="00743663" w:rsidRDefault="00743663" w:rsidP="00402E43">
            <w:r w:rsidRPr="00743663">
              <w:rPr>
                <w:b/>
                <w:bCs/>
                <w:color w:val="1F2225"/>
              </w:rPr>
              <w:t>#</w:t>
            </w:r>
          </w:p>
        </w:tc>
        <w:tc>
          <w:tcPr>
            <w:tcW w:w="1895" w:type="dxa"/>
            <w:shd w:val="clear" w:color="auto" w:fill="F9F9F9"/>
          </w:tcPr>
          <w:p w14:paraId="4CCC2A75" w14:textId="77777777" w:rsidR="00743663" w:rsidRDefault="00743663" w:rsidP="00402E43">
            <w:r w:rsidRPr="00743663">
              <w:rPr>
                <w:b/>
                <w:bCs/>
                <w:color w:val="1F2225"/>
              </w:rPr>
              <w:t>Phenomenon</w:t>
            </w:r>
          </w:p>
        </w:tc>
        <w:tc>
          <w:tcPr>
            <w:tcW w:w="1895" w:type="dxa"/>
            <w:shd w:val="clear" w:color="auto" w:fill="F9F9F9"/>
          </w:tcPr>
          <w:p w14:paraId="4F859C8D" w14:textId="77777777" w:rsidR="00743663" w:rsidRDefault="00743663" w:rsidP="00402E43">
            <w:r w:rsidRPr="00743663">
              <w:rPr>
                <w:b/>
                <w:bCs/>
                <w:color w:val="1F2225"/>
              </w:rPr>
              <w:t>1g prediction / observation</w:t>
            </w:r>
          </w:p>
        </w:tc>
        <w:tc>
          <w:tcPr>
            <w:tcW w:w="1895" w:type="dxa"/>
            <w:shd w:val="clear" w:color="auto" w:fill="F9F9F9"/>
          </w:tcPr>
          <w:p w14:paraId="53D3A317" w14:textId="77777777" w:rsidR="00743663" w:rsidRDefault="00743663" w:rsidP="00402E43">
            <w:r w:rsidRPr="00743663">
              <w:rPr>
                <w:b/>
                <w:bCs/>
                <w:color w:val="1F2225"/>
              </w:rPr>
              <w:t>µg observation</w:t>
            </w:r>
          </w:p>
        </w:tc>
        <w:tc>
          <w:tcPr>
            <w:tcW w:w="1895" w:type="dxa"/>
            <w:shd w:val="clear" w:color="auto" w:fill="F9F9F9"/>
          </w:tcPr>
          <w:p w14:paraId="79248956" w14:textId="77777777" w:rsidR="00743663" w:rsidRDefault="00743663" w:rsidP="00402E43">
            <w:r w:rsidRPr="00743663">
              <w:rPr>
                <w:b/>
                <w:bCs/>
                <w:color w:val="1F2225"/>
              </w:rPr>
              <w:t>Magnitude</w:t>
            </w:r>
          </w:p>
        </w:tc>
        <w:tc>
          <w:tcPr>
            <w:tcW w:w="1895" w:type="dxa"/>
            <w:shd w:val="clear" w:color="auto" w:fill="F9F9F9"/>
          </w:tcPr>
          <w:p w14:paraId="09B59C3C" w14:textId="77777777" w:rsidR="00743663" w:rsidRDefault="00743663" w:rsidP="00402E43">
            <w:r w:rsidRPr="00743663">
              <w:rPr>
                <w:b/>
                <w:bCs/>
                <w:color w:val="1F2225"/>
              </w:rPr>
              <w:t>Key references</w:t>
            </w:r>
          </w:p>
        </w:tc>
      </w:tr>
      <w:tr w:rsidR="00017A81" w14:paraId="29E59313" w14:textId="77777777">
        <w:tc>
          <w:tcPr>
            <w:tcW w:w="1895" w:type="dxa"/>
          </w:tcPr>
          <w:p w14:paraId="430A8C34" w14:textId="77777777" w:rsidR="00743663" w:rsidRDefault="00743663" w:rsidP="00402E43">
            <w:r w:rsidRPr="00743663">
              <w:rPr>
                <w:color w:val="1F2225"/>
              </w:rPr>
              <w:t>G1</w:t>
            </w:r>
          </w:p>
        </w:tc>
        <w:tc>
          <w:tcPr>
            <w:tcW w:w="1895" w:type="dxa"/>
          </w:tcPr>
          <w:p w14:paraId="06B184C8" w14:textId="77777777" w:rsidR="00743663" w:rsidRDefault="00743663" w:rsidP="00402E43">
            <w:r w:rsidRPr="00743663">
              <w:rPr>
                <w:color w:val="1F2225"/>
              </w:rPr>
              <w:t>Gas bubble buoyant escape</w:t>
            </w:r>
          </w:p>
        </w:tc>
        <w:tc>
          <w:tcPr>
            <w:tcW w:w="1895" w:type="dxa"/>
          </w:tcPr>
          <w:p w14:paraId="633F909F" w14:textId="77777777" w:rsidR="00743663" w:rsidRDefault="00743663" w:rsidP="00402E43">
            <w:r w:rsidRPr="00743663">
              <w:rPr>
                <w:color w:val="1F2225"/>
              </w:rPr>
              <w:t>Rise under g; most bubbles vent</w:t>
            </w:r>
          </w:p>
        </w:tc>
        <w:tc>
          <w:tcPr>
            <w:tcW w:w="1895" w:type="dxa"/>
          </w:tcPr>
          <w:p w14:paraId="189C04CC" w14:textId="77777777" w:rsidR="00743663" w:rsidRDefault="00743663" w:rsidP="00402E43">
            <w:r w:rsidRPr="00743663">
              <w:rPr>
                <w:color w:val="1F2225"/>
              </w:rPr>
              <w:t>Bubbles trapped (no buoyancy) — Marangoni-only escape</w:t>
            </w:r>
          </w:p>
        </w:tc>
        <w:tc>
          <w:tcPr>
            <w:tcW w:w="1895" w:type="dxa"/>
          </w:tcPr>
          <w:p w14:paraId="3470C234" w14:textId="77777777" w:rsidR="00743663" w:rsidRDefault="00743663" w:rsidP="00402E43">
            <w:r w:rsidRPr="00743663">
              <w:rPr>
                <w:color w:val="1F2225"/>
              </w:rPr>
              <w:t>Mechanism change</w:t>
            </w:r>
          </w:p>
        </w:tc>
        <w:tc>
          <w:tcPr>
            <w:tcW w:w="1895" w:type="dxa"/>
          </w:tcPr>
          <w:p w14:paraId="64D7124A" w14:textId="77777777" w:rsidR="00743663" w:rsidRDefault="00743663" w:rsidP="00402E43">
            <w:r w:rsidRPr="00743663">
              <w:rPr>
                <w:color w:val="1F2225"/>
              </w:rPr>
              <w:t xml:space="preserve">µg porosity literature; </w:t>
            </w:r>
            <w:r w:rsidRPr="00743663">
              <w:rPr>
                <w:i/>
                <w:iCs/>
                <w:color w:val="1F2225"/>
              </w:rPr>
              <w:t>Nat. Comm.</w:t>
            </w:r>
            <w:r w:rsidRPr="00743663">
              <w:rPr>
                <w:color w:val="1F2225"/>
              </w:rPr>
              <w:t xml:space="preserve"> 2024 pore evolution (AM)</w:t>
            </w:r>
          </w:p>
        </w:tc>
      </w:tr>
      <w:tr w:rsidR="00017A81" w14:paraId="6308DD97" w14:textId="77777777">
        <w:tc>
          <w:tcPr>
            <w:tcW w:w="1895" w:type="dxa"/>
            <w:shd w:val="clear" w:color="auto" w:fill="F9F9F9"/>
          </w:tcPr>
          <w:p w14:paraId="674812D9" w14:textId="77777777" w:rsidR="00743663" w:rsidRDefault="00743663" w:rsidP="00402E43">
            <w:r w:rsidRPr="00743663">
              <w:rPr>
                <w:color w:val="1F2225"/>
              </w:rPr>
              <w:t>G2</w:t>
            </w:r>
          </w:p>
        </w:tc>
        <w:tc>
          <w:tcPr>
            <w:tcW w:w="1895" w:type="dxa"/>
            <w:shd w:val="clear" w:color="auto" w:fill="F9F9F9"/>
          </w:tcPr>
          <w:p w14:paraId="5307EB98" w14:textId="77777777" w:rsidR="00743663" w:rsidRDefault="00743663" w:rsidP="00402E43">
            <w:r w:rsidRPr="00743663">
              <w:rPr>
                <w:color w:val="1F2225"/>
              </w:rPr>
              <w:t>AM DED pore retention</w:t>
            </w:r>
          </w:p>
        </w:tc>
        <w:tc>
          <w:tcPr>
            <w:tcW w:w="1895" w:type="dxa"/>
            <w:shd w:val="clear" w:color="auto" w:fill="F9F9F9"/>
          </w:tcPr>
          <w:p w14:paraId="71E5FB1C" w14:textId="77777777" w:rsidR="00743663" w:rsidRDefault="00743663" w:rsidP="00402E43">
            <w:r w:rsidRPr="00743663">
              <w:rPr>
                <w:color w:val="1F2225"/>
              </w:rPr>
              <w:t>Lower than µg (buoyant venting helps)</w:t>
            </w:r>
          </w:p>
        </w:tc>
        <w:tc>
          <w:tcPr>
            <w:tcW w:w="1895" w:type="dxa"/>
            <w:shd w:val="clear" w:color="auto" w:fill="F9F9F9"/>
          </w:tcPr>
          <w:p w14:paraId="1EDF59A9" w14:textId="77777777" w:rsidR="00743663" w:rsidRDefault="00743663" w:rsidP="00402E43">
            <w:r w:rsidRPr="00743663">
              <w:rPr>
                <w:color w:val="1F2225"/>
              </w:rPr>
              <w:t>49.7% → 53.9% volume fraction (metallic glass AM 1g vs µg)</w:t>
            </w:r>
          </w:p>
        </w:tc>
        <w:tc>
          <w:tcPr>
            <w:tcW w:w="1895" w:type="dxa"/>
            <w:shd w:val="clear" w:color="auto" w:fill="F9F9F9"/>
          </w:tcPr>
          <w:p w14:paraId="797F5EDD" w14:textId="77777777" w:rsidR="00743663" w:rsidRDefault="00743663" w:rsidP="00402E43">
            <w:r w:rsidRPr="00743663">
              <w:rPr>
                <w:color w:val="1F2225"/>
              </w:rPr>
              <w:t>Modestly higher retention in µg</w:t>
            </w:r>
          </w:p>
        </w:tc>
        <w:tc>
          <w:tcPr>
            <w:tcW w:w="1895" w:type="dxa"/>
            <w:shd w:val="clear" w:color="auto" w:fill="F9F9F9"/>
          </w:tcPr>
          <w:p w14:paraId="26674683" w14:textId="77777777" w:rsidR="00743663" w:rsidRDefault="00743663" w:rsidP="00402E43">
            <w:r w:rsidRPr="00743663">
              <w:rPr>
                <w:i/>
                <w:iCs/>
                <w:color w:val="1F2225"/>
              </w:rPr>
              <w:t>Progress in Additive Manufacturing</w:t>
            </w:r>
            <w:r w:rsidRPr="00743663">
              <w:rPr>
                <w:color w:val="1F2225"/>
              </w:rPr>
              <w:t xml:space="preserve"> 2025 (metallic glass)</w:t>
            </w:r>
          </w:p>
        </w:tc>
      </w:tr>
      <w:tr w:rsidR="00017A81" w14:paraId="3B078BA8" w14:textId="77777777">
        <w:tc>
          <w:tcPr>
            <w:tcW w:w="1895" w:type="dxa"/>
          </w:tcPr>
          <w:p w14:paraId="6629C710" w14:textId="77777777" w:rsidR="00743663" w:rsidRDefault="00743663" w:rsidP="00402E43">
            <w:r w:rsidRPr="00743663">
              <w:rPr>
                <w:color w:val="1F2225"/>
              </w:rPr>
              <w:t>G3</w:t>
            </w:r>
          </w:p>
        </w:tc>
        <w:tc>
          <w:tcPr>
            <w:tcW w:w="1895" w:type="dxa"/>
          </w:tcPr>
          <w:p w14:paraId="6BC6AF84" w14:textId="77777777" w:rsidR="00743663" w:rsidRDefault="00743663" w:rsidP="00402E43">
            <w:r w:rsidRPr="00743663">
              <w:rPr>
                <w:color w:val="1F2225"/>
              </w:rPr>
              <w:t>Marangoni-driven bubble motion</w:t>
            </w:r>
          </w:p>
        </w:tc>
        <w:tc>
          <w:tcPr>
            <w:tcW w:w="1895" w:type="dxa"/>
          </w:tcPr>
          <w:p w14:paraId="40483AB6" w14:textId="77777777" w:rsidR="00743663" w:rsidRDefault="00743663" w:rsidP="00402E43">
            <w:r w:rsidRPr="00743663">
              <w:rPr>
                <w:color w:val="1F2225"/>
              </w:rPr>
              <w:t>Masked by buoyancy</w:t>
            </w:r>
          </w:p>
        </w:tc>
        <w:tc>
          <w:tcPr>
            <w:tcW w:w="1895" w:type="dxa"/>
          </w:tcPr>
          <w:p w14:paraId="2E013734" w14:textId="77777777" w:rsidR="00743663" w:rsidRDefault="00743663" w:rsidP="00402E43">
            <w:r w:rsidRPr="00743663">
              <w:rPr>
                <w:color w:val="1F2225"/>
              </w:rPr>
              <w:t>Isolated &amp; quantifiable in µg / AM</w:t>
            </w:r>
          </w:p>
        </w:tc>
        <w:tc>
          <w:tcPr>
            <w:tcW w:w="1895" w:type="dxa"/>
          </w:tcPr>
          <w:p w14:paraId="7FAF8C9F" w14:textId="77777777" w:rsidR="00743663" w:rsidRDefault="00743663" w:rsidP="00402E43">
            <w:r w:rsidRPr="00743663">
              <w:rPr>
                <w:color w:val="1F2225"/>
              </w:rPr>
              <w:t>Quantitative mechanism now explicit</w:t>
            </w:r>
          </w:p>
        </w:tc>
        <w:tc>
          <w:tcPr>
            <w:tcW w:w="1895" w:type="dxa"/>
          </w:tcPr>
          <w:p w14:paraId="0CB29B96" w14:textId="77777777" w:rsidR="00743663" w:rsidRDefault="00743663" w:rsidP="00402E43">
            <w:r w:rsidRPr="00743663">
              <w:rPr>
                <w:i/>
                <w:iCs/>
                <w:color w:val="1F2225"/>
              </w:rPr>
              <w:t>Nat. Comm.</w:t>
            </w:r>
            <w:r w:rsidRPr="00743663">
              <w:rPr>
                <w:color w:val="1F2225"/>
              </w:rPr>
              <w:t xml:space="preserve"> 2024 [doi 10.1038/s41467-024-45913-9]</w:t>
            </w:r>
          </w:p>
        </w:tc>
      </w:tr>
      <w:tr w:rsidR="00017A81" w14:paraId="1B64C492" w14:textId="77777777">
        <w:tc>
          <w:tcPr>
            <w:tcW w:w="1895" w:type="dxa"/>
            <w:shd w:val="clear" w:color="auto" w:fill="F9F9F9"/>
          </w:tcPr>
          <w:p w14:paraId="2B856E6B" w14:textId="77777777" w:rsidR="00743663" w:rsidRDefault="00743663" w:rsidP="00402E43">
            <w:r w:rsidRPr="00743663">
              <w:rPr>
                <w:color w:val="1F2225"/>
              </w:rPr>
              <w:lastRenderedPageBreak/>
              <w:t>G4</w:t>
            </w:r>
          </w:p>
        </w:tc>
        <w:tc>
          <w:tcPr>
            <w:tcW w:w="1895" w:type="dxa"/>
            <w:shd w:val="clear" w:color="auto" w:fill="F9F9F9"/>
          </w:tcPr>
          <w:p w14:paraId="38E9D62A" w14:textId="77777777" w:rsidR="00743663" w:rsidRDefault="00743663" w:rsidP="00402E43">
            <w:r w:rsidRPr="00743663">
              <w:rPr>
                <w:color w:val="1F2225"/>
              </w:rPr>
              <w:t>µg → AM defect-mitigation bridge</w:t>
            </w:r>
          </w:p>
        </w:tc>
        <w:tc>
          <w:tcPr>
            <w:tcW w:w="1895" w:type="dxa"/>
            <w:shd w:val="clear" w:color="auto" w:fill="F9F9F9"/>
          </w:tcPr>
          <w:p w14:paraId="7DC9D42F" w14:textId="77777777" w:rsidR="00743663" w:rsidRDefault="00743663" w:rsidP="00402E43">
            <w:r w:rsidRPr="00743663">
              <w:rPr>
                <w:color w:val="1F2225"/>
              </w:rPr>
              <w:t>—</w:t>
            </w:r>
          </w:p>
        </w:tc>
        <w:tc>
          <w:tcPr>
            <w:tcW w:w="1895" w:type="dxa"/>
            <w:shd w:val="clear" w:color="auto" w:fill="F9F9F9"/>
          </w:tcPr>
          <w:p w14:paraId="42DE017D" w14:textId="77777777" w:rsidR="00743663" w:rsidRDefault="00743663" w:rsidP="00402E43">
            <w:r w:rsidRPr="00743663">
              <w:rPr>
                <w:color w:val="1F2225"/>
              </w:rPr>
              <w:t>Emerging; no full cross-validation yet</w:t>
            </w:r>
          </w:p>
        </w:tc>
        <w:tc>
          <w:tcPr>
            <w:tcW w:w="1895" w:type="dxa"/>
            <w:shd w:val="clear" w:color="auto" w:fill="F9F9F9"/>
          </w:tcPr>
          <w:p w14:paraId="59EC0056" w14:textId="77777777" w:rsidR="00743663" w:rsidRDefault="00743663" w:rsidP="00402E43">
            <w:r w:rsidRPr="00743663">
              <w:rPr>
                <w:color w:val="1F2225"/>
              </w:rPr>
              <w:t>Open linkage</w:t>
            </w:r>
          </w:p>
        </w:tc>
        <w:tc>
          <w:tcPr>
            <w:tcW w:w="1895" w:type="dxa"/>
            <w:shd w:val="clear" w:color="auto" w:fill="F9F9F9"/>
          </w:tcPr>
          <w:p w14:paraId="4DD5BA9C" w14:textId="77777777" w:rsidR="00743663" w:rsidRDefault="00743663" w:rsidP="00402E43">
            <w:r w:rsidRPr="00743663">
              <w:rPr>
                <w:i/>
                <w:iCs/>
                <w:color w:val="1F2225"/>
              </w:rPr>
              <w:t>Adv. Eng. Materials</w:t>
            </w:r>
            <w:r w:rsidRPr="00743663">
              <w:rPr>
                <w:color w:val="1F2225"/>
              </w:rPr>
              <w:t xml:space="preserve"> 2025 review adem.202501082</w:t>
            </w:r>
          </w:p>
        </w:tc>
      </w:tr>
    </w:tbl>
    <w:p w14:paraId="03D5DCF9" w14:textId="77777777" w:rsidR="002A6717" w:rsidRPr="002A6717" w:rsidRDefault="00183A7B" w:rsidP="0010639D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BAFB735" wp14:editId="6C3CB258">
                <wp:simplePos x="0" y="0"/>
                <wp:positionH relativeFrom="column">
                  <wp:posOffset>-1</wp:posOffset>
                </wp:positionH>
                <wp:positionV relativeFrom="paragraph">
                  <wp:posOffset>68792</wp:posOffset>
                </wp:positionV>
                <wp:extent cx="5774267" cy="0"/>
                <wp:effectExtent l="0" t="0" r="17145" b="12700"/>
                <wp:wrapNone/>
                <wp:docPr id="8" name="Strong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74267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/>
        </mc:AlternateContent>
      </w:r>
    </w:p>
    <w:p w14:paraId="3E8AFE52" w14:textId="77777777" w:rsidR="00743663" w:rsidRDefault="00743663" w:rsidP="00402E43">
      <w:pPr>
        <w:pStyle w:val="Heading2"/>
      </w:pPr>
      <w:r w:rsidRPr="00743663">
        <w:rPr>
          <w:color w:val="1F2225"/>
        </w:rPr>
        <w:t>H. Processing–Structure–Property and Mechanical Data (Flemings Ch. 10) — The Persistent Gap</w:t>
      </w:r>
    </w:p>
    <w:tbl>
      <w:tblPr>
        <w:tblStyle w:val="TableGrid"/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885"/>
        <w:gridCol w:w="1953"/>
        <w:gridCol w:w="1582"/>
        <w:gridCol w:w="1582"/>
        <w:gridCol w:w="1476"/>
        <w:gridCol w:w="1538"/>
      </w:tblGrid>
      <w:tr w:rsidR="00017A81" w14:paraId="6C46057C" w14:textId="77777777">
        <w:tc>
          <w:tcPr>
            <w:tcW w:w="1895" w:type="dxa"/>
            <w:shd w:val="clear" w:color="auto" w:fill="F9F9F9"/>
          </w:tcPr>
          <w:p w14:paraId="754B5CAA" w14:textId="77777777" w:rsidR="00743663" w:rsidRDefault="00743663" w:rsidP="00402E43">
            <w:r w:rsidRPr="00743663">
              <w:rPr>
                <w:b/>
                <w:bCs/>
                <w:color w:val="1F2225"/>
              </w:rPr>
              <w:t>#</w:t>
            </w:r>
          </w:p>
        </w:tc>
        <w:tc>
          <w:tcPr>
            <w:tcW w:w="1895" w:type="dxa"/>
            <w:shd w:val="clear" w:color="auto" w:fill="F9F9F9"/>
          </w:tcPr>
          <w:p w14:paraId="672ECD88" w14:textId="77777777" w:rsidR="00743663" w:rsidRDefault="00743663" w:rsidP="00402E43">
            <w:r w:rsidRPr="00743663">
              <w:rPr>
                <w:b/>
                <w:bCs/>
                <w:color w:val="1F2225"/>
              </w:rPr>
              <w:t>Phenomenon</w:t>
            </w:r>
          </w:p>
        </w:tc>
        <w:tc>
          <w:tcPr>
            <w:tcW w:w="1895" w:type="dxa"/>
            <w:shd w:val="clear" w:color="auto" w:fill="F9F9F9"/>
          </w:tcPr>
          <w:p w14:paraId="098FCA47" w14:textId="77777777" w:rsidR="00743663" w:rsidRDefault="00743663" w:rsidP="00402E43">
            <w:r w:rsidRPr="00743663">
              <w:rPr>
                <w:b/>
                <w:bCs/>
                <w:color w:val="1F2225"/>
              </w:rPr>
              <w:t>1g prediction / observation</w:t>
            </w:r>
          </w:p>
        </w:tc>
        <w:tc>
          <w:tcPr>
            <w:tcW w:w="1895" w:type="dxa"/>
            <w:shd w:val="clear" w:color="auto" w:fill="F9F9F9"/>
          </w:tcPr>
          <w:p w14:paraId="6C4FC089" w14:textId="77777777" w:rsidR="00743663" w:rsidRDefault="00743663" w:rsidP="00402E43">
            <w:r w:rsidRPr="00743663">
              <w:rPr>
                <w:b/>
                <w:bCs/>
                <w:color w:val="1F2225"/>
              </w:rPr>
              <w:t>µg observation</w:t>
            </w:r>
          </w:p>
        </w:tc>
        <w:tc>
          <w:tcPr>
            <w:tcW w:w="1895" w:type="dxa"/>
            <w:shd w:val="clear" w:color="auto" w:fill="F9F9F9"/>
          </w:tcPr>
          <w:p w14:paraId="4A9A3131" w14:textId="77777777" w:rsidR="00743663" w:rsidRDefault="00743663" w:rsidP="00402E43">
            <w:r w:rsidRPr="00743663">
              <w:rPr>
                <w:b/>
                <w:bCs/>
                <w:color w:val="1F2225"/>
              </w:rPr>
              <w:t>Magnitude</w:t>
            </w:r>
          </w:p>
        </w:tc>
        <w:tc>
          <w:tcPr>
            <w:tcW w:w="1895" w:type="dxa"/>
            <w:shd w:val="clear" w:color="auto" w:fill="F9F9F9"/>
          </w:tcPr>
          <w:p w14:paraId="185E1486" w14:textId="77777777" w:rsidR="00743663" w:rsidRDefault="00743663" w:rsidP="00402E43">
            <w:r w:rsidRPr="00743663">
              <w:rPr>
                <w:b/>
                <w:bCs/>
                <w:color w:val="1F2225"/>
              </w:rPr>
              <w:t>Key references</w:t>
            </w:r>
          </w:p>
        </w:tc>
      </w:tr>
      <w:tr w:rsidR="00017A81" w14:paraId="73A91353" w14:textId="77777777">
        <w:tc>
          <w:tcPr>
            <w:tcW w:w="1895" w:type="dxa"/>
          </w:tcPr>
          <w:p w14:paraId="554D57B6" w14:textId="77777777" w:rsidR="00743663" w:rsidRDefault="00743663" w:rsidP="00402E43">
            <w:r w:rsidRPr="00743663">
              <w:rPr>
                <w:color w:val="1F2225"/>
              </w:rPr>
              <w:t>H1</w:t>
            </w:r>
          </w:p>
        </w:tc>
        <w:tc>
          <w:tcPr>
            <w:tcW w:w="1895" w:type="dxa"/>
          </w:tcPr>
          <w:p w14:paraId="132AD017" w14:textId="77777777" w:rsidR="00743663" w:rsidRDefault="00743663" w:rsidP="00402E43">
            <w:r w:rsidRPr="00743663">
              <w:rPr>
                <w:color w:val="1F2225"/>
              </w:rPr>
              <w:t>Tensile strength of ISS/CSS-solidified metallic alloys</w:t>
            </w:r>
          </w:p>
        </w:tc>
        <w:tc>
          <w:tcPr>
            <w:tcW w:w="1895" w:type="dxa"/>
          </w:tcPr>
          <w:p w14:paraId="6C7DB634" w14:textId="77777777" w:rsidR="00743663" w:rsidRDefault="00743663" w:rsidP="00402E43">
            <w:r w:rsidRPr="00743663">
              <w:rPr>
                <w:color w:val="1F2225"/>
              </w:rPr>
              <w:t>Baseline</w:t>
            </w:r>
          </w:p>
        </w:tc>
        <w:tc>
          <w:tcPr>
            <w:tcW w:w="1895" w:type="dxa"/>
          </w:tcPr>
          <w:p w14:paraId="2DC3DD68" w14:textId="77777777" w:rsidR="00743663" w:rsidRDefault="00743663" w:rsidP="00402E43">
            <w:r w:rsidRPr="00743663">
              <w:rPr>
                <w:b/>
                <w:bCs/>
                <w:color w:val="1F2225"/>
              </w:rPr>
              <w:t>No published open-literature data</w:t>
            </w:r>
            <w:r w:rsidRPr="00743663">
              <w:rPr>
                <w:color w:val="1F2225"/>
              </w:rPr>
              <w:t xml:space="preserve"> as of April 2026</w:t>
            </w:r>
          </w:p>
        </w:tc>
        <w:tc>
          <w:tcPr>
            <w:tcW w:w="1895" w:type="dxa"/>
          </w:tcPr>
          <w:p w14:paraId="4E11A3A4" w14:textId="77777777" w:rsidR="00743663" w:rsidRDefault="00743663" w:rsidP="00402E43">
            <w:r w:rsidRPr="00743663">
              <w:rPr>
                <w:color w:val="1F2225"/>
              </w:rPr>
              <w:t>Gap remains</w:t>
            </w:r>
          </w:p>
        </w:tc>
        <w:tc>
          <w:tcPr>
            <w:tcW w:w="1895" w:type="dxa"/>
          </w:tcPr>
          <w:p w14:paraId="15BFA1A6" w14:textId="77777777" w:rsidR="00743663" w:rsidRDefault="00743663" w:rsidP="00402E43">
            <w:r w:rsidRPr="00743663">
              <w:rPr>
                <w:color w:val="1F2225"/>
              </w:rPr>
              <w:t>— (open gap)</w:t>
            </w:r>
          </w:p>
        </w:tc>
      </w:tr>
      <w:tr w:rsidR="00017A81" w14:paraId="67113D32" w14:textId="77777777">
        <w:tc>
          <w:tcPr>
            <w:tcW w:w="1895" w:type="dxa"/>
            <w:shd w:val="clear" w:color="auto" w:fill="F9F9F9"/>
          </w:tcPr>
          <w:p w14:paraId="385755EF" w14:textId="77777777" w:rsidR="00743663" w:rsidRDefault="00743663" w:rsidP="00402E43">
            <w:r w:rsidRPr="00743663">
              <w:rPr>
                <w:color w:val="1F2225"/>
              </w:rPr>
              <w:t>H2</w:t>
            </w:r>
          </w:p>
        </w:tc>
        <w:tc>
          <w:tcPr>
            <w:tcW w:w="1895" w:type="dxa"/>
            <w:shd w:val="clear" w:color="auto" w:fill="F9F9F9"/>
          </w:tcPr>
          <w:p w14:paraId="09887231" w14:textId="77777777" w:rsidR="00743663" w:rsidRDefault="00743663" w:rsidP="00402E43">
            <w:r w:rsidRPr="00743663">
              <w:rPr>
                <w:color w:val="1F2225"/>
              </w:rPr>
              <w:t>Fatigue / creep of µg-solidified alloys</w:t>
            </w:r>
          </w:p>
        </w:tc>
        <w:tc>
          <w:tcPr>
            <w:tcW w:w="1895" w:type="dxa"/>
            <w:shd w:val="clear" w:color="auto" w:fill="F9F9F9"/>
          </w:tcPr>
          <w:p w14:paraId="52917666" w14:textId="77777777" w:rsidR="00743663" w:rsidRDefault="00743663" w:rsidP="00402E43">
            <w:r w:rsidRPr="00743663">
              <w:rPr>
                <w:color w:val="1F2225"/>
              </w:rPr>
              <w:t>Baseline</w:t>
            </w:r>
          </w:p>
        </w:tc>
        <w:tc>
          <w:tcPr>
            <w:tcW w:w="1895" w:type="dxa"/>
            <w:shd w:val="clear" w:color="auto" w:fill="F9F9F9"/>
          </w:tcPr>
          <w:p w14:paraId="31781487" w14:textId="77777777" w:rsidR="00743663" w:rsidRDefault="00743663" w:rsidP="00402E43">
            <w:r w:rsidRPr="00743663">
              <w:rPr>
                <w:b/>
                <w:bCs/>
                <w:color w:val="1F2225"/>
              </w:rPr>
              <w:t>No published data</w:t>
            </w:r>
          </w:p>
        </w:tc>
        <w:tc>
          <w:tcPr>
            <w:tcW w:w="1895" w:type="dxa"/>
            <w:shd w:val="clear" w:color="auto" w:fill="F9F9F9"/>
          </w:tcPr>
          <w:p w14:paraId="66B840FA" w14:textId="77777777" w:rsidR="00743663" w:rsidRDefault="00743663" w:rsidP="00402E43">
            <w:r w:rsidRPr="00743663">
              <w:rPr>
                <w:color w:val="1F2225"/>
              </w:rPr>
              <w:t>Gap remains</w:t>
            </w:r>
          </w:p>
        </w:tc>
        <w:tc>
          <w:tcPr>
            <w:tcW w:w="1895" w:type="dxa"/>
            <w:shd w:val="clear" w:color="auto" w:fill="F9F9F9"/>
          </w:tcPr>
          <w:p w14:paraId="45A1B107" w14:textId="77777777" w:rsidR="00743663" w:rsidRDefault="00743663" w:rsidP="00402E43">
            <w:r w:rsidRPr="00743663">
              <w:rPr>
                <w:color w:val="1F2225"/>
              </w:rPr>
              <w:t>—</w:t>
            </w:r>
          </w:p>
        </w:tc>
      </w:tr>
      <w:tr w:rsidR="00017A81" w14:paraId="693A1F5F" w14:textId="77777777">
        <w:tc>
          <w:tcPr>
            <w:tcW w:w="1895" w:type="dxa"/>
          </w:tcPr>
          <w:p w14:paraId="1B659756" w14:textId="77777777" w:rsidR="00743663" w:rsidRDefault="00743663" w:rsidP="00402E43">
            <w:r w:rsidRPr="00743663">
              <w:rPr>
                <w:color w:val="1F2225"/>
              </w:rPr>
              <w:t>H3</w:t>
            </w:r>
          </w:p>
        </w:tc>
        <w:tc>
          <w:tcPr>
            <w:tcW w:w="1895" w:type="dxa"/>
          </w:tcPr>
          <w:p w14:paraId="236B6E80" w14:textId="77777777" w:rsidR="00743663" w:rsidRDefault="00743663" w:rsidP="00402E43">
            <w:r w:rsidRPr="00743663">
              <w:rPr>
                <w:color w:val="1F2225"/>
              </w:rPr>
              <w:t>Hardness / microindentation</w:t>
            </w:r>
          </w:p>
        </w:tc>
        <w:tc>
          <w:tcPr>
            <w:tcW w:w="1895" w:type="dxa"/>
          </w:tcPr>
          <w:p w14:paraId="6B7AD713" w14:textId="77777777" w:rsidR="00743663" w:rsidRDefault="00743663" w:rsidP="00402E43">
            <w:r w:rsidRPr="00743663">
              <w:rPr>
                <w:color w:val="1F2225"/>
              </w:rPr>
              <w:t>Baseline</w:t>
            </w:r>
          </w:p>
        </w:tc>
        <w:tc>
          <w:tcPr>
            <w:tcW w:w="1895" w:type="dxa"/>
          </w:tcPr>
          <w:p w14:paraId="6299E50B" w14:textId="77777777" w:rsidR="00743663" w:rsidRDefault="00743663" w:rsidP="00402E43">
            <w:r w:rsidRPr="00743663">
              <w:rPr>
                <w:color w:val="1F2225"/>
              </w:rPr>
              <w:t>Ruan 2017 AlAgGe: finer grain → higher H, but very limited dataset</w:t>
            </w:r>
          </w:p>
        </w:tc>
        <w:tc>
          <w:tcPr>
            <w:tcW w:w="1895" w:type="dxa"/>
          </w:tcPr>
          <w:p w14:paraId="44F4BB7A" w14:textId="77777777" w:rsidR="00743663" w:rsidRDefault="00743663" w:rsidP="00402E43">
            <w:r w:rsidRPr="00743663">
              <w:rPr>
                <w:color w:val="1F2225"/>
              </w:rPr>
              <w:t>Under-populated</w:t>
            </w:r>
          </w:p>
        </w:tc>
        <w:tc>
          <w:tcPr>
            <w:tcW w:w="1895" w:type="dxa"/>
          </w:tcPr>
          <w:p w14:paraId="7BC9010C" w14:textId="77777777" w:rsidR="00743663" w:rsidRDefault="00743663" w:rsidP="00402E43">
            <w:r w:rsidRPr="00743663">
              <w:rPr>
                <w:color w:val="1F2225"/>
              </w:rPr>
              <w:t xml:space="preserve">Ruan 2017 </w:t>
            </w:r>
            <w:r w:rsidRPr="00743663">
              <w:rPr>
                <w:i/>
                <w:iCs/>
                <w:color w:val="1F2225"/>
              </w:rPr>
              <w:t>Acta Mat.</w:t>
            </w:r>
            <w:r w:rsidRPr="00743663">
              <w:rPr>
                <w:color w:val="1F2225"/>
              </w:rPr>
              <w:t>; Hu 2025 Fe-19Si</w:t>
            </w:r>
          </w:p>
        </w:tc>
      </w:tr>
      <w:tr w:rsidR="00017A81" w14:paraId="6149E8D4" w14:textId="77777777">
        <w:tc>
          <w:tcPr>
            <w:tcW w:w="1895" w:type="dxa"/>
            <w:shd w:val="clear" w:color="auto" w:fill="F9F9F9"/>
          </w:tcPr>
          <w:p w14:paraId="75D25CA5" w14:textId="77777777" w:rsidR="00743663" w:rsidRDefault="00743663" w:rsidP="00402E43">
            <w:r w:rsidRPr="00743663">
              <w:rPr>
                <w:color w:val="1F2225"/>
              </w:rPr>
              <w:t>H4</w:t>
            </w:r>
          </w:p>
        </w:tc>
        <w:tc>
          <w:tcPr>
            <w:tcW w:w="1895" w:type="dxa"/>
            <w:shd w:val="clear" w:color="auto" w:fill="F9F9F9"/>
          </w:tcPr>
          <w:p w14:paraId="22391DAE" w14:textId="77777777" w:rsidR="00743663" w:rsidRDefault="00743663" w:rsidP="00402E43">
            <w:r w:rsidRPr="00743663">
              <w:rPr>
                <w:color w:val="1F2225"/>
              </w:rPr>
              <w:t>Semiconductor carrier mobility (µg vs 1g)</w:t>
            </w:r>
          </w:p>
        </w:tc>
        <w:tc>
          <w:tcPr>
            <w:tcW w:w="1895" w:type="dxa"/>
            <w:shd w:val="clear" w:color="auto" w:fill="F9F9F9"/>
          </w:tcPr>
          <w:p w14:paraId="043459BB" w14:textId="77777777" w:rsidR="00743663" w:rsidRDefault="00743663" w:rsidP="00402E43">
            <w:r w:rsidRPr="00743663">
              <w:rPr>
                <w:color w:val="1F2225"/>
              </w:rPr>
              <w:t>Baseline</w:t>
            </w:r>
          </w:p>
        </w:tc>
        <w:tc>
          <w:tcPr>
            <w:tcW w:w="1895" w:type="dxa"/>
            <w:shd w:val="clear" w:color="auto" w:fill="F9F9F9"/>
          </w:tcPr>
          <w:p w14:paraId="67631347" w14:textId="77777777" w:rsidR="00743663" w:rsidRDefault="00743663" w:rsidP="00402E43">
            <w:r w:rsidRPr="00743663">
              <w:rPr>
                <w:color w:val="1F2225"/>
              </w:rPr>
              <w:t>Improved in 86% of 160 crystals (meta-analysis)</w:t>
            </w:r>
          </w:p>
        </w:tc>
        <w:tc>
          <w:tcPr>
            <w:tcW w:w="1895" w:type="dxa"/>
            <w:shd w:val="clear" w:color="auto" w:fill="F9F9F9"/>
          </w:tcPr>
          <w:p w14:paraId="5EE77B69" w14:textId="77777777" w:rsidR="00743663" w:rsidRDefault="00743663" w:rsidP="00402E43">
            <w:r w:rsidRPr="00743663">
              <w:rPr>
                <w:color w:val="1F2225"/>
              </w:rPr>
              <w:t>Consistent but aggregate</w:t>
            </w:r>
          </w:p>
        </w:tc>
        <w:tc>
          <w:tcPr>
            <w:tcW w:w="1895" w:type="dxa"/>
            <w:shd w:val="clear" w:color="auto" w:fill="F9F9F9"/>
          </w:tcPr>
          <w:p w14:paraId="71764535" w14:textId="77777777" w:rsidR="00743663" w:rsidRDefault="00743663" w:rsidP="00402E43">
            <w:r w:rsidRPr="00743663">
              <w:rPr>
                <w:color w:val="1F2225"/>
              </w:rPr>
              <w:t xml:space="preserve">Vincent 2024 </w:t>
            </w:r>
            <w:r w:rsidRPr="00743663">
              <w:rPr>
                <w:i/>
                <w:iCs/>
                <w:color w:val="1F2225"/>
              </w:rPr>
              <w:t>npj Microgravity</w:t>
            </w:r>
          </w:p>
        </w:tc>
      </w:tr>
      <w:tr w:rsidR="00017A81" w14:paraId="576B1867" w14:textId="77777777">
        <w:tc>
          <w:tcPr>
            <w:tcW w:w="1895" w:type="dxa"/>
          </w:tcPr>
          <w:p w14:paraId="6B76007A" w14:textId="77777777" w:rsidR="00743663" w:rsidRDefault="00743663" w:rsidP="00402E43">
            <w:r w:rsidRPr="00743663">
              <w:rPr>
                <w:color w:val="1F2225"/>
              </w:rPr>
              <w:t>H5</w:t>
            </w:r>
          </w:p>
        </w:tc>
        <w:tc>
          <w:tcPr>
            <w:tcW w:w="1895" w:type="dxa"/>
          </w:tcPr>
          <w:p w14:paraId="28FD4501" w14:textId="77777777" w:rsidR="00743663" w:rsidRDefault="00743663" w:rsidP="00402E43">
            <w:r w:rsidRPr="00743663">
              <w:rPr>
                <w:color w:val="1F2225"/>
              </w:rPr>
              <w:t>InSe piezo/ferroelectric response (CSS)</w:t>
            </w:r>
          </w:p>
        </w:tc>
        <w:tc>
          <w:tcPr>
            <w:tcW w:w="1895" w:type="dxa"/>
          </w:tcPr>
          <w:p w14:paraId="174CF46F" w14:textId="77777777" w:rsidR="00743663" w:rsidRDefault="00743663" w:rsidP="00402E43">
            <w:r w:rsidRPr="00743663">
              <w:rPr>
                <w:color w:val="1F2225"/>
              </w:rPr>
              <w:t>Suppressed by stacking faults</w:t>
            </w:r>
          </w:p>
        </w:tc>
        <w:tc>
          <w:tcPr>
            <w:tcW w:w="1895" w:type="dxa"/>
          </w:tcPr>
          <w:p w14:paraId="7E49FB38" w14:textId="77777777" w:rsidR="00743663" w:rsidRDefault="00743663" w:rsidP="00402E43">
            <w:r w:rsidRPr="00743663">
              <w:rPr>
                <w:color w:val="1F2225"/>
              </w:rPr>
              <w:t>High-performance ferroelectric activated</w:t>
            </w:r>
          </w:p>
        </w:tc>
        <w:tc>
          <w:tcPr>
            <w:tcW w:w="1895" w:type="dxa"/>
          </w:tcPr>
          <w:p w14:paraId="77379CAF" w14:textId="77777777" w:rsidR="00743663" w:rsidRDefault="00743663" w:rsidP="00402E43">
            <w:r w:rsidRPr="00743663">
              <w:rPr>
                <w:color w:val="1F2225"/>
              </w:rPr>
              <w:t>Qualitative property unlock</w:t>
            </w:r>
          </w:p>
        </w:tc>
        <w:tc>
          <w:tcPr>
            <w:tcW w:w="1895" w:type="dxa"/>
          </w:tcPr>
          <w:p w14:paraId="2B82E3D4" w14:textId="77777777" w:rsidR="00743663" w:rsidRDefault="00743663" w:rsidP="00402E43">
            <w:r w:rsidRPr="00743663">
              <w:rPr>
                <w:i/>
                <w:iCs/>
                <w:color w:val="1F2225"/>
              </w:rPr>
              <w:t>Nat. Comm.</w:t>
            </w:r>
            <w:r w:rsidRPr="00743663">
              <w:rPr>
                <w:color w:val="1F2225"/>
              </w:rPr>
              <w:t xml:space="preserve"> 2026</w:t>
            </w:r>
          </w:p>
        </w:tc>
      </w:tr>
      <w:tr w:rsidR="00017A81" w14:paraId="7852EEA5" w14:textId="77777777">
        <w:tc>
          <w:tcPr>
            <w:tcW w:w="1895" w:type="dxa"/>
            <w:shd w:val="clear" w:color="auto" w:fill="F9F9F9"/>
          </w:tcPr>
          <w:p w14:paraId="4293FFD5" w14:textId="77777777" w:rsidR="00743663" w:rsidRDefault="00743663" w:rsidP="00402E43">
            <w:r w:rsidRPr="00743663">
              <w:rPr>
                <w:color w:val="1F2225"/>
              </w:rPr>
              <w:lastRenderedPageBreak/>
              <w:t>H6</w:t>
            </w:r>
          </w:p>
        </w:tc>
        <w:tc>
          <w:tcPr>
            <w:tcW w:w="1895" w:type="dxa"/>
            <w:shd w:val="clear" w:color="auto" w:fill="F9F9F9"/>
          </w:tcPr>
          <w:p w14:paraId="42CA751B" w14:textId="77777777" w:rsidR="00743663" w:rsidRDefault="00743663" w:rsidP="00402E43">
            <w:r w:rsidRPr="00743663">
              <w:rPr>
                <w:color w:val="1F2225"/>
              </w:rPr>
              <w:t>Grain-size vs. cooling-rate anomaly (Fe-19Si)</w:t>
            </w:r>
          </w:p>
        </w:tc>
        <w:tc>
          <w:tcPr>
            <w:tcW w:w="1895" w:type="dxa"/>
            <w:shd w:val="clear" w:color="auto" w:fill="F9F9F9"/>
          </w:tcPr>
          <w:p w14:paraId="6BFB67C5" w14:textId="77777777" w:rsidR="00743663" w:rsidRDefault="00743663" w:rsidP="00402E43">
            <w:r w:rsidRPr="00743663">
              <w:rPr>
                <w:color w:val="1F2225"/>
              </w:rPr>
              <w:t>Finer grain expected without convection</w:t>
            </w:r>
          </w:p>
        </w:tc>
        <w:tc>
          <w:tcPr>
            <w:tcW w:w="1895" w:type="dxa"/>
            <w:shd w:val="clear" w:color="auto" w:fill="F9F9F9"/>
          </w:tcPr>
          <w:p w14:paraId="26C8DE0A" w14:textId="77777777" w:rsidR="00743663" w:rsidRDefault="00743663" w:rsidP="00402E43">
            <w:r w:rsidRPr="00743663">
              <w:rPr>
                <w:b/>
                <w:bCs/>
                <w:color w:val="1F2225"/>
              </w:rPr>
              <w:t>Larger grain in µg</w:t>
            </w:r>
            <w:r w:rsidRPr="00743663">
              <w:rPr>
                <w:color w:val="1F2225"/>
              </w:rPr>
              <w:t xml:space="preserve"> (lower effective cooling rate)</w:t>
            </w:r>
          </w:p>
        </w:tc>
        <w:tc>
          <w:tcPr>
            <w:tcW w:w="1895" w:type="dxa"/>
            <w:shd w:val="clear" w:color="auto" w:fill="F9F9F9"/>
          </w:tcPr>
          <w:p w14:paraId="02FAE7A6" w14:textId="77777777" w:rsidR="00743663" w:rsidRDefault="00743663" w:rsidP="00402E43">
            <w:r w:rsidRPr="00743663">
              <w:rPr>
                <w:color w:val="1F2225"/>
              </w:rPr>
              <w:t>Counter-intuitive; unresolved</w:t>
            </w:r>
          </w:p>
        </w:tc>
        <w:tc>
          <w:tcPr>
            <w:tcW w:w="1895" w:type="dxa"/>
            <w:shd w:val="clear" w:color="auto" w:fill="F9F9F9"/>
          </w:tcPr>
          <w:p w14:paraId="6E957FC1" w14:textId="77777777" w:rsidR="00743663" w:rsidRDefault="00743663" w:rsidP="00402E43">
            <w:r w:rsidRPr="00743663">
              <w:rPr>
                <w:color w:val="1F2225"/>
              </w:rPr>
              <w:t>Hu 2025</w:t>
            </w:r>
          </w:p>
        </w:tc>
      </w:tr>
    </w:tbl>
    <w:p w14:paraId="209A377D" w14:textId="77777777" w:rsidR="002A6717" w:rsidRPr="002A6717" w:rsidRDefault="00183A7B" w:rsidP="0010639D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BAFB735" wp14:editId="6C3CB258">
                <wp:simplePos x="0" y="0"/>
                <wp:positionH relativeFrom="column">
                  <wp:posOffset>-1</wp:posOffset>
                </wp:positionH>
                <wp:positionV relativeFrom="paragraph">
                  <wp:posOffset>68792</wp:posOffset>
                </wp:positionV>
                <wp:extent cx="5774267" cy="0"/>
                <wp:effectExtent l="0" t="0" r="17145" b="12700"/>
                <wp:wrapNone/>
                <wp:docPr id="9" name="Strong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74267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/>
        </mc:AlternateContent>
      </w:r>
    </w:p>
    <w:p w14:paraId="76B2FD72" w14:textId="77777777" w:rsidR="00F471DE" w:rsidRDefault="00F471DE">
      <w:pPr>
        <w:spacing w:before="0" w:after="0" w:line="240" w:lineRule="auto"/>
        <w:rPr>
          <w:rFonts w:eastAsiaTheme="majorEastAsia" w:cstheme="majorBidi"/>
          <w:b/>
          <w:bCs/>
          <w:color w:val="1F2225"/>
          <w:sz w:val="40"/>
          <w:szCs w:val="40"/>
        </w:rPr>
      </w:pPr>
      <w:r>
        <w:rPr>
          <w:color w:val="1F2225"/>
        </w:rPr>
        <w:br w:type="page"/>
      </w:r>
    </w:p>
    <w:p w14:paraId="574F8083" w14:textId="77A45738" w:rsidR="00743663" w:rsidRDefault="00743663" w:rsidP="00402E43">
      <w:pPr>
        <w:pStyle w:val="Heading2"/>
      </w:pPr>
      <w:r w:rsidRPr="00743663">
        <w:rPr>
          <w:color w:val="1F2225"/>
        </w:rPr>
        <w:lastRenderedPageBreak/>
        <w:t>Reference Key (full citations)</w:t>
      </w:r>
    </w:p>
    <w:p w14:paraId="20021415" w14:textId="77777777" w:rsidR="00743663" w:rsidRDefault="00743663" w:rsidP="00402E43">
      <w:r w:rsidRPr="00743663">
        <w:rPr>
          <w:b/>
          <w:bCs/>
          <w:color w:val="1F2225"/>
        </w:rPr>
        <w:t>2024–2026 (primary new additions):</w:t>
      </w:r>
    </w:p>
    <w:p w14:paraId="0AC93217" w14:textId="77777777" w:rsidR="00743663" w:rsidRDefault="00743663" w:rsidP="00402E43">
      <w:pPr>
        <w:numPr>
          <w:ilvl w:val="0"/>
          <w:numId w:val="30"/>
        </w:numPr>
        <w:ind w:left="284" w:hanging="284"/>
      </w:pPr>
      <w:r w:rsidRPr="00743663">
        <w:rPr>
          <w:color w:val="1F2225"/>
        </w:rPr>
        <w:t xml:space="preserve">Alexandrov, D. V. et al. (2026). Ice crystals under terrestrial and microgravity conditions… </w:t>
      </w:r>
      <w:r w:rsidRPr="00743663">
        <w:rPr>
          <w:i/>
          <w:iCs/>
          <w:color w:val="1F2225"/>
        </w:rPr>
        <w:t>Acta Materialia</w:t>
      </w:r>
      <w:r w:rsidRPr="00743663">
        <w:rPr>
          <w:color w:val="1F2225"/>
        </w:rPr>
        <w:t>. doi:10.1016/j.actamat.2026.000650</w:t>
      </w:r>
    </w:p>
    <w:p w14:paraId="63934244" w14:textId="77777777" w:rsidR="00743663" w:rsidRDefault="00743663" w:rsidP="00402E43">
      <w:pPr>
        <w:numPr>
          <w:ilvl w:val="0"/>
          <w:numId w:val="30"/>
        </w:numPr>
        <w:ind w:left="284" w:hanging="284"/>
      </w:pPr>
      <w:r w:rsidRPr="00743663">
        <w:rPr>
          <w:color w:val="1F2225"/>
        </w:rPr>
        <w:t xml:space="preserve">Alexandrov, D. V. et al. (2025). Mathematical modeling of measured recalescence velocities. </w:t>
      </w:r>
      <w:r w:rsidRPr="00743663">
        <w:rPr>
          <w:i/>
          <w:iCs/>
          <w:color w:val="1F2225"/>
        </w:rPr>
        <w:t>Math. Methods Appl. Sci.</w:t>
      </w:r>
    </w:p>
    <w:p w14:paraId="23622776" w14:textId="77777777" w:rsidR="00743663" w:rsidRDefault="00743663" w:rsidP="00402E43">
      <w:pPr>
        <w:numPr>
          <w:ilvl w:val="0"/>
          <w:numId w:val="30"/>
        </w:numPr>
        <w:ind w:left="284" w:hanging="284"/>
      </w:pPr>
      <w:r w:rsidRPr="00743663">
        <w:rPr>
          <w:color w:val="1F2225"/>
        </w:rPr>
        <w:t xml:space="preserve">Akamatsu, S. et al. (2023). Microgravity studies of solidification patterns in model transparent alloys onboard the ISS. </w:t>
      </w:r>
      <w:r w:rsidRPr="00743663">
        <w:rPr>
          <w:i/>
          <w:iCs/>
          <w:color w:val="1F2225"/>
        </w:rPr>
        <w:t>npj Microgravity</w:t>
      </w:r>
      <w:r w:rsidRPr="00743663">
        <w:rPr>
          <w:color w:val="1F2225"/>
        </w:rPr>
        <w:t xml:space="preserve"> 9, 61. doi:10.1038/s41526-023-00326-8</w:t>
      </w:r>
    </w:p>
    <w:p w14:paraId="07909DE8" w14:textId="77777777" w:rsidR="00743663" w:rsidRDefault="00743663" w:rsidP="00402E43">
      <w:pPr>
        <w:numPr>
          <w:ilvl w:val="0"/>
          <w:numId w:val="30"/>
        </w:numPr>
        <w:ind w:left="284" w:hanging="284"/>
      </w:pPr>
      <w:r w:rsidRPr="00743663">
        <w:rPr>
          <w:color w:val="1F2225"/>
        </w:rPr>
        <w:t xml:space="preserve">Brillo, J. et al. (2024). Transport property measurement of liquid metals and alloys using EML and ESL. </w:t>
      </w:r>
      <w:r w:rsidRPr="00743663">
        <w:rPr>
          <w:i/>
          <w:iCs/>
          <w:color w:val="1F2225"/>
        </w:rPr>
        <w:t>Int. J. Thermophysics.</w:t>
      </w:r>
    </w:p>
    <w:p w14:paraId="52067E0F" w14:textId="77777777" w:rsidR="00743663" w:rsidRDefault="00743663" w:rsidP="00402E43">
      <w:pPr>
        <w:numPr>
          <w:ilvl w:val="0"/>
          <w:numId w:val="30"/>
        </w:numPr>
        <w:ind w:left="284" w:hanging="284"/>
      </w:pPr>
      <w:r w:rsidRPr="00743663">
        <w:rPr>
          <w:color w:val="1F2225"/>
        </w:rPr>
        <w:t xml:space="preserve">Cao, S. et al. (2025). Unraveling anomalous eutectic formation in Ni-Sn… </w:t>
      </w:r>
      <w:r w:rsidRPr="00743663">
        <w:rPr>
          <w:i/>
          <w:iCs/>
          <w:color w:val="1F2225"/>
        </w:rPr>
        <w:t>Materials.</w:t>
      </w:r>
    </w:p>
    <w:p w14:paraId="5E1EE8CD" w14:textId="77777777" w:rsidR="00743663" w:rsidRDefault="00743663" w:rsidP="00402E43">
      <w:pPr>
        <w:numPr>
          <w:ilvl w:val="0"/>
          <w:numId w:val="30"/>
        </w:numPr>
        <w:ind w:left="284" w:hanging="284"/>
      </w:pPr>
      <w:r w:rsidRPr="00743663">
        <w:rPr>
          <w:color w:val="1F2225"/>
        </w:rPr>
        <w:t xml:space="preserve">Chang, J. et al. (2024). Remarkable undercooling capability and metastable thermophysical properties of Nb₈₄.₁Si₁₅.₉. </w:t>
      </w:r>
      <w:r w:rsidRPr="00743663">
        <w:rPr>
          <w:i/>
          <w:iCs/>
          <w:color w:val="1F2225"/>
        </w:rPr>
        <w:t>Rev. Sci. Instrum.</w:t>
      </w:r>
      <w:r w:rsidRPr="00743663">
        <w:rPr>
          <w:color w:val="1F2225"/>
        </w:rPr>
        <w:t xml:space="preserve"> 95, 095103. doi:10.1063/5.0219739</w:t>
      </w:r>
    </w:p>
    <w:p w14:paraId="62D5FB21" w14:textId="77777777" w:rsidR="00743663" w:rsidRDefault="00743663" w:rsidP="00402E43">
      <w:pPr>
        <w:numPr>
          <w:ilvl w:val="0"/>
          <w:numId w:val="30"/>
        </w:numPr>
        <w:ind w:left="284" w:hanging="284"/>
      </w:pPr>
      <w:r w:rsidRPr="00743663">
        <w:rPr>
          <w:color w:val="1F2225"/>
        </w:rPr>
        <w:t xml:space="preserve">Chen, Q. et al. (2025). Effects of gravity and process factors on dendrite growth, CET, and compositional segregation in Al-Si / Al-Cu. </w:t>
      </w:r>
      <w:r w:rsidRPr="00743663">
        <w:rPr>
          <w:i/>
          <w:iCs/>
          <w:color w:val="1F2225"/>
        </w:rPr>
        <w:t>JOM.</w:t>
      </w:r>
      <w:r w:rsidRPr="00743663">
        <w:rPr>
          <w:color w:val="1F2225"/>
        </w:rPr>
        <w:t xml:space="preserve"> doi:10.1007/s11837-025-07956-1</w:t>
      </w:r>
    </w:p>
    <w:p w14:paraId="46100817" w14:textId="77777777" w:rsidR="00743663" w:rsidRDefault="00743663" w:rsidP="00402E43">
      <w:pPr>
        <w:numPr>
          <w:ilvl w:val="0"/>
          <w:numId w:val="30"/>
        </w:numPr>
        <w:ind w:left="284" w:hanging="284"/>
      </w:pPr>
      <w:r w:rsidRPr="00743663">
        <w:rPr>
          <w:color w:val="1F2225"/>
        </w:rPr>
        <w:t xml:space="preserve">Chen et al. (2024). An improved preparation method of core-shell Al@Sn-Bi microspheres. </w:t>
      </w:r>
      <w:r w:rsidRPr="00743663">
        <w:rPr>
          <w:i/>
          <w:iCs/>
          <w:color w:val="1F2225"/>
        </w:rPr>
        <w:t>J. Mater. Proc. Technol.</w:t>
      </w:r>
    </w:p>
    <w:p w14:paraId="701331CB" w14:textId="77777777" w:rsidR="00743663" w:rsidRDefault="00743663" w:rsidP="00402E43">
      <w:pPr>
        <w:numPr>
          <w:ilvl w:val="0"/>
          <w:numId w:val="30"/>
        </w:numPr>
        <w:ind w:left="284" w:hanging="284"/>
      </w:pPr>
      <w:r w:rsidRPr="00743663">
        <w:rPr>
          <w:color w:val="1F2225"/>
        </w:rPr>
        <w:t xml:space="preserve">De Albuquerque et al. (2024, 2025). Al-Cu-Sn immiscible X-radiography series. </w:t>
      </w:r>
      <w:r w:rsidRPr="00743663">
        <w:rPr>
          <w:i/>
          <w:iCs/>
          <w:color w:val="1F2225"/>
        </w:rPr>
        <w:t>Mater. Today Commun.</w:t>
      </w:r>
      <w:r w:rsidRPr="00743663">
        <w:rPr>
          <w:color w:val="1F2225"/>
        </w:rPr>
        <w:t xml:space="preserve"> / </w:t>
      </w:r>
      <w:r w:rsidRPr="00743663">
        <w:rPr>
          <w:i/>
          <w:iCs/>
          <w:color w:val="1F2225"/>
        </w:rPr>
        <w:t>Metals.</w:t>
      </w:r>
    </w:p>
    <w:p w14:paraId="2B6A37FA" w14:textId="77777777" w:rsidR="00743663" w:rsidRDefault="00743663" w:rsidP="00402E43">
      <w:pPr>
        <w:numPr>
          <w:ilvl w:val="0"/>
          <w:numId w:val="30"/>
        </w:numPr>
        <w:ind w:left="284" w:hanging="284"/>
      </w:pPr>
      <w:r w:rsidRPr="00743663">
        <w:rPr>
          <w:color w:val="1F2225"/>
        </w:rPr>
        <w:t xml:space="preserve">Galenko, P. et al. (2024). Dendrite growth under a forced convective flow: A review. </w:t>
      </w:r>
      <w:r w:rsidRPr="00743663">
        <w:rPr>
          <w:i/>
          <w:iCs/>
          <w:color w:val="1F2225"/>
        </w:rPr>
        <w:t>Physics Reports.</w:t>
      </w:r>
    </w:p>
    <w:p w14:paraId="24F235A2" w14:textId="77777777" w:rsidR="00743663" w:rsidRDefault="00743663" w:rsidP="00402E43">
      <w:pPr>
        <w:numPr>
          <w:ilvl w:val="0"/>
          <w:numId w:val="30"/>
        </w:numPr>
        <w:ind w:left="284" w:hanging="284"/>
      </w:pPr>
      <w:r w:rsidRPr="00743663">
        <w:rPr>
          <w:color w:val="1F2225"/>
        </w:rPr>
        <w:t xml:space="preserve">Gangopadhyay, A. et al. (2025). Slower nucleation kinetics with stirring in a supercooled Zr₈₀Pt₂₀ liquid — ISS-EML. </w:t>
      </w:r>
      <w:r w:rsidRPr="00743663">
        <w:rPr>
          <w:i/>
          <w:iCs/>
          <w:color w:val="1F2225"/>
        </w:rPr>
        <w:t>J. Chem. Phys.</w:t>
      </w:r>
      <w:r w:rsidRPr="00743663">
        <w:rPr>
          <w:color w:val="1F2225"/>
        </w:rPr>
        <w:t xml:space="preserve"> 162, 134502.</w:t>
      </w:r>
    </w:p>
    <w:p w14:paraId="7B004A16" w14:textId="77777777" w:rsidR="00743663" w:rsidRDefault="00743663" w:rsidP="00402E43">
      <w:pPr>
        <w:numPr>
          <w:ilvl w:val="0"/>
          <w:numId w:val="30"/>
        </w:numPr>
        <w:ind w:left="284" w:hanging="284"/>
      </w:pPr>
      <w:r w:rsidRPr="00743663">
        <w:rPr>
          <w:color w:val="1F2225"/>
        </w:rPr>
        <w:t xml:space="preserve">Geng et al. (2025). G-jitter thresholds in Al-20Cu under parabolic flight. </w:t>
      </w:r>
      <w:r w:rsidRPr="00743663">
        <w:rPr>
          <w:i/>
          <w:iCs/>
          <w:color w:val="1F2225"/>
        </w:rPr>
        <w:t>IOP Conf. Ser.</w:t>
      </w:r>
    </w:p>
    <w:p w14:paraId="55271DB6" w14:textId="77777777" w:rsidR="00743663" w:rsidRDefault="00743663" w:rsidP="00402E43">
      <w:pPr>
        <w:numPr>
          <w:ilvl w:val="0"/>
          <w:numId w:val="30"/>
        </w:numPr>
        <w:ind w:left="284" w:hanging="284"/>
      </w:pPr>
      <w:r w:rsidRPr="00743663">
        <w:rPr>
          <w:color w:val="1F2225"/>
        </w:rPr>
        <w:t xml:space="preserve">Gu, Y. et al. (2024). Recent progress in space science on CSS 2022–2024. </w:t>
      </w:r>
      <w:r w:rsidRPr="00743663">
        <w:rPr>
          <w:i/>
          <w:iCs/>
          <w:color w:val="1F2225"/>
        </w:rPr>
        <w:t>Chin. J. Space Sci.</w:t>
      </w:r>
    </w:p>
    <w:p w14:paraId="58ABA25D" w14:textId="77777777" w:rsidR="00743663" w:rsidRDefault="00743663" w:rsidP="00402E43">
      <w:pPr>
        <w:numPr>
          <w:ilvl w:val="0"/>
          <w:numId w:val="30"/>
        </w:numPr>
        <w:ind w:left="284" w:hanging="284"/>
      </w:pPr>
      <w:r w:rsidRPr="00743663">
        <w:rPr>
          <w:color w:val="1F2225"/>
        </w:rPr>
        <w:t xml:space="preserve">Hasan, M. M. &amp; Choudhuri, D. (2025). Metastable states assisted homogeneous nucleation in supercooled liquid aluminum alloys. </w:t>
      </w:r>
      <w:r w:rsidRPr="00743663">
        <w:rPr>
          <w:i/>
          <w:iCs/>
          <w:color w:val="1F2225"/>
        </w:rPr>
        <w:t>J. Chem. Phys.</w:t>
      </w:r>
      <w:r w:rsidRPr="00743663">
        <w:rPr>
          <w:color w:val="1F2225"/>
        </w:rPr>
        <w:t xml:space="preserve"> 162, 084501.</w:t>
      </w:r>
    </w:p>
    <w:p w14:paraId="4B809C0E" w14:textId="77777777" w:rsidR="00743663" w:rsidRDefault="00743663" w:rsidP="00402E43">
      <w:pPr>
        <w:numPr>
          <w:ilvl w:val="0"/>
          <w:numId w:val="30"/>
        </w:numPr>
        <w:ind w:left="284" w:hanging="284"/>
      </w:pPr>
      <w:r w:rsidRPr="00743663">
        <w:rPr>
          <w:color w:val="1F2225"/>
        </w:rPr>
        <w:t xml:space="preserve">He, Z. et al. (2024). Pressure effects on SDAS and columnar dendrite growth rate via PF. </w:t>
      </w:r>
      <w:r w:rsidRPr="00743663">
        <w:rPr>
          <w:i/>
          <w:iCs/>
          <w:color w:val="1F2225"/>
        </w:rPr>
        <w:t>MMTB.</w:t>
      </w:r>
    </w:p>
    <w:p w14:paraId="1FEFAFDC" w14:textId="77777777" w:rsidR="00743663" w:rsidRDefault="00743663" w:rsidP="00402E43">
      <w:pPr>
        <w:numPr>
          <w:ilvl w:val="0"/>
          <w:numId w:val="30"/>
        </w:numPr>
        <w:ind w:left="284" w:hanging="284"/>
      </w:pPr>
      <w:r w:rsidRPr="00743663">
        <w:rPr>
          <w:color w:val="1F2225"/>
        </w:rPr>
        <w:t xml:space="preserve">Hu, L. et al. (2025). Fe-19%Si on CSS: thermophysical properties and solidification mechanisms. </w:t>
      </w:r>
      <w:r w:rsidRPr="00743663">
        <w:rPr>
          <w:i/>
          <w:iCs/>
          <w:color w:val="1F2225"/>
        </w:rPr>
        <w:t>Rev. Mater. Res.</w:t>
      </w:r>
    </w:p>
    <w:p w14:paraId="493A5E8B" w14:textId="77777777" w:rsidR="00743663" w:rsidRDefault="00743663" w:rsidP="00402E43">
      <w:pPr>
        <w:numPr>
          <w:ilvl w:val="0"/>
          <w:numId w:val="30"/>
        </w:numPr>
        <w:ind w:left="284" w:hanging="284"/>
      </w:pPr>
      <w:r w:rsidRPr="00743663">
        <w:rPr>
          <w:color w:val="1F2225"/>
        </w:rPr>
        <w:t xml:space="preserve">Jiang, H. et al. (2023). In-situ X-ray monitoring of solidification (XRMON-GF review). </w:t>
      </w:r>
      <w:r w:rsidRPr="00743663">
        <w:rPr>
          <w:i/>
          <w:iCs/>
          <w:color w:val="1F2225"/>
        </w:rPr>
        <w:t>npj Microgravity</w:t>
      </w:r>
      <w:r w:rsidRPr="00743663">
        <w:rPr>
          <w:color w:val="1F2225"/>
        </w:rPr>
        <w:t xml:space="preserve"> 9, 63. doi:10.1038/s41526-023-00321-z</w:t>
      </w:r>
    </w:p>
    <w:p w14:paraId="5F49C93F" w14:textId="77777777" w:rsidR="00743663" w:rsidRDefault="00743663" w:rsidP="00402E43">
      <w:pPr>
        <w:numPr>
          <w:ilvl w:val="0"/>
          <w:numId w:val="30"/>
        </w:numPr>
        <w:ind w:left="284" w:hanging="284"/>
      </w:pPr>
      <w:r w:rsidRPr="00743663">
        <w:rPr>
          <w:color w:val="1F2225"/>
        </w:rPr>
        <w:t xml:space="preserve">Jin, Y.-J. et al. (2024). Thermophysical properties and rapid solidification of Zr₆₀Ni₂₅Al₁₅ under ESL. </w:t>
      </w:r>
      <w:r w:rsidRPr="00743663">
        <w:rPr>
          <w:i/>
          <w:iCs/>
          <w:color w:val="1F2225"/>
        </w:rPr>
        <w:t>Acta Phys. Sin.</w:t>
      </w:r>
    </w:p>
    <w:p w14:paraId="2CBA4C0E" w14:textId="77777777" w:rsidR="00743663" w:rsidRDefault="00743663" w:rsidP="00402E43">
      <w:pPr>
        <w:numPr>
          <w:ilvl w:val="0"/>
          <w:numId w:val="30"/>
        </w:numPr>
        <w:ind w:left="284" w:hanging="284"/>
      </w:pPr>
      <w:r w:rsidRPr="00743663">
        <w:rPr>
          <w:color w:val="1F2225"/>
        </w:rPr>
        <w:lastRenderedPageBreak/>
        <w:t xml:space="preserve">Liao et al. (2025). Dynamic localization of dendritic &amp; eutectic growth patterns under space fluid flow (CSS). </w:t>
      </w:r>
      <w:r w:rsidRPr="00743663">
        <w:rPr>
          <w:i/>
          <w:iCs/>
          <w:color w:val="1F2225"/>
        </w:rPr>
        <w:t>Advanced Materials.</w:t>
      </w:r>
    </w:p>
    <w:p w14:paraId="02048A95" w14:textId="77777777" w:rsidR="00743663" w:rsidRDefault="00743663" w:rsidP="00402E43">
      <w:pPr>
        <w:numPr>
          <w:ilvl w:val="0"/>
          <w:numId w:val="30"/>
        </w:numPr>
        <w:ind w:left="284" w:hanging="284"/>
      </w:pPr>
      <w:r w:rsidRPr="00743663">
        <w:rPr>
          <w:color w:val="1F2225"/>
        </w:rPr>
        <w:t xml:space="preserve">Liu, Y. et al. (2025/2026). Materials dataset from microgravity levitation experiments on the China Space Station. </w:t>
      </w:r>
      <w:r w:rsidRPr="00743663">
        <w:rPr>
          <w:i/>
          <w:iCs/>
          <w:color w:val="1F2225"/>
        </w:rPr>
        <w:t>Scientific Data.</w:t>
      </w:r>
      <w:r w:rsidRPr="00743663">
        <w:rPr>
          <w:color w:val="1F2225"/>
        </w:rPr>
        <w:t xml:space="preserve"> doi:10.1038/s41597-025-06428-0</w:t>
      </w:r>
    </w:p>
    <w:p w14:paraId="03453346" w14:textId="77777777" w:rsidR="00743663" w:rsidRDefault="00743663" w:rsidP="00402E43">
      <w:pPr>
        <w:numPr>
          <w:ilvl w:val="0"/>
          <w:numId w:val="30"/>
        </w:numPr>
        <w:ind w:left="284" w:hanging="284"/>
      </w:pPr>
      <w:r w:rsidRPr="00743663">
        <w:rPr>
          <w:color w:val="1F2225"/>
        </w:rPr>
        <w:t xml:space="preserve">Mancias, J. et al. (2025). Mapping microstructure transitions during rapid alloy solidification with Bayesian-guided PF. </w:t>
      </w:r>
      <w:r w:rsidRPr="00743663">
        <w:rPr>
          <w:i/>
          <w:iCs/>
          <w:color w:val="1F2225"/>
        </w:rPr>
        <w:t>Acta Materialia.</w:t>
      </w:r>
    </w:p>
    <w:p w14:paraId="10CCC04E" w14:textId="77777777" w:rsidR="00743663" w:rsidRDefault="00743663" w:rsidP="00402E43">
      <w:pPr>
        <w:numPr>
          <w:ilvl w:val="0"/>
          <w:numId w:val="30"/>
        </w:numPr>
        <w:ind w:left="284" w:hanging="284"/>
      </w:pPr>
      <w:r w:rsidRPr="00743663">
        <w:rPr>
          <w:color w:val="1F2225"/>
        </w:rPr>
        <w:t xml:space="preserve">Medjkoune, M. et al. (2025). Benchmark µg experiments and computations for 3D dendritic-array stability. </w:t>
      </w:r>
      <w:r w:rsidRPr="00743663">
        <w:rPr>
          <w:i/>
          <w:iCs/>
          <w:color w:val="1F2225"/>
        </w:rPr>
        <w:t>Acta Materialia.</w:t>
      </w:r>
    </w:p>
    <w:p w14:paraId="19FA1978" w14:textId="77777777" w:rsidR="00743663" w:rsidRDefault="00743663" w:rsidP="00402E43">
      <w:pPr>
        <w:numPr>
          <w:ilvl w:val="0"/>
          <w:numId w:val="30"/>
        </w:numPr>
        <w:ind w:left="284" w:hanging="284"/>
      </w:pPr>
      <w:r w:rsidRPr="00743663">
        <w:rPr>
          <w:color w:val="1F2225"/>
        </w:rPr>
        <w:t xml:space="preserve">Mohagheghi, M. et al. (2024). Interphase boundary energy anisotropy and "Laminated Matrix with Rods" grain. </w:t>
      </w:r>
      <w:r w:rsidRPr="00743663">
        <w:rPr>
          <w:i/>
          <w:iCs/>
          <w:color w:val="1F2225"/>
        </w:rPr>
        <w:t>MMTA.</w:t>
      </w:r>
    </w:p>
    <w:p w14:paraId="2AAFD818" w14:textId="77777777" w:rsidR="00743663" w:rsidRDefault="00743663" w:rsidP="00402E43">
      <w:pPr>
        <w:numPr>
          <w:ilvl w:val="0"/>
          <w:numId w:val="30"/>
        </w:numPr>
        <w:ind w:left="284" w:hanging="284"/>
      </w:pPr>
      <w:r w:rsidRPr="00743663">
        <w:rPr>
          <w:color w:val="1F2225"/>
        </w:rPr>
        <w:t xml:space="preserve">Murphy, A. et al. (2025). Mesoscale front-tracking simulation of µg equiaxed Al-20Cu (MASER-13). </w:t>
      </w:r>
      <w:r w:rsidRPr="00743663">
        <w:rPr>
          <w:i/>
          <w:iCs/>
          <w:color w:val="1F2225"/>
        </w:rPr>
        <w:t>IOP Conf. Ser.</w:t>
      </w:r>
    </w:p>
    <w:p w14:paraId="3701EDA6" w14:textId="77777777" w:rsidR="00743663" w:rsidRDefault="00743663" w:rsidP="00402E43">
      <w:pPr>
        <w:numPr>
          <w:ilvl w:val="0"/>
          <w:numId w:val="30"/>
        </w:numPr>
        <w:ind w:left="284" w:hanging="284"/>
      </w:pPr>
      <w:r w:rsidRPr="00743663">
        <w:rPr>
          <w:color w:val="1F2225"/>
        </w:rPr>
        <w:t xml:space="preserve">Rátkai, L. et al. (2024). PF modeling of peritectic coupled growth in TRIS-NPG. </w:t>
      </w:r>
      <w:r w:rsidRPr="00743663">
        <w:rPr>
          <w:i/>
          <w:iCs/>
          <w:color w:val="1F2225"/>
        </w:rPr>
        <w:t>Acta Materialia.</w:t>
      </w:r>
    </w:p>
    <w:p w14:paraId="6006D44E" w14:textId="77777777" w:rsidR="00743663" w:rsidRDefault="00743663" w:rsidP="00402E43">
      <w:pPr>
        <w:numPr>
          <w:ilvl w:val="0"/>
          <w:numId w:val="30"/>
        </w:numPr>
        <w:ind w:left="284" w:hanging="284"/>
      </w:pPr>
      <w:r w:rsidRPr="00743663">
        <w:rPr>
          <w:i/>
          <w:iCs/>
          <w:color w:val="1F2225"/>
        </w:rPr>
        <w:t>npj Microgravity</w:t>
      </w:r>
      <w:r w:rsidRPr="00743663">
        <w:rPr>
          <w:color w:val="1F2225"/>
        </w:rPr>
        <w:t xml:space="preserve"> special issue (2024). A meta-analysis of semiconductor materials fabricated in microgravity. doi:10.1038/s41526-024-00410-7</w:t>
      </w:r>
    </w:p>
    <w:p w14:paraId="010B9226" w14:textId="77777777" w:rsidR="00743663" w:rsidRDefault="00743663" w:rsidP="00402E43">
      <w:pPr>
        <w:numPr>
          <w:ilvl w:val="0"/>
          <w:numId w:val="30"/>
        </w:numPr>
        <w:ind w:left="284" w:hanging="284"/>
      </w:pPr>
      <w:r w:rsidRPr="00743663">
        <w:rPr>
          <w:i/>
          <w:iCs/>
          <w:color w:val="1F2225"/>
        </w:rPr>
        <w:t>npj Microgravity</w:t>
      </w:r>
      <w:r w:rsidRPr="00743663">
        <w:rPr>
          <w:color w:val="1F2225"/>
        </w:rPr>
        <w:t xml:space="preserve"> (2024). Thermodynamic assessment of evaporation during molten steel testing onboard ISS. doi:10.1038/s41526-024-00416-1</w:t>
      </w:r>
    </w:p>
    <w:p w14:paraId="33F27F2B" w14:textId="77777777" w:rsidR="00743663" w:rsidRDefault="00743663" w:rsidP="00402E43">
      <w:pPr>
        <w:numPr>
          <w:ilvl w:val="0"/>
          <w:numId w:val="30"/>
        </w:numPr>
        <w:ind w:left="284" w:hanging="284"/>
      </w:pPr>
      <w:r w:rsidRPr="00743663">
        <w:rPr>
          <w:i/>
          <w:iCs/>
          <w:color w:val="1F2225"/>
        </w:rPr>
        <w:t>npj Microgravity</w:t>
      </w:r>
      <w:r w:rsidRPr="00743663">
        <w:rPr>
          <w:color w:val="1F2225"/>
        </w:rPr>
        <w:t xml:space="preserve"> (2024). Microgravity effects on non-equilibrium melt processing of neodymium titanate. doi:10.1038/s41526-024-00371-x</w:t>
      </w:r>
    </w:p>
    <w:p w14:paraId="79055369" w14:textId="77777777" w:rsidR="00743663" w:rsidRDefault="00743663" w:rsidP="00402E43">
      <w:pPr>
        <w:numPr>
          <w:ilvl w:val="0"/>
          <w:numId w:val="30"/>
        </w:numPr>
        <w:ind w:left="284" w:hanging="284"/>
      </w:pPr>
      <w:r w:rsidRPr="00743663">
        <w:rPr>
          <w:i/>
          <w:iCs/>
          <w:color w:val="1F2225"/>
        </w:rPr>
        <w:t>npj Microgravity</w:t>
      </w:r>
      <w:r w:rsidRPr="00743663">
        <w:rPr>
          <w:color w:val="1F2225"/>
        </w:rPr>
        <w:t xml:space="preserve"> (2025). Glass-forming ability of La₂O₃–Nb₂O₅ under µg. doi:10.1038/s41526-025-00520-w</w:t>
      </w:r>
    </w:p>
    <w:p w14:paraId="5C5DD0BA" w14:textId="77777777" w:rsidR="00743663" w:rsidRDefault="00743663" w:rsidP="00402E43">
      <w:pPr>
        <w:numPr>
          <w:ilvl w:val="0"/>
          <w:numId w:val="30"/>
        </w:numPr>
        <w:ind w:left="284" w:hanging="284"/>
      </w:pPr>
      <w:r w:rsidRPr="00743663">
        <w:rPr>
          <w:i/>
          <w:iCs/>
          <w:color w:val="1F2225"/>
        </w:rPr>
        <w:t>npj Microgravity</w:t>
      </w:r>
      <w:r w:rsidRPr="00743663">
        <w:rPr>
          <w:color w:val="1F2225"/>
        </w:rPr>
        <w:t xml:space="preserve"> (2026). Thermophysical properties and solidification of Vit106a. doi:10.1038/s41526-026-00572-6</w:t>
      </w:r>
    </w:p>
    <w:p w14:paraId="161D4F1B" w14:textId="77777777" w:rsidR="00743663" w:rsidRDefault="00743663" w:rsidP="00402E43">
      <w:pPr>
        <w:numPr>
          <w:ilvl w:val="0"/>
          <w:numId w:val="30"/>
        </w:numPr>
        <w:ind w:left="284" w:hanging="284"/>
      </w:pPr>
      <w:r w:rsidRPr="00743663">
        <w:rPr>
          <w:i/>
          <w:iCs/>
          <w:color w:val="1F2225"/>
        </w:rPr>
        <w:t>npj Microgravity</w:t>
      </w:r>
      <w:r w:rsidRPr="00743663">
        <w:rPr>
          <w:color w:val="1F2225"/>
        </w:rPr>
        <w:t xml:space="preserve"> (2026). Microgravity-enabled growth of uniform InAsSb bulk single crystal. doi:10.1038/s41526-026-00581-5</w:t>
      </w:r>
    </w:p>
    <w:p w14:paraId="7D7088FC" w14:textId="77777777" w:rsidR="00743663" w:rsidRDefault="00743663" w:rsidP="00402E43">
      <w:pPr>
        <w:numPr>
          <w:ilvl w:val="0"/>
          <w:numId w:val="30"/>
        </w:numPr>
        <w:ind w:left="284" w:hanging="284"/>
      </w:pPr>
      <w:r w:rsidRPr="00743663">
        <w:rPr>
          <w:i/>
          <w:iCs/>
          <w:color w:val="1F2225"/>
        </w:rPr>
        <w:t>Nature Communications</w:t>
      </w:r>
      <w:r w:rsidRPr="00743663">
        <w:rPr>
          <w:color w:val="1F2225"/>
        </w:rPr>
        <w:t xml:space="preserve"> (2026). Microgravity-activated high-performance vdW InSe ferroelectric semiconductor. doi:10.1038/s41467-026-70520-1</w:t>
      </w:r>
    </w:p>
    <w:p w14:paraId="61442501" w14:textId="77777777" w:rsidR="00743663" w:rsidRDefault="00743663" w:rsidP="00402E43">
      <w:pPr>
        <w:numPr>
          <w:ilvl w:val="0"/>
          <w:numId w:val="30"/>
        </w:numPr>
        <w:ind w:left="284" w:hanging="284"/>
      </w:pPr>
      <w:r w:rsidRPr="00743663">
        <w:rPr>
          <w:i/>
          <w:iCs/>
          <w:color w:val="1F2225"/>
        </w:rPr>
        <w:t>Nature Communications</w:t>
      </w:r>
      <w:r w:rsidRPr="00743663">
        <w:rPr>
          <w:color w:val="1F2225"/>
        </w:rPr>
        <w:t xml:space="preserve"> (2024). Pore evolution mechanisms during DED AM. doi:10.1038/s41467-024-45913-9</w:t>
      </w:r>
    </w:p>
    <w:p w14:paraId="0E4C8224" w14:textId="77777777" w:rsidR="00743663" w:rsidRDefault="00743663" w:rsidP="00402E43">
      <w:pPr>
        <w:numPr>
          <w:ilvl w:val="0"/>
          <w:numId w:val="30"/>
        </w:numPr>
        <w:ind w:left="284" w:hanging="284"/>
      </w:pPr>
      <w:r w:rsidRPr="00743663">
        <w:rPr>
          <w:color w:val="1F2225"/>
        </w:rPr>
        <w:t xml:space="preserve">Spinella, I. et al. (2024). Grain-refined directionally solidified hypoeutectic Al-Cu — ISS benchmark. </w:t>
      </w:r>
      <w:r w:rsidRPr="00743663">
        <w:rPr>
          <w:i/>
          <w:iCs/>
          <w:color w:val="1F2225"/>
        </w:rPr>
        <w:t>Materialia.</w:t>
      </w:r>
    </w:p>
    <w:p w14:paraId="28294C56" w14:textId="77777777" w:rsidR="00743663" w:rsidRDefault="00743663" w:rsidP="00402E43">
      <w:pPr>
        <w:numPr>
          <w:ilvl w:val="0"/>
          <w:numId w:val="30"/>
        </w:numPr>
        <w:ind w:left="284" w:hanging="284"/>
      </w:pPr>
      <w:r w:rsidRPr="00743663">
        <w:rPr>
          <w:color w:val="1F2225"/>
        </w:rPr>
        <w:t>Tian, J. et al. (2026). Benchmarking of massively parallel phase-field codes for directional solidification.</w:t>
      </w:r>
    </w:p>
    <w:p w14:paraId="53624DFE" w14:textId="77777777" w:rsidR="00743663" w:rsidRDefault="00743663" w:rsidP="00402E43">
      <w:pPr>
        <w:numPr>
          <w:ilvl w:val="0"/>
          <w:numId w:val="30"/>
        </w:numPr>
        <w:ind w:left="284" w:hanging="284"/>
      </w:pPr>
      <w:r w:rsidRPr="00743663">
        <w:rPr>
          <w:color w:val="1F2225"/>
        </w:rPr>
        <w:t xml:space="preserve">Tourret, D. et al. (2023). Morphological stability of solid–liquid interfaces under AM conditions. </w:t>
      </w:r>
      <w:r w:rsidRPr="00743663">
        <w:rPr>
          <w:i/>
          <w:iCs/>
          <w:color w:val="1F2225"/>
        </w:rPr>
        <w:t>Acta Materialia.</w:t>
      </w:r>
    </w:p>
    <w:p w14:paraId="7D56DF70" w14:textId="77777777" w:rsidR="00743663" w:rsidRDefault="00743663" w:rsidP="00402E43">
      <w:pPr>
        <w:numPr>
          <w:ilvl w:val="0"/>
          <w:numId w:val="30"/>
        </w:numPr>
        <w:ind w:left="284" w:hanging="284"/>
      </w:pPr>
      <w:r w:rsidRPr="00743663">
        <w:rPr>
          <w:color w:val="1F2225"/>
        </w:rPr>
        <w:t xml:space="preserve">Uporov et al. (2024). Monotectic composites with YGdTbDyHo HEA particles. </w:t>
      </w:r>
      <w:r w:rsidRPr="00743663">
        <w:rPr>
          <w:i/>
          <w:iCs/>
          <w:color w:val="1F2225"/>
        </w:rPr>
        <w:t>Intermetallics.</w:t>
      </w:r>
    </w:p>
    <w:p w14:paraId="08C6C78C" w14:textId="77777777" w:rsidR="00743663" w:rsidRDefault="00743663" w:rsidP="00402E43">
      <w:pPr>
        <w:numPr>
          <w:ilvl w:val="0"/>
          <w:numId w:val="30"/>
        </w:numPr>
        <w:ind w:left="284" w:hanging="284"/>
      </w:pPr>
      <w:r w:rsidRPr="00743663">
        <w:rPr>
          <w:color w:val="1F2225"/>
        </w:rPr>
        <w:t xml:space="preserve">Viardin, A. et al. (2025). Automatic detection of dendritic microstructure with CV/DL. </w:t>
      </w:r>
      <w:r w:rsidRPr="00743663">
        <w:rPr>
          <w:i/>
          <w:iCs/>
          <w:color w:val="1F2225"/>
        </w:rPr>
        <w:t>Integr. Mater. Manuf. Innov.</w:t>
      </w:r>
    </w:p>
    <w:p w14:paraId="4CE20313" w14:textId="77777777" w:rsidR="00743663" w:rsidRDefault="00743663" w:rsidP="00402E43">
      <w:pPr>
        <w:numPr>
          <w:ilvl w:val="0"/>
          <w:numId w:val="30"/>
        </w:numPr>
        <w:ind w:left="284" w:hanging="284"/>
      </w:pPr>
      <w:r w:rsidRPr="00743663">
        <w:rPr>
          <w:color w:val="1F2225"/>
        </w:rPr>
        <w:lastRenderedPageBreak/>
        <w:t xml:space="preserve">Wang, H. et al. (2024). Metastable liquid properties and surface flow patterns of UHT alloys in outer space. </w:t>
      </w:r>
      <w:r w:rsidRPr="00743663">
        <w:rPr>
          <w:i/>
          <w:iCs/>
          <w:color w:val="1F2225"/>
        </w:rPr>
        <w:t>Angew. Chem.</w:t>
      </w:r>
      <w:r w:rsidRPr="00743663">
        <w:rPr>
          <w:color w:val="1F2225"/>
        </w:rPr>
        <w:t xml:space="preserve"> doi:10.1002/ange.202313165</w:t>
      </w:r>
    </w:p>
    <w:p w14:paraId="159CD91B" w14:textId="77777777" w:rsidR="00743663" w:rsidRDefault="00743663" w:rsidP="00402E43">
      <w:pPr>
        <w:numPr>
          <w:ilvl w:val="0"/>
          <w:numId w:val="30"/>
        </w:numPr>
        <w:ind w:left="284" w:hanging="284"/>
      </w:pPr>
      <w:r w:rsidRPr="00743663">
        <w:rPr>
          <w:color w:val="1F2225"/>
        </w:rPr>
        <w:t xml:space="preserve">Wang, H. et al. (2024). Freezing shrinkage dynamics and surface dendritic growth of floating refractory droplets. </w:t>
      </w:r>
      <w:r w:rsidRPr="00743663">
        <w:rPr>
          <w:i/>
          <w:iCs/>
          <w:color w:val="1F2225"/>
        </w:rPr>
        <w:t>Adv. Mater.</w:t>
      </w:r>
      <w:r w:rsidRPr="00743663">
        <w:rPr>
          <w:color w:val="1F2225"/>
        </w:rPr>
        <w:t xml:space="preserve"> doi:10.1002/adma.202313162</w:t>
      </w:r>
    </w:p>
    <w:p w14:paraId="3D41952F" w14:textId="77777777" w:rsidR="00743663" w:rsidRDefault="00743663" w:rsidP="00402E43">
      <w:pPr>
        <w:numPr>
          <w:ilvl w:val="0"/>
          <w:numId w:val="30"/>
        </w:numPr>
        <w:ind w:left="284" w:hanging="284"/>
      </w:pPr>
      <w:r w:rsidRPr="00743663">
        <w:rPr>
          <w:color w:val="1F2225"/>
        </w:rPr>
        <w:t xml:space="preserve">Wang, H. et al. (2024). Spiral eutectic growth dynamics facilitated by space Marangoni convection and liquid surface wave. </w:t>
      </w:r>
      <w:r w:rsidRPr="00743663">
        <w:rPr>
          <w:i/>
          <w:iCs/>
          <w:color w:val="1F2225"/>
        </w:rPr>
        <w:t>Phys. Fluids</w:t>
      </w:r>
      <w:r w:rsidRPr="00743663">
        <w:rPr>
          <w:color w:val="1F2225"/>
        </w:rPr>
        <w:t xml:space="preserve"> 36, 042110.</w:t>
      </w:r>
    </w:p>
    <w:p w14:paraId="180504A4" w14:textId="77777777" w:rsidR="00743663" w:rsidRDefault="00743663" w:rsidP="00402E43">
      <w:pPr>
        <w:numPr>
          <w:ilvl w:val="0"/>
          <w:numId w:val="30"/>
        </w:numPr>
        <w:ind w:left="284" w:hanging="284"/>
      </w:pPr>
      <w:r w:rsidRPr="00743663">
        <w:rPr>
          <w:color w:val="1F2225"/>
        </w:rPr>
        <w:t xml:space="preserve">Xu et al. (2024). Directional Al₀.₉CoCrNi₂.₁ HEA: lamellar eutectic formation. </w:t>
      </w:r>
      <w:r w:rsidRPr="00743663">
        <w:rPr>
          <w:i/>
          <w:iCs/>
          <w:color w:val="1F2225"/>
        </w:rPr>
        <w:t>Intermetallics.</w:t>
      </w:r>
    </w:p>
    <w:p w14:paraId="138FD5E2" w14:textId="77777777" w:rsidR="00743663" w:rsidRDefault="00743663" w:rsidP="00402E43">
      <w:pPr>
        <w:numPr>
          <w:ilvl w:val="0"/>
          <w:numId w:val="30"/>
        </w:numPr>
        <w:ind w:left="284" w:hanging="284"/>
      </w:pPr>
      <w:r w:rsidRPr="00743663">
        <w:rPr>
          <w:color w:val="1F2225"/>
        </w:rPr>
        <w:t xml:space="preserve">Zhang, G. et al. (2024). Comparative study of gravity effects in Al-3.5Si and Al-10Cu directional solidification. </w:t>
      </w:r>
      <w:r w:rsidRPr="00743663">
        <w:rPr>
          <w:i/>
          <w:iCs/>
          <w:color w:val="1F2225"/>
        </w:rPr>
        <w:t>npj Microgravity.</w:t>
      </w:r>
      <w:r w:rsidRPr="00743663">
        <w:rPr>
          <w:color w:val="1F2225"/>
        </w:rPr>
        <w:t xml:space="preserve"> doi:10.1038/s41526-024-00454-9</w:t>
      </w:r>
    </w:p>
    <w:p w14:paraId="100CEB76" w14:textId="77777777" w:rsidR="00743663" w:rsidRDefault="00743663" w:rsidP="00402E43">
      <w:pPr>
        <w:numPr>
          <w:ilvl w:val="0"/>
          <w:numId w:val="30"/>
        </w:numPr>
        <w:ind w:left="284" w:hanging="284"/>
      </w:pPr>
      <w:r w:rsidRPr="00743663">
        <w:rPr>
          <w:color w:val="1F2225"/>
        </w:rPr>
        <w:t xml:space="preserve">Zhang et al. (2024). In-situ analysis of solute and flow fields in immiscible Al-Bi directional solidification. </w:t>
      </w:r>
      <w:r w:rsidRPr="00743663">
        <w:rPr>
          <w:i/>
          <w:iCs/>
          <w:color w:val="1F2225"/>
        </w:rPr>
        <w:t>AIP Advances.</w:t>
      </w:r>
    </w:p>
    <w:p w14:paraId="5AB1D5B9" w14:textId="77777777" w:rsidR="00743663" w:rsidRDefault="00743663" w:rsidP="00402E43">
      <w:pPr>
        <w:numPr>
          <w:ilvl w:val="0"/>
          <w:numId w:val="30"/>
        </w:numPr>
        <w:ind w:left="284" w:hanging="284"/>
      </w:pPr>
      <w:r w:rsidRPr="00743663">
        <w:rPr>
          <w:color w:val="1F2225"/>
        </w:rPr>
        <w:t xml:space="preserve">Zimmermann, G. et al. (2024). Structures in grain-refined directionally solidified hypoeutectic Al-Cu — CETSOL ISS benchmark. </w:t>
      </w:r>
      <w:r w:rsidRPr="00743663">
        <w:rPr>
          <w:i/>
          <w:iCs/>
          <w:color w:val="1F2225"/>
        </w:rPr>
        <w:t>Materialia.</w:t>
      </w:r>
    </w:p>
    <w:p w14:paraId="7360FB76" w14:textId="77777777" w:rsidR="00743663" w:rsidRDefault="00743663" w:rsidP="00402E43">
      <w:r w:rsidRPr="00743663">
        <w:rPr>
          <w:b/>
          <w:bCs/>
          <w:color w:val="1F2225"/>
        </w:rPr>
        <w:t>Foundational / pre-2024 anchors (cited inline above):</w:t>
      </w:r>
    </w:p>
    <w:p w14:paraId="6A9BD53A" w14:textId="77777777" w:rsidR="00743663" w:rsidRDefault="00743663" w:rsidP="00402E43">
      <w:pPr>
        <w:numPr>
          <w:ilvl w:val="0"/>
          <w:numId w:val="30"/>
        </w:numPr>
        <w:ind w:left="284" w:hanging="284"/>
      </w:pPr>
      <w:r w:rsidRPr="00743663">
        <w:rPr>
          <w:color w:val="1F2225"/>
        </w:rPr>
        <w:t xml:space="preserve">Mehrabian, R., Keane, M. &amp; Flemings, M. C. (1970). Interdendritic fluid flow and macrosegregation; influence of gravity. </w:t>
      </w:r>
      <w:r w:rsidRPr="00743663">
        <w:rPr>
          <w:i/>
          <w:iCs/>
          <w:color w:val="1F2225"/>
        </w:rPr>
        <w:t>Met. Trans. B.</w:t>
      </w:r>
    </w:p>
    <w:p w14:paraId="774FF98B" w14:textId="77777777" w:rsidR="00743663" w:rsidRDefault="00743663" w:rsidP="00402E43">
      <w:pPr>
        <w:numPr>
          <w:ilvl w:val="0"/>
          <w:numId w:val="30"/>
        </w:numPr>
        <w:ind w:left="284" w:hanging="284"/>
      </w:pPr>
      <w:r w:rsidRPr="00743663">
        <w:rPr>
          <w:color w:val="1F2225"/>
        </w:rPr>
        <w:t xml:space="preserve">Simpson, J. E. &amp; Kou, S. (1984). Effects of gravity on interdendritic flow. </w:t>
      </w:r>
      <w:r w:rsidRPr="00743663">
        <w:rPr>
          <w:i/>
          <w:iCs/>
          <w:color w:val="1F2225"/>
        </w:rPr>
        <w:t>Met. Trans. A.</w:t>
      </w:r>
    </w:p>
    <w:p w14:paraId="522543C7" w14:textId="77777777" w:rsidR="00743663" w:rsidRDefault="00743663" w:rsidP="00402E43">
      <w:pPr>
        <w:numPr>
          <w:ilvl w:val="0"/>
          <w:numId w:val="30"/>
        </w:numPr>
        <w:ind w:left="284" w:hanging="284"/>
      </w:pPr>
      <w:r w:rsidRPr="00743663">
        <w:rPr>
          <w:color w:val="1F2225"/>
        </w:rPr>
        <w:t xml:space="preserve">Ganesan, S. &amp; Poirier, D. R. (1990). Conservation of mass and momentum for the flow of interdendritic liquid. </w:t>
      </w:r>
      <w:r w:rsidRPr="00743663">
        <w:rPr>
          <w:i/>
          <w:iCs/>
          <w:color w:val="1F2225"/>
        </w:rPr>
        <w:t>Met. Trans. B.</w:t>
      </w:r>
    </w:p>
    <w:p w14:paraId="7AA613EA" w14:textId="77777777" w:rsidR="00743663" w:rsidRDefault="00743663" w:rsidP="00402E43">
      <w:pPr>
        <w:numPr>
          <w:ilvl w:val="0"/>
          <w:numId w:val="30"/>
        </w:numPr>
        <w:ind w:left="284" w:hanging="284"/>
      </w:pPr>
      <w:r w:rsidRPr="00743663">
        <w:rPr>
          <w:color w:val="1F2225"/>
        </w:rPr>
        <w:t xml:space="preserve">Thi, H. N. et al. (2005). Directional solidification of Al-1.5 wt% Ni alloys under diffusion transport in space. </w:t>
      </w:r>
      <w:r w:rsidRPr="00743663">
        <w:rPr>
          <w:i/>
          <w:iCs/>
          <w:color w:val="1F2225"/>
        </w:rPr>
        <w:t>J. Crystal Growth.</w:t>
      </w:r>
    </w:p>
    <w:p w14:paraId="5056E40E" w14:textId="77777777" w:rsidR="00743663" w:rsidRDefault="00743663" w:rsidP="00402E43">
      <w:pPr>
        <w:numPr>
          <w:ilvl w:val="0"/>
          <w:numId w:val="30"/>
        </w:numPr>
        <w:ind w:left="284" w:hanging="284"/>
      </w:pPr>
      <w:r w:rsidRPr="00743663">
        <w:rPr>
          <w:color w:val="1F2225"/>
        </w:rPr>
        <w:t xml:space="preserve">Stelian, C. et al. (2005). Modeling of a space experiment on Bridgman solidification — g-jitter effects. </w:t>
      </w:r>
      <w:r w:rsidRPr="00743663">
        <w:rPr>
          <w:i/>
          <w:iCs/>
          <w:color w:val="1F2225"/>
        </w:rPr>
        <w:t>J. Crystal Growth.</w:t>
      </w:r>
    </w:p>
    <w:p w14:paraId="3077C414" w14:textId="77777777" w:rsidR="00743663" w:rsidRDefault="00743663" w:rsidP="00402E43">
      <w:pPr>
        <w:numPr>
          <w:ilvl w:val="0"/>
          <w:numId w:val="30"/>
        </w:numPr>
        <w:ind w:left="284" w:hanging="284"/>
      </w:pPr>
      <w:r w:rsidRPr="00743663">
        <w:rPr>
          <w:color w:val="1F2225"/>
        </w:rPr>
        <w:t xml:space="preserve">Duffar, T. et al. (1990). Crucible de-wetting during Bridgman growth of semiconductors in µg. </w:t>
      </w:r>
      <w:r w:rsidRPr="00743663">
        <w:rPr>
          <w:i/>
          <w:iCs/>
          <w:color w:val="1F2225"/>
        </w:rPr>
        <w:t>J. Crystal Growth.</w:t>
      </w:r>
    </w:p>
    <w:p w14:paraId="7DAA08AE" w14:textId="77777777" w:rsidR="00743663" w:rsidRDefault="00743663" w:rsidP="00402E43">
      <w:pPr>
        <w:numPr>
          <w:ilvl w:val="0"/>
          <w:numId w:val="30"/>
        </w:numPr>
        <w:ind w:left="284" w:hanging="284"/>
      </w:pPr>
      <w:r w:rsidRPr="00743663">
        <w:rPr>
          <w:color w:val="1F2225"/>
        </w:rPr>
        <w:t xml:space="preserve">Regel, L. L. &amp; Wilcox, W. R. (1998). Detached solidification in microgravity: a review. </w:t>
      </w:r>
      <w:r w:rsidRPr="00743663">
        <w:rPr>
          <w:i/>
          <w:iCs/>
          <w:color w:val="1F2225"/>
        </w:rPr>
        <w:t>Microgravity Sci. Technol.</w:t>
      </w:r>
    </w:p>
    <w:p w14:paraId="7F1BFE1B" w14:textId="77777777" w:rsidR="00743663" w:rsidRDefault="00743663" w:rsidP="00402E43">
      <w:pPr>
        <w:numPr>
          <w:ilvl w:val="0"/>
          <w:numId w:val="30"/>
        </w:numPr>
        <w:ind w:left="284" w:hanging="284"/>
      </w:pPr>
      <w:r w:rsidRPr="00743663">
        <w:rPr>
          <w:color w:val="1F2225"/>
        </w:rPr>
        <w:t xml:space="preserve">Cröll, A. et al. (2009). Detached Bridgman growth — a standard crystal growth method with a new twist. </w:t>
      </w:r>
      <w:r w:rsidRPr="00743663">
        <w:rPr>
          <w:i/>
          <w:iCs/>
          <w:color w:val="1F2225"/>
        </w:rPr>
        <w:t>MRS Bulletin.</w:t>
      </w:r>
    </w:p>
    <w:p w14:paraId="6FF05E99" w14:textId="77777777" w:rsidR="00743663" w:rsidRDefault="00743663" w:rsidP="00402E43">
      <w:pPr>
        <w:numPr>
          <w:ilvl w:val="0"/>
          <w:numId w:val="30"/>
        </w:numPr>
        <w:ind w:left="284" w:hanging="284"/>
      </w:pPr>
      <w:r w:rsidRPr="00743663">
        <w:rPr>
          <w:color w:val="1F2225"/>
        </w:rPr>
        <w:t>Glicksman, M. E. et al. (1994–1999). IDGE — A test of dendritic growth theory using space flight. (series)</w:t>
      </w:r>
    </w:p>
    <w:p w14:paraId="7369F91B" w14:textId="77777777" w:rsidR="00743663" w:rsidRDefault="00743663" w:rsidP="00402E43">
      <w:pPr>
        <w:numPr>
          <w:ilvl w:val="0"/>
          <w:numId w:val="30"/>
        </w:numPr>
        <w:ind w:left="284" w:hanging="284"/>
      </w:pPr>
      <w:r w:rsidRPr="00743663">
        <w:rPr>
          <w:color w:val="1F2225"/>
        </w:rPr>
        <w:t xml:space="preserve">Williams, T. et al. (2022). Benchmark Al-Cu solidification experiments in µg and on Earth. </w:t>
      </w:r>
      <w:r w:rsidRPr="00743663">
        <w:rPr>
          <w:i/>
          <w:iCs/>
          <w:color w:val="1F2225"/>
        </w:rPr>
        <w:t>MMTA.</w:t>
      </w:r>
    </w:p>
    <w:p w14:paraId="438685CE" w14:textId="77777777" w:rsidR="00743663" w:rsidRDefault="00743663" w:rsidP="00402E43">
      <w:pPr>
        <w:numPr>
          <w:ilvl w:val="0"/>
          <w:numId w:val="30"/>
        </w:numPr>
        <w:ind w:left="284" w:hanging="284"/>
      </w:pPr>
      <w:r w:rsidRPr="00743663">
        <w:rPr>
          <w:color w:val="1F2225"/>
        </w:rPr>
        <w:t xml:space="preserve">Ngomesse, M. et al. (2021). In-situ investigation of CET during directional solidification (MASER-14). </w:t>
      </w:r>
      <w:r w:rsidRPr="00743663">
        <w:rPr>
          <w:i/>
          <w:iCs/>
          <w:color w:val="1F2225"/>
        </w:rPr>
        <w:t>Acta Materialia.</w:t>
      </w:r>
    </w:p>
    <w:p w14:paraId="1AC81990" w14:textId="77777777" w:rsidR="00743663" w:rsidRDefault="00743663" w:rsidP="00402E43">
      <w:pPr>
        <w:numPr>
          <w:ilvl w:val="0"/>
          <w:numId w:val="30"/>
        </w:numPr>
        <w:ind w:left="284" w:hanging="284"/>
      </w:pPr>
      <w:r w:rsidRPr="00743663">
        <w:rPr>
          <w:color w:val="1F2225"/>
        </w:rPr>
        <w:t xml:space="preserve">Roósz, A. et al. (2022). Al-7Si microstructure under microgravity. </w:t>
      </w:r>
      <w:r w:rsidRPr="00743663">
        <w:rPr>
          <w:i/>
          <w:iCs/>
          <w:color w:val="1F2225"/>
        </w:rPr>
        <w:t>Crystals.</w:t>
      </w:r>
    </w:p>
    <w:p w14:paraId="0989681B" w14:textId="77777777" w:rsidR="00743663" w:rsidRDefault="00743663" w:rsidP="00402E43">
      <w:pPr>
        <w:numPr>
          <w:ilvl w:val="0"/>
          <w:numId w:val="30"/>
        </w:numPr>
        <w:ind w:left="284" w:hanging="284"/>
      </w:pPr>
      <w:r w:rsidRPr="00743663">
        <w:rPr>
          <w:color w:val="1F2225"/>
        </w:rPr>
        <w:t xml:space="preserve">Mirihanage, W. U. et al. (2023). Microgravity studies of solidification patterns onboard ISS. </w:t>
      </w:r>
      <w:r w:rsidRPr="00743663">
        <w:rPr>
          <w:i/>
          <w:iCs/>
          <w:color w:val="1F2225"/>
        </w:rPr>
        <w:t>npj Microgravity.</w:t>
      </w:r>
    </w:p>
    <w:p w14:paraId="776B8F86" w14:textId="77777777" w:rsidR="00743663" w:rsidRDefault="00743663" w:rsidP="00402E43">
      <w:pPr>
        <w:numPr>
          <w:ilvl w:val="0"/>
          <w:numId w:val="30"/>
        </w:numPr>
        <w:ind w:left="284" w:hanging="284"/>
      </w:pPr>
      <w:r w:rsidRPr="00743663">
        <w:rPr>
          <w:color w:val="1F2225"/>
        </w:rPr>
        <w:lastRenderedPageBreak/>
        <w:t xml:space="preserve">Becker, M. et al. (2023). Nucleation and growth of equiaxed dendrites in thin Al-Cu/Ge samples in µg and on Earth. </w:t>
      </w:r>
      <w:r w:rsidRPr="00743663">
        <w:rPr>
          <w:i/>
          <w:iCs/>
          <w:color w:val="1F2225"/>
        </w:rPr>
        <w:t>MMTA.</w:t>
      </w:r>
      <w:r w:rsidRPr="00743663">
        <w:rPr>
          <w:color w:val="1F2225"/>
        </w:rPr>
        <w:t xml:space="preserve"> doi:10.1007/s11661-023-07092-0</w:t>
      </w:r>
    </w:p>
    <w:p w14:paraId="746DFEF6" w14:textId="77777777" w:rsidR="00743663" w:rsidRDefault="00743663" w:rsidP="00402E43">
      <w:pPr>
        <w:numPr>
          <w:ilvl w:val="0"/>
          <w:numId w:val="30"/>
        </w:numPr>
        <w:ind w:left="284" w:hanging="284"/>
      </w:pPr>
      <w:r w:rsidRPr="00743663">
        <w:rPr>
          <w:color w:val="1F2225"/>
        </w:rPr>
        <w:t>Herlach, D. M. et al. (1993, 2007, 2010). Containerless undercooling/solidification series.</w:t>
      </w:r>
    </w:p>
    <w:p w14:paraId="3ADB2A2A" w14:textId="77777777" w:rsidR="00743663" w:rsidRDefault="00743663" w:rsidP="00402E43">
      <w:pPr>
        <w:numPr>
          <w:ilvl w:val="0"/>
          <w:numId w:val="30"/>
        </w:numPr>
        <w:ind w:left="284" w:hanging="284"/>
      </w:pPr>
      <w:r w:rsidRPr="00743663">
        <w:rPr>
          <w:color w:val="1F2225"/>
        </w:rPr>
        <w:t xml:space="preserve">Ruan, Y. et al. (2017). AlAgGe ternary solidification under microgravity. </w:t>
      </w:r>
      <w:r w:rsidRPr="00743663">
        <w:rPr>
          <w:i/>
          <w:iCs/>
          <w:color w:val="1F2225"/>
        </w:rPr>
        <w:t>Acta Materialia.</w:t>
      </w:r>
    </w:p>
    <w:p w14:paraId="04ED5E69" w14:textId="77777777" w:rsidR="00743663" w:rsidRDefault="00743663" w:rsidP="00402E43">
      <w:pPr>
        <w:numPr>
          <w:ilvl w:val="0"/>
          <w:numId w:val="30"/>
        </w:numPr>
        <w:ind w:left="284" w:hanging="284"/>
      </w:pPr>
      <w:r w:rsidRPr="00743663">
        <w:rPr>
          <w:color w:val="1F2225"/>
        </w:rPr>
        <w:t>Jiang, W. et al. (2020). Progress in monotectic alloy solidification under microgravity. (review)</w:t>
      </w:r>
    </w:p>
    <w:p w14:paraId="214B8AC2" w14:textId="77777777" w:rsidR="00743663" w:rsidRDefault="00743663" w:rsidP="00402E43">
      <w:pPr>
        <w:numPr>
          <w:ilvl w:val="0"/>
          <w:numId w:val="30"/>
        </w:numPr>
        <w:ind w:left="284" w:hanging="284"/>
      </w:pPr>
      <w:r w:rsidRPr="00743663">
        <w:rPr>
          <w:color w:val="1F2225"/>
        </w:rPr>
        <w:t>Ludwig, A. et al. (2022). Peritectic TRIS-NPG on ISS.</w:t>
      </w:r>
    </w:p>
    <w:p w14:paraId="6A16F92F" w14:textId="77777777" w:rsidR="00743663" w:rsidRDefault="00743663" w:rsidP="00402E43">
      <w:pPr>
        <w:numPr>
          <w:ilvl w:val="0"/>
          <w:numId w:val="30"/>
        </w:numPr>
        <w:ind w:left="284" w:hanging="284"/>
      </w:pPr>
      <w:r w:rsidRPr="00743663">
        <w:rPr>
          <w:color w:val="1F2225"/>
        </w:rPr>
        <w:t>Mohr, M. et al. (2020, 2022). Properties and solidification of metallic melts under microgravity; ISS-EML Part III.</w:t>
      </w:r>
    </w:p>
    <w:p w14:paraId="0E626F92" w14:textId="77777777" w:rsidR="00743663" w:rsidRDefault="00743663" w:rsidP="00402E43">
      <w:pPr>
        <w:numPr>
          <w:ilvl w:val="0"/>
          <w:numId w:val="30"/>
        </w:numPr>
        <w:ind w:left="284" w:hanging="284"/>
      </w:pPr>
      <w:r w:rsidRPr="00743663">
        <w:rPr>
          <w:color w:val="1F2225"/>
        </w:rPr>
        <w:t xml:space="preserve">Vincent, L. et al. (2024). Meta-analysis of semiconductor materials fabricated in microgravity. </w:t>
      </w:r>
      <w:r w:rsidRPr="00743663">
        <w:rPr>
          <w:i/>
          <w:iCs/>
          <w:color w:val="1F2225"/>
        </w:rPr>
        <w:t>npj Microgravity.</w:t>
      </w:r>
    </w:p>
    <w:p w14:paraId="715EF24D" w14:textId="77777777" w:rsidR="002A6717" w:rsidRPr="002A6717" w:rsidRDefault="00183A7B" w:rsidP="0010639D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BAFB735" wp14:editId="6C3CB258">
                <wp:simplePos x="0" y="0"/>
                <wp:positionH relativeFrom="column">
                  <wp:posOffset>-1</wp:posOffset>
                </wp:positionH>
                <wp:positionV relativeFrom="paragraph">
                  <wp:posOffset>68792</wp:posOffset>
                </wp:positionV>
                <wp:extent cx="5774267" cy="0"/>
                <wp:effectExtent l="0" t="0" r="17145" b="12700"/>
                <wp:wrapNone/>
                <wp:docPr id="10" name="Strong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74267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/>
        </mc:AlternateContent>
      </w:r>
    </w:p>
    <w:p w14:paraId="62827200" w14:textId="77777777" w:rsidR="00743663" w:rsidRDefault="00743663" w:rsidP="00402E43">
      <w:pPr>
        <w:pStyle w:val="Heading2"/>
      </w:pPr>
      <w:r w:rsidRPr="00743663">
        <w:rPr>
          <w:color w:val="1F2225"/>
        </w:rPr>
        <w:t>Usage notes</w:t>
      </w:r>
    </w:p>
    <w:p w14:paraId="415C57C5" w14:textId="77777777" w:rsidR="00743663" w:rsidRDefault="00743663" w:rsidP="00402E43">
      <w:pPr>
        <w:numPr>
          <w:ilvl w:val="0"/>
          <w:numId w:val="30"/>
        </w:numPr>
        <w:ind w:left="284" w:hanging="284"/>
      </w:pPr>
      <w:r w:rsidRPr="00743663">
        <w:rPr>
          <w:color w:val="1F2225"/>
        </w:rPr>
        <w:t>The table is organized so that each section (A–H) maps onto a Flemings chapter or chapter cluster. When writing your thesis chapters, you can pull rows directly.</w:t>
      </w:r>
    </w:p>
    <w:p w14:paraId="0E9FFE61" w14:textId="77777777" w:rsidR="00743663" w:rsidRDefault="00743663" w:rsidP="00402E43">
      <w:pPr>
        <w:numPr>
          <w:ilvl w:val="0"/>
          <w:numId w:val="30"/>
        </w:numPr>
        <w:ind w:left="284" w:hanging="284"/>
      </w:pPr>
      <w:r w:rsidRPr="00743663">
        <w:rPr>
          <w:color w:val="1F2225"/>
        </w:rPr>
        <w:t>For each row, the "Magnitude" column gives the practical size of the gravity effect — use this to decide which phenomena are worth proposing a dedicated benchmark experiment around.</w:t>
      </w:r>
    </w:p>
    <w:p w14:paraId="2AEE929A" w14:textId="77777777" w:rsidR="00743663" w:rsidRDefault="00743663" w:rsidP="00402E43">
      <w:pPr>
        <w:numPr>
          <w:ilvl w:val="0"/>
          <w:numId w:val="30"/>
        </w:numPr>
        <w:ind w:left="284" w:hanging="284"/>
      </w:pPr>
      <w:r w:rsidRPr="00743663">
        <w:rPr>
          <w:color w:val="1F2225"/>
        </w:rPr>
        <w:t>Section H (mechanical properties) intentionally shows empty cells — that is the actual gap in the field and therefore your strongest PhD-thesis lever.</w:t>
      </w:r>
    </w:p>
    <w:p w14:paraId="1D7ADCBD" w14:textId="77777777" w:rsidR="00743663" w:rsidRDefault="00743663" w:rsidP="00402E43">
      <w:r w:rsidRPr="00743663">
        <w:rPr>
          <w:i/>
          <w:iCs/>
          <w:color w:val="1F2225"/>
        </w:rPr>
        <w:t>End of comparison table.</w:t>
      </w:r>
    </w:p>
    <w:p w14:paraId="0D72FA62" w14:textId="77777777" w:rsidR="008642C5" w:rsidRDefault="00492AA5" w:rsidP="0010639D">
      <w:r>
        <w:br w:type="page"/>
      </w:r>
    </w:p>
    <w:sectPr w:rsidR="008642C5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A001"/>
    <w:multiLevelType w:val="hybridMultilevel"/>
    <w:tmpl w:val="00AAA001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AAA002"/>
    <w:multiLevelType w:val="hybridMultilevel"/>
    <w:tmpl w:val="00AAA0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AAA003"/>
    <w:multiLevelType w:val="hybridMultilevel"/>
    <w:tmpl w:val="00AAA003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AAA004"/>
    <w:multiLevelType w:val="hybridMultilevel"/>
    <w:tmpl w:val="00AAA00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0AAA005"/>
    <w:multiLevelType w:val="hybridMultilevel"/>
    <w:tmpl w:val="00AAA005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0AAA006"/>
    <w:multiLevelType w:val="hybridMultilevel"/>
    <w:tmpl w:val="00AAA00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0AAA007"/>
    <w:multiLevelType w:val="hybridMultilevel"/>
    <w:tmpl w:val="00AAA007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0AAA008"/>
    <w:multiLevelType w:val="hybridMultilevel"/>
    <w:tmpl w:val="00AAA00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0AAA009"/>
    <w:multiLevelType w:val="hybridMultilevel"/>
    <w:tmpl w:val="00AAA009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0AAA00A"/>
    <w:multiLevelType w:val="hybridMultilevel"/>
    <w:tmpl w:val="00AAA00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0AAA00B"/>
    <w:multiLevelType w:val="hybridMultilevel"/>
    <w:tmpl w:val="00AAA00B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0AAA00C"/>
    <w:multiLevelType w:val="hybridMultilevel"/>
    <w:tmpl w:val="00AAA00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0AAA00D"/>
    <w:multiLevelType w:val="hybridMultilevel"/>
    <w:tmpl w:val="00AAA00D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0AAA00E"/>
    <w:multiLevelType w:val="hybridMultilevel"/>
    <w:tmpl w:val="00AAA00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0AAA00F"/>
    <w:multiLevelType w:val="hybridMultilevel"/>
    <w:tmpl w:val="00AAA00F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0AAA010"/>
    <w:multiLevelType w:val="hybridMultilevel"/>
    <w:tmpl w:val="00AAA01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0AAA011"/>
    <w:multiLevelType w:val="hybridMultilevel"/>
    <w:tmpl w:val="00AAA011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0AAA012"/>
    <w:multiLevelType w:val="hybridMultilevel"/>
    <w:tmpl w:val="00AAA01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0AAA013"/>
    <w:multiLevelType w:val="hybridMultilevel"/>
    <w:tmpl w:val="00AAA013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0AAA014"/>
    <w:multiLevelType w:val="hybridMultilevel"/>
    <w:tmpl w:val="00AAA0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0AAA015"/>
    <w:multiLevelType w:val="hybridMultilevel"/>
    <w:tmpl w:val="00AAA015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00AAA016"/>
    <w:multiLevelType w:val="hybridMultilevel"/>
    <w:tmpl w:val="00AAA01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0AAA017"/>
    <w:multiLevelType w:val="hybridMultilevel"/>
    <w:tmpl w:val="00AAA017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0AAA018"/>
    <w:multiLevelType w:val="hybridMultilevel"/>
    <w:tmpl w:val="00AAA01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00AAA019"/>
    <w:multiLevelType w:val="hybridMultilevel"/>
    <w:tmpl w:val="00AAA019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00AAA01A"/>
    <w:multiLevelType w:val="hybridMultilevel"/>
    <w:tmpl w:val="00AAA01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0AAA01B"/>
    <w:multiLevelType w:val="hybridMultilevel"/>
    <w:tmpl w:val="00AAA01B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00AAA01C"/>
    <w:multiLevelType w:val="hybridMultilevel"/>
    <w:tmpl w:val="00AAA01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00AAA01D"/>
    <w:multiLevelType w:val="hybridMultilevel"/>
    <w:tmpl w:val="00AAA01D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CD2CE6"/>
    <w:multiLevelType w:val="hybridMultilevel"/>
    <w:tmpl w:val="C832E11C"/>
    <w:lvl w:ilvl="0" w:tplc="3BD81D2E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9389279">
    <w:abstractNumId w:val="0"/>
  </w:num>
  <w:num w:numId="2" w16cid:durableId="1479955520">
    <w:abstractNumId w:val="1"/>
  </w:num>
  <w:num w:numId="3" w16cid:durableId="818958380">
    <w:abstractNumId w:val="2"/>
  </w:num>
  <w:num w:numId="4" w16cid:durableId="122163281">
    <w:abstractNumId w:val="3"/>
  </w:num>
  <w:num w:numId="5" w16cid:durableId="119033057">
    <w:abstractNumId w:val="4"/>
  </w:num>
  <w:num w:numId="6" w16cid:durableId="1596285932">
    <w:abstractNumId w:val="5"/>
  </w:num>
  <w:num w:numId="7" w16cid:durableId="413941589">
    <w:abstractNumId w:val="6"/>
  </w:num>
  <w:num w:numId="8" w16cid:durableId="1347171534">
    <w:abstractNumId w:val="7"/>
  </w:num>
  <w:num w:numId="9" w16cid:durableId="1328903868">
    <w:abstractNumId w:val="8"/>
  </w:num>
  <w:num w:numId="10" w16cid:durableId="1720473411">
    <w:abstractNumId w:val="9"/>
  </w:num>
  <w:num w:numId="11" w16cid:durableId="1054427584">
    <w:abstractNumId w:val="10"/>
  </w:num>
  <w:num w:numId="12" w16cid:durableId="1186483870">
    <w:abstractNumId w:val="11"/>
  </w:num>
  <w:num w:numId="13" w16cid:durableId="584606231">
    <w:abstractNumId w:val="12"/>
  </w:num>
  <w:num w:numId="14" w16cid:durableId="852035221">
    <w:abstractNumId w:val="13"/>
  </w:num>
  <w:num w:numId="15" w16cid:durableId="30227096">
    <w:abstractNumId w:val="14"/>
  </w:num>
  <w:num w:numId="16" w16cid:durableId="2078437049">
    <w:abstractNumId w:val="15"/>
  </w:num>
  <w:num w:numId="17" w16cid:durableId="495993312">
    <w:abstractNumId w:val="16"/>
  </w:num>
  <w:num w:numId="18" w16cid:durableId="2083722090">
    <w:abstractNumId w:val="17"/>
  </w:num>
  <w:num w:numId="19" w16cid:durableId="1664163899">
    <w:abstractNumId w:val="18"/>
  </w:num>
  <w:num w:numId="20" w16cid:durableId="835414772">
    <w:abstractNumId w:val="19"/>
  </w:num>
  <w:num w:numId="21" w16cid:durableId="129447777">
    <w:abstractNumId w:val="20"/>
  </w:num>
  <w:num w:numId="22" w16cid:durableId="1094714521">
    <w:abstractNumId w:val="21"/>
  </w:num>
  <w:num w:numId="23" w16cid:durableId="747119">
    <w:abstractNumId w:val="22"/>
  </w:num>
  <w:num w:numId="24" w16cid:durableId="2136408859">
    <w:abstractNumId w:val="23"/>
  </w:num>
  <w:num w:numId="25" w16cid:durableId="787285099">
    <w:abstractNumId w:val="24"/>
  </w:num>
  <w:num w:numId="26" w16cid:durableId="1919486312">
    <w:abstractNumId w:val="25"/>
  </w:num>
  <w:num w:numId="27" w16cid:durableId="1174536779">
    <w:abstractNumId w:val="26"/>
  </w:num>
  <w:num w:numId="28" w16cid:durableId="1490709186">
    <w:abstractNumId w:val="27"/>
  </w:num>
  <w:num w:numId="29" w16cid:durableId="1430656751">
    <w:abstractNumId w:val="28"/>
  </w:num>
  <w:num w:numId="30" w16cid:durableId="132042816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663"/>
    <w:rsid w:val="00017A81"/>
    <w:rsid w:val="000858C5"/>
    <w:rsid w:val="000F5A54"/>
    <w:rsid w:val="0010639D"/>
    <w:rsid w:val="00183A7B"/>
    <w:rsid w:val="002A6717"/>
    <w:rsid w:val="00402E43"/>
    <w:rsid w:val="00492AA5"/>
    <w:rsid w:val="004F3AAD"/>
    <w:rsid w:val="005F6B3C"/>
    <w:rsid w:val="00743663"/>
    <w:rsid w:val="007F52C0"/>
    <w:rsid w:val="008642C5"/>
    <w:rsid w:val="008B62D3"/>
    <w:rsid w:val="009760B3"/>
    <w:rsid w:val="00A568F7"/>
    <w:rsid w:val="00A806FD"/>
    <w:rsid w:val="00A97529"/>
    <w:rsid w:val="00AE75FF"/>
    <w:rsid w:val="00B82B06"/>
    <w:rsid w:val="00F262AE"/>
    <w:rsid w:val="00F471DE"/>
    <w:rsid w:val="00F94927"/>
    <w:rsid w:val="00FB2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49CDC"/>
  <w15:chartTrackingRefBased/>
  <w15:docId w15:val="{32826E57-DBD2-C84A-ADAD-F2D671217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5A54"/>
    <w:pPr>
      <w:spacing w:before="120" w:after="120" w:line="264" w:lineRule="auto"/>
    </w:pPr>
    <w:rPr>
      <w:rFonts w:ascii="Helvetica" w:eastAsia="Times New Roman" w:hAnsi="Helvetica" w:cs="Times New Roman"/>
      <w:sz w:val="22"/>
      <w:szCs w:val="22"/>
      <w:lang w:val="en-US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5A54"/>
    <w:pPr>
      <w:keepNext/>
      <w:keepLines/>
      <w:spacing w:before="560" w:after="320"/>
      <w:outlineLvl w:val="0"/>
    </w:pPr>
    <w:rPr>
      <w:rFonts w:eastAsiaTheme="majorEastAsia" w:cstheme="majorBidi"/>
      <w:b/>
      <w:bCs/>
      <w:color w:val="000000" w:themeColor="text1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5A54"/>
    <w:pPr>
      <w:keepNext/>
      <w:keepLines/>
      <w:spacing w:before="400" w:after="240"/>
      <w:outlineLvl w:val="1"/>
    </w:pPr>
    <w:rPr>
      <w:rFonts w:eastAsiaTheme="majorEastAsia" w:cstheme="majorBidi"/>
      <w:b/>
      <w:bCs/>
      <w:color w:val="000000" w:themeColor="text1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5A54"/>
    <w:pPr>
      <w:keepNext/>
      <w:keepLines/>
      <w:spacing w:before="320" w:after="160"/>
      <w:outlineLvl w:val="2"/>
    </w:pPr>
    <w:rPr>
      <w:rFonts w:eastAsiaTheme="majorEastAsia" w:cstheme="majorBidi"/>
      <w:b/>
      <w:bCs/>
      <w:color w:val="000000" w:themeColor="tex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A54"/>
    <w:rPr>
      <w:rFonts w:ascii="Helvetica" w:eastAsiaTheme="majorEastAsia" w:hAnsi="Helvetica" w:cstheme="majorBidi"/>
      <w:b/>
      <w:bCs/>
      <w:color w:val="000000" w:themeColor="text1"/>
      <w:sz w:val="48"/>
      <w:szCs w:val="32"/>
      <w:lang w:val="en-US"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0F5A54"/>
    <w:rPr>
      <w:rFonts w:ascii="Helvetica" w:eastAsiaTheme="majorEastAsia" w:hAnsi="Helvetica" w:cstheme="majorBidi"/>
      <w:b/>
      <w:bCs/>
      <w:color w:val="000000" w:themeColor="text1"/>
      <w:sz w:val="40"/>
      <w:szCs w:val="40"/>
      <w:lang w:val="en-US"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0F5A54"/>
    <w:rPr>
      <w:rFonts w:ascii="Helvetica" w:eastAsiaTheme="majorEastAsia" w:hAnsi="Helvetica" w:cstheme="majorBidi"/>
      <w:b/>
      <w:bCs/>
      <w:color w:val="000000" w:themeColor="text1"/>
      <w:sz w:val="32"/>
      <w:szCs w:val="32"/>
      <w:lang w:val="en-US"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0F5A54"/>
    <w:pPr>
      <w:spacing w:before="160" w:after="640"/>
      <w:contextualSpacing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A54"/>
    <w:rPr>
      <w:rFonts w:ascii="Helvetica" w:eastAsiaTheme="majorEastAsia" w:hAnsi="Helvetica" w:cstheme="majorBidi"/>
      <w:b/>
      <w:spacing w:val="-10"/>
      <w:kern w:val="28"/>
      <w:sz w:val="56"/>
      <w:szCs w:val="56"/>
      <w:lang w:val="en-US" w:eastAsia="en-GB"/>
    </w:rPr>
  </w:style>
  <w:style w:type="paragraph" w:customStyle="1" w:styleId="StrongHeading">
    <w:name w:val="Strong Heading"/>
    <w:basedOn w:val="Normal"/>
    <w:qFormat/>
    <w:rsid w:val="000F5A54"/>
    <w:rPr>
      <w:b/>
      <w:sz w:val="24"/>
      <w:szCs w:val="24"/>
    </w:rPr>
  </w:style>
  <w:style w:type="paragraph" w:customStyle="1" w:styleId="Focus">
    <w:name w:val="Focus"/>
    <w:basedOn w:val="Normal"/>
    <w:qFormat/>
    <w:rsid w:val="00A97529"/>
    <w:pPr>
      <w:pBdr>
        <w:left w:val="single" w:sz="24" w:space="8" w:color="auto"/>
      </w:pBdr>
      <w:spacing w:before="0" w:after="0"/>
      <w:ind w:left="238"/>
    </w:pPr>
  </w:style>
  <w:style w:type="table" w:styleId="TableGrid">
    <w:name w:val="Table Grid"/>
    <w:basedOn w:val="TableNormal"/>
    <w:uiPriority w:val="39"/>
    <w:rsid w:val="002A67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lock">
    <w:name w:val="Block"/>
    <w:basedOn w:val="Normal"/>
    <w:qFormat/>
    <w:rsid w:val="00F262AE"/>
    <w:pPr>
      <w:shd w:val="clear" w:color="auto" w:fill="E7E6E6" w:themeFill="background2"/>
      <w:spacing w:before="320" w:after="320"/>
    </w:pPr>
  </w:style>
  <w:style w:type="paragraph" w:customStyle="1" w:styleId="LightSeparator">
    <w:name w:val="Light Separator"/>
    <w:qFormat/>
    <w:rsid w:val="00F262AE"/>
    <w:pPr>
      <w:jc w:val="center"/>
    </w:pPr>
    <w:rPr>
      <w:rFonts w:eastAsia="Times New Roman" w:cs="Times New Roman"/>
      <w:shd w:val="clear" w:color="auto" w:fill="FDFDFD"/>
      <w:lang w:val="en-US" w:eastAsia="en-GB"/>
    </w:rPr>
  </w:style>
  <w:style w:type="paragraph" w:customStyle="1" w:styleId="Todo">
    <w:name w:val="Todo"/>
    <w:basedOn w:val="Normal"/>
    <w:qFormat/>
    <w:rsid w:val="00F262AE"/>
    <w:pPr>
      <w:spacing w:before="80" w:after="80"/>
    </w:pPr>
  </w:style>
  <w:style w:type="paragraph" w:styleId="ListParagraph">
    <w:name w:val="List Paragraph"/>
    <w:basedOn w:val="Normal"/>
    <w:uiPriority w:val="34"/>
    <w:rsid w:val="00A568F7"/>
    <w:pPr>
      <w:contextualSpacing/>
    </w:pPr>
  </w:style>
  <w:style w:type="character" w:customStyle="1" w:styleId="code">
    <w:name w:val="code"/>
    <w:basedOn w:val="DefaultParagraphFont"/>
    <w:rsid w:val="00F262AE"/>
  </w:style>
  <w:style w:type="paragraph" w:styleId="Caption">
    <w:name w:val="caption"/>
    <w:basedOn w:val="Normal"/>
    <w:next w:val="Normal"/>
    <w:uiPriority w:val="35"/>
    <w:unhideWhenUsed/>
    <w:qFormat/>
    <w:rsid w:val="009760B3"/>
    <w:pPr>
      <w:spacing w:before="0" w:after="200"/>
    </w:pPr>
    <w:rPr>
      <w:i/>
      <w:iCs/>
      <w:color w:val="44546A" w:themeColor="text2"/>
      <w:sz w:val="18"/>
      <w:szCs w:val="18"/>
    </w:rPr>
  </w:style>
  <w:style w:type="paragraph" w:customStyle="1" w:styleId="PageStyle">
    <w:name w:val="PageStyle"/>
    <w:basedOn w:val="Normal"/>
    <w:qFormat/>
    <w:rsid w:val="00FB2764"/>
    <w:rPr>
      <w:b/>
      <w:bCs/>
      <w:sz w:val="26"/>
      <w:szCs w:val="26"/>
      <w:u w:val="single"/>
    </w:rPr>
  </w:style>
  <w:style w:type="paragraph" w:customStyle="1" w:styleId="Snippet">
    <w:name w:val="Snippet"/>
    <w:basedOn w:val="Normal"/>
    <w:qFormat/>
    <w:rsid w:val="008B62D3"/>
    <w:pPr>
      <w:spacing w:before="360" w:after="360"/>
    </w:pPr>
    <w:rPr>
      <w:rFonts w:ascii="Cordia New" w:hAnsi="Cordia New"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49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8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2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4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0AD242A-1516-4D45-BDDB-CA0F00C2D7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17</Pages>
  <Words>3207</Words>
  <Characters>18280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1g vs. Microgravity (µg) Solidification — Comparison Table by Phenomenon</dc:title>
  <dc:subject/>
  <dc:creator>49a77df6-dd32-5738-3c46-34afddd0c882</dc:creator>
  <cp:keywords/>
  <dc:description/>
  <cp:lastModifiedBy>Ravi Teja</cp:lastModifiedBy>
  <cp:revision>2</cp:revision>
  <dcterms:created xsi:type="dcterms:W3CDTF">2026-04-22T10:15:00Z</dcterms:created>
  <dcterms:modified xsi:type="dcterms:W3CDTF">2026-04-22T14:54:00Z</dcterms:modified>
</cp:coreProperties>
</file>