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375" w:rsidRPr="00637375" w:rsidRDefault="00413B42" w:rsidP="00003357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Proposal (</w:t>
      </w:r>
      <w:r w:rsidR="00637375" w:rsidRPr="00637375">
        <w:rPr>
          <w:rFonts w:ascii="Arial" w:hAnsi="Arial" w:cs="Arial"/>
          <w:b/>
          <w:u w:val="single"/>
        </w:rPr>
        <w:t>Synopsis</w:t>
      </w:r>
      <w:r>
        <w:rPr>
          <w:rFonts w:ascii="Arial" w:hAnsi="Arial" w:cs="Arial"/>
          <w:b/>
          <w:u w:val="single"/>
        </w:rPr>
        <w:t>)</w:t>
      </w:r>
    </w:p>
    <w:p w:rsidR="00637375" w:rsidRDefault="00637375">
      <w:pPr>
        <w:rPr>
          <w:rFonts w:ascii="Arial" w:hAnsi="Arial" w:cs="Arial"/>
          <w:b/>
        </w:rPr>
      </w:pPr>
    </w:p>
    <w:p w:rsidR="00764DAF" w:rsidRPr="00D336A8" w:rsidRDefault="009D0DCE">
      <w:pPr>
        <w:rPr>
          <w:rFonts w:ascii="Arial" w:hAnsi="Arial" w:cs="Arial"/>
          <w:b/>
        </w:rPr>
      </w:pPr>
      <w:r w:rsidRPr="00D336A8">
        <w:rPr>
          <w:rFonts w:ascii="Arial" w:hAnsi="Arial" w:cs="Arial"/>
          <w:b/>
        </w:rPr>
        <w:t>Bacterial Sunscreens: The Microbial Intelligence for thriving in extremes</w:t>
      </w:r>
    </w:p>
    <w:p w:rsidR="009763FF" w:rsidRDefault="009763FF" w:rsidP="009763FF">
      <w:pPr>
        <w:spacing w:line="276" w:lineRule="auto"/>
        <w:jc w:val="both"/>
        <w:rPr>
          <w:rFonts w:ascii="Arial" w:hAnsi="Arial" w:cs="Arial"/>
          <w:b/>
        </w:rPr>
      </w:pPr>
    </w:p>
    <w:p w:rsidR="009763FF" w:rsidRPr="00D336A8" w:rsidRDefault="009763FF" w:rsidP="009763FF">
      <w:pPr>
        <w:spacing w:line="276" w:lineRule="auto"/>
        <w:jc w:val="both"/>
        <w:rPr>
          <w:rFonts w:ascii="Arial" w:hAnsi="Arial" w:cs="Arial"/>
          <w:vertAlign w:val="superscript"/>
        </w:rPr>
      </w:pPr>
      <w:r w:rsidRPr="00D336A8">
        <w:rPr>
          <w:rFonts w:ascii="Arial" w:hAnsi="Arial" w:cs="Arial"/>
        </w:rPr>
        <w:t>Liew Heng Tai</w:t>
      </w:r>
      <w:r w:rsidRPr="00D336A8">
        <w:rPr>
          <w:rFonts w:ascii="Arial" w:hAnsi="Arial" w:cs="Arial"/>
          <w:vertAlign w:val="superscript"/>
        </w:rPr>
        <w:t>1,2</w:t>
      </w:r>
      <w:r w:rsidRPr="00D336A8">
        <w:rPr>
          <w:rFonts w:ascii="Arial" w:hAnsi="Arial" w:cs="Arial"/>
        </w:rPr>
        <w:t>, Malcolm R Walter</w:t>
      </w:r>
      <w:r w:rsidRPr="00D336A8">
        <w:rPr>
          <w:rFonts w:ascii="Arial" w:hAnsi="Arial" w:cs="Arial"/>
          <w:vertAlign w:val="superscript"/>
        </w:rPr>
        <w:t>2</w:t>
      </w:r>
      <w:r w:rsidRPr="00D336A8">
        <w:rPr>
          <w:rFonts w:ascii="Arial" w:hAnsi="Arial" w:cs="Arial"/>
        </w:rPr>
        <w:t>, Brett A Neilan</w:t>
      </w:r>
      <w:r w:rsidRPr="00D336A8">
        <w:rPr>
          <w:rFonts w:ascii="Arial" w:hAnsi="Arial" w:cs="Arial"/>
          <w:vertAlign w:val="superscript"/>
        </w:rPr>
        <w:t>2,3</w:t>
      </w:r>
    </w:p>
    <w:p w:rsidR="009763FF" w:rsidRPr="00D336A8" w:rsidRDefault="009763FF" w:rsidP="009763FF">
      <w:pPr>
        <w:spacing w:line="276" w:lineRule="auto"/>
        <w:jc w:val="both"/>
        <w:rPr>
          <w:rFonts w:ascii="Arial" w:hAnsi="Arial" w:cs="Arial"/>
        </w:rPr>
      </w:pPr>
      <w:r w:rsidRPr="00D336A8">
        <w:rPr>
          <w:rFonts w:ascii="Arial" w:hAnsi="Arial" w:cs="Arial"/>
          <w:vertAlign w:val="superscript"/>
        </w:rPr>
        <w:t>1</w:t>
      </w:r>
      <w:r w:rsidRPr="00D336A8">
        <w:rPr>
          <w:rFonts w:ascii="Arial" w:hAnsi="Arial" w:cs="Arial"/>
        </w:rPr>
        <w:t>School of Biological Science, Nanyang Technological University, Singapore</w:t>
      </w:r>
    </w:p>
    <w:p w:rsidR="009763FF" w:rsidRPr="00D336A8" w:rsidRDefault="009763FF" w:rsidP="009763FF">
      <w:pPr>
        <w:spacing w:line="276" w:lineRule="auto"/>
        <w:jc w:val="both"/>
        <w:rPr>
          <w:rFonts w:ascii="Arial" w:hAnsi="Arial" w:cs="Arial"/>
          <w:color w:val="292B2C"/>
          <w:shd w:val="clear" w:color="auto" w:fill="FFFFFF"/>
        </w:rPr>
      </w:pPr>
      <w:r w:rsidRPr="00D336A8">
        <w:rPr>
          <w:rFonts w:ascii="Arial" w:hAnsi="Arial" w:cs="Arial"/>
          <w:vertAlign w:val="superscript"/>
        </w:rPr>
        <w:t>2</w:t>
      </w:r>
      <w:r w:rsidRPr="00D336A8">
        <w:rPr>
          <w:rFonts w:ascii="Arial" w:hAnsi="Arial" w:cs="Arial"/>
          <w:color w:val="292B2C"/>
          <w:shd w:val="clear" w:color="auto" w:fill="FFFFFF"/>
        </w:rPr>
        <w:t>Australian Centre for Astrobiology, School of Biological, Earth and Environmental Sciences, University of New South Wales, Sydney, Australia.</w:t>
      </w:r>
    </w:p>
    <w:p w:rsidR="009763FF" w:rsidRPr="00D336A8" w:rsidRDefault="009763FF" w:rsidP="009763FF">
      <w:pPr>
        <w:spacing w:line="276" w:lineRule="auto"/>
        <w:jc w:val="both"/>
        <w:rPr>
          <w:rFonts w:ascii="Arial" w:hAnsi="Arial" w:cs="Arial"/>
          <w:bCs/>
          <w:shd w:val="clear" w:color="auto" w:fill="FFFFFF"/>
        </w:rPr>
      </w:pPr>
      <w:r w:rsidRPr="00D336A8">
        <w:rPr>
          <w:rFonts w:ascii="Arial" w:hAnsi="Arial" w:cs="Arial"/>
          <w:color w:val="292B2C"/>
          <w:shd w:val="clear" w:color="auto" w:fill="FFFFFF"/>
          <w:vertAlign w:val="superscript"/>
        </w:rPr>
        <w:t>3</w:t>
      </w:r>
      <w:r w:rsidRPr="00D336A8">
        <w:rPr>
          <w:rFonts w:ascii="Arial" w:hAnsi="Arial" w:cs="Arial"/>
          <w:b/>
          <w:bCs/>
          <w:color w:val="8B8B8B"/>
          <w:shd w:val="clear" w:color="auto" w:fill="FFFFFF"/>
        </w:rPr>
        <w:t xml:space="preserve"> </w:t>
      </w:r>
      <w:r w:rsidRPr="00D336A8">
        <w:rPr>
          <w:rFonts w:ascii="Arial" w:hAnsi="Arial" w:cs="Arial"/>
          <w:bCs/>
          <w:shd w:val="clear" w:color="auto" w:fill="FFFFFF"/>
        </w:rPr>
        <w:t>School of Environmental and Life Sciences, University of Newcastle, Newcastle, New South Wales, Australia</w:t>
      </w:r>
    </w:p>
    <w:p w:rsidR="00C3707D" w:rsidRPr="00D336A8" w:rsidRDefault="00C3707D" w:rsidP="009D0DCE">
      <w:pPr>
        <w:spacing w:line="276" w:lineRule="auto"/>
        <w:jc w:val="both"/>
        <w:rPr>
          <w:rFonts w:ascii="Arial" w:hAnsi="Arial" w:cs="Arial"/>
          <w:b/>
        </w:rPr>
      </w:pPr>
    </w:p>
    <w:p w:rsidR="00C3707D" w:rsidRPr="00D336A8" w:rsidRDefault="00C3707D" w:rsidP="009D0DCE">
      <w:pPr>
        <w:spacing w:line="276" w:lineRule="auto"/>
        <w:jc w:val="both"/>
        <w:rPr>
          <w:rFonts w:ascii="Arial" w:hAnsi="Arial" w:cs="Arial"/>
          <w:b/>
        </w:rPr>
      </w:pPr>
      <w:r w:rsidRPr="00D336A8">
        <w:rPr>
          <w:rFonts w:ascii="Arial" w:hAnsi="Arial" w:cs="Arial"/>
          <w:b/>
        </w:rPr>
        <w:t>Abstract</w:t>
      </w:r>
    </w:p>
    <w:p w:rsidR="009D0DCE" w:rsidRPr="00D336A8" w:rsidRDefault="00201A87" w:rsidP="009D0DC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All living organisms</w:t>
      </w:r>
      <w:r w:rsidR="000A1DE2" w:rsidRPr="00D336A8">
        <w:rPr>
          <w:rFonts w:ascii="Arial" w:hAnsi="Arial" w:cs="Arial"/>
        </w:rPr>
        <w:t xml:space="preserve"> are detrimentally</w:t>
      </w:r>
      <w:r w:rsidR="00EE2348" w:rsidRPr="00D336A8">
        <w:rPr>
          <w:rFonts w:ascii="Arial" w:hAnsi="Arial" w:cs="Arial"/>
        </w:rPr>
        <w:t xml:space="preserve"> affected by ultraviolet</w:t>
      </w:r>
      <w:r w:rsidR="009D0DCE" w:rsidRPr="00D336A8">
        <w:rPr>
          <w:rFonts w:ascii="Arial" w:hAnsi="Arial" w:cs="Arial"/>
        </w:rPr>
        <w:t xml:space="preserve"> radiation</w:t>
      </w:r>
      <w:r w:rsidR="00EE2348" w:rsidRPr="00D336A8">
        <w:rPr>
          <w:rFonts w:ascii="Arial" w:hAnsi="Arial" w:cs="Arial"/>
        </w:rPr>
        <w:t xml:space="preserve"> (UV)</w:t>
      </w:r>
      <w:r w:rsidR="004724F8">
        <w:rPr>
          <w:rFonts w:ascii="Arial" w:hAnsi="Arial" w:cs="Arial"/>
        </w:rPr>
        <w:t>. Over the last 3 billion years, cyano</w:t>
      </w:r>
      <w:r w:rsidR="009D0DCE" w:rsidRPr="00D336A8">
        <w:rPr>
          <w:rFonts w:ascii="Arial" w:hAnsi="Arial" w:cs="Arial"/>
        </w:rPr>
        <w:t xml:space="preserve">bacteria </w:t>
      </w:r>
      <w:r w:rsidR="004724F8">
        <w:rPr>
          <w:rFonts w:ascii="Arial" w:hAnsi="Arial" w:cs="Arial"/>
        </w:rPr>
        <w:t>integrated itself into the early Earth’s geochemical cycle and escaped t</w:t>
      </w:r>
      <w:r w:rsidR="00643E4B">
        <w:rPr>
          <w:rFonts w:ascii="Arial" w:hAnsi="Arial" w:cs="Arial"/>
        </w:rPr>
        <w:t xml:space="preserve">he lethal UV radiation. </w:t>
      </w:r>
      <w:r w:rsidR="009414CF">
        <w:rPr>
          <w:rFonts w:ascii="Arial" w:hAnsi="Arial" w:cs="Arial"/>
        </w:rPr>
        <w:t>C</w:t>
      </w:r>
      <w:r w:rsidR="004724F8">
        <w:rPr>
          <w:rFonts w:ascii="Arial" w:hAnsi="Arial" w:cs="Arial"/>
        </w:rPr>
        <w:t>yano</w:t>
      </w:r>
      <w:r w:rsidR="00C3707D" w:rsidRPr="00D336A8">
        <w:rPr>
          <w:rFonts w:ascii="Arial" w:hAnsi="Arial" w:cs="Arial"/>
        </w:rPr>
        <w:t>bacteria</w:t>
      </w:r>
      <w:r w:rsidR="00F136DE" w:rsidRPr="00D336A8">
        <w:rPr>
          <w:rFonts w:ascii="Arial" w:hAnsi="Arial" w:cs="Arial"/>
        </w:rPr>
        <w:t xml:space="preserve"> </w:t>
      </w:r>
      <w:r w:rsidR="00D126CF">
        <w:rPr>
          <w:rFonts w:ascii="Arial" w:hAnsi="Arial" w:cs="Arial"/>
        </w:rPr>
        <w:t>circumvent</w:t>
      </w:r>
      <w:r w:rsidR="00AF08B6">
        <w:rPr>
          <w:rFonts w:ascii="Arial" w:hAnsi="Arial" w:cs="Arial"/>
        </w:rPr>
        <w:t>ed</w:t>
      </w:r>
      <w:r w:rsidR="004724F8">
        <w:rPr>
          <w:rFonts w:ascii="Arial" w:hAnsi="Arial" w:cs="Arial"/>
        </w:rPr>
        <w:t xml:space="preserve"> </w:t>
      </w:r>
      <w:r w:rsidR="00AF08B6">
        <w:rPr>
          <w:rFonts w:ascii="Arial" w:hAnsi="Arial" w:cs="Arial"/>
        </w:rPr>
        <w:t>harmfu</w:t>
      </w:r>
      <w:r w:rsidR="00643E4B">
        <w:rPr>
          <w:rFonts w:ascii="Arial" w:hAnsi="Arial" w:cs="Arial"/>
        </w:rPr>
        <w:t xml:space="preserve">l UV and </w:t>
      </w:r>
      <w:r w:rsidR="00F136DE" w:rsidRPr="00D336A8">
        <w:rPr>
          <w:rFonts w:ascii="Arial" w:hAnsi="Arial" w:cs="Arial"/>
        </w:rPr>
        <w:t>be</w:t>
      </w:r>
      <w:r w:rsidR="00643E4B">
        <w:rPr>
          <w:rFonts w:ascii="Arial" w:hAnsi="Arial" w:cs="Arial"/>
        </w:rPr>
        <w:t>came the early colonizer</w:t>
      </w:r>
      <w:r w:rsidR="00F136DE" w:rsidRPr="00D336A8">
        <w:rPr>
          <w:rFonts w:ascii="Arial" w:hAnsi="Arial" w:cs="Arial"/>
        </w:rPr>
        <w:t xml:space="preserve"> </w:t>
      </w:r>
      <w:r w:rsidR="00492D9C">
        <w:rPr>
          <w:rFonts w:ascii="Arial" w:hAnsi="Arial" w:cs="Arial"/>
        </w:rPr>
        <w:t xml:space="preserve">via mitigation strategies such as the </w:t>
      </w:r>
      <w:r w:rsidR="00492D9C" w:rsidRPr="00D336A8">
        <w:rPr>
          <w:rFonts w:ascii="Arial" w:hAnsi="Arial" w:cs="Arial"/>
        </w:rPr>
        <w:t>biosy</w:t>
      </w:r>
      <w:r w:rsidR="00492D9C">
        <w:rPr>
          <w:rFonts w:ascii="Arial" w:hAnsi="Arial" w:cs="Arial"/>
        </w:rPr>
        <w:t>nthesis of sunscreen molecules</w:t>
      </w:r>
      <w:r w:rsidR="00492D9C">
        <w:rPr>
          <w:rFonts w:ascii="Arial" w:hAnsi="Arial" w:cs="Arial"/>
        </w:rPr>
        <w:t xml:space="preserve">, </w:t>
      </w:r>
      <w:r w:rsidR="00A66B7E">
        <w:rPr>
          <w:rFonts w:ascii="Arial" w:hAnsi="Arial" w:cs="Arial"/>
        </w:rPr>
        <w:t xml:space="preserve">therefore </w:t>
      </w:r>
      <w:r w:rsidR="00D33E31" w:rsidRPr="00D336A8">
        <w:rPr>
          <w:rFonts w:ascii="Arial" w:hAnsi="Arial" w:cs="Arial"/>
        </w:rPr>
        <w:t>adapt to</w:t>
      </w:r>
      <w:r w:rsidR="00DC4031">
        <w:rPr>
          <w:rFonts w:ascii="Arial" w:hAnsi="Arial" w:cs="Arial"/>
        </w:rPr>
        <w:t xml:space="preserve"> the early Earth </w:t>
      </w:r>
      <w:r w:rsidR="00D33E31" w:rsidRPr="00D336A8">
        <w:rPr>
          <w:rFonts w:ascii="Arial" w:hAnsi="Arial" w:cs="Arial"/>
        </w:rPr>
        <w:t xml:space="preserve">where the ozone layer was absent. </w:t>
      </w:r>
      <w:r w:rsidR="00492D9C">
        <w:rPr>
          <w:rFonts w:ascii="Arial" w:hAnsi="Arial" w:cs="Arial"/>
        </w:rPr>
        <w:t>While there has been enormous</w:t>
      </w:r>
      <w:r w:rsidR="00782843" w:rsidRPr="00D336A8">
        <w:rPr>
          <w:rFonts w:ascii="Arial" w:hAnsi="Arial" w:cs="Arial"/>
        </w:rPr>
        <w:t xml:space="preserve"> interest in the biotechnological applications of bacterial sunscreens, questions about the evolutionary</w:t>
      </w:r>
      <w:r w:rsidR="00326343" w:rsidRPr="00D336A8">
        <w:rPr>
          <w:rFonts w:ascii="Arial" w:hAnsi="Arial" w:cs="Arial"/>
        </w:rPr>
        <w:t xml:space="preserve"> and </w:t>
      </w:r>
      <w:r w:rsidR="00B72F5A">
        <w:rPr>
          <w:rFonts w:ascii="Arial" w:hAnsi="Arial" w:cs="Arial"/>
        </w:rPr>
        <w:t xml:space="preserve">astrobiological influences </w:t>
      </w:r>
      <w:r w:rsidR="00A13B85" w:rsidRPr="00D336A8">
        <w:rPr>
          <w:rFonts w:ascii="Arial" w:hAnsi="Arial" w:cs="Arial"/>
        </w:rPr>
        <w:t xml:space="preserve">have only </w:t>
      </w:r>
      <w:r w:rsidR="00782843" w:rsidRPr="00D336A8">
        <w:rPr>
          <w:rFonts w:ascii="Arial" w:hAnsi="Arial" w:cs="Arial"/>
        </w:rPr>
        <w:t>received increasing attention</w:t>
      </w:r>
      <w:r w:rsidR="00A13B85" w:rsidRPr="00D336A8">
        <w:rPr>
          <w:rFonts w:ascii="Arial" w:hAnsi="Arial" w:cs="Arial"/>
        </w:rPr>
        <w:t xml:space="preserve"> recently</w:t>
      </w:r>
      <w:r w:rsidR="00782843" w:rsidRPr="00D336A8">
        <w:rPr>
          <w:rFonts w:ascii="Arial" w:hAnsi="Arial" w:cs="Arial"/>
        </w:rPr>
        <w:t xml:space="preserve">. </w:t>
      </w:r>
      <w:r w:rsidR="00D33E31" w:rsidRPr="00D336A8">
        <w:rPr>
          <w:rFonts w:ascii="Arial" w:hAnsi="Arial" w:cs="Arial"/>
        </w:rPr>
        <w:t>In this Review</w:t>
      </w:r>
      <w:r w:rsidR="00180D40">
        <w:rPr>
          <w:rFonts w:ascii="Arial" w:hAnsi="Arial" w:cs="Arial"/>
        </w:rPr>
        <w:t xml:space="preserve">, we explain how </w:t>
      </w:r>
      <w:r w:rsidR="00A13B85" w:rsidRPr="00D336A8">
        <w:rPr>
          <w:rFonts w:ascii="Arial" w:hAnsi="Arial" w:cs="Arial"/>
        </w:rPr>
        <w:t>evolution and distribution of the bacterial sunscreens can affect the Earth’s e</w:t>
      </w:r>
      <w:r w:rsidR="00062935">
        <w:rPr>
          <w:rFonts w:ascii="Arial" w:hAnsi="Arial" w:cs="Arial"/>
        </w:rPr>
        <w:t>arly atmosphere, drives the evolution of metabolism and branching of life</w:t>
      </w:r>
      <w:r w:rsidR="00A13B85" w:rsidRPr="00D336A8">
        <w:rPr>
          <w:rFonts w:ascii="Arial" w:hAnsi="Arial" w:cs="Arial"/>
        </w:rPr>
        <w:t xml:space="preserve">. </w:t>
      </w:r>
      <w:r w:rsidR="00DA3CC8">
        <w:rPr>
          <w:rFonts w:ascii="Arial" w:hAnsi="Arial" w:cs="Arial"/>
        </w:rPr>
        <w:t>W</w:t>
      </w:r>
      <w:r w:rsidR="00F136DE" w:rsidRPr="00D336A8">
        <w:rPr>
          <w:rFonts w:ascii="Arial" w:hAnsi="Arial" w:cs="Arial"/>
        </w:rPr>
        <w:t>e describe the molecular, genetic</w:t>
      </w:r>
      <w:r w:rsidR="00074685">
        <w:rPr>
          <w:rFonts w:ascii="Arial" w:hAnsi="Arial" w:cs="Arial"/>
        </w:rPr>
        <w:t>,</w:t>
      </w:r>
      <w:r w:rsidR="00F136DE" w:rsidRPr="00D336A8">
        <w:rPr>
          <w:rFonts w:ascii="Arial" w:hAnsi="Arial" w:cs="Arial"/>
        </w:rPr>
        <w:t xml:space="preserve"> and astrobiological significance of bacterial sunscreens and </w:t>
      </w:r>
      <w:r w:rsidR="009532BB">
        <w:rPr>
          <w:rFonts w:ascii="Arial" w:hAnsi="Arial" w:cs="Arial"/>
        </w:rPr>
        <w:t>postulate</w:t>
      </w:r>
      <w:r w:rsidR="00B97F43" w:rsidRPr="00D336A8">
        <w:rPr>
          <w:rFonts w:ascii="Arial" w:hAnsi="Arial" w:cs="Arial"/>
        </w:rPr>
        <w:t xml:space="preserve"> why </w:t>
      </w:r>
      <w:r w:rsidR="00162C0E" w:rsidRPr="00D336A8">
        <w:rPr>
          <w:rFonts w:ascii="Arial" w:hAnsi="Arial" w:cs="Arial"/>
        </w:rPr>
        <w:t xml:space="preserve">bacterial sunscreens are </w:t>
      </w:r>
      <w:r w:rsidR="00463294" w:rsidRPr="00D336A8">
        <w:rPr>
          <w:rFonts w:ascii="Arial" w:hAnsi="Arial" w:cs="Arial"/>
        </w:rPr>
        <w:t xml:space="preserve">vital for the emergence </w:t>
      </w:r>
      <w:r w:rsidR="00B97F43" w:rsidRPr="00D336A8">
        <w:rPr>
          <w:rFonts w:ascii="Arial" w:hAnsi="Arial" w:cs="Arial"/>
        </w:rPr>
        <w:t>of life</w:t>
      </w:r>
      <w:r w:rsidR="00C8262D">
        <w:rPr>
          <w:rFonts w:ascii="Arial" w:hAnsi="Arial" w:cs="Arial"/>
        </w:rPr>
        <w:t xml:space="preserve"> on early Earth and the search for </w:t>
      </w:r>
      <w:r w:rsidR="00174558">
        <w:rPr>
          <w:rFonts w:ascii="Arial" w:hAnsi="Arial" w:cs="Arial"/>
        </w:rPr>
        <w:t>extraterrestrial microbial life</w:t>
      </w:r>
      <w:r w:rsidR="009D0DCE" w:rsidRPr="00D336A8">
        <w:rPr>
          <w:rFonts w:ascii="Arial" w:hAnsi="Arial" w:cs="Arial"/>
        </w:rPr>
        <w:t>.</w:t>
      </w:r>
      <w:r w:rsidR="00F136DE" w:rsidRPr="00D336A8">
        <w:rPr>
          <w:rFonts w:ascii="Arial" w:hAnsi="Arial" w:cs="Arial"/>
        </w:rPr>
        <w:t xml:space="preserve"> </w:t>
      </w:r>
    </w:p>
    <w:p w:rsidR="00B97F43" w:rsidRPr="00D336A8" w:rsidRDefault="00B97F43" w:rsidP="009D0DCE">
      <w:pPr>
        <w:spacing w:line="276" w:lineRule="auto"/>
        <w:jc w:val="both"/>
        <w:rPr>
          <w:rFonts w:ascii="Arial" w:hAnsi="Arial" w:cs="Arial"/>
          <w:b/>
        </w:rPr>
      </w:pPr>
    </w:p>
    <w:p w:rsidR="00B97F43" w:rsidRPr="00D336A8" w:rsidRDefault="00413B42" w:rsidP="009D0DCE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Description of the main article sections</w:t>
      </w:r>
    </w:p>
    <w:p w:rsidR="001B7163" w:rsidRDefault="001B7163" w:rsidP="009D0DCE">
      <w:pPr>
        <w:spacing w:line="276" w:lineRule="auto"/>
        <w:jc w:val="both"/>
        <w:rPr>
          <w:rFonts w:ascii="Arial" w:hAnsi="Arial" w:cs="Arial"/>
        </w:rPr>
      </w:pPr>
      <w:r w:rsidRPr="00875049">
        <w:rPr>
          <w:rFonts w:ascii="Arial" w:hAnsi="Arial" w:cs="Arial"/>
          <w:b/>
        </w:rPr>
        <w:t>(A)</w:t>
      </w:r>
      <w:r>
        <w:rPr>
          <w:rFonts w:ascii="Arial" w:hAnsi="Arial" w:cs="Arial"/>
        </w:rPr>
        <w:t xml:space="preserve"> </w:t>
      </w:r>
      <w:r w:rsidRPr="001B7163">
        <w:rPr>
          <w:rFonts w:ascii="Arial" w:hAnsi="Arial" w:cs="Arial"/>
          <w:b/>
        </w:rPr>
        <w:t>The molecular, genetic and evolutionary significance of microbial sunscreens</w:t>
      </w:r>
    </w:p>
    <w:p w:rsidR="00C94FD4" w:rsidRDefault="00E42AC6" w:rsidP="009D0DC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rise of </w:t>
      </w:r>
      <w:r w:rsidR="00FD6F33">
        <w:rPr>
          <w:rFonts w:ascii="Arial" w:hAnsi="Arial" w:cs="Arial"/>
        </w:rPr>
        <w:t>E</w:t>
      </w:r>
      <w:r w:rsidR="00AF542A">
        <w:rPr>
          <w:rFonts w:ascii="Arial" w:hAnsi="Arial" w:cs="Arial"/>
        </w:rPr>
        <w:t xml:space="preserve">arth’s atmosphere </w:t>
      </w:r>
      <w:r w:rsidR="00BB6054" w:rsidRPr="00D336A8">
        <w:rPr>
          <w:rFonts w:ascii="Arial" w:hAnsi="Arial" w:cs="Arial"/>
        </w:rPr>
        <w:t xml:space="preserve">was </w:t>
      </w:r>
      <w:r w:rsidR="003854D9">
        <w:rPr>
          <w:rFonts w:ascii="Arial" w:hAnsi="Arial" w:cs="Arial"/>
        </w:rPr>
        <w:t>originated from</w:t>
      </w:r>
      <w:r w:rsidR="00BB6054" w:rsidRPr="00D336A8">
        <w:rPr>
          <w:rFonts w:ascii="Arial" w:hAnsi="Arial" w:cs="Arial"/>
        </w:rPr>
        <w:t xml:space="preserve"> the </w:t>
      </w:r>
      <w:r w:rsidR="00AF542A">
        <w:rPr>
          <w:rFonts w:ascii="Arial" w:hAnsi="Arial" w:cs="Arial"/>
        </w:rPr>
        <w:t xml:space="preserve">oxygenic photosynthesis </w:t>
      </w:r>
      <w:r w:rsidR="003854D9">
        <w:rPr>
          <w:rFonts w:ascii="Arial" w:hAnsi="Arial" w:cs="Arial"/>
        </w:rPr>
        <w:t xml:space="preserve">of ancient cyanobacteria </w:t>
      </w:r>
      <w:r w:rsidR="00AF542A">
        <w:rPr>
          <w:rFonts w:ascii="Arial" w:hAnsi="Arial" w:cs="Arial"/>
        </w:rPr>
        <w:t>over</w:t>
      </w:r>
      <w:r w:rsidR="00AF542A" w:rsidRPr="00D336A8">
        <w:rPr>
          <w:rFonts w:ascii="Arial" w:hAnsi="Arial" w:cs="Arial"/>
        </w:rPr>
        <w:t xml:space="preserve"> 2.3 bil</w:t>
      </w:r>
      <w:r w:rsidR="00AF542A">
        <w:rPr>
          <w:rFonts w:ascii="Arial" w:hAnsi="Arial" w:cs="Arial"/>
        </w:rPr>
        <w:t xml:space="preserve">lion years ago. </w:t>
      </w:r>
      <w:r>
        <w:rPr>
          <w:rFonts w:ascii="Arial" w:hAnsi="Arial" w:cs="Arial"/>
        </w:rPr>
        <w:t xml:space="preserve">In advance of the formation of </w:t>
      </w:r>
      <w:r w:rsidR="00AF08B6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ozone layer</w:t>
      </w:r>
      <w:r w:rsidR="00DF6491" w:rsidRPr="00D336A8">
        <w:rPr>
          <w:rFonts w:ascii="Arial" w:hAnsi="Arial" w:cs="Arial"/>
        </w:rPr>
        <w:t xml:space="preserve">, </w:t>
      </w:r>
      <w:r w:rsidR="004B7EB5">
        <w:rPr>
          <w:rFonts w:ascii="Arial" w:hAnsi="Arial" w:cs="Arial"/>
        </w:rPr>
        <w:t>cyanobacteria tackle</w:t>
      </w:r>
      <w:r w:rsidR="00D5065B">
        <w:rPr>
          <w:rFonts w:ascii="Arial" w:hAnsi="Arial" w:cs="Arial"/>
        </w:rPr>
        <w:t>d</w:t>
      </w:r>
      <w:r w:rsidR="004B7EB5">
        <w:rPr>
          <w:rFonts w:ascii="Arial" w:hAnsi="Arial" w:cs="Arial"/>
        </w:rPr>
        <w:t xml:space="preserve"> </w:t>
      </w:r>
      <w:r w:rsidR="00AF08B6">
        <w:rPr>
          <w:rFonts w:ascii="Arial" w:hAnsi="Arial" w:cs="Arial"/>
        </w:rPr>
        <w:t xml:space="preserve">lethal UV while </w:t>
      </w:r>
      <w:r w:rsidR="00DF6491" w:rsidRPr="00D336A8">
        <w:rPr>
          <w:rFonts w:ascii="Arial" w:hAnsi="Arial" w:cs="Arial"/>
        </w:rPr>
        <w:t>absorb</w:t>
      </w:r>
      <w:r w:rsidR="00AF08B6">
        <w:rPr>
          <w:rFonts w:ascii="Arial" w:hAnsi="Arial" w:cs="Arial"/>
        </w:rPr>
        <w:t>ing</w:t>
      </w:r>
      <w:r w:rsidR="00DF6491" w:rsidRPr="00D336A8">
        <w:rPr>
          <w:rFonts w:ascii="Arial" w:hAnsi="Arial" w:cs="Arial"/>
        </w:rPr>
        <w:t xml:space="preserve"> the light for photosynthesis simultaneously. As the</w:t>
      </w:r>
      <w:r w:rsidR="00AF08B6">
        <w:rPr>
          <w:rFonts w:ascii="Arial" w:hAnsi="Arial" w:cs="Arial"/>
        </w:rPr>
        <w:t xml:space="preserve"> earliest colonizers, they have </w:t>
      </w:r>
      <w:r w:rsidR="00DF6491" w:rsidRPr="00D336A8">
        <w:rPr>
          <w:rFonts w:ascii="Arial" w:hAnsi="Arial" w:cs="Arial"/>
        </w:rPr>
        <w:t>adopt</w:t>
      </w:r>
      <w:r w:rsidR="00AF08B6">
        <w:rPr>
          <w:rFonts w:ascii="Arial" w:hAnsi="Arial" w:cs="Arial"/>
        </w:rPr>
        <w:t xml:space="preserve">ed a few strategies to </w:t>
      </w:r>
      <w:r w:rsidR="00DF6491" w:rsidRPr="00D336A8">
        <w:rPr>
          <w:rFonts w:ascii="Arial" w:hAnsi="Arial" w:cs="Arial"/>
        </w:rPr>
        <w:t>not only survive but thrive in</w:t>
      </w:r>
      <w:r w:rsidR="005338F7" w:rsidRPr="00D336A8">
        <w:rPr>
          <w:rFonts w:ascii="Arial" w:hAnsi="Arial" w:cs="Arial"/>
        </w:rPr>
        <w:t xml:space="preserve"> e</w:t>
      </w:r>
      <w:r w:rsidR="00F4150B">
        <w:rPr>
          <w:rFonts w:ascii="Arial" w:hAnsi="Arial" w:cs="Arial"/>
        </w:rPr>
        <w:t>xtreme environments</w:t>
      </w:r>
      <w:r w:rsidR="0095076E" w:rsidRPr="00D336A8">
        <w:rPr>
          <w:rFonts w:ascii="Arial" w:hAnsi="Arial" w:cs="Arial"/>
        </w:rPr>
        <w:t xml:space="preserve">. </w:t>
      </w:r>
      <w:r w:rsidR="00A247BD" w:rsidRPr="00D336A8">
        <w:rPr>
          <w:rFonts w:ascii="Arial" w:hAnsi="Arial" w:cs="Arial"/>
        </w:rPr>
        <w:t xml:space="preserve">Before the evolution of </w:t>
      </w:r>
      <w:r w:rsidR="00504622">
        <w:rPr>
          <w:rFonts w:ascii="Arial" w:hAnsi="Arial" w:cs="Arial"/>
        </w:rPr>
        <w:t>sunscreens</w:t>
      </w:r>
      <w:r w:rsidR="00A247BD" w:rsidRPr="00D336A8">
        <w:rPr>
          <w:rFonts w:ascii="Arial" w:hAnsi="Arial" w:cs="Arial"/>
        </w:rPr>
        <w:t xml:space="preserve"> against UV radiation, ancient cyanobacteria colonized</w:t>
      </w:r>
      <w:r w:rsidR="009D3F63">
        <w:rPr>
          <w:rFonts w:ascii="Arial" w:hAnsi="Arial" w:cs="Arial"/>
        </w:rPr>
        <w:t xml:space="preserve"> in the aquatic habitat acquired</w:t>
      </w:r>
      <w:r w:rsidR="007059FA" w:rsidRPr="00D336A8">
        <w:rPr>
          <w:rFonts w:ascii="Arial" w:hAnsi="Arial" w:cs="Arial"/>
        </w:rPr>
        <w:t xml:space="preserve"> w</w:t>
      </w:r>
      <w:r w:rsidR="0095076E" w:rsidRPr="00D336A8">
        <w:rPr>
          <w:rFonts w:ascii="Arial" w:hAnsi="Arial" w:cs="Arial"/>
        </w:rPr>
        <w:t xml:space="preserve">ater </w:t>
      </w:r>
      <w:r w:rsidR="007059FA" w:rsidRPr="00D336A8">
        <w:rPr>
          <w:rFonts w:ascii="Arial" w:hAnsi="Arial" w:cs="Arial"/>
        </w:rPr>
        <w:t>as a</w:t>
      </w:r>
      <w:r w:rsidR="0095076E" w:rsidRPr="00D336A8">
        <w:rPr>
          <w:rFonts w:ascii="Arial" w:hAnsi="Arial" w:cs="Arial"/>
        </w:rPr>
        <w:t xml:space="preserve"> </w:t>
      </w:r>
      <w:r w:rsidR="00006FAC" w:rsidRPr="00D336A8">
        <w:rPr>
          <w:rFonts w:ascii="Arial" w:hAnsi="Arial" w:cs="Arial"/>
        </w:rPr>
        <w:t xml:space="preserve">physical </w:t>
      </w:r>
      <w:r w:rsidR="00DF6491" w:rsidRPr="00D336A8">
        <w:rPr>
          <w:rFonts w:ascii="Arial" w:hAnsi="Arial" w:cs="Arial"/>
        </w:rPr>
        <w:t xml:space="preserve">barrier against UV but not visible light for </w:t>
      </w:r>
      <w:r w:rsidR="00194E78">
        <w:rPr>
          <w:rFonts w:ascii="Arial" w:hAnsi="Arial" w:cs="Arial"/>
        </w:rPr>
        <w:t xml:space="preserve">their </w:t>
      </w:r>
      <w:r w:rsidR="00DF6491" w:rsidRPr="00D336A8">
        <w:rPr>
          <w:rFonts w:ascii="Arial" w:hAnsi="Arial" w:cs="Arial"/>
        </w:rPr>
        <w:t>photosynthesis.</w:t>
      </w:r>
      <w:r w:rsidR="0095076E" w:rsidRPr="00D336A8">
        <w:rPr>
          <w:rFonts w:ascii="Arial" w:hAnsi="Arial" w:cs="Arial"/>
        </w:rPr>
        <w:t xml:space="preserve"> Iron</w:t>
      </w:r>
      <w:r w:rsidR="00194E78">
        <w:rPr>
          <w:rFonts w:ascii="Arial" w:hAnsi="Arial" w:cs="Arial"/>
        </w:rPr>
        <w:t xml:space="preserve"> and its oxidized species in</w:t>
      </w:r>
      <w:r w:rsidR="0095076E" w:rsidRPr="00D336A8">
        <w:rPr>
          <w:rFonts w:ascii="Arial" w:hAnsi="Arial" w:cs="Arial"/>
        </w:rPr>
        <w:t xml:space="preserve"> water have also provided </w:t>
      </w:r>
      <w:r w:rsidR="00AF08B6">
        <w:rPr>
          <w:rFonts w:ascii="Arial" w:hAnsi="Arial" w:cs="Arial"/>
        </w:rPr>
        <w:t>adequat</w:t>
      </w:r>
      <w:r w:rsidR="001E04EC" w:rsidRPr="00D336A8">
        <w:rPr>
          <w:rFonts w:ascii="Arial" w:hAnsi="Arial" w:cs="Arial"/>
        </w:rPr>
        <w:t>e protection against lethal doses of UV radiation.</w:t>
      </w:r>
      <w:r w:rsidR="0095076E" w:rsidRPr="00D336A8">
        <w:rPr>
          <w:rFonts w:ascii="Arial" w:hAnsi="Arial" w:cs="Arial"/>
        </w:rPr>
        <w:t xml:space="preserve"> </w:t>
      </w:r>
      <w:r w:rsidR="00DF6491" w:rsidRPr="00D336A8">
        <w:rPr>
          <w:rFonts w:ascii="Arial" w:hAnsi="Arial" w:cs="Arial"/>
        </w:rPr>
        <w:t xml:space="preserve">Biological innovation of compounds </w:t>
      </w:r>
      <w:r w:rsidR="00AF08B6">
        <w:rPr>
          <w:rFonts w:ascii="Arial" w:hAnsi="Arial" w:cs="Arial"/>
        </w:rPr>
        <w:t>that</w:t>
      </w:r>
      <w:r w:rsidR="00DF6491" w:rsidRPr="00D336A8">
        <w:rPr>
          <w:rFonts w:ascii="Arial" w:hAnsi="Arial" w:cs="Arial"/>
        </w:rPr>
        <w:t xml:space="preserve"> act as </w:t>
      </w:r>
      <w:r w:rsidR="00B54131">
        <w:rPr>
          <w:rFonts w:ascii="Arial" w:hAnsi="Arial" w:cs="Arial"/>
        </w:rPr>
        <w:t>sunscreen assist</w:t>
      </w:r>
      <w:r w:rsidR="00DF6491" w:rsidRPr="00D336A8">
        <w:rPr>
          <w:rFonts w:ascii="Arial" w:hAnsi="Arial" w:cs="Arial"/>
        </w:rPr>
        <w:t>s cyanobac</w:t>
      </w:r>
      <w:r w:rsidR="00B54131">
        <w:rPr>
          <w:rFonts w:ascii="Arial" w:hAnsi="Arial" w:cs="Arial"/>
        </w:rPr>
        <w:t>teria to impede</w:t>
      </w:r>
      <w:r w:rsidR="001E04EC" w:rsidRPr="00D336A8">
        <w:rPr>
          <w:rFonts w:ascii="Arial" w:hAnsi="Arial" w:cs="Arial"/>
        </w:rPr>
        <w:t xml:space="preserve"> the intracellular </w:t>
      </w:r>
      <w:r w:rsidR="00FC25A9" w:rsidRPr="00D336A8">
        <w:rPr>
          <w:rFonts w:ascii="Arial" w:hAnsi="Arial" w:cs="Arial"/>
        </w:rPr>
        <w:t>damage</w:t>
      </w:r>
      <w:r w:rsidR="001E04EC" w:rsidRPr="00D336A8">
        <w:rPr>
          <w:rFonts w:ascii="Arial" w:hAnsi="Arial" w:cs="Arial"/>
        </w:rPr>
        <w:t xml:space="preserve"> caused by UV</w:t>
      </w:r>
      <w:r w:rsidR="004E2236" w:rsidRPr="00D336A8">
        <w:rPr>
          <w:rFonts w:ascii="Arial" w:hAnsi="Arial" w:cs="Arial"/>
        </w:rPr>
        <w:t>, i.e.</w:t>
      </w:r>
      <w:r w:rsidR="00074685">
        <w:rPr>
          <w:rFonts w:ascii="Arial" w:hAnsi="Arial" w:cs="Arial"/>
        </w:rPr>
        <w:t>,</w:t>
      </w:r>
      <w:r w:rsidR="004E2236" w:rsidRPr="00D336A8">
        <w:rPr>
          <w:rFonts w:ascii="Arial" w:hAnsi="Arial" w:cs="Arial"/>
        </w:rPr>
        <w:t xml:space="preserve"> scytonemin and mycosporine-like amino acids (MAAs). </w:t>
      </w:r>
      <w:r w:rsidR="008529B7" w:rsidRPr="00D336A8">
        <w:rPr>
          <w:rFonts w:ascii="Arial" w:hAnsi="Arial" w:cs="Arial"/>
        </w:rPr>
        <w:t>Therefore, the study of the evolution of the sunscreens via molecular and genetic a</w:t>
      </w:r>
      <w:r w:rsidR="00E5191B">
        <w:rPr>
          <w:rFonts w:ascii="Arial" w:hAnsi="Arial" w:cs="Arial"/>
        </w:rPr>
        <w:t>pproaches allow us to perceive</w:t>
      </w:r>
      <w:r w:rsidR="008529B7" w:rsidRPr="00D336A8">
        <w:rPr>
          <w:rFonts w:ascii="Arial" w:hAnsi="Arial" w:cs="Arial"/>
        </w:rPr>
        <w:t xml:space="preserve"> the success </w:t>
      </w:r>
      <w:r w:rsidR="00194E78">
        <w:rPr>
          <w:rFonts w:ascii="Arial" w:hAnsi="Arial" w:cs="Arial"/>
        </w:rPr>
        <w:t xml:space="preserve">story of </w:t>
      </w:r>
      <w:r w:rsidR="008529B7" w:rsidRPr="00D336A8">
        <w:rPr>
          <w:rFonts w:ascii="Arial" w:hAnsi="Arial" w:cs="Arial"/>
        </w:rPr>
        <w:t xml:space="preserve">cyanobacteria </w:t>
      </w:r>
      <w:r w:rsidR="00FD6F33">
        <w:rPr>
          <w:rFonts w:ascii="Arial" w:hAnsi="Arial" w:cs="Arial"/>
        </w:rPr>
        <w:t xml:space="preserve">on </w:t>
      </w:r>
      <w:r w:rsidR="00194E78">
        <w:rPr>
          <w:rFonts w:ascii="Arial" w:hAnsi="Arial" w:cs="Arial"/>
        </w:rPr>
        <w:t xml:space="preserve">early </w:t>
      </w:r>
      <w:r w:rsidR="00FD6F33">
        <w:rPr>
          <w:rFonts w:ascii="Arial" w:hAnsi="Arial" w:cs="Arial"/>
        </w:rPr>
        <w:t>E</w:t>
      </w:r>
      <w:r w:rsidR="008529B7" w:rsidRPr="00D336A8">
        <w:rPr>
          <w:rFonts w:ascii="Arial" w:hAnsi="Arial" w:cs="Arial"/>
        </w:rPr>
        <w:t>arth.</w:t>
      </w:r>
      <w:r w:rsidR="00866A4A">
        <w:rPr>
          <w:rFonts w:ascii="Arial" w:hAnsi="Arial" w:cs="Arial"/>
        </w:rPr>
        <w:t xml:space="preserve"> The comprehensive genetic and </w:t>
      </w:r>
      <w:r w:rsidR="00866A4A">
        <w:rPr>
          <w:rFonts w:ascii="Arial" w:hAnsi="Arial" w:cs="Arial"/>
        </w:rPr>
        <w:lastRenderedPageBreak/>
        <w:t xml:space="preserve">molecular studies will inspire new breakthroughs in both biotechnological applications and </w:t>
      </w:r>
      <w:r w:rsidR="00374A89">
        <w:rPr>
          <w:rFonts w:ascii="Arial" w:hAnsi="Arial" w:cs="Arial"/>
        </w:rPr>
        <w:t xml:space="preserve">its </w:t>
      </w:r>
      <w:r w:rsidR="00866A4A">
        <w:rPr>
          <w:rFonts w:ascii="Arial" w:hAnsi="Arial" w:cs="Arial"/>
        </w:rPr>
        <w:t>ev</w:t>
      </w:r>
      <w:r w:rsidR="00374A89">
        <w:rPr>
          <w:rFonts w:ascii="Arial" w:hAnsi="Arial" w:cs="Arial"/>
        </w:rPr>
        <w:t>olution.</w:t>
      </w:r>
      <w:bookmarkStart w:id="0" w:name="_GoBack"/>
      <w:bookmarkEnd w:id="0"/>
    </w:p>
    <w:p w:rsidR="00875049" w:rsidRDefault="00875049" w:rsidP="009D0DCE">
      <w:pPr>
        <w:spacing w:line="276" w:lineRule="auto"/>
        <w:jc w:val="both"/>
        <w:rPr>
          <w:rFonts w:ascii="Arial" w:hAnsi="Arial" w:cs="Arial"/>
        </w:rPr>
      </w:pPr>
    </w:p>
    <w:p w:rsidR="00875049" w:rsidRPr="00875049" w:rsidRDefault="00875049" w:rsidP="009D0DCE">
      <w:pPr>
        <w:spacing w:line="276" w:lineRule="auto"/>
        <w:jc w:val="both"/>
        <w:rPr>
          <w:rFonts w:ascii="Arial" w:hAnsi="Arial" w:cs="Arial"/>
          <w:b/>
        </w:rPr>
      </w:pPr>
      <w:r w:rsidRPr="00875049">
        <w:rPr>
          <w:rFonts w:ascii="Arial" w:hAnsi="Arial" w:cs="Arial"/>
          <w:b/>
        </w:rPr>
        <w:t xml:space="preserve">(B) </w:t>
      </w:r>
      <w:r w:rsidR="008B493F">
        <w:rPr>
          <w:rFonts w:ascii="Arial" w:hAnsi="Arial" w:cs="Arial"/>
          <w:b/>
        </w:rPr>
        <w:t>M</w:t>
      </w:r>
      <w:r w:rsidR="0086261F" w:rsidRPr="001B7163">
        <w:rPr>
          <w:rFonts w:ascii="Arial" w:hAnsi="Arial" w:cs="Arial"/>
          <w:b/>
        </w:rPr>
        <w:t>icrobial sunscreens</w:t>
      </w:r>
      <w:r w:rsidR="0086261F">
        <w:rPr>
          <w:rFonts w:ascii="Arial" w:hAnsi="Arial" w:cs="Arial"/>
          <w:b/>
        </w:rPr>
        <w:t xml:space="preserve"> and the diversification of life</w:t>
      </w:r>
    </w:p>
    <w:p w:rsidR="0086261F" w:rsidRDefault="00EF424C" w:rsidP="009D0DC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high </w:t>
      </w:r>
      <w:r w:rsidR="008529B7" w:rsidRPr="00D336A8">
        <w:rPr>
          <w:rFonts w:ascii="Arial" w:hAnsi="Arial" w:cs="Arial"/>
        </w:rPr>
        <w:t>stability of cyanobac</w:t>
      </w:r>
      <w:r w:rsidR="00B9072F">
        <w:rPr>
          <w:rFonts w:ascii="Arial" w:hAnsi="Arial" w:cs="Arial"/>
        </w:rPr>
        <w:t>terial sunscreen</w:t>
      </w:r>
      <w:r w:rsidR="00AC551A" w:rsidRPr="00D336A8">
        <w:rPr>
          <w:rFonts w:ascii="Arial" w:hAnsi="Arial" w:cs="Arial"/>
        </w:rPr>
        <w:t xml:space="preserve">s does not </w:t>
      </w:r>
      <w:r w:rsidR="00AF08B6">
        <w:rPr>
          <w:rFonts w:ascii="Arial" w:hAnsi="Arial" w:cs="Arial"/>
        </w:rPr>
        <w:t>mere</w:t>
      </w:r>
      <w:r w:rsidR="00AC551A" w:rsidRPr="00D336A8">
        <w:rPr>
          <w:rFonts w:ascii="Arial" w:hAnsi="Arial" w:cs="Arial"/>
        </w:rPr>
        <w:t xml:space="preserve">ly protect its hosts, also </w:t>
      </w:r>
      <w:r w:rsidR="00D6021F">
        <w:rPr>
          <w:rFonts w:ascii="Arial" w:hAnsi="Arial" w:cs="Arial"/>
        </w:rPr>
        <w:t>acts</w:t>
      </w:r>
      <w:r w:rsidR="000C078B" w:rsidRPr="00D336A8">
        <w:rPr>
          <w:rFonts w:ascii="Arial" w:hAnsi="Arial" w:cs="Arial"/>
        </w:rPr>
        <w:t xml:space="preserve"> as </w:t>
      </w:r>
      <w:r w:rsidR="00AC551A" w:rsidRPr="00D336A8">
        <w:rPr>
          <w:rFonts w:ascii="Arial" w:hAnsi="Arial" w:cs="Arial"/>
        </w:rPr>
        <w:t xml:space="preserve">a </w:t>
      </w:r>
      <w:r w:rsidR="00AF08B6">
        <w:rPr>
          <w:rFonts w:ascii="Arial" w:hAnsi="Arial" w:cs="Arial"/>
        </w:rPr>
        <w:t>useful</w:t>
      </w:r>
      <w:r w:rsidR="00AC551A" w:rsidRPr="00D336A8">
        <w:rPr>
          <w:rFonts w:ascii="Arial" w:hAnsi="Arial" w:cs="Arial"/>
        </w:rPr>
        <w:t xml:space="preserve"> biomarker for understandi</w:t>
      </w:r>
      <w:r w:rsidR="00FD6F33">
        <w:rPr>
          <w:rFonts w:ascii="Arial" w:hAnsi="Arial" w:cs="Arial"/>
        </w:rPr>
        <w:t>ng the evolutionary history of E</w:t>
      </w:r>
      <w:r w:rsidR="00AC551A" w:rsidRPr="00D336A8">
        <w:rPr>
          <w:rFonts w:ascii="Arial" w:hAnsi="Arial" w:cs="Arial"/>
        </w:rPr>
        <w:t>arth</w:t>
      </w:r>
      <w:r w:rsidR="00FD6F33">
        <w:rPr>
          <w:rFonts w:ascii="Arial" w:hAnsi="Arial" w:cs="Arial"/>
        </w:rPr>
        <w:t xml:space="preserve"> and searching for life beyond E</w:t>
      </w:r>
      <w:r w:rsidR="00AC551A" w:rsidRPr="00D336A8">
        <w:rPr>
          <w:rFonts w:ascii="Arial" w:hAnsi="Arial" w:cs="Arial"/>
        </w:rPr>
        <w:t xml:space="preserve">arth. </w:t>
      </w:r>
      <w:r w:rsidR="00D81961" w:rsidRPr="00D336A8">
        <w:rPr>
          <w:rFonts w:ascii="Arial" w:hAnsi="Arial" w:cs="Arial"/>
        </w:rPr>
        <w:t xml:space="preserve">The accumulation of oxygen by </w:t>
      </w:r>
      <w:r w:rsidR="00FD6F33">
        <w:rPr>
          <w:rFonts w:ascii="Arial" w:hAnsi="Arial" w:cs="Arial"/>
        </w:rPr>
        <w:t>cyanobacteria in early E</w:t>
      </w:r>
      <w:r w:rsidR="00D81961" w:rsidRPr="00D336A8">
        <w:rPr>
          <w:rFonts w:ascii="Arial" w:hAnsi="Arial" w:cs="Arial"/>
        </w:rPr>
        <w:t>arth facilitate</w:t>
      </w:r>
      <w:r w:rsidR="00AF08B6">
        <w:rPr>
          <w:rFonts w:ascii="Arial" w:hAnsi="Arial" w:cs="Arial"/>
        </w:rPr>
        <w:t>s</w:t>
      </w:r>
      <w:r w:rsidR="00D81961" w:rsidRPr="00D336A8">
        <w:rPr>
          <w:rFonts w:ascii="Arial" w:hAnsi="Arial" w:cs="Arial"/>
        </w:rPr>
        <w:t xml:space="preserve"> the </w:t>
      </w:r>
      <w:r w:rsidR="00BA1812">
        <w:rPr>
          <w:rFonts w:ascii="Arial" w:hAnsi="Arial" w:cs="Arial"/>
        </w:rPr>
        <w:t>explosive diversification</w:t>
      </w:r>
      <w:r w:rsidR="00B14374" w:rsidRPr="00D336A8">
        <w:rPr>
          <w:rFonts w:ascii="Arial" w:hAnsi="Arial" w:cs="Arial"/>
        </w:rPr>
        <w:t xml:space="preserve"> of </w:t>
      </w:r>
      <w:r w:rsidR="00D81961" w:rsidRPr="00D336A8">
        <w:rPr>
          <w:rFonts w:ascii="Arial" w:hAnsi="Arial" w:cs="Arial"/>
        </w:rPr>
        <w:t>metabolism</w:t>
      </w:r>
      <w:r w:rsidR="00B14374" w:rsidRPr="00D336A8">
        <w:rPr>
          <w:rFonts w:ascii="Arial" w:hAnsi="Arial" w:cs="Arial"/>
        </w:rPr>
        <w:t>s</w:t>
      </w:r>
      <w:r w:rsidR="00504622">
        <w:rPr>
          <w:rFonts w:ascii="Arial" w:hAnsi="Arial" w:cs="Arial"/>
        </w:rPr>
        <w:t xml:space="preserve">, which heavily depends on </w:t>
      </w:r>
      <w:r w:rsidR="000C0C5B">
        <w:rPr>
          <w:rFonts w:ascii="Arial" w:hAnsi="Arial" w:cs="Arial"/>
        </w:rPr>
        <w:t xml:space="preserve">the supply of </w:t>
      </w:r>
      <w:r w:rsidR="00504622">
        <w:rPr>
          <w:rFonts w:ascii="Arial" w:hAnsi="Arial" w:cs="Arial"/>
        </w:rPr>
        <w:t>oxygen</w:t>
      </w:r>
      <w:r w:rsidR="00FB747F">
        <w:rPr>
          <w:rFonts w:ascii="Arial" w:hAnsi="Arial" w:cs="Arial"/>
        </w:rPr>
        <w:t xml:space="preserve">. </w:t>
      </w:r>
    </w:p>
    <w:p w:rsidR="0086261F" w:rsidRDefault="0086261F" w:rsidP="009D0DCE">
      <w:pPr>
        <w:spacing w:line="276" w:lineRule="auto"/>
        <w:jc w:val="both"/>
        <w:rPr>
          <w:rFonts w:ascii="Arial" w:hAnsi="Arial" w:cs="Arial"/>
        </w:rPr>
      </w:pPr>
    </w:p>
    <w:p w:rsidR="0086261F" w:rsidRPr="00875049" w:rsidRDefault="0086261F" w:rsidP="0086261F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(C</w:t>
      </w:r>
      <w:r w:rsidRPr="00875049">
        <w:rPr>
          <w:rFonts w:ascii="Arial" w:hAnsi="Arial" w:cs="Arial"/>
          <w:b/>
        </w:rPr>
        <w:t xml:space="preserve">) Distribution </w:t>
      </w:r>
      <w:r>
        <w:rPr>
          <w:rFonts w:ascii="Arial" w:hAnsi="Arial" w:cs="Arial"/>
          <w:b/>
        </w:rPr>
        <w:t>of microbial sunscreens and its impact on the microbial ecosystem</w:t>
      </w:r>
    </w:p>
    <w:p w:rsidR="004E2236" w:rsidRDefault="00D81961" w:rsidP="009D0DCE">
      <w:pPr>
        <w:spacing w:line="276" w:lineRule="auto"/>
        <w:jc w:val="both"/>
        <w:rPr>
          <w:rFonts w:ascii="Arial" w:hAnsi="Arial" w:cs="Arial"/>
        </w:rPr>
      </w:pPr>
      <w:r w:rsidRPr="00D336A8">
        <w:rPr>
          <w:rFonts w:ascii="Arial" w:hAnsi="Arial" w:cs="Arial"/>
        </w:rPr>
        <w:t>The study of the oldest fossils termed stromatolites, which are the laminated organo-sedimentary structures formed by microorga</w:t>
      </w:r>
      <w:r w:rsidR="00814471" w:rsidRPr="00D336A8">
        <w:rPr>
          <w:rFonts w:ascii="Arial" w:hAnsi="Arial" w:cs="Arial"/>
        </w:rPr>
        <w:t>nisms, revealed the</w:t>
      </w:r>
      <w:r w:rsidR="002B1E94" w:rsidRPr="00D336A8">
        <w:rPr>
          <w:rFonts w:ascii="Arial" w:hAnsi="Arial" w:cs="Arial"/>
        </w:rPr>
        <w:t xml:space="preserve"> presence of cyanobacteria</w:t>
      </w:r>
      <w:r w:rsidR="00814471" w:rsidRPr="00D336A8">
        <w:rPr>
          <w:rFonts w:ascii="Arial" w:hAnsi="Arial" w:cs="Arial"/>
        </w:rPr>
        <w:t xml:space="preserve"> and hint us that sunscreen production </w:t>
      </w:r>
      <w:r w:rsidR="00AF08B6">
        <w:rPr>
          <w:rFonts w:ascii="Arial" w:hAnsi="Arial" w:cs="Arial"/>
        </w:rPr>
        <w:t>wa</w:t>
      </w:r>
      <w:r w:rsidR="00814471" w:rsidRPr="00D336A8">
        <w:rPr>
          <w:rFonts w:ascii="Arial" w:hAnsi="Arial" w:cs="Arial"/>
        </w:rPr>
        <w:t xml:space="preserve">s a common strategy at least </w:t>
      </w:r>
      <w:r w:rsidR="002B1E94" w:rsidRPr="00D336A8">
        <w:rPr>
          <w:rFonts w:ascii="Arial" w:hAnsi="Arial" w:cs="Arial"/>
        </w:rPr>
        <w:t>2</w:t>
      </w:r>
      <w:r w:rsidR="00B9072F">
        <w:rPr>
          <w:rFonts w:ascii="Arial" w:hAnsi="Arial" w:cs="Arial"/>
        </w:rPr>
        <w:t xml:space="preserve"> billion years ago. S</w:t>
      </w:r>
      <w:r w:rsidR="00814471" w:rsidRPr="00D336A8">
        <w:rPr>
          <w:rFonts w:ascii="Arial" w:hAnsi="Arial" w:cs="Arial"/>
        </w:rPr>
        <w:t xml:space="preserve">unscreen-producing cyanobacteria </w:t>
      </w:r>
      <w:r w:rsidR="00B9072F">
        <w:rPr>
          <w:rFonts w:ascii="Arial" w:hAnsi="Arial" w:cs="Arial"/>
        </w:rPr>
        <w:t xml:space="preserve">are </w:t>
      </w:r>
      <w:r w:rsidR="00DF3BCA">
        <w:rPr>
          <w:rFonts w:ascii="Arial" w:hAnsi="Arial" w:cs="Arial"/>
        </w:rPr>
        <w:t>most</w:t>
      </w:r>
      <w:r w:rsidR="00B9072F">
        <w:rPr>
          <w:rFonts w:ascii="Arial" w:hAnsi="Arial" w:cs="Arial"/>
        </w:rPr>
        <w:t>ly dominant</w:t>
      </w:r>
      <w:r w:rsidR="00814471" w:rsidRPr="00D336A8">
        <w:rPr>
          <w:rFonts w:ascii="Arial" w:hAnsi="Arial" w:cs="Arial"/>
        </w:rPr>
        <w:t xml:space="preserve"> on the surface layer of the </w:t>
      </w:r>
      <w:r w:rsidR="00F1037E" w:rsidRPr="00D336A8">
        <w:rPr>
          <w:rFonts w:ascii="Arial" w:hAnsi="Arial" w:cs="Arial"/>
        </w:rPr>
        <w:t xml:space="preserve">modern </w:t>
      </w:r>
      <w:r w:rsidR="00814471" w:rsidRPr="00D336A8">
        <w:rPr>
          <w:rFonts w:ascii="Arial" w:hAnsi="Arial" w:cs="Arial"/>
        </w:rPr>
        <w:t>microbial ecosystem in UV-flooded regi</w:t>
      </w:r>
      <w:r w:rsidR="00401A24" w:rsidRPr="00D336A8">
        <w:rPr>
          <w:rFonts w:ascii="Arial" w:hAnsi="Arial" w:cs="Arial"/>
        </w:rPr>
        <w:t>ons, i.e.</w:t>
      </w:r>
      <w:r w:rsidR="00BA1812">
        <w:rPr>
          <w:rFonts w:ascii="Arial" w:hAnsi="Arial" w:cs="Arial"/>
        </w:rPr>
        <w:t>,</w:t>
      </w:r>
      <w:r w:rsidR="00401A24" w:rsidRPr="00D336A8">
        <w:rPr>
          <w:rFonts w:ascii="Arial" w:hAnsi="Arial" w:cs="Arial"/>
        </w:rPr>
        <w:t xml:space="preserve"> Shark Bay, Australia, and this strategy offer the </w:t>
      </w:r>
      <w:r w:rsidR="00C54B8F">
        <w:rPr>
          <w:rFonts w:ascii="Arial" w:hAnsi="Arial" w:cs="Arial"/>
        </w:rPr>
        <w:t>shield</w:t>
      </w:r>
      <w:r w:rsidR="00401A24" w:rsidRPr="00D336A8">
        <w:rPr>
          <w:rFonts w:ascii="Arial" w:hAnsi="Arial" w:cs="Arial"/>
        </w:rPr>
        <w:t xml:space="preserve"> for microbial system living beneath the surface layer.</w:t>
      </w:r>
      <w:r w:rsidR="00924E63" w:rsidRPr="00D336A8">
        <w:rPr>
          <w:rFonts w:ascii="Arial" w:hAnsi="Arial" w:cs="Arial"/>
        </w:rPr>
        <w:t xml:space="preserve"> Cyanobacteria also undergo positive phototaxis within the mi</w:t>
      </w:r>
      <w:r w:rsidR="002B76B6">
        <w:rPr>
          <w:rFonts w:ascii="Arial" w:hAnsi="Arial" w:cs="Arial"/>
        </w:rPr>
        <w:t xml:space="preserve">crobial mats for optimizing their daily </w:t>
      </w:r>
      <w:r w:rsidR="00924E63" w:rsidRPr="00D336A8">
        <w:rPr>
          <w:rFonts w:ascii="Arial" w:hAnsi="Arial" w:cs="Arial"/>
        </w:rPr>
        <w:t>photosynthetic efficiency.</w:t>
      </w:r>
    </w:p>
    <w:p w:rsidR="0086261F" w:rsidRDefault="0086261F" w:rsidP="009D0DCE">
      <w:pPr>
        <w:spacing w:line="276" w:lineRule="auto"/>
        <w:jc w:val="both"/>
        <w:rPr>
          <w:rFonts w:ascii="Arial" w:hAnsi="Arial" w:cs="Arial"/>
        </w:rPr>
      </w:pPr>
    </w:p>
    <w:p w:rsidR="0086261F" w:rsidRPr="0086261F" w:rsidRDefault="00147BA0" w:rsidP="009D0DCE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(D</w:t>
      </w:r>
      <w:r w:rsidR="0086261F" w:rsidRPr="0086261F">
        <w:rPr>
          <w:rFonts w:ascii="Arial" w:hAnsi="Arial" w:cs="Arial"/>
          <w:b/>
        </w:rPr>
        <w:t xml:space="preserve">) </w:t>
      </w:r>
      <w:r w:rsidR="00E01320">
        <w:rPr>
          <w:rFonts w:ascii="Arial" w:hAnsi="Arial" w:cs="Arial"/>
          <w:b/>
        </w:rPr>
        <w:t>Astrobiological aspects and future directions</w:t>
      </w:r>
    </w:p>
    <w:p w:rsidR="0054527C" w:rsidRPr="00D336A8" w:rsidRDefault="0054527C" w:rsidP="009D0DCE">
      <w:pPr>
        <w:spacing w:line="276" w:lineRule="auto"/>
        <w:jc w:val="both"/>
        <w:rPr>
          <w:rFonts w:ascii="Arial" w:hAnsi="Arial" w:cs="Arial"/>
        </w:rPr>
      </w:pPr>
      <w:r w:rsidRPr="00D336A8">
        <w:rPr>
          <w:rFonts w:ascii="Arial" w:hAnsi="Arial" w:cs="Arial"/>
        </w:rPr>
        <w:t>By comb</w:t>
      </w:r>
      <w:r w:rsidR="00F666C3" w:rsidRPr="00D336A8">
        <w:rPr>
          <w:rFonts w:ascii="Arial" w:hAnsi="Arial" w:cs="Arial"/>
        </w:rPr>
        <w:t>ining the cyanobacterial fossil records</w:t>
      </w:r>
      <w:r w:rsidRPr="00D336A8">
        <w:rPr>
          <w:rFonts w:ascii="Arial" w:hAnsi="Arial" w:cs="Arial"/>
        </w:rPr>
        <w:t>, genomic</w:t>
      </w:r>
      <w:r w:rsidR="00AF08B6">
        <w:rPr>
          <w:rFonts w:ascii="Arial" w:hAnsi="Arial" w:cs="Arial"/>
        </w:rPr>
        <w:t>s,</w:t>
      </w:r>
      <w:r w:rsidRPr="00D336A8">
        <w:rPr>
          <w:rFonts w:ascii="Arial" w:hAnsi="Arial" w:cs="Arial"/>
        </w:rPr>
        <w:t xml:space="preserve"> and evolutionary studies of sunscree</w:t>
      </w:r>
      <w:r w:rsidR="0046229A">
        <w:rPr>
          <w:rFonts w:ascii="Arial" w:hAnsi="Arial" w:cs="Arial"/>
        </w:rPr>
        <w:t xml:space="preserve">n biosynthesis, we can track </w:t>
      </w:r>
      <w:r w:rsidRPr="00D336A8">
        <w:rPr>
          <w:rFonts w:ascii="Arial" w:hAnsi="Arial" w:cs="Arial"/>
        </w:rPr>
        <w:t xml:space="preserve">the advent of </w:t>
      </w:r>
      <w:r w:rsidR="00AF08B6">
        <w:rPr>
          <w:rFonts w:ascii="Arial" w:hAnsi="Arial" w:cs="Arial"/>
        </w:rPr>
        <w:t>natur</w:t>
      </w:r>
      <w:r w:rsidRPr="00D336A8">
        <w:rPr>
          <w:rFonts w:ascii="Arial" w:hAnsi="Arial" w:cs="Arial"/>
        </w:rPr>
        <w:t>al sunscreen. The estimation w</w:t>
      </w:r>
      <w:r w:rsidR="005328E8">
        <w:rPr>
          <w:rFonts w:ascii="Arial" w:hAnsi="Arial" w:cs="Arial"/>
        </w:rPr>
        <w:t>ill fil</w:t>
      </w:r>
      <w:r w:rsidRPr="00D336A8">
        <w:rPr>
          <w:rFonts w:ascii="Arial" w:hAnsi="Arial" w:cs="Arial"/>
        </w:rPr>
        <w:t>l</w:t>
      </w:r>
      <w:r w:rsidR="00FD6F33">
        <w:rPr>
          <w:rFonts w:ascii="Arial" w:hAnsi="Arial" w:cs="Arial"/>
        </w:rPr>
        <w:t xml:space="preserve"> the gap of </w:t>
      </w:r>
      <w:r w:rsidR="00BA1812">
        <w:rPr>
          <w:rFonts w:ascii="Arial" w:hAnsi="Arial" w:cs="Arial"/>
        </w:rPr>
        <w:t xml:space="preserve">the </w:t>
      </w:r>
      <w:r w:rsidR="00FD6F33">
        <w:rPr>
          <w:rFonts w:ascii="Arial" w:hAnsi="Arial" w:cs="Arial"/>
        </w:rPr>
        <w:t xml:space="preserve">unknown history of </w:t>
      </w:r>
      <w:r w:rsidR="003D6F70">
        <w:rPr>
          <w:rFonts w:ascii="Arial" w:hAnsi="Arial" w:cs="Arial"/>
        </w:rPr>
        <w:t xml:space="preserve">early </w:t>
      </w:r>
      <w:r w:rsidR="00FD6F33">
        <w:rPr>
          <w:rFonts w:ascii="Arial" w:hAnsi="Arial" w:cs="Arial"/>
        </w:rPr>
        <w:t>E</w:t>
      </w:r>
      <w:r w:rsidR="003D6F70">
        <w:rPr>
          <w:rFonts w:ascii="Arial" w:hAnsi="Arial" w:cs="Arial"/>
        </w:rPr>
        <w:t xml:space="preserve">arth, </w:t>
      </w:r>
      <w:r w:rsidR="004A7102">
        <w:rPr>
          <w:rFonts w:ascii="Arial" w:hAnsi="Arial" w:cs="Arial"/>
        </w:rPr>
        <w:t>primari</w:t>
      </w:r>
      <w:r w:rsidR="003D6F70">
        <w:rPr>
          <w:rFonts w:ascii="Arial" w:hAnsi="Arial" w:cs="Arial"/>
        </w:rPr>
        <w:t xml:space="preserve">ly how the </w:t>
      </w:r>
      <w:r w:rsidRPr="00D336A8">
        <w:rPr>
          <w:rFonts w:ascii="Arial" w:hAnsi="Arial" w:cs="Arial"/>
        </w:rPr>
        <w:t>eme</w:t>
      </w:r>
      <w:r w:rsidR="003D6F70">
        <w:rPr>
          <w:rFonts w:ascii="Arial" w:hAnsi="Arial" w:cs="Arial"/>
        </w:rPr>
        <w:t>rgence of cyanobacteria affects the diversification</w:t>
      </w:r>
      <w:r w:rsidR="004A7102">
        <w:rPr>
          <w:rFonts w:ascii="Arial" w:hAnsi="Arial" w:cs="Arial"/>
        </w:rPr>
        <w:t xml:space="preserve"> </w:t>
      </w:r>
      <w:r w:rsidR="003D6F70">
        <w:rPr>
          <w:rFonts w:ascii="Arial" w:hAnsi="Arial" w:cs="Arial"/>
        </w:rPr>
        <w:t>of life</w:t>
      </w:r>
      <w:r w:rsidRPr="00D336A8">
        <w:rPr>
          <w:rFonts w:ascii="Arial" w:hAnsi="Arial" w:cs="Arial"/>
        </w:rPr>
        <w:t xml:space="preserve">. </w:t>
      </w:r>
      <w:r w:rsidR="006361F3" w:rsidRPr="00D336A8">
        <w:rPr>
          <w:rFonts w:ascii="Arial" w:hAnsi="Arial" w:cs="Arial"/>
        </w:rPr>
        <w:t xml:space="preserve">As the transition is considered as the most </w:t>
      </w:r>
      <w:r w:rsidR="0046229A">
        <w:rPr>
          <w:rFonts w:ascii="Arial" w:hAnsi="Arial" w:cs="Arial"/>
        </w:rPr>
        <w:t>significant</w:t>
      </w:r>
      <w:r w:rsidR="006361F3" w:rsidRPr="00D336A8">
        <w:rPr>
          <w:rFonts w:ascii="Arial" w:hAnsi="Arial" w:cs="Arial"/>
        </w:rPr>
        <w:t xml:space="preserve"> event in the evolution of life, it provides </w:t>
      </w:r>
      <w:r w:rsidR="000E5A15">
        <w:rPr>
          <w:rFonts w:ascii="Arial" w:hAnsi="Arial" w:cs="Arial"/>
        </w:rPr>
        <w:t xml:space="preserve">a </w:t>
      </w:r>
      <w:r w:rsidR="006361F3" w:rsidRPr="00D336A8">
        <w:rPr>
          <w:rFonts w:ascii="Arial" w:hAnsi="Arial" w:cs="Arial"/>
        </w:rPr>
        <w:t>hint for the possibili</w:t>
      </w:r>
      <w:r w:rsidR="00CA7E3E">
        <w:rPr>
          <w:rFonts w:ascii="Arial" w:hAnsi="Arial" w:cs="Arial"/>
        </w:rPr>
        <w:t xml:space="preserve">ties of life beyond our planet. The stability and characteristic of microbial sunscreen make it a potential biomarker for searching extraterrestrial microbial life. </w:t>
      </w:r>
    </w:p>
    <w:p w:rsidR="00C3707D" w:rsidRPr="00D336A8" w:rsidRDefault="00C3707D" w:rsidP="009D0DCE">
      <w:pPr>
        <w:spacing w:line="276" w:lineRule="auto"/>
        <w:jc w:val="both"/>
        <w:rPr>
          <w:rFonts w:ascii="Arial" w:hAnsi="Arial" w:cs="Arial"/>
          <w:b/>
        </w:rPr>
      </w:pPr>
    </w:p>
    <w:p w:rsidR="00B97F43" w:rsidRPr="00D336A8" w:rsidRDefault="00CF4C6E" w:rsidP="009D0DCE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Key </w:t>
      </w:r>
      <w:r w:rsidR="00B97F43" w:rsidRPr="00D336A8">
        <w:rPr>
          <w:rFonts w:ascii="Arial" w:hAnsi="Arial" w:cs="Arial"/>
          <w:b/>
        </w:rPr>
        <w:t>References</w:t>
      </w:r>
    </w:p>
    <w:p w:rsidR="007C1CEE" w:rsidRPr="00D336A8" w:rsidRDefault="007C1CEE" w:rsidP="0048267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 w:rsidRPr="00D336A8">
        <w:rPr>
          <w:rFonts w:ascii="Arial" w:hAnsi="Arial" w:cs="Arial"/>
        </w:rPr>
        <w:t>Garcia-Pichel, F.</w:t>
      </w:r>
      <w:r w:rsidRPr="00D336A8">
        <w:rPr>
          <w:rFonts w:ascii="Arial" w:hAnsi="Arial" w:cs="Arial"/>
          <w:i/>
          <w:iCs/>
        </w:rPr>
        <w:t xml:space="preserve"> et al.</w:t>
      </w:r>
      <w:r w:rsidRPr="00D336A8">
        <w:rPr>
          <w:rFonts w:ascii="Arial" w:hAnsi="Arial" w:cs="Arial"/>
        </w:rPr>
        <w:t xml:space="preserve"> Timing the Evolutionary Advent of Cyanobacteria and the Later Great Oxidation Event Using Gene Phylogenies of a Sunscreen. </w:t>
      </w:r>
      <w:r w:rsidRPr="00D336A8">
        <w:rPr>
          <w:rFonts w:ascii="Arial" w:hAnsi="Arial" w:cs="Arial"/>
          <w:i/>
          <w:iCs/>
        </w:rPr>
        <w:t>mBio</w:t>
      </w:r>
      <w:r w:rsidRPr="00D336A8">
        <w:rPr>
          <w:rFonts w:ascii="Arial" w:hAnsi="Arial" w:cs="Arial"/>
        </w:rPr>
        <w:t xml:space="preserve"> </w:t>
      </w:r>
      <w:r w:rsidRPr="00D336A8">
        <w:rPr>
          <w:rFonts w:ascii="Arial" w:hAnsi="Arial" w:cs="Arial"/>
          <w:b/>
          <w:bCs/>
        </w:rPr>
        <w:t>10</w:t>
      </w:r>
      <w:r w:rsidRPr="00D336A8">
        <w:rPr>
          <w:rFonts w:ascii="Arial" w:hAnsi="Arial" w:cs="Arial"/>
        </w:rPr>
        <w:t>, doi:10.1128/mBio.00561-19 (2019).</w:t>
      </w:r>
    </w:p>
    <w:p w:rsidR="007C1CEE" w:rsidRPr="00D336A8" w:rsidRDefault="007C1CEE" w:rsidP="0048267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 w:rsidRPr="00D336A8">
        <w:rPr>
          <w:rFonts w:ascii="Arial" w:hAnsi="Arial" w:cs="Arial"/>
        </w:rPr>
        <w:t xml:space="preserve">Shih, P. M. Early Cyanobacteria and the Innovation of Microbial Sunscreens. </w:t>
      </w:r>
      <w:r w:rsidRPr="00D336A8">
        <w:rPr>
          <w:rFonts w:ascii="Arial" w:hAnsi="Arial" w:cs="Arial"/>
          <w:i/>
          <w:iCs/>
        </w:rPr>
        <w:t>mBio</w:t>
      </w:r>
      <w:r w:rsidRPr="00D336A8">
        <w:rPr>
          <w:rFonts w:ascii="Arial" w:hAnsi="Arial" w:cs="Arial"/>
        </w:rPr>
        <w:t xml:space="preserve"> </w:t>
      </w:r>
      <w:r w:rsidRPr="00D336A8">
        <w:rPr>
          <w:rFonts w:ascii="Arial" w:hAnsi="Arial" w:cs="Arial"/>
          <w:b/>
          <w:bCs/>
        </w:rPr>
        <w:t>10</w:t>
      </w:r>
      <w:r w:rsidRPr="00D336A8">
        <w:rPr>
          <w:rFonts w:ascii="Arial" w:hAnsi="Arial" w:cs="Arial"/>
        </w:rPr>
        <w:t>, doi:10.1128/mBio.01262-19 (2019).</w:t>
      </w:r>
    </w:p>
    <w:p w:rsidR="009266E5" w:rsidRPr="00D336A8" w:rsidRDefault="009266E5" w:rsidP="0048267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 w:rsidRPr="00D336A8">
        <w:rPr>
          <w:rFonts w:ascii="Arial" w:hAnsi="Arial" w:cs="Arial"/>
        </w:rPr>
        <w:t>D'Agostino, P. M.</w:t>
      </w:r>
      <w:r w:rsidRPr="00D336A8">
        <w:rPr>
          <w:rFonts w:ascii="Arial" w:hAnsi="Arial" w:cs="Arial"/>
          <w:i/>
          <w:iCs/>
        </w:rPr>
        <w:t xml:space="preserve"> et al.</w:t>
      </w:r>
      <w:r w:rsidRPr="00D336A8">
        <w:rPr>
          <w:rFonts w:ascii="Arial" w:hAnsi="Arial" w:cs="Arial"/>
        </w:rPr>
        <w:t xml:space="preserve"> Bioinformatic, phylogenetic and chemical analysis of the UV-absorbing compounds scytonemin and mycosporine-like amino acids from the microbial mat communities of Shark Bay, Australia. </w:t>
      </w:r>
      <w:r w:rsidRPr="00D336A8">
        <w:rPr>
          <w:rFonts w:ascii="Arial" w:hAnsi="Arial" w:cs="Arial"/>
          <w:i/>
          <w:iCs/>
        </w:rPr>
        <w:t>Environ Microbiol</w:t>
      </w:r>
      <w:r w:rsidRPr="00D336A8">
        <w:rPr>
          <w:rFonts w:ascii="Arial" w:hAnsi="Arial" w:cs="Arial"/>
        </w:rPr>
        <w:t xml:space="preserve"> </w:t>
      </w:r>
      <w:r w:rsidRPr="00D336A8">
        <w:rPr>
          <w:rFonts w:ascii="Arial" w:hAnsi="Arial" w:cs="Arial"/>
          <w:b/>
          <w:bCs/>
        </w:rPr>
        <w:t>21</w:t>
      </w:r>
      <w:r w:rsidRPr="00D336A8">
        <w:rPr>
          <w:rFonts w:ascii="Arial" w:hAnsi="Arial" w:cs="Arial"/>
        </w:rPr>
        <w:t>, 702-715, doi:10.1111/1462-2920.14517 (2019).</w:t>
      </w:r>
    </w:p>
    <w:p w:rsidR="009266E5" w:rsidRPr="00D336A8" w:rsidRDefault="00A030C5" w:rsidP="0048267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 w:rsidRPr="00D336A8">
        <w:rPr>
          <w:rFonts w:ascii="Arial" w:hAnsi="Arial" w:cs="Arial"/>
        </w:rPr>
        <w:t>Shang, J. L.</w:t>
      </w:r>
      <w:r w:rsidRPr="00D336A8">
        <w:rPr>
          <w:rFonts w:ascii="Arial" w:hAnsi="Arial" w:cs="Arial"/>
          <w:i/>
          <w:iCs/>
        </w:rPr>
        <w:t xml:space="preserve"> et al.</w:t>
      </w:r>
      <w:r w:rsidRPr="00D336A8">
        <w:rPr>
          <w:rFonts w:ascii="Arial" w:hAnsi="Arial" w:cs="Arial"/>
        </w:rPr>
        <w:t xml:space="preserve"> UV-B induced biosynthesis of a novel sunscreen compound in solar radiation and desiccation tolerant cyanobacteria. </w:t>
      </w:r>
      <w:r w:rsidRPr="00D336A8">
        <w:rPr>
          <w:rFonts w:ascii="Arial" w:hAnsi="Arial" w:cs="Arial"/>
          <w:i/>
          <w:iCs/>
        </w:rPr>
        <w:t>Environ Microbiol</w:t>
      </w:r>
      <w:r w:rsidRPr="00D336A8">
        <w:rPr>
          <w:rFonts w:ascii="Arial" w:hAnsi="Arial" w:cs="Arial"/>
        </w:rPr>
        <w:t xml:space="preserve"> </w:t>
      </w:r>
      <w:r w:rsidRPr="00D336A8">
        <w:rPr>
          <w:rFonts w:ascii="Arial" w:hAnsi="Arial" w:cs="Arial"/>
          <w:b/>
          <w:bCs/>
        </w:rPr>
        <w:t>20</w:t>
      </w:r>
      <w:r w:rsidRPr="00D336A8">
        <w:rPr>
          <w:rFonts w:ascii="Arial" w:hAnsi="Arial" w:cs="Arial"/>
        </w:rPr>
        <w:t>, 200-213, doi:10.1111/1462-2920.13972 (2018).</w:t>
      </w:r>
    </w:p>
    <w:p w:rsidR="00A030C5" w:rsidRPr="00D336A8" w:rsidRDefault="0041552F" w:rsidP="0048267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 w:rsidRPr="00D336A8">
        <w:rPr>
          <w:rFonts w:ascii="Arial" w:hAnsi="Arial" w:cs="Arial"/>
        </w:rPr>
        <w:t>Klicki, K.</w:t>
      </w:r>
      <w:r w:rsidRPr="00D336A8">
        <w:rPr>
          <w:rFonts w:ascii="Arial" w:hAnsi="Arial" w:cs="Arial"/>
          <w:i/>
          <w:iCs/>
        </w:rPr>
        <w:t xml:space="preserve"> et al.</w:t>
      </w:r>
      <w:r w:rsidRPr="00D336A8">
        <w:rPr>
          <w:rFonts w:ascii="Arial" w:hAnsi="Arial" w:cs="Arial"/>
        </w:rPr>
        <w:t xml:space="preserve"> The Widely Conserved ebo Cluster Is Involved in Precursor Transport to the Periplasm during Scytonemin Synthesis in Nostoc punctiforme. </w:t>
      </w:r>
      <w:r w:rsidRPr="00D336A8">
        <w:rPr>
          <w:rFonts w:ascii="Arial" w:hAnsi="Arial" w:cs="Arial"/>
          <w:i/>
          <w:iCs/>
        </w:rPr>
        <w:t>mBio</w:t>
      </w:r>
      <w:r w:rsidRPr="00D336A8">
        <w:rPr>
          <w:rFonts w:ascii="Arial" w:hAnsi="Arial" w:cs="Arial"/>
        </w:rPr>
        <w:t xml:space="preserve"> </w:t>
      </w:r>
      <w:r w:rsidRPr="00D336A8">
        <w:rPr>
          <w:rFonts w:ascii="Arial" w:hAnsi="Arial" w:cs="Arial"/>
          <w:b/>
          <w:bCs/>
        </w:rPr>
        <w:t>9</w:t>
      </w:r>
      <w:r w:rsidRPr="00D336A8">
        <w:rPr>
          <w:rFonts w:ascii="Arial" w:hAnsi="Arial" w:cs="Arial"/>
        </w:rPr>
        <w:t>, doi:10.1128/mBio.02266-18 (2018).</w:t>
      </w:r>
    </w:p>
    <w:p w:rsidR="0041552F" w:rsidRPr="00D336A8" w:rsidRDefault="0041552F" w:rsidP="0048267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Arial" w:hAnsi="Arial" w:cs="Arial"/>
        </w:rPr>
      </w:pPr>
      <w:r w:rsidRPr="00D336A8">
        <w:rPr>
          <w:rFonts w:ascii="Arial" w:hAnsi="Arial" w:cs="Arial"/>
        </w:rPr>
        <w:lastRenderedPageBreak/>
        <w:t>Singh, R.</w:t>
      </w:r>
      <w:r w:rsidRPr="00D336A8">
        <w:rPr>
          <w:rFonts w:ascii="Arial" w:hAnsi="Arial" w:cs="Arial"/>
          <w:i/>
          <w:iCs/>
        </w:rPr>
        <w:t xml:space="preserve"> et al.</w:t>
      </w:r>
      <w:r w:rsidRPr="00D336A8">
        <w:rPr>
          <w:rFonts w:ascii="Arial" w:hAnsi="Arial" w:cs="Arial"/>
        </w:rPr>
        <w:t xml:space="preserve"> Uncovering Potential Applications of Cyanobacteria and Algal Metabolites in Biology, Agriculture and Medicine: Current Status and Future Prospects. </w:t>
      </w:r>
      <w:r w:rsidRPr="00D336A8">
        <w:rPr>
          <w:rFonts w:ascii="Arial" w:hAnsi="Arial" w:cs="Arial"/>
          <w:i/>
          <w:iCs/>
        </w:rPr>
        <w:t>Front Microbiol</w:t>
      </w:r>
      <w:r w:rsidRPr="00D336A8">
        <w:rPr>
          <w:rFonts w:ascii="Arial" w:hAnsi="Arial" w:cs="Arial"/>
        </w:rPr>
        <w:t xml:space="preserve"> </w:t>
      </w:r>
      <w:r w:rsidRPr="00D336A8">
        <w:rPr>
          <w:rFonts w:ascii="Arial" w:hAnsi="Arial" w:cs="Arial"/>
          <w:b/>
          <w:bCs/>
        </w:rPr>
        <w:t>8</w:t>
      </w:r>
      <w:r w:rsidRPr="00D336A8">
        <w:rPr>
          <w:rFonts w:ascii="Arial" w:hAnsi="Arial" w:cs="Arial"/>
        </w:rPr>
        <w:t>, 515, doi:10.3389/fmicb.2017.00515 (2017).</w:t>
      </w:r>
    </w:p>
    <w:p w:rsidR="006A0332" w:rsidRPr="00D336A8" w:rsidRDefault="004F7C0C" w:rsidP="0048267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D336A8">
        <w:rPr>
          <w:rFonts w:ascii="Arial" w:hAnsi="Arial" w:cs="Arial"/>
        </w:rPr>
        <w:t>Yang, G.</w:t>
      </w:r>
      <w:r w:rsidRPr="00D336A8">
        <w:rPr>
          <w:rFonts w:ascii="Arial" w:hAnsi="Arial" w:cs="Arial"/>
          <w:i/>
          <w:iCs/>
        </w:rPr>
        <w:t xml:space="preserve"> et al.</w:t>
      </w:r>
      <w:r w:rsidRPr="00D336A8">
        <w:rPr>
          <w:rFonts w:ascii="Arial" w:hAnsi="Arial" w:cs="Arial"/>
        </w:rPr>
        <w:t xml:space="preserve"> Photosynthetic Production of Sunscreen Shinorine Using an Engineered Cyanobacterium. </w:t>
      </w:r>
      <w:r w:rsidRPr="00D336A8">
        <w:rPr>
          <w:rFonts w:ascii="Arial" w:hAnsi="Arial" w:cs="Arial"/>
          <w:i/>
          <w:iCs/>
        </w:rPr>
        <w:t>ACS Synth Biol</w:t>
      </w:r>
      <w:r w:rsidRPr="00D336A8">
        <w:rPr>
          <w:rFonts w:ascii="Arial" w:hAnsi="Arial" w:cs="Arial"/>
        </w:rPr>
        <w:t xml:space="preserve"> </w:t>
      </w:r>
      <w:r w:rsidRPr="00D336A8">
        <w:rPr>
          <w:rFonts w:ascii="Arial" w:hAnsi="Arial" w:cs="Arial"/>
          <w:b/>
          <w:bCs/>
        </w:rPr>
        <w:t>7</w:t>
      </w:r>
      <w:r w:rsidRPr="00D336A8">
        <w:rPr>
          <w:rFonts w:ascii="Arial" w:hAnsi="Arial" w:cs="Arial"/>
        </w:rPr>
        <w:t>, 664-671, doi:10.1021/acssynbio.7b00397 (2018).</w:t>
      </w:r>
    </w:p>
    <w:p w:rsidR="004F7C0C" w:rsidRPr="00D336A8" w:rsidRDefault="00751CC6" w:rsidP="004F7C0C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D336A8">
        <w:rPr>
          <w:rFonts w:ascii="Arial" w:hAnsi="Arial" w:cs="Arial"/>
        </w:rPr>
        <w:t>Mloszewska, A. M.</w:t>
      </w:r>
      <w:r w:rsidRPr="00D336A8">
        <w:rPr>
          <w:rFonts w:ascii="Arial" w:hAnsi="Arial" w:cs="Arial"/>
          <w:i/>
          <w:iCs/>
        </w:rPr>
        <w:t xml:space="preserve"> et al.</w:t>
      </w:r>
      <w:r w:rsidRPr="00D336A8">
        <w:rPr>
          <w:rFonts w:ascii="Arial" w:hAnsi="Arial" w:cs="Arial"/>
        </w:rPr>
        <w:t xml:space="preserve"> UV radiation limited the expansion of cyanobacteria in early marine photic environments. </w:t>
      </w:r>
      <w:r w:rsidRPr="00D336A8">
        <w:rPr>
          <w:rFonts w:ascii="Arial" w:hAnsi="Arial" w:cs="Arial"/>
          <w:i/>
          <w:iCs/>
        </w:rPr>
        <w:t>Nat Commun</w:t>
      </w:r>
      <w:r w:rsidRPr="00D336A8">
        <w:rPr>
          <w:rFonts w:ascii="Arial" w:hAnsi="Arial" w:cs="Arial"/>
        </w:rPr>
        <w:t xml:space="preserve"> </w:t>
      </w:r>
      <w:r w:rsidRPr="00D336A8">
        <w:rPr>
          <w:rFonts w:ascii="Arial" w:hAnsi="Arial" w:cs="Arial"/>
          <w:b/>
          <w:bCs/>
        </w:rPr>
        <w:t>9</w:t>
      </w:r>
      <w:r w:rsidRPr="00D336A8">
        <w:rPr>
          <w:rFonts w:ascii="Arial" w:hAnsi="Arial" w:cs="Arial"/>
        </w:rPr>
        <w:t>, 3088, doi:10.1038/s41467-018-05520-x (2018).</w:t>
      </w:r>
    </w:p>
    <w:p w:rsidR="0053472E" w:rsidRPr="00D336A8" w:rsidRDefault="0053472E" w:rsidP="0053472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D336A8">
        <w:rPr>
          <w:rFonts w:ascii="Arial" w:hAnsi="Arial" w:cs="Arial"/>
        </w:rPr>
        <w:t xml:space="preserve">Schad, M., Konhauser, K. O., Sanchez-Baracaldo, P., Kappler, A. &amp; Bryce, C. How did the evolution of oxygenic photosynthesis influence the temporal and spatial development of the microbial iron cycle on ancient Earth? </w:t>
      </w:r>
      <w:r w:rsidRPr="00D336A8">
        <w:rPr>
          <w:rFonts w:ascii="Arial" w:hAnsi="Arial" w:cs="Arial"/>
          <w:i/>
          <w:iCs/>
        </w:rPr>
        <w:t>Free Radic Biol Med</w:t>
      </w:r>
      <w:r w:rsidRPr="00D336A8">
        <w:rPr>
          <w:rFonts w:ascii="Arial" w:hAnsi="Arial" w:cs="Arial"/>
        </w:rPr>
        <w:t xml:space="preserve"> </w:t>
      </w:r>
      <w:r w:rsidRPr="00D336A8">
        <w:rPr>
          <w:rFonts w:ascii="Arial" w:hAnsi="Arial" w:cs="Arial"/>
          <w:b/>
          <w:bCs/>
        </w:rPr>
        <w:t>140</w:t>
      </w:r>
      <w:r w:rsidRPr="00D336A8">
        <w:rPr>
          <w:rFonts w:ascii="Arial" w:hAnsi="Arial" w:cs="Arial"/>
        </w:rPr>
        <w:t>, 154-166, doi:10.1016/j.freeradbiomed.2019.07.014 (2019).</w:t>
      </w:r>
    </w:p>
    <w:p w:rsidR="00CD7482" w:rsidRPr="00D336A8" w:rsidRDefault="00CD7482" w:rsidP="0053472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D336A8">
        <w:rPr>
          <w:rFonts w:ascii="Arial" w:hAnsi="Arial" w:cs="Arial"/>
        </w:rPr>
        <w:t>Tokodi, N.</w:t>
      </w:r>
      <w:r w:rsidRPr="00D336A8">
        <w:rPr>
          <w:rFonts w:ascii="Arial" w:hAnsi="Arial" w:cs="Arial"/>
          <w:i/>
          <w:iCs/>
        </w:rPr>
        <w:t xml:space="preserve"> et al.</w:t>
      </w:r>
      <w:r w:rsidRPr="00D336A8">
        <w:rPr>
          <w:rFonts w:ascii="Arial" w:hAnsi="Arial" w:cs="Arial"/>
        </w:rPr>
        <w:t xml:space="preserve"> Cyanobacterial effects in Lake Ludos, Serbia - Is preservation of a degraded aquatic ecosystem justified? </w:t>
      </w:r>
      <w:r w:rsidRPr="00D336A8">
        <w:rPr>
          <w:rFonts w:ascii="Arial" w:hAnsi="Arial" w:cs="Arial"/>
          <w:i/>
          <w:iCs/>
        </w:rPr>
        <w:t>Sci Total Environ</w:t>
      </w:r>
      <w:r w:rsidRPr="00D336A8">
        <w:rPr>
          <w:rFonts w:ascii="Arial" w:hAnsi="Arial" w:cs="Arial"/>
        </w:rPr>
        <w:t xml:space="preserve"> </w:t>
      </w:r>
      <w:r w:rsidRPr="00D336A8">
        <w:rPr>
          <w:rFonts w:ascii="Arial" w:hAnsi="Arial" w:cs="Arial"/>
          <w:b/>
          <w:bCs/>
        </w:rPr>
        <w:t>635</w:t>
      </w:r>
      <w:r w:rsidRPr="00D336A8">
        <w:rPr>
          <w:rFonts w:ascii="Arial" w:hAnsi="Arial" w:cs="Arial"/>
        </w:rPr>
        <w:t>, 1047-1062, doi:10.1016/j.scitotenv.2018.04.177 (2018).</w:t>
      </w:r>
    </w:p>
    <w:p w:rsidR="009E0022" w:rsidRPr="00D336A8" w:rsidRDefault="009E0022" w:rsidP="007C1CEE">
      <w:pPr>
        <w:spacing w:line="276" w:lineRule="auto"/>
        <w:jc w:val="both"/>
        <w:rPr>
          <w:rFonts w:ascii="Arial" w:hAnsi="Arial" w:cs="Arial"/>
          <w:b/>
        </w:rPr>
      </w:pPr>
    </w:p>
    <w:p w:rsidR="009E0022" w:rsidRPr="00D336A8" w:rsidRDefault="009E0022" w:rsidP="007C1CEE">
      <w:pPr>
        <w:spacing w:line="276" w:lineRule="auto"/>
        <w:jc w:val="both"/>
        <w:rPr>
          <w:rFonts w:ascii="Arial" w:hAnsi="Arial" w:cs="Arial"/>
          <w:b/>
        </w:rPr>
      </w:pPr>
    </w:p>
    <w:p w:rsidR="009E0022" w:rsidRPr="00D336A8" w:rsidRDefault="009E0022" w:rsidP="007C1CEE">
      <w:pPr>
        <w:spacing w:line="276" w:lineRule="auto"/>
        <w:jc w:val="both"/>
        <w:rPr>
          <w:rFonts w:ascii="Arial" w:hAnsi="Arial" w:cs="Arial"/>
          <w:b/>
        </w:rPr>
      </w:pPr>
    </w:p>
    <w:p w:rsidR="009E0022" w:rsidRPr="00D336A8" w:rsidRDefault="009E0022" w:rsidP="007C1CEE">
      <w:pPr>
        <w:spacing w:line="276" w:lineRule="auto"/>
        <w:jc w:val="both"/>
        <w:rPr>
          <w:rFonts w:ascii="Arial" w:hAnsi="Arial" w:cs="Arial"/>
          <w:b/>
        </w:rPr>
      </w:pPr>
    </w:p>
    <w:p w:rsidR="009E0022" w:rsidRPr="00D336A8" w:rsidRDefault="009E0022" w:rsidP="007C1CEE">
      <w:pPr>
        <w:spacing w:line="276" w:lineRule="auto"/>
        <w:jc w:val="both"/>
        <w:rPr>
          <w:rFonts w:ascii="Arial" w:hAnsi="Arial" w:cs="Arial"/>
          <w:b/>
        </w:rPr>
      </w:pPr>
    </w:p>
    <w:p w:rsidR="009E0022" w:rsidRPr="00D336A8" w:rsidRDefault="009E0022" w:rsidP="007C1CEE">
      <w:pPr>
        <w:spacing w:line="276" w:lineRule="auto"/>
        <w:jc w:val="both"/>
        <w:rPr>
          <w:rFonts w:ascii="Arial" w:hAnsi="Arial" w:cs="Arial"/>
          <w:b/>
        </w:rPr>
      </w:pPr>
    </w:p>
    <w:p w:rsidR="00AB6859" w:rsidRDefault="00AB6859" w:rsidP="007C1CEE">
      <w:pPr>
        <w:spacing w:line="276" w:lineRule="auto"/>
        <w:jc w:val="both"/>
        <w:rPr>
          <w:rFonts w:ascii="Arial" w:hAnsi="Arial" w:cs="Arial"/>
          <w:b/>
        </w:rPr>
      </w:pPr>
    </w:p>
    <w:p w:rsidR="00E2104D" w:rsidRPr="00D336A8" w:rsidRDefault="00E2104D" w:rsidP="007C1CEE">
      <w:pPr>
        <w:spacing w:line="276" w:lineRule="auto"/>
        <w:jc w:val="both"/>
        <w:rPr>
          <w:rFonts w:ascii="Arial" w:hAnsi="Arial" w:cs="Arial"/>
          <w:bCs/>
          <w:shd w:val="clear" w:color="auto" w:fill="FFFFFF"/>
        </w:rPr>
      </w:pPr>
    </w:p>
    <w:p w:rsidR="00E2104D" w:rsidRPr="00D336A8" w:rsidRDefault="00E2104D" w:rsidP="007C1CEE">
      <w:pPr>
        <w:spacing w:line="276" w:lineRule="auto"/>
        <w:jc w:val="both"/>
        <w:rPr>
          <w:rFonts w:ascii="Arial" w:hAnsi="Arial" w:cs="Arial"/>
          <w:bCs/>
          <w:shd w:val="clear" w:color="auto" w:fill="FFFFFF"/>
        </w:rPr>
      </w:pPr>
    </w:p>
    <w:p w:rsidR="00E2104D" w:rsidRPr="00D336A8" w:rsidRDefault="00E2104D" w:rsidP="007C1CEE">
      <w:pPr>
        <w:spacing w:line="276" w:lineRule="auto"/>
        <w:jc w:val="both"/>
        <w:rPr>
          <w:rFonts w:ascii="Arial" w:hAnsi="Arial" w:cs="Arial"/>
        </w:rPr>
      </w:pPr>
    </w:p>
    <w:p w:rsidR="004F7C0C" w:rsidRPr="00D336A8" w:rsidRDefault="004F7C0C">
      <w:pPr>
        <w:rPr>
          <w:rFonts w:ascii="Arial" w:hAnsi="Arial" w:cs="Arial"/>
        </w:rPr>
      </w:pPr>
    </w:p>
    <w:p w:rsidR="004F7C0C" w:rsidRPr="00D336A8" w:rsidRDefault="004F7C0C">
      <w:pPr>
        <w:rPr>
          <w:rFonts w:ascii="Arial" w:hAnsi="Arial" w:cs="Arial"/>
        </w:rPr>
      </w:pPr>
    </w:p>
    <w:p w:rsidR="00CD2641" w:rsidRPr="00D336A8" w:rsidRDefault="004F7C0C">
      <w:pPr>
        <w:rPr>
          <w:rFonts w:ascii="Arial" w:hAnsi="Arial" w:cs="Arial"/>
        </w:rPr>
      </w:pPr>
      <w:r w:rsidRPr="00D336A8">
        <w:rPr>
          <w:rFonts w:ascii="Arial" w:hAnsi="Arial" w:cs="Arial"/>
        </w:rPr>
        <w:fldChar w:fldCharType="begin"/>
      </w:r>
      <w:r w:rsidRPr="00D336A8">
        <w:rPr>
          <w:rFonts w:ascii="Arial" w:hAnsi="Arial" w:cs="Arial"/>
        </w:rPr>
        <w:instrText xml:space="preserve"> ADDIN EN.REFLIST </w:instrText>
      </w:r>
      <w:r w:rsidRPr="00D336A8">
        <w:rPr>
          <w:rFonts w:ascii="Arial" w:hAnsi="Arial" w:cs="Arial"/>
        </w:rPr>
        <w:fldChar w:fldCharType="end"/>
      </w:r>
    </w:p>
    <w:sectPr w:rsidR="00CD2641" w:rsidRPr="00D33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A7E5C"/>
    <w:multiLevelType w:val="hybridMultilevel"/>
    <w:tmpl w:val="FD3A1DA8"/>
    <w:lvl w:ilvl="0" w:tplc="325C6210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D5478"/>
    <w:multiLevelType w:val="hybridMultilevel"/>
    <w:tmpl w:val="6D385A7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D4591"/>
    <w:multiLevelType w:val="hybridMultilevel"/>
    <w:tmpl w:val="0212E21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wtzAwNzAzMjcxMrVU0lEKTi0uzszPAykwrAUAtWvcBi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ature Review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fx0waps2vsavme2s9rxed5aa2dd2r9pxddx&quot;&gt;Frontiers in chemistry library Copy&lt;record-ids&gt;&lt;item&gt;111&lt;/item&gt;&lt;/record-ids&gt;&lt;/item&gt;&lt;/Libraries&gt;"/>
  </w:docVars>
  <w:rsids>
    <w:rsidRoot w:val="009D0DCE"/>
    <w:rsid w:val="00003357"/>
    <w:rsid w:val="00006FAC"/>
    <w:rsid w:val="0002215F"/>
    <w:rsid w:val="00062935"/>
    <w:rsid w:val="00074685"/>
    <w:rsid w:val="000A1DE2"/>
    <w:rsid w:val="000C078B"/>
    <w:rsid w:val="000C0C5B"/>
    <w:rsid w:val="000E5A15"/>
    <w:rsid w:val="00147BA0"/>
    <w:rsid w:val="00162C0E"/>
    <w:rsid w:val="00174558"/>
    <w:rsid w:val="00180D40"/>
    <w:rsid w:val="00194E78"/>
    <w:rsid w:val="001B7163"/>
    <w:rsid w:val="001D1628"/>
    <w:rsid w:val="001E04EC"/>
    <w:rsid w:val="00201A87"/>
    <w:rsid w:val="002528CF"/>
    <w:rsid w:val="002B1E94"/>
    <w:rsid w:val="002B63FA"/>
    <w:rsid w:val="002B76B6"/>
    <w:rsid w:val="00326343"/>
    <w:rsid w:val="00374A89"/>
    <w:rsid w:val="003854D9"/>
    <w:rsid w:val="003945F8"/>
    <w:rsid w:val="003A28C3"/>
    <w:rsid w:val="003D6F70"/>
    <w:rsid w:val="00401A24"/>
    <w:rsid w:val="00413B42"/>
    <w:rsid w:val="0041552F"/>
    <w:rsid w:val="0046229A"/>
    <w:rsid w:val="00463294"/>
    <w:rsid w:val="004724F8"/>
    <w:rsid w:val="00482673"/>
    <w:rsid w:val="00492D9C"/>
    <w:rsid w:val="004A7102"/>
    <w:rsid w:val="004B7EB5"/>
    <w:rsid w:val="004E2236"/>
    <w:rsid w:val="004F7C0C"/>
    <w:rsid w:val="00504622"/>
    <w:rsid w:val="005328E8"/>
    <w:rsid w:val="005338F7"/>
    <w:rsid w:val="0053472E"/>
    <w:rsid w:val="0054527C"/>
    <w:rsid w:val="005F75FA"/>
    <w:rsid w:val="006361F3"/>
    <w:rsid w:val="00637375"/>
    <w:rsid w:val="00643E4B"/>
    <w:rsid w:val="006A0332"/>
    <w:rsid w:val="006B4AE8"/>
    <w:rsid w:val="007059FA"/>
    <w:rsid w:val="00745DE0"/>
    <w:rsid w:val="00751CC6"/>
    <w:rsid w:val="00764DAF"/>
    <w:rsid w:val="00782843"/>
    <w:rsid w:val="007C1CEE"/>
    <w:rsid w:val="00814471"/>
    <w:rsid w:val="008529B7"/>
    <w:rsid w:val="0086261F"/>
    <w:rsid w:val="00866A4A"/>
    <w:rsid w:val="00875049"/>
    <w:rsid w:val="00883E22"/>
    <w:rsid w:val="008A3A6F"/>
    <w:rsid w:val="008B493F"/>
    <w:rsid w:val="008D1A2E"/>
    <w:rsid w:val="00924E63"/>
    <w:rsid w:val="009266E5"/>
    <w:rsid w:val="009414CF"/>
    <w:rsid w:val="0095076E"/>
    <w:rsid w:val="009532BB"/>
    <w:rsid w:val="009751FF"/>
    <w:rsid w:val="009763FF"/>
    <w:rsid w:val="009D0DCE"/>
    <w:rsid w:val="009D3F63"/>
    <w:rsid w:val="009E0022"/>
    <w:rsid w:val="00A030C5"/>
    <w:rsid w:val="00A13B85"/>
    <w:rsid w:val="00A247BD"/>
    <w:rsid w:val="00A66B7E"/>
    <w:rsid w:val="00AA1510"/>
    <w:rsid w:val="00AB6859"/>
    <w:rsid w:val="00AC551A"/>
    <w:rsid w:val="00AE034E"/>
    <w:rsid w:val="00AE6BB9"/>
    <w:rsid w:val="00AF08B6"/>
    <w:rsid w:val="00AF542A"/>
    <w:rsid w:val="00B14374"/>
    <w:rsid w:val="00B54131"/>
    <w:rsid w:val="00B72F5A"/>
    <w:rsid w:val="00B9072F"/>
    <w:rsid w:val="00B97F43"/>
    <w:rsid w:val="00BA1812"/>
    <w:rsid w:val="00BB6054"/>
    <w:rsid w:val="00C3707D"/>
    <w:rsid w:val="00C54B8F"/>
    <w:rsid w:val="00C557C6"/>
    <w:rsid w:val="00C8262D"/>
    <w:rsid w:val="00C94317"/>
    <w:rsid w:val="00C94FD4"/>
    <w:rsid w:val="00CA7E3E"/>
    <w:rsid w:val="00CD2641"/>
    <w:rsid w:val="00CD7482"/>
    <w:rsid w:val="00CF4C6E"/>
    <w:rsid w:val="00D126CF"/>
    <w:rsid w:val="00D336A8"/>
    <w:rsid w:val="00D33E31"/>
    <w:rsid w:val="00D5065B"/>
    <w:rsid w:val="00D6021F"/>
    <w:rsid w:val="00D81961"/>
    <w:rsid w:val="00DA3CC8"/>
    <w:rsid w:val="00DC4031"/>
    <w:rsid w:val="00DF3BCA"/>
    <w:rsid w:val="00DF6491"/>
    <w:rsid w:val="00E01320"/>
    <w:rsid w:val="00E2104D"/>
    <w:rsid w:val="00E218BE"/>
    <w:rsid w:val="00E42AC6"/>
    <w:rsid w:val="00E5191B"/>
    <w:rsid w:val="00EE2348"/>
    <w:rsid w:val="00EF424C"/>
    <w:rsid w:val="00F1037E"/>
    <w:rsid w:val="00F136DE"/>
    <w:rsid w:val="00F4150B"/>
    <w:rsid w:val="00F435DA"/>
    <w:rsid w:val="00F4736D"/>
    <w:rsid w:val="00F666C3"/>
    <w:rsid w:val="00FB747F"/>
    <w:rsid w:val="00FC25A9"/>
    <w:rsid w:val="00FD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D4E3C-4238-4343-A6DC-0466D1B46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6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64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link w:val="ListParagraphChar"/>
    <w:uiPriority w:val="34"/>
    <w:qFormat/>
    <w:rsid w:val="00C3707D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4F7C0C"/>
    <w:pPr>
      <w:spacing w:after="0"/>
      <w:jc w:val="center"/>
    </w:pPr>
    <w:rPr>
      <w:rFonts w:ascii="Calibri" w:hAnsi="Calibri" w:cs="Calibri"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F7C0C"/>
  </w:style>
  <w:style w:type="character" w:customStyle="1" w:styleId="EndNoteBibliographyTitleChar">
    <w:name w:val="EndNote Bibliography Title Char"/>
    <w:basedOn w:val="ListParagraphChar"/>
    <w:link w:val="EndNoteBibliographyTitle"/>
    <w:rsid w:val="004F7C0C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4F7C0C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ListParagraphChar"/>
    <w:link w:val="EndNoteBibliography"/>
    <w:rsid w:val="004F7C0C"/>
    <w:rPr>
      <w:rFonts w:ascii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8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7725</TotalTime>
  <Pages>3</Pages>
  <Words>1012</Words>
  <Characters>5772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#LIEW HENG TAI#</dc:creator>
  <cp:keywords/>
  <dc:description/>
  <cp:lastModifiedBy>#LIEW HENG TAI#</cp:lastModifiedBy>
  <cp:revision>101</cp:revision>
  <cp:lastPrinted>2020-01-16T01:07:00Z</cp:lastPrinted>
  <dcterms:created xsi:type="dcterms:W3CDTF">2020-01-15T02:42:00Z</dcterms:created>
  <dcterms:modified xsi:type="dcterms:W3CDTF">2020-02-02T04:28:00Z</dcterms:modified>
</cp:coreProperties>
</file>