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A27" w:rsidRPr="002C6B33" w:rsidRDefault="00F60A27" w:rsidP="00F60A27">
      <w:pPr>
        <w:pStyle w:val="NoSpacing"/>
        <w:jc w:val="center"/>
        <w:rPr>
          <w:b/>
          <w:sz w:val="28"/>
          <w:szCs w:val="28"/>
        </w:rPr>
      </w:pPr>
    </w:p>
    <w:p w:rsidR="00D17534" w:rsidRDefault="00D17534" w:rsidP="002B59F0">
      <w:pPr>
        <w:pStyle w:val="NoSpacing"/>
        <w:rPr>
          <w:rFonts w:ascii="Times New Roman" w:hAnsi="Times New Roman"/>
          <w:sz w:val="24"/>
          <w:szCs w:val="24"/>
        </w:rPr>
      </w:pPr>
      <w:r>
        <w:rPr>
          <w:rFonts w:ascii="Times New Roman" w:hAnsi="Times New Roman"/>
          <w:sz w:val="24"/>
          <w:szCs w:val="24"/>
        </w:rPr>
        <w:t xml:space="preserve">David Cole is a </w:t>
      </w:r>
      <w:r w:rsidR="002B59F0">
        <w:rPr>
          <w:rFonts w:ascii="Times New Roman" w:hAnsi="Times New Roman"/>
          <w:sz w:val="24"/>
          <w:szCs w:val="24"/>
        </w:rPr>
        <w:t>r</w:t>
      </w:r>
      <w:r w:rsidR="00F60A27" w:rsidRPr="002B59F0">
        <w:rPr>
          <w:rFonts w:ascii="Times New Roman" w:hAnsi="Times New Roman"/>
          <w:sz w:val="24"/>
          <w:szCs w:val="24"/>
        </w:rPr>
        <w:t xml:space="preserve">eserve </w:t>
      </w:r>
      <w:r w:rsidR="002B59F0">
        <w:rPr>
          <w:rFonts w:ascii="Times New Roman" w:hAnsi="Times New Roman"/>
          <w:sz w:val="24"/>
          <w:szCs w:val="24"/>
        </w:rPr>
        <w:t>e</w:t>
      </w:r>
      <w:r w:rsidR="00F60A27" w:rsidRPr="002B59F0">
        <w:rPr>
          <w:rFonts w:ascii="Times New Roman" w:hAnsi="Times New Roman"/>
          <w:sz w:val="24"/>
          <w:szCs w:val="24"/>
        </w:rPr>
        <w:t xml:space="preserve">valuation </w:t>
      </w:r>
      <w:r w:rsidR="002B59F0">
        <w:rPr>
          <w:rFonts w:ascii="Times New Roman" w:hAnsi="Times New Roman"/>
          <w:sz w:val="24"/>
          <w:szCs w:val="24"/>
        </w:rPr>
        <w:t>e</w:t>
      </w:r>
      <w:r w:rsidR="00F60A27" w:rsidRPr="002B59F0">
        <w:rPr>
          <w:rFonts w:ascii="Times New Roman" w:hAnsi="Times New Roman"/>
          <w:sz w:val="24"/>
          <w:szCs w:val="24"/>
        </w:rPr>
        <w:t xml:space="preserve">ngineer with </w:t>
      </w:r>
      <w:r w:rsidR="002B59F0">
        <w:rPr>
          <w:rFonts w:ascii="Times New Roman" w:hAnsi="Times New Roman"/>
          <w:sz w:val="24"/>
          <w:szCs w:val="24"/>
        </w:rPr>
        <w:t xml:space="preserve">more than </w:t>
      </w:r>
      <w:r w:rsidR="00F60A27" w:rsidRPr="002B59F0">
        <w:rPr>
          <w:rFonts w:ascii="Times New Roman" w:hAnsi="Times New Roman"/>
          <w:sz w:val="24"/>
          <w:szCs w:val="24"/>
        </w:rPr>
        <w:t>2</w:t>
      </w:r>
      <w:r w:rsidR="00A11C4E" w:rsidRPr="002B59F0">
        <w:rPr>
          <w:rFonts w:ascii="Times New Roman" w:hAnsi="Times New Roman"/>
          <w:sz w:val="24"/>
          <w:szCs w:val="24"/>
        </w:rPr>
        <w:t>8</w:t>
      </w:r>
      <w:r w:rsidR="00F60A27" w:rsidRPr="002B59F0">
        <w:rPr>
          <w:rFonts w:ascii="Times New Roman" w:hAnsi="Times New Roman"/>
          <w:sz w:val="24"/>
          <w:szCs w:val="24"/>
        </w:rPr>
        <w:t xml:space="preserve"> years of domestic and international experience providing valuation, reserve reporting, and support for financing</w:t>
      </w:r>
      <w:r>
        <w:rPr>
          <w:rFonts w:ascii="Times New Roman" w:hAnsi="Times New Roman"/>
          <w:sz w:val="24"/>
          <w:szCs w:val="24"/>
        </w:rPr>
        <w:t>s</w:t>
      </w:r>
      <w:r w:rsidR="00D53671" w:rsidRPr="002B59F0">
        <w:rPr>
          <w:rFonts w:ascii="Times New Roman" w:hAnsi="Times New Roman"/>
          <w:sz w:val="24"/>
          <w:szCs w:val="24"/>
        </w:rPr>
        <w:t xml:space="preserve"> ranging from </w:t>
      </w:r>
      <w:r w:rsidR="002B59F0">
        <w:rPr>
          <w:rFonts w:ascii="Times New Roman" w:hAnsi="Times New Roman"/>
          <w:sz w:val="24"/>
          <w:szCs w:val="24"/>
        </w:rPr>
        <w:t>reserve-based lending to initial public o</w:t>
      </w:r>
      <w:bookmarkStart w:id="0" w:name="_GoBack"/>
      <w:bookmarkEnd w:id="0"/>
      <w:r w:rsidR="002B59F0">
        <w:rPr>
          <w:rFonts w:ascii="Times New Roman" w:hAnsi="Times New Roman"/>
          <w:sz w:val="24"/>
          <w:szCs w:val="24"/>
        </w:rPr>
        <w:t>fferings.  He has generated reserve reports for use in U.S. and international stock exchanges.  He has extensive experience in all areas of the U.S.</w:t>
      </w:r>
      <w:r>
        <w:rPr>
          <w:rFonts w:ascii="Times New Roman" w:hAnsi="Times New Roman"/>
          <w:sz w:val="24"/>
          <w:szCs w:val="24"/>
        </w:rPr>
        <w:t>,</w:t>
      </w:r>
      <w:r w:rsidR="002B59F0">
        <w:rPr>
          <w:rFonts w:ascii="Times New Roman" w:hAnsi="Times New Roman"/>
          <w:sz w:val="24"/>
          <w:szCs w:val="24"/>
        </w:rPr>
        <w:t xml:space="preserve"> both on and offshore, and internationally.  He previously served as a Senior Reservoir Engineer at Ralph E. Davis Associates, where he provided asset evaluations and reserve reporting for a variety of domestic and international clients for acquisitions, divestments and financial requirements.  </w:t>
      </w:r>
    </w:p>
    <w:p w:rsidR="00D17534" w:rsidRDefault="00D17534" w:rsidP="002B59F0">
      <w:pPr>
        <w:pStyle w:val="NoSpacing"/>
        <w:rPr>
          <w:rFonts w:ascii="Times New Roman" w:hAnsi="Times New Roman"/>
          <w:sz w:val="24"/>
          <w:szCs w:val="24"/>
        </w:rPr>
      </w:pPr>
    </w:p>
    <w:p w:rsidR="00D17534" w:rsidRDefault="002B59F0" w:rsidP="002B59F0">
      <w:pPr>
        <w:pStyle w:val="NoSpacing"/>
        <w:rPr>
          <w:rFonts w:ascii="Times New Roman" w:hAnsi="Times New Roman"/>
          <w:sz w:val="24"/>
          <w:szCs w:val="24"/>
        </w:rPr>
      </w:pPr>
      <w:r>
        <w:rPr>
          <w:rFonts w:ascii="Times New Roman" w:hAnsi="Times New Roman"/>
          <w:sz w:val="24"/>
          <w:szCs w:val="24"/>
        </w:rPr>
        <w:t xml:space="preserve">In the Republic of Argentina, he was the Reserves Manager as well as Production Manager for Central Resources, Inc., where he conducted reserve reporting, financials and reservoir engineering for all of Central’s operated fields in Argentina.  Prior to that he served as Central’s Senior Reservoir Engineer in its Denver office.  He </w:t>
      </w:r>
      <w:r w:rsidR="00D17534">
        <w:rPr>
          <w:rFonts w:ascii="Times New Roman" w:hAnsi="Times New Roman"/>
          <w:sz w:val="24"/>
          <w:szCs w:val="24"/>
        </w:rPr>
        <w:t xml:space="preserve">has </w:t>
      </w:r>
      <w:r>
        <w:rPr>
          <w:rFonts w:ascii="Times New Roman" w:hAnsi="Times New Roman"/>
          <w:sz w:val="24"/>
          <w:szCs w:val="24"/>
        </w:rPr>
        <w:t xml:space="preserve">served as a Petroleum Engineer at </w:t>
      </w:r>
      <w:proofErr w:type="spellStart"/>
      <w:r>
        <w:rPr>
          <w:rFonts w:ascii="Times New Roman" w:hAnsi="Times New Roman"/>
          <w:sz w:val="24"/>
          <w:szCs w:val="24"/>
        </w:rPr>
        <w:t>TotalFinaElf</w:t>
      </w:r>
      <w:proofErr w:type="spellEnd"/>
      <w:r w:rsidR="00D17534">
        <w:rPr>
          <w:rFonts w:ascii="Times New Roman" w:hAnsi="Times New Roman"/>
          <w:sz w:val="24"/>
          <w:szCs w:val="24"/>
        </w:rPr>
        <w:t>, Reunion Resources Company (formerly Buttes Gas &amp; Oil)</w:t>
      </w:r>
      <w:r>
        <w:rPr>
          <w:rFonts w:ascii="Times New Roman" w:hAnsi="Times New Roman"/>
          <w:sz w:val="24"/>
          <w:szCs w:val="24"/>
        </w:rPr>
        <w:t xml:space="preserve"> and at Ryder Scott Company, where he valued assets domestically and across the globe as part of the international group, primarily focusing on China and Egypt, with additional work on projects in Australia, Brazil, Canada, the North Sea, Venezuela, Russia, Pakistan, New Guinea and Kuwait.</w:t>
      </w:r>
    </w:p>
    <w:p w:rsidR="00D17534" w:rsidRDefault="00D17534" w:rsidP="002B59F0">
      <w:pPr>
        <w:pStyle w:val="NoSpacing"/>
        <w:rPr>
          <w:rFonts w:ascii="Times New Roman" w:hAnsi="Times New Roman"/>
          <w:sz w:val="24"/>
          <w:szCs w:val="24"/>
        </w:rPr>
      </w:pPr>
    </w:p>
    <w:p w:rsidR="00970AD4" w:rsidRPr="00D17534" w:rsidRDefault="00D17534" w:rsidP="002B59F0">
      <w:pPr>
        <w:pStyle w:val="NoSpacing"/>
        <w:rPr>
          <w:rFonts w:ascii="Times New Roman" w:hAnsi="Times New Roman"/>
          <w:sz w:val="24"/>
          <w:szCs w:val="24"/>
        </w:rPr>
      </w:pPr>
      <w:r>
        <w:rPr>
          <w:rFonts w:ascii="Times New Roman" w:hAnsi="Times New Roman"/>
          <w:sz w:val="24"/>
          <w:szCs w:val="24"/>
        </w:rPr>
        <w:t xml:space="preserve">He is adept with Aries, </w:t>
      </w:r>
      <w:proofErr w:type="spellStart"/>
      <w:r>
        <w:rPr>
          <w:rFonts w:ascii="Times New Roman" w:hAnsi="Times New Roman"/>
          <w:sz w:val="24"/>
          <w:szCs w:val="24"/>
        </w:rPr>
        <w:t>PhdWin</w:t>
      </w:r>
      <w:proofErr w:type="spellEnd"/>
      <w:r>
        <w:rPr>
          <w:rFonts w:ascii="Times New Roman" w:hAnsi="Times New Roman"/>
          <w:sz w:val="24"/>
          <w:szCs w:val="24"/>
        </w:rPr>
        <w:t xml:space="preserve">, DI, </w:t>
      </w:r>
      <w:proofErr w:type="gramStart"/>
      <w:r>
        <w:rPr>
          <w:rFonts w:ascii="Times New Roman" w:hAnsi="Times New Roman"/>
          <w:sz w:val="24"/>
          <w:szCs w:val="24"/>
        </w:rPr>
        <w:t>1Derrick</w:t>
      </w:r>
      <w:proofErr w:type="gramEnd"/>
      <w:r>
        <w:rPr>
          <w:rFonts w:ascii="Times New Roman" w:hAnsi="Times New Roman"/>
          <w:sz w:val="24"/>
          <w:szCs w:val="24"/>
        </w:rPr>
        <w:t xml:space="preserve">, OGRE, PEEP and </w:t>
      </w:r>
      <w:proofErr w:type="spellStart"/>
      <w:r>
        <w:rPr>
          <w:rFonts w:ascii="Times New Roman" w:hAnsi="Times New Roman"/>
          <w:sz w:val="24"/>
          <w:szCs w:val="24"/>
        </w:rPr>
        <w:t>CrystalBall</w:t>
      </w:r>
      <w:proofErr w:type="spellEnd"/>
      <w:r>
        <w:rPr>
          <w:rFonts w:ascii="Times New Roman" w:hAnsi="Times New Roman"/>
          <w:sz w:val="24"/>
          <w:szCs w:val="24"/>
        </w:rPr>
        <w:t>.</w:t>
      </w:r>
      <w:r w:rsidR="002B59F0" w:rsidRPr="002B59F0">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sz w:val="24"/>
          <w:szCs w:val="24"/>
        </w:rPr>
        <w:t>Mr. Cole holds a B.S. in Petroleum Engineering from Texas A&amp;M University.</w:t>
      </w:r>
    </w:p>
    <w:p w:rsidR="00AC0901" w:rsidRPr="002B59F0" w:rsidRDefault="00AC0901" w:rsidP="00AC0901">
      <w:pPr>
        <w:spacing w:after="0" w:line="160" w:lineRule="exact"/>
        <w:jc w:val="center"/>
        <w:rPr>
          <w:rFonts w:ascii="Times New Roman" w:hAnsi="Times New Roman" w:cs="Times New Roman"/>
          <w:b/>
          <w:sz w:val="24"/>
          <w:szCs w:val="24"/>
        </w:rPr>
      </w:pPr>
    </w:p>
    <w:sectPr w:rsidR="00AC0901" w:rsidRPr="002B59F0" w:rsidSect="00F60A27">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30A" w:rsidRDefault="0008130A" w:rsidP="00214296">
      <w:pPr>
        <w:spacing w:after="0" w:line="240" w:lineRule="auto"/>
      </w:pPr>
      <w:r>
        <w:separator/>
      </w:r>
    </w:p>
  </w:endnote>
  <w:endnote w:type="continuationSeparator" w:id="0">
    <w:p w:rsidR="0008130A" w:rsidRDefault="0008130A" w:rsidP="0021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HAnsi" w:hAnsiTheme="minorHAnsi" w:cstheme="minorBidi"/>
        <w:sz w:val="20"/>
        <w:szCs w:val="20"/>
      </w:rPr>
      <w:id w:val="1471486515"/>
      <w:docPartObj>
        <w:docPartGallery w:val="Page Numbers (Bottom of Page)"/>
        <w:docPartUnique/>
      </w:docPartObj>
    </w:sdtPr>
    <w:sdtEndPr/>
    <w:sdtContent>
      <w:sdt>
        <w:sdtPr>
          <w:rPr>
            <w:rFonts w:asciiTheme="minorHAnsi" w:eastAsiaTheme="minorHAnsi" w:hAnsiTheme="minorHAnsi" w:cstheme="minorBidi"/>
            <w:sz w:val="20"/>
            <w:szCs w:val="20"/>
          </w:rPr>
          <w:id w:val="1678005013"/>
          <w:docPartObj>
            <w:docPartGallery w:val="Page Numbers (Top of Page)"/>
            <w:docPartUnique/>
          </w:docPartObj>
        </w:sdtPr>
        <w:sdtEndPr/>
        <w:sdtContent>
          <w:p w:rsidR="00773B19" w:rsidRPr="00773B19" w:rsidRDefault="00773B19" w:rsidP="00773B19">
            <w:pPr>
              <w:pStyle w:val="NoSpacing"/>
              <w:jc w:val="center"/>
              <w:rPr>
                <w:sz w:val="20"/>
                <w:szCs w:val="20"/>
              </w:rPr>
            </w:pPr>
          </w:p>
          <w:p w:rsidR="00826BCB" w:rsidRPr="00826BCB" w:rsidRDefault="00826BCB">
            <w:pPr>
              <w:pStyle w:val="Footer"/>
              <w:jc w:val="right"/>
              <w:rPr>
                <w:sz w:val="20"/>
                <w:szCs w:val="20"/>
              </w:rPr>
            </w:pPr>
            <w:r w:rsidRPr="00826BCB">
              <w:rPr>
                <w:sz w:val="20"/>
                <w:szCs w:val="20"/>
              </w:rPr>
              <w:t xml:space="preserve">Page </w:t>
            </w:r>
            <w:r w:rsidRPr="00826BCB">
              <w:rPr>
                <w:bCs/>
                <w:sz w:val="20"/>
                <w:szCs w:val="20"/>
              </w:rPr>
              <w:fldChar w:fldCharType="begin"/>
            </w:r>
            <w:r w:rsidRPr="00826BCB">
              <w:rPr>
                <w:bCs/>
                <w:sz w:val="20"/>
                <w:szCs w:val="20"/>
              </w:rPr>
              <w:instrText xml:space="preserve"> PAGE </w:instrText>
            </w:r>
            <w:r w:rsidRPr="00826BCB">
              <w:rPr>
                <w:bCs/>
                <w:sz w:val="20"/>
                <w:szCs w:val="20"/>
              </w:rPr>
              <w:fldChar w:fldCharType="separate"/>
            </w:r>
            <w:r w:rsidR="00D17534">
              <w:rPr>
                <w:bCs/>
                <w:noProof/>
                <w:sz w:val="20"/>
                <w:szCs w:val="20"/>
              </w:rPr>
              <w:t>1</w:t>
            </w:r>
            <w:r w:rsidRPr="00826BCB">
              <w:rPr>
                <w:bCs/>
                <w:sz w:val="20"/>
                <w:szCs w:val="20"/>
              </w:rPr>
              <w:fldChar w:fldCharType="end"/>
            </w:r>
            <w:r w:rsidRPr="00826BCB">
              <w:rPr>
                <w:sz w:val="20"/>
                <w:szCs w:val="20"/>
              </w:rPr>
              <w:t xml:space="preserve"> of </w:t>
            </w:r>
            <w:r w:rsidRPr="00826BCB">
              <w:rPr>
                <w:bCs/>
                <w:sz w:val="20"/>
                <w:szCs w:val="20"/>
              </w:rPr>
              <w:fldChar w:fldCharType="begin"/>
            </w:r>
            <w:r w:rsidRPr="00826BCB">
              <w:rPr>
                <w:bCs/>
                <w:sz w:val="20"/>
                <w:szCs w:val="20"/>
              </w:rPr>
              <w:instrText xml:space="preserve"> NUMPAGES  </w:instrText>
            </w:r>
            <w:r w:rsidRPr="00826BCB">
              <w:rPr>
                <w:bCs/>
                <w:sz w:val="20"/>
                <w:szCs w:val="20"/>
              </w:rPr>
              <w:fldChar w:fldCharType="separate"/>
            </w:r>
            <w:r w:rsidR="00D17534">
              <w:rPr>
                <w:bCs/>
                <w:noProof/>
                <w:sz w:val="20"/>
                <w:szCs w:val="20"/>
              </w:rPr>
              <w:t>1</w:t>
            </w:r>
            <w:r w:rsidRPr="00826BCB">
              <w:rPr>
                <w:bCs/>
                <w:sz w:val="20"/>
                <w:szCs w:val="20"/>
              </w:rPr>
              <w:fldChar w:fldCharType="end"/>
            </w:r>
          </w:p>
        </w:sdtContent>
      </w:sdt>
    </w:sdtContent>
  </w:sdt>
  <w:p w:rsidR="00826BCB" w:rsidRDefault="00826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30A" w:rsidRDefault="0008130A" w:rsidP="00214296">
      <w:pPr>
        <w:spacing w:after="0" w:line="240" w:lineRule="auto"/>
      </w:pPr>
      <w:r>
        <w:separator/>
      </w:r>
    </w:p>
  </w:footnote>
  <w:footnote w:type="continuationSeparator" w:id="0">
    <w:p w:rsidR="0008130A" w:rsidRDefault="0008130A" w:rsidP="002142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19BD"/>
    <w:multiLevelType w:val="hybridMultilevel"/>
    <w:tmpl w:val="2AAE9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213061"/>
    <w:multiLevelType w:val="hybridMultilevel"/>
    <w:tmpl w:val="771AA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F749DF"/>
    <w:multiLevelType w:val="hybridMultilevel"/>
    <w:tmpl w:val="72327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724666"/>
    <w:multiLevelType w:val="hybridMultilevel"/>
    <w:tmpl w:val="D81C6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202D30"/>
    <w:multiLevelType w:val="hybridMultilevel"/>
    <w:tmpl w:val="A7EA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6219EB"/>
    <w:multiLevelType w:val="hybridMultilevel"/>
    <w:tmpl w:val="269A2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3D0933"/>
    <w:multiLevelType w:val="hybridMultilevel"/>
    <w:tmpl w:val="6D582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E6261"/>
    <w:multiLevelType w:val="hybridMultilevel"/>
    <w:tmpl w:val="F9946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DA1B3F"/>
    <w:multiLevelType w:val="hybridMultilevel"/>
    <w:tmpl w:val="83446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E847E8"/>
    <w:multiLevelType w:val="hybridMultilevel"/>
    <w:tmpl w:val="C40C8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CB71F8"/>
    <w:multiLevelType w:val="hybridMultilevel"/>
    <w:tmpl w:val="BD645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7B422E"/>
    <w:multiLevelType w:val="hybridMultilevel"/>
    <w:tmpl w:val="30DCC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81561D"/>
    <w:multiLevelType w:val="hybridMultilevel"/>
    <w:tmpl w:val="B30A0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2"/>
  </w:num>
  <w:num w:numId="6">
    <w:abstractNumId w:val="5"/>
  </w:num>
  <w:num w:numId="7">
    <w:abstractNumId w:val="3"/>
  </w:num>
  <w:num w:numId="8">
    <w:abstractNumId w:val="11"/>
  </w:num>
  <w:num w:numId="9">
    <w:abstractNumId w:val="9"/>
  </w:num>
  <w:num w:numId="10">
    <w:abstractNumId w:val="0"/>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27"/>
    <w:rsid w:val="00055205"/>
    <w:rsid w:val="000765C6"/>
    <w:rsid w:val="0008130A"/>
    <w:rsid w:val="000F4FA3"/>
    <w:rsid w:val="001B1612"/>
    <w:rsid w:val="001B739C"/>
    <w:rsid w:val="001D2FF4"/>
    <w:rsid w:val="00211AF2"/>
    <w:rsid w:val="00214296"/>
    <w:rsid w:val="00266EAD"/>
    <w:rsid w:val="002757D1"/>
    <w:rsid w:val="002B2664"/>
    <w:rsid w:val="002B59F0"/>
    <w:rsid w:val="002C6B33"/>
    <w:rsid w:val="002F41B1"/>
    <w:rsid w:val="003005BE"/>
    <w:rsid w:val="00387E42"/>
    <w:rsid w:val="00391C6F"/>
    <w:rsid w:val="003E20A5"/>
    <w:rsid w:val="004745E4"/>
    <w:rsid w:val="005C53D9"/>
    <w:rsid w:val="005D6C53"/>
    <w:rsid w:val="005D7339"/>
    <w:rsid w:val="0061086E"/>
    <w:rsid w:val="0062644F"/>
    <w:rsid w:val="006B11B1"/>
    <w:rsid w:val="007502A8"/>
    <w:rsid w:val="0076217D"/>
    <w:rsid w:val="00773B19"/>
    <w:rsid w:val="00826BCB"/>
    <w:rsid w:val="00883F36"/>
    <w:rsid w:val="008F6C67"/>
    <w:rsid w:val="009042FC"/>
    <w:rsid w:val="00942F23"/>
    <w:rsid w:val="00970AD4"/>
    <w:rsid w:val="0099473A"/>
    <w:rsid w:val="0099632F"/>
    <w:rsid w:val="009B307A"/>
    <w:rsid w:val="009D7EB3"/>
    <w:rsid w:val="009F0297"/>
    <w:rsid w:val="00A11C4E"/>
    <w:rsid w:val="00A22C71"/>
    <w:rsid w:val="00A22D36"/>
    <w:rsid w:val="00A614EB"/>
    <w:rsid w:val="00AC0901"/>
    <w:rsid w:val="00B11B28"/>
    <w:rsid w:val="00B265FC"/>
    <w:rsid w:val="00C363E0"/>
    <w:rsid w:val="00C51981"/>
    <w:rsid w:val="00C937A9"/>
    <w:rsid w:val="00D17534"/>
    <w:rsid w:val="00D27E70"/>
    <w:rsid w:val="00D43C1F"/>
    <w:rsid w:val="00D516FD"/>
    <w:rsid w:val="00D53671"/>
    <w:rsid w:val="00D67372"/>
    <w:rsid w:val="00D90023"/>
    <w:rsid w:val="00DC1DC3"/>
    <w:rsid w:val="00E30D9C"/>
    <w:rsid w:val="00E402AF"/>
    <w:rsid w:val="00E50589"/>
    <w:rsid w:val="00E6151A"/>
    <w:rsid w:val="00EA5E83"/>
    <w:rsid w:val="00F60A27"/>
    <w:rsid w:val="00F63D94"/>
    <w:rsid w:val="00F8638C"/>
    <w:rsid w:val="00F91C07"/>
    <w:rsid w:val="00FE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5E203E-D8CB-4A09-812E-5E42A52A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0A27"/>
    <w:pPr>
      <w:spacing w:after="0" w:line="240" w:lineRule="auto"/>
    </w:pPr>
    <w:rPr>
      <w:rFonts w:ascii="Calibri" w:eastAsia="MS Mincho" w:hAnsi="Calibri" w:cs="Times New Roman"/>
    </w:rPr>
  </w:style>
  <w:style w:type="character" w:styleId="Hyperlink">
    <w:name w:val="Hyperlink"/>
    <w:uiPriority w:val="99"/>
    <w:unhideWhenUsed/>
    <w:rsid w:val="00F60A27"/>
    <w:rPr>
      <w:color w:val="0000FF"/>
      <w:u w:val="single"/>
    </w:rPr>
  </w:style>
  <w:style w:type="table" w:styleId="TableGrid">
    <w:name w:val="Table Grid"/>
    <w:basedOn w:val="TableNormal"/>
    <w:uiPriority w:val="59"/>
    <w:rsid w:val="00D4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96"/>
  </w:style>
  <w:style w:type="paragraph" w:styleId="Footer">
    <w:name w:val="footer"/>
    <w:basedOn w:val="Normal"/>
    <w:link w:val="FooterChar"/>
    <w:uiPriority w:val="99"/>
    <w:unhideWhenUsed/>
    <w:rsid w:val="002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Ralph E. Davis Associates, Inc.</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 Alison Cazes</dc:creator>
  <cp:lastModifiedBy>John Graves</cp:lastModifiedBy>
  <cp:revision>2</cp:revision>
  <cp:lastPrinted>2015-03-31T19:15:00Z</cp:lastPrinted>
  <dcterms:created xsi:type="dcterms:W3CDTF">2017-11-01T17:56:00Z</dcterms:created>
  <dcterms:modified xsi:type="dcterms:W3CDTF">2017-11-01T17:56:00Z</dcterms:modified>
</cp:coreProperties>
</file>