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6EC10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Dear 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Ambra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, Marco, Battista, Davide, 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Igino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, Giorgio and Fabio:  </w:t>
      </w:r>
    </w:p>
    <w:p w14:paraId="68DACD32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br/>
        <w:t xml:space="preserve">This is Gabby, from Prof. Julia Rubin's group at the University of British Columbia, Canada. I’m sorry to bother you again, but after multiple attempts, I was still unable to reproduce results </w:t>
      </w:r>
      <w:proofErr w:type="gram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similar to</w:t>
      </w:r>
      <w:proofErr w:type="gram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those reported in the Sec-SVM paper. I have re-implemented the Sec-SVM solution myself </w:t>
      </w:r>
      <w:proofErr w:type="gram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and also</w:t>
      </w:r>
      <w:proofErr w:type="gram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used the implementation proposed by 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Pierazzi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et al. [1].</w:t>
      </w:r>
    </w:p>
    <w:p w14:paraId="2CFED786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</w:p>
    <w:p w14:paraId="479EF9C9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I performed all the experiments with the original feature vectors from the 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Drebin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dataset (</w:t>
      </w:r>
      <w:hyperlink r:id="rId7" w:tgtFrame="_blank" w:history="1">
        <w:r w:rsidRPr="000F6114">
          <w:rPr>
            <w:rFonts w:ascii="Helvetica Neue" w:eastAsia="Times New Roman" w:hAnsi="Helvetica Neue" w:cs="Times New Roman"/>
            <w:color w:val="0000FF"/>
            <w:sz w:val="20"/>
            <w:szCs w:val="20"/>
            <w:u w:val="single"/>
            <w:lang w:val="en-US"/>
          </w:rPr>
          <w:t>https://www.sec.cs.tu-bs.de/~danarp/drebin/download.html</w:t>
        </w:r>
      </w:hyperlink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). I found there exist some differences between their feature vectors and those you used in your experiments, which lead to different feature set distribution among the top features, so I also experimented with selecting features so that the distribution becomes similar to that included in Table 2 of the paper. Nevertheless, none of my results showed the same performance reported in the paper. I hope you can help me </w:t>
      </w:r>
      <w:proofErr w:type="gram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look into</w:t>
      </w:r>
      <w:proofErr w:type="gram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that. </w:t>
      </w:r>
    </w:p>
    <w:p w14:paraId="38E16026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n-US"/>
        </w:rPr>
      </w:pPr>
    </w:p>
    <w:p w14:paraId="39325A43" w14:textId="66F1B8E9" w:rsidR="000F6114" w:rsidRP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114">
        <w:rPr>
          <w:noProof/>
        </w:rPr>
        <w:drawing>
          <wp:inline distT="0" distB="0" distL="0" distR="0" wp14:anchorId="7B9C28D0" wp14:editId="6EC400B9">
            <wp:extent cx="2560320" cy="134626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547" cy="135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889E" w14:textId="4580DB64" w:rsidR="000F6114" w:rsidRP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1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F61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(Table 2 included in the paper)</w:t>
      </w:r>
      <w:r w:rsidRPr="000F611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12EEBCB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n-US"/>
        </w:rPr>
      </w:pPr>
    </w:p>
    <w:p w14:paraId="50188EC8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4"/>
          <w:szCs w:val="24"/>
          <w:lang w:val="en-US"/>
        </w:rPr>
        <w:br/>
      </w:r>
      <w:r w:rsidRPr="000F611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/>
        </w:rPr>
        <w:t>Details</w:t>
      </w:r>
    </w:p>
    <w:p w14:paraId="592A65CC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/>
        </w:rPr>
        <w:t>--</w:t>
      </w:r>
    </w:p>
    <w:p w14:paraId="4A902677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Here are more details about what I did using the Sec-SVM implementation from 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Pierazzi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et al. [1]. First, I randomly selected samples from the </w:t>
      </w:r>
      <w:proofErr w:type="gram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publicly-available</w:t>
      </w:r>
      <w:proofErr w:type="gram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Drebin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dataset following the split reported in the paper: 30,000 samples for training, 30,000 as surrogate dataset for attacks, and the remaining for testing. I performed perfect knowledge attacks (PK) and mimicry attacks (Mimicry) with feature addition (solid lines in your experiment)</w:t>
      </w:r>
      <w:r w:rsidRPr="000F6114">
        <w:rPr>
          <w:rFonts w:ascii="Helvetica Neue" w:eastAsia="Times New Roman" w:hAnsi="Helvetica Neue" w:cs="Times New Roman"/>
          <w:b/>
          <w:bCs/>
          <w:color w:val="000000"/>
          <w:sz w:val="20"/>
          <w:szCs w:val="20"/>
          <w:lang w:val="en-US"/>
        </w:rPr>
        <w:t>. </w:t>
      </w: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I measured the detection rate at 1% of false positive rate and averaged the results from 10 different runs. For each experiment setting, I tried 3 different weight constraints {[-0.5, 0.5], [-0.3, 0.3], [-0.1, 0.1]}</w:t>
      </w:r>
    </w:p>
    <w:p w14:paraId="17207787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br/>
        <w:t>In the paper, the best results are achieved when model weights are bounded within [-0.5, 0.5]. Below are the figures from the paper and from my experiment with different weights. While the original SVM (the green line) performs similar in both experiments, Sec-SVM (the red line) does not and gets to almost 0 accuracy with just 15 added features under the PK attack and around 50 in the Mimicry attack. In fact, Sec-SVM seems to perform worse than "classic" SVM here.</w:t>
      </w:r>
    </w:p>
    <w:p w14:paraId="05DA1372" w14:textId="77777777" w:rsid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114">
        <w:rPr>
          <w:noProof/>
        </w:rPr>
        <w:drawing>
          <wp:inline distT="0" distB="0" distL="0" distR="0" wp14:anchorId="30D6A920" wp14:editId="2B9D6DA5">
            <wp:extent cx="4259923" cy="138352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72" cy="13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636C8" w14:textId="76A07CA1" w:rsidR="000F6114" w:rsidRP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11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br/>
      </w:r>
      <w:r w:rsidRPr="000F6114">
        <w:rPr>
          <w:noProof/>
        </w:rPr>
        <w:drawing>
          <wp:inline distT="0" distB="0" distL="0" distR="0" wp14:anchorId="36230A51" wp14:editId="4C09A6B0">
            <wp:extent cx="3291840" cy="13765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7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06E19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n-US"/>
        </w:rPr>
      </w:pPr>
    </w:p>
    <w:p w14:paraId="254C8DF3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I've also tried to restrict the training to manifest features only (Sec-SVM (M)), but got similar results: </w:t>
      </w:r>
    </w:p>
    <w:p w14:paraId="04EE6717" w14:textId="77777777" w:rsidR="000F6114" w:rsidRP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F59F98" w14:textId="41E4E3BE" w:rsidR="000F6114" w:rsidRP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114">
        <w:rPr>
          <w:noProof/>
        </w:rPr>
        <w:drawing>
          <wp:inline distT="0" distB="0" distL="0" distR="0" wp14:anchorId="794F8928" wp14:editId="5B20AB59">
            <wp:extent cx="3291840" cy="137651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85394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n-US"/>
        </w:rPr>
      </w:pPr>
    </w:p>
    <w:p w14:paraId="7EAB0192" w14:textId="77777777" w:rsidR="000F6114" w:rsidRPr="000F6114" w:rsidRDefault="000F6114" w:rsidP="000F6114">
      <w:pPr>
        <w:spacing w:after="24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Finally, I noticed, for both experiments above I could not achieve the same feature set distributions as included in Table 2 of the paper (e.g. the biggest difference being number of features in Category S7: Sensitive API Calls: there were only around 300 in my training data in total, whereas more than 3000 features from S7 were included in the top 10,000 features in your original experiment.) I was not sure how much feature set distribution would influence the results, so I ran another experiment with manifest features only (Sec-SVM (M)), and I forced the feature set distribution to be similar to what included in Table 2. Specifically, to train a classifier with the same feature set distribution as in Table 2, I sorted the features from S1 - S4 by absolute usage difference (i.e. abs(p(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x_k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= 1|y = +1) – p(</w:t>
      </w:r>
      <w:proofErr w:type="spellStart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x_k</w:t>
      </w:r>
      <w:proofErr w:type="spellEnd"/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 xml:space="preserve"> = 1| y = -1))) and selected top K features from each feature category where K is the number of features as in Table 2.</w:t>
      </w:r>
    </w:p>
    <w:p w14:paraId="01682FB6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The results from this experiment are as follows:</w:t>
      </w:r>
    </w:p>
    <w:p w14:paraId="14FAFB5D" w14:textId="25C153BE" w:rsidR="000F6114" w:rsidRPr="000F6114" w:rsidRDefault="000F6114" w:rsidP="000F61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6114">
        <w:rPr>
          <w:noProof/>
        </w:rPr>
        <w:drawing>
          <wp:inline distT="0" distB="0" distL="0" distR="0" wp14:anchorId="7B4DCB86" wp14:editId="1AF13FF7">
            <wp:extent cx="3291840" cy="13765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37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9D2A2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4"/>
          <w:szCs w:val="24"/>
          <w:lang w:val="en-US"/>
        </w:rPr>
      </w:pPr>
    </w:p>
    <w:p w14:paraId="716290DD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While Sec-SVM improved the robustness of models under PK attacks to certain degrees, I was not able to produce the model as robust as presented in the paper and I do not see any substantial improvement in the Mimicry attack case.</w:t>
      </w:r>
    </w:p>
    <w:p w14:paraId="6D5C6831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</w:p>
    <w:p w14:paraId="0D160E06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I was wondering if you can kindly share your insights, based on your experience, how to fix this problem. </w:t>
      </w:r>
    </w:p>
    <w:p w14:paraId="2224B727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</w:p>
    <w:p w14:paraId="759304C4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Thank you for your time and hope to hear back from you soon! </w:t>
      </w:r>
    </w:p>
    <w:p w14:paraId="242ADCD9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</w:p>
    <w:p w14:paraId="1B673E3C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Have a great day!</w:t>
      </w:r>
    </w:p>
    <w:p w14:paraId="62CB4F9F" w14:textId="77777777" w:rsidR="000F6114" w:rsidRPr="000F6114" w:rsidRDefault="000F6114" w:rsidP="000F6114">
      <w:p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lang w:val="en-US"/>
        </w:rPr>
      </w:pPr>
    </w:p>
    <w:p w14:paraId="772FBC77" w14:textId="75BA2937" w:rsidR="006A0FA9" w:rsidRDefault="000F6114" w:rsidP="000F6114">
      <w:pPr>
        <w:spacing w:after="0" w:line="240" w:lineRule="auto"/>
      </w:pP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Best Regards,</w:t>
      </w:r>
      <w:r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br/>
      </w:r>
      <w:r w:rsidRPr="000F6114">
        <w:rPr>
          <w:rFonts w:ascii="Helvetica Neue" w:eastAsia="Times New Roman" w:hAnsi="Helvetica Neue" w:cs="Times New Roman"/>
          <w:color w:val="000000"/>
          <w:sz w:val="20"/>
          <w:szCs w:val="20"/>
          <w:lang w:val="en-US"/>
        </w:rPr>
        <w:t>Gabby</w:t>
      </w:r>
    </w:p>
    <w:sectPr w:rsidR="006A0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sDAxNDc1NrU0NDJT0lEKTi0uzszPAykwrAUAwvgNJSwAAAA="/>
  </w:docVars>
  <w:rsids>
    <w:rsidRoot w:val="000F6114"/>
    <w:rsid w:val="000F6114"/>
    <w:rsid w:val="006A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81A1"/>
  <w15:chartTrackingRefBased/>
  <w15:docId w15:val="{93CA0CF4-8FD4-4742-86C3-2993E783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F61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2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8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6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8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7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sec.cs.tu-bs.de/~danarp/drebin/download.html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1EF019D9E1F347A3232F57E6BA66FB" ma:contentTypeVersion="4" ma:contentTypeDescription="Create a new document." ma:contentTypeScope="" ma:versionID="e35832102f0a45303a65b09a2f86e7ec">
  <xsd:schema xmlns:xsd="http://www.w3.org/2001/XMLSchema" xmlns:xs="http://www.w3.org/2001/XMLSchema" xmlns:p="http://schemas.microsoft.com/office/2006/metadata/properties" xmlns:ns3="4f9e014f-cdb1-409d-83b0-b92fd722e8ac" targetNamespace="http://schemas.microsoft.com/office/2006/metadata/properties" ma:root="true" ma:fieldsID="172fc086e9b281ebc937589fd08db24c" ns3:_="">
    <xsd:import namespace="4f9e014f-cdb1-409d-83b0-b92fd722e8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e014f-cdb1-409d-83b0-b92fd722e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02EF1A-D4EC-4A16-A473-B9CAF9D82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e014f-cdb1-409d-83b0-b92fd722e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E14BBD-8BDF-43B7-B7A1-644702F766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BE736C-08F3-41C9-BE81-5F38A638C9D9}">
  <ds:schemaRefs>
    <ds:schemaRef ds:uri="http://www.w3.org/XML/1998/namespace"/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4f9e014f-cdb1-409d-83b0-b92fd722e8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 Botterweck</dc:creator>
  <cp:keywords/>
  <dc:description/>
  <cp:lastModifiedBy>Goetz Botterweck</cp:lastModifiedBy>
  <cp:revision>2</cp:revision>
  <dcterms:created xsi:type="dcterms:W3CDTF">2021-06-11T12:37:00Z</dcterms:created>
  <dcterms:modified xsi:type="dcterms:W3CDTF">2021-06-11T12:37:00Z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0x010100271EF019D9E1F347A3232F57E6BA66FB</vt:lpwstr>
  </property>
</Properties>
</file>