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8577B" w14:textId="08529A64" w:rsidR="006F4190" w:rsidRDefault="006F4190">
      <w:r>
        <w:t>Steps for moving your app to AliveCor’s production network</w:t>
      </w:r>
      <w:r w:rsidR="00E428F7">
        <w:t xml:space="preserve"> after staging integration is complete</w:t>
      </w:r>
    </w:p>
    <w:p w14:paraId="325D3DBC" w14:textId="77777777" w:rsidR="00285DDA" w:rsidRDefault="00285DDA"/>
    <w:p w14:paraId="68FE1165" w14:textId="331B3789" w:rsidR="006F4190" w:rsidRDefault="00285DDA">
      <w:r>
        <w:t xml:space="preserve">       </w:t>
      </w:r>
    </w:p>
    <w:p w14:paraId="2B5321F7" w14:textId="20DB60E7" w:rsidR="00285DDA" w:rsidRDefault="00285DDA" w:rsidP="006F4190">
      <w:pPr>
        <w:pStyle w:val="ListParagraph"/>
        <w:numPr>
          <w:ilvl w:val="0"/>
          <w:numId w:val="1"/>
        </w:numPr>
      </w:pPr>
      <w:r>
        <w:t>Complete the 19VAP9.2 test protocol and submit to AliveCor for approval (test protocol and instructions are in your Box folder in the “regulatory” section)</w:t>
      </w:r>
    </w:p>
    <w:p w14:paraId="2DFADA75" w14:textId="05D9F7AE" w:rsidR="006F4190" w:rsidRDefault="006F4190" w:rsidP="006F4190">
      <w:pPr>
        <w:pStyle w:val="ListParagraph"/>
        <w:numPr>
          <w:ilvl w:val="0"/>
          <w:numId w:val="1"/>
        </w:numPr>
      </w:pPr>
      <w:r>
        <w:t>Open a support ticket with AliveCor</w:t>
      </w:r>
      <w:r w:rsidR="00334DCD">
        <w:t xml:space="preserve">’s developer portal at </w:t>
      </w:r>
      <w:hyperlink r:id="rId5" w:history="1">
        <w:r w:rsidR="00334DCD" w:rsidRPr="00DA5C46">
          <w:rPr>
            <w:rStyle w:val="Hyperlink"/>
          </w:rPr>
          <w:t>https://alivecor.atlassian.net/servicedesk/customer/portal/4</w:t>
        </w:r>
      </w:hyperlink>
      <w:r w:rsidR="00334DCD">
        <w:t xml:space="preserve"> </w:t>
      </w:r>
      <w:r>
        <w:t xml:space="preserve">to create production credentials for your account.  Include all the </w:t>
      </w:r>
      <w:proofErr w:type="spellStart"/>
      <w:r>
        <w:t>bundleIDs</w:t>
      </w:r>
      <w:proofErr w:type="spellEnd"/>
      <w:r>
        <w:t xml:space="preserve"> that you want authorized on production.</w:t>
      </w:r>
      <w:r w:rsidR="00334DCD">
        <w:t xml:space="preserve">  If you do not have a developer’s portal account set </w:t>
      </w:r>
      <w:r w:rsidR="00A44C61">
        <w:t>up,</w:t>
      </w:r>
      <w:r w:rsidR="00334DCD">
        <w:t xml:space="preserve"> please contact your AliveCor representative</w:t>
      </w:r>
    </w:p>
    <w:p w14:paraId="4056D286" w14:textId="25B8DBBC" w:rsidR="006F4190" w:rsidRDefault="006F4190" w:rsidP="006F4190">
      <w:pPr>
        <w:pStyle w:val="ListParagraph"/>
        <w:numPr>
          <w:ilvl w:val="0"/>
          <w:numId w:val="1"/>
        </w:numPr>
      </w:pPr>
      <w:r>
        <w:t>When you receive the production credentials, set up a production authentication server with your new production credentials.  You will use the same docker image load and run commands you used for your staging authentication server, but with new production credentials.  Make sure to set the environment to “production”.</w:t>
      </w:r>
    </w:p>
    <w:p w14:paraId="3FD26FDC" w14:textId="5A410AD5" w:rsidR="006F4190" w:rsidRDefault="006F4190" w:rsidP="006F4190">
      <w:pPr>
        <w:pStyle w:val="ListParagraph"/>
        <w:numPr>
          <w:ilvl w:val="0"/>
          <w:numId w:val="1"/>
        </w:numPr>
      </w:pPr>
      <w:r>
        <w:t xml:space="preserve">Modify your app to </w:t>
      </w:r>
      <w:r w:rsidR="00F43003">
        <w:t>request tokens from the IP address of your new production authentication server</w:t>
      </w:r>
    </w:p>
    <w:p w14:paraId="0C497CBA" w14:textId="0F2D4475" w:rsidR="002B6957" w:rsidRDefault="002B6957" w:rsidP="006F4190">
      <w:pPr>
        <w:pStyle w:val="ListParagraph"/>
        <w:numPr>
          <w:ilvl w:val="0"/>
          <w:numId w:val="1"/>
        </w:numPr>
      </w:pPr>
      <w:r>
        <w:t xml:space="preserve">Modify your app to production mode for token requests.  For iOS, set </w:t>
      </w:r>
      <w:proofErr w:type="spellStart"/>
      <w:r w:rsidRPr="002B6957">
        <w:rPr>
          <w:color w:val="FF0000"/>
        </w:rPr>
        <w:t>isDebugMode</w:t>
      </w:r>
      <w:proofErr w:type="spellEnd"/>
      <w:r w:rsidRPr="002B6957">
        <w:rPr>
          <w:color w:val="FF0000"/>
        </w:rPr>
        <w:t xml:space="preserve"> = false </w:t>
      </w:r>
      <w:r>
        <w:t xml:space="preserve">for production in </w:t>
      </w:r>
      <w:proofErr w:type="spellStart"/>
      <w:r>
        <w:t>ACKManager</w:t>
      </w:r>
      <w:proofErr w:type="spellEnd"/>
      <w:r>
        <w:t xml:space="preserve"> class.  In Android, set </w:t>
      </w:r>
      <w:r w:rsidRPr="002B6957">
        <w:rPr>
          <w:color w:val="FF0000"/>
        </w:rPr>
        <w:t>Server</w:t>
      </w:r>
      <w:r>
        <w:t xml:space="preserve"> to Production in class AliveCorKit</w:t>
      </w:r>
    </w:p>
    <w:p w14:paraId="60C75A8B" w14:textId="6597B35C" w:rsidR="00F43003" w:rsidRDefault="00F43003" w:rsidP="006F4190">
      <w:pPr>
        <w:pStyle w:val="ListParagraph"/>
        <w:numPr>
          <w:ilvl w:val="0"/>
          <w:numId w:val="1"/>
        </w:numPr>
      </w:pPr>
      <w:r>
        <w:t>Verify token request and authentication work properly on production by ensuring you can take a recording.</w:t>
      </w:r>
    </w:p>
    <w:p w14:paraId="68537A32" w14:textId="3B83CE4C" w:rsidR="00990D79" w:rsidRDefault="00F43003" w:rsidP="00990D79">
      <w:pPr>
        <w:pStyle w:val="ListParagraph"/>
        <w:numPr>
          <w:ilvl w:val="0"/>
          <w:numId w:val="1"/>
        </w:numPr>
      </w:pPr>
      <w:r>
        <w:t>You are now live on production!</w:t>
      </w:r>
    </w:p>
    <w:p w14:paraId="455C6DAB" w14:textId="555B239B" w:rsidR="00990D79" w:rsidRDefault="00990D79" w:rsidP="00990D79">
      <w:pPr>
        <w:pStyle w:val="ListParagraph"/>
        <w:numPr>
          <w:ilvl w:val="0"/>
          <w:numId w:val="1"/>
        </w:numPr>
      </w:pPr>
      <w:r>
        <w:t xml:space="preserve">Don’t forget to have someone from your organization sign up to get notified when new SDK versions are available.  You can sign up </w:t>
      </w:r>
      <w:hyperlink r:id="rId6" w:history="1">
        <w:r w:rsidRPr="00990D79">
          <w:rPr>
            <w:rStyle w:val="Hyperlink"/>
          </w:rPr>
          <w:t>here</w:t>
        </w:r>
      </w:hyperlink>
      <w:r>
        <w:t xml:space="preserve"> and unsubscribe at any time.</w:t>
      </w:r>
    </w:p>
    <w:sectPr w:rsidR="00990D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E2AF4"/>
    <w:multiLevelType w:val="hybridMultilevel"/>
    <w:tmpl w:val="42DECB0C"/>
    <w:lvl w:ilvl="0" w:tplc="384413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9214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190"/>
    <w:rsid w:val="000524C8"/>
    <w:rsid w:val="00285DDA"/>
    <w:rsid w:val="002B6957"/>
    <w:rsid w:val="00334DCD"/>
    <w:rsid w:val="003A6F1C"/>
    <w:rsid w:val="0044375D"/>
    <w:rsid w:val="006F4190"/>
    <w:rsid w:val="00990D79"/>
    <w:rsid w:val="00A44C61"/>
    <w:rsid w:val="00E103B3"/>
    <w:rsid w:val="00E428F7"/>
    <w:rsid w:val="00E92287"/>
    <w:rsid w:val="00F43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10625B"/>
  <w15:chartTrackingRefBased/>
  <w15:docId w15:val="{560BE285-44A7-784F-9B22-2FF5A4C0A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190"/>
    <w:pPr>
      <w:ind w:left="720"/>
      <w:contextualSpacing/>
    </w:pPr>
  </w:style>
  <w:style w:type="character" w:styleId="Hyperlink">
    <w:name w:val="Hyperlink"/>
    <w:basedOn w:val="DefaultParagraphFont"/>
    <w:uiPriority w:val="99"/>
    <w:unhideWhenUsed/>
    <w:rsid w:val="00334DCD"/>
    <w:rPr>
      <w:color w:val="0563C1" w:themeColor="hyperlink"/>
      <w:u w:val="single"/>
    </w:rPr>
  </w:style>
  <w:style w:type="character" w:styleId="UnresolvedMention">
    <w:name w:val="Unresolved Mention"/>
    <w:basedOn w:val="DefaultParagraphFont"/>
    <w:uiPriority w:val="99"/>
    <w:semiHidden/>
    <w:unhideWhenUsed/>
    <w:rsid w:val="00334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ilchi.mp/514d3eb9c95e/sdk-announcements" TargetMode="External"/><Relationship Id="rId5" Type="http://schemas.openxmlformats.org/officeDocument/2006/relationships/hyperlink" Target="https://alivecor.atlassian.net/servicedesk/customer/portal/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Kuemmel</dc:creator>
  <cp:keywords/>
  <dc:description/>
  <cp:lastModifiedBy>Paul Kuemmel</cp:lastModifiedBy>
  <cp:revision>9</cp:revision>
  <dcterms:created xsi:type="dcterms:W3CDTF">2022-10-04T13:20:00Z</dcterms:created>
  <dcterms:modified xsi:type="dcterms:W3CDTF">2025-10-20T14:56:00Z</dcterms:modified>
</cp:coreProperties>
</file>