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41" w:rsidRDefault="009F4341" w:rsidP="009F4341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sz w:val="32"/>
          <w:szCs w:val="32"/>
          <w:rtl/>
          <w:lang w:bidi="ps-AF"/>
        </w:rPr>
        <w:t xml:space="preserve">لایحه کاری شورای مرکزی </w:t>
      </w:r>
    </w:p>
    <w:p w:rsidR="009F4341" w:rsidRPr="0002344F" w:rsidRDefault="009F4341" w:rsidP="009F4341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</w:p>
    <w:p w:rsidR="009F4341" w:rsidRPr="0002344F" w:rsidRDefault="009F4341" w:rsidP="009F4341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 w:themeColor="text1"/>
          <w:kern w:val="36"/>
          <w:sz w:val="40"/>
          <w:szCs w:val="40"/>
          <w:rtl/>
          <w:lang w:val="nl-NL" w:eastAsia="nl-NL" w:bidi="ps-AF"/>
        </w:rPr>
        <w:t>انجمن فرهنگی</w:t>
      </w:r>
    </w:p>
    <w:p w:rsidR="009F4341" w:rsidRPr="0002344F" w:rsidRDefault="009F4341" w:rsidP="009F4341">
      <w:pPr>
        <w:shd w:val="clear" w:color="auto" w:fill="FFFFFF"/>
        <w:spacing w:after="10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/>
          <w:kern w:val="36"/>
          <w:sz w:val="40"/>
          <w:szCs w:val="40"/>
          <w:rtl/>
          <w:lang w:val="nl-NL" w:eastAsia="nl-NL" w:bidi="ps-AF"/>
        </w:rPr>
        <w:t> افغانان مقیم هالند</w:t>
      </w:r>
    </w:p>
    <w:p w:rsidR="009F4341" w:rsidRDefault="009F4341" w:rsidP="009F4341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هدف از ترتیب و به تصویب رساندن لایحه کاری آوردن نظم و نسق در داخل شورای مرکزی و سرعت بخشیدن پیش برد و انجام کار های </w:t>
      </w:r>
      <w:r>
        <w:rPr>
          <w:rFonts w:ascii="Arial" w:hAnsi="Arial" w:cs="Arial" w:hint="cs"/>
          <w:b/>
          <w:bCs/>
          <w:color w:val="2A2A2A"/>
          <w:rtl/>
          <w:lang w:bidi="ps-AF"/>
        </w:rPr>
        <w:t>انجمن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>در بهترین شکلش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همه اعضای شورای مرکزی متعهد و پابند بر حصول و ضوابط آتی اند: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متشکل از شورای مرکزی، شورای مشورتی، شورای اجرایوی و رئیس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فصل اول 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نظم و نسق داخل شورای مرکزی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ماده اول: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1- شورای مرکزی انجمن</w:t>
      </w:r>
      <w:r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متشکل از هفت عضو یعنی</w:t>
      </w:r>
      <w:r>
        <w:rPr>
          <w:rFonts w:ascii="Arial" w:hAnsi="Arial" w:cs="Arial"/>
          <w:b/>
          <w:bCs/>
          <w:color w:val="2A2A2A"/>
        </w:rPr>
        <w:t>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2- از سال 2011 میلادی الی سال 2016 میلادی در بسط و تنقیض تشکیل شواری مرکزی تغییرات آورده نمیشود.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3 - ناظم شورا از طرف شورای مرکزی یکی از اعضای هفتگانه به مدت شش ماه  انتخاب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4 - مجلس باید توسط ناظم بحمد و ثنای خداوند متعال آغاز و شروع گردد</w:t>
      </w:r>
      <w:r>
        <w:rPr>
          <w:rFonts w:ascii="Arial" w:hAnsi="Arial" w:cs="Arial"/>
          <w:b/>
          <w:bCs/>
          <w:color w:val="2A2A2A"/>
        </w:rPr>
        <w:t>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5 - در پایان با رعایت طریق مسنونه مجلس از طرف ناظم شورا ختم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6 - برای جلوی گیری از هرج و مرج و بی نظمی ناظم مسئوولیت دارد که مجلس را هدایت کند.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7 - اعضای شورا تنها در صورتی به نطق می پردازند که از طرف ناظم مجلس از ایشان خواسته 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8 - ناظم مسئوول است در آغاز مجلس از وظایف هفتگی که در مجلس قبلی به اعضا از طرف شورا سپرده شده است، گزارش بگیرد.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9 - نباید از اعضا باز پرسی صورت گیرد و بحریم اخلاقی افراد تاخته شود بلکه از پیشرفت کار ها معلومات خواسته میشود آنهم از طرف ناظم مجلس.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lastRenderedPageBreak/>
        <w:t>10 -  چون اهداف مان حصول رضای خداوند متعال است بنا از تمام اعضای محترم شورای مرکزی تقاضا بعمل میاید تا از  مباحث، گفتگوهای جنجالی که باحث شکست و ریخت در اتحاد و همبستگی انجمن میشود، جدا خود داری بعمل آید.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11 - سوالات همیشه باید جنبه معلومات داشته باشد هر نوع غرض در سوالات مردود و محکوم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دوم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اعضای شورای مرکزی و مسئوولیت های آن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ماده دوم: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1- تمام اعضای شورای مرکزی از حقوق مساوی بر خوردار بوده اند و هیچ عضوی بر عضوی دیگر فوقیت ندارد.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2 - تمام اعضای شورای مرکزی به شمول رئیس انجمن  حق  یک رأی را داراء میباشند.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3 - اعضای مجلس نباید بدون شنیدن و دانستنی نظر دیگران رای خود را  به عضوی از شورای مرکزی در مجلس محول کند.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4 - تمام اعضای محترم باید دلایل منطقی و عملی جهت تائید نظریات به شورا پیش کنند ودر صورت نداشتن دلایل کافی و قانع کنند میتوانند رای خود را ممتنع اعلان نمایند.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5 - اعضای محترم جهت رد پشنهادات باید نظریات و دلایل روشن به شورا مرکزی پیش نماید.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در صورت عدم حضور یکی از اعضا در مجلس رای موصف ممتنع دانسته میشود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6 - تمام تصامیم خورد و کوچک و انجام کار ها بر اساس هدایت شورای مرکزی و مشورت تمام اعضای آن صورت میگیرد.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7 - هرنوع تک نظری و خود رأیی از طرف اعضای شورا مردود دانسته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8 - هیچ عضوی از شورای مرکزی حق و صلاحیت انجام کار خود سرانه را ندارد بلکه تمام صلاحیت منحصر به شورای مرکزی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9 - نباید اعضای شورا مسایل مربوط به شورای مرکزی را در بیرون از شورا مورد مداقه و بحث قرار بدهند و قبل از مطرح کردن موضوع به شورا، طرف و یا جبهه جدید تشکیل بدهند.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10 - درست و یا غلط بودن هر نظریه و یا پشنهاد باید تنها و تنها در داخل شوار بر اساس مشوره تمام اعضا به تثبیت برسد.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11  - اعضای شوری مرکزی مکلف اند که در حضور دیگران مسئوولانه، و براساس اهداف 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</w:t>
      </w:r>
      <w:r>
        <w:rPr>
          <w:rFonts w:ascii="Arial" w:hAnsi="Arial" w:cs="Arial"/>
          <w:b/>
          <w:bCs/>
          <w:color w:val="2A2A2A"/>
          <w:rtl/>
          <w:lang w:bidi="ps-AF"/>
        </w:rPr>
        <w:t>صحبت نمایند.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12 - هیچ یک از اعضای شورای مرکزی حق مخالفت با همدیگر در بیرون از شورا را ندارند اگر چی تخطی آشکارا و سریع از طرف یکی از اعضای شورا سر بزند.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lastRenderedPageBreak/>
        <w:t>13 - اگر تخطی از طرف یکی از اعضاء سر زد در آنصورت از طرف شورا مرکزی مورد باز خواست قرار میگیرد.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14 - وظایف کاری از طرف شورای مرکزی به اعضا سپرده میشود و نباید دنبال نمودن پیش رفت کار ها از طرف دیگر اعضا به معنای سلب وظیفه تلقی 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در صورت بروز مشکلات در جریان و روند کار های انجمن  اعضاء باید همراه رئیس داخل تماس 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هیچ عضوی شورا نمیتواند خود سرانه و بدون معاذیر معقول وظایف خود را ترک نماید.  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سوم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رئیس انجمن و وظایف آن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ماده سوم: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بر اساس عرف و تعامل تمام اتحادیه ها و انجمن ها به یک مسئوول عمومی (رئیس) ضرورت دارند.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نیز برای هدایت برنامه کاری سالانه و اظهار و مطرح نمودن موقف رسمی انجمن در راس رئیس انتخابی دارد.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1 - رئیس انجمن مسئوول هدایت و تطبیق برنامه کاری سالانه که از طرف شورای مرکزی به تصویب رسیده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2 - در تمام قرار داد ها و مکتوبات رسمی امضاء رئیس انجمن حتمی می باشد.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3 - معرفی</w:t>
      </w:r>
      <w:r w:rsidR="00B54A21" w:rsidRPr="00B54A21"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در نشست های رسمی و گردهمایی ها از وظایف رئیس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4 - در صورت بروز مشکلات در روند کار های انجمن رئیس مسئوول رسیدگی و حل آن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5 - در صورت مریضی، سفر و دیگر معاذیر و مشکلات رئیس میتواند برای پیش برد و هدایت برنامه ها نائب خود را انتخاب نماید.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چهارم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چگونگی انتخاب رئیس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ماده پنجم: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1 - تک تک از اعضای شورای مرکزی حق رئیس شدن</w:t>
      </w:r>
      <w:r w:rsidR="00B54A21" w:rsidRPr="00B54A21"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را برای مدت یک سال دارند.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2 - با تابعیت از فرموده خداوند متعال آنجا که می فرماید: ان الله یامر کم  ان تو دوا الامانات الی اهلها ... النساء: 58  یعنی یقینا خداوند به شما امر می کند که امانتها را به اهلش بسپارید، جهت شناخت و انتخاب رئیس مناسب برای ، اعضای محترم باید</w:t>
      </w:r>
      <w:r w:rsidR="00B54A21" w:rsidRPr="00B54A21"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برنامه کاری یک ساله به شورا پیش کنند.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lastRenderedPageBreak/>
        <w:t>3 - تنها آنعده از اعضای شورای مرکزی قابلیت رئیس شدن را دارند که برنامه کاری یک ساله داشته باشند.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4 - در صورتیکه هیچکدام از برنامه های کاری مورد تائید شورای مرکزی قرار نگرفت در آنصورت یکی از برنامه ها را بشکل مقایسه وی انتخاب کرده و شورای مرکزی به رشد و غنی ساختن آن می پردازد. 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5 - تمام اعضای شورای مرکزی مسئوولیت اخلاقی دارند تا یکی از اعضای هفتگانه شورای مرکزی را بر اساس کارا و مفید بودن برنامه کاری یکساله شان بحیث رئیس انجمن انتخاب نمایند.</w:t>
      </w:r>
    </w:p>
    <w:p w:rsidR="009F4341" w:rsidRDefault="009F4341" w:rsidP="00B54A2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6 - در صورتیکه برنامه کاری یک ساله یکی از اعضاء طرف تائید شورای مرکزی قرار نگیرد، در آنصورت شورای مرکزی برنامه یکساله ترتیب داده یکی از اعضای شورا را بحیث رئیس</w:t>
      </w:r>
      <w:r w:rsidR="00B54A21" w:rsidRPr="00B54A21">
        <w:rPr>
          <w:rFonts w:ascii="Arial" w:hAnsi="Arial" w:cs="Arial"/>
          <w:b/>
          <w:bCs/>
          <w:color w:val="2A2A2A"/>
          <w:rtl/>
          <w:lang w:bidi="ps-AF"/>
        </w:rPr>
        <w:t xml:space="preserve"> </w:t>
      </w:r>
      <w:r w:rsidR="00B54A21">
        <w:rPr>
          <w:rFonts w:ascii="Arial" w:hAnsi="Arial" w:cs="Arial"/>
          <w:b/>
          <w:bCs/>
          <w:color w:val="2A2A2A"/>
          <w:rtl/>
          <w:lang w:bidi="ps-AF"/>
        </w:rPr>
        <w:t>انجمن</w:t>
      </w:r>
      <w:r w:rsidR="00B54A21">
        <w:rPr>
          <w:rFonts w:ascii="Arial" w:hAnsi="Arial" w:cs="Arial" w:hint="cs"/>
          <w:b/>
          <w:bCs/>
          <w:color w:val="2A2A2A"/>
          <w:rtl/>
          <w:lang w:bidi="ps-AF"/>
        </w:rPr>
        <w:t xml:space="preserve"> فرهنګی افغانان مقیم هالند</w:t>
      </w:r>
      <w:r>
        <w:rPr>
          <w:rFonts w:ascii="Arial" w:hAnsi="Arial" w:cs="Arial"/>
          <w:b/>
          <w:bCs/>
          <w:color w:val="2A2A2A"/>
          <w:rtl/>
          <w:lang w:bidi="ps-AF"/>
        </w:rPr>
        <w:t xml:space="preserve"> انتخاب می نماید.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پنجم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چکونگی پیش برد کار ها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ماده ششم: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1 - تمام تصامیم خورد و کوچک و انجام کار ها بر اساس هدایت شورا و مشورت تمام اعضای شورای مرکزی صورت میگیرد. 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2 - کلیه صلاحیت های اجراآتی در تمام موارد کاری به شورای مرکزی تعلق داشته که به اکثریت آراء مرعی الاجراء میباشد.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3 - تمام امور انجمن به وسیلۀ شورای مرکزی اداره و رهبری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4 - در صورت لزوم دید ، شورای مرکزی می تواند با در نظرداشت توان فکری و عملی هرعضو،بخش های مختلف کاری، امور مربوط به شورا را به اعضای شورای مرکزی بسپارد و اجرای به موقع آنرا مطالبه نمایند.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 xml:space="preserve">5 - هیچ عضوی شورا نمیتواند خود سرانه و بدون معاذیر معقول وظایف خود را ترک نماید.  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6 - برای تصامیم مهم و حیاتی حد اقل 4 الی 5 عضوی شورای مرکزی در مجلس تشریف داشته باشند.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7 - تصامیم مهم و حیاتی باید با اکثریت آرا یعنی چهار رای نهایی شده میتواند.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8 - همه برنامه های کاری و مراحل  اجراآت آنها درج مکتوب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9 - در انجام کار ها رعایت جانب قانون شرط می باشد، هیچ کاری غیر قانونی مورد تائید و حمایت شورای مرکزی نمی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ششم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ضوابط اخلاقی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lastRenderedPageBreak/>
        <w:t>ماده هفتم: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1 - رعایت ضوابط بر روابط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2 - هر نوع موقف گیری های جانبدارانه در داخل انجمن اخلاقا و اسلاما مردود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3 - هر نوع خواسته ها و انگیزه های جا طلبانه اخلاقا و اسلاما مردود می باشد.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4 - هر نوع انگیزه های ابلیسی و غیر اخلاقی چون کبر، غرور، ریا کاری، تقدس قایل شدن، سوء ظن اخلاقا و اسلاما مردود شمرده میشود.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5 - در پیش برد کار ها تمام اعضای محترم با خدای خود عهد نموده اند که جانب رضایت وی را مدنظر میگیرند.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فصل هفتم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احکام متفرقه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مادۀ هشتم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این لایحه در اجلاس مورخ                   شورای مرکزی مورد تصویب قرار گرفته نافذ گردید</w:t>
      </w:r>
      <w:r>
        <w:rPr>
          <w:rFonts w:ascii="Arial" w:hAnsi="Arial" w:cs="Arial"/>
          <w:b/>
          <w:bCs/>
          <w:color w:val="2A2A2A"/>
        </w:rPr>
        <w:t>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مادۀ نهم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هر نوع  تعدیل و تغییر در این لایحه از صلاحیت شورای مرکزی  میباشد  که به اتفاق آراء صورت میگیرد</w:t>
      </w:r>
      <w:r>
        <w:rPr>
          <w:rFonts w:ascii="Arial" w:hAnsi="Arial" w:cs="Arial"/>
          <w:b/>
          <w:bCs/>
          <w:color w:val="2A2A2A"/>
        </w:rPr>
        <w:t>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مادۀ دهم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هرگاه  حکمی از احکام این لایحه مخالف مقدسات اسلامی واقع شود همان حکم فاقد اعتبار دانسته میشود</w:t>
      </w:r>
      <w:r>
        <w:rPr>
          <w:rFonts w:ascii="Arial" w:hAnsi="Arial" w:cs="Arial"/>
          <w:b/>
          <w:bCs/>
          <w:color w:val="2A2A2A"/>
        </w:rPr>
        <w:t>.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</w:rPr>
        <w:t> 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مادۀ یازدهم</w:t>
      </w:r>
    </w:p>
    <w:p w:rsidR="009F4341" w:rsidRDefault="009F4341" w:rsidP="009F4341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rtl/>
          <w:lang w:bidi="ps-AF"/>
        </w:rPr>
        <w:t>این لایحه به داخل هفت فصل و یازده ماده تصویب و نافذ گردید</w:t>
      </w:r>
      <w:r>
        <w:rPr>
          <w:rFonts w:ascii="Arial" w:hAnsi="Arial" w:cs="Arial"/>
          <w:b/>
          <w:bCs/>
          <w:color w:val="2A2A2A"/>
        </w:rPr>
        <w:t xml:space="preserve">. </w:t>
      </w:r>
    </w:p>
    <w:p w:rsidR="00CA6306" w:rsidRDefault="00CA6306"/>
    <w:sectPr w:rsidR="00CA6306" w:rsidSect="00CA6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4341"/>
    <w:rsid w:val="000B4959"/>
    <w:rsid w:val="001B0312"/>
    <w:rsid w:val="001C7F79"/>
    <w:rsid w:val="0027318A"/>
    <w:rsid w:val="00291643"/>
    <w:rsid w:val="003F735E"/>
    <w:rsid w:val="00457E7E"/>
    <w:rsid w:val="00626FA9"/>
    <w:rsid w:val="007534C2"/>
    <w:rsid w:val="007B5BA3"/>
    <w:rsid w:val="0092528B"/>
    <w:rsid w:val="009356CD"/>
    <w:rsid w:val="009F4341"/>
    <w:rsid w:val="00A63ECE"/>
    <w:rsid w:val="00B54A21"/>
    <w:rsid w:val="00BA1ECA"/>
    <w:rsid w:val="00C8352A"/>
    <w:rsid w:val="00CA6306"/>
    <w:rsid w:val="00F90E20"/>
    <w:rsid w:val="00F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306"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xmsonormal">
    <w:name w:val="ecxmsonormal"/>
    <w:basedOn w:val="Standaard"/>
    <w:rsid w:val="009F4341"/>
    <w:pPr>
      <w:spacing w:after="324"/>
    </w:pPr>
    <w:rPr>
      <w:rFonts w:ascii="Times New Roman" w:eastAsia="Times New Roman" w:hAnsi="Times New Roman" w:cs="Times New Roman"/>
      <w:noProof w:val="0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5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5828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0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09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29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1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47556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56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052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141682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842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yunisy</dc:creator>
  <cp:lastModifiedBy>yunisy</cp:lastModifiedBy>
  <cp:revision>1</cp:revision>
  <dcterms:created xsi:type="dcterms:W3CDTF">2010-11-30T13:30:00Z</dcterms:created>
  <dcterms:modified xsi:type="dcterms:W3CDTF">2010-11-30T13:51:00Z</dcterms:modified>
</cp:coreProperties>
</file>