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3PM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1.Each week the planner receives requirements from 3PM planner:</w:t>
      </w:r>
    </w:p>
    <w:tbl>
      <w:tblPr>
        <w:tblStyle w:val="Table1"/>
        <w:tblW w:w="11199.0" w:type="dxa"/>
        <w:jc w:val="left"/>
        <w:tblInd w:w="-1106.0" w:type="dxa"/>
        <w:tblLayout w:type="fixed"/>
        <w:tblLook w:val="0000"/>
      </w:tblPr>
      <w:tblGrid>
        <w:gridCol w:w="1610"/>
        <w:gridCol w:w="7420"/>
        <w:gridCol w:w="2169"/>
        <w:tblGridChange w:id="0">
          <w:tblGrid>
            <w:gridCol w:w="1610"/>
            <w:gridCol w:w="7420"/>
            <w:gridCol w:w="216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coopacer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coopacer contact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products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VFI Wels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Kiss, Ilona &lt;ilona.kiss@vfi-oilsforlife.com&gt;, Weiss, Marlene &lt;M.Weiss@vfi-oilsforlife.com&gt;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3578079, 1044556, 1044578, 1044587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SimeDarby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NL-RawMaterials &lt;nl.rawmaterials@sdguthrie.com&gt;; bart.jan.rust@sdguthrie.com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91401567 ( GTS)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Cargil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 Inbound Izegem &lt;Inbound_Izegem@cargill.com&gt;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9222142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VDM Zeewolde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David Mladenovski &lt;david.mladenovski@vandemoortele.com&gt;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3578079, 1044556, 1044578, 1044587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Brochenin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 Service Commandes &lt;commandes@brochenin.com&gt;; Service Commercial &lt;servicecommercial@brochenin.com&gt;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91101963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Frieslandcampina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Mourik, M.J. van (Maurits) &lt;Maurits.VanMourik@frieslandcampina.com&gt;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1044499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Bunge Loders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BEU NEU SOURCING - MAILBOX &lt;beu.neuss.sourcing@bunge.com&gt;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91401567( GTS)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RIAZOR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Rui Cardoso &lt;rui.cardoso@torrejana.pt&gt;, Luís Santana - Fábrica Torrejana, SA &lt;luis.santana@torrejana.pt&gt;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vertAlign w:val="baseline"/>
                <w:rtl w:val="0"/>
              </w:rPr>
              <w:t xml:space="preserve">9222142</w:t>
            </w:r>
          </w:p>
        </w:tc>
      </w:tr>
    </w:tbl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transaction ME3M for contract searching, depending on loading location (country):</w:t>
      </w:r>
    </w:p>
    <w:tbl>
      <w:tblPr>
        <w:tblStyle w:val="Table2"/>
        <w:tblW w:w="4248.0" w:type="dxa"/>
        <w:jc w:val="left"/>
        <w:tblInd w:w="-108.0" w:type="dxa"/>
        <w:tblLayout w:type="fixed"/>
        <w:tblLook w:val="0000"/>
      </w:tblPr>
      <w:tblGrid>
        <w:gridCol w:w="2200"/>
        <w:gridCol w:w="2048"/>
        <w:tblGridChange w:id="0">
          <w:tblGrid>
            <w:gridCol w:w="2200"/>
            <w:gridCol w:w="204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plant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loading place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3723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NL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1024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2522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BE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CZ</w:t>
            </w:r>
          </w:p>
        </w:tc>
      </w:tr>
    </w:tbl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Fill details in delivery plan and wait until Procurement Operation Team creates sales order (contact Procuremet Operation Team: Robert.Gierczak@florafg.com, Tania.Printezi@ florafg.com</w:t>
      </w:r>
    </w:p>
    <w:tbl>
      <w:tblPr>
        <w:tblStyle w:val="Table3"/>
        <w:tblW w:w="3820.0" w:type="dxa"/>
        <w:jc w:val="left"/>
        <w:tblInd w:w="-108.0" w:type="dxa"/>
        <w:tblLayout w:type="fixed"/>
        <w:tblLook w:val="0000"/>
      </w:tblPr>
      <w:tblGrid>
        <w:gridCol w:w="1840"/>
        <w:gridCol w:w="1980"/>
        <w:tblGridChange w:id="0">
          <w:tblGrid>
            <w:gridCol w:w="1840"/>
            <w:gridCol w:w="19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PR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2311614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08.0" w:type="dxa"/>
              <w:bottom w:w="15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271145865</w:t>
            </w:r>
          </w:p>
        </w:tc>
      </w:tr>
    </w:tbl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While sales order is created, planner can create Purchase order and link Purchase req as below:</w:t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942330" cy="353060"/>
            <wp:effectExtent b="0" l="0" r="0" t="0"/>
            <wp:docPr id="10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5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When purchase requisition is successfully linked, the data below appears: </w:t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-Account assignment category:</w:t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941060" cy="669290"/>
            <wp:effectExtent b="0" l="0" r="0" t="0"/>
            <wp:docPr id="10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69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- 3PM name and address details </w:t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941695" cy="1196975"/>
            <wp:effectExtent b="0" l="0" r="0" t="0"/>
            <wp:docPr descr="A screenshot of a computer&#10;&#10;AI-generated content may be incorrect." id="1037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9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next step is to send orders to suppliers (as per normal WoW) + send order confirmation to 3PMvia email</w:t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6" w:lineRule="auto"/>
    </w:pPr>
    <w:rPr>
      <w:rFonts w:ascii="Play" w:cs="Play" w:eastAsia="Play" w:hAnsi="Play"/>
      <w:color w:val="0f4761"/>
      <w:sz w:val="40"/>
      <w:szCs w:val="40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6" w:lineRule="auto"/>
    </w:pPr>
    <w:rPr>
      <w:rFonts w:ascii="Play" w:cs="Play" w:eastAsia="Play" w:hAnsi="Play"/>
      <w:color w:val="0f4761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6" w:lineRule="auto"/>
    </w:pPr>
    <w:rPr>
      <w:color w:val="0f476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6" w:lineRule="auto"/>
    </w:pPr>
    <w:rPr>
      <w:i w:val="1"/>
      <w:color w:val="0f476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6" w:lineRule="auto"/>
    </w:pPr>
    <w:rPr>
      <w:color w:val="0f4761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6" w:lineRule="auto"/>
    </w:pPr>
    <w:rPr>
      <w:i w:val="1"/>
      <w:color w:val="595959"/>
      <w:sz w:val="24"/>
      <w:szCs w:val="24"/>
      <w:vertAlign w:val="baseline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  <w:vertAlign w:val="baseline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keepNext w:val="1"/>
      <w:keepLines w:val="1"/>
      <w:suppressAutoHyphens w:val="0"/>
      <w:autoSpaceDN w:val="0"/>
      <w:spacing w:after="0" w:before="40" w:line="276" w:lineRule="auto"/>
      <w:ind w:leftChars="-1" w:rightChars="0" w:firstLineChars="-1"/>
      <w:textDirection w:val="btLr"/>
      <w:textAlignment w:val="top"/>
      <w:outlineLvl w:val="6"/>
    </w:pPr>
    <w:rPr>
      <w:color w:val="595959"/>
      <w:w w:val="100"/>
      <w:kern w:val="3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8">
    <w:name w:val="Heading 8"/>
    <w:basedOn w:val="Normal"/>
    <w:next w:val="Normal"/>
    <w:autoRedefine w:val="0"/>
    <w:hidden w:val="0"/>
    <w:qFormat w:val="0"/>
    <w:pPr>
      <w:keepNext w:val="1"/>
      <w:keepLines w:val="1"/>
      <w:suppressAutoHyphens w:val="0"/>
      <w:autoSpaceDN w:val="0"/>
      <w:spacing w:after="0" w:line="276" w:lineRule="auto"/>
      <w:ind w:leftChars="-1" w:rightChars="0" w:firstLineChars="-1"/>
      <w:textDirection w:val="btLr"/>
      <w:textAlignment w:val="top"/>
      <w:outlineLvl w:val="7"/>
    </w:pPr>
    <w:rPr>
      <w:i w:val="1"/>
      <w:iCs w:val="1"/>
      <w:color w:val="272727"/>
      <w:w w:val="100"/>
      <w:kern w:val="3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keepNext w:val="1"/>
      <w:keepLines w:val="1"/>
      <w:suppressAutoHyphens w:val="0"/>
      <w:autoSpaceDN w:val="0"/>
      <w:spacing w:after="0" w:line="276" w:lineRule="auto"/>
      <w:ind w:leftChars="-1" w:rightChars="0" w:firstLineChars="-1"/>
      <w:textDirection w:val="btLr"/>
      <w:textAlignment w:val="top"/>
      <w:outlineLvl w:val="8"/>
    </w:pPr>
    <w:rPr>
      <w:color w:val="272727"/>
      <w:w w:val="100"/>
      <w:kern w:val="3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ing1Char">
    <w:name w:val="Heading 1 Char"/>
    <w:next w:val="Heading1Char"/>
    <w:autoRedefine w:val="0"/>
    <w:hidden w:val="0"/>
    <w:qFormat w:val="0"/>
    <w:rPr>
      <w:rFonts w:ascii="Aptos Display" w:cs="Times New Roman" w:eastAsia="Times New Roman" w:hAnsi="Aptos Display"/>
      <w:color w:val="0f4761"/>
      <w:w w:val="100"/>
      <w:position w:val="-1"/>
      <w:sz w:val="40"/>
      <w:szCs w:val="40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Aptos Display" w:cs="Times New Roman" w:eastAsia="Times New Roman" w:hAnsi="Aptos Display"/>
      <w:color w:val="0f4761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Heading3Char">
    <w:name w:val="Heading 3 Char"/>
    <w:next w:val="Heading3Char"/>
    <w:autoRedefine w:val="0"/>
    <w:hidden w:val="0"/>
    <w:qFormat w:val="0"/>
    <w:rPr>
      <w:color w:val="0f476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Heading4Char">
    <w:name w:val="Heading 4 Char"/>
    <w:next w:val="Heading4Char"/>
    <w:autoRedefine w:val="0"/>
    <w:hidden w:val="0"/>
    <w:qFormat w:val="0"/>
    <w:rPr>
      <w:i w:val="1"/>
      <w:iCs w:val="1"/>
      <w:color w:val="0f4761"/>
      <w:w w:val="100"/>
      <w:position w:val="-1"/>
      <w:effect w:val="none"/>
      <w:vertAlign w:val="baseline"/>
      <w:cs w:val="0"/>
      <w:em w:val="none"/>
      <w:lang/>
    </w:rPr>
  </w:style>
  <w:style w:type="character" w:styleId="Heading5Char">
    <w:name w:val="Heading 5 Char"/>
    <w:next w:val="Heading5Char"/>
    <w:autoRedefine w:val="0"/>
    <w:hidden w:val="0"/>
    <w:qFormat w:val="0"/>
    <w:rPr>
      <w:color w:val="0f4761"/>
      <w:w w:val="100"/>
      <w:position w:val="-1"/>
      <w:effect w:val="none"/>
      <w:vertAlign w:val="baseline"/>
      <w:cs w:val="0"/>
      <w:em w:val="none"/>
      <w:lang/>
    </w:rPr>
  </w:style>
  <w:style w:type="character" w:styleId="Heading6Char">
    <w:name w:val="Heading 6 Char"/>
    <w:next w:val="Heading6Char"/>
    <w:autoRedefine w:val="0"/>
    <w:hidden w:val="0"/>
    <w:qFormat w:val="0"/>
    <w:rPr>
      <w:i w:val="1"/>
      <w:iCs w:val="1"/>
      <w:color w:val="595959"/>
      <w:w w:val="100"/>
      <w:position w:val="-1"/>
      <w:effect w:val="none"/>
      <w:vertAlign w:val="baseline"/>
      <w:cs w:val="0"/>
      <w:em w:val="none"/>
      <w:lang/>
    </w:rPr>
  </w:style>
  <w:style w:type="character" w:styleId="Heading7Char">
    <w:name w:val="Heading 7 Char"/>
    <w:next w:val="Heading7Char"/>
    <w:autoRedefine w:val="0"/>
    <w:hidden w:val="0"/>
    <w:qFormat w:val="0"/>
    <w:rPr>
      <w:color w:val="595959"/>
      <w:w w:val="100"/>
      <w:position w:val="-1"/>
      <w:effect w:val="none"/>
      <w:vertAlign w:val="baseline"/>
      <w:cs w:val="0"/>
      <w:em w:val="none"/>
      <w:lang/>
    </w:rPr>
  </w:style>
  <w:style w:type="character" w:styleId="Heading8Char">
    <w:name w:val="Heading 8 Char"/>
    <w:next w:val="Heading8Char"/>
    <w:autoRedefine w:val="0"/>
    <w:hidden w:val="0"/>
    <w:qFormat w:val="0"/>
    <w:rPr>
      <w:i w:val="1"/>
      <w:iCs w:val="1"/>
      <w:color w:val="272727"/>
      <w:w w:val="100"/>
      <w:position w:val="-1"/>
      <w:effect w:val="none"/>
      <w:vertAlign w:val="baseline"/>
      <w:cs w:val="0"/>
      <w:em w:val="none"/>
      <w:lang/>
    </w:rPr>
  </w:style>
  <w:style w:type="character" w:styleId="Heading9Char">
    <w:name w:val="Heading 9 Char"/>
    <w:next w:val="Heading9Char"/>
    <w:autoRedefine w:val="0"/>
    <w:hidden w:val="0"/>
    <w:qFormat w:val="0"/>
    <w:rPr>
      <w:color w:val="272727"/>
      <w:w w:val="100"/>
      <w:position w:val="-1"/>
      <w:effect w:val="none"/>
      <w:vertAlign w:val="baseline"/>
      <w:cs w:val="0"/>
      <w:em w:val="none"/>
      <w:lang/>
    </w:rPr>
  </w:style>
  <w:style w:type="character" w:styleId="TitleChar">
    <w:name w:val="Title Char"/>
    <w:next w:val="TitleChar"/>
    <w:autoRedefine w:val="0"/>
    <w:hidden w:val="0"/>
    <w:qFormat w:val="0"/>
    <w:rPr>
      <w:rFonts w:ascii="Aptos Display" w:cs="Times New Roman" w:eastAsia="Times New Roman" w:hAnsi="Aptos Display"/>
      <w:spacing w:val="-10"/>
      <w:w w:val="100"/>
      <w:kern w:val="3"/>
      <w:position w:val="-1"/>
      <w:sz w:val="56"/>
      <w:szCs w:val="56"/>
      <w:effect w:val="none"/>
      <w:vertAlign w:val="baseline"/>
      <w:cs w:val="0"/>
      <w:em w:val="none"/>
      <w:lang/>
    </w:rPr>
  </w:style>
  <w:style w:type="character" w:styleId="SubtitleChar">
    <w:name w:val="Subtitle Char"/>
    <w:next w:val="SubtitleChar"/>
    <w:autoRedefine w:val="0"/>
    <w:hidden w:val="0"/>
    <w:qFormat w:val="0"/>
    <w:rPr>
      <w:color w:val="595959"/>
      <w:spacing w:val="15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Quote">
    <w:name w:val="Quote"/>
    <w:basedOn w:val="Normal"/>
    <w:next w:val="Normal"/>
    <w:autoRedefine w:val="0"/>
    <w:hidden w:val="0"/>
    <w:qFormat w:val="0"/>
    <w:pPr>
      <w:suppressAutoHyphens w:val="0"/>
      <w:autoSpaceDN w:val="0"/>
      <w:spacing w:after="160" w:before="160" w:line="276" w:lineRule="auto"/>
      <w:ind w:leftChars="-1" w:rightChars="0" w:firstLineChars="-1"/>
      <w:jc w:val="center"/>
      <w:textDirection w:val="btLr"/>
      <w:textAlignment w:val="top"/>
      <w:outlineLvl w:val="0"/>
    </w:pPr>
    <w:rPr>
      <w:i w:val="1"/>
      <w:iCs w:val="1"/>
      <w:color w:val="404040"/>
      <w:w w:val="100"/>
      <w:kern w:val="3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QuoteChar">
    <w:name w:val="Quote Char"/>
    <w:next w:val="QuoteChar"/>
    <w:autoRedefine w:val="0"/>
    <w:hidden w:val="0"/>
    <w:qFormat w:val="0"/>
    <w:rPr>
      <w:i w:val="1"/>
      <w:iCs w:val="1"/>
      <w:color w:val="404040"/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0"/>
      <w:autoSpaceDN w:val="0"/>
      <w:spacing w:after="160" w:line="276" w:lineRule="auto"/>
      <w:ind w:left="720" w:leftChars="-1" w:rightChars="0" w:firstLineChars="-1"/>
      <w:textDirection w:val="btLr"/>
      <w:textAlignment w:val="top"/>
      <w:outlineLvl w:val="0"/>
    </w:pPr>
    <w:rPr>
      <w:w w:val="100"/>
      <w:kern w:val="3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IntenseEmphasis">
    <w:name w:val="Intense Emphasis"/>
    <w:next w:val="IntenseEmphasis"/>
    <w:autoRedefine w:val="0"/>
    <w:hidden w:val="0"/>
    <w:qFormat w:val="0"/>
    <w:rPr>
      <w:i w:val="1"/>
      <w:iCs w:val="1"/>
      <w:color w:val="0f4761"/>
      <w:w w:val="100"/>
      <w:position w:val="-1"/>
      <w:effect w:val="none"/>
      <w:vertAlign w:val="baseline"/>
      <w:cs w:val="0"/>
      <w:em w:val="none"/>
      <w:lang/>
    </w:rPr>
  </w:style>
  <w:style w:type="paragraph" w:styleId="IntenseQuote">
    <w:name w:val="Intense Quote"/>
    <w:basedOn w:val="Normal"/>
    <w:next w:val="Normal"/>
    <w:autoRedefine w:val="0"/>
    <w:hidden w:val="0"/>
    <w:qFormat w:val="0"/>
    <w:pPr>
      <w:pBdr>
        <w:top w:color="0f4761" w:space="10" w:sz="4" w:val="single"/>
        <w:left w:color="auto" w:space="0" w:sz="0" w:val="none"/>
        <w:bottom w:color="0f4761" w:space="10" w:sz="4" w:val="single"/>
        <w:right w:color="auto" w:space="0" w:sz="0" w:val="none"/>
      </w:pBdr>
      <w:suppressAutoHyphens w:val="0"/>
      <w:autoSpaceDN w:val="0"/>
      <w:spacing w:after="360" w:before="360" w:line="276" w:lineRule="auto"/>
      <w:ind w:left="864" w:right="864" w:leftChars="-1" w:rightChars="0" w:firstLineChars="-1"/>
      <w:jc w:val="center"/>
      <w:textDirection w:val="btLr"/>
      <w:textAlignment w:val="top"/>
      <w:outlineLvl w:val="0"/>
    </w:pPr>
    <w:rPr>
      <w:i w:val="1"/>
      <w:iCs w:val="1"/>
      <w:color w:val="0f4761"/>
      <w:w w:val="100"/>
      <w:kern w:val="3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IntenseQuoteChar">
    <w:name w:val="Intense Quote Char"/>
    <w:next w:val="IntenseQuoteChar"/>
    <w:autoRedefine w:val="0"/>
    <w:hidden w:val="0"/>
    <w:qFormat w:val="0"/>
    <w:rPr>
      <w:i w:val="1"/>
      <w:iCs w:val="1"/>
      <w:color w:val="0f4761"/>
      <w:w w:val="100"/>
      <w:position w:val="-1"/>
      <w:effect w:val="none"/>
      <w:vertAlign w:val="baseline"/>
      <w:cs w:val="0"/>
      <w:em w:val="none"/>
      <w:lang/>
    </w:rPr>
  </w:style>
  <w:style w:type="character" w:styleId="IntenseReference">
    <w:name w:val="Intense Reference"/>
    <w:next w:val="IntenseReference"/>
    <w:autoRedefine w:val="0"/>
    <w:hidden w:val="0"/>
    <w:qFormat w:val="0"/>
    <w:rPr>
      <w:b w:val="1"/>
      <w:bCs w:val="1"/>
      <w:smallCaps w:val="1"/>
      <w:color w:val="0f4761"/>
      <w:spacing w:val="5"/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467886"/>
      <w:w w:val="100"/>
      <w:position w:val="-1"/>
      <w:u w:color="auto" w:val="single"/>
      <w:effect w:val="none"/>
      <w:vertAlign w:val="baseline"/>
      <w:cs w:val="0"/>
      <w:em w:val="none"/>
      <w:lang/>
    </w:rPr>
  </w:style>
  <w:style w:type="character" w:styleId="UnresolvedMention">
    <w:name w:val="Unresolved Mention"/>
    <w:next w:val="UnresolvedMention"/>
    <w:autoRedefine w:val="0"/>
    <w:hidden w:val="0"/>
    <w:qFormat w:val="0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spacing w:after="160" w:line="276" w:lineRule="auto"/>
    </w:pPr>
    <w:rPr>
      <w:color w:val="595959"/>
      <w:sz w:val="28"/>
      <w:szCs w:val="2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rbCwynMlithByoGCEuwtKt8V0A==">CgMxLjA4AHIhMXFJRzBaUzlzamZvaEZ3MUs5emJWRi1VYUhyMTdCdkE3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2025-07-17T16:55:00Z</dcterms:created>
  <dc:creator>Magdalena Jagielka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MSIP_Label_604be5fb-a727-4de8-9a0b-2318b3ae9b1b_Enabled">
    <vt:lpstr>true</vt:lpstr>
  </property>
  <property fmtid="{D5CDD505-2E9C-101B-9397-08002B2CF9AE}" pid="4" name="MSIP_Label_604be5fb-a727-4de8-9a0b-2318b3ae9b1b_SetDate">
    <vt:lpstr>2025-07-14T07:45:31Z</vt:lpstr>
  </property>
  <property fmtid="{D5CDD505-2E9C-101B-9397-08002B2CF9AE}" pid="5" name="MSIP_Label_604be5fb-a727-4de8-9a0b-2318b3ae9b1b_Method">
    <vt:lpstr>Standard</vt:lpstr>
  </property>
  <property fmtid="{D5CDD505-2E9C-101B-9397-08002B2CF9AE}" pid="6" name="MSIP_Label_604be5fb-a727-4de8-9a0b-2318b3ae9b1b_Name">
    <vt:lpstr>604be5fb-a727-4de8-9a0b-2318b3ae9b1b</vt:lpstr>
  </property>
  <property fmtid="{D5CDD505-2E9C-101B-9397-08002B2CF9AE}" pid="7" name="MSIP_Label_604be5fb-a727-4de8-9a0b-2318b3ae9b1b_SiteId">
    <vt:lpstr>e361356b-0fd2-4625-86f0-22ae6904a721</vt:lpstr>
  </property>
  <property fmtid="{D5CDD505-2E9C-101B-9397-08002B2CF9AE}" pid="8" name="MSIP_Label_604be5fb-a727-4de8-9a0b-2318b3ae9b1b_ActionId">
    <vt:lpstr>ea0fad4e-e133-4219-a070-3a557b23f9a7</vt:lpstr>
  </property>
  <property fmtid="{D5CDD505-2E9C-101B-9397-08002B2CF9AE}" pid="9" name="MSIP_Label_604be5fb-a727-4de8-9a0b-2318b3ae9b1b_ContentBits">
    <vt:lpstr>0</vt:lpstr>
  </property>
  <property fmtid="{D5CDD505-2E9C-101B-9397-08002B2CF9AE}" pid="10" name="MSIP_Label_604be5fb-a727-4de8-9a0b-2318b3ae9b1b_Tag">
    <vt:lpstr>10, 3, 0, 1</vt:lpstr>
  </property>
</Properties>
</file>